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4586" w:type="dxa"/>
        <w:tblLook w:val="04A0" w:firstRow="1" w:lastRow="0" w:firstColumn="1" w:lastColumn="0" w:noHBand="0" w:noVBand="1"/>
      </w:tblPr>
      <w:tblGrid>
        <w:gridCol w:w="14586"/>
      </w:tblGrid>
      <w:tr w:rsidR="00356FA0" w:rsidRPr="004E6FA4" w14:paraId="3367DDF7" w14:textId="77777777" w:rsidTr="003141F2">
        <w:trPr>
          <w:trHeight w:val="2116"/>
        </w:trPr>
        <w:tc>
          <w:tcPr>
            <w:tcW w:w="14586" w:type="dxa"/>
          </w:tcPr>
          <w:p w14:paraId="5399A6B1" w14:textId="2A6CE12D" w:rsidR="00C6219C" w:rsidRPr="004E6FA4" w:rsidRDefault="003141F2" w:rsidP="00356FA0">
            <w:pPr>
              <w:rPr>
                <w:rFonts w:ascii="Times New Roman" w:hAnsi="Times New Roman" w:cs="Times New Roman"/>
                <w:b/>
                <w:bCs/>
                <w:sz w:val="24"/>
                <w:szCs w:val="24"/>
              </w:rPr>
            </w:pPr>
            <w:r w:rsidRPr="004E6FA4">
              <w:rPr>
                <w:rFonts w:ascii="Times New Roman" w:hAnsi="Times New Roman" w:cs="Times New Roman"/>
                <w:b/>
                <w:bCs/>
                <w:sz w:val="24"/>
                <w:szCs w:val="24"/>
              </w:rPr>
              <w:t xml:space="preserve">1. </w:t>
            </w:r>
            <w:r w:rsidR="00C6219C" w:rsidRPr="004E6FA4">
              <w:rPr>
                <w:rFonts w:ascii="Times New Roman" w:hAnsi="Times New Roman" w:cs="Times New Roman"/>
                <w:b/>
                <w:bCs/>
                <w:sz w:val="24"/>
                <w:szCs w:val="24"/>
              </w:rPr>
              <w:t>Titlul actului Uniunii Europene</w:t>
            </w:r>
          </w:p>
          <w:p w14:paraId="73A9767F" w14:textId="700E98C2" w:rsidR="003D2716" w:rsidRPr="003D2716" w:rsidRDefault="003D2716" w:rsidP="003D2716">
            <w:pPr>
              <w:tabs>
                <w:tab w:val="left" w:pos="567"/>
              </w:tabs>
              <w:suppressAutoHyphens/>
              <w:autoSpaceDN w:val="0"/>
              <w:ind w:right="-36"/>
              <w:textAlignment w:val="baseline"/>
              <w:rPr>
                <w:rFonts w:ascii="Times New Roman" w:eastAsia="SimSun" w:hAnsi="Times New Roman" w:cs="Times New Roman"/>
                <w:bCs/>
                <w:kern w:val="3"/>
                <w:sz w:val="24"/>
                <w:szCs w:val="24"/>
                <w:lang w:eastAsia="zh-CN" w:bidi="hi-IN"/>
              </w:rPr>
            </w:pPr>
            <w:r w:rsidRPr="004E6FA4">
              <w:rPr>
                <w:rFonts w:ascii="Times New Roman" w:eastAsia="SimSun" w:hAnsi="Times New Roman" w:cs="Times New Roman"/>
                <w:bCs/>
                <w:kern w:val="3"/>
                <w:sz w:val="24"/>
                <w:szCs w:val="24"/>
                <w:lang w:eastAsia="zh-CN" w:bidi="hi-IN"/>
              </w:rPr>
              <w:t xml:space="preserve">REGULAMENTUL (CE) NR. 300/2008 </w:t>
            </w:r>
            <w:r w:rsidRPr="003D2716">
              <w:rPr>
                <w:rFonts w:ascii="Times New Roman" w:eastAsia="SimSun" w:hAnsi="Times New Roman" w:cs="Times New Roman"/>
                <w:bCs/>
                <w:kern w:val="3"/>
                <w:sz w:val="24"/>
                <w:szCs w:val="24"/>
                <w:lang w:eastAsia="zh-CN" w:bidi="hi-IN"/>
              </w:rPr>
              <w:t xml:space="preserve">al Parlamentului European și al Consiliului din 11 martie 2008 privind normele comune în domeniul securității aviației civile și de abrogare a Regulamentului (CE) nr. 2320/2002, </w:t>
            </w:r>
            <w:r w:rsidRPr="003D2716">
              <w:rPr>
                <w:rFonts w:ascii="Times New Roman" w:eastAsia="SimSun" w:hAnsi="Times New Roman" w:cs="Times New Roman"/>
                <w:b/>
                <w:kern w:val="3"/>
                <w:sz w:val="24"/>
                <w:szCs w:val="24"/>
                <w:lang w:eastAsia="zh-CN" w:bidi="hi-IN"/>
              </w:rPr>
              <w:t>CELEX: 32008R0300</w:t>
            </w:r>
            <w:r w:rsidRPr="003D2716">
              <w:rPr>
                <w:rFonts w:ascii="Times New Roman" w:eastAsia="SimSun" w:hAnsi="Times New Roman" w:cs="Times New Roman"/>
                <w:bCs/>
                <w:kern w:val="3"/>
                <w:sz w:val="24"/>
                <w:szCs w:val="24"/>
                <w:lang w:eastAsia="zh-CN" w:bidi="hi-IN"/>
              </w:rPr>
              <w:t>,</w:t>
            </w:r>
            <w:r w:rsidRPr="003D2716">
              <w:rPr>
                <w:rFonts w:ascii="Times New Roman" w:eastAsia="SimSun" w:hAnsi="Times New Roman" w:cs="Times New Roman"/>
                <w:b/>
                <w:kern w:val="3"/>
                <w:sz w:val="24"/>
                <w:szCs w:val="24"/>
                <w:lang w:eastAsia="zh-CN" w:bidi="hi-IN"/>
              </w:rPr>
              <w:t xml:space="preserve"> </w:t>
            </w:r>
            <w:r w:rsidRPr="003D2716">
              <w:rPr>
                <w:rFonts w:ascii="Times New Roman" w:eastAsia="SimSun" w:hAnsi="Times New Roman" w:cs="Times New Roman"/>
                <w:bCs/>
                <w:kern w:val="3"/>
                <w:sz w:val="24"/>
                <w:szCs w:val="24"/>
                <w:lang w:eastAsia="zh-CN" w:bidi="hi-IN"/>
              </w:rPr>
              <w:t>publicat în Jurnalul Oficial al Uniunii Europene L 97 din 9 aprilie 2008, astfel cum a fost modificat prin Regulamentul (UE) nr. 18/2010 al Comisiei din 8 ianuarie 2010 de modificare a Regulamentului (CE) nr. 300/2008 al Parlamentului European și al Consiliului în ceea ce privește specificațiile pentru programele naționale de control al calității în domeniul securității aviației civile.</w:t>
            </w:r>
          </w:p>
          <w:p w14:paraId="0CDA1348" w14:textId="77777777" w:rsidR="00E95906" w:rsidRPr="004E6FA4" w:rsidRDefault="00E95906" w:rsidP="00356FA0">
            <w:pPr>
              <w:rPr>
                <w:rFonts w:ascii="Times New Roman" w:hAnsi="Times New Roman" w:cs="Times New Roman"/>
                <w:b/>
                <w:bCs/>
                <w:sz w:val="24"/>
                <w:szCs w:val="24"/>
              </w:rPr>
            </w:pPr>
          </w:p>
          <w:p w14:paraId="079BCB7B" w14:textId="77777777" w:rsidR="00906F1D" w:rsidRPr="004E6FA4" w:rsidRDefault="00C6219C" w:rsidP="00906F1D">
            <w:pPr>
              <w:rPr>
                <w:rFonts w:ascii="Times New Roman" w:hAnsi="Times New Roman" w:cs="Times New Roman"/>
                <w:b/>
                <w:bCs/>
                <w:sz w:val="24"/>
                <w:szCs w:val="24"/>
              </w:rPr>
            </w:pPr>
            <w:r w:rsidRPr="004E6FA4">
              <w:rPr>
                <w:rFonts w:ascii="Times New Roman" w:hAnsi="Times New Roman" w:cs="Times New Roman"/>
                <w:b/>
                <w:bCs/>
                <w:sz w:val="24"/>
                <w:szCs w:val="24"/>
              </w:rPr>
              <w:t>Amendamente incluse</w:t>
            </w:r>
          </w:p>
          <w:p w14:paraId="4CE97630" w14:textId="22CD550E" w:rsidR="003141F2" w:rsidRPr="004E6FA4" w:rsidRDefault="003D2716" w:rsidP="003D2716">
            <w:pPr>
              <w:pStyle w:val="Listparagraf"/>
              <w:numPr>
                <w:ilvl w:val="0"/>
                <w:numId w:val="11"/>
              </w:numPr>
              <w:rPr>
                <w:rFonts w:ascii="Times New Roman" w:hAnsi="Times New Roman" w:cs="Times New Roman"/>
                <w:sz w:val="24"/>
                <w:szCs w:val="24"/>
              </w:rPr>
            </w:pPr>
            <w:r w:rsidRPr="003D2716">
              <w:rPr>
                <w:rFonts w:ascii="Times New Roman" w:eastAsia="SimSun" w:hAnsi="Times New Roman" w:cs="Times New Roman"/>
                <w:bCs/>
                <w:kern w:val="3"/>
                <w:sz w:val="24"/>
                <w:szCs w:val="24"/>
                <w:lang w:eastAsia="zh-CN" w:bidi="hi-IN"/>
              </w:rPr>
              <w:t>Regulamentul (UE) nr. 18/2010 al Comisiei din 8 ianuarie 2010</w:t>
            </w:r>
          </w:p>
        </w:tc>
      </w:tr>
      <w:tr w:rsidR="00356FA0" w:rsidRPr="004E6FA4" w14:paraId="4D14AB21" w14:textId="77777777" w:rsidTr="00682D8B">
        <w:trPr>
          <w:trHeight w:val="685"/>
        </w:trPr>
        <w:tc>
          <w:tcPr>
            <w:tcW w:w="14586" w:type="dxa"/>
          </w:tcPr>
          <w:p w14:paraId="18583C98" w14:textId="531B1553" w:rsidR="00356FA0" w:rsidRPr="004E6FA4" w:rsidRDefault="003141F2" w:rsidP="009F24F0">
            <w:pPr>
              <w:rPr>
                <w:rFonts w:ascii="Times New Roman" w:hAnsi="Times New Roman" w:cs="Times New Roman"/>
                <w:b/>
                <w:bCs/>
                <w:sz w:val="24"/>
                <w:szCs w:val="24"/>
              </w:rPr>
            </w:pPr>
            <w:r w:rsidRPr="004E6FA4">
              <w:rPr>
                <w:rFonts w:ascii="Times New Roman" w:hAnsi="Times New Roman" w:cs="Times New Roman"/>
                <w:b/>
                <w:bCs/>
                <w:sz w:val="24"/>
                <w:szCs w:val="24"/>
              </w:rPr>
              <w:t xml:space="preserve">2. </w:t>
            </w:r>
            <w:r w:rsidR="00C6219C" w:rsidRPr="004E6FA4">
              <w:rPr>
                <w:rFonts w:ascii="Times New Roman" w:hAnsi="Times New Roman" w:cs="Times New Roman"/>
                <w:b/>
                <w:bCs/>
                <w:sz w:val="24"/>
                <w:szCs w:val="24"/>
              </w:rPr>
              <w:t>Titlul proiectului de act normative național</w:t>
            </w:r>
          </w:p>
          <w:p w14:paraId="32BB0DFF" w14:textId="1DB54A9A" w:rsidR="00C6219C" w:rsidRPr="004E6FA4" w:rsidRDefault="00C6219C" w:rsidP="00682D8B">
            <w:pPr>
              <w:rPr>
                <w:rFonts w:ascii="Times New Roman" w:hAnsi="Times New Roman" w:cs="Times New Roman"/>
                <w:sz w:val="24"/>
                <w:szCs w:val="24"/>
              </w:rPr>
            </w:pPr>
            <w:r w:rsidRPr="004E6FA4">
              <w:rPr>
                <w:rFonts w:ascii="Times New Roman" w:hAnsi="Times New Roman" w:cs="Times New Roman"/>
                <w:sz w:val="24"/>
                <w:szCs w:val="24"/>
              </w:rPr>
              <w:t xml:space="preserve">Proiectul </w:t>
            </w:r>
            <w:r w:rsidR="00D64E42">
              <w:rPr>
                <w:rFonts w:ascii="Times New Roman" w:hAnsi="Times New Roman" w:cs="Times New Roman"/>
                <w:sz w:val="24"/>
                <w:szCs w:val="24"/>
              </w:rPr>
              <w:t>legii privind securitatea aeronautică</w:t>
            </w:r>
          </w:p>
        </w:tc>
      </w:tr>
      <w:tr w:rsidR="00356FA0" w:rsidRPr="004E6FA4" w14:paraId="728649F1" w14:textId="77777777" w:rsidTr="00E00ADF">
        <w:trPr>
          <w:trHeight w:val="567"/>
        </w:trPr>
        <w:tc>
          <w:tcPr>
            <w:tcW w:w="14586" w:type="dxa"/>
          </w:tcPr>
          <w:p w14:paraId="19292FE1" w14:textId="352DA819" w:rsidR="00356FA0" w:rsidRPr="004E6FA4" w:rsidRDefault="003141F2">
            <w:pPr>
              <w:rPr>
                <w:rFonts w:ascii="Times New Roman" w:hAnsi="Times New Roman" w:cs="Times New Roman"/>
                <w:b/>
                <w:bCs/>
                <w:sz w:val="24"/>
                <w:szCs w:val="24"/>
              </w:rPr>
            </w:pPr>
            <w:r w:rsidRPr="004E6FA4">
              <w:rPr>
                <w:rFonts w:ascii="Times New Roman" w:hAnsi="Times New Roman" w:cs="Times New Roman"/>
                <w:b/>
                <w:bCs/>
                <w:sz w:val="24"/>
                <w:szCs w:val="24"/>
              </w:rPr>
              <w:t xml:space="preserve">3. </w:t>
            </w:r>
            <w:r w:rsidR="00E00ADF" w:rsidRPr="004E6FA4">
              <w:rPr>
                <w:rFonts w:ascii="Times New Roman" w:hAnsi="Times New Roman" w:cs="Times New Roman"/>
                <w:b/>
                <w:bCs/>
                <w:sz w:val="24"/>
                <w:szCs w:val="24"/>
              </w:rPr>
              <w:t>Gradul de compatibilitate</w:t>
            </w:r>
          </w:p>
          <w:p w14:paraId="2CF5F35F" w14:textId="4C384AD2" w:rsidR="00E00ADF" w:rsidRPr="004E6FA4" w:rsidRDefault="001E07EB">
            <w:pPr>
              <w:rPr>
                <w:rFonts w:ascii="Times New Roman" w:hAnsi="Times New Roman" w:cs="Times New Roman"/>
                <w:sz w:val="24"/>
                <w:szCs w:val="24"/>
              </w:rPr>
            </w:pPr>
            <w:r>
              <w:rPr>
                <w:rFonts w:ascii="Times New Roman" w:hAnsi="Times New Roman" w:cs="Times New Roman"/>
                <w:sz w:val="24"/>
                <w:szCs w:val="24"/>
              </w:rPr>
              <w:t>C</w:t>
            </w:r>
            <w:r w:rsidR="00E00ADF" w:rsidRPr="004E6FA4">
              <w:rPr>
                <w:rFonts w:ascii="Times New Roman" w:hAnsi="Times New Roman" w:cs="Times New Roman"/>
                <w:sz w:val="24"/>
                <w:szCs w:val="24"/>
              </w:rPr>
              <w:t>ompatibil</w:t>
            </w:r>
          </w:p>
        </w:tc>
      </w:tr>
      <w:tr w:rsidR="003141F2" w:rsidRPr="004E6FA4" w14:paraId="5949301C" w14:textId="77777777" w:rsidTr="00E00ADF">
        <w:trPr>
          <w:trHeight w:val="567"/>
        </w:trPr>
        <w:tc>
          <w:tcPr>
            <w:tcW w:w="14586" w:type="dxa"/>
          </w:tcPr>
          <w:p w14:paraId="13F4E3F1" w14:textId="77777777" w:rsidR="003141F2" w:rsidRPr="004E6FA4" w:rsidRDefault="003141F2" w:rsidP="003141F2">
            <w:pPr>
              <w:rPr>
                <w:rFonts w:ascii="Times New Roman" w:hAnsi="Times New Roman" w:cs="Times New Roman"/>
                <w:b/>
                <w:bCs/>
                <w:sz w:val="24"/>
                <w:szCs w:val="24"/>
              </w:rPr>
            </w:pPr>
            <w:r w:rsidRPr="004E6FA4">
              <w:rPr>
                <w:rFonts w:ascii="Times New Roman" w:hAnsi="Times New Roman" w:cs="Times New Roman"/>
                <w:b/>
                <w:bCs/>
                <w:sz w:val="24"/>
                <w:szCs w:val="24"/>
              </w:rPr>
              <w:t>4. Autoritatea/persoana responsabilă</w:t>
            </w:r>
          </w:p>
          <w:p w14:paraId="35B0C382" w14:textId="341E5B27" w:rsidR="003141F2" w:rsidRPr="004E6FA4" w:rsidRDefault="005A418E" w:rsidP="003141F2">
            <w:pPr>
              <w:rPr>
                <w:rFonts w:ascii="Times New Roman" w:hAnsi="Times New Roman" w:cs="Times New Roman"/>
                <w:sz w:val="24"/>
                <w:szCs w:val="24"/>
              </w:rPr>
            </w:pPr>
            <w:r>
              <w:rPr>
                <w:rFonts w:ascii="Times New Roman" w:hAnsi="Times New Roman" w:cs="Times New Roman"/>
                <w:sz w:val="24"/>
                <w:szCs w:val="24"/>
              </w:rPr>
              <w:t>Ministerul Infrastructurii și Dezvoltării Regionale</w:t>
            </w:r>
          </w:p>
        </w:tc>
      </w:tr>
      <w:tr w:rsidR="004C6FEF" w:rsidRPr="004E6FA4" w14:paraId="32729176" w14:textId="77777777" w:rsidTr="00E00ADF">
        <w:trPr>
          <w:trHeight w:val="567"/>
        </w:trPr>
        <w:tc>
          <w:tcPr>
            <w:tcW w:w="14586" w:type="dxa"/>
          </w:tcPr>
          <w:p w14:paraId="4686E5A0" w14:textId="77777777" w:rsidR="004C6FEF" w:rsidRPr="004E6FA4" w:rsidRDefault="004C6FEF" w:rsidP="004C6FEF">
            <w:pPr>
              <w:rPr>
                <w:rFonts w:ascii="Times New Roman" w:hAnsi="Times New Roman" w:cs="Times New Roman"/>
                <w:b/>
                <w:bCs/>
                <w:sz w:val="24"/>
                <w:szCs w:val="24"/>
              </w:rPr>
            </w:pPr>
            <w:r w:rsidRPr="004E6FA4">
              <w:rPr>
                <w:rFonts w:ascii="Times New Roman" w:hAnsi="Times New Roman" w:cs="Times New Roman"/>
                <w:b/>
                <w:bCs/>
                <w:sz w:val="24"/>
                <w:szCs w:val="24"/>
              </w:rPr>
              <w:t>5. Data întocmirii/actualizării</w:t>
            </w:r>
          </w:p>
          <w:p w14:paraId="173A4B97" w14:textId="3E34E6C0" w:rsidR="004C6FEF" w:rsidRPr="004E6FA4" w:rsidRDefault="005F7FB3" w:rsidP="004C6FEF">
            <w:pPr>
              <w:rPr>
                <w:rFonts w:ascii="Times New Roman" w:hAnsi="Times New Roman" w:cs="Times New Roman"/>
                <w:sz w:val="24"/>
                <w:szCs w:val="24"/>
              </w:rPr>
            </w:pPr>
            <w:r>
              <w:rPr>
                <w:rFonts w:ascii="Times New Roman" w:hAnsi="Times New Roman" w:cs="Times New Roman"/>
                <w:sz w:val="24"/>
                <w:szCs w:val="24"/>
              </w:rPr>
              <w:t>Februarie 2026</w:t>
            </w:r>
          </w:p>
        </w:tc>
      </w:tr>
    </w:tbl>
    <w:p w14:paraId="0F32B703" w14:textId="27C581A4" w:rsidR="00E00ADF" w:rsidRPr="004E6FA4" w:rsidRDefault="00E00ADF">
      <w:pPr>
        <w:rPr>
          <w:rFonts w:ascii="Times New Roman" w:hAnsi="Times New Roman" w:cs="Times New Roman"/>
          <w:sz w:val="24"/>
          <w:szCs w:val="24"/>
        </w:rPr>
      </w:pPr>
    </w:p>
    <w:p w14:paraId="5F0B465F" w14:textId="77777777" w:rsidR="00E00ADF" w:rsidRPr="004E6FA4" w:rsidRDefault="00E00ADF">
      <w:pPr>
        <w:rPr>
          <w:rFonts w:ascii="Times New Roman" w:hAnsi="Times New Roman" w:cs="Times New Roman"/>
          <w:sz w:val="24"/>
          <w:szCs w:val="24"/>
        </w:rPr>
      </w:pPr>
      <w:r w:rsidRPr="004E6FA4">
        <w:rPr>
          <w:rFonts w:ascii="Times New Roman" w:hAnsi="Times New Roman" w:cs="Times New Roman"/>
          <w:sz w:val="24"/>
          <w:szCs w:val="24"/>
        </w:rPr>
        <w:br w:type="page"/>
      </w:r>
    </w:p>
    <w:tbl>
      <w:tblPr>
        <w:tblStyle w:val="Tabelgril"/>
        <w:tblW w:w="14525" w:type="dxa"/>
        <w:tblLook w:val="04A0" w:firstRow="1" w:lastRow="0" w:firstColumn="1" w:lastColumn="0" w:noHBand="0" w:noVBand="1"/>
      </w:tblPr>
      <w:tblGrid>
        <w:gridCol w:w="4320"/>
        <w:gridCol w:w="4016"/>
        <w:gridCol w:w="3425"/>
        <w:gridCol w:w="2764"/>
      </w:tblGrid>
      <w:tr w:rsidR="009168E6" w:rsidRPr="004E6FA4" w14:paraId="5643C107" w14:textId="77777777" w:rsidTr="009168E6">
        <w:tc>
          <w:tcPr>
            <w:tcW w:w="4320" w:type="dxa"/>
          </w:tcPr>
          <w:p w14:paraId="368FC49A" w14:textId="11FEE263" w:rsidR="009168E6" w:rsidRPr="004E6FA4" w:rsidRDefault="009168E6" w:rsidP="00316318">
            <w:pPr>
              <w:rPr>
                <w:rFonts w:ascii="Times New Roman" w:hAnsi="Times New Roman" w:cs="Times New Roman"/>
                <w:b/>
                <w:bCs/>
                <w:sz w:val="24"/>
                <w:szCs w:val="24"/>
              </w:rPr>
            </w:pPr>
            <w:r w:rsidRPr="004E6FA4">
              <w:rPr>
                <w:rFonts w:ascii="Times New Roman" w:hAnsi="Times New Roman" w:cs="Times New Roman"/>
                <w:b/>
                <w:bCs/>
                <w:sz w:val="24"/>
                <w:szCs w:val="24"/>
              </w:rPr>
              <w:lastRenderedPageBreak/>
              <w:t>Articolul 1</w:t>
            </w:r>
            <w:r w:rsidR="00512FD4" w:rsidRPr="004E6FA4">
              <w:rPr>
                <w:rFonts w:ascii="Times New Roman" w:hAnsi="Times New Roman" w:cs="Times New Roman"/>
                <w:b/>
                <w:bCs/>
                <w:sz w:val="24"/>
                <w:szCs w:val="24"/>
              </w:rPr>
              <w:t xml:space="preserve"> Obiective</w:t>
            </w:r>
          </w:p>
          <w:p w14:paraId="07649B1B" w14:textId="77777777" w:rsidR="002C57CB" w:rsidRPr="004E6FA4" w:rsidRDefault="002C57CB" w:rsidP="00316318">
            <w:pPr>
              <w:rPr>
                <w:rFonts w:ascii="Times New Roman" w:hAnsi="Times New Roman" w:cs="Times New Roman"/>
                <w:b/>
                <w:bCs/>
                <w:sz w:val="24"/>
                <w:szCs w:val="24"/>
              </w:rPr>
            </w:pPr>
          </w:p>
          <w:p w14:paraId="0C1904A1" w14:textId="77777777" w:rsidR="00512FD4" w:rsidRPr="004E6FA4" w:rsidRDefault="00512FD4" w:rsidP="00512FD4">
            <w:pPr>
              <w:rPr>
                <w:rFonts w:ascii="Times New Roman" w:hAnsi="Times New Roman" w:cs="Times New Roman"/>
                <w:sz w:val="24"/>
                <w:szCs w:val="24"/>
              </w:rPr>
            </w:pPr>
            <w:r w:rsidRPr="004E6FA4">
              <w:rPr>
                <w:rFonts w:ascii="Times New Roman" w:hAnsi="Times New Roman" w:cs="Times New Roman"/>
                <w:sz w:val="24"/>
                <w:szCs w:val="24"/>
              </w:rPr>
              <w:t>(1)  Prezentul regulament stabilește norme comune pentru protecția aviației civile împotriva actelor de intervenție ilicită care pun în pericol securitatea aviației civile.</w:t>
            </w:r>
          </w:p>
          <w:p w14:paraId="36D34AAA" w14:textId="77777777" w:rsidR="00512FD4" w:rsidRPr="004E6FA4" w:rsidRDefault="00512FD4" w:rsidP="00512FD4">
            <w:pPr>
              <w:rPr>
                <w:rFonts w:ascii="Times New Roman" w:hAnsi="Times New Roman" w:cs="Times New Roman"/>
                <w:sz w:val="24"/>
                <w:szCs w:val="24"/>
              </w:rPr>
            </w:pPr>
          </w:p>
          <w:p w14:paraId="62E41BBF" w14:textId="77777777" w:rsidR="00512FD4" w:rsidRPr="004E6FA4" w:rsidRDefault="00512FD4" w:rsidP="00512FD4">
            <w:pPr>
              <w:rPr>
                <w:rFonts w:ascii="Times New Roman" w:hAnsi="Times New Roman" w:cs="Times New Roman"/>
                <w:sz w:val="24"/>
                <w:szCs w:val="24"/>
              </w:rPr>
            </w:pPr>
            <w:r w:rsidRPr="004E6FA4">
              <w:rPr>
                <w:rFonts w:ascii="Times New Roman" w:hAnsi="Times New Roman" w:cs="Times New Roman"/>
                <w:sz w:val="24"/>
                <w:szCs w:val="24"/>
              </w:rPr>
              <w:t>De asemenea, acesta oferă baza unei interpretări comune a anexei 17 la Convenția de la Chicago privind aviația civilă internațională.</w:t>
            </w:r>
          </w:p>
          <w:p w14:paraId="64094CDF" w14:textId="77777777" w:rsidR="00512FD4" w:rsidRPr="004E6FA4" w:rsidRDefault="00512FD4" w:rsidP="00512FD4">
            <w:pPr>
              <w:rPr>
                <w:rFonts w:ascii="Times New Roman" w:hAnsi="Times New Roman" w:cs="Times New Roman"/>
                <w:sz w:val="24"/>
                <w:szCs w:val="24"/>
              </w:rPr>
            </w:pPr>
          </w:p>
          <w:p w14:paraId="184E1B8D" w14:textId="5E6153E9" w:rsidR="009168E6" w:rsidRPr="004E6FA4" w:rsidRDefault="009168E6" w:rsidP="00512FD4">
            <w:pPr>
              <w:rPr>
                <w:rFonts w:ascii="Times New Roman" w:hAnsi="Times New Roman" w:cs="Times New Roman"/>
                <w:sz w:val="24"/>
                <w:szCs w:val="24"/>
              </w:rPr>
            </w:pPr>
          </w:p>
        </w:tc>
        <w:tc>
          <w:tcPr>
            <w:tcW w:w="4016" w:type="dxa"/>
          </w:tcPr>
          <w:p w14:paraId="70FC38F4" w14:textId="6696A9AF" w:rsidR="004E6FA4" w:rsidRPr="001B1B2E" w:rsidRDefault="007F7444" w:rsidP="001B1B2E">
            <w:pPr>
              <w:jc w:val="center"/>
              <w:rPr>
                <w:rFonts w:ascii="Times New Roman" w:hAnsi="Times New Roman" w:cs="Times New Roman"/>
                <w:b/>
                <w:bCs/>
                <w:sz w:val="24"/>
                <w:szCs w:val="24"/>
              </w:rPr>
            </w:pPr>
            <w:r>
              <w:rPr>
                <w:rFonts w:ascii="Times New Roman" w:hAnsi="Times New Roman" w:cs="Times New Roman"/>
                <w:b/>
                <w:bCs/>
                <w:sz w:val="24"/>
                <w:szCs w:val="24"/>
              </w:rPr>
              <w:t>Proiectul de l</w:t>
            </w:r>
            <w:r w:rsidR="001B1B2E" w:rsidRPr="001B1B2E">
              <w:rPr>
                <w:rFonts w:ascii="Times New Roman" w:hAnsi="Times New Roman" w:cs="Times New Roman"/>
                <w:b/>
                <w:bCs/>
                <w:sz w:val="24"/>
                <w:szCs w:val="24"/>
              </w:rPr>
              <w:t>egea privind securitatea aeronautică</w:t>
            </w:r>
          </w:p>
          <w:p w14:paraId="00B71407" w14:textId="77777777" w:rsidR="009168E6" w:rsidRDefault="009168E6" w:rsidP="004E45BB">
            <w:pPr>
              <w:rPr>
                <w:rFonts w:ascii="Times New Roman" w:hAnsi="Times New Roman" w:cs="Times New Roman"/>
                <w:sz w:val="24"/>
                <w:szCs w:val="24"/>
              </w:rPr>
            </w:pPr>
          </w:p>
          <w:p w14:paraId="29F0C7C5" w14:textId="422FA894" w:rsidR="00B24D45" w:rsidRPr="00B24D45" w:rsidRDefault="00B24D45" w:rsidP="00B24D45">
            <w:pPr>
              <w:rPr>
                <w:rFonts w:ascii="Times New Roman" w:hAnsi="Times New Roman" w:cs="Times New Roman"/>
                <w:sz w:val="24"/>
                <w:szCs w:val="24"/>
              </w:rPr>
            </w:pPr>
            <w:bookmarkStart w:id="0" w:name="_Hlk184283794"/>
            <w:r w:rsidRPr="00B24D45">
              <w:rPr>
                <w:rFonts w:ascii="Times New Roman" w:hAnsi="Times New Roman" w:cs="Times New Roman"/>
                <w:b/>
                <w:bCs/>
                <w:sz w:val="24"/>
                <w:szCs w:val="24"/>
              </w:rPr>
              <w:t>Articolul 1.</w:t>
            </w:r>
            <w:r w:rsidRPr="00B24D45">
              <w:rPr>
                <w:rFonts w:ascii="Times New Roman" w:hAnsi="Times New Roman" w:cs="Times New Roman"/>
                <w:sz w:val="24"/>
                <w:szCs w:val="24"/>
              </w:rPr>
              <w:t xml:space="preserve"> </w:t>
            </w:r>
            <w:r w:rsidR="0048454F">
              <w:rPr>
                <w:rFonts w:ascii="Times New Roman" w:hAnsi="Times New Roman" w:cs="Times New Roman"/>
                <w:sz w:val="24"/>
                <w:szCs w:val="24"/>
              </w:rPr>
              <w:t>Obiectul</w:t>
            </w:r>
            <w:r w:rsidR="007F7444" w:rsidRPr="007F7444">
              <w:rPr>
                <w:rFonts w:ascii="Times New Roman" w:hAnsi="Times New Roman" w:cs="Times New Roman"/>
                <w:sz w:val="24"/>
                <w:szCs w:val="24"/>
              </w:rPr>
              <w:t xml:space="preserve"> </w:t>
            </w:r>
            <w:r w:rsidR="0048454F">
              <w:rPr>
                <w:rFonts w:ascii="Times New Roman" w:hAnsi="Times New Roman" w:cs="Times New Roman"/>
                <w:sz w:val="24"/>
                <w:szCs w:val="24"/>
              </w:rPr>
              <w:t>de reglementare</w:t>
            </w:r>
            <w:r w:rsidR="008D1F70">
              <w:rPr>
                <w:rFonts w:ascii="Times New Roman" w:hAnsi="Times New Roman" w:cs="Times New Roman"/>
                <w:sz w:val="24"/>
                <w:szCs w:val="24"/>
              </w:rPr>
              <w:t xml:space="preserve"> și sfera de aplicare</w:t>
            </w:r>
          </w:p>
          <w:p w14:paraId="152C8BFD" w14:textId="1EBE352D" w:rsidR="00B24D45" w:rsidRPr="00B24D45" w:rsidRDefault="00B24D45" w:rsidP="00B24D45">
            <w:pPr>
              <w:rPr>
                <w:rFonts w:ascii="Times New Roman" w:hAnsi="Times New Roman" w:cs="Times New Roman"/>
                <w:sz w:val="24"/>
                <w:szCs w:val="24"/>
              </w:rPr>
            </w:pPr>
            <w:r w:rsidRPr="00B24D45">
              <w:rPr>
                <w:rFonts w:ascii="Times New Roman" w:hAnsi="Times New Roman" w:cs="Times New Roman"/>
                <w:sz w:val="24"/>
                <w:szCs w:val="24"/>
              </w:rPr>
              <w:t xml:space="preserve">(1) </w:t>
            </w:r>
            <w:r w:rsidR="007F7444" w:rsidRPr="007F7444">
              <w:rPr>
                <w:rFonts w:ascii="Times New Roman" w:hAnsi="Times New Roman" w:cs="Times New Roman"/>
                <w:sz w:val="24"/>
                <w:szCs w:val="24"/>
              </w:rPr>
              <w:t xml:space="preserve">Prezenta  lege </w:t>
            </w:r>
            <w:r w:rsidR="00463E6C">
              <w:rPr>
                <w:rFonts w:ascii="Times New Roman" w:hAnsi="Times New Roman" w:cs="Times New Roman"/>
                <w:sz w:val="24"/>
                <w:szCs w:val="24"/>
              </w:rPr>
              <w:t>instituie norme de bază</w:t>
            </w:r>
            <w:r w:rsidR="007F7444" w:rsidRPr="007F7444">
              <w:rPr>
                <w:rFonts w:ascii="Times New Roman" w:hAnsi="Times New Roman" w:cs="Times New Roman"/>
                <w:sz w:val="24"/>
                <w:szCs w:val="24"/>
              </w:rPr>
              <w:t xml:space="preserve"> </w:t>
            </w:r>
            <w:r w:rsidR="00463E6C">
              <w:rPr>
                <w:rFonts w:ascii="Times New Roman" w:hAnsi="Times New Roman" w:cs="Times New Roman"/>
                <w:sz w:val="24"/>
                <w:szCs w:val="24"/>
              </w:rPr>
              <w:t>în vederea</w:t>
            </w:r>
            <w:r w:rsidR="007F7444" w:rsidRPr="007F7444">
              <w:rPr>
                <w:rFonts w:ascii="Times New Roman" w:hAnsi="Times New Roman" w:cs="Times New Roman"/>
                <w:sz w:val="24"/>
                <w:szCs w:val="24"/>
              </w:rPr>
              <w:t xml:space="preserve"> </w:t>
            </w:r>
            <w:r w:rsidR="00463E6C" w:rsidRPr="00463E6C">
              <w:rPr>
                <w:rFonts w:ascii="Times New Roman" w:hAnsi="Times New Roman" w:cs="Times New Roman"/>
                <w:sz w:val="24"/>
                <w:szCs w:val="24"/>
              </w:rPr>
              <w:t>protecți</w:t>
            </w:r>
            <w:r w:rsidR="00463E6C">
              <w:rPr>
                <w:rFonts w:ascii="Times New Roman" w:hAnsi="Times New Roman" w:cs="Times New Roman"/>
                <w:sz w:val="24"/>
                <w:szCs w:val="24"/>
              </w:rPr>
              <w:t>ei</w:t>
            </w:r>
            <w:r w:rsidR="00463E6C" w:rsidRPr="00463E6C">
              <w:rPr>
                <w:rFonts w:ascii="Times New Roman" w:hAnsi="Times New Roman" w:cs="Times New Roman"/>
                <w:sz w:val="24"/>
                <w:szCs w:val="24"/>
              </w:rPr>
              <w:t xml:space="preserve"> aviației civile împotriva actelor de intervenție ilicită care pun în pericol securitatea </w:t>
            </w:r>
            <w:r w:rsidR="00463E6C">
              <w:rPr>
                <w:rFonts w:ascii="Times New Roman" w:hAnsi="Times New Roman" w:cs="Times New Roman"/>
                <w:sz w:val="24"/>
                <w:szCs w:val="24"/>
              </w:rPr>
              <w:t>aeronautică</w:t>
            </w:r>
            <w:r w:rsidR="007F7444">
              <w:rPr>
                <w:rFonts w:ascii="Times New Roman" w:hAnsi="Times New Roman" w:cs="Times New Roman"/>
                <w:sz w:val="24"/>
                <w:szCs w:val="24"/>
              </w:rPr>
              <w:t>.</w:t>
            </w:r>
          </w:p>
          <w:p w14:paraId="0783AB6B" w14:textId="04A2439A" w:rsidR="00B24D45" w:rsidRPr="004E6FA4" w:rsidRDefault="00B24D45" w:rsidP="00B24D45">
            <w:pPr>
              <w:rPr>
                <w:rFonts w:ascii="Times New Roman" w:hAnsi="Times New Roman" w:cs="Times New Roman"/>
                <w:sz w:val="24"/>
                <w:szCs w:val="24"/>
              </w:rPr>
            </w:pPr>
            <w:r w:rsidRPr="00B24D45">
              <w:rPr>
                <w:rFonts w:ascii="Times New Roman" w:hAnsi="Times New Roman" w:cs="Times New Roman"/>
                <w:sz w:val="24"/>
                <w:szCs w:val="24"/>
              </w:rPr>
              <w:t>(2)</w:t>
            </w:r>
            <w:r w:rsidR="00CA2E34">
              <w:rPr>
                <w:rFonts w:ascii="Times New Roman" w:hAnsi="Times New Roman" w:cs="Times New Roman"/>
                <w:sz w:val="24"/>
                <w:szCs w:val="24"/>
              </w:rPr>
              <w:t xml:space="preserve"> </w:t>
            </w:r>
            <w:r w:rsidRPr="00B24D45">
              <w:rPr>
                <w:rFonts w:ascii="Times New Roman" w:hAnsi="Times New Roman" w:cs="Times New Roman"/>
                <w:sz w:val="24"/>
                <w:szCs w:val="24"/>
              </w:rPr>
              <w:t xml:space="preserve">Prezenta lege </w:t>
            </w:r>
            <w:r w:rsidR="00CA2E34" w:rsidRPr="00CA2E34">
              <w:rPr>
                <w:rFonts w:ascii="Times New Roman" w:hAnsi="Times New Roman" w:cs="Times New Roman"/>
                <w:sz w:val="24"/>
                <w:szCs w:val="24"/>
              </w:rPr>
              <w:t>asigură implementarea   cerințelor  Anexei  17 „Securitatea aeronautică” la Convenția privind aviația civilă internațională, semnată la Chicago la 7 decembrie 1944, ratificată prin Hotărârea Parlamentului nr. 97/1994, inclusiv toate amendamentele ulterioare ale acesteia.</w:t>
            </w:r>
            <w:bookmarkEnd w:id="0"/>
          </w:p>
        </w:tc>
        <w:tc>
          <w:tcPr>
            <w:tcW w:w="3425" w:type="dxa"/>
            <w:vAlign w:val="center"/>
          </w:tcPr>
          <w:p w14:paraId="6BECD627" w14:textId="35CAB718" w:rsidR="009168E6" w:rsidRPr="004E6FA4" w:rsidRDefault="001B1B2E" w:rsidP="009168E6">
            <w:pPr>
              <w:tabs>
                <w:tab w:val="left" w:pos="3172"/>
              </w:tabs>
              <w:rPr>
                <w:rFonts w:ascii="Times New Roman" w:hAnsi="Times New Roman" w:cs="Times New Roman"/>
                <w:sz w:val="24"/>
                <w:szCs w:val="24"/>
              </w:rPr>
            </w:pPr>
            <w:r>
              <w:rPr>
                <w:rFonts w:ascii="Times New Roman" w:hAnsi="Times New Roman" w:cs="Times New Roman"/>
                <w:sz w:val="24"/>
                <w:szCs w:val="24"/>
              </w:rPr>
              <w:t>C</w:t>
            </w:r>
            <w:r w:rsidR="004E6FA4" w:rsidRPr="004E6FA4">
              <w:rPr>
                <w:rFonts w:ascii="Times New Roman" w:hAnsi="Times New Roman" w:cs="Times New Roman"/>
                <w:sz w:val="24"/>
                <w:szCs w:val="24"/>
              </w:rPr>
              <w:t>ompatibil</w:t>
            </w:r>
          </w:p>
        </w:tc>
        <w:tc>
          <w:tcPr>
            <w:tcW w:w="2764" w:type="dxa"/>
            <w:vAlign w:val="center"/>
          </w:tcPr>
          <w:p w14:paraId="7C409FEA" w14:textId="649C39EC" w:rsidR="009168E6"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 xml:space="preserve">Lipsesc </w:t>
            </w:r>
          </w:p>
        </w:tc>
      </w:tr>
      <w:tr w:rsidR="002C57CB" w:rsidRPr="004E6FA4" w14:paraId="0D27CC84" w14:textId="77777777" w:rsidTr="009168E6">
        <w:tc>
          <w:tcPr>
            <w:tcW w:w="4320" w:type="dxa"/>
          </w:tcPr>
          <w:p w14:paraId="56DCFFCA" w14:textId="77777777" w:rsidR="002C57CB" w:rsidRPr="004E6FA4" w:rsidRDefault="002C57CB" w:rsidP="002C57CB">
            <w:pPr>
              <w:rPr>
                <w:rFonts w:ascii="Times New Roman" w:hAnsi="Times New Roman" w:cs="Times New Roman"/>
                <w:sz w:val="24"/>
                <w:szCs w:val="24"/>
              </w:rPr>
            </w:pPr>
            <w:r w:rsidRPr="004E6FA4">
              <w:rPr>
                <w:rFonts w:ascii="Times New Roman" w:hAnsi="Times New Roman" w:cs="Times New Roman"/>
                <w:sz w:val="24"/>
                <w:szCs w:val="24"/>
              </w:rPr>
              <w:t>(2) Mijloacele pentru realizarea obiectivelor stabilite la alineatul (1) sunt următoarele:</w:t>
            </w:r>
          </w:p>
          <w:p w14:paraId="774DC2AB" w14:textId="77777777" w:rsidR="002C57CB" w:rsidRPr="004E6FA4" w:rsidRDefault="002C57CB" w:rsidP="002C57CB">
            <w:pPr>
              <w:rPr>
                <w:rFonts w:ascii="Times New Roman" w:hAnsi="Times New Roman" w:cs="Times New Roman"/>
                <w:sz w:val="24"/>
                <w:szCs w:val="24"/>
              </w:rPr>
            </w:pPr>
          </w:p>
          <w:p w14:paraId="7D321599" w14:textId="77777777" w:rsidR="002C57CB" w:rsidRPr="004E6FA4" w:rsidRDefault="002C57CB" w:rsidP="002C57CB">
            <w:pPr>
              <w:rPr>
                <w:rFonts w:ascii="Times New Roman" w:hAnsi="Times New Roman" w:cs="Times New Roman"/>
                <w:sz w:val="24"/>
                <w:szCs w:val="24"/>
              </w:rPr>
            </w:pPr>
            <w:r w:rsidRPr="004E6FA4">
              <w:rPr>
                <w:rFonts w:ascii="Times New Roman" w:hAnsi="Times New Roman" w:cs="Times New Roman"/>
                <w:sz w:val="24"/>
                <w:szCs w:val="24"/>
              </w:rPr>
              <w:t>(a) stabilirea unor norme comune și a unor standarde de bază comune privind securitatea aeronautică;</w:t>
            </w:r>
          </w:p>
          <w:p w14:paraId="05739BFA" w14:textId="77777777" w:rsidR="002C57CB" w:rsidRPr="004E6FA4" w:rsidRDefault="002C57CB" w:rsidP="002C57CB">
            <w:pPr>
              <w:rPr>
                <w:rFonts w:ascii="Times New Roman" w:hAnsi="Times New Roman" w:cs="Times New Roman"/>
                <w:sz w:val="24"/>
                <w:szCs w:val="24"/>
              </w:rPr>
            </w:pPr>
          </w:p>
          <w:p w14:paraId="4166F86D" w14:textId="3F337001" w:rsidR="002C57CB" w:rsidRPr="004E6FA4" w:rsidRDefault="002C57CB" w:rsidP="002C57CB">
            <w:pPr>
              <w:rPr>
                <w:rFonts w:ascii="Times New Roman" w:hAnsi="Times New Roman" w:cs="Times New Roman"/>
                <w:b/>
                <w:bCs/>
                <w:sz w:val="24"/>
                <w:szCs w:val="24"/>
              </w:rPr>
            </w:pPr>
            <w:r w:rsidRPr="004E6FA4">
              <w:rPr>
                <w:rFonts w:ascii="Times New Roman" w:hAnsi="Times New Roman" w:cs="Times New Roman"/>
                <w:sz w:val="24"/>
                <w:szCs w:val="24"/>
              </w:rPr>
              <w:t>(b) mecanismele de monitorizare a respectării acestora.</w:t>
            </w:r>
          </w:p>
        </w:tc>
        <w:tc>
          <w:tcPr>
            <w:tcW w:w="4016" w:type="dxa"/>
          </w:tcPr>
          <w:p w14:paraId="71D9BBEF" w14:textId="4841C12C" w:rsidR="00B24D45" w:rsidRPr="00B24D45" w:rsidRDefault="00B24D45" w:rsidP="00B24D45">
            <w:pPr>
              <w:rPr>
                <w:rFonts w:ascii="Times New Roman" w:hAnsi="Times New Roman" w:cs="Times New Roman"/>
                <w:sz w:val="24"/>
                <w:szCs w:val="24"/>
              </w:rPr>
            </w:pPr>
            <w:r w:rsidRPr="00B24D45">
              <w:rPr>
                <w:rFonts w:ascii="Times New Roman" w:hAnsi="Times New Roman" w:cs="Times New Roman"/>
                <w:b/>
                <w:bCs/>
                <w:sz w:val="24"/>
                <w:szCs w:val="24"/>
              </w:rPr>
              <w:t>Articolul 1.</w:t>
            </w:r>
            <w:r w:rsidRPr="00B24D45">
              <w:rPr>
                <w:rFonts w:ascii="Times New Roman" w:hAnsi="Times New Roman" w:cs="Times New Roman"/>
                <w:sz w:val="24"/>
                <w:szCs w:val="24"/>
              </w:rPr>
              <w:t xml:space="preserve"> </w:t>
            </w:r>
            <w:r w:rsidR="008D1F70" w:rsidRPr="008D1F70">
              <w:rPr>
                <w:rFonts w:ascii="Times New Roman" w:hAnsi="Times New Roman" w:cs="Times New Roman"/>
                <w:sz w:val="24"/>
                <w:szCs w:val="24"/>
              </w:rPr>
              <w:t>Obiectul de reglementare și sfera de aplicare</w:t>
            </w:r>
          </w:p>
          <w:p w14:paraId="2659D905" w14:textId="55187292" w:rsidR="008D1F70" w:rsidRPr="008D1F70" w:rsidRDefault="008D1F70" w:rsidP="008D1F70">
            <w:pPr>
              <w:rPr>
                <w:rFonts w:ascii="Times New Roman" w:hAnsi="Times New Roman" w:cs="Times New Roman"/>
                <w:sz w:val="24"/>
                <w:szCs w:val="24"/>
              </w:rPr>
            </w:pPr>
            <w:bookmarkStart w:id="1" w:name="_Hlk184283836"/>
            <w:r w:rsidRPr="008D1F70">
              <w:rPr>
                <w:rFonts w:ascii="Times New Roman" w:hAnsi="Times New Roman" w:cs="Times New Roman"/>
                <w:sz w:val="24"/>
                <w:szCs w:val="24"/>
              </w:rPr>
              <w:t xml:space="preserve">(3) Pentru realizarea obiectivelor stabilite la alin. (1) și (2) sunt utilizate următoarele mijloace: </w:t>
            </w:r>
          </w:p>
          <w:p w14:paraId="7FD6551B" w14:textId="77777777" w:rsidR="008D1F70" w:rsidRDefault="008D1F70" w:rsidP="00B24D45">
            <w:pPr>
              <w:rPr>
                <w:rFonts w:ascii="Times New Roman" w:hAnsi="Times New Roman" w:cs="Times New Roman"/>
                <w:sz w:val="24"/>
                <w:szCs w:val="24"/>
              </w:rPr>
            </w:pPr>
            <w:r w:rsidRPr="008D1F70">
              <w:rPr>
                <w:rFonts w:ascii="Times New Roman" w:hAnsi="Times New Roman" w:cs="Times New Roman"/>
                <w:sz w:val="24"/>
                <w:szCs w:val="24"/>
              </w:rPr>
              <w:t xml:space="preserve">a) instituirea cadrului normativ și a cerințelor în domeniul securității aeronautice (în continuare – cerințe); </w:t>
            </w:r>
          </w:p>
          <w:p w14:paraId="26553FF2" w14:textId="02F404AA" w:rsidR="00B24D45" w:rsidRPr="004E6FA4" w:rsidRDefault="008D1F70" w:rsidP="00B24D45">
            <w:pPr>
              <w:rPr>
                <w:rFonts w:ascii="Times New Roman" w:hAnsi="Times New Roman" w:cs="Times New Roman"/>
                <w:sz w:val="24"/>
                <w:szCs w:val="24"/>
              </w:rPr>
            </w:pPr>
            <w:r w:rsidRPr="008D1F70">
              <w:rPr>
                <w:rFonts w:ascii="Times New Roman" w:hAnsi="Times New Roman" w:cs="Times New Roman"/>
                <w:sz w:val="24"/>
                <w:szCs w:val="24"/>
              </w:rPr>
              <w:t>b) instituirea mecanismelor de monitorizare a respectării cerințelor  în domeniul securității aeronautice.</w:t>
            </w:r>
            <w:bookmarkEnd w:id="1"/>
          </w:p>
        </w:tc>
        <w:tc>
          <w:tcPr>
            <w:tcW w:w="3425" w:type="dxa"/>
            <w:vAlign w:val="center"/>
          </w:tcPr>
          <w:p w14:paraId="2F82F24B" w14:textId="624DE015" w:rsidR="002C57CB" w:rsidRPr="004E6FA4" w:rsidRDefault="00B24D45" w:rsidP="009168E6">
            <w:pPr>
              <w:tabs>
                <w:tab w:val="left" w:pos="3172"/>
              </w:tabs>
              <w:rPr>
                <w:rFonts w:ascii="Times New Roman" w:hAnsi="Times New Roman" w:cs="Times New Roman"/>
                <w:sz w:val="24"/>
                <w:szCs w:val="24"/>
              </w:rPr>
            </w:pPr>
            <w:r w:rsidRPr="00B24D45">
              <w:rPr>
                <w:rFonts w:ascii="Times New Roman" w:hAnsi="Times New Roman" w:cs="Times New Roman"/>
                <w:sz w:val="24"/>
                <w:szCs w:val="24"/>
              </w:rPr>
              <w:t>Compatibil</w:t>
            </w:r>
          </w:p>
        </w:tc>
        <w:tc>
          <w:tcPr>
            <w:tcW w:w="2764" w:type="dxa"/>
            <w:vAlign w:val="center"/>
          </w:tcPr>
          <w:p w14:paraId="4D95F6BF" w14:textId="4E74992C" w:rsidR="002C57CB"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tr w:rsidR="009168E6" w:rsidRPr="004E6FA4" w14:paraId="01A41A7B" w14:textId="77777777" w:rsidTr="009168E6">
        <w:tc>
          <w:tcPr>
            <w:tcW w:w="4320" w:type="dxa"/>
          </w:tcPr>
          <w:p w14:paraId="0AD95B30" w14:textId="49F522D8" w:rsidR="009168E6" w:rsidRPr="004E6FA4" w:rsidRDefault="009168E6" w:rsidP="004E45BB">
            <w:pPr>
              <w:pStyle w:val="Listparagraf"/>
              <w:ind w:left="22"/>
              <w:rPr>
                <w:rFonts w:ascii="Times New Roman" w:hAnsi="Times New Roman" w:cs="Times New Roman"/>
                <w:b/>
                <w:bCs/>
                <w:sz w:val="24"/>
                <w:szCs w:val="24"/>
              </w:rPr>
            </w:pPr>
            <w:r w:rsidRPr="004E6FA4">
              <w:rPr>
                <w:rFonts w:ascii="Times New Roman" w:hAnsi="Times New Roman" w:cs="Times New Roman"/>
                <w:b/>
                <w:bCs/>
                <w:sz w:val="24"/>
                <w:szCs w:val="24"/>
              </w:rPr>
              <w:t>Articolul 2</w:t>
            </w:r>
            <w:r w:rsidR="00512FD4" w:rsidRPr="004E6FA4">
              <w:rPr>
                <w:rFonts w:ascii="Times New Roman" w:hAnsi="Times New Roman" w:cs="Times New Roman"/>
                <w:b/>
                <w:bCs/>
                <w:sz w:val="24"/>
                <w:szCs w:val="24"/>
              </w:rPr>
              <w:t xml:space="preserve"> Domeniul de aplicare</w:t>
            </w:r>
          </w:p>
          <w:p w14:paraId="28BF97FE" w14:textId="77777777" w:rsidR="002C57CB" w:rsidRPr="004E6FA4" w:rsidRDefault="002C57CB" w:rsidP="004E45BB">
            <w:pPr>
              <w:pStyle w:val="Listparagraf"/>
              <w:ind w:left="22"/>
              <w:rPr>
                <w:rFonts w:ascii="Times New Roman" w:hAnsi="Times New Roman" w:cs="Times New Roman"/>
                <w:b/>
                <w:bCs/>
                <w:sz w:val="24"/>
                <w:szCs w:val="24"/>
              </w:rPr>
            </w:pPr>
          </w:p>
          <w:p w14:paraId="136E1C03" w14:textId="77777777" w:rsidR="00512FD4" w:rsidRPr="004E6FA4" w:rsidRDefault="00512FD4" w:rsidP="00512FD4">
            <w:pPr>
              <w:pStyle w:val="Listparagraf"/>
              <w:ind w:left="22"/>
              <w:rPr>
                <w:rFonts w:ascii="Times New Roman" w:hAnsi="Times New Roman" w:cs="Times New Roman"/>
                <w:sz w:val="24"/>
                <w:szCs w:val="24"/>
              </w:rPr>
            </w:pPr>
            <w:r w:rsidRPr="004E6FA4">
              <w:rPr>
                <w:rFonts w:ascii="Times New Roman" w:hAnsi="Times New Roman" w:cs="Times New Roman"/>
                <w:sz w:val="24"/>
                <w:szCs w:val="24"/>
              </w:rPr>
              <w:t>(1)  Prezentul regulament se aplică:</w:t>
            </w:r>
          </w:p>
          <w:p w14:paraId="023551AC" w14:textId="77777777" w:rsidR="00512FD4" w:rsidRPr="004E6FA4" w:rsidRDefault="00512FD4" w:rsidP="00512FD4">
            <w:pPr>
              <w:pStyle w:val="Listparagraf"/>
              <w:ind w:left="22"/>
              <w:rPr>
                <w:rFonts w:ascii="Times New Roman" w:hAnsi="Times New Roman" w:cs="Times New Roman"/>
                <w:sz w:val="24"/>
                <w:szCs w:val="24"/>
              </w:rPr>
            </w:pPr>
          </w:p>
          <w:p w14:paraId="528AD7E6" w14:textId="77777777" w:rsidR="00512FD4" w:rsidRPr="004E6FA4" w:rsidRDefault="00512FD4" w:rsidP="00512FD4">
            <w:pPr>
              <w:pStyle w:val="Listparagraf"/>
              <w:ind w:left="22"/>
              <w:rPr>
                <w:rFonts w:ascii="Times New Roman" w:hAnsi="Times New Roman" w:cs="Times New Roman"/>
                <w:sz w:val="24"/>
                <w:szCs w:val="24"/>
              </w:rPr>
            </w:pPr>
            <w:r w:rsidRPr="004E6FA4">
              <w:rPr>
                <w:rFonts w:ascii="Times New Roman" w:hAnsi="Times New Roman" w:cs="Times New Roman"/>
                <w:sz w:val="24"/>
                <w:szCs w:val="24"/>
              </w:rPr>
              <w:t>(a) tuturor aeroporturilor sau părților de aeroporturi situate pe teritoriul unui stat membru care nu sunt folosite exclusiv în scopuri militare;</w:t>
            </w:r>
          </w:p>
          <w:p w14:paraId="33897709" w14:textId="77777777" w:rsidR="00512FD4" w:rsidRPr="004E6FA4" w:rsidRDefault="00512FD4" w:rsidP="00512FD4">
            <w:pPr>
              <w:pStyle w:val="Listparagraf"/>
              <w:ind w:left="22"/>
              <w:rPr>
                <w:rFonts w:ascii="Times New Roman" w:hAnsi="Times New Roman" w:cs="Times New Roman"/>
                <w:sz w:val="24"/>
                <w:szCs w:val="24"/>
              </w:rPr>
            </w:pPr>
          </w:p>
          <w:p w14:paraId="3BA87501" w14:textId="77777777" w:rsidR="00512FD4" w:rsidRPr="004E6FA4" w:rsidRDefault="00512FD4" w:rsidP="00512FD4">
            <w:pPr>
              <w:pStyle w:val="Listparagraf"/>
              <w:ind w:left="22"/>
              <w:rPr>
                <w:rFonts w:ascii="Times New Roman" w:hAnsi="Times New Roman" w:cs="Times New Roman"/>
                <w:sz w:val="24"/>
                <w:szCs w:val="24"/>
              </w:rPr>
            </w:pPr>
            <w:r w:rsidRPr="004E6FA4">
              <w:rPr>
                <w:rFonts w:ascii="Times New Roman" w:hAnsi="Times New Roman" w:cs="Times New Roman"/>
                <w:sz w:val="24"/>
                <w:szCs w:val="24"/>
              </w:rPr>
              <w:t>(b) tuturor operatorilor, inclusiv transportatorilor aerieni, care furnizează servicii în aeroporturile menționate la litera (a);</w:t>
            </w:r>
          </w:p>
          <w:p w14:paraId="489D6DF2" w14:textId="77777777" w:rsidR="00512FD4" w:rsidRPr="004E6FA4" w:rsidRDefault="00512FD4" w:rsidP="00512FD4">
            <w:pPr>
              <w:pStyle w:val="Listparagraf"/>
              <w:ind w:left="22"/>
              <w:rPr>
                <w:rFonts w:ascii="Times New Roman" w:hAnsi="Times New Roman" w:cs="Times New Roman"/>
                <w:sz w:val="24"/>
                <w:szCs w:val="24"/>
              </w:rPr>
            </w:pPr>
          </w:p>
          <w:p w14:paraId="00510E7A" w14:textId="0DB9E563" w:rsidR="009168E6" w:rsidRPr="004E6FA4" w:rsidRDefault="00512FD4" w:rsidP="002C57CB">
            <w:pPr>
              <w:pStyle w:val="Listparagraf"/>
              <w:ind w:left="22"/>
              <w:rPr>
                <w:rFonts w:ascii="Times New Roman" w:hAnsi="Times New Roman" w:cs="Times New Roman"/>
                <w:sz w:val="24"/>
                <w:szCs w:val="24"/>
              </w:rPr>
            </w:pPr>
            <w:r w:rsidRPr="004E6FA4">
              <w:rPr>
                <w:rFonts w:ascii="Times New Roman" w:hAnsi="Times New Roman" w:cs="Times New Roman"/>
                <w:sz w:val="24"/>
                <w:szCs w:val="24"/>
              </w:rPr>
              <w:t>(c) tuturor entităților care aplică standardele de securitate aeronautică, care funcționează în spațiile situate în interiorul sau în exteriorul zonelor aparținând aeroporturilor și furnizează bunuri și/sau servicii aeroporturilor menționate la litera (a) sau prin intermediul acestora.</w:t>
            </w:r>
          </w:p>
        </w:tc>
        <w:tc>
          <w:tcPr>
            <w:tcW w:w="4016" w:type="dxa"/>
          </w:tcPr>
          <w:p w14:paraId="01C17C61" w14:textId="507357EA" w:rsidR="009E2ED8" w:rsidRPr="00B24D45" w:rsidRDefault="009E2ED8" w:rsidP="009E2ED8">
            <w:pPr>
              <w:rPr>
                <w:rFonts w:ascii="Times New Roman" w:hAnsi="Times New Roman" w:cs="Times New Roman"/>
                <w:sz w:val="24"/>
                <w:szCs w:val="24"/>
              </w:rPr>
            </w:pPr>
            <w:r w:rsidRPr="00B24D45">
              <w:rPr>
                <w:rFonts w:ascii="Times New Roman" w:hAnsi="Times New Roman" w:cs="Times New Roman"/>
                <w:b/>
                <w:bCs/>
                <w:sz w:val="24"/>
                <w:szCs w:val="24"/>
              </w:rPr>
              <w:lastRenderedPageBreak/>
              <w:t>Articolul 1.</w:t>
            </w:r>
            <w:r w:rsidRPr="00B24D45">
              <w:rPr>
                <w:rFonts w:ascii="Times New Roman" w:hAnsi="Times New Roman" w:cs="Times New Roman"/>
                <w:sz w:val="24"/>
                <w:szCs w:val="24"/>
              </w:rPr>
              <w:t xml:space="preserve"> </w:t>
            </w:r>
            <w:r w:rsidR="00427CD8" w:rsidRPr="00427CD8">
              <w:rPr>
                <w:rFonts w:ascii="Times New Roman" w:hAnsi="Times New Roman" w:cs="Times New Roman"/>
                <w:sz w:val="24"/>
                <w:szCs w:val="24"/>
              </w:rPr>
              <w:t>Obiectul de reglementare și sfera de aplicare</w:t>
            </w:r>
          </w:p>
          <w:p w14:paraId="7AA628AA" w14:textId="77777777" w:rsidR="009E2ED8" w:rsidRPr="009E2ED8" w:rsidRDefault="009E2ED8" w:rsidP="009E2ED8">
            <w:pPr>
              <w:rPr>
                <w:rFonts w:ascii="Times New Roman" w:hAnsi="Times New Roman" w:cs="Times New Roman"/>
                <w:sz w:val="24"/>
                <w:szCs w:val="24"/>
              </w:rPr>
            </w:pPr>
            <w:bookmarkStart w:id="2" w:name="_Hlk184283860"/>
            <w:r w:rsidRPr="009E2ED8">
              <w:rPr>
                <w:rFonts w:ascii="Times New Roman" w:hAnsi="Times New Roman" w:cs="Times New Roman"/>
                <w:sz w:val="24"/>
                <w:szCs w:val="24"/>
              </w:rPr>
              <w:t>(4) Prezenta lege se aplică:</w:t>
            </w:r>
          </w:p>
          <w:p w14:paraId="40DDAC3F" w14:textId="77777777" w:rsidR="00555EB6" w:rsidRPr="00555EB6" w:rsidRDefault="00555EB6" w:rsidP="00555EB6">
            <w:pPr>
              <w:rPr>
                <w:rFonts w:ascii="Times New Roman" w:eastAsia="Aptos" w:hAnsi="Times New Roman" w:cs="Times New Roman"/>
                <w:kern w:val="2"/>
                <w:sz w:val="24"/>
                <w:szCs w:val="24"/>
                <w14:ligatures w14:val="standardContextual"/>
              </w:rPr>
            </w:pPr>
            <w:r w:rsidRPr="00555EB6">
              <w:rPr>
                <w:rFonts w:ascii="Times New Roman" w:eastAsia="Aptos" w:hAnsi="Times New Roman" w:cs="Times New Roman"/>
                <w:kern w:val="2"/>
                <w:sz w:val="24"/>
                <w:szCs w:val="24"/>
                <w14:ligatures w14:val="standardContextual"/>
              </w:rPr>
              <w:lastRenderedPageBreak/>
              <w:t>a) autorităţilor şi structurilor cu compentenţe în domeniul securităţii aeronautice;</w:t>
            </w:r>
          </w:p>
          <w:p w14:paraId="1325B472" w14:textId="77777777" w:rsidR="00555EB6" w:rsidRPr="00555EB6" w:rsidRDefault="00555EB6" w:rsidP="00555EB6">
            <w:pPr>
              <w:rPr>
                <w:rFonts w:ascii="Times New Roman" w:eastAsia="Aptos" w:hAnsi="Times New Roman" w:cs="Times New Roman"/>
                <w:kern w:val="2"/>
                <w:sz w:val="24"/>
                <w:szCs w:val="24"/>
                <w14:ligatures w14:val="standardContextual"/>
              </w:rPr>
            </w:pPr>
            <w:r w:rsidRPr="00555EB6">
              <w:rPr>
                <w:rFonts w:ascii="Times New Roman" w:eastAsia="Aptos" w:hAnsi="Times New Roman" w:cs="Times New Roman"/>
                <w:kern w:val="2"/>
                <w:sz w:val="24"/>
                <w:szCs w:val="24"/>
                <w14:ligatures w14:val="standardContextual"/>
              </w:rPr>
              <w:t xml:space="preserve">b) tuturor aeroporturilor și părților de aeroporturi, situate pe teritoriul Republicii Moldova care nu sunt folosite exclusiv în scopuri militare; </w:t>
            </w:r>
          </w:p>
          <w:p w14:paraId="28883ECD" w14:textId="77777777" w:rsidR="00555EB6" w:rsidRPr="00555EB6" w:rsidRDefault="00555EB6" w:rsidP="00555EB6">
            <w:pPr>
              <w:rPr>
                <w:rFonts w:ascii="Times New Roman" w:eastAsia="Aptos" w:hAnsi="Times New Roman" w:cs="Times New Roman"/>
                <w:kern w:val="2"/>
                <w:sz w:val="24"/>
                <w:szCs w:val="24"/>
                <w14:ligatures w14:val="standardContextual"/>
              </w:rPr>
            </w:pPr>
            <w:r w:rsidRPr="00555EB6">
              <w:rPr>
                <w:rFonts w:ascii="Times New Roman" w:eastAsia="Aptos" w:hAnsi="Times New Roman" w:cs="Times New Roman"/>
                <w:kern w:val="2"/>
                <w:sz w:val="24"/>
                <w:szCs w:val="24"/>
                <w14:ligatures w14:val="standardContextual"/>
              </w:rPr>
              <w:t xml:space="preserve">c) tuturor operatorilor, inclusiv transportatorilor aerieni, care furnizează servicii în aeroporturile indicate la lit. b); </w:t>
            </w:r>
          </w:p>
          <w:p w14:paraId="0DDDF998" w14:textId="77777777" w:rsidR="00555EB6" w:rsidRPr="00555EB6" w:rsidRDefault="00555EB6" w:rsidP="00555EB6">
            <w:pPr>
              <w:rPr>
                <w:rFonts w:ascii="Times New Roman" w:eastAsia="Aptos" w:hAnsi="Times New Roman" w:cs="Times New Roman"/>
                <w:kern w:val="2"/>
                <w:sz w:val="24"/>
                <w:szCs w:val="24"/>
                <w14:ligatures w14:val="standardContextual"/>
              </w:rPr>
            </w:pPr>
            <w:r w:rsidRPr="00555EB6">
              <w:rPr>
                <w:rFonts w:ascii="Times New Roman" w:eastAsia="Aptos" w:hAnsi="Times New Roman" w:cs="Times New Roman"/>
                <w:kern w:val="2"/>
                <w:sz w:val="24"/>
                <w:szCs w:val="24"/>
                <w14:ligatures w14:val="standardContextual"/>
              </w:rPr>
              <w:t>d) tuturor entităților aeronautice care aplică măsuri de securitate aeronautică, care   funcționează în spațiile situate în interiorul sau în exteriorul  zonelor aparținând aeroporturilor și furnizează bunuri și/sau servicii aeroporturilor menționate la lit. b) sau prin intermediul acestora.</w:t>
            </w:r>
          </w:p>
          <w:bookmarkEnd w:id="2"/>
          <w:p w14:paraId="40A50522" w14:textId="6D9D2692" w:rsidR="009168E6" w:rsidRPr="004E6FA4" w:rsidRDefault="009168E6" w:rsidP="009E2ED8">
            <w:pPr>
              <w:rPr>
                <w:rFonts w:ascii="Times New Roman" w:hAnsi="Times New Roman" w:cs="Times New Roman"/>
                <w:sz w:val="24"/>
                <w:szCs w:val="24"/>
              </w:rPr>
            </w:pPr>
          </w:p>
        </w:tc>
        <w:tc>
          <w:tcPr>
            <w:tcW w:w="3425" w:type="dxa"/>
            <w:vAlign w:val="center"/>
          </w:tcPr>
          <w:p w14:paraId="6C4B48E8" w14:textId="667B2C09" w:rsidR="009168E6" w:rsidRPr="004E6FA4" w:rsidRDefault="009E2ED8" w:rsidP="00316318">
            <w:pPr>
              <w:rPr>
                <w:rFonts w:ascii="Times New Roman" w:hAnsi="Times New Roman" w:cs="Times New Roman"/>
                <w:sz w:val="24"/>
                <w:szCs w:val="24"/>
              </w:rPr>
            </w:pPr>
            <w:r w:rsidRPr="00B24D45">
              <w:rPr>
                <w:rFonts w:ascii="Times New Roman" w:hAnsi="Times New Roman" w:cs="Times New Roman"/>
                <w:sz w:val="24"/>
                <w:szCs w:val="24"/>
              </w:rPr>
              <w:lastRenderedPageBreak/>
              <w:t>Compatibil</w:t>
            </w:r>
          </w:p>
        </w:tc>
        <w:tc>
          <w:tcPr>
            <w:tcW w:w="2764" w:type="dxa"/>
            <w:vAlign w:val="center"/>
          </w:tcPr>
          <w:p w14:paraId="656227F7" w14:textId="0763212C" w:rsidR="009168E6" w:rsidRPr="004E6FA4" w:rsidRDefault="000913C2" w:rsidP="00F26D1A">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tr w:rsidR="002C57CB" w:rsidRPr="004E6FA4" w14:paraId="44B90FC5" w14:textId="77777777" w:rsidTr="009168E6">
        <w:tc>
          <w:tcPr>
            <w:tcW w:w="4320" w:type="dxa"/>
          </w:tcPr>
          <w:p w14:paraId="5712A3D5" w14:textId="615DE52F" w:rsidR="002C57CB" w:rsidRPr="004E6FA4" w:rsidRDefault="002C57CB" w:rsidP="004E45BB">
            <w:pPr>
              <w:pStyle w:val="Listparagraf"/>
              <w:ind w:left="22"/>
              <w:rPr>
                <w:rFonts w:ascii="Times New Roman" w:hAnsi="Times New Roman" w:cs="Times New Roman"/>
                <w:b/>
                <w:bCs/>
                <w:sz w:val="24"/>
                <w:szCs w:val="24"/>
              </w:rPr>
            </w:pPr>
            <w:r w:rsidRPr="004E6FA4">
              <w:rPr>
                <w:rFonts w:ascii="Times New Roman" w:hAnsi="Times New Roman" w:cs="Times New Roman"/>
                <w:sz w:val="24"/>
                <w:szCs w:val="24"/>
              </w:rPr>
              <w:t>(2)  Aplicarea prezentului regulament aeroportului din Gibraltar nu aduce atingere poziției juridice a Regatului Spaniei, respectiv a Regatului Unit, în ceea ce privește litigiul referitor la suveranitatea asupra teritoriului pe care este situat aeroportul.</w:t>
            </w:r>
          </w:p>
        </w:tc>
        <w:tc>
          <w:tcPr>
            <w:tcW w:w="4016" w:type="dxa"/>
          </w:tcPr>
          <w:p w14:paraId="39ADA38E" w14:textId="77777777" w:rsidR="002C57CB" w:rsidRDefault="002C57CB" w:rsidP="00316318">
            <w:pPr>
              <w:rPr>
                <w:rFonts w:ascii="Times New Roman" w:hAnsi="Times New Roman" w:cs="Times New Roman"/>
                <w:sz w:val="24"/>
                <w:szCs w:val="24"/>
              </w:rPr>
            </w:pPr>
          </w:p>
          <w:p w14:paraId="01241240" w14:textId="467A62D8" w:rsidR="00C177AF" w:rsidRPr="004E6FA4" w:rsidRDefault="00C177AF" w:rsidP="00316318">
            <w:pPr>
              <w:rPr>
                <w:rFonts w:ascii="Times New Roman" w:hAnsi="Times New Roman" w:cs="Times New Roman"/>
                <w:sz w:val="24"/>
                <w:szCs w:val="24"/>
              </w:rPr>
            </w:pPr>
            <w:r>
              <w:rPr>
                <w:rFonts w:ascii="Times New Roman" w:hAnsi="Times New Roman" w:cs="Times New Roman"/>
                <w:sz w:val="24"/>
                <w:szCs w:val="24"/>
              </w:rPr>
              <w:t xml:space="preserve">- </w:t>
            </w:r>
          </w:p>
        </w:tc>
        <w:tc>
          <w:tcPr>
            <w:tcW w:w="3425" w:type="dxa"/>
            <w:vAlign w:val="center"/>
          </w:tcPr>
          <w:p w14:paraId="5FDCDBFE" w14:textId="6BF91D44" w:rsidR="002C57CB" w:rsidRPr="004E6FA4" w:rsidRDefault="00C177AF" w:rsidP="00316318">
            <w:pPr>
              <w:rPr>
                <w:rFonts w:ascii="Times New Roman" w:hAnsi="Times New Roman" w:cs="Times New Roman"/>
                <w:sz w:val="24"/>
                <w:szCs w:val="24"/>
              </w:rPr>
            </w:pPr>
            <w:r>
              <w:rPr>
                <w:rFonts w:ascii="Times New Roman" w:hAnsi="Times New Roman" w:cs="Times New Roman"/>
                <w:sz w:val="24"/>
                <w:szCs w:val="24"/>
              </w:rPr>
              <w:t>Norme UE neaplicabile</w:t>
            </w:r>
          </w:p>
        </w:tc>
        <w:tc>
          <w:tcPr>
            <w:tcW w:w="2764" w:type="dxa"/>
            <w:vAlign w:val="center"/>
          </w:tcPr>
          <w:p w14:paraId="36F088B3" w14:textId="10F0B098" w:rsidR="002C57CB"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tr w:rsidR="009168E6" w:rsidRPr="004E6FA4" w14:paraId="19C937B6" w14:textId="77777777" w:rsidTr="004A2739">
        <w:tc>
          <w:tcPr>
            <w:tcW w:w="4320" w:type="dxa"/>
          </w:tcPr>
          <w:p w14:paraId="1AAFEB8A" w14:textId="45D44DD6" w:rsidR="009168E6" w:rsidRPr="004E6FA4" w:rsidRDefault="009168E6" w:rsidP="004E45BB">
            <w:pPr>
              <w:pStyle w:val="Listparagraf"/>
              <w:ind w:left="0"/>
              <w:rPr>
                <w:rFonts w:ascii="Times New Roman" w:hAnsi="Times New Roman" w:cs="Times New Roman"/>
                <w:b/>
                <w:bCs/>
                <w:sz w:val="24"/>
                <w:szCs w:val="24"/>
              </w:rPr>
            </w:pPr>
            <w:bookmarkStart w:id="3" w:name="_Hlk104282270"/>
            <w:r w:rsidRPr="004E6FA4">
              <w:rPr>
                <w:rFonts w:ascii="Times New Roman" w:hAnsi="Times New Roman" w:cs="Times New Roman"/>
                <w:b/>
                <w:bCs/>
                <w:sz w:val="24"/>
                <w:szCs w:val="24"/>
              </w:rPr>
              <w:t>Articolul 3</w:t>
            </w:r>
            <w:r w:rsidR="00512FD4" w:rsidRPr="004E6FA4">
              <w:rPr>
                <w:rFonts w:ascii="Times New Roman" w:hAnsi="Times New Roman" w:cs="Times New Roman"/>
                <w:sz w:val="24"/>
                <w:szCs w:val="24"/>
              </w:rPr>
              <w:t xml:space="preserve"> </w:t>
            </w:r>
            <w:r w:rsidR="00512FD4" w:rsidRPr="004E6FA4">
              <w:rPr>
                <w:rFonts w:ascii="Times New Roman" w:hAnsi="Times New Roman" w:cs="Times New Roman"/>
                <w:b/>
                <w:bCs/>
                <w:sz w:val="24"/>
                <w:szCs w:val="24"/>
              </w:rPr>
              <w:t>Definiții</w:t>
            </w:r>
          </w:p>
          <w:p w14:paraId="6C6B9C59" w14:textId="77777777" w:rsidR="002C57CB" w:rsidRPr="004E6FA4" w:rsidRDefault="002C57CB" w:rsidP="004E45BB">
            <w:pPr>
              <w:pStyle w:val="Listparagraf"/>
              <w:ind w:left="0"/>
              <w:rPr>
                <w:rFonts w:ascii="Times New Roman" w:hAnsi="Times New Roman" w:cs="Times New Roman"/>
                <w:b/>
                <w:bCs/>
                <w:sz w:val="24"/>
                <w:szCs w:val="24"/>
              </w:rPr>
            </w:pPr>
          </w:p>
          <w:p w14:paraId="143E16E7" w14:textId="77777777" w:rsidR="002C57CB" w:rsidRPr="004E6FA4" w:rsidRDefault="002C57CB" w:rsidP="002C57CB">
            <w:pPr>
              <w:pStyle w:val="Listparagraf"/>
              <w:ind w:left="22"/>
              <w:rPr>
                <w:rFonts w:ascii="Times New Roman" w:hAnsi="Times New Roman" w:cs="Times New Roman"/>
                <w:sz w:val="24"/>
                <w:szCs w:val="24"/>
              </w:rPr>
            </w:pPr>
            <w:r w:rsidRPr="004E6FA4">
              <w:rPr>
                <w:rFonts w:ascii="Times New Roman" w:hAnsi="Times New Roman" w:cs="Times New Roman"/>
                <w:sz w:val="24"/>
                <w:szCs w:val="24"/>
              </w:rPr>
              <w:t>În înțelesul prezentului regulament:</w:t>
            </w:r>
          </w:p>
          <w:p w14:paraId="2D015BAF" w14:textId="77777777" w:rsidR="002C57CB" w:rsidRPr="004E6FA4" w:rsidRDefault="002C57CB" w:rsidP="002C57CB">
            <w:pPr>
              <w:pStyle w:val="Listparagraf"/>
              <w:ind w:left="22"/>
              <w:rPr>
                <w:rFonts w:ascii="Times New Roman" w:hAnsi="Times New Roman" w:cs="Times New Roman"/>
                <w:sz w:val="24"/>
                <w:szCs w:val="24"/>
              </w:rPr>
            </w:pPr>
          </w:p>
          <w:p w14:paraId="28271228" w14:textId="77777777" w:rsidR="002C57CB" w:rsidRPr="00555EB6" w:rsidRDefault="002C57CB" w:rsidP="002C57CB">
            <w:pPr>
              <w:pStyle w:val="Listparagraf"/>
              <w:ind w:left="22"/>
              <w:rPr>
                <w:rFonts w:ascii="Times New Roman" w:hAnsi="Times New Roman" w:cs="Times New Roman"/>
                <w:sz w:val="24"/>
                <w:szCs w:val="24"/>
              </w:rPr>
            </w:pPr>
            <w:r w:rsidRPr="004E6FA4">
              <w:rPr>
                <w:rFonts w:ascii="Times New Roman" w:hAnsi="Times New Roman" w:cs="Times New Roman"/>
                <w:sz w:val="24"/>
                <w:szCs w:val="24"/>
              </w:rPr>
              <w:t xml:space="preserve">1. </w:t>
            </w:r>
            <w:r w:rsidRPr="00555EB6">
              <w:rPr>
                <w:rFonts w:ascii="Times New Roman" w:hAnsi="Times New Roman" w:cs="Times New Roman"/>
                <w:sz w:val="24"/>
                <w:szCs w:val="24"/>
              </w:rPr>
              <w:t xml:space="preserve">„aviație civilă” înseamnă orice operațiune de transport aerian efectuată de </w:t>
            </w:r>
            <w:r w:rsidRPr="00555EB6">
              <w:rPr>
                <w:rFonts w:ascii="Times New Roman" w:hAnsi="Times New Roman" w:cs="Times New Roman"/>
                <w:sz w:val="24"/>
                <w:szCs w:val="24"/>
              </w:rPr>
              <w:lastRenderedPageBreak/>
              <w:t>o aeronavă civilă, excluzând operațiunile efectuate de o aeronavă de stat menționată la articolul 3 din Convenția de la Chicago privind aviația civilă internațională;</w:t>
            </w:r>
          </w:p>
          <w:p w14:paraId="7DF04A3D" w14:textId="77777777" w:rsidR="002C57CB" w:rsidRPr="00555EB6" w:rsidRDefault="002C57CB" w:rsidP="002C57CB">
            <w:pPr>
              <w:pStyle w:val="Listparagraf"/>
              <w:ind w:left="22"/>
              <w:rPr>
                <w:rFonts w:ascii="Times New Roman" w:hAnsi="Times New Roman" w:cs="Times New Roman"/>
                <w:sz w:val="24"/>
                <w:szCs w:val="24"/>
              </w:rPr>
            </w:pPr>
          </w:p>
          <w:p w14:paraId="065D11D5" w14:textId="77777777" w:rsidR="002C57CB" w:rsidRPr="004E6FA4" w:rsidRDefault="002C57CB" w:rsidP="002C57CB">
            <w:pPr>
              <w:pStyle w:val="Listparagraf"/>
              <w:ind w:left="22"/>
              <w:rPr>
                <w:rFonts w:ascii="Times New Roman" w:hAnsi="Times New Roman" w:cs="Times New Roman"/>
                <w:sz w:val="24"/>
                <w:szCs w:val="24"/>
              </w:rPr>
            </w:pPr>
            <w:r w:rsidRPr="00555EB6">
              <w:rPr>
                <w:rFonts w:ascii="Times New Roman" w:hAnsi="Times New Roman" w:cs="Times New Roman"/>
                <w:sz w:val="24"/>
                <w:szCs w:val="24"/>
              </w:rPr>
              <w:t>2. „securitate aeronautică” înseamnă combinarea măsurilor și resurselor umane și materiale, menite să protejeze aviația civilă împotriva actelor de intervenție ilicită care pun în pericol securitatea aviației civile;</w:t>
            </w:r>
          </w:p>
          <w:p w14:paraId="3B81BBAC" w14:textId="77777777" w:rsidR="002C57CB" w:rsidRPr="004E6FA4" w:rsidRDefault="002C57CB" w:rsidP="002C57CB">
            <w:pPr>
              <w:pStyle w:val="Listparagraf"/>
              <w:ind w:left="22"/>
              <w:rPr>
                <w:rFonts w:ascii="Times New Roman" w:hAnsi="Times New Roman" w:cs="Times New Roman"/>
                <w:sz w:val="24"/>
                <w:szCs w:val="24"/>
              </w:rPr>
            </w:pPr>
          </w:p>
          <w:p w14:paraId="7B097E29" w14:textId="77777777" w:rsidR="002C57CB" w:rsidRPr="004E6FA4" w:rsidRDefault="002C57CB" w:rsidP="002C57CB">
            <w:pPr>
              <w:pStyle w:val="Listparagraf"/>
              <w:ind w:left="22"/>
              <w:rPr>
                <w:rFonts w:ascii="Times New Roman" w:hAnsi="Times New Roman" w:cs="Times New Roman"/>
                <w:sz w:val="24"/>
                <w:szCs w:val="24"/>
              </w:rPr>
            </w:pPr>
            <w:r w:rsidRPr="00965C57">
              <w:rPr>
                <w:rFonts w:ascii="Times New Roman" w:hAnsi="Times New Roman" w:cs="Times New Roman"/>
                <w:sz w:val="24"/>
                <w:szCs w:val="24"/>
              </w:rPr>
              <w:t>3. „operator” înseamnă o persoană, organizație sau întreprindere angajată sau care se oferă să se angajeze într-o operațiune de transport aerian;</w:t>
            </w:r>
          </w:p>
          <w:p w14:paraId="3639F271" w14:textId="77777777" w:rsidR="002C57CB" w:rsidRPr="004E6FA4" w:rsidRDefault="002C57CB" w:rsidP="002C57CB">
            <w:pPr>
              <w:pStyle w:val="Listparagraf"/>
              <w:ind w:left="22"/>
              <w:rPr>
                <w:rFonts w:ascii="Times New Roman" w:hAnsi="Times New Roman" w:cs="Times New Roman"/>
                <w:sz w:val="24"/>
                <w:szCs w:val="24"/>
              </w:rPr>
            </w:pPr>
          </w:p>
          <w:p w14:paraId="6816A327" w14:textId="77777777" w:rsidR="002C57CB" w:rsidRPr="004E6FA4" w:rsidRDefault="002C57CB" w:rsidP="002C57CB">
            <w:pPr>
              <w:pStyle w:val="Listparagraf"/>
              <w:ind w:left="22"/>
              <w:rPr>
                <w:rFonts w:ascii="Times New Roman" w:hAnsi="Times New Roman" w:cs="Times New Roman"/>
                <w:sz w:val="24"/>
                <w:szCs w:val="24"/>
              </w:rPr>
            </w:pPr>
            <w:r w:rsidRPr="00965C57">
              <w:rPr>
                <w:rFonts w:ascii="Times New Roman" w:hAnsi="Times New Roman" w:cs="Times New Roman"/>
                <w:sz w:val="24"/>
                <w:szCs w:val="24"/>
              </w:rPr>
              <w:t>4. „transportator aerian” înseamnă o întreprindere de transport aerian titulară a unei licențe de operare valabile sau a unui document echivalent;</w:t>
            </w:r>
          </w:p>
          <w:p w14:paraId="477E01A9" w14:textId="77777777" w:rsidR="002C57CB" w:rsidRPr="004E6FA4" w:rsidRDefault="002C57CB" w:rsidP="002C57CB">
            <w:pPr>
              <w:pStyle w:val="Listparagraf"/>
              <w:ind w:left="22"/>
              <w:rPr>
                <w:rFonts w:ascii="Times New Roman" w:hAnsi="Times New Roman" w:cs="Times New Roman"/>
                <w:sz w:val="24"/>
                <w:szCs w:val="24"/>
              </w:rPr>
            </w:pPr>
          </w:p>
          <w:p w14:paraId="481278DA" w14:textId="77777777" w:rsidR="002C57CB" w:rsidRPr="004E6FA4" w:rsidRDefault="002C57CB" w:rsidP="002C57CB">
            <w:pPr>
              <w:pStyle w:val="Listparagraf"/>
              <w:ind w:left="22"/>
              <w:rPr>
                <w:rFonts w:ascii="Times New Roman" w:hAnsi="Times New Roman" w:cs="Times New Roman"/>
                <w:sz w:val="24"/>
                <w:szCs w:val="24"/>
              </w:rPr>
            </w:pPr>
            <w:r w:rsidRPr="004E6FA4">
              <w:rPr>
                <w:rFonts w:ascii="Times New Roman" w:hAnsi="Times New Roman" w:cs="Times New Roman"/>
                <w:sz w:val="24"/>
                <w:szCs w:val="24"/>
              </w:rPr>
              <w:t>5. „transportor aerian comunitar” înseamnă un transportator aerian titular al unei licențe de operare valabile acordate de un stat membru, în conformitate cu Regulamentul (CEE) nr. 2407/92 al Consiliului din 23 iulie 1992 privind licențele operatorilor de transport aerieni ( 6 );</w:t>
            </w:r>
          </w:p>
          <w:p w14:paraId="07B30F7A" w14:textId="77777777" w:rsidR="002C57CB" w:rsidRPr="004E6FA4" w:rsidRDefault="002C57CB" w:rsidP="002C57CB">
            <w:pPr>
              <w:pStyle w:val="Listparagraf"/>
              <w:ind w:left="22"/>
              <w:rPr>
                <w:rFonts w:ascii="Times New Roman" w:hAnsi="Times New Roman" w:cs="Times New Roman"/>
                <w:sz w:val="24"/>
                <w:szCs w:val="24"/>
              </w:rPr>
            </w:pPr>
          </w:p>
          <w:p w14:paraId="7B656B59" w14:textId="77777777" w:rsidR="002C57CB" w:rsidRPr="004E6FA4" w:rsidRDefault="002C57CB" w:rsidP="002C57CB">
            <w:pPr>
              <w:pStyle w:val="Listparagraf"/>
              <w:ind w:left="22"/>
              <w:rPr>
                <w:rFonts w:ascii="Times New Roman" w:hAnsi="Times New Roman" w:cs="Times New Roman"/>
                <w:sz w:val="24"/>
                <w:szCs w:val="24"/>
              </w:rPr>
            </w:pPr>
            <w:r w:rsidRPr="00965C57">
              <w:rPr>
                <w:rFonts w:ascii="Times New Roman" w:hAnsi="Times New Roman" w:cs="Times New Roman"/>
                <w:sz w:val="24"/>
                <w:szCs w:val="24"/>
              </w:rPr>
              <w:lastRenderedPageBreak/>
              <w:t>6. „entitate” înseamnă o persoană, organizație sau întreprindere, alta decât un operator;</w:t>
            </w:r>
          </w:p>
          <w:p w14:paraId="7CD41FBA" w14:textId="77777777" w:rsidR="002C57CB" w:rsidRPr="004E6FA4" w:rsidRDefault="002C57CB" w:rsidP="002C57CB">
            <w:pPr>
              <w:pStyle w:val="Listparagraf"/>
              <w:ind w:left="22"/>
              <w:rPr>
                <w:rFonts w:ascii="Times New Roman" w:hAnsi="Times New Roman" w:cs="Times New Roman"/>
                <w:sz w:val="24"/>
                <w:szCs w:val="24"/>
              </w:rPr>
            </w:pPr>
          </w:p>
          <w:p w14:paraId="70D22013" w14:textId="77777777" w:rsidR="002C57CB" w:rsidRPr="004E6FA4" w:rsidRDefault="002C57CB" w:rsidP="002C57CB">
            <w:pPr>
              <w:pStyle w:val="Listparagraf"/>
              <w:ind w:left="22"/>
              <w:rPr>
                <w:rFonts w:ascii="Times New Roman" w:hAnsi="Times New Roman" w:cs="Times New Roman"/>
                <w:sz w:val="24"/>
                <w:szCs w:val="24"/>
              </w:rPr>
            </w:pPr>
            <w:r w:rsidRPr="00965C57">
              <w:rPr>
                <w:rFonts w:ascii="Times New Roman" w:hAnsi="Times New Roman" w:cs="Times New Roman"/>
                <w:sz w:val="24"/>
                <w:szCs w:val="24"/>
              </w:rPr>
              <w:t>7. „articole interzise” înseamnă arme, explozivi sau alte dispozitive, articole sau substanțe periculoase care pot fi folosite pentru a comite un act de intervenție ilicită care pune în pericol securitatea aviației civile;</w:t>
            </w:r>
          </w:p>
          <w:p w14:paraId="48255C55" w14:textId="77777777" w:rsidR="002C57CB" w:rsidRPr="004E6FA4" w:rsidRDefault="002C57CB" w:rsidP="002C57CB">
            <w:pPr>
              <w:pStyle w:val="Listparagraf"/>
              <w:ind w:left="22"/>
              <w:rPr>
                <w:rFonts w:ascii="Times New Roman" w:hAnsi="Times New Roman" w:cs="Times New Roman"/>
                <w:sz w:val="24"/>
                <w:szCs w:val="24"/>
              </w:rPr>
            </w:pPr>
          </w:p>
          <w:p w14:paraId="5C540437" w14:textId="77777777" w:rsidR="002C57CB" w:rsidRPr="004E6FA4" w:rsidRDefault="002C57CB" w:rsidP="002C57CB">
            <w:pPr>
              <w:pStyle w:val="Listparagraf"/>
              <w:ind w:left="22"/>
              <w:rPr>
                <w:rFonts w:ascii="Times New Roman" w:hAnsi="Times New Roman" w:cs="Times New Roman"/>
                <w:sz w:val="24"/>
                <w:szCs w:val="24"/>
              </w:rPr>
            </w:pPr>
            <w:r w:rsidRPr="00965C57">
              <w:rPr>
                <w:rFonts w:ascii="Times New Roman" w:hAnsi="Times New Roman" w:cs="Times New Roman"/>
                <w:sz w:val="24"/>
                <w:szCs w:val="24"/>
              </w:rPr>
              <w:t xml:space="preserve">8. „control de securitate” înseamnă </w:t>
            </w:r>
            <w:bookmarkStart w:id="4" w:name="_Hlk184285259"/>
            <w:r w:rsidRPr="00965C57">
              <w:rPr>
                <w:rFonts w:ascii="Times New Roman" w:hAnsi="Times New Roman" w:cs="Times New Roman"/>
                <w:sz w:val="24"/>
                <w:szCs w:val="24"/>
              </w:rPr>
              <w:t>aplicarea unor mijloace tehnice sau de altă natură cu scopul de a identifica și/sau detecta articolele interzise;</w:t>
            </w:r>
            <w:bookmarkEnd w:id="4"/>
          </w:p>
          <w:p w14:paraId="1E329BEE" w14:textId="77777777" w:rsidR="002C57CB" w:rsidRPr="004E6FA4" w:rsidRDefault="002C57CB" w:rsidP="002C57CB">
            <w:pPr>
              <w:pStyle w:val="Listparagraf"/>
              <w:ind w:left="22"/>
              <w:rPr>
                <w:rFonts w:ascii="Times New Roman" w:hAnsi="Times New Roman" w:cs="Times New Roman"/>
                <w:sz w:val="24"/>
                <w:szCs w:val="24"/>
              </w:rPr>
            </w:pPr>
          </w:p>
          <w:p w14:paraId="1694CD29" w14:textId="77777777" w:rsidR="002C57CB" w:rsidRPr="004E6FA4" w:rsidRDefault="002C57CB" w:rsidP="002C57CB">
            <w:pPr>
              <w:pStyle w:val="Listparagraf"/>
              <w:ind w:left="22"/>
              <w:rPr>
                <w:rFonts w:ascii="Times New Roman" w:hAnsi="Times New Roman" w:cs="Times New Roman"/>
                <w:sz w:val="24"/>
                <w:szCs w:val="24"/>
              </w:rPr>
            </w:pPr>
            <w:r w:rsidRPr="00965C57">
              <w:rPr>
                <w:rFonts w:ascii="Times New Roman" w:hAnsi="Times New Roman" w:cs="Times New Roman"/>
                <w:sz w:val="24"/>
                <w:szCs w:val="24"/>
              </w:rPr>
              <w:t xml:space="preserve">9. „măsură de securitate” înseamnă </w:t>
            </w:r>
            <w:bookmarkStart w:id="5" w:name="_Hlk184285323"/>
            <w:r w:rsidRPr="00965C57">
              <w:rPr>
                <w:rFonts w:ascii="Times New Roman" w:hAnsi="Times New Roman" w:cs="Times New Roman"/>
                <w:sz w:val="24"/>
                <w:szCs w:val="24"/>
              </w:rPr>
              <w:t>aplicarea de mijloace prin care se poate preveni introducerea unor articole interzise;</w:t>
            </w:r>
          </w:p>
          <w:bookmarkEnd w:id="5"/>
          <w:p w14:paraId="658F4D3F" w14:textId="77777777" w:rsidR="002C57CB" w:rsidRPr="004E6FA4" w:rsidRDefault="002C57CB" w:rsidP="002C57CB">
            <w:pPr>
              <w:pStyle w:val="Listparagraf"/>
              <w:ind w:left="22"/>
              <w:rPr>
                <w:rFonts w:ascii="Times New Roman" w:hAnsi="Times New Roman" w:cs="Times New Roman"/>
                <w:sz w:val="24"/>
                <w:szCs w:val="24"/>
              </w:rPr>
            </w:pPr>
          </w:p>
          <w:p w14:paraId="4593624C" w14:textId="77777777" w:rsidR="002C57CB" w:rsidRPr="004E6FA4" w:rsidRDefault="002C57CB" w:rsidP="002C57CB">
            <w:pPr>
              <w:pStyle w:val="Listparagraf"/>
              <w:ind w:left="22"/>
              <w:rPr>
                <w:rFonts w:ascii="Times New Roman" w:hAnsi="Times New Roman" w:cs="Times New Roman"/>
                <w:sz w:val="24"/>
                <w:szCs w:val="24"/>
              </w:rPr>
            </w:pPr>
            <w:r w:rsidRPr="00965C57">
              <w:rPr>
                <w:rFonts w:ascii="Times New Roman" w:hAnsi="Times New Roman" w:cs="Times New Roman"/>
                <w:sz w:val="24"/>
                <w:szCs w:val="24"/>
              </w:rPr>
              <w:t>10. „controlul accesului” înseamnă aplicarea de mijloace prin care se poate preveni intrarea unor persoane și/sau vehicule neautorizate ori a ambelor;</w:t>
            </w:r>
          </w:p>
          <w:p w14:paraId="422ED37A" w14:textId="77777777" w:rsidR="002C57CB" w:rsidRPr="004E6FA4" w:rsidRDefault="002C57CB" w:rsidP="002C57CB">
            <w:pPr>
              <w:pStyle w:val="Listparagraf"/>
              <w:ind w:left="22"/>
              <w:rPr>
                <w:rFonts w:ascii="Times New Roman" w:hAnsi="Times New Roman" w:cs="Times New Roman"/>
                <w:sz w:val="24"/>
                <w:szCs w:val="24"/>
              </w:rPr>
            </w:pPr>
          </w:p>
          <w:p w14:paraId="1973CF4E" w14:textId="77777777" w:rsidR="002C57CB" w:rsidRPr="004E6FA4" w:rsidRDefault="002C57CB" w:rsidP="002C57CB">
            <w:pPr>
              <w:pStyle w:val="Listparagraf"/>
              <w:ind w:left="22"/>
              <w:rPr>
                <w:rFonts w:ascii="Times New Roman" w:hAnsi="Times New Roman" w:cs="Times New Roman"/>
                <w:sz w:val="24"/>
                <w:szCs w:val="24"/>
              </w:rPr>
            </w:pPr>
            <w:r w:rsidRPr="00965C57">
              <w:rPr>
                <w:rFonts w:ascii="Times New Roman" w:hAnsi="Times New Roman" w:cs="Times New Roman"/>
                <w:sz w:val="24"/>
                <w:szCs w:val="24"/>
              </w:rPr>
              <w:t>11. „zonă de operațiuni aeriene” înseamnă zona de circulație a unui aeroport, terenurile și clădirile adiacente sau porțiuni din acestea, la care accesul este restricționat;</w:t>
            </w:r>
          </w:p>
          <w:p w14:paraId="0AE4B0F7" w14:textId="77777777" w:rsidR="002C57CB" w:rsidRPr="004E6FA4" w:rsidRDefault="002C57CB" w:rsidP="002C57CB">
            <w:pPr>
              <w:pStyle w:val="Listparagraf"/>
              <w:ind w:left="22"/>
              <w:rPr>
                <w:rFonts w:ascii="Times New Roman" w:hAnsi="Times New Roman" w:cs="Times New Roman"/>
                <w:sz w:val="24"/>
                <w:szCs w:val="24"/>
              </w:rPr>
            </w:pPr>
          </w:p>
          <w:p w14:paraId="0265AE1B" w14:textId="77777777" w:rsidR="002C57CB" w:rsidRPr="004E6FA4" w:rsidRDefault="002C57CB" w:rsidP="002C57CB">
            <w:pPr>
              <w:pStyle w:val="Listparagraf"/>
              <w:ind w:left="22"/>
              <w:rPr>
                <w:rFonts w:ascii="Times New Roman" w:hAnsi="Times New Roman" w:cs="Times New Roman"/>
                <w:sz w:val="24"/>
                <w:szCs w:val="24"/>
              </w:rPr>
            </w:pPr>
            <w:r w:rsidRPr="00965C57">
              <w:rPr>
                <w:rFonts w:ascii="Times New Roman" w:hAnsi="Times New Roman" w:cs="Times New Roman"/>
                <w:sz w:val="24"/>
                <w:szCs w:val="24"/>
              </w:rPr>
              <w:lastRenderedPageBreak/>
              <w:t>12. „zonă non-restricționată” înseamnă acele zone ale unui aeroport, inclusiv terenurile și clădirile adiacente sau porțiuni ale acestora din afara zonei de operațiuni aeriene;</w:t>
            </w:r>
          </w:p>
          <w:p w14:paraId="11D4E208" w14:textId="77777777" w:rsidR="002C57CB" w:rsidRPr="004E6FA4" w:rsidRDefault="002C57CB" w:rsidP="002C57CB">
            <w:pPr>
              <w:pStyle w:val="Listparagraf"/>
              <w:ind w:left="22"/>
              <w:rPr>
                <w:rFonts w:ascii="Times New Roman" w:hAnsi="Times New Roman" w:cs="Times New Roman"/>
                <w:sz w:val="24"/>
                <w:szCs w:val="24"/>
              </w:rPr>
            </w:pPr>
          </w:p>
          <w:p w14:paraId="2EF0046F" w14:textId="77777777" w:rsidR="002C57CB" w:rsidRPr="004E6FA4" w:rsidRDefault="002C57CB" w:rsidP="002C57CB">
            <w:pPr>
              <w:pStyle w:val="Listparagraf"/>
              <w:ind w:left="22"/>
              <w:rPr>
                <w:rFonts w:ascii="Times New Roman" w:hAnsi="Times New Roman" w:cs="Times New Roman"/>
                <w:sz w:val="24"/>
                <w:szCs w:val="24"/>
              </w:rPr>
            </w:pPr>
            <w:r w:rsidRPr="006C00FE">
              <w:rPr>
                <w:rFonts w:ascii="Times New Roman" w:hAnsi="Times New Roman" w:cs="Times New Roman"/>
                <w:sz w:val="24"/>
                <w:szCs w:val="24"/>
              </w:rPr>
              <w:t>13. „zonă de securitate cu acces restricționat” înseamnă acea parte din zona de operațiuni aeriene în care, pe lângă faptul că accesul este restricționat, se aplică și alte standarde de securitate aeronautică;</w:t>
            </w:r>
          </w:p>
          <w:p w14:paraId="48E6D14B" w14:textId="77777777" w:rsidR="002C57CB" w:rsidRPr="004E6FA4" w:rsidRDefault="002C57CB" w:rsidP="002C57CB">
            <w:pPr>
              <w:pStyle w:val="Listparagraf"/>
              <w:ind w:left="22"/>
              <w:rPr>
                <w:rFonts w:ascii="Times New Roman" w:hAnsi="Times New Roman" w:cs="Times New Roman"/>
                <w:sz w:val="24"/>
                <w:szCs w:val="24"/>
              </w:rPr>
            </w:pPr>
          </w:p>
          <w:p w14:paraId="59F80236" w14:textId="77777777" w:rsidR="002C57CB" w:rsidRPr="004E6FA4" w:rsidRDefault="002C57CB" w:rsidP="002C57CB">
            <w:pPr>
              <w:pStyle w:val="Listparagraf"/>
              <w:ind w:left="22"/>
              <w:rPr>
                <w:rFonts w:ascii="Times New Roman" w:hAnsi="Times New Roman" w:cs="Times New Roman"/>
                <w:sz w:val="24"/>
                <w:szCs w:val="24"/>
              </w:rPr>
            </w:pPr>
            <w:r w:rsidRPr="006C00FE">
              <w:rPr>
                <w:rFonts w:ascii="Times New Roman" w:hAnsi="Times New Roman" w:cs="Times New Roman"/>
                <w:sz w:val="24"/>
                <w:szCs w:val="24"/>
              </w:rPr>
              <w:t>14. „zonă demarcată” înseamnă o zonă care este separată prin controlul accesului fie de alte zone de securitate cu acces restricționat, fie, în cazul în care chiar zona demarcată este o zonă de securitate cu acces restricționat, de alte zone de securitate cu acces restricționat ale unui aeroport;</w:t>
            </w:r>
          </w:p>
          <w:p w14:paraId="1A79B4E6" w14:textId="77777777" w:rsidR="002C57CB" w:rsidRPr="004E6FA4" w:rsidRDefault="002C57CB" w:rsidP="002C57CB">
            <w:pPr>
              <w:pStyle w:val="Listparagraf"/>
              <w:ind w:left="22"/>
              <w:rPr>
                <w:rFonts w:ascii="Times New Roman" w:hAnsi="Times New Roman" w:cs="Times New Roman"/>
                <w:sz w:val="24"/>
                <w:szCs w:val="24"/>
              </w:rPr>
            </w:pPr>
          </w:p>
          <w:p w14:paraId="4A1DA8E1" w14:textId="77777777" w:rsidR="002C57CB" w:rsidRPr="004E6FA4" w:rsidRDefault="002C57CB" w:rsidP="002C57CB">
            <w:pPr>
              <w:pStyle w:val="Listparagraf"/>
              <w:ind w:left="22"/>
              <w:rPr>
                <w:rFonts w:ascii="Times New Roman" w:hAnsi="Times New Roman" w:cs="Times New Roman"/>
                <w:sz w:val="24"/>
                <w:szCs w:val="24"/>
              </w:rPr>
            </w:pPr>
            <w:r w:rsidRPr="006C00FE">
              <w:rPr>
                <w:rFonts w:ascii="Times New Roman" w:hAnsi="Times New Roman" w:cs="Times New Roman"/>
                <w:sz w:val="24"/>
                <w:szCs w:val="24"/>
              </w:rPr>
              <w:t>15. „verificarea antecedentelor” înseamnă verificarea înregistrată a identității unei persoane, inclusiv a cazierului său judiciar, ca parte a evaluării dacă respectiva persoană este abilitată să pătrundă neînsoțită în zonele de securitate cu acces restricționat;</w:t>
            </w:r>
          </w:p>
          <w:p w14:paraId="6EE4AAF5" w14:textId="77777777" w:rsidR="002C57CB" w:rsidRPr="004E6FA4" w:rsidRDefault="002C57CB" w:rsidP="002C57CB">
            <w:pPr>
              <w:pStyle w:val="Listparagraf"/>
              <w:ind w:left="22"/>
              <w:rPr>
                <w:rFonts w:ascii="Times New Roman" w:hAnsi="Times New Roman" w:cs="Times New Roman"/>
                <w:sz w:val="24"/>
                <w:szCs w:val="24"/>
              </w:rPr>
            </w:pPr>
          </w:p>
          <w:p w14:paraId="557F766F" w14:textId="77777777" w:rsidR="002C57CB" w:rsidRPr="004E6FA4" w:rsidRDefault="002C57CB" w:rsidP="002C57CB">
            <w:pPr>
              <w:pStyle w:val="Listparagraf"/>
              <w:ind w:left="22"/>
              <w:rPr>
                <w:rFonts w:ascii="Times New Roman" w:hAnsi="Times New Roman" w:cs="Times New Roman"/>
                <w:sz w:val="24"/>
                <w:szCs w:val="24"/>
              </w:rPr>
            </w:pPr>
            <w:r w:rsidRPr="006C00FE">
              <w:rPr>
                <w:rFonts w:ascii="Times New Roman" w:hAnsi="Times New Roman" w:cs="Times New Roman"/>
                <w:sz w:val="24"/>
                <w:szCs w:val="24"/>
              </w:rPr>
              <w:t xml:space="preserve">16. „pasageri, bagaje, mărfuri sau poștă în transfer” înseamnă pasageri, bagaje, </w:t>
            </w:r>
            <w:r w:rsidRPr="006C00FE">
              <w:rPr>
                <w:rFonts w:ascii="Times New Roman" w:hAnsi="Times New Roman" w:cs="Times New Roman"/>
                <w:sz w:val="24"/>
                <w:szCs w:val="24"/>
              </w:rPr>
              <w:lastRenderedPageBreak/>
              <w:t>mărfuri sau poștă care pleacă cu o altă aeronavă decât cea cu care au sosit;</w:t>
            </w:r>
          </w:p>
          <w:p w14:paraId="15EF5CDD" w14:textId="77777777" w:rsidR="002C57CB" w:rsidRPr="004E6FA4" w:rsidRDefault="002C57CB" w:rsidP="002C57CB">
            <w:pPr>
              <w:pStyle w:val="Listparagraf"/>
              <w:ind w:left="22"/>
              <w:rPr>
                <w:rFonts w:ascii="Times New Roman" w:hAnsi="Times New Roman" w:cs="Times New Roman"/>
                <w:sz w:val="24"/>
                <w:szCs w:val="24"/>
              </w:rPr>
            </w:pPr>
          </w:p>
          <w:p w14:paraId="1ACA4A47" w14:textId="77777777" w:rsidR="002C57CB" w:rsidRPr="004E6FA4" w:rsidRDefault="002C57CB" w:rsidP="002C57CB">
            <w:pPr>
              <w:pStyle w:val="Listparagraf"/>
              <w:ind w:left="22"/>
              <w:rPr>
                <w:rFonts w:ascii="Times New Roman" w:hAnsi="Times New Roman" w:cs="Times New Roman"/>
                <w:sz w:val="24"/>
                <w:szCs w:val="24"/>
              </w:rPr>
            </w:pPr>
            <w:r w:rsidRPr="006C00FE">
              <w:rPr>
                <w:rFonts w:ascii="Times New Roman" w:hAnsi="Times New Roman" w:cs="Times New Roman"/>
                <w:sz w:val="24"/>
                <w:szCs w:val="24"/>
              </w:rPr>
              <w:t>17. „pasageri, bagaje, mărfuri sau poștă în tranzit” înseamnă pasageri, bagaje, mărfuri sau poștă care pleacă cu aceeași aeronavă cu care au sosit;</w:t>
            </w:r>
          </w:p>
          <w:p w14:paraId="5D903DEA" w14:textId="77777777" w:rsidR="002C57CB" w:rsidRPr="004E6FA4" w:rsidRDefault="002C57CB" w:rsidP="002C57CB">
            <w:pPr>
              <w:pStyle w:val="Listparagraf"/>
              <w:ind w:left="22"/>
              <w:rPr>
                <w:rFonts w:ascii="Times New Roman" w:hAnsi="Times New Roman" w:cs="Times New Roman"/>
                <w:sz w:val="24"/>
                <w:szCs w:val="24"/>
              </w:rPr>
            </w:pPr>
          </w:p>
          <w:p w14:paraId="01A415B9" w14:textId="77777777" w:rsidR="002C57CB" w:rsidRPr="004E6FA4" w:rsidRDefault="002C57CB" w:rsidP="002C57CB">
            <w:pPr>
              <w:pStyle w:val="Listparagraf"/>
              <w:ind w:left="22"/>
              <w:rPr>
                <w:rFonts w:ascii="Times New Roman" w:hAnsi="Times New Roman" w:cs="Times New Roman"/>
                <w:sz w:val="24"/>
                <w:szCs w:val="24"/>
              </w:rPr>
            </w:pPr>
            <w:r w:rsidRPr="006C00FE">
              <w:rPr>
                <w:rFonts w:ascii="Times New Roman" w:hAnsi="Times New Roman" w:cs="Times New Roman"/>
                <w:sz w:val="24"/>
                <w:szCs w:val="24"/>
              </w:rPr>
              <w:t xml:space="preserve">18. „pasager potențial perturbator” înseamnă un </w:t>
            </w:r>
            <w:bookmarkStart w:id="6" w:name="_Hlk184287268"/>
            <w:r w:rsidRPr="006C00FE">
              <w:rPr>
                <w:rFonts w:ascii="Times New Roman" w:hAnsi="Times New Roman" w:cs="Times New Roman"/>
                <w:sz w:val="24"/>
                <w:szCs w:val="24"/>
              </w:rPr>
              <w:t>pasager care este fie deportat, fie considerat inadmisibil din motive de imigrație, fie reținut conform legii</w:t>
            </w:r>
            <w:bookmarkEnd w:id="6"/>
            <w:r w:rsidRPr="006C00FE">
              <w:rPr>
                <w:rFonts w:ascii="Times New Roman" w:hAnsi="Times New Roman" w:cs="Times New Roman"/>
                <w:sz w:val="24"/>
                <w:szCs w:val="24"/>
              </w:rPr>
              <w:t>;</w:t>
            </w:r>
          </w:p>
          <w:p w14:paraId="0EE21A46" w14:textId="77777777" w:rsidR="002C57CB" w:rsidRPr="004E6FA4" w:rsidRDefault="002C57CB" w:rsidP="002C57CB">
            <w:pPr>
              <w:pStyle w:val="Listparagraf"/>
              <w:ind w:left="22"/>
              <w:rPr>
                <w:rFonts w:ascii="Times New Roman" w:hAnsi="Times New Roman" w:cs="Times New Roman"/>
                <w:sz w:val="24"/>
                <w:szCs w:val="24"/>
              </w:rPr>
            </w:pPr>
          </w:p>
          <w:p w14:paraId="1316AE86" w14:textId="77777777" w:rsidR="002C57CB" w:rsidRPr="004E6FA4" w:rsidRDefault="002C57CB" w:rsidP="002C57CB">
            <w:pPr>
              <w:pStyle w:val="Listparagraf"/>
              <w:ind w:left="22"/>
              <w:rPr>
                <w:rFonts w:ascii="Times New Roman" w:hAnsi="Times New Roman" w:cs="Times New Roman"/>
                <w:sz w:val="24"/>
                <w:szCs w:val="24"/>
              </w:rPr>
            </w:pPr>
            <w:r w:rsidRPr="006C00FE">
              <w:rPr>
                <w:rFonts w:ascii="Times New Roman" w:hAnsi="Times New Roman" w:cs="Times New Roman"/>
                <w:sz w:val="24"/>
                <w:szCs w:val="24"/>
              </w:rPr>
              <w:t>19. „bagaj de mână” înseamnă bagaj care poate fi transportat în cabina unei aeronave;</w:t>
            </w:r>
          </w:p>
          <w:p w14:paraId="68320768" w14:textId="77777777" w:rsidR="002C57CB" w:rsidRPr="004E6FA4" w:rsidRDefault="002C57CB" w:rsidP="002C57CB">
            <w:pPr>
              <w:pStyle w:val="Listparagraf"/>
              <w:ind w:left="22"/>
              <w:rPr>
                <w:rFonts w:ascii="Times New Roman" w:hAnsi="Times New Roman" w:cs="Times New Roman"/>
                <w:sz w:val="24"/>
                <w:szCs w:val="24"/>
              </w:rPr>
            </w:pPr>
          </w:p>
          <w:p w14:paraId="6253163B" w14:textId="77777777" w:rsidR="002C57CB" w:rsidRPr="006C00FE" w:rsidRDefault="002C57CB" w:rsidP="002C57CB">
            <w:pPr>
              <w:pStyle w:val="Listparagraf"/>
              <w:ind w:left="22"/>
              <w:rPr>
                <w:rFonts w:ascii="Times New Roman" w:hAnsi="Times New Roman" w:cs="Times New Roman"/>
                <w:sz w:val="24"/>
                <w:szCs w:val="24"/>
              </w:rPr>
            </w:pPr>
            <w:r w:rsidRPr="006C00FE">
              <w:rPr>
                <w:rFonts w:ascii="Times New Roman" w:hAnsi="Times New Roman" w:cs="Times New Roman"/>
                <w:sz w:val="24"/>
                <w:szCs w:val="24"/>
              </w:rPr>
              <w:t>20. „bagaj de cală” înseamnă bagaj care poate fi transportat în cala unei aeronave;</w:t>
            </w:r>
          </w:p>
          <w:p w14:paraId="2888B7BE" w14:textId="77777777" w:rsidR="002C57CB" w:rsidRPr="006C00FE" w:rsidRDefault="002C57CB" w:rsidP="002C57CB">
            <w:pPr>
              <w:pStyle w:val="Listparagraf"/>
              <w:ind w:left="22"/>
              <w:rPr>
                <w:rFonts w:ascii="Times New Roman" w:hAnsi="Times New Roman" w:cs="Times New Roman"/>
                <w:sz w:val="24"/>
                <w:szCs w:val="24"/>
              </w:rPr>
            </w:pPr>
          </w:p>
          <w:p w14:paraId="1FFDB37D" w14:textId="77777777" w:rsidR="002C57CB" w:rsidRPr="004E6FA4" w:rsidRDefault="002C57CB" w:rsidP="002C57CB">
            <w:pPr>
              <w:pStyle w:val="Listparagraf"/>
              <w:ind w:left="22"/>
              <w:rPr>
                <w:rFonts w:ascii="Times New Roman" w:hAnsi="Times New Roman" w:cs="Times New Roman"/>
                <w:sz w:val="24"/>
                <w:szCs w:val="24"/>
              </w:rPr>
            </w:pPr>
            <w:r w:rsidRPr="006C00FE">
              <w:rPr>
                <w:rFonts w:ascii="Times New Roman" w:hAnsi="Times New Roman" w:cs="Times New Roman"/>
                <w:sz w:val="24"/>
                <w:szCs w:val="24"/>
              </w:rPr>
              <w:t>21. „bagaj de cală însoțit” înseamnă bagaj transportat în cala unei aeronave, înregistrat pentru un zbor de către un pasager care călătorește cu aceeași aeronavă;</w:t>
            </w:r>
          </w:p>
          <w:p w14:paraId="62DB967A" w14:textId="77777777" w:rsidR="002C57CB" w:rsidRPr="004E6FA4" w:rsidRDefault="002C57CB" w:rsidP="002C57CB">
            <w:pPr>
              <w:pStyle w:val="Listparagraf"/>
              <w:ind w:left="22"/>
              <w:rPr>
                <w:rFonts w:ascii="Times New Roman" w:hAnsi="Times New Roman" w:cs="Times New Roman"/>
                <w:sz w:val="24"/>
                <w:szCs w:val="24"/>
              </w:rPr>
            </w:pPr>
          </w:p>
          <w:p w14:paraId="1D28BEE2" w14:textId="77777777" w:rsidR="002C57CB" w:rsidRPr="004E6FA4" w:rsidRDefault="002C57CB" w:rsidP="002C57CB">
            <w:pPr>
              <w:pStyle w:val="Listparagraf"/>
              <w:ind w:left="22"/>
              <w:rPr>
                <w:rFonts w:ascii="Times New Roman" w:hAnsi="Times New Roman" w:cs="Times New Roman"/>
                <w:sz w:val="24"/>
                <w:szCs w:val="24"/>
              </w:rPr>
            </w:pPr>
            <w:r w:rsidRPr="006C00FE">
              <w:rPr>
                <w:rFonts w:ascii="Times New Roman" w:hAnsi="Times New Roman" w:cs="Times New Roman"/>
                <w:sz w:val="24"/>
                <w:szCs w:val="24"/>
              </w:rPr>
              <w:t>22. „poșta transportatorului aerian” înseamnă poșta pentru care transportatorul aerian este atât expeditor, cât și destinatar;</w:t>
            </w:r>
          </w:p>
          <w:p w14:paraId="3F2FA18B" w14:textId="77777777" w:rsidR="002C57CB" w:rsidRPr="004E6FA4" w:rsidRDefault="002C57CB" w:rsidP="002C57CB">
            <w:pPr>
              <w:pStyle w:val="Listparagraf"/>
              <w:ind w:left="22"/>
              <w:rPr>
                <w:rFonts w:ascii="Times New Roman" w:hAnsi="Times New Roman" w:cs="Times New Roman"/>
                <w:sz w:val="24"/>
                <w:szCs w:val="24"/>
              </w:rPr>
            </w:pPr>
          </w:p>
          <w:p w14:paraId="2155293D" w14:textId="77777777" w:rsidR="002C57CB" w:rsidRPr="00FC7EA3" w:rsidRDefault="002C57CB" w:rsidP="002C57CB">
            <w:pPr>
              <w:pStyle w:val="Listparagraf"/>
              <w:ind w:left="22"/>
              <w:rPr>
                <w:rFonts w:ascii="Times New Roman" w:hAnsi="Times New Roman" w:cs="Times New Roman"/>
                <w:sz w:val="24"/>
                <w:szCs w:val="24"/>
              </w:rPr>
            </w:pPr>
            <w:r w:rsidRPr="00FC7EA3">
              <w:rPr>
                <w:rFonts w:ascii="Times New Roman" w:hAnsi="Times New Roman" w:cs="Times New Roman"/>
                <w:sz w:val="24"/>
                <w:szCs w:val="24"/>
              </w:rPr>
              <w:t xml:space="preserve">23. „materialele transportatorului aerian” înseamnă materialele pentru care atât expeditorul, cât și destinatarul sunt </w:t>
            </w:r>
            <w:r w:rsidRPr="00FC7EA3">
              <w:rPr>
                <w:rFonts w:ascii="Times New Roman" w:hAnsi="Times New Roman" w:cs="Times New Roman"/>
                <w:sz w:val="24"/>
                <w:szCs w:val="24"/>
              </w:rPr>
              <w:lastRenderedPageBreak/>
              <w:t>transportatori aerieni sau care sunt folosite de un transportator aerian;</w:t>
            </w:r>
          </w:p>
          <w:p w14:paraId="5B1BD789" w14:textId="77777777" w:rsidR="002C57CB" w:rsidRPr="00FC7EA3" w:rsidRDefault="002C57CB" w:rsidP="002C57CB">
            <w:pPr>
              <w:pStyle w:val="Listparagraf"/>
              <w:ind w:left="22"/>
              <w:rPr>
                <w:rFonts w:ascii="Times New Roman" w:hAnsi="Times New Roman" w:cs="Times New Roman"/>
                <w:sz w:val="24"/>
                <w:szCs w:val="24"/>
              </w:rPr>
            </w:pPr>
          </w:p>
          <w:p w14:paraId="56287C75" w14:textId="77777777" w:rsidR="002C57CB" w:rsidRPr="004E6FA4" w:rsidRDefault="002C57CB" w:rsidP="002C57CB">
            <w:pPr>
              <w:pStyle w:val="Listparagraf"/>
              <w:ind w:left="22"/>
              <w:rPr>
                <w:rFonts w:ascii="Times New Roman" w:hAnsi="Times New Roman" w:cs="Times New Roman"/>
                <w:sz w:val="24"/>
                <w:szCs w:val="24"/>
              </w:rPr>
            </w:pPr>
            <w:r w:rsidRPr="00FC7EA3">
              <w:rPr>
                <w:rFonts w:ascii="Times New Roman" w:hAnsi="Times New Roman" w:cs="Times New Roman"/>
                <w:sz w:val="24"/>
                <w:szCs w:val="24"/>
              </w:rPr>
              <w:t>24. „</w:t>
            </w:r>
            <w:bookmarkStart w:id="7" w:name="_Hlk184287674"/>
            <w:r w:rsidRPr="00FC7EA3">
              <w:rPr>
                <w:rFonts w:ascii="Times New Roman" w:hAnsi="Times New Roman" w:cs="Times New Roman"/>
                <w:sz w:val="24"/>
                <w:szCs w:val="24"/>
              </w:rPr>
              <w:t>poștă</w:t>
            </w:r>
            <w:bookmarkEnd w:id="7"/>
            <w:r w:rsidRPr="00FC7EA3">
              <w:rPr>
                <w:rFonts w:ascii="Times New Roman" w:hAnsi="Times New Roman" w:cs="Times New Roman"/>
                <w:sz w:val="24"/>
                <w:szCs w:val="24"/>
              </w:rPr>
              <w:t xml:space="preserve">” înseamnă </w:t>
            </w:r>
            <w:bookmarkStart w:id="8" w:name="_Hlk184287706"/>
            <w:r w:rsidRPr="00FC7EA3">
              <w:rPr>
                <w:rFonts w:ascii="Times New Roman" w:hAnsi="Times New Roman" w:cs="Times New Roman"/>
                <w:sz w:val="24"/>
                <w:szCs w:val="24"/>
              </w:rPr>
              <w:t>trimiterile de corespondență și alte articole, altele decât poșta transportatorului aerian, prezentate spre trimitere și destinate serviciilor poștale în conformitate cu normele Uniunii Poștale Universale</w:t>
            </w:r>
            <w:bookmarkEnd w:id="8"/>
            <w:r w:rsidRPr="00FC7EA3">
              <w:rPr>
                <w:rFonts w:ascii="Times New Roman" w:hAnsi="Times New Roman" w:cs="Times New Roman"/>
                <w:sz w:val="24"/>
                <w:szCs w:val="24"/>
              </w:rPr>
              <w:t>;</w:t>
            </w:r>
          </w:p>
          <w:p w14:paraId="6A3B7E9A" w14:textId="77777777" w:rsidR="002C57CB" w:rsidRPr="004E6FA4" w:rsidRDefault="002C57CB" w:rsidP="002C57CB">
            <w:pPr>
              <w:pStyle w:val="Listparagraf"/>
              <w:ind w:left="22"/>
              <w:rPr>
                <w:rFonts w:ascii="Times New Roman" w:hAnsi="Times New Roman" w:cs="Times New Roman"/>
                <w:sz w:val="24"/>
                <w:szCs w:val="24"/>
              </w:rPr>
            </w:pPr>
          </w:p>
          <w:p w14:paraId="0774BB95" w14:textId="77777777" w:rsidR="002C57CB" w:rsidRPr="00FC7EA3" w:rsidRDefault="002C57CB" w:rsidP="002C57CB">
            <w:pPr>
              <w:pStyle w:val="Listparagraf"/>
              <w:ind w:left="22"/>
              <w:rPr>
                <w:rFonts w:ascii="Times New Roman" w:hAnsi="Times New Roman" w:cs="Times New Roman"/>
                <w:sz w:val="24"/>
                <w:szCs w:val="24"/>
              </w:rPr>
            </w:pPr>
            <w:r w:rsidRPr="00FC7EA3">
              <w:rPr>
                <w:rFonts w:ascii="Times New Roman" w:hAnsi="Times New Roman" w:cs="Times New Roman"/>
                <w:sz w:val="24"/>
                <w:szCs w:val="24"/>
              </w:rPr>
              <w:t xml:space="preserve">25. „mărfuri” înseamnă </w:t>
            </w:r>
            <w:bookmarkStart w:id="9" w:name="_Hlk184287798"/>
            <w:r w:rsidRPr="00FC7EA3">
              <w:rPr>
                <w:rFonts w:ascii="Times New Roman" w:hAnsi="Times New Roman" w:cs="Times New Roman"/>
                <w:sz w:val="24"/>
                <w:szCs w:val="24"/>
              </w:rPr>
              <w:t>orice bun, altul decât bagajele, poșta, poșta transportatorului aerian, materialele transportatorului aerian și proviziile de bord, care poate fi transportat la bordul unei aeronave;</w:t>
            </w:r>
            <w:bookmarkEnd w:id="9"/>
          </w:p>
          <w:p w14:paraId="244CEA3E" w14:textId="77777777" w:rsidR="002C57CB" w:rsidRPr="00FC7EA3" w:rsidRDefault="002C57CB" w:rsidP="002C57CB">
            <w:pPr>
              <w:pStyle w:val="Listparagraf"/>
              <w:ind w:left="22"/>
              <w:rPr>
                <w:rFonts w:ascii="Times New Roman" w:hAnsi="Times New Roman" w:cs="Times New Roman"/>
                <w:sz w:val="24"/>
                <w:szCs w:val="24"/>
              </w:rPr>
            </w:pPr>
          </w:p>
          <w:p w14:paraId="35C31F52" w14:textId="77777777" w:rsidR="002C57CB" w:rsidRPr="004E6FA4" w:rsidRDefault="002C57CB" w:rsidP="002C57CB">
            <w:pPr>
              <w:pStyle w:val="Listparagraf"/>
              <w:ind w:left="22"/>
              <w:rPr>
                <w:rFonts w:ascii="Times New Roman" w:hAnsi="Times New Roman" w:cs="Times New Roman"/>
                <w:sz w:val="24"/>
                <w:szCs w:val="24"/>
              </w:rPr>
            </w:pPr>
            <w:r w:rsidRPr="00FC7EA3">
              <w:rPr>
                <w:rFonts w:ascii="Times New Roman" w:hAnsi="Times New Roman" w:cs="Times New Roman"/>
                <w:sz w:val="24"/>
                <w:szCs w:val="24"/>
              </w:rPr>
              <w:t xml:space="preserve">26. „agent abilitat” înseamnă </w:t>
            </w:r>
            <w:bookmarkStart w:id="10" w:name="_Hlk184287929"/>
            <w:r w:rsidRPr="00FC7EA3">
              <w:rPr>
                <w:rFonts w:ascii="Times New Roman" w:hAnsi="Times New Roman" w:cs="Times New Roman"/>
                <w:sz w:val="24"/>
                <w:szCs w:val="24"/>
              </w:rPr>
              <w:t>un transportator aerian, agent, expeditor sau altă entitate care asigură măsurile de securitate în ceea ce privește transportul de marfă sau poștă;</w:t>
            </w:r>
          </w:p>
          <w:bookmarkEnd w:id="10"/>
          <w:p w14:paraId="19955B9E" w14:textId="77777777" w:rsidR="002C57CB" w:rsidRPr="004E6FA4" w:rsidRDefault="002C57CB" w:rsidP="002C57CB">
            <w:pPr>
              <w:pStyle w:val="Listparagraf"/>
              <w:ind w:left="22"/>
              <w:rPr>
                <w:rFonts w:ascii="Times New Roman" w:hAnsi="Times New Roman" w:cs="Times New Roman"/>
                <w:sz w:val="24"/>
                <w:szCs w:val="24"/>
              </w:rPr>
            </w:pPr>
          </w:p>
          <w:p w14:paraId="11E8732D" w14:textId="77777777" w:rsidR="002C57CB" w:rsidRPr="004E6FA4" w:rsidRDefault="002C57CB" w:rsidP="002C57CB">
            <w:pPr>
              <w:pStyle w:val="Listparagraf"/>
              <w:ind w:left="22"/>
              <w:rPr>
                <w:rFonts w:ascii="Times New Roman" w:hAnsi="Times New Roman" w:cs="Times New Roman"/>
                <w:sz w:val="24"/>
                <w:szCs w:val="24"/>
              </w:rPr>
            </w:pPr>
            <w:r w:rsidRPr="00FC7EA3">
              <w:rPr>
                <w:rFonts w:ascii="Times New Roman" w:hAnsi="Times New Roman" w:cs="Times New Roman"/>
                <w:sz w:val="24"/>
                <w:szCs w:val="24"/>
              </w:rPr>
              <w:t>27. „expeditor cunoscut” înseamnă un expeditor care trimite mărfuri sau poștă pe cont propriu și ale cărui proceduri se conformează normelor și standardelor comune de securitate într-o măsură suficientă pentru a permite transportul acestor mărfuri sau al poștei de către orice aeronavă;</w:t>
            </w:r>
          </w:p>
          <w:p w14:paraId="1D97305C" w14:textId="77777777" w:rsidR="002C57CB" w:rsidRPr="004E6FA4" w:rsidRDefault="002C57CB" w:rsidP="002C57CB">
            <w:pPr>
              <w:pStyle w:val="Listparagraf"/>
              <w:ind w:left="22"/>
              <w:rPr>
                <w:rFonts w:ascii="Times New Roman" w:hAnsi="Times New Roman" w:cs="Times New Roman"/>
                <w:sz w:val="24"/>
                <w:szCs w:val="24"/>
              </w:rPr>
            </w:pPr>
          </w:p>
          <w:p w14:paraId="4C26F6F0" w14:textId="77777777" w:rsidR="002C57CB" w:rsidRPr="004E6FA4" w:rsidRDefault="002C57CB" w:rsidP="002C57CB">
            <w:pPr>
              <w:pStyle w:val="Listparagraf"/>
              <w:ind w:left="22"/>
              <w:rPr>
                <w:rFonts w:ascii="Times New Roman" w:hAnsi="Times New Roman" w:cs="Times New Roman"/>
                <w:sz w:val="24"/>
                <w:szCs w:val="24"/>
              </w:rPr>
            </w:pPr>
            <w:r w:rsidRPr="004E6FA4">
              <w:rPr>
                <w:rFonts w:ascii="Times New Roman" w:hAnsi="Times New Roman" w:cs="Times New Roman"/>
                <w:sz w:val="24"/>
                <w:szCs w:val="24"/>
              </w:rPr>
              <w:lastRenderedPageBreak/>
              <w:t>28. „expeditor cu cont” înseamnă un expeditor care trimite mărfuri sau poștă pe cont propriu și ale cărui proceduri se conformează normelor și standardelor comune de securitate într-o măsură suficientă pentru a permite transportul acestor mărfuri de către avioanele de marfă sau al poștei de către aeronavele poștale;</w:t>
            </w:r>
          </w:p>
          <w:p w14:paraId="0DDC33E6" w14:textId="77777777" w:rsidR="002C57CB" w:rsidRPr="004E6FA4" w:rsidRDefault="002C57CB" w:rsidP="002C57CB">
            <w:pPr>
              <w:pStyle w:val="Listparagraf"/>
              <w:ind w:left="22"/>
              <w:rPr>
                <w:rFonts w:ascii="Times New Roman" w:hAnsi="Times New Roman" w:cs="Times New Roman"/>
                <w:sz w:val="24"/>
                <w:szCs w:val="24"/>
              </w:rPr>
            </w:pPr>
          </w:p>
          <w:p w14:paraId="53BFC8CF" w14:textId="77777777" w:rsidR="002C57CB" w:rsidRPr="00FC7EA3" w:rsidRDefault="002C57CB" w:rsidP="002C57CB">
            <w:pPr>
              <w:pStyle w:val="Listparagraf"/>
              <w:ind w:left="22"/>
              <w:rPr>
                <w:rFonts w:ascii="Times New Roman" w:hAnsi="Times New Roman" w:cs="Times New Roman"/>
                <w:sz w:val="24"/>
                <w:szCs w:val="24"/>
              </w:rPr>
            </w:pPr>
            <w:r w:rsidRPr="00FC7EA3">
              <w:rPr>
                <w:rFonts w:ascii="Times New Roman" w:hAnsi="Times New Roman" w:cs="Times New Roman"/>
                <w:sz w:val="24"/>
                <w:szCs w:val="24"/>
              </w:rPr>
              <w:t>29. „</w:t>
            </w:r>
            <w:bookmarkStart w:id="11" w:name="_Hlk184288111"/>
            <w:r w:rsidRPr="00FC7EA3">
              <w:rPr>
                <w:rFonts w:ascii="Times New Roman" w:hAnsi="Times New Roman" w:cs="Times New Roman"/>
                <w:sz w:val="24"/>
                <w:szCs w:val="24"/>
              </w:rPr>
              <w:t>controlul de securitate al aeronavei” înseamnă inspecția acelor părți ale interiorului unei aeronave la care ar fi putut avea acces pasagerii și inspecția calei aeronavei în vederea identificării articolelor interzise și a intervențiilor ilicite îndreptate împotriva aeronavei</w:t>
            </w:r>
            <w:bookmarkEnd w:id="11"/>
            <w:r w:rsidRPr="00FC7EA3">
              <w:rPr>
                <w:rFonts w:ascii="Times New Roman" w:hAnsi="Times New Roman" w:cs="Times New Roman"/>
                <w:sz w:val="24"/>
                <w:szCs w:val="24"/>
              </w:rPr>
              <w:t>;</w:t>
            </w:r>
          </w:p>
          <w:p w14:paraId="7F878742" w14:textId="77777777" w:rsidR="002C57CB" w:rsidRPr="00FC7EA3" w:rsidRDefault="002C57CB" w:rsidP="002C57CB">
            <w:pPr>
              <w:pStyle w:val="Listparagraf"/>
              <w:ind w:left="22"/>
              <w:rPr>
                <w:rFonts w:ascii="Times New Roman" w:hAnsi="Times New Roman" w:cs="Times New Roman"/>
                <w:sz w:val="24"/>
                <w:szCs w:val="24"/>
              </w:rPr>
            </w:pPr>
          </w:p>
          <w:p w14:paraId="0D5CFBEC" w14:textId="77777777" w:rsidR="002C57CB" w:rsidRPr="004E6FA4" w:rsidRDefault="002C57CB" w:rsidP="002C57CB">
            <w:pPr>
              <w:pStyle w:val="Listparagraf"/>
              <w:ind w:left="22"/>
              <w:rPr>
                <w:rFonts w:ascii="Times New Roman" w:hAnsi="Times New Roman" w:cs="Times New Roman"/>
                <w:sz w:val="24"/>
                <w:szCs w:val="24"/>
              </w:rPr>
            </w:pPr>
            <w:r w:rsidRPr="00FC7EA3">
              <w:rPr>
                <w:rFonts w:ascii="Times New Roman" w:hAnsi="Times New Roman" w:cs="Times New Roman"/>
                <w:sz w:val="24"/>
                <w:szCs w:val="24"/>
              </w:rPr>
              <w:t>30. „examinarea de securitate a aeronavei” înseamnă inspecția interiorului și a exteriorului accesibil al aeronavei în vederea identificării articolelor interzise și a intervențiilor ilicite care pun în pericol securitatea aeronavei;</w:t>
            </w:r>
          </w:p>
          <w:p w14:paraId="43393379" w14:textId="77777777" w:rsidR="002C57CB" w:rsidRPr="004E6FA4" w:rsidRDefault="002C57CB" w:rsidP="002C57CB">
            <w:pPr>
              <w:pStyle w:val="Listparagraf"/>
              <w:ind w:left="22"/>
              <w:rPr>
                <w:rFonts w:ascii="Times New Roman" w:hAnsi="Times New Roman" w:cs="Times New Roman"/>
                <w:sz w:val="24"/>
                <w:szCs w:val="24"/>
              </w:rPr>
            </w:pPr>
          </w:p>
          <w:p w14:paraId="0F989BCE" w14:textId="04787F47" w:rsidR="009168E6" w:rsidRPr="004E6FA4" w:rsidRDefault="002C57CB" w:rsidP="002C57CB">
            <w:pPr>
              <w:pStyle w:val="Listparagraf"/>
              <w:ind w:left="22"/>
              <w:rPr>
                <w:rFonts w:ascii="Times New Roman" w:hAnsi="Times New Roman" w:cs="Times New Roman"/>
                <w:sz w:val="24"/>
                <w:szCs w:val="24"/>
              </w:rPr>
            </w:pPr>
            <w:r w:rsidRPr="00FC7EA3">
              <w:rPr>
                <w:rFonts w:ascii="Times New Roman" w:hAnsi="Times New Roman" w:cs="Times New Roman"/>
                <w:sz w:val="24"/>
                <w:szCs w:val="24"/>
              </w:rPr>
              <w:t>31. „agent de securitate la bord” înseamnă o persoană care este angajată de un stat pentru a călători la bordul unei aeronave a unui transportator aerian licențiat de statul respectiv cu scopul de a proteja aeronava și ocupanții acesteia împotriva acțiunilor de intervenție ilicită care pun în pericol securitatea zborului.</w:t>
            </w:r>
          </w:p>
        </w:tc>
        <w:tc>
          <w:tcPr>
            <w:tcW w:w="4016" w:type="dxa"/>
          </w:tcPr>
          <w:p w14:paraId="4ADD5590" w14:textId="77777777" w:rsidR="00C177AF" w:rsidRDefault="00C177AF" w:rsidP="00316318">
            <w:pPr>
              <w:rPr>
                <w:rFonts w:ascii="Times New Roman" w:hAnsi="Times New Roman" w:cs="Times New Roman"/>
                <w:b/>
                <w:bCs/>
                <w:sz w:val="24"/>
                <w:szCs w:val="24"/>
              </w:rPr>
            </w:pPr>
            <w:r w:rsidRPr="00C177AF">
              <w:rPr>
                <w:rFonts w:ascii="Times New Roman" w:hAnsi="Times New Roman" w:cs="Times New Roman"/>
                <w:b/>
                <w:bCs/>
                <w:sz w:val="24"/>
                <w:szCs w:val="24"/>
              </w:rPr>
              <w:lastRenderedPageBreak/>
              <w:t>Articolul 3. Noțiuni principale</w:t>
            </w:r>
          </w:p>
          <w:p w14:paraId="383C3934" w14:textId="7DD1CF89" w:rsidR="008256E8" w:rsidRDefault="00555EB6" w:rsidP="00316318">
            <w:pPr>
              <w:rPr>
                <w:rFonts w:ascii="Times New Roman" w:hAnsi="Times New Roman" w:cs="Times New Roman"/>
                <w:sz w:val="24"/>
                <w:szCs w:val="24"/>
              </w:rPr>
            </w:pPr>
            <w:r w:rsidRPr="00555EB6">
              <w:rPr>
                <w:rFonts w:ascii="Times New Roman" w:hAnsi="Times New Roman" w:cs="Times New Roman"/>
                <w:i/>
                <w:iCs/>
                <w:sz w:val="24"/>
                <w:szCs w:val="24"/>
              </w:rPr>
              <w:t>aviație civilă</w:t>
            </w:r>
            <w:r w:rsidRPr="00555EB6">
              <w:rPr>
                <w:rFonts w:ascii="Times New Roman" w:hAnsi="Times New Roman" w:cs="Times New Roman"/>
                <w:sz w:val="24"/>
                <w:szCs w:val="24"/>
              </w:rPr>
              <w:t xml:space="preserve"> – orice operațiune de transport aerian efectuată de o aeronavă civilă, excluzând operațiunile efectuate de o aeronavă de stat menționată la </w:t>
            </w:r>
            <w:r w:rsidRPr="00555EB6">
              <w:rPr>
                <w:rFonts w:ascii="Times New Roman" w:hAnsi="Times New Roman" w:cs="Times New Roman"/>
                <w:sz w:val="24"/>
                <w:szCs w:val="24"/>
              </w:rPr>
              <w:lastRenderedPageBreak/>
              <w:t xml:space="preserve">articolul 3 din Convenția de la Chicago privind aviația civilă internațională;  </w:t>
            </w:r>
          </w:p>
          <w:p w14:paraId="1135116B" w14:textId="77777777" w:rsidR="00555EB6" w:rsidRDefault="00555EB6" w:rsidP="00316318">
            <w:pPr>
              <w:rPr>
                <w:rFonts w:ascii="Times New Roman" w:hAnsi="Times New Roman" w:cs="Times New Roman"/>
                <w:sz w:val="24"/>
                <w:szCs w:val="24"/>
              </w:rPr>
            </w:pPr>
          </w:p>
          <w:p w14:paraId="1622DE98" w14:textId="77777777" w:rsidR="00555EB6" w:rsidRPr="00555EB6" w:rsidRDefault="00555EB6" w:rsidP="00555EB6">
            <w:pPr>
              <w:rPr>
                <w:rFonts w:ascii="Times New Roman" w:eastAsia="Aptos" w:hAnsi="Times New Roman" w:cs="Times New Roman"/>
                <w:kern w:val="2"/>
                <w:sz w:val="24"/>
                <w:szCs w:val="24"/>
                <w14:ligatures w14:val="standardContextual"/>
              </w:rPr>
            </w:pPr>
            <w:r w:rsidRPr="00555EB6">
              <w:rPr>
                <w:rFonts w:ascii="Times New Roman" w:eastAsia="Aptos" w:hAnsi="Times New Roman" w:cs="Times New Roman"/>
                <w:i/>
                <w:iCs/>
                <w:kern w:val="2"/>
                <w:sz w:val="24"/>
                <w:szCs w:val="24"/>
                <w14:ligatures w14:val="standardContextual"/>
              </w:rPr>
              <w:t>securitate aeronautică</w:t>
            </w:r>
            <w:r w:rsidRPr="00555EB6">
              <w:rPr>
                <w:rFonts w:ascii="Times New Roman" w:eastAsia="Aptos" w:hAnsi="Times New Roman" w:cs="Times New Roman"/>
                <w:kern w:val="2"/>
                <w:sz w:val="24"/>
                <w:szCs w:val="24"/>
                <w14:ligatures w14:val="standardContextual"/>
              </w:rPr>
              <w:t xml:space="preserve"> – ansamblul măsurilor și procedurilor de securitate aeronautică, al resurselor umane și materiale destinat asigurării protecției aviației civile împotriva actelor de intervenție ilicită; </w:t>
            </w:r>
          </w:p>
          <w:p w14:paraId="6880FB32" w14:textId="77777777" w:rsidR="008256E8" w:rsidRDefault="008256E8" w:rsidP="00316318">
            <w:pPr>
              <w:rPr>
                <w:rFonts w:ascii="Times New Roman" w:hAnsi="Times New Roman" w:cs="Times New Roman"/>
                <w:sz w:val="24"/>
                <w:szCs w:val="24"/>
              </w:rPr>
            </w:pPr>
          </w:p>
          <w:p w14:paraId="57857B23" w14:textId="77777777" w:rsidR="00965C57" w:rsidRPr="00965C57" w:rsidRDefault="00965C57" w:rsidP="00965C57">
            <w:pPr>
              <w:rPr>
                <w:rFonts w:ascii="Times New Roman" w:eastAsia="Aptos" w:hAnsi="Times New Roman" w:cs="Times New Roman"/>
                <w:kern w:val="2"/>
                <w:sz w:val="24"/>
                <w:szCs w:val="24"/>
                <w14:ligatures w14:val="standardContextual"/>
              </w:rPr>
            </w:pPr>
            <w:r w:rsidRPr="00965C57">
              <w:rPr>
                <w:rFonts w:ascii="Times New Roman" w:eastAsia="Aptos" w:hAnsi="Times New Roman" w:cs="Times New Roman"/>
                <w:i/>
                <w:iCs/>
                <w:kern w:val="2"/>
                <w:sz w:val="24"/>
                <w:szCs w:val="24"/>
                <w14:ligatures w14:val="standardContextual"/>
              </w:rPr>
              <w:t>operator</w:t>
            </w:r>
            <w:r w:rsidRPr="00965C57">
              <w:rPr>
                <w:rFonts w:ascii="Times New Roman" w:eastAsia="Aptos" w:hAnsi="Times New Roman" w:cs="Times New Roman"/>
                <w:kern w:val="2"/>
                <w:sz w:val="24"/>
                <w:szCs w:val="24"/>
                <w14:ligatures w14:val="standardContextual"/>
              </w:rPr>
              <w:t xml:space="preserve"> - persoană fizică sau juridică, organizație sau întreprindere angajată sau care se oferă să se angajeze într-o operațiune de transport aerian; </w:t>
            </w:r>
          </w:p>
          <w:p w14:paraId="547A7F78" w14:textId="77777777" w:rsidR="008B3D56" w:rsidRDefault="008B3D56" w:rsidP="00316318">
            <w:pPr>
              <w:rPr>
                <w:rFonts w:ascii="Times New Roman" w:hAnsi="Times New Roman" w:cs="Times New Roman"/>
                <w:sz w:val="24"/>
                <w:szCs w:val="24"/>
              </w:rPr>
            </w:pPr>
          </w:p>
          <w:p w14:paraId="644642B5" w14:textId="77777777" w:rsidR="00965C57" w:rsidRPr="00965C57" w:rsidRDefault="00965C57" w:rsidP="00965C57">
            <w:pPr>
              <w:rPr>
                <w:rFonts w:ascii="Times New Roman" w:eastAsia="Aptos" w:hAnsi="Times New Roman" w:cs="Times New Roman"/>
                <w:kern w:val="2"/>
                <w:sz w:val="24"/>
                <w:szCs w:val="24"/>
                <w14:ligatures w14:val="standardContextual"/>
              </w:rPr>
            </w:pPr>
            <w:r w:rsidRPr="00965C57">
              <w:rPr>
                <w:rFonts w:ascii="Times New Roman" w:eastAsia="Aptos" w:hAnsi="Times New Roman" w:cs="Times New Roman"/>
                <w:i/>
                <w:iCs/>
                <w:kern w:val="2"/>
                <w:sz w:val="24"/>
                <w:szCs w:val="24"/>
                <w14:ligatures w14:val="standardContextual"/>
              </w:rPr>
              <w:t>transportator aerian</w:t>
            </w:r>
            <w:r w:rsidRPr="00965C57">
              <w:rPr>
                <w:rFonts w:ascii="Times New Roman" w:eastAsia="Aptos" w:hAnsi="Times New Roman" w:cs="Times New Roman"/>
                <w:kern w:val="2"/>
                <w:sz w:val="24"/>
                <w:szCs w:val="24"/>
                <w14:ligatures w14:val="standardContextual"/>
              </w:rPr>
              <w:t xml:space="preserve"> – operator aerian certificat, deținător a unui certificat de operator aerian (AOC) valabil sau echivalentul acestuia, care efectuează operațiuni de transport aerian comercial;</w:t>
            </w:r>
          </w:p>
          <w:p w14:paraId="664A77E2" w14:textId="38707544" w:rsidR="008B3D56" w:rsidRDefault="008B3D56" w:rsidP="00316318">
            <w:pPr>
              <w:rPr>
                <w:rFonts w:ascii="Times New Roman" w:hAnsi="Times New Roman" w:cs="Times New Roman"/>
                <w:sz w:val="24"/>
                <w:szCs w:val="24"/>
              </w:rPr>
            </w:pPr>
          </w:p>
          <w:p w14:paraId="6A2C546B" w14:textId="77777777" w:rsidR="000D52C4" w:rsidRDefault="000D52C4" w:rsidP="00316318">
            <w:pPr>
              <w:rPr>
                <w:rFonts w:ascii="Times New Roman" w:hAnsi="Times New Roman" w:cs="Times New Roman"/>
                <w:sz w:val="24"/>
                <w:szCs w:val="24"/>
              </w:rPr>
            </w:pPr>
          </w:p>
          <w:p w14:paraId="031ACDBD" w14:textId="77777777" w:rsidR="000D52C4" w:rsidRDefault="000D52C4" w:rsidP="00316318">
            <w:pPr>
              <w:rPr>
                <w:rFonts w:ascii="Times New Roman" w:hAnsi="Times New Roman" w:cs="Times New Roman"/>
                <w:sz w:val="24"/>
                <w:szCs w:val="24"/>
              </w:rPr>
            </w:pPr>
          </w:p>
          <w:p w14:paraId="3C4CB2DF" w14:textId="77777777" w:rsidR="000D52C4" w:rsidRDefault="000D52C4" w:rsidP="00316318">
            <w:pPr>
              <w:rPr>
                <w:rFonts w:ascii="Times New Roman" w:hAnsi="Times New Roman" w:cs="Times New Roman"/>
                <w:sz w:val="24"/>
                <w:szCs w:val="24"/>
              </w:rPr>
            </w:pPr>
          </w:p>
          <w:p w14:paraId="6A51E8CC" w14:textId="36537F70" w:rsidR="008B3D56" w:rsidRDefault="008B3D56" w:rsidP="00316318">
            <w:pPr>
              <w:rPr>
                <w:rFonts w:ascii="Times New Roman" w:hAnsi="Times New Roman" w:cs="Times New Roman"/>
                <w:sz w:val="24"/>
                <w:szCs w:val="24"/>
              </w:rPr>
            </w:pPr>
            <w:r>
              <w:rPr>
                <w:rFonts w:ascii="Times New Roman" w:hAnsi="Times New Roman" w:cs="Times New Roman"/>
                <w:sz w:val="24"/>
                <w:szCs w:val="24"/>
              </w:rPr>
              <w:t>-</w:t>
            </w:r>
          </w:p>
          <w:p w14:paraId="139D3108" w14:textId="77777777" w:rsidR="008B3D56" w:rsidRDefault="008B3D56" w:rsidP="00316318">
            <w:pPr>
              <w:rPr>
                <w:rFonts w:ascii="Times New Roman" w:hAnsi="Times New Roman" w:cs="Times New Roman"/>
                <w:sz w:val="24"/>
                <w:szCs w:val="24"/>
              </w:rPr>
            </w:pPr>
          </w:p>
          <w:p w14:paraId="0365B6F3" w14:textId="77777777" w:rsidR="008B3D56" w:rsidRDefault="008B3D56" w:rsidP="00316318">
            <w:pPr>
              <w:rPr>
                <w:rFonts w:ascii="Times New Roman" w:hAnsi="Times New Roman" w:cs="Times New Roman"/>
                <w:sz w:val="24"/>
                <w:szCs w:val="24"/>
              </w:rPr>
            </w:pPr>
          </w:p>
          <w:p w14:paraId="1F9EC865" w14:textId="77777777" w:rsidR="000D52C4" w:rsidRDefault="000D52C4" w:rsidP="00316318">
            <w:pPr>
              <w:rPr>
                <w:rFonts w:ascii="Times New Roman" w:hAnsi="Times New Roman" w:cs="Times New Roman"/>
                <w:sz w:val="24"/>
                <w:szCs w:val="24"/>
              </w:rPr>
            </w:pPr>
          </w:p>
          <w:p w14:paraId="5CED9648" w14:textId="77777777" w:rsidR="000D52C4" w:rsidRDefault="000D52C4" w:rsidP="00316318">
            <w:pPr>
              <w:rPr>
                <w:rFonts w:ascii="Times New Roman" w:hAnsi="Times New Roman" w:cs="Times New Roman"/>
                <w:sz w:val="24"/>
                <w:szCs w:val="24"/>
              </w:rPr>
            </w:pPr>
          </w:p>
          <w:p w14:paraId="3E66583F" w14:textId="77777777" w:rsidR="000D52C4" w:rsidRDefault="000D52C4" w:rsidP="00316318">
            <w:pPr>
              <w:rPr>
                <w:rFonts w:ascii="Times New Roman" w:hAnsi="Times New Roman" w:cs="Times New Roman"/>
                <w:sz w:val="24"/>
                <w:szCs w:val="24"/>
              </w:rPr>
            </w:pPr>
          </w:p>
          <w:p w14:paraId="775CC20F" w14:textId="77777777" w:rsidR="000D52C4" w:rsidRDefault="000D52C4" w:rsidP="00316318">
            <w:pPr>
              <w:rPr>
                <w:rFonts w:ascii="Times New Roman" w:hAnsi="Times New Roman" w:cs="Times New Roman"/>
                <w:sz w:val="24"/>
                <w:szCs w:val="24"/>
              </w:rPr>
            </w:pPr>
          </w:p>
          <w:p w14:paraId="206EF794" w14:textId="77777777" w:rsidR="000D52C4" w:rsidRDefault="000D52C4" w:rsidP="00316318">
            <w:pPr>
              <w:rPr>
                <w:rFonts w:ascii="Times New Roman" w:hAnsi="Times New Roman" w:cs="Times New Roman"/>
                <w:sz w:val="24"/>
                <w:szCs w:val="24"/>
              </w:rPr>
            </w:pPr>
          </w:p>
          <w:p w14:paraId="51B99BA6" w14:textId="77777777" w:rsidR="000D52C4" w:rsidRDefault="000D52C4" w:rsidP="00316318">
            <w:pPr>
              <w:rPr>
                <w:rFonts w:ascii="Times New Roman" w:hAnsi="Times New Roman" w:cs="Times New Roman"/>
                <w:sz w:val="24"/>
                <w:szCs w:val="24"/>
              </w:rPr>
            </w:pPr>
          </w:p>
          <w:p w14:paraId="7EDB9E60" w14:textId="77777777" w:rsidR="00965C57" w:rsidRPr="00965C57" w:rsidRDefault="00965C57" w:rsidP="00965C57">
            <w:pPr>
              <w:rPr>
                <w:rFonts w:ascii="Times New Roman" w:eastAsia="Aptos" w:hAnsi="Times New Roman" w:cs="Times New Roman"/>
                <w:kern w:val="2"/>
                <w:sz w:val="24"/>
                <w:szCs w:val="24"/>
                <w14:ligatures w14:val="standardContextual"/>
              </w:rPr>
            </w:pPr>
            <w:r w:rsidRPr="00965C57">
              <w:rPr>
                <w:rFonts w:ascii="Times New Roman" w:eastAsia="Aptos" w:hAnsi="Times New Roman" w:cs="Times New Roman"/>
                <w:i/>
                <w:iCs/>
                <w:kern w:val="2"/>
                <w:sz w:val="24"/>
                <w:szCs w:val="24"/>
                <w14:ligatures w14:val="standardContextual"/>
              </w:rPr>
              <w:t>entitate aeronautică</w:t>
            </w:r>
            <w:r w:rsidRPr="00965C57">
              <w:rPr>
                <w:rFonts w:ascii="Times New Roman" w:eastAsia="Aptos" w:hAnsi="Times New Roman" w:cs="Times New Roman"/>
                <w:kern w:val="2"/>
                <w:sz w:val="24"/>
                <w:szCs w:val="24"/>
                <w14:ligatures w14:val="standardContextual"/>
              </w:rPr>
              <w:t xml:space="preserve"> – persoană, organizație sau întreprindere alta decât un operator; </w:t>
            </w:r>
          </w:p>
          <w:p w14:paraId="439524C3" w14:textId="77777777" w:rsidR="008B3D56" w:rsidRDefault="008B3D56" w:rsidP="00316318">
            <w:pPr>
              <w:rPr>
                <w:rFonts w:ascii="Times New Roman" w:hAnsi="Times New Roman" w:cs="Times New Roman"/>
                <w:sz w:val="24"/>
                <w:szCs w:val="24"/>
              </w:rPr>
            </w:pPr>
          </w:p>
          <w:p w14:paraId="0A40403A" w14:textId="77777777" w:rsidR="00965C57" w:rsidRPr="00965C57" w:rsidRDefault="00965C57" w:rsidP="00965C57">
            <w:pPr>
              <w:rPr>
                <w:rFonts w:ascii="Times New Roman" w:eastAsia="Aptos" w:hAnsi="Times New Roman" w:cs="Times New Roman"/>
                <w:kern w:val="2"/>
                <w:sz w:val="24"/>
                <w:szCs w:val="24"/>
                <w14:ligatures w14:val="standardContextual"/>
              </w:rPr>
            </w:pPr>
            <w:r w:rsidRPr="00965C57">
              <w:rPr>
                <w:rFonts w:ascii="Times New Roman" w:eastAsia="Aptos" w:hAnsi="Times New Roman" w:cs="Times New Roman"/>
                <w:i/>
                <w:iCs/>
                <w:kern w:val="2"/>
                <w:sz w:val="24"/>
                <w:szCs w:val="24"/>
                <w14:ligatures w14:val="standardContextual"/>
              </w:rPr>
              <w:t>articole interzise</w:t>
            </w:r>
            <w:r w:rsidRPr="00965C57">
              <w:rPr>
                <w:rFonts w:ascii="Times New Roman" w:eastAsia="Aptos" w:hAnsi="Times New Roman" w:cs="Times New Roman"/>
                <w:kern w:val="2"/>
                <w:sz w:val="24"/>
                <w:szCs w:val="24"/>
                <w14:ligatures w14:val="standardContextual"/>
              </w:rPr>
              <w:t xml:space="preserve"> – arme, explozivi sau alte dispozitive, articole sau substanțe periculoase care pot fi folosite pentru a comite un act de intervenție ilicită care pune în pericol securitatea aeronautică; </w:t>
            </w:r>
          </w:p>
          <w:p w14:paraId="256D030B" w14:textId="77777777" w:rsidR="00CD1243" w:rsidRDefault="00CD1243" w:rsidP="00316318">
            <w:pPr>
              <w:rPr>
                <w:rFonts w:ascii="Times New Roman" w:hAnsi="Times New Roman" w:cs="Times New Roman"/>
                <w:sz w:val="24"/>
                <w:szCs w:val="24"/>
              </w:rPr>
            </w:pPr>
          </w:p>
          <w:p w14:paraId="7FA77D43" w14:textId="77777777" w:rsidR="00965C57" w:rsidRPr="00965C57" w:rsidRDefault="00965C57" w:rsidP="00965C57">
            <w:pPr>
              <w:rPr>
                <w:rFonts w:ascii="Times New Roman" w:eastAsia="Aptos" w:hAnsi="Times New Roman" w:cs="Times New Roman"/>
                <w:kern w:val="2"/>
                <w:sz w:val="24"/>
                <w:szCs w:val="24"/>
                <w14:ligatures w14:val="standardContextual"/>
              </w:rPr>
            </w:pPr>
            <w:r w:rsidRPr="00965C57">
              <w:rPr>
                <w:rFonts w:ascii="Times New Roman" w:eastAsia="Aptos" w:hAnsi="Times New Roman" w:cs="Times New Roman"/>
                <w:i/>
                <w:iCs/>
                <w:kern w:val="2"/>
                <w:sz w:val="24"/>
                <w:szCs w:val="24"/>
                <w14:ligatures w14:val="standardContextual"/>
              </w:rPr>
              <w:t xml:space="preserve">control de securitate aeronautică – </w:t>
            </w:r>
            <w:r w:rsidRPr="00965C57">
              <w:rPr>
                <w:rFonts w:ascii="Times New Roman" w:eastAsia="Aptos" w:hAnsi="Times New Roman" w:cs="Times New Roman"/>
                <w:kern w:val="2"/>
                <w:sz w:val="24"/>
                <w:szCs w:val="24"/>
                <w14:ligatures w14:val="standardContextual"/>
              </w:rPr>
              <w:t>procedură de verificare, cu aplicarea mijloacelor tehnice sau de altă natură, efectuată  în scopul identificării și/sau depistării armelor, explozivelor sau altor dispozitive, articole sau  substanțe periculoase care pot fi utilizate pentru comiterea actelor de intervenție ilicită;</w:t>
            </w:r>
          </w:p>
          <w:p w14:paraId="4E0CFF75" w14:textId="77777777" w:rsidR="00544426" w:rsidRDefault="00544426" w:rsidP="00316318">
            <w:pPr>
              <w:rPr>
                <w:rFonts w:ascii="Times New Roman" w:hAnsi="Times New Roman" w:cs="Times New Roman"/>
                <w:sz w:val="24"/>
                <w:szCs w:val="24"/>
              </w:rPr>
            </w:pPr>
          </w:p>
          <w:p w14:paraId="56C00423" w14:textId="77777777" w:rsidR="00965C57" w:rsidRPr="00965C57" w:rsidRDefault="00965C57" w:rsidP="00965C57">
            <w:pPr>
              <w:rPr>
                <w:rFonts w:ascii="Times New Roman" w:eastAsia="Aptos" w:hAnsi="Times New Roman" w:cs="Times New Roman"/>
                <w:kern w:val="2"/>
                <w:sz w:val="24"/>
                <w:szCs w:val="24"/>
                <w14:ligatures w14:val="standardContextual"/>
              </w:rPr>
            </w:pPr>
            <w:r w:rsidRPr="00965C57">
              <w:rPr>
                <w:rFonts w:ascii="Times New Roman" w:eastAsia="Aptos" w:hAnsi="Times New Roman" w:cs="Times New Roman"/>
                <w:i/>
                <w:iCs/>
                <w:kern w:val="2"/>
                <w:sz w:val="24"/>
                <w:szCs w:val="24"/>
                <w14:ligatures w14:val="standardContextual"/>
              </w:rPr>
              <w:t>măsură de securitate</w:t>
            </w:r>
            <w:r w:rsidRPr="00965C57">
              <w:rPr>
                <w:rFonts w:ascii="Times New Roman" w:eastAsia="Aptos" w:hAnsi="Times New Roman" w:cs="Times New Roman"/>
                <w:kern w:val="2"/>
                <w:sz w:val="24"/>
                <w:szCs w:val="24"/>
                <w14:ligatures w14:val="standardContextual"/>
              </w:rPr>
              <w:t xml:space="preserve">  – aplicarea de mijloace prin care se poate preveni introducerea unor articole interzise;</w:t>
            </w:r>
          </w:p>
          <w:p w14:paraId="307195C7" w14:textId="77777777" w:rsidR="00544426" w:rsidRDefault="00544426" w:rsidP="00316318">
            <w:pPr>
              <w:rPr>
                <w:rFonts w:ascii="Times New Roman" w:hAnsi="Times New Roman" w:cs="Times New Roman"/>
                <w:sz w:val="24"/>
                <w:szCs w:val="24"/>
              </w:rPr>
            </w:pPr>
          </w:p>
          <w:p w14:paraId="35F1F1E5" w14:textId="77777777" w:rsidR="00965C57" w:rsidRPr="00965C57" w:rsidRDefault="00965C57" w:rsidP="00965C57">
            <w:pPr>
              <w:rPr>
                <w:rFonts w:ascii="Times New Roman" w:eastAsia="Aptos" w:hAnsi="Times New Roman" w:cs="Times New Roman"/>
                <w:kern w:val="2"/>
                <w:sz w:val="24"/>
                <w:szCs w:val="24"/>
                <w14:ligatures w14:val="standardContextual"/>
              </w:rPr>
            </w:pPr>
            <w:r w:rsidRPr="00965C57">
              <w:rPr>
                <w:rFonts w:ascii="Times New Roman" w:eastAsia="Aptos" w:hAnsi="Times New Roman" w:cs="Times New Roman"/>
                <w:i/>
                <w:iCs/>
                <w:kern w:val="2"/>
                <w:sz w:val="24"/>
                <w:szCs w:val="24"/>
                <w14:ligatures w14:val="standardContextual"/>
              </w:rPr>
              <w:t>controlul accesului</w:t>
            </w:r>
            <w:r w:rsidRPr="00965C57">
              <w:rPr>
                <w:rFonts w:ascii="Times New Roman" w:eastAsia="Aptos" w:hAnsi="Times New Roman" w:cs="Times New Roman"/>
                <w:kern w:val="2"/>
                <w:sz w:val="24"/>
                <w:szCs w:val="24"/>
                <w14:ligatures w14:val="standardContextual"/>
              </w:rPr>
              <w:t xml:space="preserve"> – aplicarea echipamentelor de securitate aeronautică prin care se poate preveni intrarea neautorizată unor persoane și/sau vehicule ori a ambelor; </w:t>
            </w:r>
          </w:p>
          <w:p w14:paraId="58397DE7" w14:textId="77777777" w:rsidR="00544426" w:rsidRDefault="00544426" w:rsidP="00316318">
            <w:pPr>
              <w:rPr>
                <w:rFonts w:ascii="Times New Roman" w:hAnsi="Times New Roman" w:cs="Times New Roman"/>
                <w:sz w:val="24"/>
                <w:szCs w:val="24"/>
              </w:rPr>
            </w:pPr>
          </w:p>
          <w:p w14:paraId="07A70CC3" w14:textId="77777777" w:rsidR="00965C57" w:rsidRPr="00965C57" w:rsidRDefault="00965C57" w:rsidP="00965C57">
            <w:pPr>
              <w:rPr>
                <w:rFonts w:ascii="Times New Roman" w:eastAsia="Aptos" w:hAnsi="Times New Roman" w:cs="Times New Roman"/>
                <w:kern w:val="2"/>
                <w:sz w:val="24"/>
                <w:szCs w:val="24"/>
                <w14:ligatures w14:val="standardContextual"/>
              </w:rPr>
            </w:pPr>
            <w:r w:rsidRPr="00965C57">
              <w:rPr>
                <w:rFonts w:ascii="Times New Roman" w:eastAsia="Aptos" w:hAnsi="Times New Roman" w:cs="Times New Roman"/>
                <w:i/>
                <w:iCs/>
                <w:kern w:val="2"/>
                <w:sz w:val="24"/>
                <w:szCs w:val="24"/>
                <w14:ligatures w14:val="standardContextual"/>
              </w:rPr>
              <w:t>zonă de operațiuni aeriene</w:t>
            </w:r>
            <w:r w:rsidRPr="00965C57">
              <w:rPr>
                <w:rFonts w:ascii="Times New Roman" w:eastAsia="Aptos" w:hAnsi="Times New Roman" w:cs="Times New Roman"/>
                <w:kern w:val="2"/>
                <w:sz w:val="24"/>
                <w:szCs w:val="24"/>
                <w14:ligatures w14:val="standardContextual"/>
              </w:rPr>
              <w:t xml:space="preserve"> – zona de circulație a unui aeroport, terenurile și </w:t>
            </w:r>
            <w:r w:rsidRPr="00965C57">
              <w:rPr>
                <w:rFonts w:ascii="Times New Roman" w:eastAsia="Aptos" w:hAnsi="Times New Roman" w:cs="Times New Roman"/>
                <w:kern w:val="2"/>
                <w:sz w:val="24"/>
                <w:szCs w:val="24"/>
                <w14:ligatures w14:val="standardContextual"/>
              </w:rPr>
              <w:lastRenderedPageBreak/>
              <w:t>clădirile adiacente sau porțiuni din acestea, la care accesul este controlat;</w:t>
            </w:r>
          </w:p>
          <w:p w14:paraId="049FC377" w14:textId="77777777" w:rsidR="005962BB" w:rsidRDefault="005962BB" w:rsidP="00316318">
            <w:pPr>
              <w:rPr>
                <w:rFonts w:ascii="Times New Roman" w:hAnsi="Times New Roman" w:cs="Times New Roman"/>
                <w:sz w:val="24"/>
                <w:szCs w:val="24"/>
              </w:rPr>
            </w:pPr>
          </w:p>
          <w:p w14:paraId="3FDFA2C3" w14:textId="77777777" w:rsidR="00965C57" w:rsidRPr="00965C57" w:rsidRDefault="00965C57" w:rsidP="00965C57">
            <w:pPr>
              <w:rPr>
                <w:rFonts w:ascii="Times New Roman" w:eastAsia="Aptos" w:hAnsi="Times New Roman" w:cs="Times New Roman"/>
                <w:kern w:val="2"/>
                <w:sz w:val="24"/>
                <w:szCs w:val="24"/>
                <w14:ligatures w14:val="standardContextual"/>
              </w:rPr>
            </w:pPr>
            <w:r w:rsidRPr="00965C57">
              <w:rPr>
                <w:rFonts w:ascii="Times New Roman" w:eastAsia="Aptos" w:hAnsi="Times New Roman" w:cs="Times New Roman"/>
                <w:i/>
                <w:iCs/>
                <w:kern w:val="2"/>
                <w:sz w:val="24"/>
                <w:szCs w:val="24"/>
                <w14:ligatures w14:val="standardContextual"/>
              </w:rPr>
              <w:t>zonă non-restricționată</w:t>
            </w:r>
            <w:r w:rsidRPr="00965C57">
              <w:rPr>
                <w:rFonts w:ascii="Times New Roman" w:eastAsia="Aptos" w:hAnsi="Times New Roman" w:cs="Times New Roman"/>
                <w:kern w:val="2"/>
                <w:sz w:val="24"/>
                <w:szCs w:val="24"/>
                <w14:ligatures w14:val="standardContextual"/>
              </w:rPr>
              <w:t xml:space="preserve"> – zonă a unui aeroport, inclusiv terenurile și clădirile adiacente sau porțiuni ale acestora din afara zonei de operațiuni aeriene;</w:t>
            </w:r>
          </w:p>
          <w:p w14:paraId="5144565C" w14:textId="77777777" w:rsidR="009F0C1C" w:rsidRDefault="009F0C1C" w:rsidP="00316318">
            <w:pPr>
              <w:rPr>
                <w:rFonts w:ascii="Times New Roman" w:hAnsi="Times New Roman" w:cs="Times New Roman"/>
                <w:sz w:val="24"/>
                <w:szCs w:val="24"/>
              </w:rPr>
            </w:pPr>
          </w:p>
          <w:p w14:paraId="717F7A75" w14:textId="77777777" w:rsidR="006C00FE" w:rsidRPr="006C00FE" w:rsidRDefault="006C00FE" w:rsidP="006C00FE">
            <w:pPr>
              <w:rPr>
                <w:rFonts w:ascii="Times New Roman" w:eastAsia="Aptos" w:hAnsi="Times New Roman" w:cs="Times New Roman"/>
                <w:kern w:val="2"/>
                <w:sz w:val="24"/>
                <w:szCs w:val="24"/>
                <w14:ligatures w14:val="standardContextual"/>
              </w:rPr>
            </w:pPr>
            <w:r w:rsidRPr="006C00FE">
              <w:rPr>
                <w:rFonts w:ascii="Times New Roman" w:eastAsia="Aptos" w:hAnsi="Times New Roman" w:cs="Times New Roman"/>
                <w:i/>
                <w:iCs/>
                <w:kern w:val="2"/>
                <w:sz w:val="24"/>
                <w:szCs w:val="24"/>
                <w14:ligatures w14:val="standardContextual"/>
              </w:rPr>
              <w:t>zonă de securitate cu acces restricționat</w:t>
            </w:r>
            <w:r w:rsidRPr="006C00FE">
              <w:rPr>
                <w:rFonts w:ascii="Times New Roman" w:eastAsia="Aptos" w:hAnsi="Times New Roman" w:cs="Times New Roman"/>
                <w:kern w:val="2"/>
                <w:sz w:val="24"/>
                <w:szCs w:val="24"/>
                <w14:ligatures w14:val="standardContextual"/>
              </w:rPr>
              <w:t xml:space="preserve"> – acea parte din zona de operațiuni aeriene destinate aeronavelor care sunt identificate ca zone cu risc sporit, unde pe lângă faptul  că accesul este restricționat, se aplică și alte măsuri și proceduri de securitate aeronautică.</w:t>
            </w:r>
          </w:p>
          <w:p w14:paraId="1AAA4256" w14:textId="77777777" w:rsidR="00C23BC9" w:rsidRDefault="00C23BC9" w:rsidP="00316318">
            <w:pPr>
              <w:rPr>
                <w:rFonts w:ascii="Times New Roman" w:hAnsi="Times New Roman" w:cs="Times New Roman"/>
                <w:sz w:val="24"/>
                <w:szCs w:val="24"/>
              </w:rPr>
            </w:pPr>
          </w:p>
          <w:p w14:paraId="5B359777" w14:textId="77777777" w:rsidR="006C00FE" w:rsidRPr="006C00FE" w:rsidRDefault="006C00FE" w:rsidP="006C00FE">
            <w:pPr>
              <w:rPr>
                <w:rFonts w:ascii="Times New Roman" w:eastAsia="Aptos" w:hAnsi="Times New Roman" w:cs="Times New Roman"/>
                <w:kern w:val="2"/>
                <w:sz w:val="24"/>
                <w:szCs w:val="24"/>
                <w14:ligatures w14:val="standardContextual"/>
              </w:rPr>
            </w:pPr>
            <w:r w:rsidRPr="006C00FE">
              <w:rPr>
                <w:rFonts w:ascii="Times New Roman" w:eastAsia="Aptos" w:hAnsi="Times New Roman" w:cs="Times New Roman"/>
                <w:i/>
                <w:iCs/>
                <w:kern w:val="2"/>
                <w:sz w:val="24"/>
                <w:szCs w:val="24"/>
                <w14:ligatures w14:val="standardContextual"/>
              </w:rPr>
              <w:t>zonă demarcată</w:t>
            </w:r>
            <w:r w:rsidRPr="006C00FE">
              <w:rPr>
                <w:rFonts w:ascii="Times New Roman" w:eastAsia="Aptos" w:hAnsi="Times New Roman" w:cs="Times New Roman"/>
                <w:kern w:val="2"/>
                <w:sz w:val="24"/>
                <w:szCs w:val="24"/>
                <w14:ligatures w14:val="standardContextual"/>
              </w:rPr>
              <w:t xml:space="preserve"> – spațiu separat prin puncte de control al accesului de o zonă de securitate cu acces restricționat ori, în cazul în care zona demarcată reprezintă o zonă de securitate cu acces restricționat, de alte zone de securitate cu acces restricționat;</w:t>
            </w:r>
          </w:p>
          <w:p w14:paraId="5B16EB95" w14:textId="77777777" w:rsidR="00C23BC9" w:rsidRDefault="00C23BC9" w:rsidP="00316318">
            <w:pPr>
              <w:rPr>
                <w:rFonts w:ascii="Times New Roman" w:hAnsi="Times New Roman" w:cs="Times New Roman"/>
                <w:sz w:val="24"/>
                <w:szCs w:val="24"/>
              </w:rPr>
            </w:pPr>
          </w:p>
          <w:p w14:paraId="3BCA7D63" w14:textId="77777777" w:rsidR="006C00FE" w:rsidRPr="006C00FE" w:rsidRDefault="006C00FE" w:rsidP="006C00FE">
            <w:pPr>
              <w:rPr>
                <w:rFonts w:ascii="Times New Roman" w:eastAsia="Aptos" w:hAnsi="Times New Roman" w:cs="Times New Roman"/>
                <w:kern w:val="2"/>
                <w:sz w:val="24"/>
                <w:szCs w:val="24"/>
                <w14:ligatures w14:val="standardContextual"/>
              </w:rPr>
            </w:pPr>
            <w:r w:rsidRPr="006C00FE">
              <w:rPr>
                <w:rFonts w:ascii="Times New Roman" w:eastAsia="Aptos" w:hAnsi="Times New Roman" w:cs="Times New Roman"/>
                <w:i/>
                <w:iCs/>
                <w:kern w:val="2"/>
                <w:sz w:val="24"/>
                <w:szCs w:val="24"/>
                <w14:ligatures w14:val="standardContextual"/>
              </w:rPr>
              <w:t>verificarea antecedentelor</w:t>
            </w:r>
            <w:r w:rsidRPr="006C00FE">
              <w:rPr>
                <w:rFonts w:ascii="Times New Roman" w:eastAsia="Aptos" w:hAnsi="Times New Roman" w:cs="Times New Roman"/>
                <w:kern w:val="2"/>
                <w:sz w:val="24"/>
                <w:szCs w:val="24"/>
                <w14:ligatures w14:val="standardContextual"/>
              </w:rPr>
              <w:t xml:space="preserve"> – verificarea identității unei persoane și a experienței sale anterioare, a cazierului judiciar al acesteia și orice alte  informații relevante pentru evaluarea persoanei în conformitate cu legislația națională,  ca parte a evaluării dacă respectiva persoană este abilitată să pătrundă </w:t>
            </w:r>
            <w:r w:rsidRPr="006C00FE">
              <w:rPr>
                <w:rFonts w:ascii="Times New Roman" w:eastAsia="Aptos" w:hAnsi="Times New Roman" w:cs="Times New Roman"/>
                <w:kern w:val="2"/>
                <w:sz w:val="24"/>
                <w:szCs w:val="24"/>
                <w14:ligatures w14:val="standardContextual"/>
              </w:rPr>
              <w:lastRenderedPageBreak/>
              <w:t xml:space="preserve">neînsoțită în zonele de securitate cu acces restricționat; </w:t>
            </w:r>
          </w:p>
          <w:p w14:paraId="52364AB6" w14:textId="77777777" w:rsidR="00893B04" w:rsidRDefault="00893B04" w:rsidP="00316318">
            <w:pPr>
              <w:rPr>
                <w:rFonts w:ascii="Times New Roman" w:hAnsi="Times New Roman" w:cs="Times New Roman"/>
                <w:sz w:val="24"/>
                <w:szCs w:val="24"/>
              </w:rPr>
            </w:pPr>
          </w:p>
          <w:p w14:paraId="3D3C2CB5" w14:textId="77777777" w:rsidR="006C00FE" w:rsidRPr="006C00FE" w:rsidRDefault="006C00FE" w:rsidP="006C00FE">
            <w:pPr>
              <w:rPr>
                <w:rFonts w:ascii="Times New Roman" w:eastAsia="Aptos" w:hAnsi="Times New Roman" w:cs="Times New Roman"/>
                <w:kern w:val="2"/>
                <w:sz w:val="24"/>
                <w:szCs w:val="24"/>
                <w14:ligatures w14:val="standardContextual"/>
              </w:rPr>
            </w:pPr>
            <w:r w:rsidRPr="006C00FE">
              <w:rPr>
                <w:rFonts w:ascii="Times New Roman" w:eastAsia="Aptos" w:hAnsi="Times New Roman" w:cs="Times New Roman"/>
                <w:i/>
                <w:iCs/>
                <w:kern w:val="2"/>
                <w:sz w:val="24"/>
                <w:szCs w:val="24"/>
                <w14:ligatures w14:val="standardContextual"/>
              </w:rPr>
              <w:t>pasageri, bagaje, mărfuri sau  poștă în transfer</w:t>
            </w:r>
            <w:r w:rsidRPr="006C00FE">
              <w:rPr>
                <w:rFonts w:ascii="Times New Roman" w:eastAsia="Aptos" w:hAnsi="Times New Roman" w:cs="Times New Roman"/>
                <w:kern w:val="2"/>
                <w:sz w:val="24"/>
                <w:szCs w:val="24"/>
                <w14:ligatures w14:val="standardContextual"/>
              </w:rPr>
              <w:t xml:space="preserve"> – pasageri, bagaje, mărfuri sau poștă care pleacă cu o altă aeronavă decât cea cu care au sosit; </w:t>
            </w:r>
          </w:p>
          <w:p w14:paraId="63DB2AA6" w14:textId="77777777" w:rsidR="00300DE2" w:rsidRDefault="00300DE2" w:rsidP="00316318">
            <w:pPr>
              <w:rPr>
                <w:rFonts w:ascii="Times New Roman" w:hAnsi="Times New Roman" w:cs="Times New Roman"/>
                <w:sz w:val="24"/>
                <w:szCs w:val="24"/>
              </w:rPr>
            </w:pPr>
          </w:p>
          <w:p w14:paraId="404567FC" w14:textId="77777777" w:rsidR="006C00FE" w:rsidRPr="006C00FE" w:rsidRDefault="006C00FE" w:rsidP="006C00FE">
            <w:pPr>
              <w:rPr>
                <w:rFonts w:ascii="Times New Roman" w:eastAsia="Aptos" w:hAnsi="Times New Roman" w:cs="Times New Roman"/>
                <w:kern w:val="2"/>
                <w:sz w:val="24"/>
                <w:szCs w:val="24"/>
                <w14:ligatures w14:val="standardContextual"/>
              </w:rPr>
            </w:pPr>
            <w:r w:rsidRPr="006C00FE">
              <w:rPr>
                <w:rFonts w:ascii="Times New Roman" w:eastAsia="Aptos" w:hAnsi="Times New Roman" w:cs="Times New Roman"/>
                <w:i/>
                <w:iCs/>
                <w:kern w:val="2"/>
                <w:sz w:val="24"/>
                <w:szCs w:val="24"/>
                <w14:ligatures w14:val="standardContextual"/>
              </w:rPr>
              <w:t>pasageri, bagaje, mărfuri sau poștă în tranzit</w:t>
            </w:r>
            <w:r w:rsidRPr="006C00FE">
              <w:rPr>
                <w:rFonts w:ascii="Times New Roman" w:eastAsia="Aptos" w:hAnsi="Times New Roman" w:cs="Times New Roman"/>
                <w:kern w:val="2"/>
                <w:sz w:val="24"/>
                <w:szCs w:val="24"/>
                <w14:ligatures w14:val="standardContextual"/>
              </w:rPr>
              <w:t xml:space="preserve"> – pasageri, bagaje, mărfuri sau poștă care pleacă cu aceeași aeronavă cu care au sosit; </w:t>
            </w:r>
          </w:p>
          <w:p w14:paraId="5CCBE9FA" w14:textId="77777777" w:rsidR="00E407A7" w:rsidRDefault="00E407A7" w:rsidP="00316318">
            <w:pPr>
              <w:rPr>
                <w:rFonts w:ascii="Times New Roman" w:hAnsi="Times New Roman" w:cs="Times New Roman"/>
                <w:sz w:val="24"/>
                <w:szCs w:val="24"/>
              </w:rPr>
            </w:pPr>
          </w:p>
          <w:p w14:paraId="353A1CB5" w14:textId="58C4BB49" w:rsidR="00E41FE4" w:rsidRDefault="006C00FE" w:rsidP="00316318">
            <w:pPr>
              <w:rPr>
                <w:rFonts w:ascii="Times New Roman" w:eastAsia="Aptos" w:hAnsi="Times New Roman" w:cs="Times New Roman"/>
                <w:kern w:val="2"/>
                <w:sz w:val="24"/>
                <w:szCs w:val="24"/>
                <w14:ligatures w14:val="standardContextual"/>
              </w:rPr>
            </w:pPr>
            <w:r w:rsidRPr="006C00FE">
              <w:rPr>
                <w:rFonts w:ascii="Times New Roman" w:eastAsia="Aptos" w:hAnsi="Times New Roman" w:cs="Times New Roman"/>
                <w:i/>
                <w:iCs/>
                <w:kern w:val="2"/>
                <w:sz w:val="24"/>
                <w:szCs w:val="24"/>
                <w14:ligatures w14:val="standardContextual"/>
              </w:rPr>
              <w:t>pasager potențial perturbator</w:t>
            </w:r>
            <w:r w:rsidRPr="006C00FE">
              <w:rPr>
                <w:rFonts w:ascii="Times New Roman" w:eastAsia="Aptos" w:hAnsi="Times New Roman" w:cs="Times New Roman"/>
                <w:kern w:val="2"/>
                <w:sz w:val="24"/>
                <w:szCs w:val="24"/>
                <w14:ligatures w14:val="standardContextual"/>
              </w:rPr>
              <w:t xml:space="preserve"> – pasager care fie este deportat, fie i-a fost interzisă, de către autoritățile competente, intrarea pe teritoriul unui stat, fie este reținut conform legii; </w:t>
            </w:r>
          </w:p>
          <w:p w14:paraId="3114422E" w14:textId="77777777" w:rsidR="006C00FE" w:rsidRDefault="006C00FE" w:rsidP="00316318">
            <w:pPr>
              <w:rPr>
                <w:rFonts w:ascii="Times New Roman" w:hAnsi="Times New Roman" w:cs="Times New Roman"/>
                <w:sz w:val="24"/>
                <w:szCs w:val="24"/>
              </w:rPr>
            </w:pPr>
          </w:p>
          <w:p w14:paraId="2DB7491C" w14:textId="77777777" w:rsidR="006C00FE" w:rsidRPr="006C00FE" w:rsidRDefault="006C00FE" w:rsidP="006C00FE">
            <w:pPr>
              <w:rPr>
                <w:rFonts w:ascii="Times New Roman" w:eastAsia="Aptos" w:hAnsi="Times New Roman" w:cs="Times New Roman"/>
                <w:kern w:val="2"/>
                <w:sz w:val="24"/>
                <w:szCs w:val="24"/>
                <w14:ligatures w14:val="standardContextual"/>
              </w:rPr>
            </w:pPr>
            <w:r w:rsidRPr="006C00FE">
              <w:rPr>
                <w:rFonts w:ascii="Times New Roman" w:eastAsia="Aptos" w:hAnsi="Times New Roman" w:cs="Times New Roman"/>
                <w:i/>
                <w:iCs/>
                <w:kern w:val="2"/>
                <w:sz w:val="24"/>
                <w:szCs w:val="24"/>
                <w14:ligatures w14:val="standardContextual"/>
              </w:rPr>
              <w:t>bagaj de mână</w:t>
            </w:r>
            <w:r w:rsidRPr="006C00FE">
              <w:rPr>
                <w:rFonts w:ascii="Times New Roman" w:eastAsia="Aptos" w:hAnsi="Times New Roman" w:cs="Times New Roman"/>
                <w:kern w:val="2"/>
                <w:sz w:val="24"/>
                <w:szCs w:val="24"/>
                <w14:ligatures w14:val="standardContextual"/>
              </w:rPr>
              <w:t xml:space="preserve"> – bagaj care poate fi transportat în cabina unei  aeronave; </w:t>
            </w:r>
          </w:p>
          <w:p w14:paraId="65FD8F9C" w14:textId="77777777" w:rsidR="00E41FE4" w:rsidRDefault="00E41FE4" w:rsidP="00316318">
            <w:pPr>
              <w:rPr>
                <w:rFonts w:ascii="Times New Roman" w:hAnsi="Times New Roman" w:cs="Times New Roman"/>
                <w:sz w:val="24"/>
                <w:szCs w:val="24"/>
              </w:rPr>
            </w:pPr>
          </w:p>
          <w:p w14:paraId="18ADBDA8" w14:textId="77777777" w:rsidR="006C00FE" w:rsidRPr="006C00FE" w:rsidRDefault="006C00FE" w:rsidP="006C00FE">
            <w:pPr>
              <w:rPr>
                <w:rFonts w:ascii="Times New Roman" w:eastAsia="Aptos" w:hAnsi="Times New Roman" w:cs="Times New Roman"/>
                <w:kern w:val="2"/>
                <w:sz w:val="24"/>
                <w:szCs w:val="24"/>
                <w14:ligatures w14:val="standardContextual"/>
              </w:rPr>
            </w:pPr>
            <w:r w:rsidRPr="006C00FE">
              <w:rPr>
                <w:rFonts w:ascii="Times New Roman" w:eastAsia="Aptos" w:hAnsi="Times New Roman" w:cs="Times New Roman"/>
                <w:i/>
                <w:iCs/>
                <w:kern w:val="2"/>
                <w:sz w:val="24"/>
                <w:szCs w:val="24"/>
                <w14:ligatures w14:val="standardContextual"/>
              </w:rPr>
              <w:t>bagaj de cală</w:t>
            </w:r>
            <w:r w:rsidRPr="006C00FE">
              <w:rPr>
                <w:rFonts w:ascii="Times New Roman" w:eastAsia="Aptos" w:hAnsi="Times New Roman" w:cs="Times New Roman"/>
                <w:kern w:val="2"/>
                <w:sz w:val="24"/>
                <w:szCs w:val="24"/>
                <w14:ligatures w14:val="standardContextual"/>
              </w:rPr>
              <w:t xml:space="preserve"> – bagaj care poate fi transportat în cala unei aeronave; </w:t>
            </w:r>
          </w:p>
          <w:p w14:paraId="6B6907CE" w14:textId="77777777" w:rsidR="00C23BC9" w:rsidRDefault="00C23BC9" w:rsidP="00316318">
            <w:pPr>
              <w:rPr>
                <w:rFonts w:ascii="Times New Roman" w:hAnsi="Times New Roman" w:cs="Times New Roman"/>
                <w:sz w:val="24"/>
                <w:szCs w:val="24"/>
              </w:rPr>
            </w:pPr>
          </w:p>
          <w:p w14:paraId="6D6BB2F5" w14:textId="77777777" w:rsidR="006C00FE" w:rsidRPr="006C00FE" w:rsidRDefault="006C00FE" w:rsidP="006C00FE">
            <w:pPr>
              <w:rPr>
                <w:rFonts w:ascii="Times New Roman" w:eastAsia="Aptos" w:hAnsi="Times New Roman" w:cs="Times New Roman"/>
                <w:kern w:val="2"/>
                <w:sz w:val="24"/>
                <w:szCs w:val="24"/>
                <w14:ligatures w14:val="standardContextual"/>
              </w:rPr>
            </w:pPr>
            <w:r w:rsidRPr="006C00FE">
              <w:rPr>
                <w:rFonts w:ascii="Times New Roman" w:eastAsia="Aptos" w:hAnsi="Times New Roman" w:cs="Times New Roman"/>
                <w:i/>
                <w:iCs/>
                <w:kern w:val="2"/>
                <w:sz w:val="24"/>
                <w:szCs w:val="24"/>
                <w14:ligatures w14:val="standardContextual"/>
              </w:rPr>
              <w:t>bagaj de cală însoțit</w:t>
            </w:r>
            <w:r w:rsidRPr="006C00FE">
              <w:rPr>
                <w:rFonts w:ascii="Times New Roman" w:eastAsia="Aptos" w:hAnsi="Times New Roman" w:cs="Times New Roman"/>
                <w:kern w:val="2"/>
                <w:sz w:val="24"/>
                <w:szCs w:val="24"/>
                <w14:ligatures w14:val="standardContextual"/>
              </w:rPr>
              <w:t xml:space="preserve"> – bagaj transportat în cala unei aeronave, înregistrat pentru un zbor de către un pasager care călătorește cu aeronava respectivă; </w:t>
            </w:r>
          </w:p>
          <w:p w14:paraId="781E43B5" w14:textId="77777777" w:rsidR="00C23BC9" w:rsidRDefault="00C23BC9" w:rsidP="00316318">
            <w:pPr>
              <w:rPr>
                <w:rFonts w:ascii="Times New Roman" w:hAnsi="Times New Roman" w:cs="Times New Roman"/>
                <w:sz w:val="24"/>
                <w:szCs w:val="24"/>
              </w:rPr>
            </w:pPr>
          </w:p>
          <w:p w14:paraId="22FFF806" w14:textId="77777777" w:rsidR="006C00FE" w:rsidRPr="006C00FE" w:rsidRDefault="006C00FE" w:rsidP="006C00FE">
            <w:pPr>
              <w:rPr>
                <w:rFonts w:ascii="Times New Roman" w:eastAsia="Aptos" w:hAnsi="Times New Roman" w:cs="Times New Roman"/>
                <w:kern w:val="2"/>
                <w:sz w:val="24"/>
                <w:szCs w:val="24"/>
                <w14:ligatures w14:val="standardContextual"/>
              </w:rPr>
            </w:pPr>
            <w:r w:rsidRPr="006C00FE">
              <w:rPr>
                <w:rFonts w:ascii="Times New Roman" w:eastAsia="Aptos" w:hAnsi="Times New Roman" w:cs="Times New Roman"/>
                <w:i/>
                <w:iCs/>
                <w:kern w:val="2"/>
                <w:sz w:val="24"/>
                <w:szCs w:val="24"/>
                <w14:ligatures w14:val="standardContextual"/>
              </w:rPr>
              <w:t>poșta transportatorului aerian</w:t>
            </w:r>
            <w:r w:rsidRPr="006C00FE">
              <w:rPr>
                <w:rFonts w:ascii="Times New Roman" w:eastAsia="Aptos" w:hAnsi="Times New Roman" w:cs="Times New Roman"/>
                <w:kern w:val="2"/>
                <w:sz w:val="24"/>
                <w:szCs w:val="24"/>
                <w14:ligatures w14:val="standardContextual"/>
              </w:rPr>
              <w:t xml:space="preserve"> –  poșta pentru care transportatorul aerian este atât expeditor, cât și destinatar; </w:t>
            </w:r>
          </w:p>
          <w:p w14:paraId="58385C13" w14:textId="77777777" w:rsidR="00E41FE4" w:rsidRDefault="00E41FE4" w:rsidP="00316318">
            <w:pPr>
              <w:rPr>
                <w:rFonts w:ascii="Times New Roman" w:hAnsi="Times New Roman" w:cs="Times New Roman"/>
                <w:sz w:val="24"/>
                <w:szCs w:val="24"/>
              </w:rPr>
            </w:pPr>
          </w:p>
          <w:p w14:paraId="222D8A85" w14:textId="77777777" w:rsidR="001F558F" w:rsidRPr="001F558F" w:rsidRDefault="001F558F" w:rsidP="001F558F">
            <w:pPr>
              <w:rPr>
                <w:rFonts w:ascii="Times New Roman" w:eastAsia="Aptos" w:hAnsi="Times New Roman" w:cs="Times New Roman"/>
                <w:kern w:val="2"/>
                <w:sz w:val="24"/>
                <w:szCs w:val="24"/>
                <w14:ligatures w14:val="standardContextual"/>
              </w:rPr>
            </w:pPr>
            <w:r w:rsidRPr="001F558F">
              <w:rPr>
                <w:rFonts w:ascii="Times New Roman" w:eastAsia="Aptos" w:hAnsi="Times New Roman" w:cs="Times New Roman"/>
                <w:i/>
                <w:iCs/>
                <w:kern w:val="2"/>
                <w:sz w:val="24"/>
                <w:szCs w:val="24"/>
                <w14:ligatures w14:val="standardContextual"/>
              </w:rPr>
              <w:t>materialele transportatorului aerian</w:t>
            </w:r>
            <w:r w:rsidRPr="001F558F">
              <w:rPr>
                <w:rFonts w:ascii="Times New Roman" w:eastAsia="Aptos" w:hAnsi="Times New Roman" w:cs="Times New Roman"/>
                <w:kern w:val="2"/>
                <w:sz w:val="24"/>
                <w:szCs w:val="24"/>
                <w14:ligatures w14:val="standardContextual"/>
              </w:rPr>
              <w:t xml:space="preserve"> – materialele pentru care atât expeditorul, cât și destinatarul sunt transportatori aerieni sau care sunt folosite de un transportator aerian;</w:t>
            </w:r>
          </w:p>
          <w:p w14:paraId="11502881" w14:textId="77777777" w:rsidR="002E1616" w:rsidRDefault="002E1616" w:rsidP="00316318">
            <w:pPr>
              <w:rPr>
                <w:rFonts w:ascii="Times New Roman" w:hAnsi="Times New Roman" w:cs="Times New Roman"/>
                <w:sz w:val="24"/>
                <w:szCs w:val="24"/>
              </w:rPr>
            </w:pPr>
          </w:p>
          <w:p w14:paraId="076B057F" w14:textId="77777777" w:rsidR="00FC7EA3" w:rsidRPr="00FC7EA3" w:rsidRDefault="00FC7EA3" w:rsidP="00FC7EA3">
            <w:pPr>
              <w:rPr>
                <w:rFonts w:ascii="Times New Roman" w:eastAsia="Aptos" w:hAnsi="Times New Roman" w:cs="Times New Roman"/>
                <w:kern w:val="2"/>
                <w:sz w:val="24"/>
                <w:szCs w:val="24"/>
                <w14:ligatures w14:val="standardContextual"/>
              </w:rPr>
            </w:pPr>
            <w:r w:rsidRPr="00FC7EA3">
              <w:rPr>
                <w:rFonts w:ascii="Times New Roman" w:eastAsia="Aptos" w:hAnsi="Times New Roman" w:cs="Times New Roman"/>
                <w:i/>
                <w:iCs/>
                <w:kern w:val="2"/>
                <w:sz w:val="24"/>
                <w:szCs w:val="24"/>
                <w14:ligatures w14:val="standardContextual"/>
              </w:rPr>
              <w:t xml:space="preserve">poștă - </w:t>
            </w:r>
            <w:r w:rsidRPr="00FC7EA3">
              <w:rPr>
                <w:rFonts w:ascii="Times New Roman" w:eastAsia="Aptos" w:hAnsi="Times New Roman" w:cs="Times New Roman"/>
                <w:kern w:val="2"/>
                <w:sz w:val="24"/>
                <w:szCs w:val="24"/>
                <w14:ligatures w14:val="standardContextual"/>
              </w:rPr>
              <w:t xml:space="preserve">trimiterile de corespondență și alte articole, altele decât poșta transportatorului aerian, prezentate spre trimitere și destinate serviciilor poștale în conformitate cu normele Uniunii Poștale Universale; </w:t>
            </w:r>
          </w:p>
          <w:p w14:paraId="242ED2AA" w14:textId="77777777" w:rsidR="00E4187E" w:rsidRDefault="00E4187E" w:rsidP="00316318">
            <w:pPr>
              <w:rPr>
                <w:rFonts w:ascii="Times New Roman" w:hAnsi="Times New Roman" w:cs="Times New Roman"/>
                <w:sz w:val="24"/>
                <w:szCs w:val="24"/>
              </w:rPr>
            </w:pPr>
          </w:p>
          <w:p w14:paraId="68D24962" w14:textId="77777777" w:rsidR="00FC7EA3" w:rsidRPr="00FC7EA3" w:rsidRDefault="00FC7EA3" w:rsidP="00FC7EA3">
            <w:pPr>
              <w:rPr>
                <w:rFonts w:ascii="Times New Roman" w:eastAsia="Aptos" w:hAnsi="Times New Roman" w:cs="Times New Roman"/>
                <w:kern w:val="2"/>
                <w:sz w:val="24"/>
                <w:szCs w:val="24"/>
                <w14:ligatures w14:val="standardContextual"/>
              </w:rPr>
            </w:pPr>
            <w:r w:rsidRPr="00FC7EA3">
              <w:rPr>
                <w:rFonts w:ascii="Times New Roman" w:eastAsia="Aptos" w:hAnsi="Times New Roman" w:cs="Times New Roman"/>
                <w:i/>
                <w:iCs/>
                <w:kern w:val="2"/>
                <w:sz w:val="24"/>
                <w:szCs w:val="24"/>
                <w14:ligatures w14:val="standardContextual"/>
              </w:rPr>
              <w:t>mărfuri</w:t>
            </w:r>
            <w:r w:rsidRPr="00FC7EA3">
              <w:rPr>
                <w:rFonts w:ascii="Times New Roman" w:eastAsia="Aptos" w:hAnsi="Times New Roman" w:cs="Times New Roman"/>
                <w:kern w:val="2"/>
                <w:sz w:val="24"/>
                <w:szCs w:val="24"/>
                <w14:ligatures w14:val="standardContextual"/>
              </w:rPr>
              <w:t xml:space="preserve"> – orice bunuri transportate cu o aeronavă, altele decât poșta, proviziile și bagajele însoțite sau manipulate greșit;</w:t>
            </w:r>
          </w:p>
          <w:p w14:paraId="2F363590" w14:textId="77777777" w:rsidR="004126E3" w:rsidRDefault="004126E3" w:rsidP="00316318">
            <w:pPr>
              <w:rPr>
                <w:rFonts w:ascii="Times New Roman" w:hAnsi="Times New Roman" w:cs="Times New Roman"/>
                <w:sz w:val="24"/>
                <w:szCs w:val="24"/>
              </w:rPr>
            </w:pPr>
          </w:p>
          <w:p w14:paraId="335FC2C6" w14:textId="77777777" w:rsidR="00FC7EA3" w:rsidRPr="00FC7EA3" w:rsidRDefault="00FC7EA3" w:rsidP="00FC7EA3">
            <w:pPr>
              <w:rPr>
                <w:rFonts w:ascii="Times New Roman" w:eastAsia="Aptos" w:hAnsi="Times New Roman" w:cs="Times New Roman"/>
                <w:kern w:val="2"/>
                <w:sz w:val="24"/>
                <w:szCs w:val="24"/>
                <w14:ligatures w14:val="standardContextual"/>
              </w:rPr>
            </w:pPr>
            <w:r w:rsidRPr="00FC7EA3">
              <w:rPr>
                <w:rFonts w:ascii="Times New Roman" w:eastAsia="Aptos" w:hAnsi="Times New Roman" w:cs="Times New Roman"/>
                <w:i/>
                <w:iCs/>
                <w:kern w:val="2"/>
                <w:sz w:val="24"/>
                <w:szCs w:val="24"/>
                <w14:ligatures w14:val="standardContextual"/>
              </w:rPr>
              <w:t xml:space="preserve">agent abilitat – </w:t>
            </w:r>
            <w:r w:rsidRPr="00FC7EA3">
              <w:rPr>
                <w:rFonts w:ascii="Times New Roman" w:eastAsia="Aptos" w:hAnsi="Times New Roman" w:cs="Times New Roman"/>
                <w:kern w:val="2"/>
                <w:sz w:val="24"/>
                <w:szCs w:val="24"/>
                <w14:ligatures w14:val="standardContextual"/>
              </w:rPr>
              <w:t>un agent, expeditor sau orice altă entitate aeronautică care desfășoară activități comerciale cu un transportator aerian și furnizează controale de securitate care sunt acceptate sau cerute de autoritatea administrativă de implementare și realizare a politicilor în domeniul aviației civile ar în ceea ce privește marfa sau poșta;</w:t>
            </w:r>
          </w:p>
          <w:p w14:paraId="433380BB" w14:textId="77777777" w:rsidR="00E4187E" w:rsidRDefault="00E4187E" w:rsidP="00316318">
            <w:pPr>
              <w:rPr>
                <w:rFonts w:ascii="Times New Roman" w:hAnsi="Times New Roman" w:cs="Times New Roman"/>
                <w:sz w:val="24"/>
                <w:szCs w:val="24"/>
              </w:rPr>
            </w:pPr>
          </w:p>
          <w:p w14:paraId="52356A4D" w14:textId="6062B3CB" w:rsidR="00E4187E" w:rsidRDefault="00E4187E" w:rsidP="00B365C5">
            <w:pPr>
              <w:rPr>
                <w:rFonts w:ascii="Times New Roman" w:hAnsi="Times New Roman" w:cs="Times New Roman"/>
                <w:sz w:val="24"/>
                <w:szCs w:val="24"/>
              </w:rPr>
            </w:pPr>
          </w:p>
          <w:p w14:paraId="1D20BC1E" w14:textId="77777777" w:rsidR="00B365C5" w:rsidRDefault="00B365C5" w:rsidP="00B365C5">
            <w:pPr>
              <w:rPr>
                <w:rFonts w:ascii="Times New Roman" w:hAnsi="Times New Roman" w:cs="Times New Roman"/>
                <w:sz w:val="24"/>
                <w:szCs w:val="24"/>
              </w:rPr>
            </w:pPr>
          </w:p>
          <w:p w14:paraId="37659B57" w14:textId="77777777" w:rsidR="00FC7EA3" w:rsidRPr="00FC7EA3" w:rsidRDefault="00FC7EA3" w:rsidP="00FC7EA3">
            <w:pPr>
              <w:rPr>
                <w:rFonts w:ascii="Times New Roman" w:eastAsia="Aptos" w:hAnsi="Times New Roman" w:cs="Times New Roman"/>
                <w:kern w:val="2"/>
                <w:sz w:val="24"/>
                <w:szCs w:val="24"/>
                <w14:ligatures w14:val="standardContextual"/>
              </w:rPr>
            </w:pPr>
            <w:r w:rsidRPr="00FC7EA3">
              <w:rPr>
                <w:rFonts w:ascii="Times New Roman" w:eastAsia="Aptos" w:hAnsi="Times New Roman" w:cs="Times New Roman"/>
                <w:i/>
                <w:iCs/>
                <w:kern w:val="2"/>
                <w:sz w:val="24"/>
                <w:szCs w:val="24"/>
                <w14:ligatures w14:val="standardContextual"/>
              </w:rPr>
              <w:lastRenderedPageBreak/>
              <w:t xml:space="preserve">expeditor cunoscut </w:t>
            </w:r>
            <w:r w:rsidRPr="00FC7EA3">
              <w:rPr>
                <w:rFonts w:ascii="Times New Roman" w:eastAsia="Aptos" w:hAnsi="Times New Roman" w:cs="Times New Roman"/>
                <w:kern w:val="2"/>
                <w:sz w:val="24"/>
                <w:szCs w:val="24"/>
                <w14:ligatures w14:val="standardContextual"/>
              </w:rPr>
              <w:t>- expeditor care trimite mărfuri sau poștă pe cont propriu și ale cărui proceduri se conformează cerințelor de securitate aeronautică  într-o măsură suficientă pentru a permite transportul acestor  mărfuri sau al poștei de către orice aeronavă;</w:t>
            </w:r>
          </w:p>
          <w:p w14:paraId="402BDAB5" w14:textId="6D722C6B" w:rsidR="007A5B02" w:rsidRDefault="007A5B02" w:rsidP="00316318">
            <w:pPr>
              <w:rPr>
                <w:rFonts w:ascii="Times New Roman" w:hAnsi="Times New Roman" w:cs="Times New Roman"/>
                <w:sz w:val="24"/>
                <w:szCs w:val="24"/>
              </w:rPr>
            </w:pPr>
            <w:r>
              <w:rPr>
                <w:rFonts w:ascii="Times New Roman" w:hAnsi="Times New Roman" w:cs="Times New Roman"/>
                <w:sz w:val="24"/>
                <w:szCs w:val="24"/>
              </w:rPr>
              <w:t>-</w:t>
            </w:r>
          </w:p>
          <w:p w14:paraId="6A0B0E99" w14:textId="77777777" w:rsidR="00FC7EA3" w:rsidRPr="00FC7EA3" w:rsidRDefault="00FC7EA3" w:rsidP="00FC7EA3">
            <w:pPr>
              <w:rPr>
                <w:rFonts w:ascii="Times New Roman" w:eastAsia="Aptos" w:hAnsi="Times New Roman" w:cs="Times New Roman"/>
                <w:kern w:val="2"/>
                <w:sz w:val="24"/>
                <w:szCs w:val="24"/>
                <w14:ligatures w14:val="standardContextual"/>
              </w:rPr>
            </w:pPr>
            <w:r w:rsidRPr="00FC7EA3">
              <w:rPr>
                <w:rFonts w:ascii="Times New Roman" w:eastAsia="Aptos" w:hAnsi="Times New Roman" w:cs="Times New Roman"/>
                <w:i/>
                <w:iCs/>
                <w:kern w:val="2"/>
                <w:sz w:val="24"/>
                <w:szCs w:val="24"/>
                <w14:ligatures w14:val="standardContextual"/>
              </w:rPr>
              <w:t xml:space="preserve">control de securitate aeronautică – </w:t>
            </w:r>
            <w:r w:rsidRPr="00FC7EA3">
              <w:rPr>
                <w:rFonts w:ascii="Times New Roman" w:eastAsia="Aptos" w:hAnsi="Times New Roman" w:cs="Times New Roman"/>
                <w:kern w:val="2"/>
                <w:sz w:val="24"/>
                <w:szCs w:val="24"/>
                <w14:ligatures w14:val="standardContextual"/>
              </w:rPr>
              <w:t>procedură de verificare, cu aplicarea mijloacelor tehnice sau de altă natură, efectuată  în scopul identificării și/sau depistării armelor, explozivelor sau altor dispozitive, articole sau  substanțe periculoase care pot fi utilizate pentru comiterea actelor de intervenție ilicită;</w:t>
            </w:r>
          </w:p>
          <w:p w14:paraId="6F6AB275" w14:textId="77777777" w:rsidR="007A5B02" w:rsidRDefault="007A5B02" w:rsidP="00316318">
            <w:pPr>
              <w:rPr>
                <w:rFonts w:ascii="Times New Roman" w:hAnsi="Times New Roman" w:cs="Times New Roman"/>
                <w:sz w:val="24"/>
                <w:szCs w:val="24"/>
              </w:rPr>
            </w:pPr>
          </w:p>
          <w:p w14:paraId="6C50A3F9" w14:textId="77777777" w:rsidR="00FC7EA3" w:rsidRPr="00FC7EA3" w:rsidRDefault="00FC7EA3" w:rsidP="00FC7EA3">
            <w:pPr>
              <w:rPr>
                <w:rFonts w:ascii="Times New Roman" w:eastAsia="Aptos" w:hAnsi="Times New Roman" w:cs="Times New Roman"/>
                <w:kern w:val="2"/>
                <w:sz w:val="24"/>
                <w:szCs w:val="24"/>
                <w14:ligatures w14:val="standardContextual"/>
              </w:rPr>
            </w:pPr>
            <w:r w:rsidRPr="00FC7EA3">
              <w:rPr>
                <w:rFonts w:ascii="Times New Roman" w:eastAsia="Aptos" w:hAnsi="Times New Roman" w:cs="Times New Roman"/>
                <w:i/>
                <w:iCs/>
                <w:kern w:val="2"/>
                <w:sz w:val="24"/>
                <w:szCs w:val="24"/>
                <w14:ligatures w14:val="standardContextual"/>
              </w:rPr>
              <w:t xml:space="preserve">examinare de securitate a aeronavei – </w:t>
            </w:r>
            <w:r w:rsidRPr="00FC7EA3">
              <w:rPr>
                <w:rFonts w:ascii="Times New Roman" w:eastAsia="Aptos" w:hAnsi="Times New Roman" w:cs="Times New Roman"/>
                <w:kern w:val="2"/>
                <w:sz w:val="24"/>
                <w:szCs w:val="24"/>
                <w14:ligatures w14:val="standardContextual"/>
              </w:rPr>
              <w:t>procedură de verificare detaliată a interiorului și exteriorului aeronavei  în scopul identificării și/sau depistării armelor, explozivelor sau altor dispozitive, articole sau  substanțe periculoase;</w:t>
            </w:r>
          </w:p>
          <w:p w14:paraId="1C19B5A9" w14:textId="77777777" w:rsidR="007A5B02" w:rsidRDefault="007A5B02" w:rsidP="00316318">
            <w:pPr>
              <w:rPr>
                <w:rFonts w:ascii="Times New Roman" w:hAnsi="Times New Roman" w:cs="Times New Roman"/>
                <w:sz w:val="24"/>
                <w:szCs w:val="24"/>
              </w:rPr>
            </w:pPr>
          </w:p>
          <w:p w14:paraId="6C9DED60" w14:textId="6DF98E5F" w:rsidR="007A5B02" w:rsidRPr="00FC7EA3" w:rsidRDefault="00FC7EA3" w:rsidP="00316318">
            <w:pPr>
              <w:rPr>
                <w:rFonts w:ascii="Times New Roman" w:eastAsia="Aptos" w:hAnsi="Times New Roman" w:cs="Times New Roman"/>
                <w:kern w:val="2"/>
                <w:sz w:val="24"/>
                <w:szCs w:val="24"/>
                <w14:ligatures w14:val="standardContextual"/>
              </w:rPr>
            </w:pPr>
            <w:r w:rsidRPr="00FC7EA3">
              <w:rPr>
                <w:rFonts w:ascii="Times New Roman" w:eastAsia="Aptos" w:hAnsi="Times New Roman" w:cs="Times New Roman"/>
                <w:i/>
                <w:iCs/>
                <w:kern w:val="2"/>
                <w:sz w:val="24"/>
                <w:szCs w:val="24"/>
                <w14:ligatures w14:val="standardContextual"/>
              </w:rPr>
              <w:t>agent de securitate la bord</w:t>
            </w:r>
            <w:r w:rsidRPr="00FC7EA3">
              <w:rPr>
                <w:rFonts w:ascii="Times New Roman" w:eastAsia="Aptos" w:hAnsi="Times New Roman" w:cs="Times New Roman"/>
                <w:kern w:val="2"/>
                <w:sz w:val="24"/>
                <w:szCs w:val="24"/>
                <w14:ligatures w14:val="standardContextual"/>
              </w:rPr>
              <w:t xml:space="preserve"> – persoană abilitată de statul operatorului aerian și/sau de statul de înmatriculare a aeronavei pentru a călători la bordul unei aeronave cu scopul protecției aeronavei și persoanelor aflate la bordul acesteia împotriva actelor de intervenție </w:t>
            </w:r>
            <w:r w:rsidRPr="00FC7EA3">
              <w:rPr>
                <w:rFonts w:ascii="Times New Roman" w:eastAsia="Aptos" w:hAnsi="Times New Roman" w:cs="Times New Roman"/>
                <w:kern w:val="2"/>
                <w:sz w:val="24"/>
                <w:szCs w:val="24"/>
                <w14:ligatures w14:val="standardContextual"/>
              </w:rPr>
              <w:lastRenderedPageBreak/>
              <w:t xml:space="preserve">ilicită. Aceasta exclude persoanele angajate pentru a oferi protecție personală exclusivă pentru una sau mai multe persoane specifice care călătoresc cu aeronava, cum ar fi bodyguarzii personali;  </w:t>
            </w:r>
          </w:p>
        </w:tc>
        <w:tc>
          <w:tcPr>
            <w:tcW w:w="3425" w:type="dxa"/>
            <w:vAlign w:val="center"/>
          </w:tcPr>
          <w:p w14:paraId="33D45958" w14:textId="0C7544CB" w:rsidR="009168E6" w:rsidRPr="004E6FA4" w:rsidRDefault="000913C2" w:rsidP="00316318">
            <w:pPr>
              <w:rPr>
                <w:rFonts w:ascii="Times New Roman" w:hAnsi="Times New Roman" w:cs="Times New Roman"/>
                <w:sz w:val="24"/>
                <w:szCs w:val="24"/>
              </w:rPr>
            </w:pPr>
            <w:r>
              <w:rPr>
                <w:rFonts w:ascii="Times New Roman" w:hAnsi="Times New Roman" w:cs="Times New Roman"/>
                <w:sz w:val="24"/>
                <w:szCs w:val="24"/>
              </w:rPr>
              <w:lastRenderedPageBreak/>
              <w:t>C</w:t>
            </w:r>
            <w:r w:rsidR="00F62D0C">
              <w:rPr>
                <w:rFonts w:ascii="Times New Roman" w:hAnsi="Times New Roman" w:cs="Times New Roman"/>
                <w:sz w:val="24"/>
                <w:szCs w:val="24"/>
              </w:rPr>
              <w:t>ompatibil</w:t>
            </w:r>
          </w:p>
        </w:tc>
        <w:tc>
          <w:tcPr>
            <w:tcW w:w="2764" w:type="dxa"/>
            <w:vAlign w:val="center"/>
          </w:tcPr>
          <w:p w14:paraId="2FB3A4E2" w14:textId="55647715" w:rsidR="009168E6"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bookmarkEnd w:id="3"/>
      <w:tr w:rsidR="00133A53" w:rsidRPr="004E6FA4" w14:paraId="3456E7C2" w14:textId="77777777" w:rsidTr="006D461F">
        <w:tc>
          <w:tcPr>
            <w:tcW w:w="4320" w:type="dxa"/>
          </w:tcPr>
          <w:p w14:paraId="244A6A30" w14:textId="46ED8544" w:rsidR="002C57CB" w:rsidRPr="004E6FA4" w:rsidRDefault="002C57CB" w:rsidP="002C57CB">
            <w:pPr>
              <w:rPr>
                <w:rFonts w:ascii="Times New Roman" w:hAnsi="Times New Roman" w:cs="Times New Roman"/>
                <w:b/>
                <w:bCs/>
                <w:sz w:val="24"/>
                <w:szCs w:val="24"/>
              </w:rPr>
            </w:pPr>
            <w:r w:rsidRPr="004E6FA4">
              <w:rPr>
                <w:rFonts w:ascii="Times New Roman" w:hAnsi="Times New Roman" w:cs="Times New Roman"/>
                <w:b/>
                <w:bCs/>
                <w:sz w:val="24"/>
                <w:szCs w:val="24"/>
              </w:rPr>
              <w:lastRenderedPageBreak/>
              <w:t>Articolul 4 Standarde de bază comune</w:t>
            </w:r>
          </w:p>
          <w:p w14:paraId="4FB35B09" w14:textId="77777777" w:rsidR="002C57CB" w:rsidRPr="004E6FA4" w:rsidRDefault="002C57CB" w:rsidP="004E6FA4">
            <w:pPr>
              <w:rPr>
                <w:rFonts w:ascii="Times New Roman" w:hAnsi="Times New Roman" w:cs="Times New Roman"/>
                <w:b/>
                <w:bCs/>
                <w:sz w:val="24"/>
                <w:szCs w:val="24"/>
              </w:rPr>
            </w:pPr>
          </w:p>
          <w:p w14:paraId="3D6FB90D" w14:textId="77777777" w:rsidR="009578DD" w:rsidRPr="00030CC4" w:rsidRDefault="009578DD" w:rsidP="004E6FA4">
            <w:pPr>
              <w:shd w:val="clear" w:color="auto" w:fill="FFFFFF"/>
              <w:rPr>
                <w:rFonts w:ascii="Times New Roman" w:eastAsia="Times New Roman" w:hAnsi="Times New Roman" w:cs="Times New Roman"/>
                <w:sz w:val="24"/>
                <w:szCs w:val="24"/>
                <w:lang w:eastAsia="en-GB"/>
              </w:rPr>
            </w:pPr>
            <w:r w:rsidRPr="00030CC4">
              <w:rPr>
                <w:rFonts w:ascii="Times New Roman" w:eastAsia="Times New Roman" w:hAnsi="Times New Roman" w:cs="Times New Roman"/>
                <w:sz w:val="24"/>
                <w:szCs w:val="24"/>
                <w:lang w:eastAsia="en-GB"/>
              </w:rPr>
              <w:t>(1)  Standardele de bază comune pentru protecția aviației civile împotriva actelor de intervenție ilicită, care pun în pericol securitatea aviației civile, figurează în anexă.</w:t>
            </w:r>
          </w:p>
          <w:p w14:paraId="021AEBE9" w14:textId="77777777" w:rsidR="009578DD" w:rsidRPr="004E6FA4" w:rsidRDefault="009578DD" w:rsidP="004E6FA4">
            <w:pPr>
              <w:shd w:val="clear" w:color="auto" w:fill="FFFFFF"/>
              <w:rPr>
                <w:rFonts w:ascii="Times New Roman" w:eastAsia="Times New Roman" w:hAnsi="Times New Roman" w:cs="Times New Roman"/>
                <w:color w:val="333333"/>
                <w:sz w:val="24"/>
                <w:szCs w:val="24"/>
                <w:lang w:eastAsia="en-GB"/>
              </w:rPr>
            </w:pPr>
          </w:p>
          <w:p w14:paraId="7E5A0D70" w14:textId="4A764FD1" w:rsidR="00133A53" w:rsidRPr="004E6FA4" w:rsidRDefault="009578DD" w:rsidP="004E6FA4">
            <w:pPr>
              <w:shd w:val="clear" w:color="auto" w:fill="FFFFFF"/>
              <w:rPr>
                <w:rFonts w:ascii="Times New Roman" w:hAnsi="Times New Roman" w:cs="Times New Roman"/>
                <w:sz w:val="24"/>
                <w:szCs w:val="24"/>
              </w:rPr>
            </w:pPr>
            <w:r w:rsidRPr="00030CC4">
              <w:rPr>
                <w:rFonts w:ascii="Times New Roman" w:eastAsia="Times New Roman" w:hAnsi="Times New Roman" w:cs="Times New Roman"/>
                <w:sz w:val="24"/>
                <w:szCs w:val="24"/>
                <w:lang w:eastAsia="en-GB"/>
              </w:rPr>
              <w:t>Alte standarde de bază comune, care nu au fost prevăzute până la data intrării în vigoare a prezentului regulament, trebuie adăugate la anexă în conformitate cu procedura prevăzută la articolul 251 din tratat.</w:t>
            </w:r>
          </w:p>
        </w:tc>
        <w:tc>
          <w:tcPr>
            <w:tcW w:w="4016" w:type="dxa"/>
          </w:tcPr>
          <w:p w14:paraId="49630C06" w14:textId="2ECA7F5B" w:rsidR="00FF10AE" w:rsidRPr="00971505" w:rsidRDefault="00FF10AE" w:rsidP="00FF10AE">
            <w:pPr>
              <w:rPr>
                <w:rFonts w:ascii="Times New Roman" w:hAnsi="Times New Roman" w:cs="Times New Roman"/>
                <w:b/>
                <w:bCs/>
                <w:sz w:val="24"/>
                <w:szCs w:val="24"/>
              </w:rPr>
            </w:pPr>
            <w:r>
              <w:rPr>
                <w:rFonts w:ascii="Times New Roman" w:hAnsi="Times New Roman" w:cs="Times New Roman"/>
                <w:sz w:val="24"/>
                <w:szCs w:val="24"/>
              </w:rPr>
              <w:t xml:space="preserve">Corespondenții naționali sunt indicați în TC pentru anexă </w:t>
            </w:r>
            <w:r w:rsidRPr="00FF10AE">
              <w:rPr>
                <w:rFonts w:ascii="Times New Roman" w:hAnsi="Times New Roman" w:cs="Times New Roman"/>
                <w:b/>
                <w:bCs/>
                <w:sz w:val="24"/>
                <w:szCs w:val="24"/>
              </w:rPr>
              <w:t>„</w:t>
            </w:r>
            <w:r w:rsidRPr="00971505">
              <w:rPr>
                <w:rFonts w:ascii="Times New Roman" w:hAnsi="Times New Roman" w:cs="Times New Roman"/>
                <w:b/>
                <w:bCs/>
                <w:sz w:val="24"/>
                <w:szCs w:val="24"/>
              </w:rPr>
              <w:t>Anexa I</w:t>
            </w:r>
          </w:p>
          <w:p w14:paraId="5FC2888F" w14:textId="29849E67" w:rsidR="00133A53" w:rsidRPr="004E6FA4" w:rsidRDefault="00FF10AE" w:rsidP="00FF10AE">
            <w:pPr>
              <w:rPr>
                <w:rFonts w:ascii="Times New Roman" w:hAnsi="Times New Roman" w:cs="Times New Roman"/>
                <w:sz w:val="24"/>
                <w:szCs w:val="24"/>
              </w:rPr>
            </w:pPr>
            <w:r w:rsidRPr="00971505">
              <w:rPr>
                <w:rFonts w:ascii="Times New Roman" w:hAnsi="Times New Roman" w:cs="Times New Roman"/>
                <w:b/>
                <w:bCs/>
                <w:sz w:val="24"/>
                <w:szCs w:val="24"/>
              </w:rPr>
              <w:t>STANDARDE DE BAZĂ COMUNE PENTRU PROTECȚIA AVIAȚIEI CIVILE ÎMPOTRIVA ACTELOR DE INTERVENȚIE ILICITĂ (ARTICOLUL 4)</w:t>
            </w:r>
            <w:r>
              <w:rPr>
                <w:rFonts w:ascii="Times New Roman" w:hAnsi="Times New Roman" w:cs="Times New Roman"/>
                <w:b/>
                <w:bCs/>
                <w:sz w:val="24"/>
                <w:szCs w:val="24"/>
              </w:rPr>
              <w:t>”</w:t>
            </w:r>
          </w:p>
        </w:tc>
        <w:tc>
          <w:tcPr>
            <w:tcW w:w="3425" w:type="dxa"/>
            <w:vAlign w:val="center"/>
          </w:tcPr>
          <w:p w14:paraId="5308AD28" w14:textId="0D426DD8" w:rsidR="00133A53" w:rsidRPr="004E6FA4" w:rsidRDefault="00133A53" w:rsidP="003A70FA">
            <w:pPr>
              <w:rPr>
                <w:rFonts w:ascii="Times New Roman" w:hAnsi="Times New Roman" w:cs="Times New Roman"/>
                <w:sz w:val="24"/>
                <w:szCs w:val="24"/>
              </w:rPr>
            </w:pPr>
          </w:p>
        </w:tc>
        <w:tc>
          <w:tcPr>
            <w:tcW w:w="2764" w:type="dxa"/>
            <w:vAlign w:val="center"/>
          </w:tcPr>
          <w:p w14:paraId="6CCDF5AD" w14:textId="487CA58D" w:rsidR="00133A53" w:rsidRPr="004E6FA4" w:rsidRDefault="00133A53" w:rsidP="003A70FA">
            <w:pPr>
              <w:jc w:val="center"/>
              <w:rPr>
                <w:rFonts w:ascii="Times New Roman" w:hAnsi="Times New Roman" w:cs="Times New Roman"/>
                <w:sz w:val="24"/>
                <w:szCs w:val="24"/>
              </w:rPr>
            </w:pPr>
          </w:p>
        </w:tc>
      </w:tr>
      <w:tr w:rsidR="00E75C60" w:rsidRPr="004E6FA4" w14:paraId="6DF7BA15" w14:textId="77777777" w:rsidTr="00946B0C">
        <w:tc>
          <w:tcPr>
            <w:tcW w:w="4320" w:type="dxa"/>
          </w:tcPr>
          <w:p w14:paraId="2EC66ED9" w14:textId="77777777" w:rsidR="009578DD" w:rsidRPr="00901AEF" w:rsidRDefault="009578DD" w:rsidP="009578DD">
            <w:pPr>
              <w:rPr>
                <w:rFonts w:ascii="Times New Roman" w:hAnsi="Times New Roman" w:cs="Times New Roman"/>
                <w:b/>
                <w:bCs/>
                <w:sz w:val="24"/>
                <w:szCs w:val="24"/>
              </w:rPr>
            </w:pPr>
            <w:r w:rsidRPr="004E6FA4">
              <w:rPr>
                <w:rFonts w:ascii="Times New Roman" w:hAnsi="Times New Roman" w:cs="Times New Roman"/>
                <w:sz w:val="24"/>
                <w:szCs w:val="24"/>
              </w:rPr>
              <w:t xml:space="preserve">(2)  Măsurile generale, destinate să modifice elemente neesențiale ale standardelor de bază comune menționate la alineatul (1), prin completarea acestora, </w:t>
            </w:r>
            <w:r w:rsidRPr="00901AEF">
              <w:rPr>
                <w:rFonts w:ascii="Times New Roman" w:hAnsi="Times New Roman" w:cs="Times New Roman"/>
                <w:b/>
                <w:bCs/>
                <w:sz w:val="24"/>
                <w:szCs w:val="24"/>
              </w:rPr>
              <w:t xml:space="preserve">se adoptă </w:t>
            </w:r>
            <w:r w:rsidRPr="00901AEF">
              <w:rPr>
                <w:rFonts w:ascii="Times New Roman" w:hAnsi="Times New Roman" w:cs="Times New Roman"/>
                <w:sz w:val="24"/>
                <w:szCs w:val="24"/>
              </w:rPr>
              <w:t>în conformitate cu procedura de reglementare cu control prevăzută la articolul 19 alineatul (3).</w:t>
            </w:r>
          </w:p>
          <w:p w14:paraId="0D975A12" w14:textId="77777777" w:rsidR="009578DD" w:rsidRPr="004E6FA4" w:rsidRDefault="009578DD" w:rsidP="009578DD">
            <w:pPr>
              <w:rPr>
                <w:rFonts w:ascii="Times New Roman" w:hAnsi="Times New Roman" w:cs="Times New Roman"/>
                <w:sz w:val="24"/>
                <w:szCs w:val="24"/>
              </w:rPr>
            </w:pPr>
          </w:p>
          <w:p w14:paraId="026712D9"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Aceste măsuri generale vizează:</w:t>
            </w:r>
          </w:p>
          <w:p w14:paraId="474ACC0C" w14:textId="77777777" w:rsidR="009578DD" w:rsidRPr="004E6FA4" w:rsidRDefault="009578DD" w:rsidP="009578DD">
            <w:pPr>
              <w:rPr>
                <w:rFonts w:ascii="Times New Roman" w:hAnsi="Times New Roman" w:cs="Times New Roman"/>
                <w:sz w:val="24"/>
                <w:szCs w:val="24"/>
              </w:rPr>
            </w:pPr>
          </w:p>
          <w:p w14:paraId="1B82D190"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(a) metodele de control de securitate;</w:t>
            </w:r>
          </w:p>
          <w:p w14:paraId="04AE4CB2" w14:textId="77777777" w:rsidR="009578DD" w:rsidRPr="004E6FA4" w:rsidRDefault="009578DD" w:rsidP="009578DD">
            <w:pPr>
              <w:rPr>
                <w:rFonts w:ascii="Times New Roman" w:hAnsi="Times New Roman" w:cs="Times New Roman"/>
                <w:sz w:val="24"/>
                <w:szCs w:val="24"/>
              </w:rPr>
            </w:pPr>
          </w:p>
          <w:p w14:paraId="2DC0F1CD"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lastRenderedPageBreak/>
              <w:t>(b) categoriile de articole care pot fi interzise;</w:t>
            </w:r>
          </w:p>
          <w:p w14:paraId="5E091498" w14:textId="77777777" w:rsidR="009578DD" w:rsidRPr="004E6FA4" w:rsidRDefault="009578DD" w:rsidP="009578DD">
            <w:pPr>
              <w:rPr>
                <w:rFonts w:ascii="Times New Roman" w:hAnsi="Times New Roman" w:cs="Times New Roman"/>
                <w:sz w:val="24"/>
                <w:szCs w:val="24"/>
              </w:rPr>
            </w:pPr>
          </w:p>
          <w:p w14:paraId="1D68043B"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(c) în ceea ce privește controlul accesului, motivele pentru acordarea accesului în zona de operațiuni aeriene și în zonele de securitate cu acces restricționat;</w:t>
            </w:r>
          </w:p>
          <w:p w14:paraId="3A770C52" w14:textId="77777777" w:rsidR="009578DD" w:rsidRPr="004E6FA4" w:rsidRDefault="009578DD" w:rsidP="009578DD">
            <w:pPr>
              <w:rPr>
                <w:rFonts w:ascii="Times New Roman" w:hAnsi="Times New Roman" w:cs="Times New Roman"/>
                <w:sz w:val="24"/>
                <w:szCs w:val="24"/>
              </w:rPr>
            </w:pPr>
          </w:p>
          <w:p w14:paraId="04208B2C"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(d) metodele permise pentru controlul vehiculelor, controalele și examinările de securitate ale aeronavei;</w:t>
            </w:r>
          </w:p>
          <w:p w14:paraId="6F87C13E" w14:textId="77777777" w:rsidR="009578DD" w:rsidRPr="004E6FA4" w:rsidRDefault="009578DD" w:rsidP="009578DD">
            <w:pPr>
              <w:rPr>
                <w:rFonts w:ascii="Times New Roman" w:hAnsi="Times New Roman" w:cs="Times New Roman"/>
                <w:sz w:val="24"/>
                <w:szCs w:val="24"/>
              </w:rPr>
            </w:pPr>
          </w:p>
          <w:p w14:paraId="460D5272"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(e) criteriile de recunoaștere a echivalenței standardelor de securitate ale țărilor terțe;</w:t>
            </w:r>
          </w:p>
          <w:p w14:paraId="0820C10D" w14:textId="77777777" w:rsidR="009578DD" w:rsidRPr="004E6FA4" w:rsidRDefault="009578DD" w:rsidP="009578DD">
            <w:pPr>
              <w:rPr>
                <w:rFonts w:ascii="Times New Roman" w:hAnsi="Times New Roman" w:cs="Times New Roman"/>
                <w:sz w:val="24"/>
                <w:szCs w:val="24"/>
              </w:rPr>
            </w:pPr>
          </w:p>
          <w:p w14:paraId="6B9AB6D5"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(f) condițiile în care mărfurile și poșta sunt supuse controlului de securitate sau altor măsuri de securitate, precum și procesul de aprobare sau desemnare a agenților abilitați, a expeditorilor cunoscuți și a expeditorilor cu cont;</w:t>
            </w:r>
          </w:p>
          <w:p w14:paraId="2965028A" w14:textId="77777777" w:rsidR="009578DD" w:rsidRPr="004E6FA4" w:rsidRDefault="009578DD" w:rsidP="009578DD">
            <w:pPr>
              <w:rPr>
                <w:rFonts w:ascii="Times New Roman" w:hAnsi="Times New Roman" w:cs="Times New Roman"/>
                <w:sz w:val="24"/>
                <w:szCs w:val="24"/>
              </w:rPr>
            </w:pPr>
          </w:p>
          <w:p w14:paraId="231F3709"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(g) condițiile în care poșta transportatorului aerian și materialele transportatorului aerian sunt supuse controlului de securitate sau altor măsuri de securitate;</w:t>
            </w:r>
          </w:p>
          <w:p w14:paraId="7F8F1202" w14:textId="77777777" w:rsidR="009578DD" w:rsidRPr="004E6FA4" w:rsidRDefault="009578DD" w:rsidP="009578DD">
            <w:pPr>
              <w:rPr>
                <w:rFonts w:ascii="Times New Roman" w:hAnsi="Times New Roman" w:cs="Times New Roman"/>
                <w:sz w:val="24"/>
                <w:szCs w:val="24"/>
              </w:rPr>
            </w:pPr>
          </w:p>
          <w:p w14:paraId="2EB2CA58"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(h) condițiile în care proviziile de bord și proviziile de aeroport sunt supuse controlului de securitate sau altor măsuri de securitate, precum și procesul de aprobare sau desemnare a furnizorilor reglementați și a furnizorilor cunoscuți;</w:t>
            </w:r>
          </w:p>
          <w:p w14:paraId="1C094FF0" w14:textId="77777777" w:rsidR="009578DD" w:rsidRPr="004E6FA4" w:rsidRDefault="009578DD" w:rsidP="009578DD">
            <w:pPr>
              <w:rPr>
                <w:rFonts w:ascii="Times New Roman" w:hAnsi="Times New Roman" w:cs="Times New Roman"/>
                <w:sz w:val="24"/>
                <w:szCs w:val="24"/>
              </w:rPr>
            </w:pPr>
          </w:p>
          <w:p w14:paraId="2C4C65FB"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(i) criteriile de definire a părților critice din zonele de securitate cu acces restricționat;</w:t>
            </w:r>
          </w:p>
          <w:p w14:paraId="09F12614" w14:textId="77777777" w:rsidR="009578DD" w:rsidRPr="004E6FA4" w:rsidRDefault="009578DD" w:rsidP="009578DD">
            <w:pPr>
              <w:rPr>
                <w:rFonts w:ascii="Times New Roman" w:hAnsi="Times New Roman" w:cs="Times New Roman"/>
                <w:sz w:val="24"/>
                <w:szCs w:val="24"/>
              </w:rPr>
            </w:pPr>
          </w:p>
          <w:p w14:paraId="034E8338"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(j) criteriile de recrutare a personalului și metodele de instruire;</w:t>
            </w:r>
          </w:p>
          <w:p w14:paraId="760CA66D" w14:textId="77777777" w:rsidR="009578DD" w:rsidRPr="004E6FA4" w:rsidRDefault="009578DD" w:rsidP="009578DD">
            <w:pPr>
              <w:rPr>
                <w:rFonts w:ascii="Times New Roman" w:hAnsi="Times New Roman" w:cs="Times New Roman"/>
                <w:sz w:val="24"/>
                <w:szCs w:val="24"/>
              </w:rPr>
            </w:pPr>
          </w:p>
          <w:p w14:paraId="5E598E72"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(k) condițiile în care pot fi aplicate proceduri speciale de securitate sau derogări de la măsurile de securitate; și</w:t>
            </w:r>
          </w:p>
          <w:p w14:paraId="2CBA9D15" w14:textId="77777777" w:rsidR="009578DD" w:rsidRPr="004E6FA4" w:rsidRDefault="009578DD" w:rsidP="009578DD">
            <w:pPr>
              <w:rPr>
                <w:rFonts w:ascii="Times New Roman" w:hAnsi="Times New Roman" w:cs="Times New Roman"/>
                <w:sz w:val="24"/>
                <w:szCs w:val="24"/>
              </w:rPr>
            </w:pPr>
          </w:p>
          <w:p w14:paraId="0E28F72A"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(l) orice măsuri generale menite să modifice prin completare elemente neesențiale ale standardelor de bază comune menționate la alineatul (1) și care nu sunt prevăzute la data intrării în vigoare a prezentului regulament.</w:t>
            </w:r>
          </w:p>
          <w:p w14:paraId="549EB324" w14:textId="77777777" w:rsidR="009578DD" w:rsidRPr="004E6FA4" w:rsidRDefault="009578DD" w:rsidP="009578DD">
            <w:pPr>
              <w:rPr>
                <w:rFonts w:ascii="Times New Roman" w:hAnsi="Times New Roman" w:cs="Times New Roman"/>
                <w:sz w:val="24"/>
                <w:szCs w:val="24"/>
              </w:rPr>
            </w:pPr>
          </w:p>
          <w:p w14:paraId="0505C556" w14:textId="674B3E59" w:rsidR="00E75C60"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Din motive imperioase de urgență, Comisia poate recurge la procedura de urgență menționată la articolul 19 alineatul (4).</w:t>
            </w:r>
          </w:p>
        </w:tc>
        <w:tc>
          <w:tcPr>
            <w:tcW w:w="4016" w:type="dxa"/>
          </w:tcPr>
          <w:p w14:paraId="3EE8BA64" w14:textId="77777777" w:rsidR="00DC24E2" w:rsidRDefault="006A59E2" w:rsidP="00E40B84">
            <w:pPr>
              <w:rPr>
                <w:rFonts w:ascii="Times New Roman" w:hAnsi="Times New Roman" w:cs="Times New Roman"/>
                <w:sz w:val="24"/>
                <w:szCs w:val="24"/>
              </w:rPr>
            </w:pPr>
            <w:r w:rsidRPr="006A59E2">
              <w:rPr>
                <w:rFonts w:ascii="Times New Roman" w:hAnsi="Times New Roman" w:cs="Times New Roman"/>
                <w:b/>
                <w:bCs/>
                <w:sz w:val="24"/>
                <w:szCs w:val="24"/>
              </w:rPr>
              <w:lastRenderedPageBreak/>
              <w:t>Articolul 4.</w:t>
            </w:r>
            <w:r w:rsidRPr="006A59E2">
              <w:rPr>
                <w:rFonts w:ascii="Times New Roman" w:hAnsi="Times New Roman" w:cs="Times New Roman"/>
                <w:sz w:val="24"/>
                <w:szCs w:val="24"/>
              </w:rPr>
              <w:t xml:space="preserve"> Autoritățile competente în domeniul securității aeronautice</w:t>
            </w:r>
          </w:p>
          <w:p w14:paraId="40AB4ED5" w14:textId="77777777" w:rsidR="00E945C7" w:rsidRPr="00E945C7" w:rsidRDefault="00E945C7" w:rsidP="00E945C7">
            <w:pPr>
              <w:rPr>
                <w:rFonts w:ascii="Times New Roman" w:hAnsi="Times New Roman" w:cs="Times New Roman"/>
                <w:sz w:val="24"/>
                <w:szCs w:val="24"/>
              </w:rPr>
            </w:pPr>
            <w:r w:rsidRPr="00E945C7">
              <w:rPr>
                <w:rFonts w:ascii="Times New Roman" w:hAnsi="Times New Roman" w:cs="Times New Roman"/>
                <w:sz w:val="24"/>
                <w:szCs w:val="24"/>
              </w:rPr>
              <w:t xml:space="preserve">(2) Organul central de specialitate în domeniul aviaţiei civile exercită următoarele atribuții principale: </w:t>
            </w:r>
          </w:p>
          <w:p w14:paraId="49702F23" w14:textId="06FC214A" w:rsidR="006A59E2" w:rsidRPr="004E6FA4" w:rsidRDefault="00E945C7" w:rsidP="00E945C7">
            <w:pPr>
              <w:rPr>
                <w:rFonts w:ascii="Times New Roman" w:hAnsi="Times New Roman" w:cs="Times New Roman"/>
                <w:sz w:val="24"/>
                <w:szCs w:val="24"/>
              </w:rPr>
            </w:pPr>
            <w:r w:rsidRPr="00E945C7">
              <w:rPr>
                <w:rFonts w:ascii="Times New Roman" w:hAnsi="Times New Roman" w:cs="Times New Roman"/>
                <w:sz w:val="24"/>
                <w:szCs w:val="24"/>
              </w:rPr>
              <w:t>a) elaborează și prezintă spre adoptare Guvernului proiecte de acte normative și proiecte de documente de politici în domeniul securității aeronautice;</w:t>
            </w:r>
          </w:p>
        </w:tc>
        <w:tc>
          <w:tcPr>
            <w:tcW w:w="3425" w:type="dxa"/>
            <w:vAlign w:val="center"/>
          </w:tcPr>
          <w:p w14:paraId="2BB98785" w14:textId="1C6EE49D" w:rsidR="00E75C60" w:rsidRPr="004E6FA4" w:rsidRDefault="006A59E2" w:rsidP="00316318">
            <w:pPr>
              <w:rPr>
                <w:rFonts w:ascii="Times New Roman" w:hAnsi="Times New Roman" w:cs="Times New Roman"/>
                <w:sz w:val="24"/>
                <w:szCs w:val="24"/>
              </w:rPr>
            </w:pPr>
            <w:r>
              <w:rPr>
                <w:rFonts w:ascii="Times New Roman" w:hAnsi="Times New Roman" w:cs="Times New Roman"/>
                <w:sz w:val="24"/>
                <w:szCs w:val="24"/>
              </w:rPr>
              <w:t>Parțial compatibil</w:t>
            </w:r>
          </w:p>
        </w:tc>
        <w:tc>
          <w:tcPr>
            <w:tcW w:w="2764" w:type="dxa"/>
            <w:vAlign w:val="center"/>
          </w:tcPr>
          <w:p w14:paraId="68E9AE9F" w14:textId="30EAB4FE" w:rsidR="00E75C60" w:rsidRDefault="00901AEF" w:rsidP="00316318">
            <w:pPr>
              <w:jc w:val="center"/>
              <w:rPr>
                <w:rFonts w:ascii="Times New Roman" w:hAnsi="Times New Roman" w:cs="Times New Roman"/>
                <w:sz w:val="24"/>
                <w:szCs w:val="24"/>
              </w:rPr>
            </w:pPr>
            <w:r>
              <w:rPr>
                <w:rFonts w:ascii="Times New Roman" w:hAnsi="Times New Roman" w:cs="Times New Roman"/>
                <w:sz w:val="24"/>
                <w:szCs w:val="24"/>
              </w:rPr>
              <w:t>Prevederi care vizează Procedura Comitetului în materie de amendare</w:t>
            </w:r>
            <w:r w:rsidR="007A55D2">
              <w:rPr>
                <w:rFonts w:ascii="Times New Roman" w:hAnsi="Times New Roman" w:cs="Times New Roman"/>
                <w:sz w:val="24"/>
                <w:szCs w:val="24"/>
              </w:rPr>
              <w:t xml:space="preserve"> </w:t>
            </w:r>
            <w:r>
              <w:rPr>
                <w:rFonts w:ascii="Times New Roman" w:hAnsi="Times New Roman" w:cs="Times New Roman"/>
                <w:sz w:val="24"/>
                <w:szCs w:val="24"/>
              </w:rPr>
              <w:t>a Regulamentului UE</w:t>
            </w:r>
          </w:p>
          <w:p w14:paraId="24670AD4" w14:textId="77777777" w:rsidR="003C587C" w:rsidRDefault="003C587C" w:rsidP="00316318">
            <w:pPr>
              <w:jc w:val="center"/>
              <w:rPr>
                <w:rFonts w:ascii="Times New Roman" w:hAnsi="Times New Roman" w:cs="Times New Roman"/>
                <w:sz w:val="24"/>
                <w:szCs w:val="24"/>
              </w:rPr>
            </w:pPr>
          </w:p>
          <w:p w14:paraId="58130D72" w14:textId="1CE32624" w:rsidR="003C587C" w:rsidRPr="004E6FA4" w:rsidRDefault="003C587C" w:rsidP="00316318">
            <w:pPr>
              <w:jc w:val="center"/>
              <w:rPr>
                <w:rFonts w:ascii="Times New Roman" w:hAnsi="Times New Roman" w:cs="Times New Roman"/>
                <w:sz w:val="24"/>
                <w:szCs w:val="24"/>
              </w:rPr>
            </w:pPr>
            <w:r>
              <w:rPr>
                <w:rFonts w:ascii="Times New Roman" w:hAnsi="Times New Roman" w:cs="Times New Roman"/>
                <w:sz w:val="24"/>
                <w:szCs w:val="24"/>
              </w:rPr>
              <w:t>Ulterior adoptării modificărilor la n</w:t>
            </w:r>
            <w:r w:rsidR="007A55D2">
              <w:rPr>
                <w:rFonts w:ascii="Times New Roman" w:hAnsi="Times New Roman" w:cs="Times New Roman"/>
                <w:sz w:val="24"/>
                <w:szCs w:val="24"/>
              </w:rPr>
              <w:t>i</w:t>
            </w:r>
            <w:r>
              <w:rPr>
                <w:rFonts w:ascii="Times New Roman" w:hAnsi="Times New Roman" w:cs="Times New Roman"/>
                <w:sz w:val="24"/>
                <w:szCs w:val="24"/>
              </w:rPr>
              <w:t xml:space="preserve">velul UE, RM se va alinia la acestea prin modificarea și adaptarea cadrului normativ național </w:t>
            </w:r>
          </w:p>
        </w:tc>
      </w:tr>
      <w:tr w:rsidR="009578DD" w:rsidRPr="004E6FA4" w14:paraId="66A0436D" w14:textId="77777777" w:rsidTr="00946B0C">
        <w:tc>
          <w:tcPr>
            <w:tcW w:w="4320" w:type="dxa"/>
          </w:tcPr>
          <w:p w14:paraId="6F10B2FB"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lastRenderedPageBreak/>
              <w:t>(3)  Măsurile detaliate privind punerea în aplicare a standardelor de bază comune menționate la alineatul (1) și măsurile generale prevăzute la alineatul (2) se stabilesc în conformitate cu procedura de reglementare prevăzută la articolul 19 alineatul (2).</w:t>
            </w:r>
          </w:p>
          <w:p w14:paraId="6EAF2764" w14:textId="77777777" w:rsidR="009578DD" w:rsidRPr="004E6FA4" w:rsidRDefault="009578DD" w:rsidP="009578DD">
            <w:pPr>
              <w:rPr>
                <w:rFonts w:ascii="Times New Roman" w:hAnsi="Times New Roman" w:cs="Times New Roman"/>
                <w:sz w:val="24"/>
                <w:szCs w:val="24"/>
              </w:rPr>
            </w:pPr>
          </w:p>
          <w:p w14:paraId="508709DC"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Acestea includ:</w:t>
            </w:r>
          </w:p>
          <w:p w14:paraId="6792115D" w14:textId="77777777" w:rsidR="009578DD" w:rsidRPr="004E6FA4" w:rsidRDefault="009578DD" w:rsidP="009578DD">
            <w:pPr>
              <w:rPr>
                <w:rFonts w:ascii="Times New Roman" w:hAnsi="Times New Roman" w:cs="Times New Roman"/>
                <w:sz w:val="24"/>
                <w:szCs w:val="24"/>
              </w:rPr>
            </w:pPr>
          </w:p>
          <w:p w14:paraId="69B111D2"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lastRenderedPageBreak/>
              <w:t>(a) cerințele și procedurile de control de securitate;</w:t>
            </w:r>
          </w:p>
          <w:p w14:paraId="49059ADA" w14:textId="77777777" w:rsidR="009578DD" w:rsidRPr="004E6FA4" w:rsidRDefault="009578DD" w:rsidP="009578DD">
            <w:pPr>
              <w:rPr>
                <w:rFonts w:ascii="Times New Roman" w:hAnsi="Times New Roman" w:cs="Times New Roman"/>
                <w:sz w:val="24"/>
                <w:szCs w:val="24"/>
              </w:rPr>
            </w:pPr>
          </w:p>
          <w:p w14:paraId="771276CE"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(b) o listă a articolelor interzise;</w:t>
            </w:r>
          </w:p>
          <w:p w14:paraId="1A64C655" w14:textId="77777777" w:rsidR="009578DD" w:rsidRPr="004E6FA4" w:rsidRDefault="009578DD" w:rsidP="009578DD">
            <w:pPr>
              <w:rPr>
                <w:rFonts w:ascii="Times New Roman" w:hAnsi="Times New Roman" w:cs="Times New Roman"/>
                <w:sz w:val="24"/>
                <w:szCs w:val="24"/>
              </w:rPr>
            </w:pPr>
          </w:p>
          <w:p w14:paraId="27196A58"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(c) cerințele și procedurile de control al accesului;</w:t>
            </w:r>
          </w:p>
          <w:p w14:paraId="1511860B" w14:textId="77777777" w:rsidR="009578DD" w:rsidRPr="004E6FA4" w:rsidRDefault="009578DD" w:rsidP="009578DD">
            <w:pPr>
              <w:rPr>
                <w:rFonts w:ascii="Times New Roman" w:hAnsi="Times New Roman" w:cs="Times New Roman"/>
                <w:sz w:val="24"/>
                <w:szCs w:val="24"/>
              </w:rPr>
            </w:pPr>
          </w:p>
          <w:p w14:paraId="5C4FFFD4"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(d) cerințele și procedurile de control al vehiculelor, de control și de examinare de securitate a aeronavei;</w:t>
            </w:r>
          </w:p>
          <w:p w14:paraId="04164BD3" w14:textId="77777777" w:rsidR="009578DD" w:rsidRPr="004E6FA4" w:rsidRDefault="009578DD" w:rsidP="009578DD">
            <w:pPr>
              <w:rPr>
                <w:rFonts w:ascii="Times New Roman" w:hAnsi="Times New Roman" w:cs="Times New Roman"/>
                <w:sz w:val="24"/>
                <w:szCs w:val="24"/>
              </w:rPr>
            </w:pPr>
          </w:p>
          <w:p w14:paraId="66678F07"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(e) deciziile de recunoaștere a echivalenței standardelor de securitate aplicate în țări terțe;</w:t>
            </w:r>
          </w:p>
          <w:p w14:paraId="2DE6F448" w14:textId="77777777" w:rsidR="009578DD" w:rsidRPr="004E6FA4" w:rsidRDefault="009578DD" w:rsidP="009578DD">
            <w:pPr>
              <w:rPr>
                <w:rFonts w:ascii="Times New Roman" w:hAnsi="Times New Roman" w:cs="Times New Roman"/>
                <w:sz w:val="24"/>
                <w:szCs w:val="24"/>
              </w:rPr>
            </w:pPr>
          </w:p>
          <w:p w14:paraId="103647D9"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(f) în ceea ce privește mărfurile și poșta, procedurile de aprobare sau desemnare a agenților abilitați, a expeditorilor cunoscuți și a expeditorilor cu cont, precum și obligațiile care trebuie îndeplinite de către aceștia;</w:t>
            </w:r>
          </w:p>
          <w:p w14:paraId="0D6F1392" w14:textId="77777777" w:rsidR="009578DD" w:rsidRPr="004E6FA4" w:rsidRDefault="009578DD" w:rsidP="009578DD">
            <w:pPr>
              <w:rPr>
                <w:rFonts w:ascii="Times New Roman" w:hAnsi="Times New Roman" w:cs="Times New Roman"/>
                <w:sz w:val="24"/>
                <w:szCs w:val="24"/>
              </w:rPr>
            </w:pPr>
          </w:p>
          <w:p w14:paraId="794E834E"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(g) cerințele și procedurile cu privire la măsurile de securitate aplicabile poștei transportatorului aerian și materialelor transportatorului aerian;</w:t>
            </w:r>
          </w:p>
          <w:p w14:paraId="54103B2D" w14:textId="77777777" w:rsidR="009578DD" w:rsidRPr="004E6FA4" w:rsidRDefault="009578DD" w:rsidP="009578DD">
            <w:pPr>
              <w:rPr>
                <w:rFonts w:ascii="Times New Roman" w:hAnsi="Times New Roman" w:cs="Times New Roman"/>
                <w:sz w:val="24"/>
                <w:szCs w:val="24"/>
              </w:rPr>
            </w:pPr>
          </w:p>
          <w:p w14:paraId="0DBB004C"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 xml:space="preserve">(h) în ceea ce privește proviziile de bord și proviziile de aeroport, procedurile de aprobare sau desemnare a furnizorilor abilitați și a furnizorilor cunoscuți, precum </w:t>
            </w:r>
            <w:r w:rsidRPr="004E6FA4">
              <w:rPr>
                <w:rFonts w:ascii="Times New Roman" w:hAnsi="Times New Roman" w:cs="Times New Roman"/>
                <w:sz w:val="24"/>
                <w:szCs w:val="24"/>
              </w:rPr>
              <w:lastRenderedPageBreak/>
              <w:t>și obligațiile care trebuie îndeplinite de către aceștia;</w:t>
            </w:r>
          </w:p>
          <w:p w14:paraId="5A071A02" w14:textId="77777777" w:rsidR="009578DD" w:rsidRPr="004E6FA4" w:rsidRDefault="009578DD" w:rsidP="009578DD">
            <w:pPr>
              <w:rPr>
                <w:rFonts w:ascii="Times New Roman" w:hAnsi="Times New Roman" w:cs="Times New Roman"/>
                <w:sz w:val="24"/>
                <w:szCs w:val="24"/>
              </w:rPr>
            </w:pPr>
          </w:p>
          <w:p w14:paraId="5D7D939E"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(i) definirea părților critice din zonele de securitate cu acces restricționat;</w:t>
            </w:r>
          </w:p>
          <w:p w14:paraId="35950CE2" w14:textId="77777777" w:rsidR="009578DD" w:rsidRPr="004E6FA4" w:rsidRDefault="009578DD" w:rsidP="009578DD">
            <w:pPr>
              <w:rPr>
                <w:rFonts w:ascii="Times New Roman" w:hAnsi="Times New Roman" w:cs="Times New Roman"/>
                <w:sz w:val="24"/>
                <w:szCs w:val="24"/>
              </w:rPr>
            </w:pPr>
          </w:p>
          <w:p w14:paraId="321C16F0"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(j) cerințele de recrutare și de instruire a personalului;</w:t>
            </w:r>
          </w:p>
          <w:p w14:paraId="7AA8D10C" w14:textId="77777777" w:rsidR="009578DD" w:rsidRPr="004E6FA4" w:rsidRDefault="009578DD" w:rsidP="009578DD">
            <w:pPr>
              <w:rPr>
                <w:rFonts w:ascii="Times New Roman" w:hAnsi="Times New Roman" w:cs="Times New Roman"/>
                <w:sz w:val="24"/>
                <w:szCs w:val="24"/>
              </w:rPr>
            </w:pPr>
          </w:p>
          <w:p w14:paraId="3968ADB9"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(k) procedurile speciale de securitate sau derogările de la măsurile de securitate;</w:t>
            </w:r>
          </w:p>
          <w:p w14:paraId="7FDD6F7D" w14:textId="77777777" w:rsidR="009578DD" w:rsidRPr="004E6FA4" w:rsidRDefault="009578DD" w:rsidP="009578DD">
            <w:pPr>
              <w:rPr>
                <w:rFonts w:ascii="Times New Roman" w:hAnsi="Times New Roman" w:cs="Times New Roman"/>
                <w:sz w:val="24"/>
                <w:szCs w:val="24"/>
              </w:rPr>
            </w:pPr>
          </w:p>
          <w:p w14:paraId="6D0B1414"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(l) specificațiile tehnice și procedurile de aprobare și utilizare a echipamentului de securitate; și</w:t>
            </w:r>
          </w:p>
          <w:p w14:paraId="5D0E4544" w14:textId="77777777" w:rsidR="009578DD" w:rsidRPr="004E6FA4" w:rsidRDefault="009578DD" w:rsidP="009578DD">
            <w:pPr>
              <w:rPr>
                <w:rFonts w:ascii="Times New Roman" w:hAnsi="Times New Roman" w:cs="Times New Roman"/>
                <w:sz w:val="24"/>
                <w:szCs w:val="24"/>
              </w:rPr>
            </w:pPr>
          </w:p>
          <w:p w14:paraId="65C5DE03" w14:textId="0784213E"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(m) cerințele și procedurile de acțiune cu privire la pasagerii potențial perturbatori.</w:t>
            </w:r>
          </w:p>
        </w:tc>
        <w:tc>
          <w:tcPr>
            <w:tcW w:w="4016" w:type="dxa"/>
          </w:tcPr>
          <w:p w14:paraId="036F2024" w14:textId="77777777" w:rsidR="007A55D2" w:rsidRDefault="007A55D2" w:rsidP="007A55D2">
            <w:pPr>
              <w:rPr>
                <w:rFonts w:ascii="Times New Roman" w:hAnsi="Times New Roman" w:cs="Times New Roman"/>
                <w:sz w:val="24"/>
                <w:szCs w:val="24"/>
              </w:rPr>
            </w:pPr>
            <w:r w:rsidRPr="006A59E2">
              <w:rPr>
                <w:rFonts w:ascii="Times New Roman" w:hAnsi="Times New Roman" w:cs="Times New Roman"/>
                <w:b/>
                <w:bCs/>
                <w:sz w:val="24"/>
                <w:szCs w:val="24"/>
              </w:rPr>
              <w:lastRenderedPageBreak/>
              <w:t>Articolul 4.</w:t>
            </w:r>
            <w:r w:rsidRPr="006A59E2">
              <w:rPr>
                <w:rFonts w:ascii="Times New Roman" w:hAnsi="Times New Roman" w:cs="Times New Roman"/>
                <w:sz w:val="24"/>
                <w:szCs w:val="24"/>
              </w:rPr>
              <w:t xml:space="preserve"> Autoritățile competente în domeniul securității aeronautice</w:t>
            </w:r>
          </w:p>
          <w:p w14:paraId="5930CA29" w14:textId="77777777" w:rsidR="007A55D2" w:rsidRPr="00E945C7" w:rsidRDefault="007A55D2" w:rsidP="007A55D2">
            <w:pPr>
              <w:rPr>
                <w:rFonts w:ascii="Times New Roman" w:hAnsi="Times New Roman" w:cs="Times New Roman"/>
                <w:sz w:val="24"/>
                <w:szCs w:val="24"/>
              </w:rPr>
            </w:pPr>
            <w:r w:rsidRPr="00E945C7">
              <w:rPr>
                <w:rFonts w:ascii="Times New Roman" w:hAnsi="Times New Roman" w:cs="Times New Roman"/>
                <w:sz w:val="24"/>
                <w:szCs w:val="24"/>
              </w:rPr>
              <w:t xml:space="preserve">(2) Organul central de specialitate în domeniul aviaţiei civile exercită următoarele atribuții principale: </w:t>
            </w:r>
          </w:p>
          <w:p w14:paraId="72E3080E" w14:textId="3FC872DE" w:rsidR="00BB5378" w:rsidRPr="004E6FA4" w:rsidRDefault="007A55D2" w:rsidP="007A55D2">
            <w:pPr>
              <w:rPr>
                <w:rFonts w:ascii="Times New Roman" w:hAnsi="Times New Roman" w:cs="Times New Roman"/>
                <w:b/>
                <w:bCs/>
                <w:sz w:val="24"/>
                <w:szCs w:val="24"/>
              </w:rPr>
            </w:pPr>
            <w:r w:rsidRPr="00E945C7">
              <w:rPr>
                <w:rFonts w:ascii="Times New Roman" w:hAnsi="Times New Roman" w:cs="Times New Roman"/>
                <w:sz w:val="24"/>
                <w:szCs w:val="24"/>
              </w:rPr>
              <w:t>a) elaborează și prezintă spre adoptare Guvernului proiecte de acte normative și proiecte de documente de politici în domeniul securității aeronautice;</w:t>
            </w:r>
          </w:p>
        </w:tc>
        <w:tc>
          <w:tcPr>
            <w:tcW w:w="3425" w:type="dxa"/>
            <w:vAlign w:val="center"/>
          </w:tcPr>
          <w:p w14:paraId="0AB901AB" w14:textId="069DF2B5" w:rsidR="009578DD" w:rsidRPr="004E6FA4" w:rsidRDefault="009578DD" w:rsidP="00316318">
            <w:pPr>
              <w:rPr>
                <w:rFonts w:ascii="Times New Roman" w:hAnsi="Times New Roman" w:cs="Times New Roman"/>
                <w:sz w:val="24"/>
                <w:szCs w:val="24"/>
              </w:rPr>
            </w:pPr>
          </w:p>
        </w:tc>
        <w:tc>
          <w:tcPr>
            <w:tcW w:w="2764" w:type="dxa"/>
            <w:vAlign w:val="center"/>
          </w:tcPr>
          <w:p w14:paraId="6759EABE" w14:textId="77777777" w:rsidR="007A55D2" w:rsidRDefault="007A55D2" w:rsidP="007A55D2">
            <w:pPr>
              <w:jc w:val="center"/>
              <w:rPr>
                <w:rFonts w:ascii="Times New Roman" w:hAnsi="Times New Roman" w:cs="Times New Roman"/>
                <w:sz w:val="24"/>
                <w:szCs w:val="24"/>
              </w:rPr>
            </w:pPr>
            <w:r>
              <w:rPr>
                <w:rFonts w:ascii="Times New Roman" w:hAnsi="Times New Roman" w:cs="Times New Roman"/>
                <w:sz w:val="24"/>
                <w:szCs w:val="24"/>
              </w:rPr>
              <w:t>Prevederi care vizează Procedura Comitetului în materie de amendare a Regulamentului UE</w:t>
            </w:r>
          </w:p>
          <w:p w14:paraId="7F8F5B9A" w14:textId="77777777" w:rsidR="007A55D2" w:rsidRDefault="007A55D2" w:rsidP="007A55D2">
            <w:pPr>
              <w:jc w:val="center"/>
              <w:rPr>
                <w:rFonts w:ascii="Times New Roman" w:hAnsi="Times New Roman" w:cs="Times New Roman"/>
                <w:sz w:val="24"/>
                <w:szCs w:val="24"/>
              </w:rPr>
            </w:pPr>
          </w:p>
          <w:p w14:paraId="7681A4E8" w14:textId="39BA2852" w:rsidR="009578DD" w:rsidRPr="004E6FA4" w:rsidRDefault="007A55D2" w:rsidP="007A55D2">
            <w:pPr>
              <w:jc w:val="center"/>
              <w:rPr>
                <w:rFonts w:ascii="Times New Roman" w:hAnsi="Times New Roman" w:cs="Times New Roman"/>
                <w:sz w:val="24"/>
                <w:szCs w:val="24"/>
              </w:rPr>
            </w:pPr>
            <w:r>
              <w:rPr>
                <w:rFonts w:ascii="Times New Roman" w:hAnsi="Times New Roman" w:cs="Times New Roman"/>
                <w:sz w:val="24"/>
                <w:szCs w:val="24"/>
              </w:rPr>
              <w:t>Ulterior adoptării modificărilor la nivelul UE, RM se va alinia la acestea prin modificarea și adaptarea cadrului normativ național</w:t>
            </w:r>
          </w:p>
        </w:tc>
      </w:tr>
      <w:tr w:rsidR="009578DD" w:rsidRPr="004E6FA4" w14:paraId="3488C3D5" w14:textId="77777777" w:rsidTr="00946B0C">
        <w:tc>
          <w:tcPr>
            <w:tcW w:w="4320" w:type="dxa"/>
          </w:tcPr>
          <w:p w14:paraId="5B3EBE4D"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lastRenderedPageBreak/>
              <w:t>(4)  Comisia stabilește criterii, prin modificarea prezentului regulament printr-o decizie în conformitate cu procedura de reglementare cu control menționată la articolul 19 alineatul (3), pentru a permite statelor membre unele derogări de la standardele de bază comune menționate la alineatul (1), precum și adoptarea de măsuri de securitate alternative care furnizează un nivel de protecție adecvat pe baza unei evaluări locale a riscului. Astfel de măsuri alternative se justifică prin aspecte ce țin cont de mărimea aeronavei sau de natura, dimensiunile sau frecvența operațiunilor sau a altor activități specifice.</w:t>
            </w:r>
          </w:p>
          <w:p w14:paraId="111763D2" w14:textId="77777777" w:rsidR="009578DD" w:rsidRPr="004E6FA4" w:rsidRDefault="009578DD" w:rsidP="009578DD">
            <w:pPr>
              <w:rPr>
                <w:rFonts w:ascii="Times New Roman" w:hAnsi="Times New Roman" w:cs="Times New Roman"/>
                <w:sz w:val="24"/>
                <w:szCs w:val="24"/>
              </w:rPr>
            </w:pPr>
          </w:p>
          <w:p w14:paraId="495D2C95"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Din motive imperioase de urgență, Comisia poate recurge la procedura de urgență menționată la articolul 19 alineatul (4).</w:t>
            </w:r>
          </w:p>
          <w:p w14:paraId="168419F0" w14:textId="77777777" w:rsidR="009578DD" w:rsidRPr="004E6FA4" w:rsidRDefault="009578DD" w:rsidP="009578DD">
            <w:pPr>
              <w:rPr>
                <w:rFonts w:ascii="Times New Roman" w:hAnsi="Times New Roman" w:cs="Times New Roman"/>
                <w:sz w:val="24"/>
                <w:szCs w:val="24"/>
              </w:rPr>
            </w:pPr>
          </w:p>
          <w:p w14:paraId="46FFCF78" w14:textId="64E3BC70"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Statele membre informează Comisia cu privire la aceste măsuri.</w:t>
            </w:r>
          </w:p>
        </w:tc>
        <w:tc>
          <w:tcPr>
            <w:tcW w:w="4016" w:type="dxa"/>
          </w:tcPr>
          <w:p w14:paraId="1CB1AC86" w14:textId="77517F2B" w:rsidR="009578DD" w:rsidRDefault="007A55D2" w:rsidP="007A55D2">
            <w:pPr>
              <w:rPr>
                <w:rFonts w:ascii="Times New Roman" w:hAnsi="Times New Roman" w:cs="Times New Roman"/>
                <w:b/>
                <w:bCs/>
                <w:sz w:val="24"/>
                <w:szCs w:val="24"/>
              </w:rPr>
            </w:pPr>
            <w:r>
              <w:rPr>
                <w:rFonts w:ascii="Times New Roman" w:hAnsi="Times New Roman" w:cs="Times New Roman"/>
                <w:b/>
                <w:bCs/>
                <w:sz w:val="24"/>
                <w:szCs w:val="24"/>
              </w:rPr>
              <w:lastRenderedPageBreak/>
              <w:t>-</w:t>
            </w:r>
          </w:p>
          <w:p w14:paraId="70382A63" w14:textId="77777777" w:rsidR="00C72255" w:rsidRDefault="00C72255" w:rsidP="000B45B9">
            <w:pPr>
              <w:jc w:val="center"/>
              <w:rPr>
                <w:rFonts w:ascii="Times New Roman" w:hAnsi="Times New Roman" w:cs="Times New Roman"/>
                <w:b/>
                <w:bCs/>
                <w:sz w:val="24"/>
                <w:szCs w:val="24"/>
              </w:rPr>
            </w:pPr>
          </w:p>
          <w:p w14:paraId="7FC9D2E2" w14:textId="77777777" w:rsidR="00C72255" w:rsidRDefault="00C72255" w:rsidP="00C72255">
            <w:pPr>
              <w:rPr>
                <w:rFonts w:ascii="Times New Roman" w:hAnsi="Times New Roman" w:cs="Times New Roman"/>
                <w:b/>
                <w:bCs/>
                <w:sz w:val="24"/>
                <w:szCs w:val="24"/>
              </w:rPr>
            </w:pPr>
          </w:p>
          <w:p w14:paraId="739BA9C4" w14:textId="77777777" w:rsidR="00C72255" w:rsidRDefault="00C72255" w:rsidP="00C72255">
            <w:pPr>
              <w:rPr>
                <w:rFonts w:ascii="Times New Roman" w:hAnsi="Times New Roman" w:cs="Times New Roman"/>
                <w:b/>
                <w:bCs/>
                <w:sz w:val="24"/>
                <w:szCs w:val="24"/>
              </w:rPr>
            </w:pPr>
          </w:p>
          <w:p w14:paraId="0BC59976" w14:textId="77777777" w:rsidR="00C72255" w:rsidRDefault="00C72255" w:rsidP="00C72255">
            <w:pPr>
              <w:rPr>
                <w:rFonts w:ascii="Times New Roman" w:hAnsi="Times New Roman" w:cs="Times New Roman"/>
                <w:b/>
                <w:bCs/>
                <w:sz w:val="24"/>
                <w:szCs w:val="24"/>
              </w:rPr>
            </w:pPr>
          </w:p>
          <w:p w14:paraId="4161BEC4" w14:textId="77777777" w:rsidR="00C72255" w:rsidRDefault="00C72255" w:rsidP="00C72255">
            <w:pPr>
              <w:rPr>
                <w:rFonts w:ascii="Times New Roman" w:hAnsi="Times New Roman" w:cs="Times New Roman"/>
                <w:b/>
                <w:bCs/>
                <w:sz w:val="24"/>
                <w:szCs w:val="24"/>
              </w:rPr>
            </w:pPr>
          </w:p>
          <w:p w14:paraId="7FDF2F28" w14:textId="77777777" w:rsidR="00C72255" w:rsidRDefault="00C72255" w:rsidP="00C72255">
            <w:pPr>
              <w:rPr>
                <w:rFonts w:ascii="Times New Roman" w:hAnsi="Times New Roman" w:cs="Times New Roman"/>
                <w:b/>
                <w:bCs/>
                <w:sz w:val="24"/>
                <w:szCs w:val="24"/>
              </w:rPr>
            </w:pPr>
          </w:p>
          <w:p w14:paraId="7C67F102" w14:textId="77777777" w:rsidR="00C72255" w:rsidRDefault="00C72255" w:rsidP="00C72255">
            <w:pPr>
              <w:rPr>
                <w:rFonts w:ascii="Times New Roman" w:hAnsi="Times New Roman" w:cs="Times New Roman"/>
                <w:b/>
                <w:bCs/>
                <w:sz w:val="24"/>
                <w:szCs w:val="24"/>
              </w:rPr>
            </w:pPr>
          </w:p>
          <w:p w14:paraId="20D67CCB" w14:textId="77777777" w:rsidR="00C72255" w:rsidRDefault="00C72255" w:rsidP="00C72255">
            <w:pPr>
              <w:rPr>
                <w:rFonts w:ascii="Times New Roman" w:hAnsi="Times New Roman" w:cs="Times New Roman"/>
                <w:b/>
                <w:bCs/>
                <w:sz w:val="24"/>
                <w:szCs w:val="24"/>
              </w:rPr>
            </w:pPr>
          </w:p>
          <w:p w14:paraId="5EC704C2" w14:textId="6706B6CA" w:rsidR="00C72255" w:rsidRPr="004E6FA4" w:rsidRDefault="00C72255" w:rsidP="00C72255">
            <w:pPr>
              <w:rPr>
                <w:rFonts w:ascii="Times New Roman" w:hAnsi="Times New Roman" w:cs="Times New Roman"/>
                <w:b/>
                <w:bCs/>
                <w:sz w:val="24"/>
                <w:szCs w:val="24"/>
              </w:rPr>
            </w:pPr>
          </w:p>
        </w:tc>
        <w:tc>
          <w:tcPr>
            <w:tcW w:w="3425" w:type="dxa"/>
            <w:vAlign w:val="center"/>
          </w:tcPr>
          <w:p w14:paraId="140E8256" w14:textId="50BA41B2" w:rsidR="009578DD" w:rsidRPr="004E6FA4" w:rsidRDefault="007A55D2" w:rsidP="00316318">
            <w:pPr>
              <w:rPr>
                <w:rFonts w:ascii="Times New Roman" w:hAnsi="Times New Roman" w:cs="Times New Roman"/>
                <w:sz w:val="24"/>
                <w:szCs w:val="24"/>
              </w:rPr>
            </w:pPr>
            <w:r>
              <w:rPr>
                <w:rFonts w:ascii="Times New Roman" w:hAnsi="Times New Roman" w:cs="Times New Roman"/>
                <w:sz w:val="24"/>
                <w:szCs w:val="24"/>
              </w:rPr>
              <w:t>Incompatibil</w:t>
            </w:r>
          </w:p>
        </w:tc>
        <w:tc>
          <w:tcPr>
            <w:tcW w:w="2764" w:type="dxa"/>
            <w:vAlign w:val="center"/>
          </w:tcPr>
          <w:p w14:paraId="19865C07" w14:textId="77777777" w:rsidR="007A55D2" w:rsidRPr="007A55D2" w:rsidRDefault="007A55D2" w:rsidP="007A55D2">
            <w:pPr>
              <w:jc w:val="center"/>
              <w:rPr>
                <w:rFonts w:ascii="Times New Roman" w:hAnsi="Times New Roman" w:cs="Times New Roman"/>
                <w:sz w:val="24"/>
                <w:szCs w:val="24"/>
              </w:rPr>
            </w:pPr>
            <w:r w:rsidRPr="007A55D2">
              <w:rPr>
                <w:rFonts w:ascii="Times New Roman" w:hAnsi="Times New Roman" w:cs="Times New Roman"/>
                <w:sz w:val="24"/>
                <w:szCs w:val="24"/>
              </w:rPr>
              <w:t>Prevederi care vizează Procedura Comitetului în materie de amendare a Regulamentului UE</w:t>
            </w:r>
          </w:p>
          <w:p w14:paraId="528532FC" w14:textId="77777777" w:rsidR="007A55D2" w:rsidRPr="007A55D2" w:rsidRDefault="007A55D2" w:rsidP="007A55D2">
            <w:pPr>
              <w:jc w:val="center"/>
              <w:rPr>
                <w:rFonts w:ascii="Times New Roman" w:hAnsi="Times New Roman" w:cs="Times New Roman"/>
                <w:sz w:val="24"/>
                <w:szCs w:val="24"/>
              </w:rPr>
            </w:pPr>
          </w:p>
          <w:p w14:paraId="0BAADA63" w14:textId="723345A1" w:rsidR="009578DD" w:rsidRPr="004E6FA4" w:rsidRDefault="009578DD" w:rsidP="007A55D2">
            <w:pPr>
              <w:jc w:val="center"/>
              <w:rPr>
                <w:rFonts w:ascii="Times New Roman" w:hAnsi="Times New Roman" w:cs="Times New Roman"/>
                <w:sz w:val="24"/>
                <w:szCs w:val="24"/>
              </w:rPr>
            </w:pPr>
          </w:p>
        </w:tc>
      </w:tr>
      <w:tr w:rsidR="009578DD" w:rsidRPr="004E6FA4" w14:paraId="26239A4C" w14:textId="77777777" w:rsidTr="00946B0C">
        <w:tc>
          <w:tcPr>
            <w:tcW w:w="4320" w:type="dxa"/>
          </w:tcPr>
          <w:p w14:paraId="321DFC67" w14:textId="67F296BE"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(5)  Statele membre asigură aplicarea pe teritoriul lor a standardelor de bază comune menționate la alineatul (1). În cazul în care un stat membru are motive de a considera că nivelul de securitate aeronautică a fost compromis printr-o violare a sistemului de securitate, acesta asigură adoptarea de acțiuni adecvate și prompte în scopul de a îndrepta situația și a asigura continuitatea securității aviației civile.</w:t>
            </w:r>
          </w:p>
        </w:tc>
        <w:tc>
          <w:tcPr>
            <w:tcW w:w="4016" w:type="dxa"/>
          </w:tcPr>
          <w:p w14:paraId="50F9F4FD" w14:textId="5213A64E" w:rsidR="00281645" w:rsidRDefault="00281645" w:rsidP="00281645">
            <w:pPr>
              <w:rPr>
                <w:rFonts w:ascii="Times New Roman" w:hAnsi="Times New Roman" w:cs="Times New Roman"/>
                <w:b/>
                <w:bCs/>
                <w:sz w:val="24"/>
                <w:szCs w:val="24"/>
              </w:rPr>
            </w:pPr>
            <w:r>
              <w:rPr>
                <w:rFonts w:ascii="Times New Roman" w:hAnsi="Times New Roman" w:cs="Times New Roman"/>
                <w:b/>
                <w:bCs/>
                <w:sz w:val="24"/>
                <w:szCs w:val="24"/>
              </w:rPr>
              <w:t>RM asigură implementarea standardelor de bază menționate la aliniatul (1)</w:t>
            </w:r>
            <w:r w:rsidR="00571729">
              <w:rPr>
                <w:rFonts w:ascii="Times New Roman" w:hAnsi="Times New Roman" w:cs="Times New Roman"/>
                <w:b/>
                <w:bCs/>
                <w:sz w:val="24"/>
                <w:szCs w:val="24"/>
              </w:rPr>
              <w:t>, la nivel național,</w:t>
            </w:r>
            <w:r>
              <w:rPr>
                <w:rFonts w:ascii="Times New Roman" w:hAnsi="Times New Roman" w:cs="Times New Roman"/>
                <w:b/>
                <w:bCs/>
                <w:sz w:val="24"/>
                <w:szCs w:val="24"/>
              </w:rPr>
              <w:t xml:space="preserve"> prin:</w:t>
            </w:r>
          </w:p>
          <w:p w14:paraId="26D3FE01" w14:textId="75A64F6E" w:rsidR="009578DD" w:rsidRPr="00571729" w:rsidRDefault="00571729" w:rsidP="00571729">
            <w:pPr>
              <w:rPr>
                <w:rFonts w:ascii="Times New Roman" w:hAnsi="Times New Roman" w:cs="Times New Roman"/>
                <w:sz w:val="24"/>
                <w:szCs w:val="24"/>
              </w:rPr>
            </w:pPr>
            <w:r w:rsidRPr="00571729">
              <w:rPr>
                <w:rFonts w:ascii="Times New Roman" w:hAnsi="Times New Roman" w:cs="Times New Roman"/>
                <w:sz w:val="24"/>
                <w:szCs w:val="24"/>
              </w:rPr>
              <w:t xml:space="preserve">- </w:t>
            </w:r>
            <w:r w:rsidR="00281645" w:rsidRPr="00571729">
              <w:rPr>
                <w:rFonts w:ascii="Times New Roman" w:hAnsi="Times New Roman" w:cs="Times New Roman"/>
                <w:sz w:val="24"/>
                <w:szCs w:val="24"/>
              </w:rPr>
              <w:t>Legea nr. 192/2019 privind securitatea aeronautică civilă;</w:t>
            </w:r>
          </w:p>
          <w:p w14:paraId="253332DD" w14:textId="6D51D900" w:rsidR="00571729" w:rsidRPr="00571729" w:rsidRDefault="00571729" w:rsidP="00281645">
            <w:pPr>
              <w:rPr>
                <w:rFonts w:ascii="Times New Roman" w:hAnsi="Times New Roman" w:cs="Times New Roman"/>
                <w:sz w:val="24"/>
                <w:szCs w:val="24"/>
              </w:rPr>
            </w:pPr>
            <w:r w:rsidRPr="00571729">
              <w:rPr>
                <w:rFonts w:ascii="Times New Roman" w:hAnsi="Times New Roman" w:cs="Times New Roman"/>
                <w:sz w:val="24"/>
                <w:szCs w:val="24"/>
              </w:rPr>
              <w:t>- HG nr. 124/2021 pentru aprobarea Programului național de securitate în domeniul aviației civile;</w:t>
            </w:r>
          </w:p>
          <w:p w14:paraId="04EA2D5D" w14:textId="52AEF661" w:rsidR="00571729" w:rsidRPr="00571729" w:rsidRDefault="00571729" w:rsidP="00281645">
            <w:pPr>
              <w:rPr>
                <w:rFonts w:ascii="Times New Roman" w:hAnsi="Times New Roman" w:cs="Times New Roman"/>
                <w:sz w:val="24"/>
                <w:szCs w:val="24"/>
              </w:rPr>
            </w:pPr>
            <w:r w:rsidRPr="00571729">
              <w:rPr>
                <w:rFonts w:ascii="Times New Roman" w:hAnsi="Times New Roman" w:cs="Times New Roman"/>
                <w:sz w:val="24"/>
                <w:szCs w:val="24"/>
              </w:rPr>
              <w:t>- Programul național de instruire și certificare a personalului în domeniul securității aviației civile, aprobat prin Ordinul MIDR nr. 142/2021;</w:t>
            </w:r>
          </w:p>
          <w:p w14:paraId="4368C526" w14:textId="56CFD7CC" w:rsidR="00281645" w:rsidRPr="004E6FA4" w:rsidRDefault="00571729" w:rsidP="00571729">
            <w:pPr>
              <w:rPr>
                <w:rFonts w:ascii="Times New Roman" w:hAnsi="Times New Roman" w:cs="Times New Roman"/>
                <w:b/>
                <w:bCs/>
                <w:sz w:val="24"/>
                <w:szCs w:val="24"/>
              </w:rPr>
            </w:pPr>
            <w:r w:rsidRPr="00571729">
              <w:rPr>
                <w:rFonts w:ascii="Times New Roman" w:hAnsi="Times New Roman" w:cs="Times New Roman"/>
                <w:sz w:val="24"/>
                <w:szCs w:val="24"/>
              </w:rPr>
              <w:t xml:space="preserve"> - Programul național de control al calității în domeniul securității aviației civile, aprobat prin Ordinul nr. 173/2021.</w:t>
            </w:r>
            <w:r w:rsidRPr="00571729">
              <w:rPr>
                <w:rFonts w:ascii="Times New Roman" w:hAnsi="Times New Roman" w:cs="Times New Roman"/>
                <w:b/>
                <w:bCs/>
                <w:sz w:val="24"/>
                <w:szCs w:val="24"/>
              </w:rPr>
              <w:t xml:space="preserve"> </w:t>
            </w:r>
          </w:p>
        </w:tc>
        <w:tc>
          <w:tcPr>
            <w:tcW w:w="3425" w:type="dxa"/>
            <w:vAlign w:val="center"/>
          </w:tcPr>
          <w:p w14:paraId="25601275" w14:textId="13903A7A" w:rsidR="009578DD" w:rsidRPr="004E6FA4" w:rsidRDefault="00281645" w:rsidP="00316318">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71B0C933" w14:textId="6755DD4D" w:rsidR="009578DD" w:rsidRPr="004E6FA4" w:rsidRDefault="009578DD" w:rsidP="00316318">
            <w:pPr>
              <w:jc w:val="center"/>
              <w:rPr>
                <w:rFonts w:ascii="Times New Roman" w:hAnsi="Times New Roman" w:cs="Times New Roman"/>
                <w:sz w:val="24"/>
                <w:szCs w:val="24"/>
              </w:rPr>
            </w:pPr>
          </w:p>
        </w:tc>
      </w:tr>
      <w:tr w:rsidR="00E75C60" w:rsidRPr="004E6FA4" w14:paraId="1E3FCD70" w14:textId="77777777" w:rsidTr="00943D00">
        <w:tc>
          <w:tcPr>
            <w:tcW w:w="4320" w:type="dxa"/>
          </w:tcPr>
          <w:p w14:paraId="50A5D82A" w14:textId="77777777" w:rsidR="00E75C60" w:rsidRPr="004E6FA4" w:rsidRDefault="009578DD" w:rsidP="009578DD">
            <w:pPr>
              <w:rPr>
                <w:rFonts w:ascii="Times New Roman" w:hAnsi="Times New Roman" w:cs="Times New Roman"/>
                <w:b/>
                <w:bCs/>
                <w:sz w:val="24"/>
                <w:szCs w:val="24"/>
              </w:rPr>
            </w:pPr>
            <w:bookmarkStart w:id="12" w:name="_Hlk104282557"/>
            <w:r w:rsidRPr="004E6FA4">
              <w:rPr>
                <w:rFonts w:ascii="Times New Roman" w:hAnsi="Times New Roman" w:cs="Times New Roman"/>
                <w:b/>
                <w:bCs/>
                <w:sz w:val="24"/>
                <w:szCs w:val="24"/>
              </w:rPr>
              <w:t>Articolul 5 Costurile privind securitatea</w:t>
            </w:r>
          </w:p>
          <w:p w14:paraId="32852184" w14:textId="77777777" w:rsidR="009578DD" w:rsidRPr="004E6FA4" w:rsidRDefault="009578DD" w:rsidP="009578DD">
            <w:pPr>
              <w:rPr>
                <w:rFonts w:ascii="Times New Roman" w:hAnsi="Times New Roman" w:cs="Times New Roman"/>
                <w:b/>
                <w:bCs/>
                <w:sz w:val="24"/>
                <w:szCs w:val="24"/>
              </w:rPr>
            </w:pPr>
          </w:p>
          <w:p w14:paraId="53AAB881" w14:textId="4FFF48E5" w:rsidR="009578DD" w:rsidRPr="004E6FA4" w:rsidRDefault="009578DD" w:rsidP="009578DD">
            <w:pPr>
              <w:rPr>
                <w:rFonts w:ascii="Times New Roman" w:hAnsi="Times New Roman" w:cs="Times New Roman"/>
                <w:b/>
                <w:bCs/>
                <w:sz w:val="24"/>
                <w:szCs w:val="24"/>
              </w:rPr>
            </w:pPr>
            <w:r w:rsidRPr="004E6FA4">
              <w:rPr>
                <w:rFonts w:ascii="Times New Roman" w:hAnsi="Times New Roman" w:cs="Times New Roman"/>
                <w:color w:val="333333"/>
                <w:sz w:val="24"/>
                <w:szCs w:val="24"/>
                <w:shd w:val="clear" w:color="auto" w:fill="FFFFFF"/>
              </w:rPr>
              <w:t xml:space="preserve">Sub rezerva normelor relevante de drept comunitar, fiecare stat membru poate determina circumstanțele și măsura în care costurile măsurilor de securitate adoptate în temeiul prezentului regulament pentru protecția aviației civile împotriva actelor de intervenție ilicită ar trebui să fie </w:t>
            </w:r>
            <w:r w:rsidRPr="004E6FA4">
              <w:rPr>
                <w:rFonts w:ascii="Times New Roman" w:hAnsi="Times New Roman" w:cs="Times New Roman"/>
                <w:color w:val="333333"/>
                <w:sz w:val="24"/>
                <w:szCs w:val="24"/>
                <w:shd w:val="clear" w:color="auto" w:fill="FFFFFF"/>
              </w:rPr>
              <w:lastRenderedPageBreak/>
              <w:t>suportate de stat, entitățile aeroportuare, transportatorii aerieni, alte agenții competente sau utilizatori. După caz și în conformitate cu dreptul comunitar, statele membre pot să contribuie împreună cu utilizatorii la costurile unor măsuri de securitate mai stricte adoptate în temeiul prezentului regulament. În măsura în care este posibil, toate tarifele sau transferurile de costuri privind securitatea sunt raportate direct la costurile de furnizare a serviciilor de securitate în cauză și sunt menite să nu recupereze mai mult decât costurile relevante implicate.</w:t>
            </w:r>
          </w:p>
        </w:tc>
        <w:tc>
          <w:tcPr>
            <w:tcW w:w="4016" w:type="dxa"/>
          </w:tcPr>
          <w:p w14:paraId="756CD361" w14:textId="77777777" w:rsidR="00FA0601" w:rsidRDefault="00FA0601" w:rsidP="00C72255">
            <w:pPr>
              <w:rPr>
                <w:rFonts w:ascii="Times New Roman" w:hAnsi="Times New Roman" w:cs="Times New Roman"/>
                <w:b/>
                <w:bCs/>
                <w:sz w:val="24"/>
                <w:szCs w:val="24"/>
              </w:rPr>
            </w:pPr>
            <w:r w:rsidRPr="00FA0601">
              <w:rPr>
                <w:rFonts w:ascii="Times New Roman" w:hAnsi="Times New Roman" w:cs="Times New Roman"/>
                <w:b/>
                <w:bCs/>
                <w:sz w:val="24"/>
                <w:szCs w:val="24"/>
              </w:rPr>
              <w:lastRenderedPageBreak/>
              <w:t xml:space="preserve">Articolul 53. </w:t>
            </w:r>
            <w:r w:rsidRPr="00FA0601">
              <w:rPr>
                <w:rFonts w:ascii="Times New Roman" w:hAnsi="Times New Roman" w:cs="Times New Roman"/>
                <w:sz w:val="24"/>
                <w:szCs w:val="24"/>
              </w:rPr>
              <w:t>Costuri privind asigurarea securității aeronautice</w:t>
            </w:r>
          </w:p>
          <w:p w14:paraId="2B04DD90" w14:textId="77777777" w:rsidR="00FA0601" w:rsidRDefault="00FA0601" w:rsidP="00C72255">
            <w:pPr>
              <w:rPr>
                <w:rFonts w:ascii="Times New Roman" w:hAnsi="Times New Roman" w:cs="Times New Roman"/>
                <w:sz w:val="24"/>
                <w:szCs w:val="24"/>
              </w:rPr>
            </w:pPr>
            <w:r w:rsidRPr="00FA0601">
              <w:rPr>
                <w:rFonts w:ascii="Times New Roman" w:hAnsi="Times New Roman" w:cs="Times New Roman"/>
                <w:sz w:val="24"/>
                <w:szCs w:val="24"/>
              </w:rPr>
              <w:t xml:space="preserve">(1) Pentru acoperirea cheltuielilor aferente asigurării securității aeronautice se aplică taxa pentru asigurarea securității aeronautice. </w:t>
            </w:r>
          </w:p>
          <w:p w14:paraId="009E64AE" w14:textId="77777777" w:rsidR="00FA0601" w:rsidRDefault="00FA0601" w:rsidP="00C72255">
            <w:pPr>
              <w:rPr>
                <w:rFonts w:ascii="Times New Roman" w:hAnsi="Times New Roman" w:cs="Times New Roman"/>
                <w:sz w:val="24"/>
                <w:szCs w:val="24"/>
              </w:rPr>
            </w:pPr>
            <w:r w:rsidRPr="00FA0601">
              <w:rPr>
                <w:rFonts w:ascii="Times New Roman" w:hAnsi="Times New Roman" w:cs="Times New Roman"/>
                <w:sz w:val="24"/>
                <w:szCs w:val="24"/>
              </w:rPr>
              <w:t xml:space="preserve">(2) Condițiile de aplicare și metodologia privind baza de calcul a taxei pentru asigurarea securității </w:t>
            </w:r>
            <w:r w:rsidRPr="00FA0601">
              <w:rPr>
                <w:rFonts w:ascii="Times New Roman" w:hAnsi="Times New Roman" w:cs="Times New Roman"/>
                <w:sz w:val="24"/>
                <w:szCs w:val="24"/>
              </w:rPr>
              <w:lastRenderedPageBreak/>
              <w:t xml:space="preserve">aeronautice, precum și repartizarea resurselor acumulate din aceasta se aprobă de către Guvern. </w:t>
            </w:r>
          </w:p>
          <w:p w14:paraId="32B146D2" w14:textId="77777777" w:rsidR="00FA0601" w:rsidRDefault="00FA0601" w:rsidP="00C72255">
            <w:pPr>
              <w:rPr>
                <w:rFonts w:ascii="Times New Roman" w:hAnsi="Times New Roman" w:cs="Times New Roman"/>
                <w:sz w:val="24"/>
                <w:szCs w:val="24"/>
              </w:rPr>
            </w:pPr>
            <w:r w:rsidRPr="00FA0601">
              <w:rPr>
                <w:rFonts w:ascii="Times New Roman" w:hAnsi="Times New Roman" w:cs="Times New Roman"/>
                <w:sz w:val="24"/>
                <w:szCs w:val="24"/>
              </w:rPr>
              <w:t xml:space="preserve">(3) Unor categorii de operatori aerieni li se pot asigura, la cererea acestora sau în cazul clasificării cursei aeriene, conform art. 52 alin. (2), drept cursă aeriană cu nivel sporit de pericol, măsuri suplimentare de securitate aeronautică, cu achitarea costurilor aferente de către operatorul aerian respectiv. </w:t>
            </w:r>
          </w:p>
          <w:p w14:paraId="577516E3" w14:textId="5C71B62A" w:rsidR="00E75C60" w:rsidRPr="004E6FA4" w:rsidRDefault="00E67641" w:rsidP="00C72255">
            <w:pPr>
              <w:rPr>
                <w:rFonts w:ascii="Times New Roman" w:hAnsi="Times New Roman" w:cs="Times New Roman"/>
                <w:sz w:val="24"/>
                <w:szCs w:val="24"/>
              </w:rPr>
            </w:pPr>
            <w:r w:rsidRPr="00E67641">
              <w:rPr>
                <w:rFonts w:ascii="Times New Roman" w:hAnsi="Times New Roman" w:cs="Times New Roman"/>
                <w:sz w:val="24"/>
                <w:szCs w:val="24"/>
              </w:rPr>
              <w:t>(4) Operatorii aeroportuari prezintă lunar organului central de specialitate în domeniul aviației civile și autorității administrative de implementare și realizare a politicii în domeniul aviației civile raportul privind resursele financiare acumulate din taxa pentru asigurarea securității aeronautice.</w:t>
            </w:r>
          </w:p>
        </w:tc>
        <w:tc>
          <w:tcPr>
            <w:tcW w:w="3425" w:type="dxa"/>
            <w:vAlign w:val="center"/>
          </w:tcPr>
          <w:p w14:paraId="765F0C95" w14:textId="61BC0CD5" w:rsidR="00E75C60" w:rsidRPr="004E6FA4" w:rsidRDefault="00E75C60" w:rsidP="00316318">
            <w:pPr>
              <w:rPr>
                <w:rFonts w:ascii="Times New Roman" w:hAnsi="Times New Roman" w:cs="Times New Roman"/>
                <w:sz w:val="24"/>
                <w:szCs w:val="24"/>
              </w:rPr>
            </w:pPr>
            <w:r w:rsidRPr="004E6FA4">
              <w:rPr>
                <w:rFonts w:ascii="Times New Roman" w:hAnsi="Times New Roman" w:cs="Times New Roman"/>
                <w:sz w:val="24"/>
                <w:szCs w:val="24"/>
              </w:rPr>
              <w:lastRenderedPageBreak/>
              <w:t>Compatibil</w:t>
            </w:r>
          </w:p>
        </w:tc>
        <w:tc>
          <w:tcPr>
            <w:tcW w:w="2764" w:type="dxa"/>
            <w:vAlign w:val="center"/>
          </w:tcPr>
          <w:p w14:paraId="44C6EB5B" w14:textId="64860A44" w:rsidR="00E75C60" w:rsidRPr="004E6FA4" w:rsidRDefault="00E75C60"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bookmarkEnd w:id="12"/>
      <w:tr w:rsidR="00E75C60" w:rsidRPr="004E6FA4" w14:paraId="35C04F2B" w14:textId="77777777" w:rsidTr="00E461D1">
        <w:tc>
          <w:tcPr>
            <w:tcW w:w="4320" w:type="dxa"/>
          </w:tcPr>
          <w:p w14:paraId="29E1A97F" w14:textId="76B23AC5" w:rsidR="009578DD" w:rsidRPr="004E6FA4" w:rsidRDefault="009578DD" w:rsidP="009578DD">
            <w:pPr>
              <w:rPr>
                <w:rFonts w:ascii="Times New Roman" w:hAnsi="Times New Roman" w:cs="Times New Roman"/>
                <w:b/>
                <w:bCs/>
                <w:sz w:val="24"/>
                <w:szCs w:val="24"/>
              </w:rPr>
            </w:pPr>
            <w:r w:rsidRPr="004E6FA4">
              <w:rPr>
                <w:rFonts w:ascii="Times New Roman" w:hAnsi="Times New Roman" w:cs="Times New Roman"/>
                <w:b/>
                <w:bCs/>
                <w:sz w:val="24"/>
                <w:szCs w:val="24"/>
              </w:rPr>
              <w:t>Articolul 6 Aplicarea unor măsuri mai stricte de către statele membre</w:t>
            </w:r>
          </w:p>
          <w:p w14:paraId="5130281B" w14:textId="77777777" w:rsidR="009578DD" w:rsidRPr="004E6FA4" w:rsidRDefault="009578DD" w:rsidP="009578DD">
            <w:pPr>
              <w:rPr>
                <w:rFonts w:ascii="Times New Roman" w:hAnsi="Times New Roman" w:cs="Times New Roman"/>
                <w:sz w:val="24"/>
                <w:szCs w:val="24"/>
              </w:rPr>
            </w:pPr>
          </w:p>
          <w:p w14:paraId="0CC672C7" w14:textId="3F7F6BC6" w:rsidR="00E75C60"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(1)  Statele membre pot să aplice măsuri mai stricte decât standardele de bază comune menționate la articolul 4. În acest caz, acestea acționează pe baza unei evaluări a riscului și în conformitate cu dreptul comunitar. Măsurile mai stricte sunt pertinente, obiective, nediscriminatorii și proporționale cu riscurile avute în vedere.</w:t>
            </w:r>
          </w:p>
        </w:tc>
        <w:tc>
          <w:tcPr>
            <w:tcW w:w="4016" w:type="dxa"/>
          </w:tcPr>
          <w:p w14:paraId="342DE3EE" w14:textId="2D3EF929" w:rsidR="00E75C60" w:rsidRPr="004E6FA4" w:rsidRDefault="000913C2" w:rsidP="009A2213">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656FE4D3" w14:textId="562A0A1F" w:rsidR="00E75C60" w:rsidRPr="004E6FA4" w:rsidRDefault="00C72255" w:rsidP="003A70FA">
            <w:pPr>
              <w:rPr>
                <w:rFonts w:ascii="Times New Roman" w:hAnsi="Times New Roman" w:cs="Times New Roman"/>
                <w:sz w:val="24"/>
                <w:szCs w:val="24"/>
              </w:rPr>
            </w:pPr>
            <w:r w:rsidRPr="00C72255">
              <w:rPr>
                <w:rFonts w:ascii="Times New Roman" w:hAnsi="Times New Roman" w:cs="Times New Roman"/>
                <w:sz w:val="24"/>
                <w:szCs w:val="24"/>
              </w:rPr>
              <w:t>Prevederi UE neaplicabile</w:t>
            </w:r>
          </w:p>
        </w:tc>
        <w:tc>
          <w:tcPr>
            <w:tcW w:w="2764" w:type="dxa"/>
            <w:vAlign w:val="center"/>
          </w:tcPr>
          <w:p w14:paraId="7128653A" w14:textId="580426AF" w:rsidR="00E75C60" w:rsidRPr="004E6FA4" w:rsidRDefault="0044304F" w:rsidP="003A70FA">
            <w:pPr>
              <w:jc w:val="center"/>
              <w:rPr>
                <w:rFonts w:ascii="Times New Roman" w:hAnsi="Times New Roman" w:cs="Times New Roman"/>
                <w:sz w:val="24"/>
                <w:szCs w:val="24"/>
              </w:rPr>
            </w:pPr>
            <w:r w:rsidRPr="0044304F">
              <w:rPr>
                <w:rFonts w:ascii="Times New Roman" w:hAnsi="Times New Roman" w:cs="Times New Roman"/>
                <w:sz w:val="24"/>
                <w:szCs w:val="24"/>
              </w:rPr>
              <w:t xml:space="preserve">RM </w:t>
            </w:r>
            <w:r w:rsidR="000A6E7F">
              <w:rPr>
                <w:rFonts w:ascii="Times New Roman" w:hAnsi="Times New Roman" w:cs="Times New Roman"/>
                <w:sz w:val="24"/>
                <w:szCs w:val="24"/>
              </w:rPr>
              <w:t>se aliniază standardelor de bază</w:t>
            </w:r>
          </w:p>
        </w:tc>
      </w:tr>
      <w:tr w:rsidR="00E75C60" w:rsidRPr="004E6FA4" w14:paraId="0268560D" w14:textId="77777777" w:rsidTr="00710614">
        <w:tc>
          <w:tcPr>
            <w:tcW w:w="4320" w:type="dxa"/>
          </w:tcPr>
          <w:p w14:paraId="4E895544" w14:textId="50B457BB" w:rsidR="00E75C60" w:rsidRPr="004E6FA4" w:rsidRDefault="00DD5E53" w:rsidP="00A47838">
            <w:pPr>
              <w:rPr>
                <w:rFonts w:ascii="Times New Roman" w:hAnsi="Times New Roman" w:cs="Times New Roman"/>
                <w:sz w:val="24"/>
                <w:szCs w:val="24"/>
              </w:rPr>
            </w:pPr>
            <w:bookmarkStart w:id="13" w:name="_Hlk104282574"/>
            <w:r w:rsidRPr="004E6FA4">
              <w:rPr>
                <w:rFonts w:ascii="Times New Roman" w:hAnsi="Times New Roman" w:cs="Times New Roman"/>
                <w:color w:val="333333"/>
                <w:sz w:val="24"/>
                <w:szCs w:val="24"/>
                <w:shd w:val="clear" w:color="auto" w:fill="FFFFFF"/>
              </w:rPr>
              <w:lastRenderedPageBreak/>
              <w:t>(2)  Statele membre informează Comisia cu privire la aceste măsuri în cel mai scurt timp de la aplicarea acestora. După primirea acestor informații, Comisia transmite aceste informații celorlalte state membre.</w:t>
            </w:r>
          </w:p>
        </w:tc>
        <w:tc>
          <w:tcPr>
            <w:tcW w:w="4016" w:type="dxa"/>
          </w:tcPr>
          <w:p w14:paraId="0598E82D" w14:textId="63E96F89" w:rsidR="00E75C60" w:rsidRPr="004E6FA4" w:rsidRDefault="000913C2" w:rsidP="00316318">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321F7EEF" w14:textId="43362E2F" w:rsidR="00E75C60" w:rsidRPr="004E6FA4" w:rsidRDefault="000A6E7F" w:rsidP="00E75C60">
            <w:pPr>
              <w:rPr>
                <w:rFonts w:ascii="Times New Roman" w:hAnsi="Times New Roman" w:cs="Times New Roman"/>
                <w:sz w:val="24"/>
                <w:szCs w:val="24"/>
                <w:highlight w:val="yellow"/>
              </w:rPr>
            </w:pPr>
            <w:r>
              <w:rPr>
                <w:rFonts w:ascii="Times New Roman" w:hAnsi="Times New Roman" w:cs="Times New Roman"/>
                <w:sz w:val="24"/>
                <w:szCs w:val="24"/>
              </w:rPr>
              <w:t>Incompatibil</w:t>
            </w:r>
          </w:p>
        </w:tc>
        <w:tc>
          <w:tcPr>
            <w:tcW w:w="2764" w:type="dxa"/>
            <w:vAlign w:val="center"/>
          </w:tcPr>
          <w:p w14:paraId="4D8BAC93" w14:textId="542002A7" w:rsidR="00E75C60" w:rsidRPr="004E6FA4" w:rsidRDefault="000A6E7F" w:rsidP="00316318">
            <w:pPr>
              <w:jc w:val="center"/>
              <w:rPr>
                <w:rFonts w:ascii="Times New Roman" w:hAnsi="Times New Roman" w:cs="Times New Roman"/>
                <w:sz w:val="24"/>
                <w:szCs w:val="24"/>
              </w:rPr>
            </w:pPr>
            <w:r>
              <w:rPr>
                <w:rFonts w:ascii="Times New Roman" w:hAnsi="Times New Roman" w:cs="Times New Roman"/>
                <w:sz w:val="24"/>
                <w:szCs w:val="24"/>
              </w:rPr>
              <w:t xml:space="preserve">Prevederi exclusiv destinate SM </w:t>
            </w:r>
          </w:p>
        </w:tc>
      </w:tr>
      <w:tr w:rsidR="00DD5E53" w:rsidRPr="004E6FA4" w14:paraId="70E61124" w14:textId="77777777" w:rsidTr="00710614">
        <w:tc>
          <w:tcPr>
            <w:tcW w:w="4320" w:type="dxa"/>
          </w:tcPr>
          <w:p w14:paraId="3DFFF08C" w14:textId="5C8C6E45" w:rsidR="00DD5E53" w:rsidRPr="004E6FA4" w:rsidRDefault="00DD5E53" w:rsidP="00A47838">
            <w:pPr>
              <w:rPr>
                <w:rFonts w:ascii="Times New Roman" w:hAnsi="Times New Roman" w:cs="Times New Roman"/>
                <w:color w:val="333333"/>
                <w:sz w:val="24"/>
                <w:szCs w:val="24"/>
                <w:shd w:val="clear" w:color="auto" w:fill="FFFFFF"/>
              </w:rPr>
            </w:pPr>
            <w:r w:rsidRPr="004E6FA4">
              <w:rPr>
                <w:rFonts w:ascii="Times New Roman" w:hAnsi="Times New Roman" w:cs="Times New Roman"/>
                <w:color w:val="333333"/>
                <w:sz w:val="24"/>
                <w:szCs w:val="24"/>
                <w:shd w:val="clear" w:color="auto" w:fill="FFFFFF"/>
              </w:rPr>
              <w:t>(3)  Statele membre nu sunt obligate să informeze Comisia în cazul în care măsurile respective sunt limitate la un anumit zbor de la o dată precisă.</w:t>
            </w:r>
          </w:p>
        </w:tc>
        <w:tc>
          <w:tcPr>
            <w:tcW w:w="4016" w:type="dxa"/>
          </w:tcPr>
          <w:p w14:paraId="1EBBFB1C" w14:textId="46B45EB9" w:rsidR="00DD5E53" w:rsidRPr="004E6FA4" w:rsidRDefault="000A6E7F" w:rsidP="00316318">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2C9D2941" w14:textId="41A8416A" w:rsidR="00DD5E53" w:rsidRPr="004E6FA4" w:rsidRDefault="000A6E7F" w:rsidP="00E75C60">
            <w:pPr>
              <w:rPr>
                <w:rFonts w:ascii="Times New Roman" w:hAnsi="Times New Roman" w:cs="Times New Roman"/>
                <w:sz w:val="24"/>
                <w:szCs w:val="24"/>
              </w:rPr>
            </w:pPr>
            <w:r>
              <w:rPr>
                <w:rFonts w:ascii="Times New Roman" w:hAnsi="Times New Roman" w:cs="Times New Roman"/>
                <w:sz w:val="24"/>
                <w:szCs w:val="24"/>
              </w:rPr>
              <w:t>Incompatibil</w:t>
            </w:r>
          </w:p>
        </w:tc>
        <w:tc>
          <w:tcPr>
            <w:tcW w:w="2764" w:type="dxa"/>
            <w:vAlign w:val="center"/>
          </w:tcPr>
          <w:p w14:paraId="2444726A" w14:textId="010E067E" w:rsidR="00DD5E53" w:rsidRPr="004E6FA4" w:rsidRDefault="000A6E7F" w:rsidP="00316318">
            <w:pPr>
              <w:jc w:val="center"/>
              <w:rPr>
                <w:rFonts w:ascii="Times New Roman" w:hAnsi="Times New Roman" w:cs="Times New Roman"/>
                <w:sz w:val="24"/>
                <w:szCs w:val="24"/>
              </w:rPr>
            </w:pPr>
            <w:r w:rsidRPr="000A6E7F">
              <w:rPr>
                <w:rFonts w:ascii="Times New Roman" w:hAnsi="Times New Roman" w:cs="Times New Roman"/>
                <w:sz w:val="24"/>
                <w:szCs w:val="24"/>
              </w:rPr>
              <w:t>Prevederi exclusiv destinate SM</w:t>
            </w:r>
          </w:p>
        </w:tc>
      </w:tr>
      <w:tr w:rsidR="00E75C60" w:rsidRPr="004E6FA4" w14:paraId="53146023" w14:textId="77777777" w:rsidTr="00CD5213">
        <w:tc>
          <w:tcPr>
            <w:tcW w:w="4320" w:type="dxa"/>
          </w:tcPr>
          <w:p w14:paraId="24A0AA6C" w14:textId="2E102FAA" w:rsidR="00DD5E53" w:rsidRPr="004E6FA4" w:rsidRDefault="00DD5E53" w:rsidP="00DD5E53">
            <w:pPr>
              <w:rPr>
                <w:rFonts w:ascii="Times New Roman" w:hAnsi="Times New Roman" w:cs="Times New Roman"/>
                <w:b/>
                <w:bCs/>
                <w:sz w:val="24"/>
                <w:szCs w:val="24"/>
              </w:rPr>
            </w:pPr>
            <w:bookmarkStart w:id="14" w:name="_Hlk104282592"/>
            <w:bookmarkEnd w:id="13"/>
            <w:r w:rsidRPr="004E6FA4">
              <w:rPr>
                <w:rFonts w:ascii="Times New Roman" w:hAnsi="Times New Roman" w:cs="Times New Roman"/>
                <w:b/>
                <w:bCs/>
                <w:sz w:val="24"/>
                <w:szCs w:val="24"/>
              </w:rPr>
              <w:t>Articolul 7 Măsuri de securitate solicitate de țări terțe</w:t>
            </w:r>
          </w:p>
          <w:p w14:paraId="42B6BD96" w14:textId="77777777" w:rsidR="00DD5E53" w:rsidRPr="004E6FA4" w:rsidRDefault="00DD5E53" w:rsidP="00DD5E53">
            <w:pPr>
              <w:rPr>
                <w:rFonts w:ascii="Times New Roman" w:hAnsi="Times New Roman" w:cs="Times New Roman"/>
                <w:sz w:val="24"/>
                <w:szCs w:val="24"/>
              </w:rPr>
            </w:pPr>
          </w:p>
          <w:p w14:paraId="77D43715" w14:textId="779400DA" w:rsidR="00E75C60" w:rsidRPr="004E6FA4" w:rsidRDefault="00DD5E53" w:rsidP="00DD5E53">
            <w:pPr>
              <w:rPr>
                <w:rFonts w:ascii="Times New Roman" w:hAnsi="Times New Roman" w:cs="Times New Roman"/>
                <w:sz w:val="24"/>
                <w:szCs w:val="24"/>
              </w:rPr>
            </w:pPr>
            <w:r w:rsidRPr="004E6FA4">
              <w:rPr>
                <w:rFonts w:ascii="Times New Roman" w:hAnsi="Times New Roman" w:cs="Times New Roman"/>
                <w:sz w:val="24"/>
                <w:szCs w:val="24"/>
              </w:rPr>
              <w:t xml:space="preserve">(1)  </w:t>
            </w:r>
            <w:r w:rsidRPr="000A6E7F">
              <w:rPr>
                <w:rFonts w:ascii="Times New Roman" w:hAnsi="Times New Roman" w:cs="Times New Roman"/>
                <w:sz w:val="24"/>
                <w:szCs w:val="24"/>
              </w:rPr>
              <w:t>Fără a aduce atingere acordurilor bilaterale la care Comunitatea este parte, statele membre transmit Comisiei notificări cu privire la măsurile solicitate de o țară terță în cazul în care acestea diferă de standardele de bază comune menționate la articolul 4 în ceea ce privește zborurile cu plecare dintr-un aeroport al vreunui stat membru având ca destinație sau survolând țara terță respectivă.</w:t>
            </w:r>
          </w:p>
        </w:tc>
        <w:tc>
          <w:tcPr>
            <w:tcW w:w="4016" w:type="dxa"/>
          </w:tcPr>
          <w:p w14:paraId="1876CA80" w14:textId="32D4CEC8" w:rsidR="00C82DA3" w:rsidRDefault="00C82DA3" w:rsidP="00C82DA3">
            <w:pPr>
              <w:rPr>
                <w:rFonts w:ascii="Times New Roman" w:hAnsi="Times New Roman" w:cs="Times New Roman"/>
                <w:sz w:val="24"/>
                <w:szCs w:val="24"/>
              </w:rPr>
            </w:pPr>
            <w:r w:rsidRPr="0029042A">
              <w:rPr>
                <w:rFonts w:ascii="Times New Roman" w:hAnsi="Times New Roman" w:cs="Times New Roman"/>
                <w:b/>
                <w:bCs/>
                <w:sz w:val="24"/>
                <w:szCs w:val="24"/>
              </w:rPr>
              <w:t>Articolul 10.</w:t>
            </w:r>
            <w:r w:rsidRPr="00C82DA3">
              <w:rPr>
                <w:rFonts w:ascii="Times New Roman" w:hAnsi="Times New Roman" w:cs="Times New Roman"/>
                <w:sz w:val="24"/>
                <w:szCs w:val="24"/>
              </w:rPr>
              <w:t xml:space="preserve"> </w:t>
            </w:r>
            <w:r w:rsidR="00EA7AFC" w:rsidRPr="00EA7AFC">
              <w:rPr>
                <w:rFonts w:ascii="Times New Roman" w:hAnsi="Times New Roman" w:cs="Times New Roman"/>
                <w:sz w:val="24"/>
                <w:szCs w:val="24"/>
              </w:rPr>
              <w:t>Măsuri suplimentare de securitate aeronautică</w:t>
            </w:r>
          </w:p>
          <w:p w14:paraId="4A6FBB91" w14:textId="77777777" w:rsidR="00EA7AFC" w:rsidRPr="00C82DA3" w:rsidRDefault="00EA7AFC" w:rsidP="00C82DA3">
            <w:pPr>
              <w:rPr>
                <w:rFonts w:ascii="Times New Roman" w:hAnsi="Times New Roman" w:cs="Times New Roman"/>
                <w:sz w:val="24"/>
                <w:szCs w:val="24"/>
              </w:rPr>
            </w:pPr>
          </w:p>
          <w:p w14:paraId="23522840" w14:textId="4195E7F2" w:rsidR="00C82DA3" w:rsidRPr="004E6FA4" w:rsidRDefault="00EA7AFC" w:rsidP="00C82DA3">
            <w:pPr>
              <w:rPr>
                <w:rFonts w:ascii="Times New Roman" w:hAnsi="Times New Roman" w:cs="Times New Roman"/>
                <w:sz w:val="24"/>
                <w:szCs w:val="24"/>
              </w:rPr>
            </w:pPr>
            <w:r w:rsidRPr="00EA7AFC">
              <w:rPr>
                <w:rFonts w:ascii="Times New Roman" w:hAnsi="Times New Roman" w:cs="Times New Roman"/>
                <w:sz w:val="24"/>
                <w:szCs w:val="24"/>
              </w:rPr>
              <w:t xml:space="preserve">(1) Autoritatea administrativă de implementare și realizare a politicilor în domeniul aviației civile, la solicitarea aplicării măsurilor suplimentare de securitate pentru un anumit zbor (zboruri) va asigura consultarea corespunzătoare și va lua în considerare măsurile alternative ale celuilalt stat care sunt echivalente celor solicitate.   </w:t>
            </w:r>
          </w:p>
        </w:tc>
        <w:tc>
          <w:tcPr>
            <w:tcW w:w="3425" w:type="dxa"/>
            <w:vAlign w:val="center"/>
          </w:tcPr>
          <w:p w14:paraId="00B94809" w14:textId="1C0CFF4C" w:rsidR="00E75C60" w:rsidRPr="004E6FA4" w:rsidRDefault="00EA7AFC" w:rsidP="00316318">
            <w:pPr>
              <w:rPr>
                <w:rFonts w:ascii="Times New Roman" w:hAnsi="Times New Roman" w:cs="Times New Roman"/>
                <w:sz w:val="24"/>
                <w:szCs w:val="24"/>
              </w:rPr>
            </w:pPr>
            <w:r>
              <w:rPr>
                <w:rFonts w:ascii="Times New Roman" w:hAnsi="Times New Roman" w:cs="Times New Roman"/>
                <w:sz w:val="24"/>
                <w:szCs w:val="24"/>
              </w:rPr>
              <w:t>C</w:t>
            </w:r>
            <w:r w:rsidR="00C82DA3" w:rsidRPr="00C82DA3">
              <w:rPr>
                <w:rFonts w:ascii="Times New Roman" w:hAnsi="Times New Roman" w:cs="Times New Roman"/>
                <w:sz w:val="24"/>
                <w:szCs w:val="24"/>
              </w:rPr>
              <w:t>ompatibil</w:t>
            </w:r>
          </w:p>
        </w:tc>
        <w:tc>
          <w:tcPr>
            <w:tcW w:w="2764" w:type="dxa"/>
            <w:vAlign w:val="center"/>
          </w:tcPr>
          <w:p w14:paraId="1582B988" w14:textId="5701ECC0" w:rsidR="00E75C60" w:rsidRPr="004E6FA4" w:rsidRDefault="0044304F" w:rsidP="00316318">
            <w:pPr>
              <w:jc w:val="center"/>
              <w:rPr>
                <w:rFonts w:ascii="Times New Roman" w:hAnsi="Times New Roman" w:cs="Times New Roman"/>
                <w:sz w:val="24"/>
                <w:szCs w:val="24"/>
              </w:rPr>
            </w:pPr>
            <w:r>
              <w:rPr>
                <w:rFonts w:ascii="Times New Roman" w:hAnsi="Times New Roman" w:cs="Times New Roman"/>
                <w:sz w:val="24"/>
                <w:szCs w:val="24"/>
              </w:rPr>
              <w:t>Lipsesc</w:t>
            </w:r>
          </w:p>
        </w:tc>
      </w:tr>
      <w:tr w:rsidR="00DD5E53" w:rsidRPr="004E6FA4" w14:paraId="5B13BC53" w14:textId="77777777" w:rsidTr="00CD5213">
        <w:tc>
          <w:tcPr>
            <w:tcW w:w="4320" w:type="dxa"/>
          </w:tcPr>
          <w:p w14:paraId="518CBF88" w14:textId="72474CA8" w:rsidR="00DD5E53" w:rsidRPr="00135A3F" w:rsidRDefault="00DD5E53" w:rsidP="00DD5E53">
            <w:pPr>
              <w:rPr>
                <w:rFonts w:ascii="Times New Roman" w:hAnsi="Times New Roman" w:cs="Times New Roman"/>
                <w:b/>
                <w:bCs/>
                <w:sz w:val="24"/>
                <w:szCs w:val="24"/>
              </w:rPr>
            </w:pPr>
            <w:r w:rsidRPr="00135A3F">
              <w:rPr>
                <w:rFonts w:ascii="Times New Roman" w:hAnsi="Times New Roman" w:cs="Times New Roman"/>
                <w:sz w:val="24"/>
                <w:szCs w:val="24"/>
                <w:shd w:val="clear" w:color="auto" w:fill="FFFFFF"/>
              </w:rPr>
              <w:t>(2)  La cererea statului membru respectiv sau din proprie inițiativă, Comisia examinează aplicarea măsurilor notificate în conformitate cu alineatul (1) și poate elabora, în conformitate cu procedura de reglementare menționată la articolul 19 alineatul (2), un răspuns adecvat adresat țării terțe respective.</w:t>
            </w:r>
          </w:p>
        </w:tc>
        <w:tc>
          <w:tcPr>
            <w:tcW w:w="4016" w:type="dxa"/>
          </w:tcPr>
          <w:p w14:paraId="1F9CB673" w14:textId="458724E9" w:rsidR="00DD5E53" w:rsidRPr="00C82DA3" w:rsidRDefault="00C87B34" w:rsidP="00C82DA3">
            <w:pPr>
              <w:rPr>
                <w:rFonts w:ascii="Times New Roman" w:hAnsi="Times New Roman" w:cs="Times New Roman"/>
                <w:sz w:val="24"/>
                <w:szCs w:val="24"/>
                <w:lang w:val="en-GB"/>
              </w:rPr>
            </w:pPr>
            <w:r w:rsidRPr="00C87B34">
              <w:rPr>
                <w:rFonts w:ascii="Times New Roman" w:hAnsi="Times New Roman" w:cs="Times New Roman"/>
                <w:sz w:val="24"/>
                <w:szCs w:val="24"/>
                <w:lang w:val="en-GB"/>
              </w:rPr>
              <w:t>(2) Autoritatea administrativă de implementare și realizare a politicilor în domeniul  aviației civile examinează solicitările altor state privind aplicarea unor măsuri de securitate suplimentare cu privire la un anumit zbor (zboruri) de către operatorii din acele alte state și asigură că aceste măsuri de securitate sunt îndeplinite,  pe cât este posibil.</w:t>
            </w:r>
          </w:p>
        </w:tc>
        <w:tc>
          <w:tcPr>
            <w:tcW w:w="3425" w:type="dxa"/>
            <w:vAlign w:val="center"/>
          </w:tcPr>
          <w:p w14:paraId="5A101EC9" w14:textId="0ECC1851" w:rsidR="00DD5E53" w:rsidRPr="004E6FA4" w:rsidRDefault="00C87B34" w:rsidP="00316318">
            <w:pPr>
              <w:rPr>
                <w:rFonts w:ascii="Times New Roman" w:hAnsi="Times New Roman" w:cs="Times New Roman"/>
                <w:sz w:val="24"/>
                <w:szCs w:val="24"/>
              </w:rPr>
            </w:pPr>
            <w:r>
              <w:rPr>
                <w:rFonts w:ascii="Times New Roman" w:hAnsi="Times New Roman" w:cs="Times New Roman"/>
                <w:sz w:val="24"/>
                <w:szCs w:val="24"/>
              </w:rPr>
              <w:t>C</w:t>
            </w:r>
            <w:r w:rsidR="00C82DA3" w:rsidRPr="00C82DA3">
              <w:rPr>
                <w:rFonts w:ascii="Times New Roman" w:hAnsi="Times New Roman" w:cs="Times New Roman"/>
                <w:sz w:val="24"/>
                <w:szCs w:val="24"/>
              </w:rPr>
              <w:t>ompatibil</w:t>
            </w:r>
          </w:p>
        </w:tc>
        <w:tc>
          <w:tcPr>
            <w:tcW w:w="2764" w:type="dxa"/>
            <w:vAlign w:val="center"/>
          </w:tcPr>
          <w:p w14:paraId="3779EA06" w14:textId="71519B78" w:rsidR="00DD5E53" w:rsidRPr="004E6FA4" w:rsidRDefault="0044304F" w:rsidP="00316318">
            <w:pPr>
              <w:jc w:val="center"/>
              <w:rPr>
                <w:rFonts w:ascii="Times New Roman" w:hAnsi="Times New Roman" w:cs="Times New Roman"/>
                <w:sz w:val="24"/>
                <w:szCs w:val="24"/>
              </w:rPr>
            </w:pPr>
            <w:r>
              <w:rPr>
                <w:rFonts w:ascii="Times New Roman" w:hAnsi="Times New Roman" w:cs="Times New Roman"/>
                <w:sz w:val="24"/>
                <w:szCs w:val="24"/>
              </w:rPr>
              <w:t>Lipsesc</w:t>
            </w:r>
          </w:p>
        </w:tc>
      </w:tr>
      <w:tr w:rsidR="00DD5E53" w:rsidRPr="004E6FA4" w14:paraId="4BB5F183" w14:textId="77777777" w:rsidTr="00CD5213">
        <w:tc>
          <w:tcPr>
            <w:tcW w:w="4320" w:type="dxa"/>
          </w:tcPr>
          <w:p w14:paraId="4DEEB85E" w14:textId="77777777" w:rsidR="00DD5E53" w:rsidRPr="00135A3F" w:rsidRDefault="00DD5E53" w:rsidP="00DD5E53">
            <w:pPr>
              <w:rPr>
                <w:rFonts w:ascii="Times New Roman" w:hAnsi="Times New Roman" w:cs="Times New Roman"/>
                <w:sz w:val="24"/>
                <w:szCs w:val="24"/>
                <w:shd w:val="clear" w:color="auto" w:fill="FFFFFF"/>
              </w:rPr>
            </w:pPr>
            <w:r w:rsidRPr="00135A3F">
              <w:rPr>
                <w:rFonts w:ascii="Times New Roman" w:hAnsi="Times New Roman" w:cs="Times New Roman"/>
                <w:sz w:val="24"/>
                <w:szCs w:val="24"/>
                <w:shd w:val="clear" w:color="auto" w:fill="FFFFFF"/>
              </w:rPr>
              <w:lastRenderedPageBreak/>
              <w:t>(3)  Alineatele (1) și (2) nu se aplică în cazul în care:</w:t>
            </w:r>
          </w:p>
          <w:p w14:paraId="5A23DB2B" w14:textId="77777777" w:rsidR="00DD5E53" w:rsidRPr="00135A3F" w:rsidRDefault="00DD5E53" w:rsidP="00DD5E53">
            <w:pPr>
              <w:rPr>
                <w:rFonts w:ascii="Times New Roman" w:hAnsi="Times New Roman" w:cs="Times New Roman"/>
                <w:sz w:val="24"/>
                <w:szCs w:val="24"/>
                <w:shd w:val="clear" w:color="auto" w:fill="FFFFFF"/>
              </w:rPr>
            </w:pPr>
          </w:p>
          <w:p w14:paraId="2C9BE57A" w14:textId="77777777" w:rsidR="00DD5E53" w:rsidRPr="00135A3F" w:rsidRDefault="00DD5E53" w:rsidP="00DD5E53">
            <w:pPr>
              <w:rPr>
                <w:rFonts w:ascii="Times New Roman" w:hAnsi="Times New Roman" w:cs="Times New Roman"/>
                <w:sz w:val="24"/>
                <w:szCs w:val="24"/>
                <w:shd w:val="clear" w:color="auto" w:fill="FFFFFF"/>
              </w:rPr>
            </w:pPr>
            <w:r w:rsidRPr="00135A3F">
              <w:rPr>
                <w:rFonts w:ascii="Times New Roman" w:hAnsi="Times New Roman" w:cs="Times New Roman"/>
                <w:sz w:val="24"/>
                <w:szCs w:val="24"/>
                <w:shd w:val="clear" w:color="auto" w:fill="FFFFFF"/>
              </w:rPr>
              <w:t>(a) statul membru respectiv aplică măsurile în conformitate cu articolul 6; sau</w:t>
            </w:r>
          </w:p>
          <w:p w14:paraId="73BF3F86" w14:textId="77777777" w:rsidR="00DD5E53" w:rsidRPr="00135A3F" w:rsidRDefault="00DD5E53" w:rsidP="00DD5E53">
            <w:pPr>
              <w:rPr>
                <w:rFonts w:ascii="Times New Roman" w:hAnsi="Times New Roman" w:cs="Times New Roman"/>
                <w:sz w:val="24"/>
                <w:szCs w:val="24"/>
                <w:shd w:val="clear" w:color="auto" w:fill="FFFFFF"/>
              </w:rPr>
            </w:pPr>
          </w:p>
          <w:p w14:paraId="27F72D71" w14:textId="0AF4FF74" w:rsidR="00DD5E53" w:rsidRPr="00135A3F" w:rsidRDefault="00DD5E53" w:rsidP="00DD5E53">
            <w:pPr>
              <w:rPr>
                <w:rFonts w:ascii="Times New Roman" w:hAnsi="Times New Roman" w:cs="Times New Roman"/>
                <w:sz w:val="24"/>
                <w:szCs w:val="24"/>
                <w:shd w:val="clear" w:color="auto" w:fill="FFFFFF"/>
              </w:rPr>
            </w:pPr>
            <w:r w:rsidRPr="00135A3F">
              <w:rPr>
                <w:rFonts w:ascii="Times New Roman" w:hAnsi="Times New Roman" w:cs="Times New Roman"/>
                <w:sz w:val="24"/>
                <w:szCs w:val="24"/>
                <w:shd w:val="clear" w:color="auto" w:fill="FFFFFF"/>
              </w:rPr>
              <w:t>(b) solicitarea țării terțe este limitată la un anumit zbor de la o dată precisă.</w:t>
            </w:r>
          </w:p>
        </w:tc>
        <w:tc>
          <w:tcPr>
            <w:tcW w:w="4016" w:type="dxa"/>
          </w:tcPr>
          <w:p w14:paraId="50970305" w14:textId="38736348" w:rsidR="00DD5E53" w:rsidRPr="00C82DA3" w:rsidRDefault="00FD35E0" w:rsidP="00C82DA3">
            <w:pPr>
              <w:rPr>
                <w:rFonts w:ascii="Times New Roman" w:hAnsi="Times New Roman" w:cs="Times New Roman"/>
                <w:sz w:val="24"/>
                <w:szCs w:val="24"/>
              </w:rPr>
            </w:pPr>
            <w:r w:rsidRPr="00FD35E0">
              <w:rPr>
                <w:rFonts w:ascii="Times New Roman" w:hAnsi="Times New Roman" w:cs="Times New Roman"/>
                <w:sz w:val="24"/>
                <w:szCs w:val="24"/>
              </w:rPr>
              <w:t xml:space="preserve">(3) Prevederile alin. (1) și (2) nu se aplică în cazul în care solicitarea altor state este limitată la un anumit zbor de la o dată precisă. </w:t>
            </w:r>
          </w:p>
        </w:tc>
        <w:tc>
          <w:tcPr>
            <w:tcW w:w="3425" w:type="dxa"/>
            <w:vAlign w:val="center"/>
          </w:tcPr>
          <w:p w14:paraId="4C5BAEC8" w14:textId="28FC17B4" w:rsidR="00DD5E53" w:rsidRPr="004E6FA4" w:rsidRDefault="00C82DA3" w:rsidP="00316318">
            <w:pPr>
              <w:rPr>
                <w:rFonts w:ascii="Times New Roman" w:hAnsi="Times New Roman" w:cs="Times New Roman"/>
                <w:sz w:val="24"/>
                <w:szCs w:val="24"/>
              </w:rPr>
            </w:pPr>
            <w:r w:rsidRPr="00C82DA3">
              <w:rPr>
                <w:rFonts w:ascii="Times New Roman" w:hAnsi="Times New Roman" w:cs="Times New Roman"/>
                <w:sz w:val="24"/>
                <w:szCs w:val="24"/>
              </w:rPr>
              <w:t>Parțial compatibil</w:t>
            </w:r>
          </w:p>
        </w:tc>
        <w:tc>
          <w:tcPr>
            <w:tcW w:w="2764" w:type="dxa"/>
            <w:vAlign w:val="center"/>
          </w:tcPr>
          <w:p w14:paraId="744D11EF" w14:textId="371D386B" w:rsidR="00DD5E53" w:rsidRPr="004E6FA4" w:rsidRDefault="0044304F" w:rsidP="00316318">
            <w:pPr>
              <w:jc w:val="center"/>
              <w:rPr>
                <w:rFonts w:ascii="Times New Roman" w:hAnsi="Times New Roman" w:cs="Times New Roman"/>
                <w:sz w:val="24"/>
                <w:szCs w:val="24"/>
              </w:rPr>
            </w:pPr>
            <w:r>
              <w:rPr>
                <w:rFonts w:ascii="Times New Roman" w:hAnsi="Times New Roman" w:cs="Times New Roman"/>
                <w:sz w:val="24"/>
                <w:szCs w:val="24"/>
              </w:rPr>
              <w:t>Lipsesc</w:t>
            </w:r>
          </w:p>
        </w:tc>
      </w:tr>
      <w:tr w:rsidR="00E75C60" w:rsidRPr="004E6FA4" w14:paraId="249FFD8E" w14:textId="77777777" w:rsidTr="008720B5">
        <w:tc>
          <w:tcPr>
            <w:tcW w:w="4320" w:type="dxa"/>
          </w:tcPr>
          <w:p w14:paraId="30AF557C" w14:textId="285FC9A5" w:rsidR="00DD5E53" w:rsidRPr="004E6FA4" w:rsidRDefault="00DD5E53" w:rsidP="00DD5E53">
            <w:pPr>
              <w:rPr>
                <w:rFonts w:ascii="Times New Roman" w:hAnsi="Times New Roman" w:cs="Times New Roman"/>
                <w:b/>
                <w:bCs/>
                <w:sz w:val="24"/>
                <w:szCs w:val="24"/>
              </w:rPr>
            </w:pPr>
            <w:bookmarkStart w:id="15" w:name="_Hlk104282724"/>
            <w:bookmarkEnd w:id="14"/>
            <w:r w:rsidRPr="004E6FA4">
              <w:rPr>
                <w:rFonts w:ascii="Times New Roman" w:hAnsi="Times New Roman" w:cs="Times New Roman"/>
                <w:b/>
                <w:bCs/>
                <w:sz w:val="24"/>
                <w:szCs w:val="24"/>
              </w:rPr>
              <w:t>Articolul 8 Cooperarea cu Organizația Aviației Civile Internaționale</w:t>
            </w:r>
          </w:p>
          <w:p w14:paraId="14A6942D" w14:textId="77777777" w:rsidR="00DD5E53" w:rsidRPr="004E6FA4" w:rsidRDefault="00DD5E53" w:rsidP="00DD5E53">
            <w:pPr>
              <w:rPr>
                <w:rFonts w:ascii="Times New Roman" w:hAnsi="Times New Roman" w:cs="Times New Roman"/>
                <w:b/>
                <w:bCs/>
                <w:sz w:val="24"/>
                <w:szCs w:val="24"/>
              </w:rPr>
            </w:pPr>
          </w:p>
          <w:p w14:paraId="67A0B8DA" w14:textId="33F7248E" w:rsidR="00E75C60" w:rsidRPr="004E6FA4" w:rsidRDefault="00DD5E53" w:rsidP="00DD5E53">
            <w:pPr>
              <w:rPr>
                <w:rFonts w:ascii="Times New Roman" w:hAnsi="Times New Roman" w:cs="Times New Roman"/>
                <w:sz w:val="24"/>
                <w:szCs w:val="24"/>
              </w:rPr>
            </w:pPr>
            <w:r w:rsidRPr="004E6FA4">
              <w:rPr>
                <w:rFonts w:ascii="Times New Roman" w:hAnsi="Times New Roman" w:cs="Times New Roman"/>
                <w:sz w:val="24"/>
                <w:szCs w:val="24"/>
              </w:rPr>
              <w:t>Fără a aduce atingere articolului 300 din tratat, Comisia poate încheia un memorandum de înțelegere privind auditurile cu Organizația Aviației Civile Internaționale (OACI) în vederea evitării suprapunerii acțiunilor de monitorizare a respectării de către statele membre a anexei 17 la Convenția de la Chicago privind aviația civilă internațională.</w:t>
            </w:r>
          </w:p>
        </w:tc>
        <w:tc>
          <w:tcPr>
            <w:tcW w:w="4016" w:type="dxa"/>
          </w:tcPr>
          <w:p w14:paraId="1BE068E0" w14:textId="5CE3874A" w:rsidR="00E75C60" w:rsidRPr="004E6FA4" w:rsidRDefault="000913C2" w:rsidP="009A2213">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03D998AB" w14:textId="1891BF68" w:rsidR="00E75C60" w:rsidRPr="004E6FA4" w:rsidRDefault="00C82DA3" w:rsidP="00316318">
            <w:pPr>
              <w:rPr>
                <w:rFonts w:ascii="Times New Roman" w:hAnsi="Times New Roman" w:cs="Times New Roman"/>
                <w:sz w:val="24"/>
                <w:szCs w:val="24"/>
              </w:rPr>
            </w:pPr>
            <w:r w:rsidRPr="00C82DA3">
              <w:rPr>
                <w:rFonts w:ascii="Times New Roman" w:hAnsi="Times New Roman" w:cs="Times New Roman"/>
                <w:sz w:val="24"/>
                <w:szCs w:val="24"/>
              </w:rPr>
              <w:t>Prevederi UE neaplicabile</w:t>
            </w:r>
          </w:p>
        </w:tc>
        <w:tc>
          <w:tcPr>
            <w:tcW w:w="2764" w:type="dxa"/>
            <w:vAlign w:val="center"/>
          </w:tcPr>
          <w:p w14:paraId="3CD3CE59" w14:textId="7D256C8B" w:rsidR="00E75C60" w:rsidRPr="004E6FA4" w:rsidRDefault="0044304F" w:rsidP="00316318">
            <w:pPr>
              <w:jc w:val="center"/>
              <w:rPr>
                <w:rFonts w:ascii="Times New Roman" w:hAnsi="Times New Roman" w:cs="Times New Roman"/>
                <w:sz w:val="24"/>
                <w:szCs w:val="24"/>
              </w:rPr>
            </w:pPr>
            <w:r>
              <w:rPr>
                <w:rFonts w:ascii="Times New Roman" w:hAnsi="Times New Roman" w:cs="Times New Roman"/>
                <w:sz w:val="24"/>
                <w:szCs w:val="24"/>
              </w:rPr>
              <w:t>Aranjamente de lucru între Comisie și OACI</w:t>
            </w:r>
          </w:p>
        </w:tc>
      </w:tr>
      <w:tr w:rsidR="00E75C60" w:rsidRPr="004E6FA4" w14:paraId="2C497A8A" w14:textId="77777777" w:rsidTr="00BB5AEC">
        <w:tc>
          <w:tcPr>
            <w:tcW w:w="4320" w:type="dxa"/>
          </w:tcPr>
          <w:p w14:paraId="555C4A3B" w14:textId="71C8EA6E" w:rsidR="00DD5E53" w:rsidRPr="004E6FA4" w:rsidRDefault="00DD5E53" w:rsidP="00DD5E53">
            <w:pPr>
              <w:rPr>
                <w:rFonts w:ascii="Times New Roman" w:hAnsi="Times New Roman" w:cs="Times New Roman"/>
                <w:b/>
                <w:bCs/>
                <w:sz w:val="24"/>
                <w:szCs w:val="24"/>
              </w:rPr>
            </w:pPr>
            <w:bookmarkStart w:id="16" w:name="_Hlk104282743"/>
            <w:bookmarkEnd w:id="15"/>
            <w:r w:rsidRPr="004E6FA4">
              <w:rPr>
                <w:rFonts w:ascii="Times New Roman" w:hAnsi="Times New Roman" w:cs="Times New Roman"/>
                <w:b/>
                <w:bCs/>
                <w:sz w:val="24"/>
                <w:szCs w:val="24"/>
              </w:rPr>
              <w:t>Articolul 9 Autoritatea competentă</w:t>
            </w:r>
          </w:p>
          <w:p w14:paraId="5098A1CF" w14:textId="77777777" w:rsidR="00DD5E53" w:rsidRPr="004E6FA4" w:rsidRDefault="00DD5E53" w:rsidP="00DD5E53">
            <w:pPr>
              <w:rPr>
                <w:rFonts w:ascii="Times New Roman" w:hAnsi="Times New Roman" w:cs="Times New Roman"/>
                <w:sz w:val="24"/>
                <w:szCs w:val="24"/>
              </w:rPr>
            </w:pPr>
          </w:p>
          <w:p w14:paraId="26ED94DC" w14:textId="0A845D04" w:rsidR="00E75C60" w:rsidRPr="004E6FA4" w:rsidRDefault="00DD5E53" w:rsidP="00DD5E53">
            <w:pPr>
              <w:rPr>
                <w:rFonts w:ascii="Times New Roman" w:hAnsi="Times New Roman" w:cs="Times New Roman"/>
                <w:sz w:val="24"/>
                <w:szCs w:val="24"/>
              </w:rPr>
            </w:pPr>
            <w:r w:rsidRPr="004E6FA4">
              <w:rPr>
                <w:rFonts w:ascii="Times New Roman" w:hAnsi="Times New Roman" w:cs="Times New Roman"/>
                <w:sz w:val="24"/>
                <w:szCs w:val="24"/>
              </w:rPr>
              <w:t>În cazul în care, în cadrul unui același stat membru, două sau mai multe organisme au ca obiect de activitate securitatea aviației civile, statul membru respectiv desemnează o autoritate unică (denumită în cele ce urmează „autoritatea competentă”) responsabilă cu coordonarea și monitorizarea aplicării standardelor de bază comune menționate la articolul 4.</w:t>
            </w:r>
          </w:p>
        </w:tc>
        <w:tc>
          <w:tcPr>
            <w:tcW w:w="4016" w:type="dxa"/>
          </w:tcPr>
          <w:p w14:paraId="089B3B06" w14:textId="49F094F5" w:rsidR="00906B2C" w:rsidRDefault="00E3799E" w:rsidP="00906B2C">
            <w:pPr>
              <w:rPr>
                <w:rFonts w:ascii="Times New Roman" w:hAnsi="Times New Roman" w:cs="Times New Roman"/>
                <w:b/>
                <w:bCs/>
                <w:sz w:val="24"/>
                <w:szCs w:val="24"/>
              </w:rPr>
            </w:pPr>
            <w:r w:rsidRPr="00E3799E">
              <w:rPr>
                <w:rFonts w:ascii="Times New Roman" w:hAnsi="Times New Roman" w:cs="Times New Roman"/>
                <w:b/>
                <w:bCs/>
                <w:sz w:val="24"/>
                <w:szCs w:val="24"/>
              </w:rPr>
              <w:t xml:space="preserve">Articolul 4. </w:t>
            </w:r>
            <w:r w:rsidRPr="00E3799E">
              <w:rPr>
                <w:rFonts w:ascii="Times New Roman" w:hAnsi="Times New Roman" w:cs="Times New Roman"/>
                <w:sz w:val="24"/>
                <w:szCs w:val="24"/>
              </w:rPr>
              <w:t>Autoritățile competente în domeniul securității aeronautice</w:t>
            </w:r>
            <w:r w:rsidRPr="00E3799E">
              <w:rPr>
                <w:rFonts w:ascii="Times New Roman" w:hAnsi="Times New Roman" w:cs="Times New Roman"/>
                <w:b/>
                <w:bCs/>
                <w:sz w:val="24"/>
                <w:szCs w:val="24"/>
              </w:rPr>
              <w:t xml:space="preserve"> </w:t>
            </w:r>
          </w:p>
          <w:p w14:paraId="03748B5A" w14:textId="04ACD0D8" w:rsidR="00906B2C" w:rsidRPr="004E6FA4" w:rsidRDefault="00E3799E" w:rsidP="00906B2C">
            <w:pPr>
              <w:rPr>
                <w:rFonts w:ascii="Times New Roman" w:hAnsi="Times New Roman" w:cs="Times New Roman"/>
                <w:sz w:val="24"/>
                <w:szCs w:val="24"/>
              </w:rPr>
            </w:pPr>
            <w:r w:rsidRPr="00E3799E">
              <w:rPr>
                <w:rFonts w:ascii="Times New Roman" w:hAnsi="Times New Roman" w:cs="Times New Roman"/>
                <w:sz w:val="24"/>
                <w:szCs w:val="24"/>
              </w:rPr>
              <w:t>(3) Autoritatea administrativă de implementare și realizare a politicilor în domeniul aviației civile este responsabilă de implementarea politicilor în domeniul aviaţiei civile şi în supravegherea respectării de către persoanele fizice şi juridice a cadrului normativ în acest domeniu, pentru a asigura siguranţa zborurilor și securităţii aeronautice.</w:t>
            </w:r>
          </w:p>
        </w:tc>
        <w:tc>
          <w:tcPr>
            <w:tcW w:w="3425" w:type="dxa"/>
            <w:vAlign w:val="center"/>
          </w:tcPr>
          <w:p w14:paraId="4A309B2D" w14:textId="624BFDC4" w:rsidR="00E75C60" w:rsidRPr="004E6FA4" w:rsidRDefault="00E75C60" w:rsidP="00316318">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234F179C" w14:textId="40DBDEE6" w:rsidR="00E75C60" w:rsidRPr="004E6FA4" w:rsidRDefault="0044304F" w:rsidP="00316318">
            <w:pPr>
              <w:jc w:val="center"/>
              <w:rPr>
                <w:rFonts w:ascii="Times New Roman" w:hAnsi="Times New Roman" w:cs="Times New Roman"/>
                <w:sz w:val="24"/>
                <w:szCs w:val="24"/>
              </w:rPr>
            </w:pPr>
            <w:r>
              <w:rPr>
                <w:rFonts w:ascii="Times New Roman" w:hAnsi="Times New Roman" w:cs="Times New Roman"/>
                <w:sz w:val="24"/>
                <w:szCs w:val="24"/>
              </w:rPr>
              <w:t>Lipsesc</w:t>
            </w:r>
          </w:p>
        </w:tc>
      </w:tr>
      <w:tr w:rsidR="00665D82" w:rsidRPr="004E6FA4" w14:paraId="4DD81BE0" w14:textId="77777777" w:rsidTr="00907D9F">
        <w:tc>
          <w:tcPr>
            <w:tcW w:w="4320" w:type="dxa"/>
          </w:tcPr>
          <w:p w14:paraId="1C611CA5" w14:textId="77777777" w:rsidR="00665D82" w:rsidRPr="004E6FA4" w:rsidRDefault="00DD5E53" w:rsidP="00DD5E53">
            <w:pPr>
              <w:shd w:val="clear" w:color="auto" w:fill="FFFFFF"/>
              <w:rPr>
                <w:rFonts w:ascii="Times New Roman" w:hAnsi="Times New Roman" w:cs="Times New Roman"/>
                <w:b/>
                <w:bCs/>
                <w:sz w:val="24"/>
                <w:szCs w:val="24"/>
              </w:rPr>
            </w:pPr>
            <w:bookmarkStart w:id="17" w:name="_Hlk104282782"/>
            <w:bookmarkEnd w:id="16"/>
            <w:r w:rsidRPr="004E6FA4">
              <w:rPr>
                <w:rFonts w:ascii="Times New Roman" w:hAnsi="Times New Roman" w:cs="Times New Roman"/>
                <w:b/>
                <w:bCs/>
                <w:sz w:val="24"/>
                <w:szCs w:val="24"/>
              </w:rPr>
              <w:lastRenderedPageBreak/>
              <w:t>Articolul 10 Programul național de securitate a aviației civile</w:t>
            </w:r>
          </w:p>
          <w:p w14:paraId="630AF856" w14:textId="77777777" w:rsidR="00DD5E53" w:rsidRPr="004E6FA4" w:rsidRDefault="00DD5E53" w:rsidP="00DD5E53">
            <w:pPr>
              <w:shd w:val="clear" w:color="auto" w:fill="FFFFFF"/>
              <w:rPr>
                <w:rFonts w:ascii="Times New Roman" w:hAnsi="Times New Roman" w:cs="Times New Roman"/>
                <w:b/>
                <w:bCs/>
                <w:sz w:val="24"/>
                <w:szCs w:val="24"/>
              </w:rPr>
            </w:pPr>
          </w:p>
          <w:p w14:paraId="033BE407" w14:textId="77777777" w:rsidR="00DD5E53" w:rsidRPr="004E6FA4" w:rsidRDefault="00DD5E53" w:rsidP="00DD5E53">
            <w:pPr>
              <w:shd w:val="clear" w:color="auto" w:fill="FFFFFF"/>
              <w:rPr>
                <w:rFonts w:ascii="Times New Roman" w:hAnsi="Times New Roman" w:cs="Times New Roman"/>
                <w:sz w:val="24"/>
                <w:szCs w:val="24"/>
              </w:rPr>
            </w:pPr>
            <w:r w:rsidRPr="004E6FA4">
              <w:rPr>
                <w:rFonts w:ascii="Times New Roman" w:hAnsi="Times New Roman" w:cs="Times New Roman"/>
                <w:sz w:val="24"/>
                <w:szCs w:val="24"/>
              </w:rPr>
              <w:t>(1)  Fiecare stat membru elaborează, aplică și menține un program național de securitate a aviației civile.</w:t>
            </w:r>
          </w:p>
          <w:p w14:paraId="2BA78329" w14:textId="77777777" w:rsidR="00DD5E53" w:rsidRPr="004E6FA4" w:rsidRDefault="00DD5E53" w:rsidP="00DD5E53">
            <w:pPr>
              <w:shd w:val="clear" w:color="auto" w:fill="FFFFFF"/>
              <w:rPr>
                <w:rFonts w:ascii="Times New Roman" w:hAnsi="Times New Roman" w:cs="Times New Roman"/>
                <w:sz w:val="24"/>
                <w:szCs w:val="24"/>
              </w:rPr>
            </w:pPr>
          </w:p>
          <w:p w14:paraId="19EEC2D2" w14:textId="545F9297" w:rsidR="00DD5E53" w:rsidRPr="004E6FA4" w:rsidRDefault="00DD5E53" w:rsidP="00DD5E53">
            <w:pPr>
              <w:shd w:val="clear" w:color="auto" w:fill="FFFFFF"/>
              <w:rPr>
                <w:rFonts w:ascii="Times New Roman" w:hAnsi="Times New Roman" w:cs="Times New Roman"/>
                <w:b/>
                <w:bCs/>
                <w:sz w:val="24"/>
                <w:szCs w:val="24"/>
              </w:rPr>
            </w:pPr>
            <w:r w:rsidRPr="004E6FA4">
              <w:rPr>
                <w:rFonts w:ascii="Times New Roman" w:hAnsi="Times New Roman" w:cs="Times New Roman"/>
                <w:sz w:val="24"/>
                <w:szCs w:val="24"/>
              </w:rPr>
              <w:t>Acest program definește responsabilitățile pentru punerea în aplicare a standardelor de bază comune menționate la articolul 4 și descrie măsurile care le sunt solicitate operatorilor și entităților în acest scop.</w:t>
            </w:r>
          </w:p>
        </w:tc>
        <w:tc>
          <w:tcPr>
            <w:tcW w:w="4016" w:type="dxa"/>
          </w:tcPr>
          <w:p w14:paraId="65880A3B" w14:textId="0AA769DD" w:rsidR="00D77AAD" w:rsidRPr="00D77AAD" w:rsidRDefault="00D77AAD" w:rsidP="00D77AAD">
            <w:pPr>
              <w:rPr>
                <w:rFonts w:ascii="Times New Roman" w:hAnsi="Times New Roman" w:cs="Times New Roman"/>
                <w:sz w:val="24"/>
                <w:szCs w:val="24"/>
              </w:rPr>
            </w:pPr>
            <w:r w:rsidRPr="00CF0AB0">
              <w:rPr>
                <w:rFonts w:ascii="Times New Roman" w:hAnsi="Times New Roman" w:cs="Times New Roman"/>
                <w:b/>
                <w:bCs/>
                <w:sz w:val="24"/>
                <w:szCs w:val="24"/>
              </w:rPr>
              <w:t>Articolul 12.</w:t>
            </w:r>
            <w:r w:rsidRPr="00D77AAD">
              <w:rPr>
                <w:rFonts w:ascii="Times New Roman" w:hAnsi="Times New Roman" w:cs="Times New Roman"/>
                <w:sz w:val="24"/>
                <w:szCs w:val="24"/>
              </w:rPr>
              <w:t xml:space="preserve"> Programul naţional de securitate </w:t>
            </w:r>
            <w:r w:rsidR="00CF0AB0">
              <w:rPr>
                <w:rFonts w:ascii="Times New Roman" w:hAnsi="Times New Roman" w:cs="Times New Roman"/>
                <w:sz w:val="24"/>
                <w:szCs w:val="24"/>
              </w:rPr>
              <w:t>aeronautică</w:t>
            </w:r>
          </w:p>
          <w:p w14:paraId="5ED7D68C" w14:textId="77777777" w:rsidR="00CF0AB0" w:rsidRDefault="00CF0AB0" w:rsidP="00D77AAD">
            <w:pPr>
              <w:rPr>
                <w:rFonts w:ascii="Times New Roman" w:hAnsi="Times New Roman" w:cs="Times New Roman"/>
                <w:sz w:val="24"/>
                <w:szCs w:val="24"/>
              </w:rPr>
            </w:pPr>
            <w:r w:rsidRPr="00CF0AB0">
              <w:rPr>
                <w:rFonts w:ascii="Times New Roman" w:hAnsi="Times New Roman" w:cs="Times New Roman"/>
                <w:sz w:val="24"/>
                <w:szCs w:val="24"/>
              </w:rPr>
              <w:t xml:space="preserve">(1) Organul central de specialitate în domeniul aviației civile elaborează și prezintă Guvernului spre  aprobare  Programul  național  de  securitate  aeronautică. Autoritatea administrativă de implementare și realizare a politicilor în domeniul aviației civile monitorizează aplicarea Programului național de securitate aeronautică. </w:t>
            </w:r>
          </w:p>
          <w:p w14:paraId="7B3596F5" w14:textId="77777777" w:rsidR="00CF0AB0" w:rsidRDefault="00CF0AB0" w:rsidP="00D77AAD">
            <w:pPr>
              <w:rPr>
                <w:rFonts w:ascii="Times New Roman" w:hAnsi="Times New Roman" w:cs="Times New Roman"/>
                <w:sz w:val="24"/>
                <w:szCs w:val="24"/>
              </w:rPr>
            </w:pPr>
          </w:p>
          <w:p w14:paraId="77B4BF16" w14:textId="2E73BA23" w:rsidR="00906B2C" w:rsidRPr="004E6FA4" w:rsidRDefault="00D77AAD" w:rsidP="00CF0AB0">
            <w:pPr>
              <w:rPr>
                <w:rFonts w:ascii="Times New Roman" w:hAnsi="Times New Roman" w:cs="Times New Roman"/>
                <w:sz w:val="24"/>
                <w:szCs w:val="24"/>
              </w:rPr>
            </w:pPr>
            <w:r w:rsidRPr="00D77AAD">
              <w:rPr>
                <w:rFonts w:ascii="Times New Roman" w:hAnsi="Times New Roman" w:cs="Times New Roman"/>
                <w:sz w:val="24"/>
                <w:szCs w:val="24"/>
              </w:rPr>
              <w:t xml:space="preserve">(2) Programul naţional de securitate </w:t>
            </w:r>
            <w:r w:rsidR="006C5496">
              <w:rPr>
                <w:rFonts w:ascii="Times New Roman" w:hAnsi="Times New Roman" w:cs="Times New Roman"/>
                <w:sz w:val="24"/>
                <w:szCs w:val="24"/>
              </w:rPr>
              <w:t>aeronautică</w:t>
            </w:r>
            <w:r w:rsidRPr="00D77AAD">
              <w:rPr>
                <w:rFonts w:ascii="Times New Roman" w:hAnsi="Times New Roman" w:cs="Times New Roman"/>
                <w:sz w:val="24"/>
                <w:szCs w:val="24"/>
              </w:rPr>
              <w:t xml:space="preserve"> defineşte responsabilităţile pentru punerea în aplicare a standardelor de bază şi descrie măsurile care le sunt solicitate autorităţilor administraţiei publice, operatorilor aeronautici şi entităţilor aeronautice în acest scop.</w:t>
            </w:r>
          </w:p>
        </w:tc>
        <w:tc>
          <w:tcPr>
            <w:tcW w:w="3425" w:type="dxa"/>
            <w:vAlign w:val="center"/>
          </w:tcPr>
          <w:p w14:paraId="4B4036CF" w14:textId="00BFA46A" w:rsidR="00665D82" w:rsidRPr="004E6FA4" w:rsidRDefault="00665D82" w:rsidP="00316318">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4460BA4E" w14:textId="7F9D58D8" w:rsidR="00665D82" w:rsidRPr="004E6FA4" w:rsidRDefault="00665D82"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bookmarkEnd w:id="17"/>
      <w:tr w:rsidR="00665D82" w:rsidRPr="004E6FA4" w14:paraId="133E83C7" w14:textId="77777777" w:rsidTr="008345E6">
        <w:tc>
          <w:tcPr>
            <w:tcW w:w="4320" w:type="dxa"/>
          </w:tcPr>
          <w:p w14:paraId="76B23C89" w14:textId="65D25AE4" w:rsidR="00665D82" w:rsidRPr="004E6FA4" w:rsidRDefault="003D541B" w:rsidP="00A800E1">
            <w:pPr>
              <w:rPr>
                <w:rFonts w:ascii="Times New Roman" w:hAnsi="Times New Roman" w:cs="Times New Roman"/>
                <w:sz w:val="24"/>
                <w:szCs w:val="24"/>
              </w:rPr>
            </w:pPr>
            <w:r w:rsidRPr="004E6FA4">
              <w:rPr>
                <w:rFonts w:ascii="Times New Roman" w:hAnsi="Times New Roman" w:cs="Times New Roman"/>
                <w:sz w:val="24"/>
                <w:szCs w:val="24"/>
              </w:rPr>
              <w:t>(2)  Autoritatea competentă pune în scris la dispoziția operatorilor și entităților pe care le consideră a avea un interes legitim, conform principiului „nevoia de a cunoaște”, părțile adecvate ale programului său național de securitate a aviației civile.</w:t>
            </w:r>
          </w:p>
        </w:tc>
        <w:tc>
          <w:tcPr>
            <w:tcW w:w="4016" w:type="dxa"/>
          </w:tcPr>
          <w:p w14:paraId="0A156B11" w14:textId="77777777" w:rsidR="00CF0AB0" w:rsidRPr="00135A3F" w:rsidRDefault="00CF0AB0" w:rsidP="00CF0AB0">
            <w:pPr>
              <w:jc w:val="center"/>
              <w:rPr>
                <w:rFonts w:ascii="Times New Roman" w:hAnsi="Times New Roman" w:cs="Times New Roman"/>
                <w:b/>
                <w:bCs/>
                <w:sz w:val="24"/>
                <w:szCs w:val="24"/>
              </w:rPr>
            </w:pPr>
            <w:r w:rsidRPr="00135A3F">
              <w:rPr>
                <w:rFonts w:ascii="Times New Roman" w:hAnsi="Times New Roman" w:cs="Times New Roman"/>
                <w:b/>
                <w:bCs/>
                <w:sz w:val="24"/>
                <w:szCs w:val="24"/>
              </w:rPr>
              <w:t>HG nr. 124/2021</w:t>
            </w:r>
          </w:p>
          <w:p w14:paraId="72B91CC7" w14:textId="77777777" w:rsidR="00CF0AB0" w:rsidRDefault="00CF0AB0" w:rsidP="00CF0AB0">
            <w:pPr>
              <w:jc w:val="center"/>
              <w:rPr>
                <w:rFonts w:ascii="Times New Roman" w:hAnsi="Times New Roman" w:cs="Times New Roman"/>
                <w:b/>
                <w:bCs/>
                <w:sz w:val="24"/>
                <w:szCs w:val="24"/>
              </w:rPr>
            </w:pPr>
            <w:r w:rsidRPr="00135A3F">
              <w:rPr>
                <w:rFonts w:ascii="Times New Roman" w:hAnsi="Times New Roman" w:cs="Times New Roman"/>
                <w:b/>
                <w:bCs/>
                <w:sz w:val="24"/>
                <w:szCs w:val="24"/>
              </w:rPr>
              <w:t>cu privire la aprobarea Programului național de securitate în domeniul aviației civile</w:t>
            </w:r>
          </w:p>
          <w:p w14:paraId="0BA9DD66" w14:textId="77777777" w:rsidR="00CF0AB0" w:rsidRDefault="00CF0AB0" w:rsidP="008B33CF">
            <w:pPr>
              <w:rPr>
                <w:rFonts w:ascii="Times New Roman" w:hAnsi="Times New Roman" w:cs="Times New Roman"/>
                <w:sz w:val="24"/>
                <w:szCs w:val="24"/>
              </w:rPr>
            </w:pPr>
          </w:p>
          <w:p w14:paraId="214C6BD1" w14:textId="725D1378" w:rsidR="008B33CF" w:rsidRPr="008B33CF" w:rsidRDefault="008B33CF" w:rsidP="008B33CF">
            <w:pPr>
              <w:rPr>
                <w:rFonts w:ascii="Times New Roman" w:hAnsi="Times New Roman" w:cs="Times New Roman"/>
                <w:sz w:val="24"/>
                <w:szCs w:val="24"/>
              </w:rPr>
            </w:pPr>
            <w:r>
              <w:rPr>
                <w:rFonts w:ascii="Times New Roman" w:hAnsi="Times New Roman" w:cs="Times New Roman"/>
                <w:sz w:val="24"/>
                <w:szCs w:val="24"/>
              </w:rPr>
              <w:t xml:space="preserve">Pct. </w:t>
            </w:r>
            <w:r w:rsidRPr="008B33CF">
              <w:rPr>
                <w:rFonts w:ascii="Times New Roman" w:hAnsi="Times New Roman" w:cs="Times New Roman"/>
                <w:sz w:val="24"/>
                <w:szCs w:val="24"/>
              </w:rPr>
              <w:t>16. AAC este autoritatea competentă a Republicii Moldova în domeniul securității</w:t>
            </w:r>
          </w:p>
          <w:p w14:paraId="3AB30159" w14:textId="77777777" w:rsidR="008B33CF" w:rsidRDefault="008B33CF" w:rsidP="008B33CF">
            <w:pPr>
              <w:rPr>
                <w:rFonts w:ascii="Times New Roman" w:hAnsi="Times New Roman" w:cs="Times New Roman"/>
                <w:sz w:val="24"/>
                <w:szCs w:val="24"/>
              </w:rPr>
            </w:pPr>
            <w:r w:rsidRPr="008B33CF">
              <w:rPr>
                <w:rFonts w:ascii="Times New Roman" w:hAnsi="Times New Roman" w:cs="Times New Roman"/>
                <w:sz w:val="24"/>
                <w:szCs w:val="24"/>
              </w:rPr>
              <w:t>aeronautice, care exercită următoarele atribuții și responsabilități:</w:t>
            </w:r>
          </w:p>
          <w:p w14:paraId="24A7F9D0" w14:textId="77777777" w:rsidR="008B33CF" w:rsidRPr="008B33CF" w:rsidRDefault="008B33CF" w:rsidP="008B33CF">
            <w:pPr>
              <w:rPr>
                <w:rFonts w:ascii="Times New Roman" w:hAnsi="Times New Roman" w:cs="Times New Roman"/>
                <w:sz w:val="24"/>
                <w:szCs w:val="24"/>
              </w:rPr>
            </w:pPr>
            <w:r w:rsidRPr="008B33CF">
              <w:rPr>
                <w:rFonts w:ascii="Times New Roman" w:hAnsi="Times New Roman" w:cs="Times New Roman"/>
                <w:sz w:val="24"/>
                <w:szCs w:val="24"/>
              </w:rPr>
              <w:t>4) distribuie în scris părți relevante din actele normative subordonate prezentului</w:t>
            </w:r>
          </w:p>
          <w:p w14:paraId="5B2774EE" w14:textId="77777777" w:rsidR="008B33CF" w:rsidRPr="008B33CF" w:rsidRDefault="008B33CF" w:rsidP="008B33CF">
            <w:pPr>
              <w:rPr>
                <w:rFonts w:ascii="Times New Roman" w:hAnsi="Times New Roman" w:cs="Times New Roman"/>
                <w:sz w:val="24"/>
                <w:szCs w:val="24"/>
              </w:rPr>
            </w:pPr>
            <w:r w:rsidRPr="008B33CF">
              <w:rPr>
                <w:rFonts w:ascii="Times New Roman" w:hAnsi="Times New Roman" w:cs="Times New Roman"/>
                <w:sz w:val="24"/>
                <w:szCs w:val="24"/>
              </w:rPr>
              <w:lastRenderedPageBreak/>
              <w:t>Program operatorilor, entităților și altor părți implicate la implementarea diverselor aspecte</w:t>
            </w:r>
          </w:p>
          <w:p w14:paraId="2EC93DA5" w14:textId="13BDBC89" w:rsidR="008B33CF" w:rsidRPr="008B33CF" w:rsidRDefault="008B33CF" w:rsidP="008B33CF">
            <w:pPr>
              <w:rPr>
                <w:rFonts w:ascii="Times New Roman" w:hAnsi="Times New Roman" w:cs="Times New Roman"/>
                <w:sz w:val="24"/>
                <w:szCs w:val="24"/>
              </w:rPr>
            </w:pPr>
            <w:r w:rsidRPr="008B33CF">
              <w:rPr>
                <w:rFonts w:ascii="Times New Roman" w:hAnsi="Times New Roman" w:cs="Times New Roman"/>
                <w:sz w:val="24"/>
                <w:szCs w:val="24"/>
              </w:rPr>
              <w:t>de securitate a aviației, în baza principiului necesității de a cunoaște;</w:t>
            </w:r>
          </w:p>
        </w:tc>
        <w:tc>
          <w:tcPr>
            <w:tcW w:w="3425" w:type="dxa"/>
            <w:vAlign w:val="center"/>
          </w:tcPr>
          <w:p w14:paraId="5AB8ECD4" w14:textId="5268A789" w:rsidR="00665D82" w:rsidRPr="004E6FA4" w:rsidRDefault="00665D82" w:rsidP="00316318">
            <w:pPr>
              <w:rPr>
                <w:rFonts w:ascii="Times New Roman" w:hAnsi="Times New Roman" w:cs="Times New Roman"/>
                <w:sz w:val="24"/>
                <w:szCs w:val="24"/>
              </w:rPr>
            </w:pPr>
            <w:r w:rsidRPr="004E6FA4">
              <w:rPr>
                <w:rFonts w:ascii="Times New Roman" w:hAnsi="Times New Roman" w:cs="Times New Roman"/>
                <w:sz w:val="24"/>
                <w:szCs w:val="24"/>
              </w:rPr>
              <w:lastRenderedPageBreak/>
              <w:t>Compatibil</w:t>
            </w:r>
          </w:p>
        </w:tc>
        <w:tc>
          <w:tcPr>
            <w:tcW w:w="2764" w:type="dxa"/>
            <w:vAlign w:val="center"/>
          </w:tcPr>
          <w:p w14:paraId="732CA839" w14:textId="5C01E650" w:rsidR="00665D82" w:rsidRPr="004E6FA4" w:rsidRDefault="00665D82"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665D82" w:rsidRPr="004E6FA4" w14:paraId="202E22DC" w14:textId="77777777" w:rsidTr="00510B9D">
        <w:tc>
          <w:tcPr>
            <w:tcW w:w="4320" w:type="dxa"/>
          </w:tcPr>
          <w:p w14:paraId="315A5483" w14:textId="77777777" w:rsidR="00665D82" w:rsidRPr="004E6FA4" w:rsidRDefault="003D541B" w:rsidP="003D541B">
            <w:pPr>
              <w:rPr>
                <w:rFonts w:ascii="Times New Roman" w:hAnsi="Times New Roman" w:cs="Times New Roman"/>
                <w:b/>
                <w:bCs/>
                <w:sz w:val="24"/>
                <w:szCs w:val="24"/>
              </w:rPr>
            </w:pPr>
            <w:bookmarkStart w:id="18" w:name="_Hlk104283065"/>
            <w:r w:rsidRPr="004E6FA4">
              <w:rPr>
                <w:rFonts w:ascii="Times New Roman" w:hAnsi="Times New Roman" w:cs="Times New Roman"/>
                <w:b/>
                <w:bCs/>
                <w:sz w:val="24"/>
                <w:szCs w:val="24"/>
              </w:rPr>
              <w:t>Articolul 11 Programul național de control al calității</w:t>
            </w:r>
          </w:p>
          <w:p w14:paraId="5F7E85C9" w14:textId="77777777" w:rsidR="003D541B" w:rsidRPr="004E6FA4" w:rsidRDefault="003D541B" w:rsidP="003D541B">
            <w:pPr>
              <w:rPr>
                <w:rFonts w:ascii="Times New Roman" w:hAnsi="Times New Roman" w:cs="Times New Roman"/>
                <w:sz w:val="24"/>
                <w:szCs w:val="24"/>
              </w:rPr>
            </w:pPr>
          </w:p>
          <w:p w14:paraId="5A13F90A"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(1)  Fiecare stat membru elaborează, aplică și menține un program național de control al calității.</w:t>
            </w:r>
          </w:p>
          <w:p w14:paraId="4B45EC4B" w14:textId="77777777" w:rsidR="003D541B" w:rsidRPr="004E6FA4" w:rsidRDefault="003D541B" w:rsidP="003D541B">
            <w:pPr>
              <w:rPr>
                <w:rFonts w:ascii="Times New Roman" w:hAnsi="Times New Roman" w:cs="Times New Roman"/>
                <w:sz w:val="24"/>
                <w:szCs w:val="24"/>
              </w:rPr>
            </w:pPr>
          </w:p>
          <w:p w14:paraId="60522083" w14:textId="48863F89"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Acest program permite statului membru să verifice calitatea securității aviației civile în scopul de a monitoriza conformitatea atât cu prezentul regulament, cât și cu programul său național de securitate a aviației civile.</w:t>
            </w:r>
          </w:p>
        </w:tc>
        <w:tc>
          <w:tcPr>
            <w:tcW w:w="4016" w:type="dxa"/>
          </w:tcPr>
          <w:p w14:paraId="22F2B039" w14:textId="77777777" w:rsidR="00DC6CCE" w:rsidRDefault="00097DC9" w:rsidP="00097DC9">
            <w:pPr>
              <w:rPr>
                <w:rFonts w:ascii="Times New Roman" w:hAnsi="Times New Roman" w:cs="Times New Roman"/>
                <w:sz w:val="24"/>
                <w:szCs w:val="24"/>
              </w:rPr>
            </w:pPr>
            <w:r w:rsidRPr="00097DC9">
              <w:rPr>
                <w:rFonts w:ascii="Times New Roman" w:hAnsi="Times New Roman" w:cs="Times New Roman"/>
                <w:b/>
                <w:bCs/>
                <w:sz w:val="24"/>
                <w:szCs w:val="24"/>
              </w:rPr>
              <w:t xml:space="preserve">Articolul 49. </w:t>
            </w:r>
            <w:r w:rsidRPr="00097DC9">
              <w:rPr>
                <w:rFonts w:ascii="Times New Roman" w:hAnsi="Times New Roman" w:cs="Times New Roman"/>
                <w:sz w:val="24"/>
                <w:szCs w:val="24"/>
              </w:rPr>
              <w:t>Programul național de control al calității în domeniul securității aeronautice</w:t>
            </w:r>
          </w:p>
          <w:p w14:paraId="09EDDF89" w14:textId="77777777" w:rsidR="00160660" w:rsidRDefault="00160660" w:rsidP="00097DC9">
            <w:pPr>
              <w:rPr>
                <w:rFonts w:ascii="Times New Roman" w:hAnsi="Times New Roman" w:cs="Times New Roman"/>
                <w:b/>
                <w:bCs/>
                <w:sz w:val="24"/>
                <w:szCs w:val="24"/>
              </w:rPr>
            </w:pPr>
          </w:p>
          <w:p w14:paraId="49B63CC6" w14:textId="174CAABD" w:rsidR="00160660" w:rsidRPr="00160660" w:rsidRDefault="00160660" w:rsidP="00097DC9">
            <w:pPr>
              <w:rPr>
                <w:rFonts w:ascii="Times New Roman" w:hAnsi="Times New Roman" w:cs="Times New Roman"/>
                <w:sz w:val="24"/>
                <w:szCs w:val="24"/>
              </w:rPr>
            </w:pPr>
            <w:r w:rsidRPr="00160660">
              <w:rPr>
                <w:rFonts w:ascii="Times New Roman" w:hAnsi="Times New Roman" w:cs="Times New Roman"/>
                <w:sz w:val="24"/>
                <w:szCs w:val="24"/>
              </w:rPr>
              <w:t>(1) Autoritatea administrativă de implementare și realizare a politicilor în domeniul aviației civile elaborează și prezintă organului central de specialitate în domeniul aviației civile spre aprobare, asigură aplicarea și menține un program național de control al calității în domeniul securității aeronautice. Programul respectiv permite autorității administrative de implementare și realizare a politicilor în domeniul aviației civile să evalueze nivelul securității aeronautice, precum și să monitorizeze conformitatea măsurilor și procedurilor de securitate aeronautică aplicate cu prevederile prezentei legi, ale Programul național de securitate în domeniul aviației civile, ale altor acte normative aprobate în temeiul prezentei legi.</w:t>
            </w:r>
          </w:p>
        </w:tc>
        <w:tc>
          <w:tcPr>
            <w:tcW w:w="3425" w:type="dxa"/>
            <w:vAlign w:val="center"/>
          </w:tcPr>
          <w:p w14:paraId="75885D95" w14:textId="43C4145A" w:rsidR="00665D82" w:rsidRPr="004E6FA4" w:rsidRDefault="00665D82" w:rsidP="00316318">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0D661486" w14:textId="2A15AD9E" w:rsidR="00665D82" w:rsidRPr="004E6FA4" w:rsidRDefault="00665D82"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665D82" w:rsidRPr="004E6FA4" w14:paraId="348E848B" w14:textId="77777777" w:rsidTr="00DF261A">
        <w:tc>
          <w:tcPr>
            <w:tcW w:w="4320" w:type="dxa"/>
          </w:tcPr>
          <w:p w14:paraId="3E3BA7D0" w14:textId="77777777" w:rsidR="003D541B" w:rsidRPr="004E6FA4" w:rsidRDefault="003D541B" w:rsidP="003D541B">
            <w:pPr>
              <w:pStyle w:val="Listparagraf"/>
              <w:ind w:left="30"/>
              <w:rPr>
                <w:rFonts w:ascii="Times New Roman" w:hAnsi="Times New Roman" w:cs="Times New Roman"/>
                <w:sz w:val="24"/>
                <w:szCs w:val="24"/>
              </w:rPr>
            </w:pPr>
            <w:bookmarkStart w:id="19" w:name="_Hlk104283101"/>
            <w:bookmarkEnd w:id="18"/>
            <w:r w:rsidRPr="004E6FA4">
              <w:rPr>
                <w:rFonts w:ascii="Times New Roman" w:hAnsi="Times New Roman" w:cs="Times New Roman"/>
                <w:sz w:val="24"/>
                <w:szCs w:val="24"/>
              </w:rPr>
              <w:t xml:space="preserve">(2)  Specificațiile pentru programul național de control al calității se adoptă prin modificarea prezentului regulament, prin adăugarea unei anexe în conformitate </w:t>
            </w:r>
            <w:r w:rsidRPr="004E6FA4">
              <w:rPr>
                <w:rFonts w:ascii="Times New Roman" w:hAnsi="Times New Roman" w:cs="Times New Roman"/>
                <w:sz w:val="24"/>
                <w:szCs w:val="24"/>
              </w:rPr>
              <w:lastRenderedPageBreak/>
              <w:t>cu procedura de reglementare cu control menționată la articolul 19 alineatul (3).</w:t>
            </w:r>
          </w:p>
          <w:p w14:paraId="11A19DF9" w14:textId="77777777" w:rsidR="003D541B" w:rsidRPr="004E6FA4" w:rsidRDefault="003D541B" w:rsidP="003D541B">
            <w:pPr>
              <w:pStyle w:val="Listparagraf"/>
              <w:ind w:left="30"/>
              <w:rPr>
                <w:rFonts w:ascii="Times New Roman" w:hAnsi="Times New Roman" w:cs="Times New Roman"/>
                <w:sz w:val="24"/>
                <w:szCs w:val="24"/>
              </w:rPr>
            </w:pPr>
          </w:p>
          <w:p w14:paraId="003610E8" w14:textId="77777777" w:rsidR="003D541B" w:rsidRPr="004E6FA4" w:rsidRDefault="003D541B" w:rsidP="003D541B">
            <w:pPr>
              <w:pStyle w:val="Listparagraf"/>
              <w:ind w:left="30"/>
              <w:rPr>
                <w:rFonts w:ascii="Times New Roman" w:hAnsi="Times New Roman" w:cs="Times New Roman"/>
                <w:sz w:val="24"/>
                <w:szCs w:val="24"/>
              </w:rPr>
            </w:pPr>
            <w:r w:rsidRPr="004E6FA4">
              <w:rPr>
                <w:rFonts w:ascii="Times New Roman" w:hAnsi="Times New Roman" w:cs="Times New Roman"/>
                <w:sz w:val="24"/>
                <w:szCs w:val="24"/>
              </w:rPr>
              <w:t>Din motive imperioase de urgență, Comisia poate recurge la procedura de urgență menționată la articolul 19 alineatul (4).</w:t>
            </w:r>
          </w:p>
          <w:p w14:paraId="353357A5" w14:textId="77777777" w:rsidR="003D541B" w:rsidRPr="004E6FA4" w:rsidRDefault="003D541B" w:rsidP="003D541B">
            <w:pPr>
              <w:pStyle w:val="Listparagraf"/>
              <w:ind w:left="30"/>
              <w:rPr>
                <w:rFonts w:ascii="Times New Roman" w:hAnsi="Times New Roman" w:cs="Times New Roman"/>
                <w:sz w:val="24"/>
                <w:szCs w:val="24"/>
              </w:rPr>
            </w:pPr>
          </w:p>
          <w:p w14:paraId="0A518098" w14:textId="0DB613BC" w:rsidR="00665D82" w:rsidRPr="004E6FA4" w:rsidRDefault="003D541B" w:rsidP="003D541B">
            <w:pPr>
              <w:pStyle w:val="Listparagraf"/>
              <w:ind w:left="30"/>
              <w:rPr>
                <w:rFonts w:ascii="Times New Roman" w:hAnsi="Times New Roman" w:cs="Times New Roman"/>
                <w:sz w:val="24"/>
                <w:szCs w:val="24"/>
              </w:rPr>
            </w:pPr>
            <w:r w:rsidRPr="004E6FA4">
              <w:rPr>
                <w:rFonts w:ascii="Times New Roman" w:hAnsi="Times New Roman" w:cs="Times New Roman"/>
                <w:sz w:val="24"/>
                <w:szCs w:val="24"/>
              </w:rPr>
              <w:t>Programul permite detectarea și corectarea rapidă a deficiențelor. Acesta prevede de asemenea ca toate aeroporturile, operatorii și entitățile responsabile pentru punerea în aplicare a standardelor de securitate aeronautică de pe teritoriul statului membru respectiv sunt monitorizate direct în mod sistematic de către autoritatea competentă sau sub supravegherea acesteia.</w:t>
            </w:r>
          </w:p>
        </w:tc>
        <w:tc>
          <w:tcPr>
            <w:tcW w:w="4016" w:type="dxa"/>
          </w:tcPr>
          <w:p w14:paraId="2B89E3D0" w14:textId="1021C81D" w:rsidR="000C57EE" w:rsidRPr="000C57EE" w:rsidRDefault="000C57EE" w:rsidP="000C57EE">
            <w:pPr>
              <w:rPr>
                <w:rFonts w:ascii="Times New Roman" w:eastAsia="Aptos" w:hAnsi="Times New Roman" w:cs="Times New Roman"/>
                <w:kern w:val="2"/>
                <w:sz w:val="24"/>
                <w:szCs w:val="24"/>
                <w14:ligatures w14:val="standardContextual"/>
              </w:rPr>
            </w:pPr>
            <w:r w:rsidRPr="000C57EE">
              <w:rPr>
                <w:rFonts w:ascii="Times New Roman" w:eastAsia="Aptos" w:hAnsi="Times New Roman" w:cs="Times New Roman"/>
                <w:kern w:val="2"/>
                <w:sz w:val="24"/>
                <w:szCs w:val="24"/>
                <w14:ligatures w14:val="standardContextual"/>
              </w:rPr>
              <w:lastRenderedPageBreak/>
              <w:t xml:space="preserve">(3) Programul național de control al calității permite depistarea și remedierea rapidă a deficiențelor  de  securitate  aeronautică.  Acesta  </w:t>
            </w:r>
            <w:r w:rsidRPr="000C57EE">
              <w:rPr>
                <w:rFonts w:ascii="Times New Roman" w:eastAsia="Aptos" w:hAnsi="Times New Roman" w:cs="Times New Roman"/>
                <w:kern w:val="2"/>
                <w:sz w:val="24"/>
                <w:szCs w:val="24"/>
                <w14:ligatures w14:val="standardContextual"/>
              </w:rPr>
              <w:lastRenderedPageBreak/>
              <w:t>prevede,  de  asemenea,  că  operatorii</w:t>
            </w:r>
            <w:r w:rsidR="005E1E13">
              <w:rPr>
                <w:rFonts w:ascii="Times New Roman" w:eastAsia="Aptos" w:hAnsi="Times New Roman" w:cs="Times New Roman"/>
                <w:kern w:val="2"/>
                <w:sz w:val="24"/>
                <w:szCs w:val="24"/>
                <w14:ligatures w14:val="standardContextual"/>
              </w:rPr>
              <w:t xml:space="preserve"> </w:t>
            </w:r>
            <w:r w:rsidRPr="005E1E13">
              <w:rPr>
                <w:rFonts w:ascii="Times New Roman" w:eastAsia="Aptos" w:hAnsi="Times New Roman" w:cs="Times New Roman"/>
                <w:kern w:val="2"/>
                <w:sz w:val="24"/>
                <w:szCs w:val="24"/>
                <w14:ligatures w14:val="standardContextual"/>
              </w:rPr>
              <w:t>și entitățile aeronautice</w:t>
            </w:r>
            <w:r w:rsidRPr="000C57EE">
              <w:rPr>
                <w:rFonts w:ascii="Times New Roman" w:eastAsia="Aptos" w:hAnsi="Times New Roman" w:cs="Times New Roman"/>
                <w:kern w:val="2"/>
                <w:sz w:val="24"/>
                <w:szCs w:val="24"/>
                <w14:ligatures w14:val="standardContextual"/>
              </w:rPr>
              <w:t xml:space="preserve"> responsabile de aplicarea măsurilor de securitate aeronautică pe teritoriul Republicii Moldova sunt monitorizate direct și în mod sistematic de către autoritatea administrativă de implementare și realizare a politicilor în domeniul aviației civile sau sub supravegherea acesteia. </w:t>
            </w:r>
          </w:p>
          <w:p w14:paraId="73BEFDB0" w14:textId="0767BE3E" w:rsidR="00665D82" w:rsidRPr="007067C7" w:rsidRDefault="00665D82" w:rsidP="000C57EE">
            <w:pPr>
              <w:rPr>
                <w:rFonts w:ascii="Times New Roman" w:hAnsi="Times New Roman" w:cs="Times New Roman"/>
                <w:b/>
                <w:bCs/>
                <w:sz w:val="24"/>
                <w:szCs w:val="24"/>
              </w:rPr>
            </w:pPr>
          </w:p>
        </w:tc>
        <w:tc>
          <w:tcPr>
            <w:tcW w:w="3425" w:type="dxa"/>
            <w:vAlign w:val="center"/>
          </w:tcPr>
          <w:p w14:paraId="75AB5868" w14:textId="0BF92581" w:rsidR="00665D82" w:rsidRPr="004E6FA4" w:rsidRDefault="000C57EE" w:rsidP="00316318">
            <w:pPr>
              <w:rPr>
                <w:rFonts w:ascii="Times New Roman" w:hAnsi="Times New Roman" w:cs="Times New Roman"/>
                <w:sz w:val="24"/>
                <w:szCs w:val="24"/>
              </w:rPr>
            </w:pPr>
            <w:r>
              <w:rPr>
                <w:rFonts w:ascii="Times New Roman" w:hAnsi="Times New Roman" w:cs="Times New Roman"/>
                <w:sz w:val="24"/>
                <w:szCs w:val="24"/>
              </w:rPr>
              <w:lastRenderedPageBreak/>
              <w:t>Parțial compatibil</w:t>
            </w:r>
          </w:p>
        </w:tc>
        <w:tc>
          <w:tcPr>
            <w:tcW w:w="2764" w:type="dxa"/>
            <w:vAlign w:val="center"/>
          </w:tcPr>
          <w:p w14:paraId="011B0A52" w14:textId="77777777" w:rsidR="000C57EE" w:rsidRPr="000C57EE" w:rsidRDefault="000C57EE" w:rsidP="000C57EE">
            <w:pPr>
              <w:rPr>
                <w:rFonts w:ascii="Times New Roman" w:hAnsi="Times New Roman" w:cs="Times New Roman"/>
                <w:sz w:val="24"/>
                <w:szCs w:val="24"/>
              </w:rPr>
            </w:pPr>
            <w:r w:rsidRPr="000C57EE">
              <w:rPr>
                <w:rFonts w:ascii="Times New Roman" w:hAnsi="Times New Roman" w:cs="Times New Roman"/>
                <w:sz w:val="24"/>
                <w:szCs w:val="24"/>
              </w:rPr>
              <w:t>Prevederi care vizează Procedura Comitetului în materie de amendare a Regulamentului UE</w:t>
            </w:r>
          </w:p>
          <w:p w14:paraId="3B0B1E19" w14:textId="4E53D4E4" w:rsidR="00665D82" w:rsidRPr="004E6FA4" w:rsidRDefault="00665D82" w:rsidP="00316318">
            <w:pPr>
              <w:jc w:val="center"/>
              <w:rPr>
                <w:rFonts w:ascii="Times New Roman" w:hAnsi="Times New Roman" w:cs="Times New Roman"/>
                <w:sz w:val="24"/>
                <w:szCs w:val="24"/>
              </w:rPr>
            </w:pPr>
          </w:p>
        </w:tc>
      </w:tr>
      <w:bookmarkEnd w:id="19"/>
      <w:tr w:rsidR="00673055" w:rsidRPr="004E6FA4" w14:paraId="626313FF" w14:textId="77777777" w:rsidTr="00D30E12">
        <w:tc>
          <w:tcPr>
            <w:tcW w:w="4320" w:type="dxa"/>
          </w:tcPr>
          <w:p w14:paraId="3FA0FD5B" w14:textId="77777777" w:rsidR="00673055" w:rsidRPr="004E6FA4" w:rsidRDefault="003D541B" w:rsidP="003D541B">
            <w:pPr>
              <w:rPr>
                <w:rFonts w:ascii="Times New Roman" w:hAnsi="Times New Roman" w:cs="Times New Roman"/>
                <w:b/>
                <w:bCs/>
                <w:sz w:val="24"/>
                <w:szCs w:val="24"/>
              </w:rPr>
            </w:pPr>
            <w:r w:rsidRPr="004E6FA4">
              <w:rPr>
                <w:rFonts w:ascii="Times New Roman" w:hAnsi="Times New Roman" w:cs="Times New Roman"/>
                <w:b/>
                <w:bCs/>
                <w:sz w:val="24"/>
                <w:szCs w:val="24"/>
              </w:rPr>
              <w:lastRenderedPageBreak/>
              <w:t>Articolul 12 Programul de securitate aeroportuară</w:t>
            </w:r>
          </w:p>
          <w:p w14:paraId="722FDF36" w14:textId="77777777" w:rsidR="003D541B" w:rsidRPr="004E6FA4" w:rsidRDefault="003D541B" w:rsidP="003D541B">
            <w:pPr>
              <w:rPr>
                <w:rFonts w:ascii="Times New Roman" w:hAnsi="Times New Roman" w:cs="Times New Roman"/>
                <w:sz w:val="24"/>
                <w:szCs w:val="24"/>
              </w:rPr>
            </w:pPr>
          </w:p>
          <w:p w14:paraId="1A77EDEC"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(1)  Fiecare operator aeroportuar elaborează, aplică și menține un program de securitate aeroportuară.</w:t>
            </w:r>
          </w:p>
          <w:p w14:paraId="05EF41BE" w14:textId="77777777" w:rsidR="003D541B" w:rsidRPr="004E6FA4" w:rsidRDefault="003D541B" w:rsidP="003D541B">
            <w:pPr>
              <w:rPr>
                <w:rFonts w:ascii="Times New Roman" w:hAnsi="Times New Roman" w:cs="Times New Roman"/>
                <w:sz w:val="24"/>
                <w:szCs w:val="24"/>
              </w:rPr>
            </w:pPr>
          </w:p>
          <w:p w14:paraId="46B9C2AE"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Programul descrie metodele și procedurile care trebuie urmate de operatorul aeroportuar pentru a se conforma atât prezentului regulament, cât și programului național de securitate a aviației civile al statului membru pe al cărui teritoriu este situat aeroportul.</w:t>
            </w:r>
          </w:p>
          <w:p w14:paraId="5F6E70F0" w14:textId="77777777" w:rsidR="003D541B" w:rsidRPr="004E6FA4" w:rsidRDefault="003D541B" w:rsidP="003D541B">
            <w:pPr>
              <w:rPr>
                <w:rFonts w:ascii="Times New Roman" w:hAnsi="Times New Roman" w:cs="Times New Roman"/>
                <w:sz w:val="24"/>
                <w:szCs w:val="24"/>
              </w:rPr>
            </w:pPr>
          </w:p>
          <w:p w14:paraId="5A7F8BB5" w14:textId="2AEF9E53"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lastRenderedPageBreak/>
              <w:t>Programul include prevederi privind controlul intern al calității, descriind modul în care operatorul aeroportuar urmează să monitorizeze respectarea acestor metode și proceduri.</w:t>
            </w:r>
          </w:p>
        </w:tc>
        <w:tc>
          <w:tcPr>
            <w:tcW w:w="4016" w:type="dxa"/>
          </w:tcPr>
          <w:p w14:paraId="2DE71E16" w14:textId="31B9993B" w:rsidR="00D77AAD" w:rsidRPr="00857C75" w:rsidRDefault="00857C75" w:rsidP="00857C75">
            <w:pPr>
              <w:rPr>
                <w:rFonts w:ascii="Times New Roman" w:hAnsi="Times New Roman" w:cs="Times New Roman"/>
                <w:sz w:val="24"/>
                <w:szCs w:val="24"/>
              </w:rPr>
            </w:pPr>
            <w:r w:rsidRPr="00857C75">
              <w:rPr>
                <w:rFonts w:ascii="Times New Roman" w:hAnsi="Times New Roman" w:cs="Times New Roman"/>
                <w:b/>
                <w:bCs/>
                <w:sz w:val="24"/>
                <w:szCs w:val="24"/>
              </w:rPr>
              <w:lastRenderedPageBreak/>
              <w:t xml:space="preserve">Articolul 13. </w:t>
            </w:r>
            <w:r w:rsidRPr="00857C75">
              <w:rPr>
                <w:rFonts w:ascii="Times New Roman" w:hAnsi="Times New Roman" w:cs="Times New Roman"/>
                <w:sz w:val="24"/>
                <w:szCs w:val="24"/>
              </w:rPr>
              <w:t>Programul de securitate aeronautică al operatorului  aeroportuar</w:t>
            </w:r>
          </w:p>
          <w:p w14:paraId="186A19DB" w14:textId="77777777" w:rsidR="00673055" w:rsidRDefault="00673055" w:rsidP="00D77AAD">
            <w:pPr>
              <w:jc w:val="center"/>
              <w:rPr>
                <w:rFonts w:ascii="Times New Roman" w:hAnsi="Times New Roman" w:cs="Times New Roman"/>
                <w:sz w:val="24"/>
                <w:szCs w:val="24"/>
              </w:rPr>
            </w:pPr>
          </w:p>
          <w:p w14:paraId="3B417A78" w14:textId="77777777" w:rsidR="00857C75" w:rsidRDefault="00857C75" w:rsidP="00D77AAD">
            <w:pPr>
              <w:rPr>
                <w:rFonts w:ascii="Times New Roman" w:hAnsi="Times New Roman" w:cs="Times New Roman"/>
                <w:sz w:val="24"/>
                <w:szCs w:val="24"/>
              </w:rPr>
            </w:pPr>
            <w:r w:rsidRPr="00857C75">
              <w:rPr>
                <w:rFonts w:ascii="Times New Roman" w:hAnsi="Times New Roman" w:cs="Times New Roman"/>
                <w:sz w:val="24"/>
                <w:szCs w:val="24"/>
              </w:rPr>
              <w:t>(1) Fiecare  operator  aeroportuar  elaborează,  aplică  și  menține  un  program  de securitate aeronautică.</w:t>
            </w:r>
          </w:p>
          <w:p w14:paraId="6CFF1845" w14:textId="77777777" w:rsidR="00857C75" w:rsidRDefault="00857C75" w:rsidP="00D77AAD">
            <w:pPr>
              <w:rPr>
                <w:rFonts w:ascii="Times New Roman" w:hAnsi="Times New Roman" w:cs="Times New Roman"/>
                <w:sz w:val="24"/>
                <w:szCs w:val="24"/>
              </w:rPr>
            </w:pPr>
          </w:p>
          <w:p w14:paraId="5C1502F5" w14:textId="77777777" w:rsidR="002B2919" w:rsidRDefault="002B2919" w:rsidP="00D77AAD">
            <w:pPr>
              <w:rPr>
                <w:rFonts w:ascii="Times New Roman" w:hAnsi="Times New Roman" w:cs="Times New Roman"/>
                <w:sz w:val="24"/>
                <w:szCs w:val="24"/>
              </w:rPr>
            </w:pPr>
            <w:r w:rsidRPr="002B2919">
              <w:rPr>
                <w:rFonts w:ascii="Times New Roman" w:hAnsi="Times New Roman" w:cs="Times New Roman"/>
                <w:sz w:val="24"/>
                <w:szCs w:val="24"/>
              </w:rPr>
              <w:t xml:space="preserve">Programul respectiv descrie măsurile și procedurile de securitate aeronautică  care  trebuie  realizate  de  operatorul  aeroportuar  pentru  a  se  conforma prevederilor prezentei legi, ale Programului național de securitate aeronautică și ale altor acte normative aprobate în temeiul prezentei legi. </w:t>
            </w:r>
          </w:p>
          <w:p w14:paraId="284CE6B0" w14:textId="77777777" w:rsidR="002B2919" w:rsidRDefault="002B2919" w:rsidP="00D77AAD">
            <w:pPr>
              <w:rPr>
                <w:rFonts w:ascii="Times New Roman" w:hAnsi="Times New Roman" w:cs="Times New Roman"/>
                <w:sz w:val="24"/>
                <w:szCs w:val="24"/>
              </w:rPr>
            </w:pPr>
          </w:p>
          <w:p w14:paraId="6A1F75F8" w14:textId="138F0583" w:rsidR="00D77AAD" w:rsidRPr="004E6FA4" w:rsidRDefault="002B2919" w:rsidP="00D77AAD">
            <w:pPr>
              <w:rPr>
                <w:rFonts w:ascii="Times New Roman" w:hAnsi="Times New Roman" w:cs="Times New Roman"/>
                <w:sz w:val="24"/>
                <w:szCs w:val="24"/>
              </w:rPr>
            </w:pPr>
            <w:r w:rsidRPr="002B2919">
              <w:rPr>
                <w:rFonts w:ascii="Times New Roman" w:hAnsi="Times New Roman" w:cs="Times New Roman"/>
                <w:sz w:val="24"/>
                <w:szCs w:val="24"/>
              </w:rPr>
              <w:t xml:space="preserve">Programul include prevederi privind controlul intern al calității, descriind modul în care operatorul aeroportuar urmează să monitorizeze respectarea acestor metode și proceduri. </w:t>
            </w:r>
          </w:p>
        </w:tc>
        <w:tc>
          <w:tcPr>
            <w:tcW w:w="3425" w:type="dxa"/>
            <w:vAlign w:val="center"/>
          </w:tcPr>
          <w:p w14:paraId="4259FA0B" w14:textId="6D2C4DA1" w:rsidR="00673055" w:rsidRPr="004E6FA4" w:rsidRDefault="00673055" w:rsidP="003A70FA">
            <w:pPr>
              <w:rPr>
                <w:rFonts w:ascii="Times New Roman" w:hAnsi="Times New Roman" w:cs="Times New Roman"/>
                <w:sz w:val="24"/>
                <w:szCs w:val="24"/>
              </w:rPr>
            </w:pPr>
            <w:r w:rsidRPr="004E6FA4">
              <w:rPr>
                <w:rFonts w:ascii="Times New Roman" w:hAnsi="Times New Roman" w:cs="Times New Roman"/>
                <w:sz w:val="24"/>
                <w:szCs w:val="24"/>
              </w:rPr>
              <w:lastRenderedPageBreak/>
              <w:t>Compatibil</w:t>
            </w:r>
          </w:p>
        </w:tc>
        <w:tc>
          <w:tcPr>
            <w:tcW w:w="2764" w:type="dxa"/>
            <w:vAlign w:val="center"/>
          </w:tcPr>
          <w:p w14:paraId="248D78E1" w14:textId="0000EDBB" w:rsidR="00673055" w:rsidRPr="004E6FA4" w:rsidRDefault="00673055" w:rsidP="003A70FA">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3D541B" w:rsidRPr="004E6FA4" w14:paraId="0E7CCA00" w14:textId="77777777" w:rsidTr="00D30E12">
        <w:tc>
          <w:tcPr>
            <w:tcW w:w="4320" w:type="dxa"/>
          </w:tcPr>
          <w:p w14:paraId="0DC9BD0F" w14:textId="5494820C"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(2)  Programul de securitate aeroportuară este înaintat autorității competente, care poate lua măsuri suplimentare, după caz.</w:t>
            </w:r>
          </w:p>
        </w:tc>
        <w:tc>
          <w:tcPr>
            <w:tcW w:w="4016" w:type="dxa"/>
          </w:tcPr>
          <w:p w14:paraId="0F668E24" w14:textId="06E57FE3" w:rsidR="003D541B" w:rsidRPr="004E6FA4" w:rsidRDefault="005214EE" w:rsidP="00DB0EAC">
            <w:pPr>
              <w:rPr>
                <w:rFonts w:ascii="Times New Roman" w:hAnsi="Times New Roman" w:cs="Times New Roman"/>
                <w:sz w:val="24"/>
                <w:szCs w:val="24"/>
              </w:rPr>
            </w:pPr>
            <w:r w:rsidRPr="005214EE">
              <w:rPr>
                <w:rFonts w:ascii="Times New Roman" w:hAnsi="Times New Roman" w:cs="Times New Roman"/>
                <w:sz w:val="24"/>
                <w:szCs w:val="24"/>
              </w:rPr>
              <w:t>(2) Programul de securitate al operatorului aeroportuar este prezentat spre aprobare autorității administrative de implementare și realizare a politicilor în domeniul aviației civile,  care  poate  include,  după  caz,  măsuri  și  proceduri  de  securitate  aeronautică suplimentare.</w:t>
            </w:r>
          </w:p>
        </w:tc>
        <w:tc>
          <w:tcPr>
            <w:tcW w:w="3425" w:type="dxa"/>
            <w:vAlign w:val="center"/>
          </w:tcPr>
          <w:p w14:paraId="6C67BC90" w14:textId="2825411F" w:rsidR="003D541B" w:rsidRPr="004E6FA4" w:rsidRDefault="000913C2" w:rsidP="003A70FA">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62B9D712" w14:textId="50E42828" w:rsidR="003D541B" w:rsidRPr="004E6FA4" w:rsidRDefault="000913C2" w:rsidP="003A70FA">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tr w:rsidR="00673055" w:rsidRPr="004E6FA4" w14:paraId="1244B8B2" w14:textId="77777777" w:rsidTr="00DF66EC">
        <w:tc>
          <w:tcPr>
            <w:tcW w:w="4320" w:type="dxa"/>
          </w:tcPr>
          <w:p w14:paraId="079B791C" w14:textId="77777777" w:rsidR="00673055" w:rsidRPr="004E6FA4" w:rsidRDefault="003D541B" w:rsidP="003D541B">
            <w:pPr>
              <w:rPr>
                <w:rFonts w:ascii="Times New Roman" w:hAnsi="Times New Roman" w:cs="Times New Roman"/>
                <w:b/>
                <w:bCs/>
                <w:sz w:val="24"/>
                <w:szCs w:val="24"/>
              </w:rPr>
            </w:pPr>
            <w:bookmarkStart w:id="20" w:name="_Hlk104283165"/>
            <w:r w:rsidRPr="004E6FA4">
              <w:rPr>
                <w:rFonts w:ascii="Times New Roman" w:hAnsi="Times New Roman" w:cs="Times New Roman"/>
                <w:b/>
                <w:bCs/>
                <w:sz w:val="24"/>
                <w:szCs w:val="24"/>
              </w:rPr>
              <w:t>Articolul 13 Programul de securitate al transportatorului aerian</w:t>
            </w:r>
          </w:p>
          <w:p w14:paraId="7B183F30" w14:textId="77777777" w:rsidR="003D541B" w:rsidRPr="004E6FA4" w:rsidRDefault="003D541B" w:rsidP="003D541B">
            <w:pPr>
              <w:rPr>
                <w:rFonts w:ascii="Times New Roman" w:hAnsi="Times New Roman" w:cs="Times New Roman"/>
                <w:b/>
                <w:bCs/>
                <w:sz w:val="24"/>
                <w:szCs w:val="24"/>
              </w:rPr>
            </w:pPr>
          </w:p>
          <w:p w14:paraId="54CD9D27"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(1)  Fiecare transportator aerian elaborează, aplică și menține un program de securitate al transportatorului aerian.</w:t>
            </w:r>
          </w:p>
          <w:p w14:paraId="6F12C412" w14:textId="77777777" w:rsidR="003D541B" w:rsidRPr="004E6FA4" w:rsidRDefault="003D541B" w:rsidP="003D541B">
            <w:pPr>
              <w:rPr>
                <w:rFonts w:ascii="Times New Roman" w:hAnsi="Times New Roman" w:cs="Times New Roman"/>
                <w:sz w:val="24"/>
                <w:szCs w:val="24"/>
              </w:rPr>
            </w:pPr>
          </w:p>
          <w:p w14:paraId="3DF8DDC0"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Programul descrie metodele și procedurile care trebuie urmate de entitate pentru a se conforma programului național de securitate a aviației civile al statului membru în legătură cu operațiunile de pe teritoriul statului membru respectiv.</w:t>
            </w:r>
          </w:p>
          <w:p w14:paraId="0F5FE84B" w14:textId="77777777" w:rsidR="003D541B" w:rsidRPr="004E6FA4" w:rsidRDefault="003D541B" w:rsidP="003D541B">
            <w:pPr>
              <w:rPr>
                <w:rFonts w:ascii="Times New Roman" w:hAnsi="Times New Roman" w:cs="Times New Roman"/>
                <w:sz w:val="24"/>
                <w:szCs w:val="24"/>
              </w:rPr>
            </w:pPr>
          </w:p>
          <w:p w14:paraId="0E0309B0" w14:textId="30157572"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Programul include prevederi privind controlul intern al calității, descriind modul în care transportatorul aerian urmează să monitorizeze respectarea acestor metode și proceduri.</w:t>
            </w:r>
          </w:p>
        </w:tc>
        <w:tc>
          <w:tcPr>
            <w:tcW w:w="4016" w:type="dxa"/>
          </w:tcPr>
          <w:p w14:paraId="170F33F9" w14:textId="77777777" w:rsidR="005214EE" w:rsidRDefault="00A34423" w:rsidP="00A34423">
            <w:pPr>
              <w:rPr>
                <w:rFonts w:ascii="Times New Roman" w:hAnsi="Times New Roman" w:cs="Times New Roman"/>
                <w:sz w:val="24"/>
                <w:szCs w:val="24"/>
              </w:rPr>
            </w:pPr>
            <w:r w:rsidRPr="005214EE">
              <w:rPr>
                <w:rFonts w:ascii="Times New Roman" w:hAnsi="Times New Roman" w:cs="Times New Roman"/>
                <w:b/>
                <w:bCs/>
                <w:sz w:val="24"/>
                <w:szCs w:val="24"/>
              </w:rPr>
              <w:t>Articolul 14.</w:t>
            </w:r>
            <w:r w:rsidRPr="00A34423">
              <w:rPr>
                <w:rFonts w:ascii="Times New Roman" w:hAnsi="Times New Roman" w:cs="Times New Roman"/>
                <w:sz w:val="24"/>
                <w:szCs w:val="24"/>
              </w:rPr>
              <w:t xml:space="preserve"> </w:t>
            </w:r>
            <w:r w:rsidR="005214EE" w:rsidRPr="005214EE">
              <w:rPr>
                <w:rFonts w:ascii="Times New Roman" w:hAnsi="Times New Roman" w:cs="Times New Roman"/>
                <w:sz w:val="24"/>
                <w:szCs w:val="24"/>
              </w:rPr>
              <w:t>Programul de securitate aeronautică al transportatorului aerian</w:t>
            </w:r>
          </w:p>
          <w:p w14:paraId="48F68969" w14:textId="77777777" w:rsidR="005214EE" w:rsidRDefault="005214EE" w:rsidP="00A34423">
            <w:pPr>
              <w:rPr>
                <w:rFonts w:ascii="Times New Roman" w:hAnsi="Times New Roman" w:cs="Times New Roman"/>
                <w:sz w:val="24"/>
                <w:szCs w:val="24"/>
              </w:rPr>
            </w:pPr>
          </w:p>
          <w:p w14:paraId="0682DB52" w14:textId="77777777" w:rsidR="005214EE" w:rsidRDefault="00A34423" w:rsidP="00A34423">
            <w:pPr>
              <w:rPr>
                <w:rFonts w:ascii="Times New Roman" w:hAnsi="Times New Roman" w:cs="Times New Roman"/>
                <w:sz w:val="24"/>
                <w:szCs w:val="24"/>
              </w:rPr>
            </w:pPr>
            <w:r w:rsidRPr="00A34423">
              <w:rPr>
                <w:rFonts w:ascii="Times New Roman" w:hAnsi="Times New Roman" w:cs="Times New Roman"/>
                <w:sz w:val="24"/>
                <w:szCs w:val="24"/>
              </w:rPr>
              <w:t>(1)</w:t>
            </w:r>
            <w:r w:rsidR="005214EE">
              <w:rPr>
                <w:rFonts w:ascii="Times New Roman" w:hAnsi="Times New Roman" w:cs="Times New Roman"/>
                <w:sz w:val="24"/>
                <w:szCs w:val="24"/>
              </w:rPr>
              <w:t xml:space="preserve"> </w:t>
            </w:r>
            <w:r w:rsidR="005214EE" w:rsidRPr="005214EE">
              <w:rPr>
                <w:rFonts w:ascii="Times New Roman" w:hAnsi="Times New Roman" w:cs="Times New Roman"/>
                <w:sz w:val="24"/>
                <w:szCs w:val="24"/>
              </w:rPr>
              <w:t>Fiecare transportator aerian elaborează, aplică și menține un program de securitate  aeronautică.</w:t>
            </w:r>
          </w:p>
          <w:p w14:paraId="44B5EEEE" w14:textId="77777777" w:rsidR="005214EE" w:rsidRDefault="005214EE" w:rsidP="00A34423">
            <w:pPr>
              <w:rPr>
                <w:rFonts w:ascii="Times New Roman" w:hAnsi="Times New Roman" w:cs="Times New Roman"/>
                <w:sz w:val="24"/>
                <w:szCs w:val="24"/>
              </w:rPr>
            </w:pPr>
          </w:p>
          <w:p w14:paraId="5203960F" w14:textId="77777777" w:rsidR="00913444" w:rsidRDefault="00913444" w:rsidP="00A34423">
            <w:pPr>
              <w:rPr>
                <w:rFonts w:ascii="Times New Roman" w:hAnsi="Times New Roman" w:cs="Times New Roman"/>
                <w:sz w:val="24"/>
                <w:szCs w:val="24"/>
              </w:rPr>
            </w:pPr>
            <w:r w:rsidRPr="00913444">
              <w:rPr>
                <w:rFonts w:ascii="Times New Roman" w:hAnsi="Times New Roman" w:cs="Times New Roman"/>
                <w:sz w:val="24"/>
                <w:szCs w:val="24"/>
              </w:rPr>
              <w:t xml:space="preserve">Programul respectiv descrie măsurile și procedurile care trebuie realizate de transportatorul aerian pentru a se conforma prevederilor prezentei legi, ale Programului național de securitate aeronautică și ale altor acte normative aplicabile, inclusiv ale altui stat în legătură cu operațiunile aeriene efectuate pe teritoriul statului respectiv. </w:t>
            </w:r>
          </w:p>
          <w:p w14:paraId="24626654" w14:textId="77777777" w:rsidR="00913444" w:rsidRDefault="00913444" w:rsidP="00A34423">
            <w:pPr>
              <w:rPr>
                <w:rFonts w:ascii="Times New Roman" w:hAnsi="Times New Roman" w:cs="Times New Roman"/>
                <w:sz w:val="24"/>
                <w:szCs w:val="24"/>
              </w:rPr>
            </w:pPr>
          </w:p>
          <w:p w14:paraId="25975591" w14:textId="3F35D5D9" w:rsidR="00A34423" w:rsidRPr="00A34423" w:rsidRDefault="00913444" w:rsidP="00A34423">
            <w:pPr>
              <w:rPr>
                <w:rFonts w:ascii="Times New Roman" w:hAnsi="Times New Roman" w:cs="Times New Roman"/>
                <w:sz w:val="24"/>
                <w:szCs w:val="24"/>
              </w:rPr>
            </w:pPr>
            <w:r w:rsidRPr="00913444">
              <w:rPr>
                <w:rFonts w:ascii="Times New Roman" w:hAnsi="Times New Roman" w:cs="Times New Roman"/>
                <w:sz w:val="24"/>
                <w:szCs w:val="24"/>
              </w:rPr>
              <w:t xml:space="preserve">Programul include prevederi privind controlul intern al calității, descriind </w:t>
            </w:r>
            <w:r w:rsidRPr="00913444">
              <w:rPr>
                <w:rFonts w:ascii="Times New Roman" w:hAnsi="Times New Roman" w:cs="Times New Roman"/>
                <w:sz w:val="24"/>
                <w:szCs w:val="24"/>
              </w:rPr>
              <w:lastRenderedPageBreak/>
              <w:t xml:space="preserve">modul în care operatorul aerian urmează să monitorizeze respectarea măsurilor și procedurilor respective. </w:t>
            </w:r>
          </w:p>
        </w:tc>
        <w:tc>
          <w:tcPr>
            <w:tcW w:w="3425" w:type="dxa"/>
            <w:vAlign w:val="center"/>
          </w:tcPr>
          <w:p w14:paraId="40918241" w14:textId="322AD9E2" w:rsidR="00673055" w:rsidRPr="004E6FA4" w:rsidRDefault="00673055" w:rsidP="00316318">
            <w:pPr>
              <w:rPr>
                <w:rFonts w:ascii="Times New Roman" w:hAnsi="Times New Roman" w:cs="Times New Roman"/>
                <w:sz w:val="24"/>
                <w:szCs w:val="24"/>
              </w:rPr>
            </w:pPr>
            <w:r w:rsidRPr="004E6FA4">
              <w:rPr>
                <w:rFonts w:ascii="Times New Roman" w:hAnsi="Times New Roman" w:cs="Times New Roman"/>
                <w:sz w:val="24"/>
                <w:szCs w:val="24"/>
              </w:rPr>
              <w:lastRenderedPageBreak/>
              <w:t>Compatibil</w:t>
            </w:r>
          </w:p>
        </w:tc>
        <w:tc>
          <w:tcPr>
            <w:tcW w:w="2764" w:type="dxa"/>
            <w:vAlign w:val="center"/>
          </w:tcPr>
          <w:p w14:paraId="6BD62B36" w14:textId="2543E76E" w:rsidR="00673055" w:rsidRPr="004E6FA4" w:rsidRDefault="00673055"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3D541B" w:rsidRPr="004E6FA4" w14:paraId="078479A9" w14:textId="77777777" w:rsidTr="00DF66EC">
        <w:tc>
          <w:tcPr>
            <w:tcW w:w="4320" w:type="dxa"/>
          </w:tcPr>
          <w:p w14:paraId="64D55F90" w14:textId="65FFA9E8"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(2)  La cerere, programul de securitate al transportatorului aerian este înaintat autorității competente, care poate lua măsuri suplimentare, după caz.</w:t>
            </w:r>
          </w:p>
        </w:tc>
        <w:tc>
          <w:tcPr>
            <w:tcW w:w="4016" w:type="dxa"/>
          </w:tcPr>
          <w:p w14:paraId="68C00ED2" w14:textId="7D32CF2E" w:rsidR="003D541B" w:rsidRPr="004E6FA4" w:rsidRDefault="00913444" w:rsidP="00A34423">
            <w:pPr>
              <w:rPr>
                <w:rFonts w:ascii="Times New Roman" w:hAnsi="Times New Roman" w:cs="Times New Roman"/>
                <w:b/>
                <w:bCs/>
                <w:sz w:val="24"/>
                <w:szCs w:val="24"/>
              </w:rPr>
            </w:pPr>
            <w:r w:rsidRPr="00913444">
              <w:rPr>
                <w:rFonts w:ascii="Times New Roman" w:hAnsi="Times New Roman" w:cs="Times New Roman"/>
                <w:sz w:val="24"/>
                <w:szCs w:val="24"/>
              </w:rPr>
              <w:t xml:space="preserve">(2) Programul de securitate al transportatorului  aerian este prezentat spre aprobare autorității administrative de implementare și realizare a politicilor în domeniul aviației civile,  care  poate  include,  după  caz,  măsuri  și  proceduri  de  securitate  aeronautică suplimentare. </w:t>
            </w:r>
          </w:p>
        </w:tc>
        <w:tc>
          <w:tcPr>
            <w:tcW w:w="3425" w:type="dxa"/>
            <w:vAlign w:val="center"/>
          </w:tcPr>
          <w:p w14:paraId="2B0583A1" w14:textId="3F9EF242" w:rsidR="003D541B" w:rsidRPr="004E6FA4" w:rsidRDefault="000913C2" w:rsidP="00316318">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0D977C33" w14:textId="42BDC8F1" w:rsidR="003D541B"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tr w:rsidR="003D541B" w:rsidRPr="004E6FA4" w14:paraId="7DC94D1D" w14:textId="77777777" w:rsidTr="00DF66EC">
        <w:tc>
          <w:tcPr>
            <w:tcW w:w="4320" w:type="dxa"/>
          </w:tcPr>
          <w:p w14:paraId="45119EF7"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(3)  În cazul în care programul de securitate al transportatorului aerian comunitar a fost validat de autoritatea competentă a statului membru care acordă licența, transportatorul aerian este recunoscut de către toate celelalte state membre ca îndeplinind cerințele prevăzute la alineatul (1). Aceasta se face fără a aduce atingere dreptului unui stat membru de a solicita oricărui transportator aerian detalii legate de aplicarea următoarelor elemente:</w:t>
            </w:r>
          </w:p>
          <w:p w14:paraId="500C339C" w14:textId="77777777" w:rsidR="003D541B" w:rsidRPr="004E6FA4" w:rsidRDefault="003D541B" w:rsidP="003D541B">
            <w:pPr>
              <w:rPr>
                <w:rFonts w:ascii="Times New Roman" w:hAnsi="Times New Roman" w:cs="Times New Roman"/>
                <w:sz w:val="24"/>
                <w:szCs w:val="24"/>
              </w:rPr>
            </w:pPr>
          </w:p>
          <w:p w14:paraId="7F24C541"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(a) măsurile de securitate aplicate de statul membru respectiv în conformitate cu articolul 6; și/sau</w:t>
            </w:r>
          </w:p>
          <w:p w14:paraId="40B049CC" w14:textId="77777777" w:rsidR="003D541B" w:rsidRPr="004E6FA4" w:rsidRDefault="003D541B" w:rsidP="003D541B">
            <w:pPr>
              <w:rPr>
                <w:rFonts w:ascii="Times New Roman" w:hAnsi="Times New Roman" w:cs="Times New Roman"/>
                <w:sz w:val="24"/>
                <w:szCs w:val="24"/>
              </w:rPr>
            </w:pPr>
          </w:p>
          <w:p w14:paraId="1AD3C808" w14:textId="460BE243"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(b) proceduri locale aplicabile în aeroporturile deservite.</w:t>
            </w:r>
          </w:p>
        </w:tc>
        <w:tc>
          <w:tcPr>
            <w:tcW w:w="4016" w:type="dxa"/>
          </w:tcPr>
          <w:p w14:paraId="0E00EECA" w14:textId="77777777" w:rsidR="00913444" w:rsidRPr="00913444" w:rsidRDefault="00913444" w:rsidP="00913444">
            <w:pPr>
              <w:rPr>
                <w:rFonts w:ascii="Times New Roman" w:hAnsi="Times New Roman" w:cs="Times New Roman"/>
                <w:sz w:val="24"/>
                <w:szCs w:val="24"/>
              </w:rPr>
            </w:pPr>
            <w:r w:rsidRPr="00913444">
              <w:rPr>
                <w:rFonts w:ascii="Times New Roman" w:hAnsi="Times New Roman" w:cs="Times New Roman"/>
                <w:sz w:val="24"/>
                <w:szCs w:val="24"/>
              </w:rPr>
              <w:t>(3) Fiecare transportator aerian înregistrat în alt stat elaborează, implementează și menține proceduri suplimentare locale de securitate aeronautică pentru a se conforma prevederilor prezentei legi, ale Programului național de securitate aeronautică și ale altor acte normative aplicabile. Transportorul aerian urmează să monitorizeze implementarea măsurilor de securitate subcontractate către furnizorii externi de servicii.</w:t>
            </w:r>
          </w:p>
          <w:p w14:paraId="49ADA995" w14:textId="54D575C0" w:rsidR="003D541B" w:rsidRPr="004E6FA4" w:rsidRDefault="00913444" w:rsidP="00913444">
            <w:pPr>
              <w:rPr>
                <w:rFonts w:ascii="Times New Roman" w:hAnsi="Times New Roman" w:cs="Times New Roman"/>
                <w:b/>
                <w:bCs/>
                <w:sz w:val="24"/>
                <w:szCs w:val="24"/>
              </w:rPr>
            </w:pPr>
            <w:r w:rsidRPr="00913444">
              <w:rPr>
                <w:rFonts w:ascii="Times New Roman" w:hAnsi="Times New Roman" w:cs="Times New Roman"/>
                <w:sz w:val="24"/>
                <w:szCs w:val="24"/>
              </w:rPr>
              <w:t xml:space="preserve">(4) Procedurile suplimentare locale de securitate aeronautică sunt prezentate spre validare autorității administrative de implementare și realizare a politicilor în domeniul aviației civile. Validarea se efectuează fără a aduce atingere dreptului autorității administrative de implementare și realizare a politicilor în domeniul </w:t>
            </w:r>
            <w:r w:rsidRPr="00913444">
              <w:rPr>
                <w:rFonts w:ascii="Times New Roman" w:hAnsi="Times New Roman" w:cs="Times New Roman"/>
                <w:sz w:val="24"/>
                <w:szCs w:val="24"/>
              </w:rPr>
              <w:lastRenderedPageBreak/>
              <w:t>aviației civile de a solicita oricărui transportator aerian înregistrat în alt stat informații privind aplicarea măsurilor și procedurilor de securitate aeronautică.</w:t>
            </w:r>
          </w:p>
        </w:tc>
        <w:tc>
          <w:tcPr>
            <w:tcW w:w="3425" w:type="dxa"/>
            <w:vAlign w:val="center"/>
          </w:tcPr>
          <w:p w14:paraId="264F8854" w14:textId="70EF0BEE" w:rsidR="003D541B" w:rsidRPr="004E6FA4" w:rsidRDefault="00913444" w:rsidP="00316318">
            <w:pPr>
              <w:rPr>
                <w:rFonts w:ascii="Times New Roman" w:hAnsi="Times New Roman" w:cs="Times New Roman"/>
                <w:sz w:val="24"/>
                <w:szCs w:val="24"/>
              </w:rPr>
            </w:pPr>
            <w:r>
              <w:rPr>
                <w:rFonts w:ascii="Times New Roman" w:hAnsi="Times New Roman" w:cs="Times New Roman"/>
                <w:sz w:val="24"/>
                <w:szCs w:val="24"/>
              </w:rPr>
              <w:lastRenderedPageBreak/>
              <w:t>Parțial c</w:t>
            </w:r>
            <w:r w:rsidR="000913C2">
              <w:rPr>
                <w:rFonts w:ascii="Times New Roman" w:hAnsi="Times New Roman" w:cs="Times New Roman"/>
                <w:sz w:val="24"/>
                <w:szCs w:val="24"/>
              </w:rPr>
              <w:t>ompatibil</w:t>
            </w:r>
          </w:p>
        </w:tc>
        <w:tc>
          <w:tcPr>
            <w:tcW w:w="2764" w:type="dxa"/>
            <w:vAlign w:val="center"/>
          </w:tcPr>
          <w:p w14:paraId="542DD821" w14:textId="0D5E7DED" w:rsidR="003D541B" w:rsidRPr="004E6FA4" w:rsidRDefault="009D41C3" w:rsidP="00316318">
            <w:pPr>
              <w:jc w:val="center"/>
              <w:rPr>
                <w:rFonts w:ascii="Times New Roman" w:hAnsi="Times New Roman" w:cs="Times New Roman"/>
                <w:sz w:val="24"/>
                <w:szCs w:val="24"/>
              </w:rPr>
            </w:pPr>
            <w:r>
              <w:rPr>
                <w:rFonts w:ascii="Times New Roman" w:hAnsi="Times New Roman" w:cs="Times New Roman"/>
                <w:sz w:val="24"/>
                <w:szCs w:val="24"/>
              </w:rPr>
              <w:t>Ajustat luând în considerare că RM nu este SM</w:t>
            </w:r>
          </w:p>
        </w:tc>
      </w:tr>
      <w:bookmarkEnd w:id="20"/>
      <w:tr w:rsidR="00673055" w:rsidRPr="004E6FA4" w14:paraId="7AC78C72" w14:textId="77777777" w:rsidTr="00636E38">
        <w:tc>
          <w:tcPr>
            <w:tcW w:w="4320" w:type="dxa"/>
          </w:tcPr>
          <w:p w14:paraId="30A35C0F" w14:textId="51C79BAE" w:rsidR="003E3DC6" w:rsidRPr="004E6FA4" w:rsidRDefault="003E3DC6" w:rsidP="003E3DC6">
            <w:pPr>
              <w:rPr>
                <w:rFonts w:ascii="Times New Roman" w:hAnsi="Times New Roman" w:cs="Times New Roman"/>
                <w:b/>
                <w:bCs/>
                <w:sz w:val="24"/>
                <w:szCs w:val="24"/>
              </w:rPr>
            </w:pPr>
            <w:r w:rsidRPr="004E6FA4">
              <w:rPr>
                <w:rFonts w:ascii="Times New Roman" w:hAnsi="Times New Roman" w:cs="Times New Roman"/>
                <w:b/>
                <w:bCs/>
                <w:sz w:val="24"/>
                <w:szCs w:val="24"/>
              </w:rPr>
              <w:t>Articolul 14 Programul de securitate al unei entități</w:t>
            </w:r>
          </w:p>
          <w:p w14:paraId="060F7688" w14:textId="77777777" w:rsidR="003E3DC6" w:rsidRPr="004E6FA4" w:rsidRDefault="003E3DC6" w:rsidP="003E3DC6">
            <w:pPr>
              <w:rPr>
                <w:rFonts w:ascii="Times New Roman" w:hAnsi="Times New Roman" w:cs="Times New Roman"/>
                <w:sz w:val="24"/>
                <w:szCs w:val="24"/>
              </w:rPr>
            </w:pPr>
          </w:p>
          <w:p w14:paraId="1A42F309" w14:textId="77777777"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(1)  Fiecare entitate care, conform programului național de securitate a aviației civile menționat la articolul 10, trebuie să aplice standarde de securitate aeronautică, elaborează, aplică și menține un program de securitate.</w:t>
            </w:r>
          </w:p>
          <w:p w14:paraId="15725985" w14:textId="77777777" w:rsidR="003E3DC6" w:rsidRPr="004E6FA4" w:rsidRDefault="003E3DC6" w:rsidP="003E3DC6">
            <w:pPr>
              <w:rPr>
                <w:rFonts w:ascii="Times New Roman" w:hAnsi="Times New Roman" w:cs="Times New Roman"/>
                <w:sz w:val="24"/>
                <w:szCs w:val="24"/>
              </w:rPr>
            </w:pPr>
          </w:p>
          <w:p w14:paraId="5EE0EE19" w14:textId="77777777"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Programul descrie metodele și procedurile care trebuie urmate de entitate pentru a se conforma programului național de securitate a aviației civile al statului membru în legătură cu operațiunile de pe teritoriul statului membru respectiv.</w:t>
            </w:r>
          </w:p>
          <w:p w14:paraId="761B2A6B" w14:textId="77777777" w:rsidR="003E3DC6" w:rsidRPr="004E6FA4" w:rsidRDefault="003E3DC6" w:rsidP="003E3DC6">
            <w:pPr>
              <w:rPr>
                <w:rFonts w:ascii="Times New Roman" w:hAnsi="Times New Roman" w:cs="Times New Roman"/>
                <w:sz w:val="24"/>
                <w:szCs w:val="24"/>
              </w:rPr>
            </w:pPr>
          </w:p>
          <w:p w14:paraId="716E44BA" w14:textId="0B3735F2" w:rsidR="00673055"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Programul include prevederi privind controlul intern al calității, descriind modul în care entitatea urmează să monitorizeze respectarea acestor metode și proceduri.</w:t>
            </w:r>
          </w:p>
        </w:tc>
        <w:tc>
          <w:tcPr>
            <w:tcW w:w="4016" w:type="dxa"/>
          </w:tcPr>
          <w:p w14:paraId="7E068DF6" w14:textId="77777777" w:rsidR="007F1E1F" w:rsidRDefault="007F1E1F" w:rsidP="00A34423">
            <w:pPr>
              <w:rPr>
                <w:rFonts w:ascii="Times New Roman" w:hAnsi="Times New Roman" w:cs="Times New Roman"/>
                <w:sz w:val="24"/>
                <w:szCs w:val="24"/>
              </w:rPr>
            </w:pPr>
            <w:r w:rsidRPr="007F1E1F">
              <w:rPr>
                <w:rFonts w:ascii="Times New Roman" w:hAnsi="Times New Roman" w:cs="Times New Roman"/>
                <w:b/>
                <w:bCs/>
                <w:sz w:val="24"/>
                <w:szCs w:val="24"/>
              </w:rPr>
              <w:t>Articolul 15.</w:t>
            </w:r>
            <w:r w:rsidRPr="007F1E1F">
              <w:rPr>
                <w:rFonts w:ascii="Times New Roman" w:hAnsi="Times New Roman" w:cs="Times New Roman"/>
                <w:sz w:val="24"/>
                <w:szCs w:val="24"/>
              </w:rPr>
              <w:t xml:space="preserve"> Programul de securitate aeronautică al unui operator și al unei entității aeronautice </w:t>
            </w:r>
          </w:p>
          <w:p w14:paraId="615C98FD" w14:textId="77777777" w:rsidR="007F1E1F" w:rsidRDefault="007F1E1F" w:rsidP="00A34423">
            <w:pPr>
              <w:rPr>
                <w:rFonts w:ascii="Times New Roman" w:hAnsi="Times New Roman" w:cs="Times New Roman"/>
                <w:sz w:val="24"/>
                <w:szCs w:val="24"/>
              </w:rPr>
            </w:pPr>
          </w:p>
          <w:p w14:paraId="7642F37A" w14:textId="77777777" w:rsidR="00FE341F" w:rsidRDefault="007F1E1F" w:rsidP="00A34423">
            <w:pPr>
              <w:rPr>
                <w:rFonts w:ascii="Times New Roman" w:hAnsi="Times New Roman" w:cs="Times New Roman"/>
                <w:sz w:val="24"/>
                <w:szCs w:val="24"/>
              </w:rPr>
            </w:pPr>
            <w:r w:rsidRPr="007F1E1F">
              <w:rPr>
                <w:rFonts w:ascii="Times New Roman" w:hAnsi="Times New Roman" w:cs="Times New Roman"/>
                <w:sz w:val="24"/>
                <w:szCs w:val="24"/>
              </w:rPr>
              <w:t xml:space="preserve">(1) Fiecare operator/entitate aeronautică care, conform Programului național de securitate aeronautică, trebuie să aplice măsuri de securitate aeronautică, elaborează, aplică și menține un program de securitate aeronautică propriu. </w:t>
            </w:r>
          </w:p>
          <w:p w14:paraId="2D31AFEE" w14:textId="77777777" w:rsidR="00FE341F" w:rsidRDefault="00FE341F" w:rsidP="00A34423">
            <w:pPr>
              <w:rPr>
                <w:rFonts w:ascii="Times New Roman" w:hAnsi="Times New Roman" w:cs="Times New Roman"/>
                <w:sz w:val="24"/>
                <w:szCs w:val="24"/>
              </w:rPr>
            </w:pPr>
          </w:p>
          <w:p w14:paraId="69B9AB53" w14:textId="77777777" w:rsidR="00FE341F" w:rsidRDefault="007F1E1F" w:rsidP="00A34423">
            <w:pPr>
              <w:rPr>
                <w:rFonts w:ascii="Times New Roman" w:hAnsi="Times New Roman" w:cs="Times New Roman"/>
                <w:sz w:val="24"/>
                <w:szCs w:val="24"/>
              </w:rPr>
            </w:pPr>
            <w:r w:rsidRPr="007F1E1F">
              <w:rPr>
                <w:rFonts w:ascii="Times New Roman" w:hAnsi="Times New Roman" w:cs="Times New Roman"/>
                <w:sz w:val="24"/>
                <w:szCs w:val="24"/>
              </w:rPr>
              <w:t xml:space="preserve">Programul respectiv descrie măsurile și procedurile de securitate aeronautică care trebuie realizate de operatorul/entitatea aeronautică pentru a se conforma prevederilor prezentei legi, ale Programului național de securitate aeronautică și ale altor acte normative aplicabile. </w:t>
            </w:r>
          </w:p>
          <w:p w14:paraId="64FB87DC" w14:textId="77777777" w:rsidR="00FE341F" w:rsidRDefault="00FE341F" w:rsidP="00A34423">
            <w:pPr>
              <w:rPr>
                <w:rFonts w:ascii="Times New Roman" w:hAnsi="Times New Roman" w:cs="Times New Roman"/>
                <w:sz w:val="24"/>
                <w:szCs w:val="24"/>
              </w:rPr>
            </w:pPr>
          </w:p>
          <w:p w14:paraId="2E4F7906" w14:textId="12EE8F48" w:rsidR="00A34423" w:rsidRPr="00A34423" w:rsidRDefault="007F1E1F" w:rsidP="00A34423">
            <w:pPr>
              <w:rPr>
                <w:rFonts w:ascii="Times New Roman" w:hAnsi="Times New Roman" w:cs="Times New Roman"/>
                <w:sz w:val="24"/>
                <w:szCs w:val="24"/>
              </w:rPr>
            </w:pPr>
            <w:r w:rsidRPr="007F1E1F">
              <w:rPr>
                <w:rFonts w:ascii="Times New Roman" w:hAnsi="Times New Roman" w:cs="Times New Roman"/>
                <w:sz w:val="24"/>
                <w:szCs w:val="24"/>
              </w:rPr>
              <w:t xml:space="preserve">Programul include prevederi privind controlul intern al calității, descriind modul în care operatorul/entitatea aeronautică urmează să monitorizeze respectarea măsurilor și procedurilor respective. </w:t>
            </w:r>
          </w:p>
        </w:tc>
        <w:tc>
          <w:tcPr>
            <w:tcW w:w="3425" w:type="dxa"/>
            <w:vAlign w:val="center"/>
          </w:tcPr>
          <w:p w14:paraId="48F6D61C" w14:textId="352F004E" w:rsidR="00673055" w:rsidRPr="004E6FA4" w:rsidRDefault="00673055" w:rsidP="00316318">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27CCE706" w14:textId="708A6F97" w:rsidR="00673055" w:rsidRPr="004E6FA4" w:rsidRDefault="00673055"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3E3DC6" w:rsidRPr="004E6FA4" w14:paraId="2DA530C4" w14:textId="77777777" w:rsidTr="00636E38">
        <w:tc>
          <w:tcPr>
            <w:tcW w:w="4320" w:type="dxa"/>
          </w:tcPr>
          <w:p w14:paraId="6CC7D711" w14:textId="46E25413"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 xml:space="preserve">(2)  La cerere, programul de securitate al entității care aplică standarde de securitate </w:t>
            </w:r>
            <w:r w:rsidRPr="004E6FA4">
              <w:rPr>
                <w:rFonts w:ascii="Times New Roman" w:hAnsi="Times New Roman" w:cs="Times New Roman"/>
                <w:sz w:val="24"/>
                <w:szCs w:val="24"/>
              </w:rPr>
              <w:lastRenderedPageBreak/>
              <w:t>aeronautică este înaintat autorității competente, care ia măsuri suplimentare, dacă este necesar.</w:t>
            </w:r>
          </w:p>
        </w:tc>
        <w:tc>
          <w:tcPr>
            <w:tcW w:w="4016" w:type="dxa"/>
          </w:tcPr>
          <w:p w14:paraId="4992A6C7" w14:textId="02497476" w:rsidR="003E3DC6" w:rsidRPr="004E6FA4" w:rsidRDefault="00FE341F" w:rsidP="00BB2F10">
            <w:pPr>
              <w:rPr>
                <w:rFonts w:ascii="Times New Roman" w:hAnsi="Times New Roman" w:cs="Times New Roman"/>
                <w:b/>
                <w:bCs/>
                <w:sz w:val="24"/>
                <w:szCs w:val="24"/>
              </w:rPr>
            </w:pPr>
            <w:r w:rsidRPr="00FE341F">
              <w:rPr>
                <w:rFonts w:ascii="Times New Roman" w:hAnsi="Times New Roman" w:cs="Times New Roman"/>
                <w:sz w:val="24"/>
                <w:szCs w:val="24"/>
              </w:rPr>
              <w:lastRenderedPageBreak/>
              <w:t xml:space="preserve">(2) Programul de securitate al operatorului/entității aeronautice care </w:t>
            </w:r>
            <w:r w:rsidRPr="00FE341F">
              <w:rPr>
                <w:rFonts w:ascii="Times New Roman" w:hAnsi="Times New Roman" w:cs="Times New Roman"/>
                <w:sz w:val="24"/>
                <w:szCs w:val="24"/>
              </w:rPr>
              <w:lastRenderedPageBreak/>
              <w:t>aplică măsuri  de  securitate aeronautică este prezentat spre aprobare autorității administrative de implementare și realizare a politicilor în domeniul aviației civile, care poate include, după caz, măsuri și proceduri de securitate aeronautică suplimentare.</w:t>
            </w:r>
          </w:p>
        </w:tc>
        <w:tc>
          <w:tcPr>
            <w:tcW w:w="3425" w:type="dxa"/>
            <w:vAlign w:val="center"/>
          </w:tcPr>
          <w:p w14:paraId="1A150706" w14:textId="77777777" w:rsidR="003E3DC6" w:rsidRPr="004E6FA4" w:rsidRDefault="003E3DC6" w:rsidP="00316318">
            <w:pPr>
              <w:rPr>
                <w:rFonts w:ascii="Times New Roman" w:hAnsi="Times New Roman" w:cs="Times New Roman"/>
                <w:sz w:val="24"/>
                <w:szCs w:val="24"/>
              </w:rPr>
            </w:pPr>
          </w:p>
        </w:tc>
        <w:tc>
          <w:tcPr>
            <w:tcW w:w="2764" w:type="dxa"/>
            <w:vAlign w:val="center"/>
          </w:tcPr>
          <w:p w14:paraId="33BB25C8" w14:textId="77777777" w:rsidR="003E3DC6" w:rsidRPr="004E6FA4" w:rsidRDefault="003E3DC6" w:rsidP="00316318">
            <w:pPr>
              <w:jc w:val="center"/>
              <w:rPr>
                <w:rFonts w:ascii="Times New Roman" w:hAnsi="Times New Roman" w:cs="Times New Roman"/>
                <w:sz w:val="24"/>
                <w:szCs w:val="24"/>
              </w:rPr>
            </w:pPr>
          </w:p>
        </w:tc>
      </w:tr>
      <w:tr w:rsidR="00673055" w:rsidRPr="004E6FA4" w14:paraId="4968AD01" w14:textId="77777777" w:rsidTr="00177B30">
        <w:tc>
          <w:tcPr>
            <w:tcW w:w="4320" w:type="dxa"/>
          </w:tcPr>
          <w:p w14:paraId="67475FE1" w14:textId="71E6313B" w:rsidR="003E3DC6" w:rsidRPr="004E6FA4" w:rsidRDefault="003E3DC6" w:rsidP="003E3DC6">
            <w:pPr>
              <w:rPr>
                <w:rFonts w:ascii="Times New Roman" w:hAnsi="Times New Roman" w:cs="Times New Roman"/>
                <w:b/>
                <w:bCs/>
                <w:sz w:val="24"/>
                <w:szCs w:val="24"/>
              </w:rPr>
            </w:pPr>
            <w:bookmarkStart w:id="21" w:name="_Hlk104283245"/>
            <w:r w:rsidRPr="004E6FA4">
              <w:rPr>
                <w:rFonts w:ascii="Times New Roman" w:hAnsi="Times New Roman" w:cs="Times New Roman"/>
                <w:b/>
                <w:bCs/>
                <w:sz w:val="24"/>
                <w:szCs w:val="24"/>
              </w:rPr>
              <w:t>Articolul 15 Inspecții ale Comisiei</w:t>
            </w:r>
          </w:p>
          <w:p w14:paraId="3836273C" w14:textId="77777777" w:rsidR="003E3DC6" w:rsidRPr="004E6FA4" w:rsidRDefault="003E3DC6" w:rsidP="003E3DC6">
            <w:pPr>
              <w:rPr>
                <w:rFonts w:ascii="Times New Roman" w:hAnsi="Times New Roman" w:cs="Times New Roman"/>
                <w:b/>
                <w:bCs/>
                <w:sz w:val="24"/>
                <w:szCs w:val="24"/>
              </w:rPr>
            </w:pPr>
          </w:p>
          <w:p w14:paraId="108C033D" w14:textId="77777777"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(1)  Comisia, în cooperare cu autoritatea competentă a statului membru respectiv, efectuează inspecții, inclusiv inspecții ale aeroporturilor, operatorilor și entităților care aplică standardele de securitate aeronautică, în scopul de a monitoriza aplicarea de către statele membre a prezentului regulament și, după caz, de a face recomandări pentru îmbunătățirea securității aeronautice. În acest scop, autoritatea competentă informează în scris Comisia în legătură cu toate aeroporturile de pe teritoriul său care deservesc aviația civilă, altele decât cele prevăzute la articolul 4 alineatul (4).</w:t>
            </w:r>
          </w:p>
          <w:p w14:paraId="6664F7DA" w14:textId="77777777" w:rsidR="003E3DC6" w:rsidRPr="004E6FA4" w:rsidRDefault="003E3DC6" w:rsidP="003E3DC6">
            <w:pPr>
              <w:rPr>
                <w:rFonts w:ascii="Times New Roman" w:hAnsi="Times New Roman" w:cs="Times New Roman"/>
                <w:b/>
                <w:bCs/>
                <w:sz w:val="24"/>
                <w:szCs w:val="24"/>
              </w:rPr>
            </w:pPr>
          </w:p>
          <w:p w14:paraId="5463E541" w14:textId="4A8544FB" w:rsidR="00673055"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Procedurile de desfășurare a inspecțiilor Comisiei se adoptă în conformitate cu procedura de reglementare menționată la articolul 19 alineatul (2).</w:t>
            </w:r>
          </w:p>
        </w:tc>
        <w:tc>
          <w:tcPr>
            <w:tcW w:w="4016" w:type="dxa"/>
          </w:tcPr>
          <w:p w14:paraId="175EC190" w14:textId="4A868A4A" w:rsidR="00673055" w:rsidRPr="004E6FA4" w:rsidRDefault="000913C2" w:rsidP="00260370">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5A7B8602" w14:textId="471BB275" w:rsidR="00673055" w:rsidRPr="004E6FA4" w:rsidRDefault="00393CBA" w:rsidP="00316318">
            <w:pPr>
              <w:rPr>
                <w:rFonts w:ascii="Times New Roman" w:hAnsi="Times New Roman" w:cs="Times New Roman"/>
                <w:sz w:val="24"/>
                <w:szCs w:val="24"/>
              </w:rPr>
            </w:pPr>
            <w:r w:rsidRPr="00393CBA">
              <w:rPr>
                <w:rFonts w:ascii="Times New Roman" w:hAnsi="Times New Roman" w:cs="Times New Roman"/>
                <w:sz w:val="24"/>
                <w:szCs w:val="24"/>
              </w:rPr>
              <w:t>Prevederi UE neaplicabile</w:t>
            </w:r>
          </w:p>
        </w:tc>
        <w:tc>
          <w:tcPr>
            <w:tcW w:w="2764" w:type="dxa"/>
            <w:vAlign w:val="center"/>
          </w:tcPr>
          <w:p w14:paraId="1E0F3B75" w14:textId="187A5F90" w:rsidR="00673055" w:rsidRPr="004E6FA4" w:rsidRDefault="007229F8" w:rsidP="00316318">
            <w:pPr>
              <w:jc w:val="center"/>
              <w:rPr>
                <w:rFonts w:ascii="Times New Roman" w:hAnsi="Times New Roman" w:cs="Times New Roman"/>
                <w:sz w:val="24"/>
                <w:szCs w:val="24"/>
              </w:rPr>
            </w:pPr>
            <w:r>
              <w:rPr>
                <w:rFonts w:ascii="Times New Roman" w:hAnsi="Times New Roman" w:cs="Times New Roman"/>
                <w:sz w:val="24"/>
                <w:szCs w:val="24"/>
              </w:rPr>
              <w:t>Prevederi exclusive SM și pentru Comisie</w:t>
            </w:r>
          </w:p>
        </w:tc>
      </w:tr>
      <w:tr w:rsidR="00673055" w:rsidRPr="004E6FA4" w14:paraId="4770E5EB" w14:textId="77777777" w:rsidTr="004874DE">
        <w:tc>
          <w:tcPr>
            <w:tcW w:w="4320" w:type="dxa"/>
          </w:tcPr>
          <w:p w14:paraId="4FC1CD5D" w14:textId="76572521" w:rsidR="00673055" w:rsidRPr="004E6FA4" w:rsidRDefault="003E3DC6" w:rsidP="00492569">
            <w:pPr>
              <w:rPr>
                <w:rFonts w:ascii="Times New Roman" w:hAnsi="Times New Roman" w:cs="Times New Roman"/>
                <w:sz w:val="24"/>
                <w:szCs w:val="24"/>
              </w:rPr>
            </w:pPr>
            <w:bookmarkStart w:id="22" w:name="_Hlk104283268"/>
            <w:bookmarkEnd w:id="21"/>
            <w:r w:rsidRPr="004E6FA4">
              <w:rPr>
                <w:rFonts w:ascii="Times New Roman" w:hAnsi="Times New Roman" w:cs="Times New Roman"/>
                <w:sz w:val="24"/>
                <w:szCs w:val="24"/>
              </w:rPr>
              <w:t xml:space="preserve">(2)  Inspecțiile efectuate de Comisie în aeroporturi, în rândul operatorilor și entităților care aplică standarde de securitate aeronautică sunt inopinate. </w:t>
            </w:r>
            <w:r w:rsidRPr="004E6FA4">
              <w:rPr>
                <w:rFonts w:ascii="Times New Roman" w:hAnsi="Times New Roman" w:cs="Times New Roman"/>
                <w:sz w:val="24"/>
                <w:szCs w:val="24"/>
              </w:rPr>
              <w:lastRenderedPageBreak/>
              <w:t>Înainte de a se da curs unei inspecții și în timp util, Comisia informează statul membru respectiv cu privire la aceasta.</w:t>
            </w:r>
          </w:p>
        </w:tc>
        <w:tc>
          <w:tcPr>
            <w:tcW w:w="4016" w:type="dxa"/>
          </w:tcPr>
          <w:p w14:paraId="58F045FF" w14:textId="5E04DAD4" w:rsidR="00673055" w:rsidRPr="004E6FA4" w:rsidRDefault="0097220B" w:rsidP="006F5540">
            <w:pPr>
              <w:rPr>
                <w:rFonts w:ascii="Times New Roman" w:hAnsi="Times New Roman" w:cs="Times New Roman"/>
                <w:sz w:val="24"/>
                <w:szCs w:val="24"/>
              </w:rPr>
            </w:pPr>
            <w:r>
              <w:rPr>
                <w:rFonts w:ascii="Times New Roman" w:hAnsi="Times New Roman" w:cs="Times New Roman"/>
                <w:sz w:val="24"/>
                <w:szCs w:val="24"/>
              </w:rPr>
              <w:lastRenderedPageBreak/>
              <w:t>-</w:t>
            </w:r>
          </w:p>
        </w:tc>
        <w:tc>
          <w:tcPr>
            <w:tcW w:w="3425" w:type="dxa"/>
            <w:vAlign w:val="center"/>
          </w:tcPr>
          <w:p w14:paraId="43699994" w14:textId="1B2B724B" w:rsidR="00673055" w:rsidRPr="004E6FA4" w:rsidRDefault="0097220B" w:rsidP="00316318">
            <w:pPr>
              <w:rPr>
                <w:rFonts w:ascii="Times New Roman" w:hAnsi="Times New Roman" w:cs="Times New Roman"/>
                <w:sz w:val="24"/>
                <w:szCs w:val="24"/>
              </w:rPr>
            </w:pPr>
            <w:r w:rsidRPr="0097220B">
              <w:rPr>
                <w:rFonts w:ascii="Times New Roman" w:hAnsi="Times New Roman" w:cs="Times New Roman"/>
                <w:sz w:val="24"/>
                <w:szCs w:val="24"/>
              </w:rPr>
              <w:t>Prevederi UE neaplicabile</w:t>
            </w:r>
          </w:p>
        </w:tc>
        <w:tc>
          <w:tcPr>
            <w:tcW w:w="2764" w:type="dxa"/>
            <w:vAlign w:val="center"/>
          </w:tcPr>
          <w:p w14:paraId="358EEEEE" w14:textId="2C8FD5A0" w:rsidR="00673055" w:rsidRPr="004E6FA4" w:rsidRDefault="003E0F89" w:rsidP="00316318">
            <w:pPr>
              <w:jc w:val="center"/>
              <w:rPr>
                <w:rFonts w:ascii="Times New Roman" w:hAnsi="Times New Roman" w:cs="Times New Roman"/>
                <w:sz w:val="24"/>
                <w:szCs w:val="24"/>
              </w:rPr>
            </w:pPr>
            <w:r w:rsidRPr="003E0F89">
              <w:rPr>
                <w:rFonts w:ascii="Times New Roman" w:hAnsi="Times New Roman" w:cs="Times New Roman"/>
                <w:sz w:val="24"/>
                <w:szCs w:val="24"/>
              </w:rPr>
              <w:t>Prevederi exclusive SM și pentru Comisie</w:t>
            </w:r>
          </w:p>
        </w:tc>
      </w:tr>
      <w:tr w:rsidR="00673055" w:rsidRPr="004E6FA4" w14:paraId="4E4ABDA3" w14:textId="77777777" w:rsidTr="00537649">
        <w:tc>
          <w:tcPr>
            <w:tcW w:w="4320" w:type="dxa"/>
          </w:tcPr>
          <w:p w14:paraId="3FF99CD1" w14:textId="77777777" w:rsidR="003E3DC6" w:rsidRPr="004E6FA4" w:rsidRDefault="003E3DC6" w:rsidP="003E3DC6">
            <w:pPr>
              <w:rPr>
                <w:rFonts w:ascii="Times New Roman" w:hAnsi="Times New Roman" w:cs="Times New Roman"/>
                <w:sz w:val="24"/>
                <w:szCs w:val="24"/>
              </w:rPr>
            </w:pPr>
            <w:bookmarkStart w:id="23" w:name="_Hlk104283291"/>
            <w:bookmarkEnd w:id="22"/>
            <w:r w:rsidRPr="004E6FA4">
              <w:rPr>
                <w:rFonts w:ascii="Times New Roman" w:hAnsi="Times New Roman" w:cs="Times New Roman"/>
                <w:sz w:val="24"/>
                <w:szCs w:val="24"/>
              </w:rPr>
              <w:t>(3)  Fiecare raport de inspecție al Comisiei este comunicat autorității competente a statului membru respectiv, care, în răspunsul său, expune măsurile luate pentru remedierea deficiențelor identificate.</w:t>
            </w:r>
          </w:p>
          <w:p w14:paraId="6601DEA8" w14:textId="77777777" w:rsidR="003E3DC6" w:rsidRPr="004E6FA4" w:rsidRDefault="003E3DC6" w:rsidP="003E3DC6">
            <w:pPr>
              <w:rPr>
                <w:rFonts w:ascii="Times New Roman" w:hAnsi="Times New Roman" w:cs="Times New Roman"/>
                <w:sz w:val="24"/>
                <w:szCs w:val="24"/>
              </w:rPr>
            </w:pPr>
          </w:p>
          <w:p w14:paraId="513150D2" w14:textId="70C7BFF9" w:rsidR="00673055"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Raportul, însoțit de răspunsul autorității competente, este trimis mai departe autorității competente din fiecare din celelalte state membre.</w:t>
            </w:r>
          </w:p>
        </w:tc>
        <w:tc>
          <w:tcPr>
            <w:tcW w:w="4016" w:type="dxa"/>
          </w:tcPr>
          <w:p w14:paraId="6BF66A11" w14:textId="7B4BE36F" w:rsidR="00673055" w:rsidRPr="004E6FA4" w:rsidRDefault="0097220B" w:rsidP="006F5540">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0580CE33" w14:textId="67BED64A" w:rsidR="00673055" w:rsidRPr="004E6FA4" w:rsidRDefault="000913C2" w:rsidP="00316318">
            <w:pPr>
              <w:rPr>
                <w:rFonts w:ascii="Times New Roman" w:hAnsi="Times New Roman" w:cs="Times New Roman"/>
                <w:sz w:val="24"/>
                <w:szCs w:val="24"/>
              </w:rPr>
            </w:pPr>
            <w:r w:rsidRPr="000913C2">
              <w:rPr>
                <w:rFonts w:ascii="Times New Roman" w:hAnsi="Times New Roman" w:cs="Times New Roman"/>
                <w:sz w:val="24"/>
                <w:szCs w:val="24"/>
              </w:rPr>
              <w:t>Prevederi UE neaplicabile</w:t>
            </w:r>
          </w:p>
        </w:tc>
        <w:tc>
          <w:tcPr>
            <w:tcW w:w="2764" w:type="dxa"/>
            <w:vAlign w:val="center"/>
          </w:tcPr>
          <w:p w14:paraId="112EDFC2" w14:textId="6316116C" w:rsidR="00673055" w:rsidRPr="004E6FA4" w:rsidRDefault="003E0F89" w:rsidP="00316318">
            <w:pPr>
              <w:jc w:val="center"/>
              <w:rPr>
                <w:rFonts w:ascii="Times New Roman" w:hAnsi="Times New Roman" w:cs="Times New Roman"/>
                <w:sz w:val="24"/>
                <w:szCs w:val="24"/>
              </w:rPr>
            </w:pPr>
            <w:r w:rsidRPr="003E0F89">
              <w:rPr>
                <w:rFonts w:ascii="Times New Roman" w:hAnsi="Times New Roman" w:cs="Times New Roman"/>
                <w:sz w:val="24"/>
                <w:szCs w:val="24"/>
              </w:rPr>
              <w:t>Prevederi exclusive SM și pentru Comisie</w:t>
            </w:r>
          </w:p>
        </w:tc>
      </w:tr>
      <w:bookmarkEnd w:id="23"/>
      <w:tr w:rsidR="00430499" w:rsidRPr="004E6FA4" w14:paraId="21D6F609" w14:textId="77777777" w:rsidTr="00B142D0">
        <w:tc>
          <w:tcPr>
            <w:tcW w:w="4320" w:type="dxa"/>
          </w:tcPr>
          <w:p w14:paraId="6D65E6E0" w14:textId="1921B0A4" w:rsidR="003E3DC6" w:rsidRPr="004E6FA4" w:rsidRDefault="003E3DC6" w:rsidP="003E3DC6">
            <w:pPr>
              <w:rPr>
                <w:rFonts w:ascii="Times New Roman" w:hAnsi="Times New Roman" w:cs="Times New Roman"/>
                <w:b/>
                <w:bCs/>
                <w:sz w:val="24"/>
                <w:szCs w:val="24"/>
              </w:rPr>
            </w:pPr>
            <w:r w:rsidRPr="004E6FA4">
              <w:rPr>
                <w:rFonts w:ascii="Times New Roman" w:hAnsi="Times New Roman" w:cs="Times New Roman"/>
                <w:b/>
                <w:bCs/>
                <w:sz w:val="24"/>
                <w:szCs w:val="24"/>
              </w:rPr>
              <w:t>Articolul 16 Raportul anual</w:t>
            </w:r>
          </w:p>
          <w:p w14:paraId="79570666" w14:textId="77777777" w:rsidR="003E3DC6" w:rsidRPr="004E6FA4" w:rsidRDefault="003E3DC6" w:rsidP="003E3DC6">
            <w:pPr>
              <w:rPr>
                <w:rFonts w:ascii="Times New Roman" w:hAnsi="Times New Roman" w:cs="Times New Roman"/>
                <w:sz w:val="24"/>
                <w:szCs w:val="24"/>
              </w:rPr>
            </w:pPr>
          </w:p>
          <w:p w14:paraId="2459FDD8" w14:textId="1A9D6DF8" w:rsidR="00430499"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Comisia prezintă anual Parlamentului European, Consiliului și statelor membre un raport privind aplicarea prezentului regulament și influența acestuia asupra îmbunătățirii securității aeronautice.</w:t>
            </w:r>
          </w:p>
        </w:tc>
        <w:tc>
          <w:tcPr>
            <w:tcW w:w="4016" w:type="dxa"/>
          </w:tcPr>
          <w:p w14:paraId="2B6C02F7" w14:textId="29611329" w:rsidR="00430499" w:rsidRPr="004E6FA4" w:rsidRDefault="0097220B" w:rsidP="00AB7617">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31DD812F" w14:textId="2EA7C262" w:rsidR="00430499" w:rsidRPr="004E6FA4" w:rsidRDefault="000913C2" w:rsidP="00316318">
            <w:pPr>
              <w:rPr>
                <w:rFonts w:ascii="Times New Roman" w:hAnsi="Times New Roman" w:cs="Times New Roman"/>
                <w:sz w:val="24"/>
                <w:szCs w:val="24"/>
              </w:rPr>
            </w:pPr>
            <w:r w:rsidRPr="000913C2">
              <w:rPr>
                <w:rFonts w:ascii="Times New Roman" w:hAnsi="Times New Roman" w:cs="Times New Roman"/>
                <w:sz w:val="24"/>
                <w:szCs w:val="24"/>
              </w:rPr>
              <w:t>Prevederi UE neaplicabile</w:t>
            </w:r>
          </w:p>
        </w:tc>
        <w:tc>
          <w:tcPr>
            <w:tcW w:w="2764" w:type="dxa"/>
            <w:vAlign w:val="center"/>
          </w:tcPr>
          <w:p w14:paraId="51ED90C0" w14:textId="7EEB87D4" w:rsidR="00430499" w:rsidRPr="004E6FA4" w:rsidRDefault="003E0F89" w:rsidP="00316318">
            <w:pPr>
              <w:jc w:val="center"/>
              <w:rPr>
                <w:rFonts w:ascii="Times New Roman" w:hAnsi="Times New Roman" w:cs="Times New Roman"/>
                <w:sz w:val="24"/>
                <w:szCs w:val="24"/>
              </w:rPr>
            </w:pPr>
            <w:r w:rsidRPr="003E0F89">
              <w:rPr>
                <w:rFonts w:ascii="Times New Roman" w:hAnsi="Times New Roman" w:cs="Times New Roman"/>
                <w:sz w:val="24"/>
                <w:szCs w:val="24"/>
              </w:rPr>
              <w:t xml:space="preserve">Prevederi exclusive </w:t>
            </w:r>
            <w:r>
              <w:rPr>
                <w:rFonts w:ascii="Times New Roman" w:hAnsi="Times New Roman" w:cs="Times New Roman"/>
                <w:sz w:val="24"/>
                <w:szCs w:val="24"/>
              </w:rPr>
              <w:t>Instituțiilor UE</w:t>
            </w:r>
            <w:r w:rsidRPr="003E0F89">
              <w:rPr>
                <w:rFonts w:ascii="Times New Roman" w:hAnsi="Times New Roman" w:cs="Times New Roman"/>
                <w:sz w:val="24"/>
                <w:szCs w:val="24"/>
              </w:rPr>
              <w:t xml:space="preserve"> </w:t>
            </w:r>
            <w:r>
              <w:rPr>
                <w:rFonts w:ascii="Times New Roman" w:hAnsi="Times New Roman" w:cs="Times New Roman"/>
                <w:sz w:val="24"/>
                <w:szCs w:val="24"/>
              </w:rPr>
              <w:t xml:space="preserve">în materie de proceduri administrative </w:t>
            </w:r>
          </w:p>
        </w:tc>
      </w:tr>
      <w:tr w:rsidR="00430499" w:rsidRPr="004E6FA4" w14:paraId="096A13DE" w14:textId="77777777" w:rsidTr="003B58F0">
        <w:tc>
          <w:tcPr>
            <w:tcW w:w="4320" w:type="dxa"/>
          </w:tcPr>
          <w:p w14:paraId="51D7BA04" w14:textId="156C95D6" w:rsidR="003E3DC6" w:rsidRPr="004E6FA4" w:rsidRDefault="003E3DC6" w:rsidP="003E3DC6">
            <w:pPr>
              <w:rPr>
                <w:rFonts w:ascii="Times New Roman" w:hAnsi="Times New Roman" w:cs="Times New Roman"/>
                <w:b/>
                <w:bCs/>
                <w:sz w:val="24"/>
                <w:szCs w:val="24"/>
              </w:rPr>
            </w:pPr>
            <w:bookmarkStart w:id="24" w:name="_Hlk104283389"/>
            <w:r w:rsidRPr="004E6FA4">
              <w:rPr>
                <w:rFonts w:ascii="Times New Roman" w:hAnsi="Times New Roman" w:cs="Times New Roman"/>
                <w:b/>
                <w:bCs/>
                <w:sz w:val="24"/>
                <w:szCs w:val="24"/>
              </w:rPr>
              <w:t>Articolul 17 Grupul consultativ al părților interesate</w:t>
            </w:r>
          </w:p>
          <w:p w14:paraId="5C081480" w14:textId="77777777" w:rsidR="003E3DC6" w:rsidRPr="004E6FA4" w:rsidRDefault="003E3DC6" w:rsidP="003E3DC6">
            <w:pPr>
              <w:rPr>
                <w:rFonts w:ascii="Times New Roman" w:hAnsi="Times New Roman" w:cs="Times New Roman"/>
                <w:b/>
                <w:bCs/>
                <w:sz w:val="24"/>
                <w:szCs w:val="24"/>
              </w:rPr>
            </w:pPr>
          </w:p>
          <w:p w14:paraId="723C8CD6" w14:textId="3D0765AA" w:rsidR="00430499"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 xml:space="preserve">Fără a aduce atingere rolului comitetului menționat la articolul 19, Comisia instituite un grup consultativ al părților interesate de securitatea aeronautică, compus din organizații profesionale reprezentative europene, care activează în acest domeniu ori sunt direct influențate de securitatea aeronautică. Rolul acestui grup este exclusiv acela de a oferi consultanță </w:t>
            </w:r>
            <w:r w:rsidRPr="004E6FA4">
              <w:rPr>
                <w:rFonts w:ascii="Times New Roman" w:hAnsi="Times New Roman" w:cs="Times New Roman"/>
                <w:sz w:val="24"/>
                <w:szCs w:val="24"/>
              </w:rPr>
              <w:lastRenderedPageBreak/>
              <w:t>Comisiei. Comitetul menționat la articolul 19 transmite toate informațiile necesare grupului consultativ al părților interesate în cursul procedurii de reglementare.</w:t>
            </w:r>
          </w:p>
        </w:tc>
        <w:tc>
          <w:tcPr>
            <w:tcW w:w="4016" w:type="dxa"/>
          </w:tcPr>
          <w:p w14:paraId="3C42F66B" w14:textId="77777777" w:rsidR="008B5A5C" w:rsidRDefault="008B5A5C" w:rsidP="008B5A5C">
            <w:pPr>
              <w:rPr>
                <w:rFonts w:ascii="Times New Roman" w:hAnsi="Times New Roman" w:cs="Times New Roman"/>
                <w:sz w:val="24"/>
                <w:szCs w:val="24"/>
              </w:rPr>
            </w:pPr>
            <w:r w:rsidRPr="002578A3">
              <w:rPr>
                <w:rFonts w:ascii="Times New Roman" w:hAnsi="Times New Roman" w:cs="Times New Roman"/>
                <w:b/>
                <w:bCs/>
                <w:sz w:val="24"/>
                <w:szCs w:val="24"/>
              </w:rPr>
              <w:lastRenderedPageBreak/>
              <w:t>Articolul 8.</w:t>
            </w:r>
            <w:r w:rsidRPr="008B5A5C">
              <w:rPr>
                <w:rFonts w:ascii="Times New Roman" w:hAnsi="Times New Roman" w:cs="Times New Roman"/>
                <w:sz w:val="24"/>
                <w:szCs w:val="24"/>
              </w:rPr>
              <w:t xml:space="preserve"> Grupul consultativ al părţilor interesate</w:t>
            </w:r>
          </w:p>
          <w:p w14:paraId="737324A8" w14:textId="77777777" w:rsidR="002578A3" w:rsidRPr="008B5A5C" w:rsidRDefault="002578A3" w:rsidP="008B5A5C">
            <w:pPr>
              <w:rPr>
                <w:rFonts w:ascii="Times New Roman" w:hAnsi="Times New Roman" w:cs="Times New Roman"/>
                <w:sz w:val="24"/>
                <w:szCs w:val="24"/>
              </w:rPr>
            </w:pPr>
          </w:p>
          <w:p w14:paraId="17F3D299" w14:textId="6CB63E61" w:rsidR="008B5A5C" w:rsidRPr="008B5A5C" w:rsidRDefault="002578A3" w:rsidP="008B5A5C">
            <w:pPr>
              <w:rPr>
                <w:rFonts w:ascii="Times New Roman" w:hAnsi="Times New Roman" w:cs="Times New Roman"/>
                <w:sz w:val="24"/>
                <w:szCs w:val="24"/>
              </w:rPr>
            </w:pPr>
            <w:r w:rsidRPr="002578A3">
              <w:rPr>
                <w:rFonts w:ascii="Times New Roman" w:hAnsi="Times New Roman" w:cs="Times New Roman"/>
                <w:sz w:val="24"/>
                <w:szCs w:val="24"/>
              </w:rPr>
              <w:t xml:space="preserve">(1) Organul central de specialitate în domeniul aviației civile poate institui un grup consultativ al părților interesate, format din operatori aerieni/aeroportuari? și entități care activează în domeniul securității aeronautice ori a căror activitate este direct influențată de nivelul securității aeronautice. Rolul  grupului  respectiv  </w:t>
            </w:r>
            <w:r w:rsidRPr="002578A3">
              <w:rPr>
                <w:rFonts w:ascii="Times New Roman" w:hAnsi="Times New Roman" w:cs="Times New Roman"/>
                <w:sz w:val="24"/>
                <w:szCs w:val="24"/>
              </w:rPr>
              <w:lastRenderedPageBreak/>
              <w:t>este  exclusiv  de  a  oferi  consultanță  organului  central  de specialitate în domeniul aviației civile și autorității administrative de implementare și realizare a politicilor în domeniul aviației civile.</w:t>
            </w:r>
          </w:p>
        </w:tc>
        <w:tc>
          <w:tcPr>
            <w:tcW w:w="3425" w:type="dxa"/>
            <w:vAlign w:val="center"/>
          </w:tcPr>
          <w:p w14:paraId="4234CF88" w14:textId="1CA6DB7F" w:rsidR="00430499" w:rsidRPr="004E6FA4" w:rsidRDefault="008B5A5C" w:rsidP="00316318">
            <w:pPr>
              <w:rPr>
                <w:rFonts w:ascii="Times New Roman" w:hAnsi="Times New Roman" w:cs="Times New Roman"/>
                <w:sz w:val="24"/>
                <w:szCs w:val="24"/>
              </w:rPr>
            </w:pPr>
            <w:r>
              <w:rPr>
                <w:rFonts w:ascii="Times New Roman" w:hAnsi="Times New Roman" w:cs="Times New Roman"/>
                <w:sz w:val="24"/>
                <w:szCs w:val="24"/>
              </w:rPr>
              <w:lastRenderedPageBreak/>
              <w:t>Parțial c</w:t>
            </w:r>
            <w:r w:rsidR="00430499" w:rsidRPr="004E6FA4">
              <w:rPr>
                <w:rFonts w:ascii="Times New Roman" w:hAnsi="Times New Roman" w:cs="Times New Roman"/>
                <w:sz w:val="24"/>
                <w:szCs w:val="24"/>
              </w:rPr>
              <w:t>ompatibil</w:t>
            </w:r>
          </w:p>
        </w:tc>
        <w:tc>
          <w:tcPr>
            <w:tcW w:w="2764" w:type="dxa"/>
            <w:vAlign w:val="center"/>
          </w:tcPr>
          <w:p w14:paraId="4DC13DBB" w14:textId="26840E8B" w:rsidR="00430499" w:rsidRPr="004E6FA4" w:rsidRDefault="00430499" w:rsidP="00316318">
            <w:pPr>
              <w:jc w:val="center"/>
              <w:rPr>
                <w:rFonts w:ascii="Times New Roman" w:hAnsi="Times New Roman" w:cs="Times New Roman"/>
                <w:sz w:val="24"/>
                <w:szCs w:val="24"/>
              </w:rPr>
            </w:pPr>
          </w:p>
        </w:tc>
      </w:tr>
      <w:bookmarkEnd w:id="24"/>
      <w:tr w:rsidR="00430499" w:rsidRPr="004E6FA4" w14:paraId="0A9D9E82" w14:textId="77777777" w:rsidTr="00B10588">
        <w:tc>
          <w:tcPr>
            <w:tcW w:w="4320" w:type="dxa"/>
          </w:tcPr>
          <w:p w14:paraId="2AB8A920" w14:textId="3C6E3C4A" w:rsidR="003E3DC6" w:rsidRPr="004E6FA4" w:rsidRDefault="003E3DC6" w:rsidP="003E3DC6">
            <w:pPr>
              <w:rPr>
                <w:rFonts w:ascii="Times New Roman" w:hAnsi="Times New Roman" w:cs="Times New Roman"/>
                <w:b/>
                <w:bCs/>
                <w:sz w:val="24"/>
                <w:szCs w:val="24"/>
              </w:rPr>
            </w:pPr>
            <w:r w:rsidRPr="004E6FA4">
              <w:rPr>
                <w:rFonts w:ascii="Times New Roman" w:hAnsi="Times New Roman" w:cs="Times New Roman"/>
                <w:b/>
                <w:bCs/>
                <w:sz w:val="24"/>
                <w:szCs w:val="24"/>
              </w:rPr>
              <w:t>Articolul 18 Difuzarea informațiilor</w:t>
            </w:r>
          </w:p>
          <w:p w14:paraId="093CEC32" w14:textId="77777777" w:rsidR="003E3DC6" w:rsidRPr="004E6FA4" w:rsidRDefault="003E3DC6" w:rsidP="003E3DC6">
            <w:pPr>
              <w:rPr>
                <w:rFonts w:ascii="Times New Roman" w:hAnsi="Times New Roman" w:cs="Times New Roman"/>
                <w:sz w:val="24"/>
                <w:szCs w:val="24"/>
              </w:rPr>
            </w:pPr>
          </w:p>
          <w:p w14:paraId="013DFD27" w14:textId="77777777"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Ca regulă generală, Comisia publică măsurile care au un impact direct asupra pasagerilor. Cu toate acestea, următoarele documente sunt considerate „informații clasificate ale UE” în înțelesul Deciziei 2001/844/CE, CECO, Euratom:</w:t>
            </w:r>
          </w:p>
          <w:p w14:paraId="4225837B" w14:textId="77777777" w:rsidR="003E3DC6" w:rsidRPr="004E6FA4" w:rsidRDefault="003E3DC6" w:rsidP="003E3DC6">
            <w:pPr>
              <w:rPr>
                <w:rFonts w:ascii="Times New Roman" w:hAnsi="Times New Roman" w:cs="Times New Roman"/>
                <w:sz w:val="24"/>
                <w:szCs w:val="24"/>
              </w:rPr>
            </w:pPr>
          </w:p>
          <w:p w14:paraId="3431D602" w14:textId="77777777"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(a) măsurile și procedurile menționate la articolul 4 alineatul (3), la articolul 4 alineatul (4), la articolul 6 alineatul (1) și la articolul 7 alineatul (1), în cazul în care conțin informații de securitate sensibile;</w:t>
            </w:r>
          </w:p>
          <w:p w14:paraId="76EBE53D" w14:textId="77777777" w:rsidR="003E3DC6" w:rsidRPr="004E6FA4" w:rsidRDefault="003E3DC6" w:rsidP="003E3DC6">
            <w:pPr>
              <w:rPr>
                <w:rFonts w:ascii="Times New Roman" w:hAnsi="Times New Roman" w:cs="Times New Roman"/>
                <w:sz w:val="24"/>
                <w:szCs w:val="24"/>
              </w:rPr>
            </w:pPr>
          </w:p>
          <w:p w14:paraId="0235569A" w14:textId="52C63F2F" w:rsidR="00430499"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(b) rapoartele de inspecție ale Comisiei și răspunsurile autorităților competente, astfel cum sunt menționate la articolul 15 alineatul (3).</w:t>
            </w:r>
          </w:p>
        </w:tc>
        <w:tc>
          <w:tcPr>
            <w:tcW w:w="4016" w:type="dxa"/>
          </w:tcPr>
          <w:p w14:paraId="5347FADB" w14:textId="0454ABAA" w:rsidR="008B5A5C" w:rsidRPr="008B5A5C" w:rsidRDefault="00062B76" w:rsidP="008B5A5C">
            <w:pPr>
              <w:rPr>
                <w:rFonts w:ascii="Times New Roman" w:hAnsi="Times New Roman" w:cs="Times New Roman"/>
                <w:b/>
                <w:bCs/>
                <w:sz w:val="24"/>
                <w:szCs w:val="24"/>
              </w:rPr>
            </w:pPr>
            <w:r>
              <w:rPr>
                <w:rFonts w:ascii="Times New Roman" w:hAnsi="Times New Roman" w:cs="Times New Roman"/>
                <w:b/>
                <w:bCs/>
                <w:sz w:val="24"/>
                <w:szCs w:val="24"/>
              </w:rPr>
              <w:t>-</w:t>
            </w:r>
          </w:p>
        </w:tc>
        <w:tc>
          <w:tcPr>
            <w:tcW w:w="3425" w:type="dxa"/>
            <w:vAlign w:val="center"/>
          </w:tcPr>
          <w:p w14:paraId="502D4F17" w14:textId="1669AB7D" w:rsidR="00430499"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33A98D47" w14:textId="77918A02" w:rsidR="00430499" w:rsidRPr="004E6FA4" w:rsidRDefault="00482AE2" w:rsidP="00316318">
            <w:pPr>
              <w:jc w:val="center"/>
              <w:rPr>
                <w:rFonts w:ascii="Times New Roman" w:hAnsi="Times New Roman" w:cs="Times New Roman"/>
                <w:sz w:val="24"/>
                <w:szCs w:val="24"/>
              </w:rPr>
            </w:pPr>
            <w:r w:rsidRPr="00482AE2">
              <w:rPr>
                <w:rFonts w:ascii="Times New Roman" w:hAnsi="Times New Roman" w:cs="Times New Roman"/>
                <w:sz w:val="24"/>
                <w:szCs w:val="24"/>
              </w:rPr>
              <w:t>Prevederi exclusive Instituțiilor UE în materie de proceduri administrative</w:t>
            </w:r>
          </w:p>
        </w:tc>
      </w:tr>
      <w:tr w:rsidR="00430499" w:rsidRPr="004E6FA4" w14:paraId="3D84A575" w14:textId="77777777" w:rsidTr="00C34F3C">
        <w:tc>
          <w:tcPr>
            <w:tcW w:w="4320" w:type="dxa"/>
          </w:tcPr>
          <w:p w14:paraId="1759BA19" w14:textId="7E1D4467" w:rsidR="003E3DC6" w:rsidRPr="004E6FA4" w:rsidRDefault="003E3DC6" w:rsidP="003E3DC6">
            <w:pPr>
              <w:rPr>
                <w:rFonts w:ascii="Times New Roman" w:hAnsi="Times New Roman" w:cs="Times New Roman"/>
                <w:b/>
                <w:bCs/>
                <w:sz w:val="24"/>
                <w:szCs w:val="24"/>
              </w:rPr>
            </w:pPr>
            <w:r w:rsidRPr="004E6FA4">
              <w:rPr>
                <w:rFonts w:ascii="Times New Roman" w:hAnsi="Times New Roman" w:cs="Times New Roman"/>
                <w:b/>
                <w:bCs/>
                <w:sz w:val="24"/>
                <w:szCs w:val="24"/>
              </w:rPr>
              <w:t>Articolul 19 Procedura comitetului</w:t>
            </w:r>
          </w:p>
          <w:p w14:paraId="68451AE2" w14:textId="77777777" w:rsidR="003E3DC6" w:rsidRPr="004E6FA4" w:rsidRDefault="003E3DC6" w:rsidP="003E3DC6">
            <w:pPr>
              <w:rPr>
                <w:rFonts w:ascii="Times New Roman" w:hAnsi="Times New Roman" w:cs="Times New Roman"/>
                <w:sz w:val="24"/>
                <w:szCs w:val="24"/>
              </w:rPr>
            </w:pPr>
          </w:p>
          <w:p w14:paraId="5BD6A02A" w14:textId="3E254D15" w:rsidR="00430499"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(1)  Comisia este asistată de un comitet.</w:t>
            </w:r>
          </w:p>
        </w:tc>
        <w:tc>
          <w:tcPr>
            <w:tcW w:w="4016" w:type="dxa"/>
          </w:tcPr>
          <w:p w14:paraId="53CB5B46" w14:textId="541D3499" w:rsidR="00430499" w:rsidRPr="004E6FA4" w:rsidRDefault="00062B76" w:rsidP="006A27ED">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3E82B224" w14:textId="0538A6D3" w:rsidR="00430499"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03ADCC56" w14:textId="76F6A546" w:rsidR="00430499" w:rsidRPr="004E6FA4" w:rsidRDefault="00482AE2" w:rsidP="00316318">
            <w:pPr>
              <w:jc w:val="center"/>
              <w:rPr>
                <w:rFonts w:ascii="Times New Roman" w:hAnsi="Times New Roman" w:cs="Times New Roman"/>
                <w:sz w:val="24"/>
                <w:szCs w:val="24"/>
              </w:rPr>
            </w:pPr>
            <w:r w:rsidRPr="00482AE2">
              <w:rPr>
                <w:rFonts w:ascii="Times New Roman" w:hAnsi="Times New Roman" w:cs="Times New Roman"/>
                <w:sz w:val="24"/>
                <w:szCs w:val="24"/>
              </w:rPr>
              <w:t>Prevederi exclusive Instituțiilor UE în materie de proceduri administrative</w:t>
            </w:r>
          </w:p>
        </w:tc>
      </w:tr>
      <w:tr w:rsidR="003E3DC6" w:rsidRPr="004E6FA4" w14:paraId="27D6BFE5" w14:textId="77777777" w:rsidTr="00C34F3C">
        <w:tc>
          <w:tcPr>
            <w:tcW w:w="4320" w:type="dxa"/>
          </w:tcPr>
          <w:p w14:paraId="7E2FDDA0" w14:textId="77777777" w:rsidR="00094F93"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 xml:space="preserve">(2)  Atunci când se face trimitere la prezentul alineat, se aplică articolele 5 și 7 din Decizia 1999/468/CE, având în vedere </w:t>
            </w:r>
            <w:r w:rsidRPr="004E6FA4">
              <w:rPr>
                <w:rFonts w:ascii="Times New Roman" w:hAnsi="Times New Roman" w:cs="Times New Roman"/>
                <w:sz w:val="24"/>
                <w:szCs w:val="24"/>
              </w:rPr>
              <w:lastRenderedPageBreak/>
              <w:t>dispozițiile articolului 8 din respectiva decizie.</w:t>
            </w:r>
          </w:p>
          <w:p w14:paraId="0D564A60" w14:textId="77777777" w:rsidR="00094F93" w:rsidRPr="004E6FA4" w:rsidRDefault="00094F93" w:rsidP="00094F93">
            <w:pPr>
              <w:rPr>
                <w:rFonts w:ascii="Times New Roman" w:hAnsi="Times New Roman" w:cs="Times New Roman"/>
                <w:sz w:val="24"/>
                <w:szCs w:val="24"/>
              </w:rPr>
            </w:pPr>
          </w:p>
          <w:p w14:paraId="44C77C2C" w14:textId="426FF31B" w:rsidR="003E3DC6"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Perioada prevăzută la articolul 5 alineatul (6) din Decizia 1999/468/CE se stabilește la o lună.</w:t>
            </w:r>
          </w:p>
        </w:tc>
        <w:tc>
          <w:tcPr>
            <w:tcW w:w="4016" w:type="dxa"/>
          </w:tcPr>
          <w:p w14:paraId="33F38252" w14:textId="43FA27E2" w:rsidR="003E3DC6" w:rsidRPr="004E6FA4" w:rsidRDefault="00062B76" w:rsidP="00062B76">
            <w:pPr>
              <w:jc w:val="left"/>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3425" w:type="dxa"/>
            <w:vAlign w:val="center"/>
          </w:tcPr>
          <w:p w14:paraId="1FDB5FF4" w14:textId="2DA88C06" w:rsidR="003E3DC6"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3DFCD727" w14:textId="427067CB" w:rsidR="003E3DC6" w:rsidRPr="004E6FA4" w:rsidRDefault="00482AE2" w:rsidP="00316318">
            <w:pPr>
              <w:jc w:val="center"/>
              <w:rPr>
                <w:rFonts w:ascii="Times New Roman" w:hAnsi="Times New Roman" w:cs="Times New Roman"/>
                <w:sz w:val="24"/>
                <w:szCs w:val="24"/>
              </w:rPr>
            </w:pPr>
            <w:r w:rsidRPr="00482AE2">
              <w:rPr>
                <w:rFonts w:ascii="Times New Roman" w:hAnsi="Times New Roman" w:cs="Times New Roman"/>
                <w:sz w:val="24"/>
                <w:szCs w:val="24"/>
              </w:rPr>
              <w:t>Prevederi exclusive Instituțiilor UE în materie de proceduri administrative</w:t>
            </w:r>
          </w:p>
        </w:tc>
      </w:tr>
      <w:tr w:rsidR="00094F93" w:rsidRPr="004E6FA4" w14:paraId="33CA8962" w14:textId="77777777" w:rsidTr="00C34F3C">
        <w:tc>
          <w:tcPr>
            <w:tcW w:w="4320" w:type="dxa"/>
          </w:tcPr>
          <w:p w14:paraId="749CACDF" w14:textId="2B525454" w:rsidR="00094F93"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(3)  Atunci când se face trimitere la prezentul alineat, se aplică articolul 5a alineatele (1)-(4) și articolul 7 din Decizia 1999/468/CE, având în vedere dispozițiile articolului 8 din respectiva decizie.</w:t>
            </w:r>
          </w:p>
        </w:tc>
        <w:tc>
          <w:tcPr>
            <w:tcW w:w="4016" w:type="dxa"/>
          </w:tcPr>
          <w:p w14:paraId="39A0DE39" w14:textId="6ED8D839" w:rsidR="00094F93" w:rsidRPr="004E6FA4" w:rsidRDefault="00062B76" w:rsidP="00062B76">
            <w:pPr>
              <w:jc w:val="left"/>
              <w:rPr>
                <w:rFonts w:ascii="Times New Roman" w:hAnsi="Times New Roman" w:cs="Times New Roman"/>
                <w:b/>
                <w:bCs/>
                <w:sz w:val="24"/>
                <w:szCs w:val="24"/>
              </w:rPr>
            </w:pPr>
            <w:r>
              <w:rPr>
                <w:rFonts w:ascii="Times New Roman" w:hAnsi="Times New Roman" w:cs="Times New Roman"/>
                <w:b/>
                <w:bCs/>
                <w:sz w:val="24"/>
                <w:szCs w:val="24"/>
              </w:rPr>
              <w:t>-</w:t>
            </w:r>
          </w:p>
        </w:tc>
        <w:tc>
          <w:tcPr>
            <w:tcW w:w="3425" w:type="dxa"/>
            <w:vAlign w:val="center"/>
          </w:tcPr>
          <w:p w14:paraId="6B7A0A3E" w14:textId="57FF6E15" w:rsidR="00094F93"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43E7EF0C" w14:textId="73AFC003" w:rsidR="00094F93" w:rsidRPr="004E6FA4" w:rsidRDefault="00482AE2" w:rsidP="00316318">
            <w:pPr>
              <w:jc w:val="center"/>
              <w:rPr>
                <w:rFonts w:ascii="Times New Roman" w:hAnsi="Times New Roman" w:cs="Times New Roman"/>
                <w:sz w:val="24"/>
                <w:szCs w:val="24"/>
              </w:rPr>
            </w:pPr>
            <w:r w:rsidRPr="00482AE2">
              <w:rPr>
                <w:rFonts w:ascii="Times New Roman" w:hAnsi="Times New Roman" w:cs="Times New Roman"/>
                <w:sz w:val="24"/>
                <w:szCs w:val="24"/>
              </w:rPr>
              <w:t>Prevederi exclusive Instituțiilor UE în materie de proceduri administrative</w:t>
            </w:r>
          </w:p>
        </w:tc>
      </w:tr>
      <w:tr w:rsidR="00094F93" w:rsidRPr="004E6FA4" w14:paraId="31C7C8C2" w14:textId="77777777" w:rsidTr="00C34F3C">
        <w:tc>
          <w:tcPr>
            <w:tcW w:w="4320" w:type="dxa"/>
          </w:tcPr>
          <w:p w14:paraId="72E64D53" w14:textId="27C27B6D" w:rsidR="00094F93"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(4)  Atunci când se face trimitere la prezentul alineat, se aplică articolul 5a alineatele (1), (2), (4) și (6) și articolul 7 din Decizia 1999/468/CE, având în vedere dispozițiile articolului 8 din respectiva decizie.</w:t>
            </w:r>
          </w:p>
        </w:tc>
        <w:tc>
          <w:tcPr>
            <w:tcW w:w="4016" w:type="dxa"/>
          </w:tcPr>
          <w:p w14:paraId="08315E7E" w14:textId="0FEBFBB8" w:rsidR="00094F93" w:rsidRPr="004E6FA4" w:rsidRDefault="00062B76" w:rsidP="00062B76">
            <w:pPr>
              <w:jc w:val="left"/>
              <w:rPr>
                <w:rFonts w:ascii="Times New Roman" w:hAnsi="Times New Roman" w:cs="Times New Roman"/>
                <w:b/>
                <w:bCs/>
                <w:sz w:val="24"/>
                <w:szCs w:val="24"/>
              </w:rPr>
            </w:pPr>
            <w:r>
              <w:rPr>
                <w:rFonts w:ascii="Times New Roman" w:hAnsi="Times New Roman" w:cs="Times New Roman"/>
                <w:b/>
                <w:bCs/>
                <w:sz w:val="24"/>
                <w:szCs w:val="24"/>
              </w:rPr>
              <w:t>-</w:t>
            </w:r>
          </w:p>
        </w:tc>
        <w:tc>
          <w:tcPr>
            <w:tcW w:w="3425" w:type="dxa"/>
            <w:vAlign w:val="center"/>
          </w:tcPr>
          <w:p w14:paraId="6902CCA1" w14:textId="4E0DFD4A" w:rsidR="00094F93"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2B7139EB" w14:textId="69BB1019" w:rsidR="00094F93" w:rsidRPr="004E6FA4" w:rsidRDefault="00482AE2" w:rsidP="00316318">
            <w:pPr>
              <w:jc w:val="center"/>
              <w:rPr>
                <w:rFonts w:ascii="Times New Roman" w:hAnsi="Times New Roman" w:cs="Times New Roman"/>
                <w:sz w:val="24"/>
                <w:szCs w:val="24"/>
              </w:rPr>
            </w:pPr>
            <w:r w:rsidRPr="00482AE2">
              <w:rPr>
                <w:rFonts w:ascii="Times New Roman" w:hAnsi="Times New Roman" w:cs="Times New Roman"/>
                <w:sz w:val="24"/>
                <w:szCs w:val="24"/>
              </w:rPr>
              <w:t>Prevederi exclusive Instituțiilor UE în materie de proceduri administrative</w:t>
            </w:r>
          </w:p>
        </w:tc>
      </w:tr>
      <w:tr w:rsidR="0058686B" w:rsidRPr="004E6FA4" w14:paraId="47230F1C" w14:textId="77777777" w:rsidTr="00EC71FE">
        <w:tc>
          <w:tcPr>
            <w:tcW w:w="4320" w:type="dxa"/>
          </w:tcPr>
          <w:p w14:paraId="1091F332" w14:textId="4EA79B38" w:rsidR="00094F93" w:rsidRPr="004E6FA4" w:rsidRDefault="00094F93" w:rsidP="00094F93">
            <w:pPr>
              <w:rPr>
                <w:rFonts w:ascii="Times New Roman" w:hAnsi="Times New Roman" w:cs="Times New Roman"/>
                <w:b/>
                <w:bCs/>
                <w:sz w:val="24"/>
                <w:szCs w:val="24"/>
              </w:rPr>
            </w:pPr>
            <w:r w:rsidRPr="004E6FA4">
              <w:rPr>
                <w:rFonts w:ascii="Times New Roman" w:hAnsi="Times New Roman" w:cs="Times New Roman"/>
                <w:b/>
                <w:bCs/>
                <w:sz w:val="24"/>
                <w:szCs w:val="24"/>
              </w:rPr>
              <w:t>Articolul 20 Acordurile între comunitate și țările terțe</w:t>
            </w:r>
          </w:p>
          <w:p w14:paraId="4A2B79B0" w14:textId="77777777" w:rsidR="00094F93" w:rsidRPr="004E6FA4" w:rsidRDefault="00094F93" w:rsidP="00094F93">
            <w:pPr>
              <w:rPr>
                <w:rFonts w:ascii="Times New Roman" w:hAnsi="Times New Roman" w:cs="Times New Roman"/>
                <w:sz w:val="24"/>
                <w:szCs w:val="24"/>
              </w:rPr>
            </w:pPr>
          </w:p>
          <w:p w14:paraId="24CC4569" w14:textId="00E83B72" w:rsidR="0058686B"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După caz și în conformitate cu legislația comunitară, pot fi preconizate acorduri prin care se recunoaște echivalența standardelor de securitate aplicate într-o țară terță cu standardele comunitare, în cadrul acordurilor de aviație între Comunitate și o țară terță în conformitate cu articolul 300 din tratat, în așa fel încât să se promoveze obiectivul „controlului unic de securitate” pentru toate zborurile dintre Uniunea Europeană și țările terțe.</w:t>
            </w:r>
          </w:p>
        </w:tc>
        <w:tc>
          <w:tcPr>
            <w:tcW w:w="4016" w:type="dxa"/>
          </w:tcPr>
          <w:p w14:paraId="08BFAA26" w14:textId="77777777" w:rsidR="0058686B" w:rsidRPr="004E6FA4" w:rsidRDefault="0058686B" w:rsidP="006A27ED">
            <w:pPr>
              <w:rPr>
                <w:rFonts w:ascii="Times New Roman" w:hAnsi="Times New Roman" w:cs="Times New Roman"/>
                <w:sz w:val="24"/>
                <w:szCs w:val="24"/>
              </w:rPr>
            </w:pPr>
          </w:p>
          <w:p w14:paraId="4B8F80B2" w14:textId="48597F62" w:rsidR="0058686B" w:rsidRPr="004E6FA4" w:rsidRDefault="00194189" w:rsidP="006A27ED">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1B5D569B" w14:textId="4F46875E" w:rsidR="0058686B"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5F3D20E0" w14:textId="1B901F63" w:rsidR="0058686B" w:rsidRPr="004E6FA4" w:rsidRDefault="00194189" w:rsidP="00316318">
            <w:pPr>
              <w:jc w:val="center"/>
              <w:rPr>
                <w:rFonts w:ascii="Times New Roman" w:hAnsi="Times New Roman" w:cs="Times New Roman"/>
                <w:sz w:val="24"/>
                <w:szCs w:val="24"/>
              </w:rPr>
            </w:pPr>
            <w:r>
              <w:rPr>
                <w:rFonts w:ascii="Times New Roman" w:hAnsi="Times New Roman" w:cs="Times New Roman"/>
                <w:sz w:val="24"/>
                <w:szCs w:val="24"/>
              </w:rPr>
              <w:t>RM prin ASAC este obligată să transpună la nivel național legislația comunitară</w:t>
            </w:r>
          </w:p>
        </w:tc>
      </w:tr>
      <w:tr w:rsidR="00094F93" w:rsidRPr="004E6FA4" w14:paraId="1AE71A89" w14:textId="77777777" w:rsidTr="00EC71FE">
        <w:tc>
          <w:tcPr>
            <w:tcW w:w="4320" w:type="dxa"/>
          </w:tcPr>
          <w:p w14:paraId="772FF4D3" w14:textId="71158BF6" w:rsidR="00094F93" w:rsidRPr="004E6FA4" w:rsidRDefault="00094F93" w:rsidP="00094F93">
            <w:pPr>
              <w:rPr>
                <w:rFonts w:ascii="Times New Roman" w:hAnsi="Times New Roman" w:cs="Times New Roman"/>
                <w:b/>
                <w:bCs/>
                <w:sz w:val="24"/>
                <w:szCs w:val="24"/>
              </w:rPr>
            </w:pPr>
            <w:r w:rsidRPr="004E6FA4">
              <w:rPr>
                <w:rFonts w:ascii="Times New Roman" w:hAnsi="Times New Roman" w:cs="Times New Roman"/>
                <w:b/>
                <w:bCs/>
                <w:sz w:val="24"/>
                <w:szCs w:val="24"/>
              </w:rPr>
              <w:lastRenderedPageBreak/>
              <w:t>Articolul 21 Sancțiuni</w:t>
            </w:r>
          </w:p>
          <w:p w14:paraId="05D03718" w14:textId="77777777" w:rsidR="00094F93" w:rsidRPr="004E6FA4" w:rsidRDefault="00094F93" w:rsidP="00094F93">
            <w:pPr>
              <w:rPr>
                <w:rFonts w:ascii="Times New Roman" w:hAnsi="Times New Roman" w:cs="Times New Roman"/>
                <w:b/>
                <w:bCs/>
                <w:sz w:val="24"/>
                <w:szCs w:val="24"/>
              </w:rPr>
            </w:pPr>
          </w:p>
          <w:p w14:paraId="1E28C81A" w14:textId="1FDE51B0" w:rsidR="00094F93"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Statele membre stabilesc regimul sancțiunilor care se aplică în cazul încălcării dispozițiilor prezentului regulament și iau toate măsurile necesare pentru a asigura aplicarea acestora. Sancțiunile prevăzute trebuie să fie eficace, proporționale și descurajante.</w:t>
            </w:r>
          </w:p>
        </w:tc>
        <w:tc>
          <w:tcPr>
            <w:tcW w:w="4016" w:type="dxa"/>
          </w:tcPr>
          <w:p w14:paraId="20E59743" w14:textId="77777777" w:rsidR="002C0497" w:rsidRDefault="002C0497" w:rsidP="00D60EA6">
            <w:pPr>
              <w:rPr>
                <w:rFonts w:ascii="Times New Roman" w:hAnsi="Times New Roman" w:cs="Times New Roman"/>
                <w:sz w:val="24"/>
                <w:szCs w:val="24"/>
              </w:rPr>
            </w:pPr>
            <w:r w:rsidRPr="002C0497">
              <w:rPr>
                <w:rFonts w:ascii="Times New Roman" w:hAnsi="Times New Roman" w:cs="Times New Roman"/>
                <w:b/>
                <w:bCs/>
                <w:sz w:val="24"/>
                <w:szCs w:val="24"/>
              </w:rPr>
              <w:t>Articolul 54.</w:t>
            </w:r>
            <w:r w:rsidRPr="002C0497">
              <w:rPr>
                <w:rFonts w:ascii="Times New Roman" w:hAnsi="Times New Roman" w:cs="Times New Roman"/>
                <w:sz w:val="24"/>
                <w:szCs w:val="24"/>
              </w:rPr>
              <w:t xml:space="preserve"> Răspunderea juridică pentru încălcarea prevederilor prezentei legi </w:t>
            </w:r>
          </w:p>
          <w:p w14:paraId="063AF86C" w14:textId="77777777" w:rsidR="00BB1F1E" w:rsidRPr="00BB1F1E" w:rsidRDefault="00BB1F1E" w:rsidP="00BB1F1E">
            <w:pPr>
              <w:rPr>
                <w:rFonts w:ascii="Times New Roman" w:hAnsi="Times New Roman" w:cs="Times New Roman"/>
                <w:sz w:val="24"/>
                <w:szCs w:val="24"/>
              </w:rPr>
            </w:pPr>
            <w:r w:rsidRPr="00BB1F1E">
              <w:rPr>
                <w:rFonts w:ascii="Times New Roman" w:hAnsi="Times New Roman" w:cs="Times New Roman"/>
                <w:sz w:val="24"/>
                <w:szCs w:val="24"/>
              </w:rPr>
              <w:t xml:space="preserve">(1) Încălcarea  prevederilor  prezentei  legi  atrage  răspundere  disciplinară, contravențională, civilă și penală, conform legislației în vigoare. </w:t>
            </w:r>
          </w:p>
          <w:p w14:paraId="1F590D5F" w14:textId="77777777" w:rsidR="00BB1F1E" w:rsidRPr="00BB1F1E" w:rsidRDefault="00BB1F1E" w:rsidP="00BB1F1E">
            <w:pPr>
              <w:rPr>
                <w:rFonts w:ascii="Times New Roman" w:hAnsi="Times New Roman" w:cs="Times New Roman"/>
                <w:sz w:val="24"/>
                <w:szCs w:val="24"/>
              </w:rPr>
            </w:pPr>
            <w:r w:rsidRPr="00BB1F1E">
              <w:rPr>
                <w:rFonts w:ascii="Times New Roman" w:hAnsi="Times New Roman" w:cs="Times New Roman"/>
                <w:sz w:val="24"/>
                <w:szCs w:val="24"/>
              </w:rPr>
              <w:t xml:space="preserve">(2) Ca  urmare  a  competențelor  conferite  auditorilor  de  securitate  aeronautică, răspunderea conform Codului contravențional survine în următoarele cazuri: </w:t>
            </w:r>
          </w:p>
          <w:p w14:paraId="3662A996" w14:textId="77777777" w:rsidR="00BB1F1E" w:rsidRPr="00BB1F1E" w:rsidRDefault="00BB1F1E" w:rsidP="00BB1F1E">
            <w:pPr>
              <w:rPr>
                <w:rFonts w:ascii="Times New Roman" w:hAnsi="Times New Roman" w:cs="Times New Roman"/>
                <w:sz w:val="24"/>
                <w:szCs w:val="24"/>
              </w:rPr>
            </w:pPr>
            <w:r w:rsidRPr="00BB1F1E">
              <w:rPr>
                <w:rFonts w:ascii="Times New Roman" w:hAnsi="Times New Roman" w:cs="Times New Roman"/>
                <w:sz w:val="24"/>
                <w:szCs w:val="24"/>
              </w:rPr>
              <w:t xml:space="preserve">a) obstrucționarea sau împiedicarea intenționată a activității unui auditor de securitate aeronautică; </w:t>
            </w:r>
          </w:p>
          <w:p w14:paraId="0210C28D" w14:textId="77777777" w:rsidR="00BB1F1E" w:rsidRPr="00BB1F1E" w:rsidRDefault="00BB1F1E" w:rsidP="00BB1F1E">
            <w:pPr>
              <w:rPr>
                <w:rFonts w:ascii="Times New Roman" w:hAnsi="Times New Roman" w:cs="Times New Roman"/>
                <w:sz w:val="24"/>
                <w:szCs w:val="24"/>
              </w:rPr>
            </w:pPr>
            <w:r w:rsidRPr="00BB1F1E">
              <w:rPr>
                <w:rFonts w:ascii="Times New Roman" w:hAnsi="Times New Roman" w:cs="Times New Roman"/>
                <w:sz w:val="24"/>
                <w:szCs w:val="24"/>
              </w:rPr>
              <w:t xml:space="preserve">b) incapacitatea ori refuzul de a furniza informațiile solicitate de un auditor de securitate aeronautică. </w:t>
            </w:r>
          </w:p>
          <w:p w14:paraId="580453A4" w14:textId="77777777" w:rsidR="00BB1F1E" w:rsidRPr="00BB1F1E" w:rsidRDefault="00BB1F1E" w:rsidP="00BB1F1E">
            <w:pPr>
              <w:rPr>
                <w:rFonts w:ascii="Times New Roman" w:hAnsi="Times New Roman" w:cs="Times New Roman"/>
                <w:sz w:val="24"/>
                <w:szCs w:val="24"/>
              </w:rPr>
            </w:pPr>
            <w:r w:rsidRPr="00BB1F1E">
              <w:rPr>
                <w:rFonts w:ascii="Times New Roman" w:hAnsi="Times New Roman" w:cs="Times New Roman"/>
                <w:sz w:val="24"/>
                <w:szCs w:val="24"/>
              </w:rPr>
              <w:t xml:space="preserve">(3) Răspunderea conform Codului penal survine în următoarele cazuri: </w:t>
            </w:r>
          </w:p>
          <w:p w14:paraId="3909B22B" w14:textId="77777777" w:rsidR="00BB1F1E" w:rsidRPr="00BB1F1E" w:rsidRDefault="00BB1F1E" w:rsidP="00BB1F1E">
            <w:pPr>
              <w:rPr>
                <w:rFonts w:ascii="Times New Roman" w:hAnsi="Times New Roman" w:cs="Times New Roman"/>
                <w:sz w:val="24"/>
                <w:szCs w:val="24"/>
              </w:rPr>
            </w:pPr>
            <w:r w:rsidRPr="00BB1F1E">
              <w:rPr>
                <w:rFonts w:ascii="Times New Roman" w:hAnsi="Times New Roman" w:cs="Times New Roman"/>
                <w:sz w:val="24"/>
                <w:szCs w:val="24"/>
              </w:rPr>
              <w:t xml:space="preserve">a) furnizarea intenționată a informațiilor false ori înșelătoare unui auditor de securitate  aeronautică; </w:t>
            </w:r>
          </w:p>
          <w:p w14:paraId="1D913ED3" w14:textId="4404E234" w:rsidR="00D60EA6" w:rsidRPr="00D60EA6" w:rsidRDefault="00BB1F1E" w:rsidP="00BB1F1E">
            <w:pPr>
              <w:rPr>
                <w:rFonts w:ascii="Times New Roman" w:hAnsi="Times New Roman" w:cs="Times New Roman"/>
                <w:sz w:val="24"/>
                <w:szCs w:val="24"/>
              </w:rPr>
            </w:pPr>
            <w:r w:rsidRPr="00BB1F1E">
              <w:rPr>
                <w:rFonts w:ascii="Times New Roman" w:hAnsi="Times New Roman" w:cs="Times New Roman"/>
                <w:sz w:val="24"/>
                <w:szCs w:val="24"/>
              </w:rPr>
              <w:t xml:space="preserve">b) uzurparea calității de auditor de securitate aeronautică. </w:t>
            </w:r>
          </w:p>
        </w:tc>
        <w:tc>
          <w:tcPr>
            <w:tcW w:w="3425" w:type="dxa"/>
            <w:vAlign w:val="center"/>
          </w:tcPr>
          <w:p w14:paraId="6823F306" w14:textId="4F1F1EA3" w:rsidR="00094F93" w:rsidRPr="004E6FA4" w:rsidRDefault="00194189" w:rsidP="00316318">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462F2D3B" w14:textId="366A781D" w:rsidR="00094F93" w:rsidRPr="004E6FA4" w:rsidRDefault="00194189" w:rsidP="00316318">
            <w:pPr>
              <w:jc w:val="center"/>
              <w:rPr>
                <w:rFonts w:ascii="Times New Roman" w:hAnsi="Times New Roman" w:cs="Times New Roman"/>
                <w:sz w:val="24"/>
                <w:szCs w:val="24"/>
              </w:rPr>
            </w:pPr>
            <w:r>
              <w:rPr>
                <w:rFonts w:ascii="Times New Roman" w:hAnsi="Times New Roman" w:cs="Times New Roman"/>
                <w:sz w:val="24"/>
                <w:szCs w:val="24"/>
              </w:rPr>
              <w:t>Lipsesc</w:t>
            </w:r>
          </w:p>
        </w:tc>
      </w:tr>
      <w:tr w:rsidR="0058686B" w:rsidRPr="004E6FA4" w14:paraId="29F531EC" w14:textId="77777777" w:rsidTr="004571CD">
        <w:tc>
          <w:tcPr>
            <w:tcW w:w="4320" w:type="dxa"/>
          </w:tcPr>
          <w:p w14:paraId="1A2F5A48" w14:textId="6655ACFB" w:rsidR="00094F93" w:rsidRPr="004E6FA4" w:rsidRDefault="00094F93" w:rsidP="00094F93">
            <w:pPr>
              <w:rPr>
                <w:rFonts w:ascii="Times New Roman" w:hAnsi="Times New Roman" w:cs="Times New Roman"/>
                <w:b/>
                <w:bCs/>
                <w:sz w:val="24"/>
                <w:szCs w:val="24"/>
              </w:rPr>
            </w:pPr>
            <w:r w:rsidRPr="004E6FA4">
              <w:rPr>
                <w:rFonts w:ascii="Times New Roman" w:hAnsi="Times New Roman" w:cs="Times New Roman"/>
                <w:b/>
                <w:bCs/>
                <w:sz w:val="24"/>
                <w:szCs w:val="24"/>
              </w:rPr>
              <w:t>Articolul 22 Raportul Comisiei privind finanțarea</w:t>
            </w:r>
          </w:p>
          <w:p w14:paraId="25A72C30" w14:textId="77777777" w:rsidR="00094F93" w:rsidRPr="004E6FA4" w:rsidRDefault="00094F93" w:rsidP="00094F93">
            <w:pPr>
              <w:rPr>
                <w:rFonts w:ascii="Times New Roman" w:hAnsi="Times New Roman" w:cs="Times New Roman"/>
                <w:sz w:val="24"/>
                <w:szCs w:val="24"/>
              </w:rPr>
            </w:pPr>
          </w:p>
          <w:p w14:paraId="270787EE" w14:textId="1956F17A" w:rsidR="0058686B"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 xml:space="preserve">Comisia va raporta, până la 31 decembrie 2008, cu privire la principiile de finanțare a costurilor măsurilor de securitate a aviației civile. Respectivul raport va ține seama de pașii care trebuie parcurși pentru </w:t>
            </w:r>
            <w:r w:rsidRPr="004E6FA4">
              <w:rPr>
                <w:rFonts w:ascii="Times New Roman" w:hAnsi="Times New Roman" w:cs="Times New Roman"/>
                <w:sz w:val="24"/>
                <w:szCs w:val="24"/>
              </w:rPr>
              <w:lastRenderedPageBreak/>
              <w:t>a asigura utilizarea exclusivă a tarifelor de securitate în vederea acoperirii costurilor legate de securitate și pentru a spori transparența acestor tarife. Raportul va aborda, de asemenea, principiile necesare pentru garantarea unei concurențe nedistorsionate între aeroporturi și între transportatorii aerieni și diferitele metode de a asigura protecția consumatorilor cu privire la distribuția costurilor măsurilor de securitate între contribuabili și utilizatori. Raportul Comisiei va fi însoțit, dacă este cazul, de o propunere legislativă.</w:t>
            </w:r>
          </w:p>
        </w:tc>
        <w:tc>
          <w:tcPr>
            <w:tcW w:w="4016" w:type="dxa"/>
          </w:tcPr>
          <w:p w14:paraId="66F6785F" w14:textId="0273911D" w:rsidR="0058686B" w:rsidRPr="004E6FA4" w:rsidRDefault="0064781C" w:rsidP="00356D91">
            <w:pPr>
              <w:rPr>
                <w:rFonts w:ascii="Times New Roman" w:hAnsi="Times New Roman" w:cs="Times New Roman"/>
                <w:sz w:val="24"/>
                <w:szCs w:val="24"/>
              </w:rPr>
            </w:pPr>
            <w:r>
              <w:rPr>
                <w:rFonts w:ascii="Times New Roman" w:hAnsi="Times New Roman" w:cs="Times New Roman"/>
                <w:sz w:val="24"/>
                <w:szCs w:val="24"/>
              </w:rPr>
              <w:lastRenderedPageBreak/>
              <w:t>-</w:t>
            </w:r>
          </w:p>
        </w:tc>
        <w:tc>
          <w:tcPr>
            <w:tcW w:w="3425" w:type="dxa"/>
            <w:vAlign w:val="center"/>
          </w:tcPr>
          <w:p w14:paraId="507F56CA" w14:textId="3EA14AE1" w:rsidR="0058686B" w:rsidRPr="004E6FA4" w:rsidRDefault="00616173" w:rsidP="00316318">
            <w:pPr>
              <w:rPr>
                <w:rFonts w:ascii="Times New Roman" w:hAnsi="Times New Roman" w:cs="Times New Roman"/>
                <w:sz w:val="24"/>
                <w:szCs w:val="24"/>
              </w:rPr>
            </w:pPr>
            <w:r w:rsidRPr="00616173">
              <w:rPr>
                <w:rFonts w:ascii="Times New Roman" w:hAnsi="Times New Roman" w:cs="Times New Roman"/>
                <w:sz w:val="24"/>
                <w:szCs w:val="24"/>
              </w:rPr>
              <w:t>Prevederi UE neaplicabile</w:t>
            </w:r>
          </w:p>
        </w:tc>
        <w:tc>
          <w:tcPr>
            <w:tcW w:w="2764" w:type="dxa"/>
            <w:vAlign w:val="center"/>
          </w:tcPr>
          <w:p w14:paraId="3F25D8A6" w14:textId="6CA79E2A" w:rsidR="0058686B" w:rsidRPr="004E6FA4" w:rsidRDefault="00BB1F1E" w:rsidP="00316318">
            <w:pPr>
              <w:jc w:val="center"/>
              <w:rPr>
                <w:rFonts w:ascii="Times New Roman" w:hAnsi="Times New Roman" w:cs="Times New Roman"/>
                <w:sz w:val="24"/>
                <w:szCs w:val="24"/>
              </w:rPr>
            </w:pPr>
            <w:r w:rsidRPr="00BB1F1E">
              <w:rPr>
                <w:rFonts w:ascii="Times New Roman" w:hAnsi="Times New Roman" w:cs="Times New Roman"/>
                <w:sz w:val="24"/>
                <w:szCs w:val="24"/>
              </w:rPr>
              <w:t>Prevederi exclusive Instituțiilor UE în materie de proceduri administrative</w:t>
            </w:r>
          </w:p>
        </w:tc>
      </w:tr>
      <w:tr w:rsidR="0058686B" w:rsidRPr="004E6FA4" w14:paraId="567C9BCE" w14:textId="77777777" w:rsidTr="00D33A61">
        <w:tc>
          <w:tcPr>
            <w:tcW w:w="4320" w:type="dxa"/>
          </w:tcPr>
          <w:p w14:paraId="68C00E52" w14:textId="502C5CC6" w:rsidR="00094F93" w:rsidRPr="004E6FA4" w:rsidRDefault="00094F93" w:rsidP="00094F93">
            <w:pPr>
              <w:rPr>
                <w:rFonts w:ascii="Times New Roman" w:hAnsi="Times New Roman" w:cs="Times New Roman"/>
                <w:b/>
                <w:bCs/>
                <w:sz w:val="24"/>
                <w:szCs w:val="24"/>
              </w:rPr>
            </w:pPr>
            <w:r w:rsidRPr="004E6FA4">
              <w:rPr>
                <w:rFonts w:ascii="Times New Roman" w:hAnsi="Times New Roman" w:cs="Times New Roman"/>
                <w:b/>
                <w:bCs/>
                <w:sz w:val="24"/>
                <w:szCs w:val="24"/>
              </w:rPr>
              <w:t>Articolul 23 Abrogarea</w:t>
            </w:r>
          </w:p>
          <w:p w14:paraId="2AF259A0" w14:textId="77777777" w:rsidR="00094F93" w:rsidRPr="004E6FA4" w:rsidRDefault="00094F93" w:rsidP="00094F93">
            <w:pPr>
              <w:rPr>
                <w:rFonts w:ascii="Times New Roman" w:hAnsi="Times New Roman" w:cs="Times New Roman"/>
                <w:sz w:val="24"/>
                <w:szCs w:val="24"/>
              </w:rPr>
            </w:pPr>
          </w:p>
          <w:p w14:paraId="5667F844" w14:textId="2E650FF0" w:rsidR="0058686B"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Regulamentul (CE) nr. 2320/2002 se abrogă.</w:t>
            </w:r>
          </w:p>
        </w:tc>
        <w:tc>
          <w:tcPr>
            <w:tcW w:w="4016" w:type="dxa"/>
          </w:tcPr>
          <w:p w14:paraId="6DAC3306" w14:textId="4C8A1505" w:rsidR="0058686B" w:rsidRPr="004E6FA4" w:rsidRDefault="0064781C" w:rsidP="00040B68">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48B44B1B" w14:textId="46E37437" w:rsidR="0058686B" w:rsidRPr="004E6FA4" w:rsidRDefault="00616173" w:rsidP="00316318">
            <w:pPr>
              <w:rPr>
                <w:rFonts w:ascii="Times New Roman" w:hAnsi="Times New Roman" w:cs="Times New Roman"/>
                <w:sz w:val="24"/>
                <w:szCs w:val="24"/>
              </w:rPr>
            </w:pPr>
            <w:r w:rsidRPr="00616173">
              <w:rPr>
                <w:rFonts w:ascii="Times New Roman" w:hAnsi="Times New Roman" w:cs="Times New Roman"/>
                <w:sz w:val="24"/>
                <w:szCs w:val="24"/>
              </w:rPr>
              <w:t>Prevederi UE neaplicabile</w:t>
            </w:r>
          </w:p>
        </w:tc>
        <w:tc>
          <w:tcPr>
            <w:tcW w:w="2764" w:type="dxa"/>
            <w:vAlign w:val="center"/>
          </w:tcPr>
          <w:p w14:paraId="19686F25" w14:textId="6050DCE6" w:rsidR="0058686B" w:rsidRPr="004E6FA4" w:rsidRDefault="0064781C" w:rsidP="00316318">
            <w:pPr>
              <w:jc w:val="center"/>
              <w:rPr>
                <w:rFonts w:ascii="Times New Roman" w:hAnsi="Times New Roman" w:cs="Times New Roman"/>
                <w:sz w:val="24"/>
                <w:szCs w:val="24"/>
              </w:rPr>
            </w:pPr>
            <w:r>
              <w:rPr>
                <w:rFonts w:ascii="Times New Roman" w:hAnsi="Times New Roman" w:cs="Times New Roman"/>
                <w:sz w:val="24"/>
                <w:szCs w:val="24"/>
              </w:rPr>
              <w:t>-</w:t>
            </w:r>
          </w:p>
        </w:tc>
      </w:tr>
      <w:tr w:rsidR="0058686B" w:rsidRPr="004E6FA4" w14:paraId="3B2B0D5F" w14:textId="77777777" w:rsidTr="00C3171C">
        <w:tc>
          <w:tcPr>
            <w:tcW w:w="4320" w:type="dxa"/>
          </w:tcPr>
          <w:p w14:paraId="1E8F2BD3" w14:textId="3286D345" w:rsidR="00094F93" w:rsidRPr="004E6FA4" w:rsidRDefault="00094F93" w:rsidP="00094F93">
            <w:pPr>
              <w:pStyle w:val="Listparagraf"/>
              <w:ind w:left="30"/>
              <w:rPr>
                <w:rFonts w:ascii="Times New Roman" w:hAnsi="Times New Roman" w:cs="Times New Roman"/>
                <w:b/>
                <w:bCs/>
                <w:sz w:val="24"/>
                <w:szCs w:val="24"/>
              </w:rPr>
            </w:pPr>
            <w:r w:rsidRPr="004E6FA4">
              <w:rPr>
                <w:rFonts w:ascii="Times New Roman" w:hAnsi="Times New Roman" w:cs="Times New Roman"/>
                <w:b/>
                <w:bCs/>
                <w:sz w:val="24"/>
                <w:szCs w:val="24"/>
              </w:rPr>
              <w:t>Articolul 24 Intrarea în vigoare</w:t>
            </w:r>
          </w:p>
          <w:p w14:paraId="7590F5EC" w14:textId="77777777" w:rsidR="00094F93" w:rsidRPr="004E6FA4" w:rsidRDefault="00094F93" w:rsidP="00094F93">
            <w:pPr>
              <w:pStyle w:val="Listparagraf"/>
              <w:ind w:left="30"/>
              <w:rPr>
                <w:rFonts w:ascii="Times New Roman" w:hAnsi="Times New Roman" w:cs="Times New Roman"/>
                <w:sz w:val="24"/>
                <w:szCs w:val="24"/>
              </w:rPr>
            </w:pPr>
          </w:p>
          <w:p w14:paraId="55374862" w14:textId="77777777" w:rsidR="00094F93" w:rsidRPr="004E6FA4" w:rsidRDefault="00094F93" w:rsidP="00094F93">
            <w:pPr>
              <w:pStyle w:val="Listparagraf"/>
              <w:ind w:left="30"/>
              <w:rPr>
                <w:rFonts w:ascii="Times New Roman" w:hAnsi="Times New Roman" w:cs="Times New Roman"/>
                <w:sz w:val="24"/>
                <w:szCs w:val="24"/>
              </w:rPr>
            </w:pPr>
            <w:r w:rsidRPr="004E6FA4">
              <w:rPr>
                <w:rFonts w:ascii="Times New Roman" w:hAnsi="Times New Roman" w:cs="Times New Roman"/>
                <w:sz w:val="24"/>
                <w:szCs w:val="24"/>
              </w:rPr>
              <w:t>(1)  Prezentul regulament intră în vigoare în a douăzecea zi de la data publicării în Jurnalul Oficial al Uniunii Europene.</w:t>
            </w:r>
          </w:p>
          <w:p w14:paraId="44E0B5F0" w14:textId="77777777" w:rsidR="00094F93" w:rsidRPr="004E6FA4" w:rsidRDefault="00094F93" w:rsidP="00094F93">
            <w:pPr>
              <w:pStyle w:val="Listparagraf"/>
              <w:ind w:left="30"/>
              <w:rPr>
                <w:rFonts w:ascii="Times New Roman" w:hAnsi="Times New Roman" w:cs="Times New Roman"/>
                <w:sz w:val="24"/>
                <w:szCs w:val="24"/>
              </w:rPr>
            </w:pPr>
          </w:p>
          <w:p w14:paraId="7BB085F6" w14:textId="77777777" w:rsidR="00094F93" w:rsidRPr="004E6FA4" w:rsidRDefault="00094F93" w:rsidP="00094F93">
            <w:pPr>
              <w:pStyle w:val="Listparagraf"/>
              <w:ind w:left="30"/>
              <w:rPr>
                <w:rFonts w:ascii="Times New Roman" w:hAnsi="Times New Roman" w:cs="Times New Roman"/>
                <w:sz w:val="24"/>
                <w:szCs w:val="24"/>
              </w:rPr>
            </w:pPr>
            <w:r w:rsidRPr="004E6FA4">
              <w:rPr>
                <w:rFonts w:ascii="Times New Roman" w:hAnsi="Times New Roman" w:cs="Times New Roman"/>
                <w:sz w:val="24"/>
                <w:szCs w:val="24"/>
              </w:rPr>
              <w:t>(2)  Acesta se aplică de la data precizată în normele de punere în aplicare adoptate în conformitate cu procedurile menționate la articolul 4 alineatele (2) și (3), dar în cel mult 24 de luni de la intrarea în vigoare a prezentului regulament.</w:t>
            </w:r>
          </w:p>
          <w:p w14:paraId="3E101D09" w14:textId="77777777" w:rsidR="00094F93" w:rsidRPr="004E6FA4" w:rsidRDefault="00094F93" w:rsidP="00094F93">
            <w:pPr>
              <w:pStyle w:val="Listparagraf"/>
              <w:ind w:left="30"/>
              <w:rPr>
                <w:rFonts w:ascii="Times New Roman" w:hAnsi="Times New Roman" w:cs="Times New Roman"/>
                <w:sz w:val="24"/>
                <w:szCs w:val="24"/>
              </w:rPr>
            </w:pPr>
          </w:p>
          <w:p w14:paraId="0B36C70D" w14:textId="77777777" w:rsidR="00094F93" w:rsidRPr="004E6FA4" w:rsidRDefault="00094F93" w:rsidP="00094F93">
            <w:pPr>
              <w:pStyle w:val="Listparagraf"/>
              <w:ind w:left="30"/>
              <w:rPr>
                <w:rFonts w:ascii="Times New Roman" w:hAnsi="Times New Roman" w:cs="Times New Roman"/>
                <w:sz w:val="24"/>
                <w:szCs w:val="24"/>
              </w:rPr>
            </w:pPr>
            <w:r w:rsidRPr="004E6FA4">
              <w:rPr>
                <w:rFonts w:ascii="Times New Roman" w:hAnsi="Times New Roman" w:cs="Times New Roman"/>
                <w:sz w:val="24"/>
                <w:szCs w:val="24"/>
              </w:rPr>
              <w:t xml:space="preserve">(3)  Prin derogare de la alineatul (2), articolul 4 alineatele (2), (3) și (4), articolul 8, articolul 11 alineatul (2), articolul 15 </w:t>
            </w:r>
            <w:r w:rsidRPr="004E6FA4">
              <w:rPr>
                <w:rFonts w:ascii="Times New Roman" w:hAnsi="Times New Roman" w:cs="Times New Roman"/>
                <w:sz w:val="24"/>
                <w:szCs w:val="24"/>
              </w:rPr>
              <w:lastRenderedPageBreak/>
              <w:t>alineatul (1) al doilea paragraf, articolul 17, articolul 19 și articolul 22 se aplică de la data intrării în vigoare a prezentului regulament.</w:t>
            </w:r>
          </w:p>
          <w:p w14:paraId="4F7EFCF6" w14:textId="77777777" w:rsidR="00094F93" w:rsidRPr="004E6FA4" w:rsidRDefault="00094F93" w:rsidP="00094F93">
            <w:pPr>
              <w:pStyle w:val="Listparagraf"/>
              <w:ind w:left="30"/>
              <w:rPr>
                <w:rFonts w:ascii="Times New Roman" w:hAnsi="Times New Roman" w:cs="Times New Roman"/>
                <w:sz w:val="24"/>
                <w:szCs w:val="24"/>
              </w:rPr>
            </w:pPr>
          </w:p>
          <w:p w14:paraId="2FC4E009" w14:textId="55BB4EE5" w:rsidR="0058686B" w:rsidRPr="004E6FA4" w:rsidRDefault="00094F93" w:rsidP="00094F93">
            <w:pPr>
              <w:pStyle w:val="Listparagraf"/>
              <w:ind w:left="30"/>
              <w:rPr>
                <w:rFonts w:ascii="Times New Roman" w:hAnsi="Times New Roman" w:cs="Times New Roman"/>
                <w:sz w:val="24"/>
                <w:szCs w:val="24"/>
              </w:rPr>
            </w:pPr>
            <w:r w:rsidRPr="004E6FA4">
              <w:rPr>
                <w:rFonts w:ascii="Times New Roman" w:hAnsi="Times New Roman" w:cs="Times New Roman"/>
                <w:sz w:val="24"/>
                <w:szCs w:val="24"/>
              </w:rPr>
              <w:t>Prezentul regulament este obligatoriu în toate elementele sale și se aplică direct în toate statele membre.</w:t>
            </w:r>
          </w:p>
        </w:tc>
        <w:tc>
          <w:tcPr>
            <w:tcW w:w="4016" w:type="dxa"/>
          </w:tcPr>
          <w:p w14:paraId="2ED38AA5" w14:textId="2A6CFD0C" w:rsidR="0058686B" w:rsidRPr="004E6FA4" w:rsidRDefault="0064781C" w:rsidP="00A64013">
            <w:pPr>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3425" w:type="dxa"/>
            <w:vAlign w:val="center"/>
          </w:tcPr>
          <w:p w14:paraId="6E5DFC36" w14:textId="3D79150B" w:rsidR="0058686B" w:rsidRPr="004E6FA4" w:rsidRDefault="00616173" w:rsidP="00316318">
            <w:pPr>
              <w:rPr>
                <w:rFonts w:ascii="Times New Roman" w:hAnsi="Times New Roman" w:cs="Times New Roman"/>
                <w:sz w:val="24"/>
                <w:szCs w:val="24"/>
              </w:rPr>
            </w:pPr>
            <w:r w:rsidRPr="00616173">
              <w:rPr>
                <w:rFonts w:ascii="Times New Roman" w:hAnsi="Times New Roman" w:cs="Times New Roman"/>
                <w:sz w:val="24"/>
                <w:szCs w:val="24"/>
              </w:rPr>
              <w:t>Prevederi UE neaplicabile</w:t>
            </w:r>
          </w:p>
        </w:tc>
        <w:tc>
          <w:tcPr>
            <w:tcW w:w="2764" w:type="dxa"/>
            <w:vAlign w:val="center"/>
          </w:tcPr>
          <w:p w14:paraId="1FC09BF0" w14:textId="650BC996" w:rsidR="0058686B" w:rsidRPr="004E6FA4" w:rsidRDefault="00BB1F1E" w:rsidP="00316318">
            <w:pPr>
              <w:jc w:val="center"/>
              <w:rPr>
                <w:rFonts w:ascii="Times New Roman" w:hAnsi="Times New Roman" w:cs="Times New Roman"/>
                <w:sz w:val="24"/>
                <w:szCs w:val="24"/>
              </w:rPr>
            </w:pPr>
            <w:r w:rsidRPr="00BB1F1E">
              <w:rPr>
                <w:rFonts w:ascii="Times New Roman" w:hAnsi="Times New Roman" w:cs="Times New Roman"/>
                <w:sz w:val="24"/>
                <w:szCs w:val="24"/>
              </w:rPr>
              <w:t xml:space="preserve">Prevederi </w:t>
            </w:r>
            <w:r>
              <w:rPr>
                <w:rFonts w:ascii="Times New Roman" w:hAnsi="Times New Roman" w:cs="Times New Roman"/>
                <w:sz w:val="24"/>
                <w:szCs w:val="24"/>
              </w:rPr>
              <w:t>tranzitorii</w:t>
            </w:r>
          </w:p>
        </w:tc>
      </w:tr>
      <w:tr w:rsidR="00616173" w:rsidRPr="004E6FA4" w14:paraId="228AC359" w14:textId="77777777" w:rsidTr="00971505">
        <w:tc>
          <w:tcPr>
            <w:tcW w:w="14525" w:type="dxa"/>
            <w:gridSpan w:val="4"/>
            <w:shd w:val="clear" w:color="auto" w:fill="00B0F0"/>
          </w:tcPr>
          <w:p w14:paraId="1248A45D" w14:textId="77777777" w:rsidR="00616173" w:rsidRPr="00971505" w:rsidRDefault="00616173" w:rsidP="00616173">
            <w:pPr>
              <w:rPr>
                <w:rFonts w:ascii="Times New Roman" w:hAnsi="Times New Roman" w:cs="Times New Roman"/>
                <w:b/>
                <w:bCs/>
                <w:sz w:val="24"/>
                <w:szCs w:val="24"/>
              </w:rPr>
            </w:pPr>
            <w:r w:rsidRPr="00971505">
              <w:rPr>
                <w:rFonts w:ascii="Times New Roman" w:hAnsi="Times New Roman" w:cs="Times New Roman"/>
                <w:b/>
                <w:bCs/>
                <w:sz w:val="24"/>
                <w:szCs w:val="24"/>
              </w:rPr>
              <w:t>Anexa I</w:t>
            </w:r>
          </w:p>
          <w:p w14:paraId="1DA01D25" w14:textId="13745C2C" w:rsidR="00616173" w:rsidRPr="00971505" w:rsidRDefault="00971505" w:rsidP="00616173">
            <w:pPr>
              <w:rPr>
                <w:rFonts w:ascii="Times New Roman" w:hAnsi="Times New Roman" w:cs="Times New Roman"/>
                <w:b/>
                <w:bCs/>
                <w:sz w:val="24"/>
                <w:szCs w:val="24"/>
              </w:rPr>
            </w:pPr>
            <w:r w:rsidRPr="00971505">
              <w:rPr>
                <w:rFonts w:ascii="Times New Roman" w:hAnsi="Times New Roman" w:cs="Times New Roman"/>
                <w:b/>
                <w:bCs/>
                <w:sz w:val="24"/>
                <w:szCs w:val="24"/>
              </w:rPr>
              <w:t>STANDARDE DE BAZĂ COMUNE PENTRU PROTECȚIA AVIAȚIEI CIVILE ÎMPOTRIVA ACTELOR DE INTERVENȚIE ILICITĂ (ARTICOLUL 4)</w:t>
            </w:r>
          </w:p>
        </w:tc>
      </w:tr>
      <w:tr w:rsidR="009B1C58" w:rsidRPr="004E6FA4" w14:paraId="2B9DDAF6" w14:textId="77777777" w:rsidTr="004E4CD1">
        <w:tc>
          <w:tcPr>
            <w:tcW w:w="4320" w:type="dxa"/>
          </w:tcPr>
          <w:p w14:paraId="1F68931D" w14:textId="77777777" w:rsidR="00971505" w:rsidRPr="00971505" w:rsidRDefault="00971505" w:rsidP="00971505">
            <w:pPr>
              <w:rPr>
                <w:rFonts w:ascii="Times New Roman" w:hAnsi="Times New Roman" w:cs="Times New Roman"/>
                <w:sz w:val="24"/>
                <w:szCs w:val="24"/>
              </w:rPr>
            </w:pPr>
            <w:bookmarkStart w:id="25" w:name="_Hlk104291012"/>
            <w:r w:rsidRPr="00971505">
              <w:rPr>
                <w:rFonts w:ascii="Times New Roman" w:hAnsi="Times New Roman" w:cs="Times New Roman"/>
                <w:sz w:val="24"/>
                <w:szCs w:val="24"/>
              </w:rPr>
              <w:t>1.   SECURITATEA AEROPORTUARĂ</w:t>
            </w:r>
          </w:p>
          <w:p w14:paraId="05F345E0"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1.1.   Cerințe privind planificarea aeroportuară</w:t>
            </w:r>
          </w:p>
          <w:p w14:paraId="173A9E12"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 La proiectarea și construirea de noi facilități aeroportuare sau la modificarea facilităților aeroportuare existente, se iau pe deplin în considerare cerințele de aplicare a standardelor de bază comune formulate în prezenta anexă și normele sale de aplicare.</w:t>
            </w:r>
          </w:p>
          <w:p w14:paraId="22B1365F"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În aeroporturi se stabilesc următoarele zone:</w:t>
            </w:r>
          </w:p>
          <w:p w14:paraId="5248741F"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(a) zona ne-restricționată;</w:t>
            </w:r>
          </w:p>
          <w:p w14:paraId="2DF24C70"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(b) zona de operațiuni aeriene;</w:t>
            </w:r>
          </w:p>
          <w:p w14:paraId="01F1CDBF"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(c) zonele de securitate cu acces restricționat; și</w:t>
            </w:r>
          </w:p>
          <w:p w14:paraId="756AE1E3" w14:textId="241AEECC" w:rsidR="009B1C58" w:rsidRPr="004E6FA4"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 xml:space="preserve">(d) părțile critice din zonele de securitate cu acces restricționat. </w:t>
            </w:r>
          </w:p>
        </w:tc>
        <w:tc>
          <w:tcPr>
            <w:tcW w:w="4016" w:type="dxa"/>
          </w:tcPr>
          <w:p w14:paraId="53FECCFB" w14:textId="77777777" w:rsidR="00B675F3" w:rsidRDefault="00B675F3" w:rsidP="000F0DEC">
            <w:pPr>
              <w:rPr>
                <w:rFonts w:ascii="Times New Roman" w:hAnsi="Times New Roman" w:cs="Times New Roman"/>
                <w:sz w:val="24"/>
                <w:szCs w:val="24"/>
              </w:rPr>
            </w:pPr>
            <w:r w:rsidRPr="00B675F3">
              <w:rPr>
                <w:rFonts w:ascii="Times New Roman" w:hAnsi="Times New Roman" w:cs="Times New Roman"/>
                <w:b/>
                <w:bCs/>
                <w:sz w:val="24"/>
                <w:szCs w:val="24"/>
              </w:rPr>
              <w:t>Articolul 16.</w:t>
            </w:r>
            <w:r w:rsidRPr="00B675F3">
              <w:rPr>
                <w:rFonts w:ascii="Times New Roman" w:hAnsi="Times New Roman" w:cs="Times New Roman"/>
                <w:sz w:val="24"/>
                <w:szCs w:val="24"/>
              </w:rPr>
              <w:t xml:space="preserve"> Cerințe privind planificarea aeroportuară </w:t>
            </w:r>
          </w:p>
          <w:p w14:paraId="51ED7AC9" w14:textId="77777777" w:rsidR="006935C4" w:rsidRDefault="006935C4" w:rsidP="000F0DEC">
            <w:pPr>
              <w:rPr>
                <w:rFonts w:ascii="Times New Roman" w:hAnsi="Times New Roman" w:cs="Times New Roman"/>
                <w:sz w:val="24"/>
                <w:szCs w:val="24"/>
              </w:rPr>
            </w:pPr>
          </w:p>
          <w:p w14:paraId="7E0E9BAD" w14:textId="77777777" w:rsidR="006935C4" w:rsidRPr="006935C4" w:rsidRDefault="006935C4" w:rsidP="006935C4">
            <w:pPr>
              <w:rPr>
                <w:rFonts w:ascii="Times New Roman" w:eastAsia="Aptos" w:hAnsi="Times New Roman" w:cs="Times New Roman"/>
                <w:kern w:val="2"/>
                <w:sz w:val="24"/>
                <w:szCs w:val="24"/>
                <w14:ligatures w14:val="standardContextual"/>
              </w:rPr>
            </w:pPr>
            <w:r w:rsidRPr="006935C4">
              <w:rPr>
                <w:rFonts w:ascii="Times New Roman" w:eastAsia="Aptos" w:hAnsi="Times New Roman" w:cs="Times New Roman"/>
                <w:kern w:val="2"/>
                <w:sz w:val="24"/>
                <w:szCs w:val="24"/>
                <w14:ligatures w14:val="standardContextual"/>
              </w:rPr>
              <w:t xml:space="preserve">(1) La proiectarea și construirea de noi facilități aeroportuare sau la modificarea facilităților aeroportuare existente, se iau pe deplin în considerare cerințele de securitate aeronautică formulate în prezenta lege și  normele sale de aplicare. </w:t>
            </w:r>
          </w:p>
          <w:p w14:paraId="117736A9" w14:textId="77777777" w:rsidR="006935C4" w:rsidRPr="006935C4" w:rsidRDefault="006935C4" w:rsidP="006935C4">
            <w:pPr>
              <w:rPr>
                <w:rFonts w:ascii="Times New Roman" w:eastAsia="Aptos" w:hAnsi="Times New Roman" w:cs="Times New Roman"/>
                <w:kern w:val="2"/>
                <w:sz w:val="24"/>
                <w:szCs w:val="24"/>
                <w14:ligatures w14:val="standardContextual"/>
              </w:rPr>
            </w:pPr>
            <w:r w:rsidRPr="006935C4">
              <w:rPr>
                <w:rFonts w:ascii="Times New Roman" w:eastAsia="Aptos" w:hAnsi="Times New Roman" w:cs="Times New Roman"/>
                <w:kern w:val="2"/>
                <w:sz w:val="24"/>
                <w:szCs w:val="24"/>
                <w14:ligatures w14:val="standardContextual"/>
              </w:rPr>
              <w:t xml:space="preserve">(2) În aeroporturi sunt stabilite următoarele zone: </w:t>
            </w:r>
          </w:p>
          <w:p w14:paraId="257899C8" w14:textId="77777777" w:rsidR="006935C4" w:rsidRPr="006935C4" w:rsidRDefault="006935C4" w:rsidP="006935C4">
            <w:pPr>
              <w:rPr>
                <w:rFonts w:ascii="Times New Roman" w:eastAsia="Aptos" w:hAnsi="Times New Roman" w:cs="Times New Roman"/>
                <w:kern w:val="2"/>
                <w:sz w:val="24"/>
                <w:szCs w:val="24"/>
                <w14:ligatures w14:val="standardContextual"/>
              </w:rPr>
            </w:pPr>
            <w:r w:rsidRPr="006935C4">
              <w:rPr>
                <w:rFonts w:ascii="Times New Roman" w:eastAsia="Aptos" w:hAnsi="Times New Roman" w:cs="Times New Roman"/>
                <w:kern w:val="2"/>
                <w:sz w:val="24"/>
                <w:szCs w:val="24"/>
                <w14:ligatures w14:val="standardContextual"/>
              </w:rPr>
              <w:t xml:space="preserve">a) zona non restricționată; </w:t>
            </w:r>
          </w:p>
          <w:p w14:paraId="1EB063D3" w14:textId="77777777" w:rsidR="006935C4" w:rsidRPr="006935C4" w:rsidRDefault="006935C4" w:rsidP="006935C4">
            <w:pPr>
              <w:rPr>
                <w:rFonts w:ascii="Times New Roman" w:eastAsia="Aptos" w:hAnsi="Times New Roman" w:cs="Times New Roman"/>
                <w:kern w:val="2"/>
                <w:sz w:val="24"/>
                <w:szCs w:val="24"/>
                <w14:ligatures w14:val="standardContextual"/>
              </w:rPr>
            </w:pPr>
            <w:r w:rsidRPr="006935C4">
              <w:rPr>
                <w:rFonts w:ascii="Times New Roman" w:eastAsia="Aptos" w:hAnsi="Times New Roman" w:cs="Times New Roman"/>
                <w:kern w:val="2"/>
                <w:sz w:val="24"/>
                <w:szCs w:val="24"/>
                <w14:ligatures w14:val="standardContextual"/>
              </w:rPr>
              <w:t xml:space="preserve">b) zona de operațiuni aeriene; </w:t>
            </w:r>
          </w:p>
          <w:p w14:paraId="6FF26B25" w14:textId="77777777" w:rsidR="006935C4" w:rsidRPr="006935C4" w:rsidRDefault="006935C4" w:rsidP="006935C4">
            <w:pPr>
              <w:rPr>
                <w:rFonts w:ascii="Times New Roman" w:eastAsia="Aptos" w:hAnsi="Times New Roman" w:cs="Times New Roman"/>
                <w:kern w:val="2"/>
                <w:sz w:val="24"/>
                <w:szCs w:val="24"/>
                <w14:ligatures w14:val="standardContextual"/>
              </w:rPr>
            </w:pPr>
            <w:r w:rsidRPr="006935C4">
              <w:rPr>
                <w:rFonts w:ascii="Times New Roman" w:eastAsia="Aptos" w:hAnsi="Times New Roman" w:cs="Times New Roman"/>
                <w:kern w:val="2"/>
                <w:sz w:val="24"/>
                <w:szCs w:val="24"/>
                <w14:ligatures w14:val="standardContextual"/>
              </w:rPr>
              <w:t xml:space="preserve">c) zonele de securitate cu acces restricționat; </w:t>
            </w:r>
          </w:p>
          <w:p w14:paraId="2068AC04" w14:textId="2E2F240B" w:rsidR="000F0DEC" w:rsidRPr="006935C4" w:rsidRDefault="006935C4" w:rsidP="000F0DEC">
            <w:pPr>
              <w:rPr>
                <w:rFonts w:ascii="Times New Roman" w:eastAsia="Aptos" w:hAnsi="Times New Roman" w:cs="Times New Roman"/>
                <w:kern w:val="2"/>
                <w:sz w:val="24"/>
                <w:szCs w:val="24"/>
                <w14:ligatures w14:val="standardContextual"/>
              </w:rPr>
            </w:pPr>
            <w:r w:rsidRPr="006935C4">
              <w:rPr>
                <w:rFonts w:ascii="Times New Roman" w:eastAsia="Aptos" w:hAnsi="Times New Roman" w:cs="Times New Roman"/>
                <w:kern w:val="2"/>
                <w:sz w:val="24"/>
                <w:szCs w:val="24"/>
                <w14:ligatures w14:val="standardContextual"/>
              </w:rPr>
              <w:t xml:space="preserve">d) părțile critice ale zonelor de securitate cu acces restricționat. </w:t>
            </w:r>
          </w:p>
        </w:tc>
        <w:tc>
          <w:tcPr>
            <w:tcW w:w="3425" w:type="dxa"/>
            <w:vAlign w:val="center"/>
          </w:tcPr>
          <w:p w14:paraId="772D1079" w14:textId="24144520" w:rsidR="009B1C58" w:rsidRPr="004E6FA4" w:rsidRDefault="009B1C58" w:rsidP="00F00EF6">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59ABB725" w14:textId="5F1929D8" w:rsidR="009B1C58" w:rsidRPr="004E6FA4" w:rsidRDefault="009B1C58" w:rsidP="00F00EF6">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CA4EDB" w:rsidRPr="004E6FA4" w14:paraId="5C3A05E6" w14:textId="77777777" w:rsidTr="001477CD">
        <w:tc>
          <w:tcPr>
            <w:tcW w:w="4320" w:type="dxa"/>
          </w:tcPr>
          <w:p w14:paraId="4343B6FE"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1.2.   Controlul accesului</w:t>
            </w:r>
          </w:p>
          <w:p w14:paraId="17D007F7" w14:textId="77777777" w:rsidR="00971505" w:rsidRPr="00971505" w:rsidRDefault="00971505" w:rsidP="00971505">
            <w:pPr>
              <w:rPr>
                <w:rFonts w:ascii="Times New Roman" w:hAnsi="Times New Roman" w:cs="Times New Roman"/>
                <w:sz w:val="24"/>
                <w:szCs w:val="24"/>
              </w:rPr>
            </w:pPr>
          </w:p>
          <w:p w14:paraId="22CE5278"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 xml:space="preserve">1. Accesul în zona de operațiuni aeriene este restricționat pentru a preveni accesul </w:t>
            </w:r>
            <w:r w:rsidRPr="00971505">
              <w:rPr>
                <w:rFonts w:ascii="Times New Roman" w:hAnsi="Times New Roman" w:cs="Times New Roman"/>
                <w:sz w:val="24"/>
                <w:szCs w:val="24"/>
              </w:rPr>
              <w:lastRenderedPageBreak/>
              <w:t>persoanelor și vehiculelor neautorizate în această zonă.</w:t>
            </w:r>
          </w:p>
          <w:p w14:paraId="603E80DC" w14:textId="77777777" w:rsidR="00971505" w:rsidRPr="00971505" w:rsidRDefault="00971505" w:rsidP="00971505">
            <w:pPr>
              <w:rPr>
                <w:rFonts w:ascii="Times New Roman" w:hAnsi="Times New Roman" w:cs="Times New Roman"/>
                <w:sz w:val="24"/>
                <w:szCs w:val="24"/>
              </w:rPr>
            </w:pPr>
          </w:p>
          <w:p w14:paraId="58E26BC3"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Accesul în zonele de securitate cu acces restricționat este controlat pentru a preveni accesul persoanelor și al vehiculelor neautorizate în aceste zone.</w:t>
            </w:r>
          </w:p>
          <w:p w14:paraId="014CEAA4" w14:textId="77777777" w:rsidR="00971505" w:rsidRPr="00971505" w:rsidRDefault="00971505" w:rsidP="00971505">
            <w:pPr>
              <w:rPr>
                <w:rFonts w:ascii="Times New Roman" w:hAnsi="Times New Roman" w:cs="Times New Roman"/>
                <w:sz w:val="24"/>
                <w:szCs w:val="24"/>
              </w:rPr>
            </w:pPr>
          </w:p>
          <w:p w14:paraId="7ED23E09"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3. Accesul persoanelor și al vehiculelor în zona de operațiuni aeriene și în zonele de securitate cu acces restricționat este permis numai în cazul în care acestea îndeplinesc condițiile de securitate cerute.</w:t>
            </w:r>
          </w:p>
          <w:p w14:paraId="62A2E2C5" w14:textId="77777777" w:rsidR="00971505" w:rsidRPr="00971505" w:rsidRDefault="00971505" w:rsidP="00971505">
            <w:pPr>
              <w:rPr>
                <w:rFonts w:ascii="Times New Roman" w:hAnsi="Times New Roman" w:cs="Times New Roman"/>
                <w:sz w:val="24"/>
                <w:szCs w:val="24"/>
              </w:rPr>
            </w:pPr>
          </w:p>
          <w:p w14:paraId="2586612A" w14:textId="1DE27C8E" w:rsidR="00CA4EDB" w:rsidRPr="004E6FA4" w:rsidRDefault="00971505" w:rsidP="00971505">
            <w:pPr>
              <w:rPr>
                <w:rFonts w:ascii="Times New Roman" w:hAnsi="Times New Roman" w:cs="Times New Roman"/>
                <w:sz w:val="24"/>
                <w:szCs w:val="24"/>
                <w:highlight w:val="yellow"/>
              </w:rPr>
            </w:pPr>
            <w:r w:rsidRPr="00971505">
              <w:rPr>
                <w:rFonts w:ascii="Times New Roman" w:hAnsi="Times New Roman" w:cs="Times New Roman"/>
                <w:sz w:val="24"/>
                <w:szCs w:val="24"/>
              </w:rPr>
              <w:t>4. Înainte de a i se elibera o legitimație de membru de echipaj sau legitimație de aeroport care permite accesul neînsoțit în zonele de securitate cu acces restricționat, orice persoană, inclusiv personalul navigant, trebuie să fi trecut cu succes printr-o verificare a antecedentelor.</w:t>
            </w:r>
          </w:p>
        </w:tc>
        <w:tc>
          <w:tcPr>
            <w:tcW w:w="4016" w:type="dxa"/>
          </w:tcPr>
          <w:p w14:paraId="3CBEDFC0" w14:textId="77777777" w:rsidR="006935C4" w:rsidRDefault="006935C4" w:rsidP="000F0DEC">
            <w:pPr>
              <w:rPr>
                <w:rFonts w:ascii="Times New Roman" w:hAnsi="Times New Roman" w:cs="Times New Roman"/>
                <w:sz w:val="24"/>
                <w:szCs w:val="24"/>
              </w:rPr>
            </w:pPr>
            <w:r w:rsidRPr="006935C4">
              <w:rPr>
                <w:rFonts w:ascii="Times New Roman" w:hAnsi="Times New Roman" w:cs="Times New Roman"/>
                <w:b/>
                <w:bCs/>
                <w:sz w:val="24"/>
                <w:szCs w:val="24"/>
              </w:rPr>
              <w:lastRenderedPageBreak/>
              <w:t>Articolul 17.</w:t>
            </w:r>
            <w:r w:rsidRPr="006935C4">
              <w:rPr>
                <w:rFonts w:ascii="Times New Roman" w:hAnsi="Times New Roman" w:cs="Times New Roman"/>
                <w:sz w:val="24"/>
                <w:szCs w:val="24"/>
              </w:rPr>
              <w:t xml:space="preserve"> Controlul accesului </w:t>
            </w:r>
          </w:p>
          <w:p w14:paraId="1E2AC6D2" w14:textId="77777777" w:rsidR="006935C4" w:rsidRPr="006935C4" w:rsidRDefault="006935C4" w:rsidP="006935C4">
            <w:pPr>
              <w:rPr>
                <w:rFonts w:ascii="Times New Roman" w:eastAsia="Aptos" w:hAnsi="Times New Roman" w:cs="Times New Roman"/>
                <w:kern w:val="2"/>
                <w:sz w:val="24"/>
                <w:szCs w:val="24"/>
                <w14:ligatures w14:val="standardContextual"/>
              </w:rPr>
            </w:pPr>
            <w:r w:rsidRPr="006935C4">
              <w:rPr>
                <w:rFonts w:ascii="Times New Roman" w:eastAsia="Aptos" w:hAnsi="Times New Roman" w:cs="Times New Roman"/>
                <w:kern w:val="2"/>
                <w:sz w:val="24"/>
                <w:szCs w:val="24"/>
                <w14:ligatures w14:val="standardContextual"/>
              </w:rPr>
              <w:t xml:space="preserve">(1) Accesul în zona de operațiuni aeriene este controlat pentru a preveni </w:t>
            </w:r>
            <w:r w:rsidRPr="006935C4">
              <w:rPr>
                <w:rFonts w:ascii="Times New Roman" w:eastAsia="Aptos" w:hAnsi="Times New Roman" w:cs="Times New Roman"/>
                <w:kern w:val="2"/>
                <w:sz w:val="24"/>
                <w:szCs w:val="24"/>
                <w14:ligatures w14:val="standardContextual"/>
              </w:rPr>
              <w:lastRenderedPageBreak/>
              <w:t xml:space="preserve">accesul persoanelor și vehiculelor neautorizate în această zonă. </w:t>
            </w:r>
          </w:p>
          <w:p w14:paraId="6A1A2F0B" w14:textId="77777777" w:rsidR="006935C4" w:rsidRPr="006935C4" w:rsidRDefault="006935C4" w:rsidP="006935C4">
            <w:pPr>
              <w:rPr>
                <w:rFonts w:ascii="Times New Roman" w:eastAsia="Aptos" w:hAnsi="Times New Roman" w:cs="Times New Roman"/>
                <w:kern w:val="2"/>
                <w:sz w:val="24"/>
                <w:szCs w:val="24"/>
                <w14:ligatures w14:val="standardContextual"/>
              </w:rPr>
            </w:pPr>
            <w:r w:rsidRPr="006935C4">
              <w:rPr>
                <w:rFonts w:ascii="Times New Roman" w:eastAsia="Aptos" w:hAnsi="Times New Roman" w:cs="Times New Roman"/>
                <w:kern w:val="2"/>
                <w:sz w:val="24"/>
                <w:szCs w:val="24"/>
                <w14:ligatures w14:val="standardContextual"/>
              </w:rPr>
              <w:t xml:space="preserve">(2) Pentru a preveni accesul persoanelor si vehiculelor neautorizate în zonele de securitate cu acces restricționat, accesul în zonele respective este restricționat. </w:t>
            </w:r>
          </w:p>
          <w:p w14:paraId="098BA126" w14:textId="77777777" w:rsidR="006935C4" w:rsidRPr="006935C4" w:rsidRDefault="006935C4" w:rsidP="006935C4">
            <w:pPr>
              <w:rPr>
                <w:rFonts w:ascii="Times New Roman" w:eastAsia="Aptos" w:hAnsi="Times New Roman" w:cs="Times New Roman"/>
                <w:kern w:val="2"/>
                <w:sz w:val="24"/>
                <w:szCs w:val="24"/>
                <w14:ligatures w14:val="standardContextual"/>
              </w:rPr>
            </w:pPr>
            <w:r w:rsidRPr="006935C4">
              <w:rPr>
                <w:rFonts w:ascii="Times New Roman" w:eastAsia="Aptos" w:hAnsi="Times New Roman" w:cs="Times New Roman"/>
                <w:kern w:val="2"/>
                <w:sz w:val="24"/>
                <w:szCs w:val="24"/>
                <w14:ligatures w14:val="standardContextual"/>
              </w:rPr>
              <w:t xml:space="preserve">(3) Accesul persoanelor și al vehiculelor în zona de operațiuni aeriene și în zonele de securitate cu acces restricționat este permis numai în cazul în care acestea au o necesitate operațională sau  un motiv întemeiat să se afle în aceste zone. </w:t>
            </w:r>
          </w:p>
          <w:p w14:paraId="2F4A4A45" w14:textId="4DAC26EC" w:rsidR="000F0DEC" w:rsidRPr="0040452F" w:rsidRDefault="006935C4" w:rsidP="006935C4">
            <w:pPr>
              <w:rPr>
                <w:rFonts w:ascii="Times New Roman" w:eastAsia="Aptos" w:hAnsi="Times New Roman" w:cs="Times New Roman"/>
                <w:kern w:val="2"/>
                <w:sz w:val="24"/>
                <w:szCs w:val="24"/>
                <w14:ligatures w14:val="standardContextual"/>
              </w:rPr>
            </w:pPr>
            <w:r w:rsidRPr="006935C4">
              <w:rPr>
                <w:rFonts w:ascii="Times New Roman" w:eastAsia="Aptos" w:hAnsi="Times New Roman" w:cs="Times New Roman"/>
                <w:kern w:val="2"/>
                <w:sz w:val="24"/>
                <w:szCs w:val="24"/>
                <w14:ligatures w14:val="standardContextual"/>
              </w:rPr>
              <w:t xml:space="preserve">(4) Operatorii aeroportuari autorizează accesului persoanelor și vehiculelor în zonele de securitate cu acces restricționat prin aplicarea unui regim de permise.  Înainte de a i se elibera o legitimație de membru de echipaj sau legitimație de aeroport care permite accesul neînsoțit în zonele de securitate cu acces restricționat, orice persoană, inclusiv personalul navigant, trebuie să fi trecut cu succes printr-o verificare a antecedentelor, în conformitate cu normele stabilite de către Guvern. </w:t>
            </w:r>
          </w:p>
        </w:tc>
        <w:tc>
          <w:tcPr>
            <w:tcW w:w="3425" w:type="dxa"/>
            <w:vAlign w:val="center"/>
          </w:tcPr>
          <w:p w14:paraId="13D77E46" w14:textId="3A4F9AAF" w:rsidR="00CA4EDB" w:rsidRPr="004E6FA4" w:rsidRDefault="00CA4EDB" w:rsidP="00F00EF6">
            <w:pPr>
              <w:rPr>
                <w:rFonts w:ascii="Times New Roman" w:hAnsi="Times New Roman" w:cs="Times New Roman"/>
                <w:sz w:val="24"/>
                <w:szCs w:val="24"/>
              </w:rPr>
            </w:pPr>
            <w:r w:rsidRPr="004E6FA4">
              <w:rPr>
                <w:rFonts w:ascii="Times New Roman" w:hAnsi="Times New Roman" w:cs="Times New Roman"/>
                <w:sz w:val="24"/>
                <w:szCs w:val="24"/>
              </w:rPr>
              <w:lastRenderedPageBreak/>
              <w:t>Compatibil</w:t>
            </w:r>
          </w:p>
        </w:tc>
        <w:tc>
          <w:tcPr>
            <w:tcW w:w="2764" w:type="dxa"/>
            <w:vAlign w:val="center"/>
          </w:tcPr>
          <w:p w14:paraId="155AECC5" w14:textId="5CEB0A41" w:rsidR="00CA4EDB" w:rsidRPr="004E6FA4" w:rsidRDefault="00CA4EDB" w:rsidP="00F00EF6">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971505" w:rsidRPr="004E6FA4" w14:paraId="0D50E86D" w14:textId="77777777" w:rsidTr="001477CD">
        <w:tc>
          <w:tcPr>
            <w:tcW w:w="4320" w:type="dxa"/>
          </w:tcPr>
          <w:p w14:paraId="7CC549AE"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1.3.   Controlul de securitate a persoanelor, altele decât pasagerii, și a obiectelor transportate</w:t>
            </w:r>
          </w:p>
          <w:p w14:paraId="37A89292" w14:textId="77777777" w:rsidR="00971505" w:rsidRPr="00971505" w:rsidRDefault="00971505" w:rsidP="00971505">
            <w:pPr>
              <w:rPr>
                <w:rFonts w:ascii="Times New Roman" w:hAnsi="Times New Roman" w:cs="Times New Roman"/>
                <w:sz w:val="24"/>
                <w:szCs w:val="24"/>
              </w:rPr>
            </w:pPr>
          </w:p>
          <w:p w14:paraId="590BB657"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 xml:space="preserve">1. Persoanele, altele decât pasagerii, împreună cu obiectele transportate, sunt în mod continuu și aleatoriu supuse </w:t>
            </w:r>
            <w:r w:rsidRPr="00971505">
              <w:rPr>
                <w:rFonts w:ascii="Times New Roman" w:hAnsi="Times New Roman" w:cs="Times New Roman"/>
                <w:sz w:val="24"/>
                <w:szCs w:val="24"/>
              </w:rPr>
              <w:lastRenderedPageBreak/>
              <w:t>controlului de securitate la intrarea în zonele de securitate cu acces restricționat în scopul de a preveni introducerea de articole interzise în aceste zone.</w:t>
            </w:r>
          </w:p>
          <w:p w14:paraId="315F1680" w14:textId="77777777" w:rsidR="00971505" w:rsidRPr="00971505" w:rsidRDefault="00971505" w:rsidP="00971505">
            <w:pPr>
              <w:rPr>
                <w:rFonts w:ascii="Times New Roman" w:hAnsi="Times New Roman" w:cs="Times New Roman"/>
                <w:sz w:val="24"/>
                <w:szCs w:val="24"/>
              </w:rPr>
            </w:pPr>
          </w:p>
          <w:p w14:paraId="26A5B45C" w14:textId="27EEFFBF"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Toate persoanele, altele decât pasagerii, împreună cu obiectele transportate, sunt supuse controlului de securitate la intrarea în părțile critice ale zonelor de securitate cu acces restricționat în scopul de a preveni introducerea de articole interzise în aceste zone.</w:t>
            </w:r>
          </w:p>
        </w:tc>
        <w:tc>
          <w:tcPr>
            <w:tcW w:w="4016" w:type="dxa"/>
          </w:tcPr>
          <w:p w14:paraId="4948B9C6" w14:textId="77777777" w:rsidR="00D149DD" w:rsidRDefault="00D149DD" w:rsidP="00D149DD">
            <w:pPr>
              <w:rPr>
                <w:rFonts w:ascii="Times New Roman" w:eastAsia="Aptos" w:hAnsi="Times New Roman" w:cs="Times New Roman"/>
                <w:kern w:val="2"/>
                <w:sz w:val="24"/>
                <w:szCs w:val="24"/>
                <w14:ligatures w14:val="standardContextual"/>
              </w:rPr>
            </w:pPr>
            <w:r w:rsidRPr="00D149DD">
              <w:rPr>
                <w:rFonts w:ascii="Times New Roman" w:eastAsia="Aptos" w:hAnsi="Times New Roman" w:cs="Times New Roman"/>
                <w:b/>
                <w:bCs/>
                <w:kern w:val="2"/>
                <w:sz w:val="24"/>
                <w:szCs w:val="24"/>
                <w14:ligatures w14:val="standardContextual"/>
              </w:rPr>
              <w:lastRenderedPageBreak/>
              <w:t>Articolul 18.</w:t>
            </w:r>
            <w:r w:rsidRPr="00D149DD">
              <w:rPr>
                <w:rFonts w:ascii="Times New Roman" w:eastAsia="Aptos" w:hAnsi="Times New Roman" w:cs="Times New Roman"/>
                <w:kern w:val="2"/>
                <w:sz w:val="24"/>
                <w:szCs w:val="24"/>
                <w14:ligatures w14:val="standardContextual"/>
              </w:rPr>
              <w:t xml:space="preserve"> Controlul de securitate al persoanelor, altele decât pasagerii  și a obiectelor  transportate </w:t>
            </w:r>
          </w:p>
          <w:p w14:paraId="19E7EFA3" w14:textId="77777777" w:rsidR="00D149DD" w:rsidRPr="00D149DD" w:rsidRDefault="00D149DD" w:rsidP="00D149DD">
            <w:pPr>
              <w:rPr>
                <w:rFonts w:ascii="Times New Roman" w:eastAsia="Aptos" w:hAnsi="Times New Roman" w:cs="Times New Roman"/>
                <w:kern w:val="2"/>
                <w:sz w:val="24"/>
                <w:szCs w:val="24"/>
                <w14:ligatures w14:val="standardContextual"/>
              </w:rPr>
            </w:pPr>
          </w:p>
          <w:p w14:paraId="60CBBE1F" w14:textId="108C7A7E" w:rsidR="00D149DD" w:rsidRDefault="00D149DD" w:rsidP="00BA2AEC">
            <w:pPr>
              <w:rPr>
                <w:rFonts w:ascii="Times New Roman" w:hAnsi="Times New Roman" w:cs="Times New Roman"/>
                <w:sz w:val="24"/>
                <w:szCs w:val="24"/>
              </w:rPr>
            </w:pPr>
            <w:r w:rsidRPr="00D149DD">
              <w:rPr>
                <w:rFonts w:ascii="Times New Roman" w:hAnsi="Times New Roman" w:cs="Times New Roman"/>
                <w:sz w:val="24"/>
                <w:szCs w:val="24"/>
              </w:rPr>
              <w:t xml:space="preserve">(1) Persoanele, altele decât pasagerii, împreună cu obiectele transportate, sunt supuse controlului de securitate la </w:t>
            </w:r>
            <w:r w:rsidRPr="00D149DD">
              <w:rPr>
                <w:rFonts w:ascii="Times New Roman" w:hAnsi="Times New Roman" w:cs="Times New Roman"/>
                <w:sz w:val="24"/>
                <w:szCs w:val="24"/>
              </w:rPr>
              <w:lastRenderedPageBreak/>
              <w:t xml:space="preserve">intrarea în zonele de securitate cu acces restricționat, de către operatorii aeroportuari,  în scopul de a preveni introducerea de </w:t>
            </w:r>
            <w:r w:rsidR="00F41742" w:rsidRPr="005E1E13">
              <w:rPr>
                <w:rFonts w:ascii="Times New Roman" w:eastAsia="Aptos" w:hAnsi="Times New Roman" w:cs="Times New Roman"/>
                <w:kern w:val="2"/>
                <w:sz w:val="24"/>
                <w:szCs w:val="24"/>
                <w14:ligatures w14:val="standardContextual"/>
              </w:rPr>
              <w:t>articole interzise</w:t>
            </w:r>
            <w:r w:rsidRPr="00D149DD">
              <w:rPr>
                <w:rFonts w:ascii="Times New Roman" w:hAnsi="Times New Roman" w:cs="Times New Roman"/>
                <w:sz w:val="24"/>
                <w:szCs w:val="24"/>
              </w:rPr>
              <w:t xml:space="preserve">  în aceste zone. </w:t>
            </w:r>
          </w:p>
          <w:p w14:paraId="3CB8F568" w14:textId="77777777" w:rsidR="00D149DD" w:rsidRPr="00BA2AEC" w:rsidRDefault="00D149DD" w:rsidP="00BA2AEC">
            <w:pPr>
              <w:rPr>
                <w:rFonts w:ascii="Times New Roman" w:hAnsi="Times New Roman" w:cs="Times New Roman"/>
                <w:sz w:val="24"/>
                <w:szCs w:val="24"/>
              </w:rPr>
            </w:pPr>
          </w:p>
          <w:p w14:paraId="3E04E9E4" w14:textId="612937A0" w:rsidR="00BA2AEC" w:rsidRPr="00BA2AEC" w:rsidRDefault="00D149DD" w:rsidP="00BA2AEC">
            <w:pPr>
              <w:rPr>
                <w:rFonts w:ascii="Times New Roman" w:hAnsi="Times New Roman" w:cs="Times New Roman"/>
                <w:sz w:val="24"/>
                <w:szCs w:val="24"/>
              </w:rPr>
            </w:pPr>
            <w:r w:rsidRPr="00D149DD">
              <w:rPr>
                <w:rFonts w:ascii="Times New Roman" w:hAnsi="Times New Roman" w:cs="Times New Roman"/>
                <w:sz w:val="24"/>
                <w:szCs w:val="24"/>
              </w:rPr>
              <w:t>(2) Persoanele, altele decât pasagerii, împreună cu obiectele transportate sunt supuse controlului de securitate la intrarea în părțile critice ale zonelor de securitate cu acces restricționat, de către operatorii aeroportuari sau Poliția de Frontieră, în scopul de a preveni introducerea de articole interzise în aceste zone.</w:t>
            </w:r>
          </w:p>
        </w:tc>
        <w:tc>
          <w:tcPr>
            <w:tcW w:w="3425" w:type="dxa"/>
            <w:vAlign w:val="center"/>
          </w:tcPr>
          <w:p w14:paraId="5D8D99B5" w14:textId="04DF4396" w:rsidR="00971505" w:rsidRPr="004E6FA4" w:rsidRDefault="00D579B6"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1C4E9258" w14:textId="027C71CB" w:rsidR="00971505" w:rsidRPr="004E6FA4" w:rsidRDefault="00D579B6"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67AB40B0" w14:textId="77777777" w:rsidTr="001477CD">
        <w:tc>
          <w:tcPr>
            <w:tcW w:w="4320" w:type="dxa"/>
          </w:tcPr>
          <w:p w14:paraId="33C97C51"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1.4.   Controlul vehiculelor</w:t>
            </w:r>
          </w:p>
          <w:p w14:paraId="53B2F1E3" w14:textId="77777777" w:rsidR="00971505" w:rsidRPr="00971505" w:rsidRDefault="00971505" w:rsidP="00971505">
            <w:pPr>
              <w:rPr>
                <w:rFonts w:ascii="Times New Roman" w:hAnsi="Times New Roman" w:cs="Times New Roman"/>
                <w:sz w:val="24"/>
                <w:szCs w:val="24"/>
              </w:rPr>
            </w:pPr>
          </w:p>
          <w:p w14:paraId="16072AEF" w14:textId="12F66FBA"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Vehiculele care intră într-o zonă de securitate cu acces restricționat sunt controlate în scopul de a preveni introducerea de articole interzise în aceste zone.</w:t>
            </w:r>
          </w:p>
        </w:tc>
        <w:tc>
          <w:tcPr>
            <w:tcW w:w="4016" w:type="dxa"/>
          </w:tcPr>
          <w:p w14:paraId="30377CE5" w14:textId="77777777" w:rsidR="00D149DD" w:rsidRPr="00D149DD" w:rsidRDefault="00D149DD" w:rsidP="00D149DD">
            <w:pPr>
              <w:rPr>
                <w:rFonts w:ascii="Times New Roman" w:eastAsia="Aptos" w:hAnsi="Times New Roman" w:cs="Times New Roman"/>
                <w:kern w:val="2"/>
                <w:sz w:val="24"/>
                <w:szCs w:val="24"/>
                <w14:ligatures w14:val="standardContextual"/>
              </w:rPr>
            </w:pPr>
            <w:r w:rsidRPr="00D149DD">
              <w:rPr>
                <w:rFonts w:ascii="Times New Roman" w:eastAsia="Aptos" w:hAnsi="Times New Roman" w:cs="Times New Roman"/>
                <w:b/>
                <w:bCs/>
                <w:kern w:val="2"/>
                <w:sz w:val="24"/>
                <w:szCs w:val="24"/>
                <w14:ligatures w14:val="standardContextual"/>
              </w:rPr>
              <w:t>Articolul 19.</w:t>
            </w:r>
            <w:r w:rsidRPr="00D149DD">
              <w:rPr>
                <w:rFonts w:ascii="Times New Roman" w:eastAsia="Aptos" w:hAnsi="Times New Roman" w:cs="Times New Roman"/>
                <w:kern w:val="2"/>
                <w:sz w:val="24"/>
                <w:szCs w:val="24"/>
                <w14:ligatures w14:val="standardContextual"/>
              </w:rPr>
              <w:t xml:space="preserve"> Controlul  vehiculelor </w:t>
            </w:r>
          </w:p>
          <w:p w14:paraId="5BBF3B3A" w14:textId="77777777" w:rsidR="00D149DD" w:rsidRPr="00D149DD" w:rsidRDefault="00D149DD" w:rsidP="00D149DD">
            <w:pPr>
              <w:rPr>
                <w:rFonts w:ascii="Times New Roman" w:eastAsia="Aptos" w:hAnsi="Times New Roman" w:cs="Times New Roman"/>
                <w:kern w:val="2"/>
                <w:sz w:val="24"/>
                <w:szCs w:val="24"/>
                <w14:ligatures w14:val="standardContextual"/>
              </w:rPr>
            </w:pPr>
            <w:r w:rsidRPr="00D149DD">
              <w:rPr>
                <w:rFonts w:ascii="Times New Roman" w:eastAsia="Aptos" w:hAnsi="Times New Roman" w:cs="Times New Roman"/>
                <w:kern w:val="2"/>
                <w:sz w:val="24"/>
                <w:szCs w:val="24"/>
                <w14:ligatures w14:val="standardContextual"/>
              </w:rPr>
              <w:t xml:space="preserve">Vehiculele, inclusiv articolele transportate cu acestea,  care intră într-o zonă de securitate cu acces restricționat sunt supuse controlului de securitate  de către operatorii aeroportuari, în scopul de a preveni introducerea de articole interzise în aceste zone. </w:t>
            </w:r>
          </w:p>
          <w:p w14:paraId="2C06CB52" w14:textId="70BD7B7E" w:rsidR="00BA2AEC" w:rsidRPr="005D1E59" w:rsidRDefault="00BA2AEC" w:rsidP="005D1E59">
            <w:pPr>
              <w:rPr>
                <w:rFonts w:ascii="Times New Roman" w:hAnsi="Times New Roman" w:cs="Times New Roman"/>
                <w:sz w:val="24"/>
                <w:szCs w:val="24"/>
              </w:rPr>
            </w:pPr>
          </w:p>
        </w:tc>
        <w:tc>
          <w:tcPr>
            <w:tcW w:w="3425" w:type="dxa"/>
            <w:vAlign w:val="center"/>
          </w:tcPr>
          <w:p w14:paraId="1BB2E0FB" w14:textId="78B9395F" w:rsidR="00971505" w:rsidRPr="004E6FA4" w:rsidRDefault="00D579B6"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386DCF02" w14:textId="51F8F68D" w:rsidR="00971505" w:rsidRPr="004E6FA4" w:rsidRDefault="00D579B6"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78A940D0" w14:textId="77777777" w:rsidTr="001477CD">
        <w:tc>
          <w:tcPr>
            <w:tcW w:w="4320" w:type="dxa"/>
          </w:tcPr>
          <w:p w14:paraId="62EEAFB3" w14:textId="512F5B23"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1.5. Supravegherea, patrularea și alte controale fizice</w:t>
            </w:r>
          </w:p>
          <w:p w14:paraId="79D75165" w14:textId="77777777" w:rsidR="00971505" w:rsidRPr="00971505" w:rsidRDefault="00971505" w:rsidP="00971505">
            <w:pPr>
              <w:rPr>
                <w:rFonts w:ascii="Times New Roman" w:hAnsi="Times New Roman" w:cs="Times New Roman"/>
                <w:sz w:val="24"/>
                <w:szCs w:val="24"/>
              </w:rPr>
            </w:pPr>
          </w:p>
          <w:p w14:paraId="4EDFFFB2" w14:textId="545A9B0F"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 xml:space="preserve">Aeroporturile și, dacă este cazul, zonele învecinate deschise publicului, fac obiectul supravegherii, patrulării și al altor controale fizice în scopul de a identifica orice comportament suspect al persoanelor și de a identifica vulnerabilitățile care ar </w:t>
            </w:r>
            <w:r w:rsidRPr="00971505">
              <w:rPr>
                <w:rFonts w:ascii="Times New Roman" w:hAnsi="Times New Roman" w:cs="Times New Roman"/>
                <w:sz w:val="24"/>
                <w:szCs w:val="24"/>
              </w:rPr>
              <w:lastRenderedPageBreak/>
              <w:t>putea fi exploatate în vederea comiterii unui act de intervenție ilicită, precum și în scopul descurajării persoanelor de la comiterea unor astfel de acte.</w:t>
            </w:r>
          </w:p>
        </w:tc>
        <w:tc>
          <w:tcPr>
            <w:tcW w:w="4016" w:type="dxa"/>
          </w:tcPr>
          <w:p w14:paraId="444C824C" w14:textId="77777777" w:rsidR="00672033" w:rsidRPr="00672033" w:rsidRDefault="00672033" w:rsidP="00672033">
            <w:pPr>
              <w:rPr>
                <w:rFonts w:ascii="Times New Roman" w:eastAsia="Aptos" w:hAnsi="Times New Roman" w:cs="Times New Roman"/>
                <w:kern w:val="2"/>
                <w:sz w:val="24"/>
                <w:szCs w:val="24"/>
                <w14:ligatures w14:val="standardContextual"/>
              </w:rPr>
            </w:pPr>
            <w:r w:rsidRPr="00672033">
              <w:rPr>
                <w:rFonts w:ascii="Times New Roman" w:eastAsia="Aptos" w:hAnsi="Times New Roman" w:cs="Times New Roman"/>
                <w:b/>
                <w:bCs/>
                <w:kern w:val="2"/>
                <w:sz w:val="24"/>
                <w:szCs w:val="24"/>
                <w14:ligatures w14:val="standardContextual"/>
              </w:rPr>
              <w:lastRenderedPageBreak/>
              <w:t>Articolul 20.</w:t>
            </w:r>
            <w:r w:rsidRPr="00672033">
              <w:rPr>
                <w:rFonts w:ascii="Times New Roman" w:eastAsia="Aptos" w:hAnsi="Times New Roman" w:cs="Times New Roman"/>
                <w:kern w:val="2"/>
                <w:sz w:val="24"/>
                <w:szCs w:val="24"/>
                <w14:ligatures w14:val="standardContextual"/>
              </w:rPr>
              <w:t xml:space="preserve"> Supravegherea, patrularea și alte controale fizice</w:t>
            </w:r>
          </w:p>
          <w:p w14:paraId="462F7B32" w14:textId="77777777" w:rsidR="00672033" w:rsidRPr="00672033" w:rsidRDefault="00672033" w:rsidP="00672033">
            <w:pPr>
              <w:rPr>
                <w:rFonts w:ascii="Times New Roman" w:eastAsia="Aptos" w:hAnsi="Times New Roman" w:cs="Times New Roman"/>
                <w:kern w:val="2"/>
                <w:sz w:val="24"/>
                <w:szCs w:val="24"/>
                <w14:ligatures w14:val="standardContextual"/>
              </w:rPr>
            </w:pPr>
            <w:r w:rsidRPr="00672033">
              <w:rPr>
                <w:rFonts w:ascii="Times New Roman" w:eastAsia="Aptos" w:hAnsi="Times New Roman" w:cs="Times New Roman"/>
                <w:kern w:val="2"/>
                <w:sz w:val="24"/>
                <w:szCs w:val="24"/>
                <w14:ligatures w14:val="standardContextual"/>
              </w:rPr>
              <w:t xml:space="preserve">(1) Aeroporturile  și, dacă este  cazul,  zonele  învecinate deschise publicului larg,  fac  obiectul supravegherii,  patrulării  și  al  altor  controale  fizice  în  scopul  de a identifica  orice comportament suspect al persoanelor  și de a identifica vulnerabilitățile care ar </w:t>
            </w:r>
            <w:r w:rsidRPr="00672033">
              <w:rPr>
                <w:rFonts w:ascii="Times New Roman" w:eastAsia="Aptos" w:hAnsi="Times New Roman" w:cs="Times New Roman"/>
                <w:kern w:val="2"/>
                <w:sz w:val="24"/>
                <w:szCs w:val="24"/>
                <w14:ligatures w14:val="standardContextual"/>
              </w:rPr>
              <w:lastRenderedPageBreak/>
              <w:t xml:space="preserve">putea fi exploatate în vederea comiterii unui act de intervenție ilicită, precum și în scopul descurajării persoanelor de la comiterea unor astfel de acte. </w:t>
            </w:r>
          </w:p>
          <w:p w14:paraId="02612BFB" w14:textId="433ADD67" w:rsidR="005D1E59" w:rsidRPr="005D1E59" w:rsidRDefault="005D1E59" w:rsidP="005D1E59">
            <w:pPr>
              <w:rPr>
                <w:rFonts w:ascii="Times New Roman" w:hAnsi="Times New Roman" w:cs="Times New Roman"/>
                <w:sz w:val="24"/>
                <w:szCs w:val="24"/>
              </w:rPr>
            </w:pPr>
          </w:p>
        </w:tc>
        <w:tc>
          <w:tcPr>
            <w:tcW w:w="3425" w:type="dxa"/>
            <w:vAlign w:val="center"/>
          </w:tcPr>
          <w:p w14:paraId="64E0E744" w14:textId="6D7FB334"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2315068E" w14:textId="3F715F8F"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6952ACC0" w14:textId="77777777" w:rsidTr="001477CD">
        <w:tc>
          <w:tcPr>
            <w:tcW w:w="4320" w:type="dxa"/>
          </w:tcPr>
          <w:p w14:paraId="33FC2688"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ZONELE DEMARCATE ALE AEROPORTURILOR</w:t>
            </w:r>
          </w:p>
          <w:p w14:paraId="6B5F093E" w14:textId="77777777" w:rsidR="00971505" w:rsidRPr="00971505" w:rsidRDefault="00971505" w:rsidP="00971505">
            <w:pPr>
              <w:rPr>
                <w:rFonts w:ascii="Times New Roman" w:hAnsi="Times New Roman" w:cs="Times New Roman"/>
                <w:sz w:val="24"/>
                <w:szCs w:val="24"/>
              </w:rPr>
            </w:pPr>
          </w:p>
          <w:p w14:paraId="0D0D2904" w14:textId="37F2878F"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Aeronavele staționate în zonele demarcate ale aeroporturilor cărora li se aplică măsurile alternative menționate la articolul 4 alineatul (4) sunt separate de aeronavele cărora li se aplică integral standardele de bază comune în scopul de a se asigura că standardele de securitate aplicate acestora din urmă, precum și pasagerilor, bagajelor, mărfurilor și poștei acestora nu sunt compromise.</w:t>
            </w:r>
          </w:p>
        </w:tc>
        <w:tc>
          <w:tcPr>
            <w:tcW w:w="4016" w:type="dxa"/>
          </w:tcPr>
          <w:p w14:paraId="5CC12B15" w14:textId="77777777" w:rsidR="007B6920" w:rsidRDefault="007B6920" w:rsidP="007B6920">
            <w:pPr>
              <w:rPr>
                <w:rFonts w:ascii="Times New Roman" w:eastAsia="Aptos" w:hAnsi="Times New Roman" w:cs="Times New Roman"/>
                <w:kern w:val="2"/>
                <w:sz w:val="24"/>
                <w:szCs w:val="24"/>
                <w14:ligatures w14:val="standardContextual"/>
              </w:rPr>
            </w:pPr>
            <w:r w:rsidRPr="007B6920">
              <w:rPr>
                <w:rFonts w:ascii="Times New Roman" w:eastAsia="Aptos" w:hAnsi="Times New Roman" w:cs="Times New Roman"/>
                <w:b/>
                <w:bCs/>
                <w:kern w:val="2"/>
                <w:sz w:val="24"/>
                <w:szCs w:val="24"/>
                <w14:ligatures w14:val="standardContextual"/>
              </w:rPr>
              <w:t>Articolul 21.</w:t>
            </w:r>
            <w:r w:rsidRPr="007B6920">
              <w:rPr>
                <w:rFonts w:ascii="Times New Roman" w:eastAsia="Aptos" w:hAnsi="Times New Roman" w:cs="Times New Roman"/>
                <w:kern w:val="2"/>
                <w:sz w:val="24"/>
                <w:szCs w:val="24"/>
                <w14:ligatures w14:val="standardContextual"/>
              </w:rPr>
              <w:t xml:space="preserve"> Zonele demarcate ale aeroporturilor</w:t>
            </w:r>
          </w:p>
          <w:p w14:paraId="79F69C30" w14:textId="77777777" w:rsidR="007B6920" w:rsidRPr="007B6920" w:rsidRDefault="007B6920" w:rsidP="007B6920">
            <w:pPr>
              <w:rPr>
                <w:rFonts w:ascii="Times New Roman" w:eastAsia="Aptos" w:hAnsi="Times New Roman" w:cs="Times New Roman"/>
                <w:kern w:val="2"/>
                <w:sz w:val="24"/>
                <w:szCs w:val="24"/>
                <w14:ligatures w14:val="standardContextual"/>
              </w:rPr>
            </w:pPr>
          </w:p>
          <w:p w14:paraId="799EA6DB" w14:textId="77777777" w:rsidR="007B6920" w:rsidRPr="007B6920" w:rsidRDefault="007B6920" w:rsidP="007B6920">
            <w:pPr>
              <w:rPr>
                <w:rFonts w:ascii="Times New Roman" w:eastAsia="Aptos" w:hAnsi="Times New Roman" w:cs="Times New Roman"/>
                <w:kern w:val="2"/>
                <w:sz w:val="24"/>
                <w:szCs w:val="24"/>
                <w14:ligatures w14:val="standardContextual"/>
              </w:rPr>
            </w:pPr>
            <w:r w:rsidRPr="007B6920">
              <w:rPr>
                <w:rFonts w:ascii="Times New Roman" w:eastAsia="Aptos" w:hAnsi="Times New Roman" w:cs="Times New Roman"/>
                <w:kern w:val="2"/>
                <w:sz w:val="24"/>
                <w:szCs w:val="24"/>
                <w14:ligatures w14:val="standardContextual"/>
              </w:rPr>
              <w:t>(1) Aeronavele staționate în zonele demarcate ale aeroporturilor cărora li se aplică măsurile alternative menționate la articolul 22 sunt separate de aeronavele cărora li se aplică integral măsurile securitate în scopul de a se asigura că măsurile de securitate aplicate acestora din urmă, precum și pasagerilor, bagajelor, mărfurilor și poștei acestora nu sunt compromise.</w:t>
            </w:r>
          </w:p>
          <w:p w14:paraId="4CEB4662" w14:textId="686744A4" w:rsidR="00971505" w:rsidRPr="00636867" w:rsidRDefault="00971505" w:rsidP="00636867">
            <w:pPr>
              <w:rPr>
                <w:rFonts w:ascii="Times New Roman" w:hAnsi="Times New Roman" w:cs="Times New Roman"/>
                <w:sz w:val="24"/>
                <w:szCs w:val="24"/>
              </w:rPr>
            </w:pPr>
          </w:p>
        </w:tc>
        <w:tc>
          <w:tcPr>
            <w:tcW w:w="3425" w:type="dxa"/>
            <w:vAlign w:val="center"/>
          </w:tcPr>
          <w:p w14:paraId="78F805D3" w14:textId="4CAD7E5E"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5E0462E4" w14:textId="7D893E42"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49B02EBB" w14:textId="77777777" w:rsidTr="001477CD">
        <w:tc>
          <w:tcPr>
            <w:tcW w:w="4320" w:type="dxa"/>
          </w:tcPr>
          <w:p w14:paraId="57823A7B"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3.   SECURITATEA AERONAVELOR</w:t>
            </w:r>
          </w:p>
          <w:p w14:paraId="3A0A54D4" w14:textId="77777777" w:rsidR="00971505" w:rsidRPr="00971505" w:rsidRDefault="00971505" w:rsidP="00971505">
            <w:pPr>
              <w:rPr>
                <w:rFonts w:ascii="Times New Roman" w:hAnsi="Times New Roman" w:cs="Times New Roman"/>
                <w:sz w:val="24"/>
                <w:szCs w:val="24"/>
              </w:rPr>
            </w:pPr>
          </w:p>
          <w:p w14:paraId="3965222E"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 Înainte de plecare, o aeronavă este supusă unui control de securitate sau unei examinări de securitate în scopul de a se asigura că la bord nu există articole interzise. O aeronavă în tranzit poate fi supusă altor măsuri adecvate.</w:t>
            </w:r>
          </w:p>
          <w:p w14:paraId="77DD1E64" w14:textId="77777777" w:rsidR="00971505" w:rsidRPr="00971505" w:rsidRDefault="00971505" w:rsidP="00971505">
            <w:pPr>
              <w:rPr>
                <w:rFonts w:ascii="Times New Roman" w:hAnsi="Times New Roman" w:cs="Times New Roman"/>
                <w:sz w:val="24"/>
                <w:szCs w:val="24"/>
              </w:rPr>
            </w:pPr>
          </w:p>
          <w:p w14:paraId="4B27A1EB" w14:textId="78E3E0CE"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Fiecare aeronavă este protejată împotriva intervențiilor neautorizate.</w:t>
            </w:r>
          </w:p>
        </w:tc>
        <w:tc>
          <w:tcPr>
            <w:tcW w:w="4016" w:type="dxa"/>
          </w:tcPr>
          <w:p w14:paraId="25EBC742" w14:textId="77777777" w:rsidR="007B6920" w:rsidRPr="007B6920" w:rsidRDefault="007B6920" w:rsidP="007B6920">
            <w:pPr>
              <w:jc w:val="center"/>
              <w:rPr>
                <w:rFonts w:ascii="Times New Roman" w:eastAsia="Aptos" w:hAnsi="Times New Roman" w:cs="Times New Roman"/>
                <w:b/>
                <w:bCs/>
                <w:kern w:val="2"/>
                <w:sz w:val="24"/>
                <w:szCs w:val="24"/>
                <w14:ligatures w14:val="standardContextual"/>
              </w:rPr>
            </w:pPr>
            <w:r w:rsidRPr="007B6920">
              <w:rPr>
                <w:rFonts w:ascii="Times New Roman" w:eastAsia="Aptos" w:hAnsi="Times New Roman" w:cs="Times New Roman"/>
                <w:b/>
                <w:bCs/>
                <w:kern w:val="2"/>
                <w:sz w:val="24"/>
                <w:szCs w:val="24"/>
                <w14:ligatures w14:val="standardContextual"/>
              </w:rPr>
              <w:t>Secțiunea a 2-a</w:t>
            </w:r>
          </w:p>
          <w:p w14:paraId="6147F961" w14:textId="77777777" w:rsidR="007B6920" w:rsidRPr="007B6920" w:rsidRDefault="007B6920" w:rsidP="007B6920">
            <w:pPr>
              <w:jc w:val="center"/>
              <w:rPr>
                <w:rFonts w:ascii="Times New Roman" w:eastAsia="Aptos" w:hAnsi="Times New Roman" w:cs="Times New Roman"/>
                <w:b/>
                <w:bCs/>
                <w:kern w:val="2"/>
                <w:sz w:val="24"/>
                <w:szCs w:val="24"/>
                <w14:ligatures w14:val="standardContextual"/>
              </w:rPr>
            </w:pPr>
            <w:r w:rsidRPr="007B6920">
              <w:rPr>
                <w:rFonts w:ascii="Times New Roman" w:eastAsia="Aptos" w:hAnsi="Times New Roman" w:cs="Times New Roman"/>
                <w:b/>
                <w:bCs/>
                <w:kern w:val="2"/>
                <w:sz w:val="24"/>
                <w:szCs w:val="24"/>
                <w14:ligatures w14:val="standardContextual"/>
              </w:rPr>
              <w:t>Securitatea aeronavelor</w:t>
            </w:r>
          </w:p>
          <w:p w14:paraId="2136E63E" w14:textId="77777777" w:rsidR="007B6920" w:rsidRPr="007B6920" w:rsidRDefault="007B6920" w:rsidP="007B6920">
            <w:pPr>
              <w:jc w:val="center"/>
              <w:rPr>
                <w:rFonts w:ascii="Times New Roman" w:eastAsia="Aptos" w:hAnsi="Times New Roman" w:cs="Times New Roman"/>
                <w:b/>
                <w:bCs/>
                <w:kern w:val="2"/>
                <w:sz w:val="24"/>
                <w:szCs w:val="24"/>
                <w14:ligatures w14:val="standardContextual"/>
              </w:rPr>
            </w:pPr>
          </w:p>
          <w:p w14:paraId="522B907E" w14:textId="77777777" w:rsidR="007B6920" w:rsidRPr="007B6920" w:rsidRDefault="007B6920" w:rsidP="007B6920">
            <w:pPr>
              <w:rPr>
                <w:rFonts w:ascii="Times New Roman" w:eastAsia="Aptos" w:hAnsi="Times New Roman" w:cs="Times New Roman"/>
                <w:kern w:val="2"/>
                <w:sz w:val="24"/>
                <w:szCs w:val="24"/>
                <w14:ligatures w14:val="standardContextual"/>
              </w:rPr>
            </w:pPr>
            <w:r w:rsidRPr="007B6920">
              <w:rPr>
                <w:rFonts w:ascii="Times New Roman" w:eastAsia="Aptos" w:hAnsi="Times New Roman" w:cs="Times New Roman"/>
                <w:b/>
                <w:bCs/>
                <w:kern w:val="2"/>
                <w:sz w:val="24"/>
                <w:szCs w:val="24"/>
                <w14:ligatures w14:val="standardContextual"/>
              </w:rPr>
              <w:t>Articolul 23.</w:t>
            </w:r>
            <w:r w:rsidRPr="007B6920">
              <w:rPr>
                <w:rFonts w:ascii="Times New Roman" w:eastAsia="Aptos" w:hAnsi="Times New Roman" w:cs="Times New Roman"/>
                <w:kern w:val="2"/>
                <w:sz w:val="24"/>
                <w:szCs w:val="24"/>
                <w14:ligatures w14:val="standardContextual"/>
              </w:rPr>
              <w:t xml:space="preserve"> Măsuri de securitate la sol  </w:t>
            </w:r>
          </w:p>
          <w:p w14:paraId="27E65260" w14:textId="77777777" w:rsidR="007B6920" w:rsidRPr="007B6920" w:rsidRDefault="007B6920" w:rsidP="007B6920">
            <w:pPr>
              <w:rPr>
                <w:rFonts w:ascii="Times New Roman" w:eastAsia="Aptos" w:hAnsi="Times New Roman" w:cs="Times New Roman"/>
                <w:kern w:val="2"/>
                <w:sz w:val="24"/>
                <w:szCs w:val="24"/>
                <w14:ligatures w14:val="standardContextual"/>
              </w:rPr>
            </w:pPr>
            <w:r w:rsidRPr="007B6920">
              <w:rPr>
                <w:rFonts w:ascii="Times New Roman" w:eastAsia="Aptos" w:hAnsi="Times New Roman" w:cs="Times New Roman"/>
                <w:kern w:val="2"/>
                <w:sz w:val="24"/>
                <w:szCs w:val="24"/>
                <w14:ligatures w14:val="standardContextual"/>
              </w:rPr>
              <w:t xml:space="preserve">(2) Înainte de plecare, orice aeronavă este supusă unei examinări de securitate aeronautică cu scopul de a se asigura că la bord nu sunt articole interzise.  </w:t>
            </w:r>
          </w:p>
          <w:p w14:paraId="4A7B86CB" w14:textId="17AEC2DD" w:rsidR="00A171B4" w:rsidRPr="007B6920" w:rsidRDefault="007B6920" w:rsidP="00A171B4">
            <w:pPr>
              <w:rPr>
                <w:rFonts w:ascii="Times New Roman" w:eastAsia="Aptos" w:hAnsi="Times New Roman" w:cs="Times New Roman"/>
                <w:kern w:val="2"/>
                <w:sz w:val="24"/>
                <w:szCs w:val="24"/>
                <w14:ligatures w14:val="standardContextual"/>
              </w:rPr>
            </w:pPr>
            <w:r w:rsidRPr="007B6920">
              <w:rPr>
                <w:rFonts w:ascii="Times New Roman" w:eastAsia="Aptos" w:hAnsi="Times New Roman" w:cs="Times New Roman"/>
                <w:kern w:val="2"/>
                <w:sz w:val="24"/>
                <w:szCs w:val="24"/>
                <w14:ligatures w14:val="standardContextual"/>
              </w:rPr>
              <w:t>(4) Toate aeronavele sunt protejate  împotriva intervențiilor neautorizate de către transportatorul aerian din momentul în care examinarea de securitate a început și până la decolare.</w:t>
            </w:r>
          </w:p>
        </w:tc>
        <w:tc>
          <w:tcPr>
            <w:tcW w:w="3425" w:type="dxa"/>
            <w:vAlign w:val="center"/>
          </w:tcPr>
          <w:p w14:paraId="7FEEEC17" w14:textId="4D15BB43"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0BE4201A" w14:textId="490762C4"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000CFF13" w14:textId="77777777" w:rsidTr="001477CD">
        <w:tc>
          <w:tcPr>
            <w:tcW w:w="4320" w:type="dxa"/>
          </w:tcPr>
          <w:p w14:paraId="78103593"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lastRenderedPageBreak/>
              <w:t>4.   PASAGERII ȘI BAGAJELE DE MÂNĂ</w:t>
            </w:r>
          </w:p>
          <w:p w14:paraId="20E44310" w14:textId="77777777" w:rsidR="00971505" w:rsidRPr="00971505" w:rsidRDefault="00971505" w:rsidP="00971505">
            <w:pPr>
              <w:rPr>
                <w:rFonts w:ascii="Times New Roman" w:hAnsi="Times New Roman" w:cs="Times New Roman"/>
                <w:sz w:val="24"/>
                <w:szCs w:val="24"/>
              </w:rPr>
            </w:pPr>
          </w:p>
          <w:p w14:paraId="6FED7D9F"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4.1.   Controlul de securitate al pasagerilor și al bagajelor de mână</w:t>
            </w:r>
          </w:p>
          <w:p w14:paraId="04F9418A" w14:textId="77777777" w:rsidR="00971505" w:rsidRPr="00971505" w:rsidRDefault="00971505" w:rsidP="00971505">
            <w:pPr>
              <w:rPr>
                <w:rFonts w:ascii="Times New Roman" w:hAnsi="Times New Roman" w:cs="Times New Roman"/>
                <w:sz w:val="24"/>
                <w:szCs w:val="24"/>
              </w:rPr>
            </w:pPr>
          </w:p>
          <w:p w14:paraId="6953F983"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 Toți pasagerii care se află la plecare, în transfer sau în tranzit, precum și bagajele lor de mână sunt supuși unui control de securitate pentru a se preveni introducerea unor articole interzise în zonele de securitate cu acces restricționat și la bordul aeronavei.</w:t>
            </w:r>
          </w:p>
          <w:p w14:paraId="55980123" w14:textId="77777777" w:rsidR="00971505" w:rsidRPr="00971505" w:rsidRDefault="00971505" w:rsidP="00971505">
            <w:pPr>
              <w:rPr>
                <w:rFonts w:ascii="Times New Roman" w:hAnsi="Times New Roman" w:cs="Times New Roman"/>
                <w:sz w:val="24"/>
                <w:szCs w:val="24"/>
              </w:rPr>
            </w:pPr>
          </w:p>
          <w:p w14:paraId="437080CB"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Pasagerii în transfer și bagajele lor de mână pot beneficia de derogare de la controlul de securitate în cazul în care:</w:t>
            </w:r>
          </w:p>
          <w:p w14:paraId="4E09C6DC" w14:textId="77777777" w:rsidR="00971505" w:rsidRPr="00971505" w:rsidRDefault="00971505" w:rsidP="00971505">
            <w:pPr>
              <w:rPr>
                <w:rFonts w:ascii="Times New Roman" w:hAnsi="Times New Roman" w:cs="Times New Roman"/>
                <w:sz w:val="24"/>
                <w:szCs w:val="24"/>
              </w:rPr>
            </w:pPr>
          </w:p>
          <w:p w14:paraId="681EBAF7"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(a) sosesc dintr-un stat membru, cu excepția cazului în care Comisia sau statul membru respectiv a informat că nu se poate considera că pasagerii respectivi și bagajele lor de mână au fost supuși unui control de securitate conform normelor de bază comune; sau</w:t>
            </w:r>
          </w:p>
          <w:p w14:paraId="7DF775C9" w14:textId="77777777" w:rsidR="00971505" w:rsidRPr="00971505" w:rsidRDefault="00971505" w:rsidP="00971505">
            <w:pPr>
              <w:rPr>
                <w:rFonts w:ascii="Times New Roman" w:hAnsi="Times New Roman" w:cs="Times New Roman"/>
                <w:sz w:val="24"/>
                <w:szCs w:val="24"/>
              </w:rPr>
            </w:pPr>
          </w:p>
          <w:p w14:paraId="196E9AFB"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(b) sosesc dintr-o țară terță în care standardele de securitate aplicate sunt recunoscute ca fiind echivalente standardelor de bază comune în conformitate cu procedura de reglementare menționată la articolul 19 alineatul (2).</w:t>
            </w:r>
          </w:p>
          <w:p w14:paraId="433C4582" w14:textId="77777777" w:rsidR="00971505" w:rsidRPr="00971505" w:rsidRDefault="00971505" w:rsidP="00971505">
            <w:pPr>
              <w:rPr>
                <w:rFonts w:ascii="Times New Roman" w:hAnsi="Times New Roman" w:cs="Times New Roman"/>
                <w:sz w:val="24"/>
                <w:szCs w:val="24"/>
              </w:rPr>
            </w:pPr>
          </w:p>
          <w:p w14:paraId="7A435A26"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lastRenderedPageBreak/>
              <w:t>3. Pasagerii în tranzit și bagajele lor de mână pot beneficia de derogare de la controlul de securitate în cazul în care:</w:t>
            </w:r>
          </w:p>
          <w:p w14:paraId="04E6606A" w14:textId="77777777" w:rsidR="00971505" w:rsidRPr="00971505" w:rsidRDefault="00971505" w:rsidP="00971505">
            <w:pPr>
              <w:rPr>
                <w:rFonts w:ascii="Times New Roman" w:hAnsi="Times New Roman" w:cs="Times New Roman"/>
                <w:sz w:val="24"/>
                <w:szCs w:val="24"/>
              </w:rPr>
            </w:pPr>
          </w:p>
          <w:p w14:paraId="150D78AF"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(a) rămân la bordul aeronavei; sau</w:t>
            </w:r>
          </w:p>
          <w:p w14:paraId="40DB9190" w14:textId="77777777" w:rsidR="00971505" w:rsidRPr="00971505" w:rsidRDefault="00971505" w:rsidP="00971505">
            <w:pPr>
              <w:rPr>
                <w:rFonts w:ascii="Times New Roman" w:hAnsi="Times New Roman" w:cs="Times New Roman"/>
                <w:sz w:val="24"/>
                <w:szCs w:val="24"/>
              </w:rPr>
            </w:pPr>
          </w:p>
          <w:p w14:paraId="426C1FCC"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(b) nu se amestecă cu călătorii de la plecare supuși controlului de securitate, alții decât cei care se îmbarcă la bordul aceleiași aeronave; sau</w:t>
            </w:r>
          </w:p>
          <w:p w14:paraId="490CB0D2" w14:textId="77777777" w:rsidR="00971505" w:rsidRPr="00971505" w:rsidRDefault="00971505" w:rsidP="00971505">
            <w:pPr>
              <w:rPr>
                <w:rFonts w:ascii="Times New Roman" w:hAnsi="Times New Roman" w:cs="Times New Roman"/>
                <w:sz w:val="24"/>
                <w:szCs w:val="24"/>
              </w:rPr>
            </w:pPr>
          </w:p>
          <w:p w14:paraId="06E84EB8"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(c) sosesc dintr-un stat membru, cu excepția cazului în care Comisia sau statul membru respectiv a informat că nu se poate considera că pasagerii respectivi și bagajele lor de mână au fost supuși unui control de securitate conform normelor de bază comune; sau</w:t>
            </w:r>
          </w:p>
          <w:p w14:paraId="1920A7F0" w14:textId="77777777" w:rsidR="00971505" w:rsidRPr="00971505" w:rsidRDefault="00971505" w:rsidP="00971505">
            <w:pPr>
              <w:rPr>
                <w:rFonts w:ascii="Times New Roman" w:hAnsi="Times New Roman" w:cs="Times New Roman"/>
                <w:sz w:val="24"/>
                <w:szCs w:val="24"/>
              </w:rPr>
            </w:pPr>
          </w:p>
          <w:p w14:paraId="253CDA44" w14:textId="14D7536B"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(d) sosesc dintr-o țară terță în care standardele de securitate aplicate sunt recunoscute ca fiind echivalente standardelor de bază comune în conformitate cu procedura de reglementare menționată la articolul 19 alineatul (2).</w:t>
            </w:r>
          </w:p>
        </w:tc>
        <w:tc>
          <w:tcPr>
            <w:tcW w:w="4016" w:type="dxa"/>
          </w:tcPr>
          <w:p w14:paraId="76D1BC2C" w14:textId="77777777" w:rsidR="00AA61FB" w:rsidRPr="00AA61FB" w:rsidRDefault="00AA61FB" w:rsidP="00AA61FB">
            <w:pPr>
              <w:jc w:val="center"/>
              <w:rPr>
                <w:rFonts w:ascii="Times New Roman" w:eastAsia="Aptos" w:hAnsi="Times New Roman" w:cs="Times New Roman"/>
                <w:b/>
                <w:bCs/>
                <w:kern w:val="2"/>
                <w:sz w:val="24"/>
                <w:szCs w:val="24"/>
                <w14:ligatures w14:val="standardContextual"/>
              </w:rPr>
            </w:pPr>
            <w:r w:rsidRPr="00AA61FB">
              <w:rPr>
                <w:rFonts w:ascii="Times New Roman" w:eastAsia="Aptos" w:hAnsi="Times New Roman" w:cs="Times New Roman"/>
                <w:b/>
                <w:bCs/>
                <w:kern w:val="2"/>
                <w:sz w:val="24"/>
                <w:szCs w:val="24"/>
                <w14:ligatures w14:val="standardContextual"/>
              </w:rPr>
              <w:lastRenderedPageBreak/>
              <w:t>Secțiunea a 5-a</w:t>
            </w:r>
          </w:p>
          <w:p w14:paraId="672CE3BC" w14:textId="77777777" w:rsidR="00AA61FB" w:rsidRPr="00AA61FB" w:rsidRDefault="00AA61FB" w:rsidP="00AA61FB">
            <w:pPr>
              <w:jc w:val="center"/>
              <w:rPr>
                <w:rFonts w:ascii="Times New Roman" w:eastAsia="Aptos" w:hAnsi="Times New Roman" w:cs="Times New Roman"/>
                <w:b/>
                <w:bCs/>
                <w:kern w:val="2"/>
                <w:sz w:val="24"/>
                <w:szCs w:val="24"/>
                <w14:ligatures w14:val="standardContextual"/>
              </w:rPr>
            </w:pPr>
            <w:r w:rsidRPr="00AA61FB">
              <w:rPr>
                <w:rFonts w:ascii="Times New Roman" w:eastAsia="Aptos" w:hAnsi="Times New Roman" w:cs="Times New Roman"/>
                <w:b/>
                <w:bCs/>
                <w:kern w:val="2"/>
                <w:sz w:val="24"/>
                <w:szCs w:val="24"/>
                <w14:ligatures w14:val="standardContextual"/>
              </w:rPr>
              <w:t>Pasagerii și bagajele de mână</w:t>
            </w:r>
          </w:p>
          <w:p w14:paraId="402997F6" w14:textId="77777777" w:rsidR="00AA61FB" w:rsidRPr="00AA61FB" w:rsidRDefault="00AA61FB" w:rsidP="00AA61FB">
            <w:pPr>
              <w:jc w:val="center"/>
              <w:rPr>
                <w:rFonts w:ascii="Times New Roman" w:eastAsia="Aptos" w:hAnsi="Times New Roman" w:cs="Times New Roman"/>
                <w:kern w:val="2"/>
                <w:sz w:val="24"/>
                <w:szCs w:val="24"/>
                <w14:ligatures w14:val="standardContextual"/>
              </w:rPr>
            </w:pPr>
          </w:p>
          <w:p w14:paraId="16B78B17" w14:textId="77777777" w:rsidR="00AA61FB" w:rsidRPr="00AA61FB" w:rsidRDefault="00AA61FB" w:rsidP="00AA61FB">
            <w:pPr>
              <w:rPr>
                <w:rFonts w:ascii="Times New Roman" w:eastAsia="Aptos" w:hAnsi="Times New Roman" w:cs="Times New Roman"/>
                <w:kern w:val="2"/>
                <w:sz w:val="24"/>
                <w:szCs w:val="24"/>
                <w14:ligatures w14:val="standardContextual"/>
              </w:rPr>
            </w:pPr>
            <w:r w:rsidRPr="00AA61FB">
              <w:rPr>
                <w:rFonts w:ascii="Times New Roman" w:eastAsia="Aptos" w:hAnsi="Times New Roman" w:cs="Times New Roman"/>
                <w:b/>
                <w:bCs/>
                <w:kern w:val="2"/>
                <w:sz w:val="24"/>
                <w:szCs w:val="24"/>
                <w14:ligatures w14:val="standardContextual"/>
              </w:rPr>
              <w:t>Articolul 27.</w:t>
            </w:r>
            <w:r w:rsidRPr="00AA61FB">
              <w:rPr>
                <w:rFonts w:ascii="Times New Roman" w:eastAsia="Aptos" w:hAnsi="Times New Roman" w:cs="Times New Roman"/>
                <w:kern w:val="2"/>
                <w:sz w:val="24"/>
                <w:szCs w:val="24"/>
                <w14:ligatures w14:val="standardContextual"/>
              </w:rPr>
              <w:t xml:space="preserve"> Controlul de securitate al pasagerilor și al bagajelor de mână </w:t>
            </w:r>
          </w:p>
          <w:p w14:paraId="17070334" w14:textId="77777777" w:rsidR="00AA61FB" w:rsidRPr="00AA61FB" w:rsidRDefault="00AA61FB" w:rsidP="00AA61FB">
            <w:pPr>
              <w:rPr>
                <w:rFonts w:ascii="Times New Roman" w:eastAsia="Aptos" w:hAnsi="Times New Roman" w:cs="Times New Roman"/>
                <w:kern w:val="2"/>
                <w:sz w:val="24"/>
                <w:szCs w:val="24"/>
                <w14:ligatures w14:val="standardContextual"/>
              </w:rPr>
            </w:pPr>
            <w:r w:rsidRPr="00AA61FB">
              <w:rPr>
                <w:rFonts w:ascii="Times New Roman" w:eastAsia="Aptos" w:hAnsi="Times New Roman" w:cs="Times New Roman"/>
                <w:kern w:val="2"/>
                <w:sz w:val="24"/>
                <w:szCs w:val="24"/>
                <w14:ligatures w14:val="standardContextual"/>
              </w:rPr>
              <w:t>(1) Toți pasagerii care se află la plecare, în transfer sau în tranzit, precum și bagajele lor de mână sunt supuși unui control de securitate pentru a se preveni introducerea unor articole interzise în zonele de securitate cu acces restricționat și la bordul aeronavei. Pasagerii care refuză să se supună controlului de securitate nu sunt admiși la îmbarcare în aeronave.</w:t>
            </w:r>
          </w:p>
          <w:p w14:paraId="4613E700" w14:textId="77777777" w:rsidR="00AA61FB" w:rsidRPr="00AA61FB" w:rsidRDefault="00AA61FB" w:rsidP="00AA61FB">
            <w:pPr>
              <w:rPr>
                <w:rFonts w:ascii="Times New Roman" w:eastAsia="Aptos" w:hAnsi="Times New Roman" w:cs="Times New Roman"/>
                <w:kern w:val="2"/>
                <w:sz w:val="24"/>
                <w:szCs w:val="24"/>
                <w14:ligatures w14:val="standardContextual"/>
              </w:rPr>
            </w:pPr>
            <w:r w:rsidRPr="00AA61FB">
              <w:rPr>
                <w:rFonts w:ascii="Times New Roman" w:eastAsia="Aptos" w:hAnsi="Times New Roman" w:cs="Times New Roman"/>
                <w:kern w:val="2"/>
                <w:sz w:val="24"/>
                <w:szCs w:val="24"/>
                <w14:ligatures w14:val="standardContextual"/>
              </w:rPr>
              <w:t xml:space="preserve">(5) Pasagerii în transfer și bagajele lor de mână sunt supuși controlului de securitate înainte de îmbarcare într-o aeronavă, cu excepția cazului  în care autoritatea administrativă de implementare și realizare a politicilor în domeniul aviației civile, a stabilit un proces de echivalență a măsurilor de securitate și implementează în mod continuu proceduri, în colaborare cu celălalt stat, pentru a asigura că pasagerii respectivi și bagajele lor de mână au fost supuse unui control corespunzător la punctul inițial de călătorie și aceștia ulterior sunt protejați  de interferențe neautorizate de la punctul de control de la aeroportul de </w:t>
            </w:r>
            <w:r w:rsidRPr="00AA61FB">
              <w:rPr>
                <w:rFonts w:ascii="Times New Roman" w:eastAsia="Aptos" w:hAnsi="Times New Roman" w:cs="Times New Roman"/>
                <w:kern w:val="2"/>
                <w:sz w:val="24"/>
                <w:szCs w:val="24"/>
                <w14:ligatures w14:val="standardContextual"/>
              </w:rPr>
              <w:lastRenderedPageBreak/>
              <w:t>origine până la aeronava care pleacă de la aeroportul de transfer.</w:t>
            </w:r>
          </w:p>
          <w:p w14:paraId="6DBDD7E9" w14:textId="77777777" w:rsidR="00AA61FB" w:rsidRPr="00AA61FB" w:rsidRDefault="00AA61FB" w:rsidP="00AA61FB">
            <w:pPr>
              <w:rPr>
                <w:rFonts w:ascii="Times New Roman" w:eastAsia="Aptos" w:hAnsi="Times New Roman" w:cs="Times New Roman"/>
                <w:kern w:val="2"/>
                <w:sz w:val="24"/>
                <w:szCs w:val="24"/>
                <w14:ligatures w14:val="standardContextual"/>
              </w:rPr>
            </w:pPr>
            <w:r w:rsidRPr="00AA61FB">
              <w:rPr>
                <w:rFonts w:ascii="Times New Roman" w:eastAsia="Aptos" w:hAnsi="Times New Roman" w:cs="Times New Roman"/>
                <w:kern w:val="2"/>
                <w:sz w:val="24"/>
                <w:szCs w:val="24"/>
                <w14:ligatures w14:val="standardContextual"/>
              </w:rPr>
              <w:t xml:space="preserve">(6) Pasagerii în tranzit și bagajele de mână ale acestora pot fi exceptați de controlul de securitate în cazul în care: </w:t>
            </w:r>
          </w:p>
          <w:p w14:paraId="27110865" w14:textId="77777777" w:rsidR="00AA61FB" w:rsidRPr="00AA61FB" w:rsidRDefault="00AA61FB" w:rsidP="00AA61FB">
            <w:pPr>
              <w:rPr>
                <w:rFonts w:ascii="Times New Roman" w:eastAsia="Aptos" w:hAnsi="Times New Roman" w:cs="Times New Roman"/>
                <w:kern w:val="2"/>
                <w:sz w:val="24"/>
                <w:szCs w:val="24"/>
                <w14:ligatures w14:val="standardContextual"/>
              </w:rPr>
            </w:pPr>
            <w:r w:rsidRPr="00AA61FB">
              <w:rPr>
                <w:rFonts w:ascii="Times New Roman" w:eastAsia="Aptos" w:hAnsi="Times New Roman" w:cs="Times New Roman"/>
                <w:kern w:val="2"/>
                <w:sz w:val="24"/>
                <w:szCs w:val="24"/>
                <w14:ligatures w14:val="standardContextual"/>
              </w:rPr>
              <w:t xml:space="preserve">a) rămân la bordul aeronavei; </w:t>
            </w:r>
          </w:p>
          <w:p w14:paraId="537BE32E" w14:textId="77777777" w:rsidR="00AA61FB" w:rsidRPr="00AA61FB" w:rsidRDefault="00AA61FB" w:rsidP="00AA61FB">
            <w:pPr>
              <w:rPr>
                <w:rFonts w:ascii="Times New Roman" w:eastAsia="Aptos" w:hAnsi="Times New Roman" w:cs="Times New Roman"/>
                <w:kern w:val="2"/>
                <w:sz w:val="24"/>
                <w:szCs w:val="24"/>
                <w14:ligatures w14:val="standardContextual"/>
              </w:rPr>
            </w:pPr>
            <w:r w:rsidRPr="00AA61FB">
              <w:rPr>
                <w:rFonts w:ascii="Times New Roman" w:eastAsia="Aptos" w:hAnsi="Times New Roman" w:cs="Times New Roman"/>
                <w:kern w:val="2"/>
                <w:sz w:val="24"/>
                <w:szCs w:val="24"/>
                <w14:ligatures w14:val="standardContextual"/>
              </w:rPr>
              <w:t xml:space="preserve">b) nu intră în contact cu pasagerii de la plecare supuși controlului de securitate, alții decât cei care se îmbarcă la bordul aeronavei respective; </w:t>
            </w:r>
          </w:p>
          <w:p w14:paraId="2A8E3B58" w14:textId="1A635269" w:rsidR="00E136A7" w:rsidRPr="00E136A7" w:rsidRDefault="00E136A7" w:rsidP="00E136A7">
            <w:pPr>
              <w:rPr>
                <w:rFonts w:ascii="Times New Roman" w:hAnsi="Times New Roman" w:cs="Times New Roman"/>
                <w:sz w:val="24"/>
                <w:szCs w:val="24"/>
              </w:rPr>
            </w:pPr>
          </w:p>
        </w:tc>
        <w:tc>
          <w:tcPr>
            <w:tcW w:w="3425" w:type="dxa"/>
            <w:vAlign w:val="center"/>
          </w:tcPr>
          <w:p w14:paraId="2D87743D" w14:textId="01595C44"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08316C3" w14:textId="6448315F"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619148A3" w14:textId="77777777" w:rsidTr="001477CD">
        <w:tc>
          <w:tcPr>
            <w:tcW w:w="4320" w:type="dxa"/>
          </w:tcPr>
          <w:p w14:paraId="6C3083C1"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4.2.   Protecția pasagerilor și a bagajelor de mână</w:t>
            </w:r>
          </w:p>
          <w:p w14:paraId="1C3B6CD7" w14:textId="77777777" w:rsidR="00971505" w:rsidRPr="00971505" w:rsidRDefault="00971505" w:rsidP="00971505">
            <w:pPr>
              <w:rPr>
                <w:rFonts w:ascii="Times New Roman" w:hAnsi="Times New Roman" w:cs="Times New Roman"/>
                <w:sz w:val="24"/>
                <w:szCs w:val="24"/>
              </w:rPr>
            </w:pPr>
          </w:p>
          <w:p w14:paraId="2ECB32F9"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 xml:space="preserve">1. Pasagerii și bagajul lor de mână sunt protejați împotriva oricăror intervenții neautorizate începând din momentul în care sunt supuși controlului de securitate și </w:t>
            </w:r>
            <w:r w:rsidRPr="00971505">
              <w:rPr>
                <w:rFonts w:ascii="Times New Roman" w:hAnsi="Times New Roman" w:cs="Times New Roman"/>
                <w:sz w:val="24"/>
                <w:szCs w:val="24"/>
              </w:rPr>
              <w:lastRenderedPageBreak/>
              <w:t>până la plecarea aeronavei care îi transportă.</w:t>
            </w:r>
          </w:p>
          <w:p w14:paraId="446F3D25" w14:textId="77777777" w:rsidR="00971505" w:rsidRPr="00971505" w:rsidRDefault="00971505" w:rsidP="00971505">
            <w:pPr>
              <w:rPr>
                <w:rFonts w:ascii="Times New Roman" w:hAnsi="Times New Roman" w:cs="Times New Roman"/>
                <w:sz w:val="24"/>
                <w:szCs w:val="24"/>
              </w:rPr>
            </w:pPr>
          </w:p>
          <w:p w14:paraId="7A89813D"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Pasagerii care pleacă și care au trecut prin controlul de securitate nu se amestecă cu pasagerii care sosesc, cu excepția cazului în care:</w:t>
            </w:r>
          </w:p>
          <w:p w14:paraId="08300856" w14:textId="77777777" w:rsidR="00971505" w:rsidRPr="00971505" w:rsidRDefault="00971505" w:rsidP="00971505">
            <w:pPr>
              <w:rPr>
                <w:rFonts w:ascii="Times New Roman" w:hAnsi="Times New Roman" w:cs="Times New Roman"/>
                <w:sz w:val="24"/>
                <w:szCs w:val="24"/>
              </w:rPr>
            </w:pPr>
          </w:p>
          <w:p w14:paraId="35BC726E"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(a) pasagerii sosesc dintr-un stat membru, în cazul în care Comisia sau statul membru respectiv nu a informat că nu se poate considera că pasagerii respectivi, care sosesc, și bagajele lor de mână au fost supuși unui control de securitate conform normelor de bază comune; sau</w:t>
            </w:r>
          </w:p>
          <w:p w14:paraId="197EBFBA" w14:textId="77777777" w:rsidR="00971505" w:rsidRPr="00971505" w:rsidRDefault="00971505" w:rsidP="00971505">
            <w:pPr>
              <w:rPr>
                <w:rFonts w:ascii="Times New Roman" w:hAnsi="Times New Roman" w:cs="Times New Roman"/>
                <w:sz w:val="24"/>
                <w:szCs w:val="24"/>
              </w:rPr>
            </w:pPr>
          </w:p>
          <w:p w14:paraId="333503F0" w14:textId="2E8E0D46"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(b) pasagerii sosesc dintr-o țară terță în care standardele de securitate aplicate sunt recunoscute ca fiind echivalente standardelor de bază comune în conformitate cu procedura de reglementare menționată la articolul 19 alineatul (2).</w:t>
            </w:r>
          </w:p>
        </w:tc>
        <w:tc>
          <w:tcPr>
            <w:tcW w:w="4016" w:type="dxa"/>
          </w:tcPr>
          <w:p w14:paraId="45CEEA81" w14:textId="77777777" w:rsidR="00072677" w:rsidRPr="00072677" w:rsidRDefault="00072677" w:rsidP="00072677">
            <w:pPr>
              <w:rPr>
                <w:rFonts w:ascii="Times New Roman" w:eastAsia="Aptos" w:hAnsi="Times New Roman" w:cs="Times New Roman"/>
                <w:kern w:val="2"/>
                <w:sz w:val="24"/>
                <w:szCs w:val="24"/>
                <w14:ligatures w14:val="standardContextual"/>
              </w:rPr>
            </w:pPr>
            <w:r w:rsidRPr="00072677">
              <w:rPr>
                <w:rFonts w:ascii="Times New Roman" w:eastAsia="Aptos" w:hAnsi="Times New Roman" w:cs="Times New Roman"/>
                <w:b/>
                <w:bCs/>
                <w:kern w:val="2"/>
                <w:sz w:val="24"/>
                <w:szCs w:val="24"/>
                <w14:ligatures w14:val="standardContextual"/>
              </w:rPr>
              <w:lastRenderedPageBreak/>
              <w:t>Articolul 28.</w:t>
            </w:r>
            <w:r w:rsidRPr="00072677">
              <w:rPr>
                <w:rFonts w:ascii="Times New Roman" w:eastAsia="Aptos" w:hAnsi="Times New Roman" w:cs="Times New Roman"/>
                <w:kern w:val="2"/>
                <w:sz w:val="24"/>
                <w:szCs w:val="24"/>
                <w14:ligatures w14:val="standardContextual"/>
              </w:rPr>
              <w:t xml:space="preserve"> Protecția pasagerilor și a bagajelor de mână </w:t>
            </w:r>
          </w:p>
          <w:p w14:paraId="06B20030" w14:textId="77777777" w:rsidR="00072677" w:rsidRPr="00072677" w:rsidRDefault="00072677" w:rsidP="00072677">
            <w:pPr>
              <w:rPr>
                <w:rFonts w:ascii="Times New Roman" w:eastAsia="Aptos" w:hAnsi="Times New Roman" w:cs="Times New Roman"/>
                <w:kern w:val="2"/>
                <w:sz w:val="24"/>
                <w:szCs w:val="24"/>
                <w14:ligatures w14:val="standardContextual"/>
              </w:rPr>
            </w:pPr>
            <w:r w:rsidRPr="00072677">
              <w:rPr>
                <w:rFonts w:ascii="Times New Roman" w:eastAsia="Aptos" w:hAnsi="Times New Roman" w:cs="Times New Roman"/>
                <w:kern w:val="2"/>
                <w:sz w:val="24"/>
                <w:szCs w:val="24"/>
                <w14:ligatures w14:val="standardContextual"/>
              </w:rPr>
              <w:t>(1) Pasagerii și bagajul lor de mână sunt protejați împotriva oricăror intervenții neautorizate, începând din  momentul în care sunt supuși controlului de securitate și până la plecarea aeronavei care îi transportă.</w:t>
            </w:r>
          </w:p>
          <w:p w14:paraId="0EFD815E" w14:textId="77777777" w:rsidR="00072677" w:rsidRPr="00072677" w:rsidRDefault="00072677" w:rsidP="00072677">
            <w:pPr>
              <w:rPr>
                <w:rFonts w:ascii="Times New Roman" w:eastAsia="Aptos" w:hAnsi="Times New Roman" w:cs="Times New Roman"/>
                <w:kern w:val="2"/>
                <w:sz w:val="24"/>
                <w:szCs w:val="24"/>
                <w14:ligatures w14:val="standardContextual"/>
              </w:rPr>
            </w:pPr>
            <w:r w:rsidRPr="00072677">
              <w:rPr>
                <w:rFonts w:ascii="Times New Roman" w:eastAsia="Aptos" w:hAnsi="Times New Roman" w:cs="Times New Roman"/>
                <w:kern w:val="2"/>
                <w:sz w:val="24"/>
                <w:szCs w:val="24"/>
                <w14:ligatures w14:val="standardContextual"/>
              </w:rPr>
              <w:lastRenderedPageBreak/>
              <w:t>(2) Pasagerii care pleacă și care au trecut controlul de securitate nu intră în contact cu pasagerii care sosesc, cu excepția cazului în care pasagerii sosesc dintr-un stat în care măsurile  de securitate aeronautică aplicate sunt recunoscute de către autoritatea administrativă de implementare și realizare a politicilor în domeniul aviației civile ca fiind echivalente celor stabilite în prezenta lege.</w:t>
            </w:r>
          </w:p>
          <w:p w14:paraId="13E4D526" w14:textId="1712C2FC" w:rsidR="00B5081B" w:rsidRPr="00B5081B" w:rsidRDefault="00B5081B" w:rsidP="00B5081B">
            <w:pPr>
              <w:rPr>
                <w:rFonts w:ascii="Times New Roman" w:hAnsi="Times New Roman" w:cs="Times New Roman"/>
                <w:sz w:val="24"/>
                <w:szCs w:val="24"/>
              </w:rPr>
            </w:pPr>
          </w:p>
        </w:tc>
        <w:tc>
          <w:tcPr>
            <w:tcW w:w="3425" w:type="dxa"/>
            <w:vAlign w:val="center"/>
          </w:tcPr>
          <w:p w14:paraId="4CD1C6CE" w14:textId="3699004A"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26C4A8ED" w14:textId="77028E1B"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2177BAF9" w14:textId="77777777" w:rsidTr="001477CD">
        <w:tc>
          <w:tcPr>
            <w:tcW w:w="4320" w:type="dxa"/>
          </w:tcPr>
          <w:p w14:paraId="61B9920B"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4.3.   Pasagerii potențial perturbatori</w:t>
            </w:r>
          </w:p>
          <w:p w14:paraId="272488DD" w14:textId="77777777" w:rsidR="00971505" w:rsidRPr="00971505" w:rsidRDefault="00971505" w:rsidP="00971505">
            <w:pPr>
              <w:rPr>
                <w:rFonts w:ascii="Times New Roman" w:hAnsi="Times New Roman" w:cs="Times New Roman"/>
                <w:sz w:val="24"/>
                <w:szCs w:val="24"/>
              </w:rPr>
            </w:pPr>
          </w:p>
          <w:p w14:paraId="2B76931D" w14:textId="3FA34A18"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Înainte de plecare, pasagerii potențial perturbatori sunt supuși unor măsuri de securitate adecvate.</w:t>
            </w:r>
          </w:p>
        </w:tc>
        <w:tc>
          <w:tcPr>
            <w:tcW w:w="4016" w:type="dxa"/>
          </w:tcPr>
          <w:p w14:paraId="4100FE14" w14:textId="77777777" w:rsidR="00096AAA" w:rsidRPr="00096AAA" w:rsidRDefault="00096AAA" w:rsidP="00096AAA">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b/>
                <w:bCs/>
                <w:kern w:val="2"/>
                <w:sz w:val="24"/>
                <w:szCs w:val="24"/>
                <w14:ligatures w14:val="standardContextual"/>
              </w:rPr>
              <w:t>Articolul 31.</w:t>
            </w:r>
            <w:r w:rsidRPr="00096AAA">
              <w:rPr>
                <w:rFonts w:ascii="Times New Roman" w:eastAsia="Aptos" w:hAnsi="Times New Roman" w:cs="Times New Roman"/>
                <w:kern w:val="2"/>
                <w:sz w:val="24"/>
                <w:szCs w:val="24"/>
                <w14:ligatures w14:val="standardContextual"/>
              </w:rPr>
              <w:t xml:space="preserve"> Transportarea pasagerilor potențial perturbatori</w:t>
            </w:r>
          </w:p>
          <w:p w14:paraId="3196641D" w14:textId="77777777" w:rsidR="00096AAA" w:rsidRPr="00096AAA" w:rsidRDefault="00096AAA" w:rsidP="00096AAA">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kern w:val="2"/>
                <w:sz w:val="24"/>
                <w:szCs w:val="24"/>
                <w14:ligatures w14:val="standardContextual"/>
              </w:rPr>
              <w:t>(1) Înainte de plecare, pasagerii potențial perturbatori sunt supuși unor măsuri de securitate stabilite de către autoritatea administrativă de implementare și realizare a politicilor în domeniul aviației civile.</w:t>
            </w:r>
          </w:p>
          <w:p w14:paraId="7EF68ACC" w14:textId="55FA54DB" w:rsidR="00562491" w:rsidRPr="004E6FA4" w:rsidRDefault="00562491" w:rsidP="00562491">
            <w:pPr>
              <w:rPr>
                <w:rFonts w:ascii="Times New Roman" w:hAnsi="Times New Roman" w:cs="Times New Roman"/>
                <w:b/>
                <w:bCs/>
                <w:sz w:val="24"/>
                <w:szCs w:val="24"/>
              </w:rPr>
            </w:pPr>
          </w:p>
        </w:tc>
        <w:tc>
          <w:tcPr>
            <w:tcW w:w="3425" w:type="dxa"/>
            <w:vAlign w:val="center"/>
          </w:tcPr>
          <w:p w14:paraId="5337B2B3" w14:textId="2EA7104C"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1ACF658E" w14:textId="5AC10586"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69B6FCF8" w14:textId="77777777" w:rsidTr="001477CD">
        <w:tc>
          <w:tcPr>
            <w:tcW w:w="4320" w:type="dxa"/>
          </w:tcPr>
          <w:p w14:paraId="6CB4FBD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5.   BAGAJELE DE CALĂ</w:t>
            </w:r>
          </w:p>
          <w:p w14:paraId="762EC81D" w14:textId="77777777" w:rsidR="004571AB" w:rsidRPr="004571AB" w:rsidRDefault="004571AB" w:rsidP="004571AB">
            <w:pPr>
              <w:rPr>
                <w:rFonts w:ascii="Times New Roman" w:hAnsi="Times New Roman" w:cs="Times New Roman"/>
                <w:sz w:val="24"/>
                <w:szCs w:val="24"/>
              </w:rPr>
            </w:pPr>
          </w:p>
          <w:p w14:paraId="7BBFEC5B"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lastRenderedPageBreak/>
              <w:t>5.1.   Controlul de securitate al bagajelor de cală</w:t>
            </w:r>
          </w:p>
          <w:p w14:paraId="0CDB4796" w14:textId="77777777" w:rsidR="004571AB" w:rsidRPr="004571AB" w:rsidRDefault="004571AB" w:rsidP="004571AB">
            <w:pPr>
              <w:rPr>
                <w:rFonts w:ascii="Times New Roman" w:hAnsi="Times New Roman" w:cs="Times New Roman"/>
                <w:sz w:val="24"/>
                <w:szCs w:val="24"/>
              </w:rPr>
            </w:pPr>
          </w:p>
          <w:p w14:paraId="535607F4"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 Toate bagajele de cală sunt supuse unui control de securitate, înainte de îmbarcarea în aeronavă, pentru a se preveni introducerea unor articole interzise în zonele de securitate cu acces restricționat și la bordul aeronavei.</w:t>
            </w:r>
          </w:p>
          <w:p w14:paraId="267BF9E7" w14:textId="77777777" w:rsidR="004571AB" w:rsidRPr="004571AB" w:rsidRDefault="004571AB" w:rsidP="004571AB">
            <w:pPr>
              <w:rPr>
                <w:rFonts w:ascii="Times New Roman" w:hAnsi="Times New Roman" w:cs="Times New Roman"/>
                <w:sz w:val="24"/>
                <w:szCs w:val="24"/>
              </w:rPr>
            </w:pPr>
          </w:p>
          <w:p w14:paraId="7D2ED9B9"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2. Bagajele de cală în transfer pot beneficia de derogare de la controlul de securitate în cazul în care:</w:t>
            </w:r>
          </w:p>
          <w:p w14:paraId="09638100" w14:textId="77777777" w:rsidR="004571AB" w:rsidRPr="004571AB" w:rsidRDefault="004571AB" w:rsidP="004571AB">
            <w:pPr>
              <w:rPr>
                <w:rFonts w:ascii="Times New Roman" w:hAnsi="Times New Roman" w:cs="Times New Roman"/>
                <w:sz w:val="24"/>
                <w:szCs w:val="24"/>
              </w:rPr>
            </w:pPr>
          </w:p>
          <w:p w14:paraId="49589AF7"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(a) sosesc dintr-un stat membru, cu excepția cazului în care Comisia sau statul membru respectiv a informat că nu se poate considera că bagajele de cală respective au fost supuse unui control de securitate conform normelor de bază comune; sau</w:t>
            </w:r>
          </w:p>
          <w:p w14:paraId="673DD7E2" w14:textId="77777777" w:rsidR="004571AB" w:rsidRPr="004571AB" w:rsidRDefault="004571AB" w:rsidP="004571AB">
            <w:pPr>
              <w:rPr>
                <w:rFonts w:ascii="Times New Roman" w:hAnsi="Times New Roman" w:cs="Times New Roman"/>
                <w:sz w:val="24"/>
                <w:szCs w:val="24"/>
              </w:rPr>
            </w:pPr>
          </w:p>
          <w:p w14:paraId="4A8FF75B"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(b) sosesc dintr-o țară terță în care standardele de securitate aplicate sunt recunoscute ca fiind echivalente standardelor de bază comune în conformitate cu procedura de reglementare menționată la articolul 19 alineatul (2).</w:t>
            </w:r>
          </w:p>
          <w:p w14:paraId="10113A60" w14:textId="77777777" w:rsidR="004571AB" w:rsidRPr="004571AB" w:rsidRDefault="004571AB" w:rsidP="004571AB">
            <w:pPr>
              <w:rPr>
                <w:rFonts w:ascii="Times New Roman" w:hAnsi="Times New Roman" w:cs="Times New Roman"/>
                <w:sz w:val="24"/>
                <w:szCs w:val="24"/>
              </w:rPr>
            </w:pPr>
          </w:p>
          <w:p w14:paraId="00C90608" w14:textId="7FF91FF5" w:rsidR="00971505" w:rsidRPr="00971505"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3. Bagajele de cală în tranzit pot beneficia de derogare de la controlul de securitate în cazul în care rămân la bordul aeronavei.</w:t>
            </w:r>
          </w:p>
        </w:tc>
        <w:tc>
          <w:tcPr>
            <w:tcW w:w="4016" w:type="dxa"/>
          </w:tcPr>
          <w:p w14:paraId="2AC0888D" w14:textId="77777777" w:rsidR="00096AAA" w:rsidRPr="00096AAA" w:rsidRDefault="00096AAA" w:rsidP="00096AAA">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b/>
                <w:bCs/>
                <w:kern w:val="2"/>
                <w:sz w:val="24"/>
                <w:szCs w:val="24"/>
                <w14:ligatures w14:val="standardContextual"/>
              </w:rPr>
              <w:lastRenderedPageBreak/>
              <w:t>Articolul 33.</w:t>
            </w:r>
            <w:r w:rsidRPr="00096AAA">
              <w:rPr>
                <w:rFonts w:ascii="Times New Roman" w:eastAsia="Aptos" w:hAnsi="Times New Roman" w:cs="Times New Roman"/>
                <w:kern w:val="2"/>
                <w:sz w:val="24"/>
                <w:szCs w:val="24"/>
                <w14:ligatures w14:val="standardContextual"/>
              </w:rPr>
              <w:t xml:space="preserve"> Controlul de securitate al bagajelor de cală </w:t>
            </w:r>
          </w:p>
          <w:p w14:paraId="3743537A" w14:textId="77777777" w:rsidR="00096AAA" w:rsidRPr="00096AAA" w:rsidRDefault="00096AAA" w:rsidP="00096AAA">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kern w:val="2"/>
                <w:sz w:val="24"/>
                <w:szCs w:val="24"/>
                <w14:ligatures w14:val="standardContextual"/>
              </w:rPr>
              <w:lastRenderedPageBreak/>
              <w:t xml:space="preserve">(1) Toate bagajele de cală sunt supuse unui control de securitate, înainte de îmbarcarea în aeronavă, pentru a se preveni introducerea unor articole interzise în zonele de securitate cu acces restricționat și la bordul aeronavei. </w:t>
            </w:r>
          </w:p>
          <w:p w14:paraId="01AF277B" w14:textId="77777777" w:rsidR="00096AAA" w:rsidRPr="00096AAA" w:rsidRDefault="00096AAA" w:rsidP="00096AAA">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kern w:val="2"/>
                <w:sz w:val="24"/>
                <w:szCs w:val="24"/>
                <w14:ligatures w14:val="standardContextual"/>
              </w:rPr>
              <w:t>(2) Bagajele de cală în transfer pot fi exceptate de controlul de securitate, cu excepția cazului  în care, autoritatea administrativă de implementare și realizare a politicilor în domeniul aviației civile, a stabilit un proces de echivalență a măsurilor și implementează în mod continuu proceduri, în colaborare cu celălalt stat, pentru a asigura că bagajul de cală a fost supus unui control corespunzător la punctul de origine și ulterior protejate de interferențe neautorizate de la punctul de control de la aeroportul de origine până la aeronava care pleacă de la aeroportul de transfer.</w:t>
            </w:r>
          </w:p>
          <w:p w14:paraId="6B75D3C5" w14:textId="77777777" w:rsidR="00096AAA" w:rsidRPr="00096AAA" w:rsidRDefault="00096AAA" w:rsidP="00096AAA">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kern w:val="2"/>
                <w:sz w:val="24"/>
                <w:szCs w:val="24"/>
                <w14:ligatures w14:val="standardContextual"/>
              </w:rPr>
              <w:t xml:space="preserve">(3) Bagajele de cală în tranzit pot fi exceptate de controlul de securitate în cazul în care rămân la bordul aeronavei. </w:t>
            </w:r>
          </w:p>
          <w:p w14:paraId="3AF90E2A" w14:textId="77777777" w:rsidR="00971505" w:rsidRPr="00331D85" w:rsidRDefault="00971505" w:rsidP="00096AAA">
            <w:pPr>
              <w:rPr>
                <w:rFonts w:ascii="Times New Roman" w:hAnsi="Times New Roman" w:cs="Times New Roman"/>
                <w:sz w:val="24"/>
                <w:szCs w:val="24"/>
              </w:rPr>
            </w:pPr>
          </w:p>
        </w:tc>
        <w:tc>
          <w:tcPr>
            <w:tcW w:w="3425" w:type="dxa"/>
            <w:vAlign w:val="center"/>
          </w:tcPr>
          <w:p w14:paraId="7FA13001" w14:textId="3B80E4D3"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65BB9E5B" w14:textId="2BFF0AB4"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7859A6FB" w14:textId="77777777" w:rsidTr="001477CD">
        <w:tc>
          <w:tcPr>
            <w:tcW w:w="4320" w:type="dxa"/>
          </w:tcPr>
          <w:p w14:paraId="324BC350"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5.2.   Protecția bagajelor de cală</w:t>
            </w:r>
          </w:p>
          <w:p w14:paraId="1F908F68" w14:textId="77777777" w:rsidR="004571AB" w:rsidRPr="004571AB" w:rsidRDefault="004571AB" w:rsidP="004571AB">
            <w:pPr>
              <w:rPr>
                <w:rFonts w:ascii="Times New Roman" w:hAnsi="Times New Roman" w:cs="Times New Roman"/>
                <w:sz w:val="24"/>
                <w:szCs w:val="24"/>
              </w:rPr>
            </w:pPr>
          </w:p>
          <w:p w14:paraId="71AFC335" w14:textId="07DA5D3B"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lastRenderedPageBreak/>
              <w:t>Bagajele de cală care urmează să fie îmbarcate pe o aeronavă sunt protejate împotriva oricăror intervenții neautorizate începând din momentul în care sunt supuse controlului de securitate sau sunt date în grija transportatorului aerian, evenimentul care are loc mai întâi fiind luat în considerare, și până la plecarea aeronavei cu care urmează să fie transportate.</w:t>
            </w:r>
          </w:p>
        </w:tc>
        <w:tc>
          <w:tcPr>
            <w:tcW w:w="4016" w:type="dxa"/>
          </w:tcPr>
          <w:p w14:paraId="2B72F09B" w14:textId="77777777" w:rsidR="00096AAA" w:rsidRPr="00096AAA" w:rsidRDefault="00096AAA" w:rsidP="00096AAA">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b/>
                <w:bCs/>
                <w:kern w:val="2"/>
                <w:sz w:val="24"/>
                <w:szCs w:val="24"/>
                <w14:ligatures w14:val="standardContextual"/>
              </w:rPr>
              <w:lastRenderedPageBreak/>
              <w:t>Articolul 34.</w:t>
            </w:r>
            <w:r w:rsidRPr="00096AAA">
              <w:rPr>
                <w:rFonts w:ascii="Times New Roman" w:eastAsia="Aptos" w:hAnsi="Times New Roman" w:cs="Times New Roman"/>
                <w:kern w:val="2"/>
                <w:sz w:val="24"/>
                <w:szCs w:val="24"/>
                <w14:ligatures w14:val="standardContextual"/>
              </w:rPr>
              <w:t xml:space="preserve"> Protecția bagajelor de cală </w:t>
            </w:r>
          </w:p>
          <w:p w14:paraId="738532B0" w14:textId="77777777" w:rsidR="00096AAA" w:rsidRPr="00096AAA" w:rsidRDefault="00096AAA" w:rsidP="00096AAA">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kern w:val="2"/>
                <w:sz w:val="24"/>
                <w:szCs w:val="24"/>
                <w14:ligatures w14:val="standardContextual"/>
              </w:rPr>
              <w:lastRenderedPageBreak/>
              <w:t xml:space="preserve">(1) Bagajele de cală care urmează să fie îmbarcate în aeronavă sunt protejate de orice  intervenții neautorizate începând cu momentul în care sunt supuse controlului de securitate sau în care sunt predate transportatorului aerian, luându-se în considerare evenimentul care a avut loc mai întâi, și până la plecarea aeronavei cu care urmează să fie transportate. </w:t>
            </w:r>
          </w:p>
          <w:p w14:paraId="7EE0B678" w14:textId="594E49D2" w:rsidR="00DA53A3" w:rsidRPr="004E6FA4" w:rsidRDefault="00DA53A3" w:rsidP="00DA53A3">
            <w:pPr>
              <w:rPr>
                <w:rFonts w:ascii="Times New Roman" w:hAnsi="Times New Roman" w:cs="Times New Roman"/>
                <w:b/>
                <w:bCs/>
                <w:sz w:val="24"/>
                <w:szCs w:val="24"/>
              </w:rPr>
            </w:pPr>
          </w:p>
        </w:tc>
        <w:tc>
          <w:tcPr>
            <w:tcW w:w="3425" w:type="dxa"/>
            <w:vAlign w:val="center"/>
          </w:tcPr>
          <w:p w14:paraId="0DC5214B" w14:textId="22D6F978" w:rsidR="004571AB"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5E9AEBEC" w14:textId="638A08F8" w:rsidR="004571AB"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33926216" w14:textId="77777777" w:rsidTr="001477CD">
        <w:tc>
          <w:tcPr>
            <w:tcW w:w="4320" w:type="dxa"/>
          </w:tcPr>
          <w:p w14:paraId="76C53615"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5.3.   Concordanța dintre bagajele de cală și pasageri</w:t>
            </w:r>
          </w:p>
          <w:p w14:paraId="06B8B1C7" w14:textId="77777777" w:rsidR="004571AB" w:rsidRPr="004571AB" w:rsidRDefault="004571AB" w:rsidP="004571AB">
            <w:pPr>
              <w:rPr>
                <w:rFonts w:ascii="Times New Roman" w:hAnsi="Times New Roman" w:cs="Times New Roman"/>
                <w:sz w:val="24"/>
                <w:szCs w:val="24"/>
              </w:rPr>
            </w:pPr>
          </w:p>
          <w:p w14:paraId="7688D35D"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 Fiecare bagaj de cală este identificat ca fiind însoțit sau neînsoțit.</w:t>
            </w:r>
          </w:p>
          <w:p w14:paraId="7A21A033" w14:textId="77777777" w:rsidR="004571AB" w:rsidRPr="004571AB" w:rsidRDefault="004571AB" w:rsidP="004571AB">
            <w:pPr>
              <w:rPr>
                <w:rFonts w:ascii="Times New Roman" w:hAnsi="Times New Roman" w:cs="Times New Roman"/>
                <w:sz w:val="24"/>
                <w:szCs w:val="24"/>
              </w:rPr>
            </w:pPr>
          </w:p>
          <w:p w14:paraId="0D4534F2" w14:textId="770BC9D2"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2. Bagajele de cală neînsoțite nu sunt transportate, cu excepția situației în care au fost fie separate din motive independente de voința călătorului, fie supuse unor măsuri de securitate adecvate.</w:t>
            </w:r>
          </w:p>
        </w:tc>
        <w:tc>
          <w:tcPr>
            <w:tcW w:w="4016" w:type="dxa"/>
          </w:tcPr>
          <w:p w14:paraId="170916DA" w14:textId="77777777" w:rsidR="00096AAA" w:rsidRPr="00096AAA" w:rsidRDefault="00096AAA" w:rsidP="00096AAA">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b/>
                <w:bCs/>
                <w:kern w:val="2"/>
                <w:sz w:val="24"/>
                <w:szCs w:val="24"/>
                <w14:ligatures w14:val="standardContextual"/>
              </w:rPr>
              <w:t>Articolul 35.</w:t>
            </w:r>
            <w:r w:rsidRPr="00096AAA">
              <w:rPr>
                <w:rFonts w:ascii="Times New Roman" w:eastAsia="Aptos" w:hAnsi="Times New Roman" w:cs="Times New Roman"/>
                <w:kern w:val="2"/>
                <w:sz w:val="24"/>
                <w:szCs w:val="24"/>
                <w14:ligatures w14:val="standardContextual"/>
              </w:rPr>
              <w:t xml:space="preserve"> Concordanța între bagajele de cală și pasageri </w:t>
            </w:r>
          </w:p>
          <w:p w14:paraId="52BE746C" w14:textId="77777777" w:rsidR="00096AAA" w:rsidRPr="00096AAA" w:rsidRDefault="00096AAA" w:rsidP="00096AAA">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kern w:val="2"/>
                <w:sz w:val="24"/>
                <w:szCs w:val="24"/>
                <w14:ligatures w14:val="standardContextual"/>
              </w:rPr>
              <w:t xml:space="preserve">(1) Transportatorii  aerieni   acceptă spre transportare bagaje numai de la  pasagerii care dispun de bilete de călătorie. Fiecare bagaj de cală este identificat ca fiind însoțit sau neînsoțit. </w:t>
            </w:r>
          </w:p>
          <w:p w14:paraId="330CCEA7" w14:textId="6D16A640" w:rsidR="00DA53A3" w:rsidRPr="00096AAA" w:rsidRDefault="00096AAA" w:rsidP="00DA53A3">
            <w:pPr>
              <w:rPr>
                <w:rFonts w:ascii="Times New Roman" w:eastAsia="Aptos" w:hAnsi="Times New Roman" w:cs="Times New Roman"/>
                <w:kern w:val="2"/>
                <w:sz w:val="24"/>
                <w:szCs w:val="24"/>
                <w14:ligatures w14:val="standardContextual"/>
              </w:rPr>
            </w:pPr>
            <w:r w:rsidRPr="00096AAA">
              <w:rPr>
                <w:rFonts w:ascii="Times New Roman" w:eastAsia="Aptos" w:hAnsi="Times New Roman" w:cs="Times New Roman"/>
                <w:kern w:val="2"/>
                <w:sz w:val="24"/>
                <w:szCs w:val="24"/>
                <w14:ligatures w14:val="standardContextual"/>
              </w:rPr>
              <w:t>(2) Bagajele de cală neînsoțite nu sunt transportate, cu excepția cazului în care au fost  fie separate din motive independente de voința pasagerului, fie supuse unor măsuri de securitate aeronautică corespunzătoare, în conformitate cu actele normative aprobate în temeiul prezentei legi.</w:t>
            </w:r>
          </w:p>
        </w:tc>
        <w:tc>
          <w:tcPr>
            <w:tcW w:w="3425" w:type="dxa"/>
            <w:vAlign w:val="center"/>
          </w:tcPr>
          <w:p w14:paraId="0D60B2FD" w14:textId="269FD83B" w:rsidR="004571AB" w:rsidRPr="004E6FA4" w:rsidRDefault="007A5A2D"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51BF50FA" w14:textId="5E5D7765" w:rsidR="004571AB"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58C44F08" w14:textId="77777777" w:rsidTr="001477CD">
        <w:tc>
          <w:tcPr>
            <w:tcW w:w="4320" w:type="dxa"/>
          </w:tcPr>
          <w:p w14:paraId="34315D20"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6.   MĂRFURILE ȘI POȘTA</w:t>
            </w:r>
          </w:p>
          <w:p w14:paraId="64CE574F" w14:textId="77777777" w:rsidR="004571AB" w:rsidRPr="004571AB" w:rsidRDefault="004571AB" w:rsidP="004571AB">
            <w:pPr>
              <w:rPr>
                <w:rFonts w:ascii="Times New Roman" w:hAnsi="Times New Roman" w:cs="Times New Roman"/>
                <w:sz w:val="24"/>
                <w:szCs w:val="24"/>
              </w:rPr>
            </w:pPr>
          </w:p>
          <w:p w14:paraId="5AF864DD"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6.1.   Măsuri de securitate pentru mărfuri și poștă</w:t>
            </w:r>
          </w:p>
          <w:p w14:paraId="06425319" w14:textId="77777777" w:rsidR="004571AB" w:rsidRPr="004571AB" w:rsidRDefault="004571AB" w:rsidP="004571AB">
            <w:pPr>
              <w:rPr>
                <w:rFonts w:ascii="Times New Roman" w:hAnsi="Times New Roman" w:cs="Times New Roman"/>
                <w:sz w:val="24"/>
                <w:szCs w:val="24"/>
              </w:rPr>
            </w:pPr>
          </w:p>
          <w:p w14:paraId="397A8D45"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 xml:space="preserve">1. Toate mărfurile și poșta se supun unor măsuri de securitate înainte de a fi </w:t>
            </w:r>
            <w:r w:rsidRPr="004571AB">
              <w:rPr>
                <w:rFonts w:ascii="Times New Roman" w:hAnsi="Times New Roman" w:cs="Times New Roman"/>
                <w:sz w:val="24"/>
                <w:szCs w:val="24"/>
              </w:rPr>
              <w:lastRenderedPageBreak/>
              <w:t>îmbarcate într-o aeronavă. Un transportator aerian nu acceptă să transporte mărfuri sau poștă la bordul unei aeronave în cazul în care nu a aplicat el însuși aceste măsuri sau aplicarea lor nu a fost confirmată și atestată de un agent abilitat, un expeditor cunoscut sau un expeditor cu cont.</w:t>
            </w:r>
          </w:p>
          <w:p w14:paraId="2D8A69D5" w14:textId="77777777" w:rsidR="004571AB" w:rsidRPr="004571AB" w:rsidRDefault="004571AB" w:rsidP="004571AB">
            <w:pPr>
              <w:rPr>
                <w:rFonts w:ascii="Times New Roman" w:hAnsi="Times New Roman" w:cs="Times New Roman"/>
                <w:sz w:val="24"/>
                <w:szCs w:val="24"/>
              </w:rPr>
            </w:pPr>
          </w:p>
          <w:p w14:paraId="320ADB15"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2. Mărfurile și poșta în transfer pot fi supuse și altor controale de securitate descrise într-o normă de aplicare.</w:t>
            </w:r>
          </w:p>
          <w:p w14:paraId="65839223" w14:textId="77777777" w:rsidR="004571AB" w:rsidRPr="004571AB" w:rsidRDefault="004571AB" w:rsidP="004571AB">
            <w:pPr>
              <w:rPr>
                <w:rFonts w:ascii="Times New Roman" w:hAnsi="Times New Roman" w:cs="Times New Roman"/>
                <w:sz w:val="24"/>
                <w:szCs w:val="24"/>
              </w:rPr>
            </w:pPr>
          </w:p>
          <w:p w14:paraId="2EEB5756" w14:textId="038A3CEF"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3. Mărfurile și poșta în tranzit pot beneficia de derogare de la controalele de securitate în cazul în care rămân la bordul aeronavei.</w:t>
            </w:r>
          </w:p>
        </w:tc>
        <w:tc>
          <w:tcPr>
            <w:tcW w:w="4016" w:type="dxa"/>
          </w:tcPr>
          <w:p w14:paraId="3E3DE658" w14:textId="77777777" w:rsidR="00530D22" w:rsidRPr="00530D22" w:rsidRDefault="00530D22" w:rsidP="00530D22">
            <w:pPr>
              <w:jc w:val="center"/>
              <w:rPr>
                <w:rFonts w:ascii="Times New Roman" w:eastAsia="Aptos" w:hAnsi="Times New Roman" w:cs="Times New Roman"/>
                <w:b/>
                <w:bCs/>
                <w:kern w:val="2"/>
                <w:sz w:val="24"/>
                <w:szCs w:val="24"/>
                <w14:ligatures w14:val="standardContextual"/>
              </w:rPr>
            </w:pPr>
            <w:r w:rsidRPr="00530D22">
              <w:rPr>
                <w:rFonts w:ascii="Times New Roman" w:eastAsia="Aptos" w:hAnsi="Times New Roman" w:cs="Times New Roman"/>
                <w:b/>
                <w:bCs/>
                <w:kern w:val="2"/>
                <w:sz w:val="24"/>
                <w:szCs w:val="24"/>
                <w14:ligatures w14:val="standardContextual"/>
              </w:rPr>
              <w:lastRenderedPageBreak/>
              <w:t>Secțiunea a 8-a</w:t>
            </w:r>
          </w:p>
          <w:p w14:paraId="67BA8BAB" w14:textId="77777777" w:rsidR="00530D22" w:rsidRPr="00530D22" w:rsidRDefault="00530D22" w:rsidP="00530D22">
            <w:pPr>
              <w:jc w:val="center"/>
              <w:rPr>
                <w:rFonts w:ascii="Times New Roman" w:eastAsia="Aptos" w:hAnsi="Times New Roman" w:cs="Times New Roman"/>
                <w:b/>
                <w:bCs/>
                <w:kern w:val="2"/>
                <w:sz w:val="24"/>
                <w:szCs w:val="24"/>
                <w14:ligatures w14:val="standardContextual"/>
              </w:rPr>
            </w:pPr>
            <w:r w:rsidRPr="00530D22">
              <w:rPr>
                <w:rFonts w:ascii="Times New Roman" w:eastAsia="Aptos" w:hAnsi="Times New Roman" w:cs="Times New Roman"/>
                <w:b/>
                <w:bCs/>
                <w:kern w:val="2"/>
                <w:sz w:val="24"/>
                <w:szCs w:val="24"/>
                <w14:ligatures w14:val="standardContextual"/>
              </w:rPr>
              <w:t>Mărfurile și poșta</w:t>
            </w:r>
          </w:p>
          <w:p w14:paraId="7A8D06D2" w14:textId="77777777" w:rsidR="00530D22" w:rsidRPr="00530D22" w:rsidRDefault="00530D22" w:rsidP="00530D22">
            <w:pPr>
              <w:jc w:val="center"/>
              <w:rPr>
                <w:rFonts w:ascii="Times New Roman" w:eastAsia="Aptos" w:hAnsi="Times New Roman" w:cs="Times New Roman"/>
                <w:b/>
                <w:bCs/>
                <w:kern w:val="2"/>
                <w:sz w:val="24"/>
                <w:szCs w:val="24"/>
                <w14:ligatures w14:val="standardContextual"/>
              </w:rPr>
            </w:pPr>
          </w:p>
          <w:p w14:paraId="0F4B8F1E" w14:textId="77777777" w:rsidR="00530D22" w:rsidRPr="00530D22" w:rsidRDefault="00530D22" w:rsidP="00530D22">
            <w:pPr>
              <w:rPr>
                <w:rFonts w:ascii="Times New Roman" w:eastAsia="Aptos" w:hAnsi="Times New Roman" w:cs="Times New Roman"/>
                <w:kern w:val="2"/>
                <w:sz w:val="24"/>
                <w:szCs w:val="24"/>
                <w14:ligatures w14:val="standardContextual"/>
              </w:rPr>
            </w:pPr>
            <w:r w:rsidRPr="00530D22">
              <w:rPr>
                <w:rFonts w:ascii="Times New Roman" w:eastAsia="Aptos" w:hAnsi="Times New Roman" w:cs="Times New Roman"/>
                <w:b/>
                <w:bCs/>
                <w:kern w:val="2"/>
                <w:sz w:val="24"/>
                <w:szCs w:val="24"/>
                <w14:ligatures w14:val="standardContextual"/>
              </w:rPr>
              <w:t>Articolul 36.</w:t>
            </w:r>
            <w:r w:rsidRPr="00530D22">
              <w:rPr>
                <w:rFonts w:ascii="Times New Roman" w:eastAsia="Aptos" w:hAnsi="Times New Roman" w:cs="Times New Roman"/>
                <w:kern w:val="2"/>
                <w:sz w:val="24"/>
                <w:szCs w:val="24"/>
                <w14:ligatures w14:val="standardContextual"/>
              </w:rPr>
              <w:t xml:space="preserve"> Măsuri de securitate pentru mărfuri și poștă </w:t>
            </w:r>
          </w:p>
          <w:p w14:paraId="2F73DA1A" w14:textId="77777777" w:rsidR="00530D22" w:rsidRPr="00530D22" w:rsidRDefault="00530D22" w:rsidP="00530D22">
            <w:pPr>
              <w:rPr>
                <w:rFonts w:ascii="Times New Roman" w:eastAsia="Aptos" w:hAnsi="Times New Roman" w:cs="Times New Roman"/>
                <w:kern w:val="2"/>
                <w:sz w:val="24"/>
                <w:szCs w:val="24"/>
                <w14:ligatures w14:val="standardContextual"/>
              </w:rPr>
            </w:pPr>
            <w:r w:rsidRPr="00530D22">
              <w:rPr>
                <w:rFonts w:ascii="Times New Roman" w:eastAsia="Aptos" w:hAnsi="Times New Roman" w:cs="Times New Roman"/>
                <w:kern w:val="2"/>
                <w:sz w:val="24"/>
                <w:szCs w:val="24"/>
                <w14:ligatures w14:val="standardContextual"/>
              </w:rPr>
              <w:t xml:space="preserve">(1) Toate mărfurile și poșta, inclusiv cele în transfer, se supun unor măsuri de </w:t>
            </w:r>
            <w:r w:rsidRPr="00530D22">
              <w:rPr>
                <w:rFonts w:ascii="Times New Roman" w:eastAsia="Aptos" w:hAnsi="Times New Roman" w:cs="Times New Roman"/>
                <w:kern w:val="2"/>
                <w:sz w:val="24"/>
                <w:szCs w:val="24"/>
                <w14:ligatures w14:val="standardContextual"/>
              </w:rPr>
              <w:lastRenderedPageBreak/>
              <w:t>securitate înainte de a fi îmbarcate într-o aeronavă. Un transportator aerian nu acceptă să transporte mărfuri sau poștă la bordul unei aeronave în cazul în care nu a aplicat el însuși aceste măsuri sau aplicarea lor nu a fost confirmată și atestată de un agent abilitat sau de Poliția de Frontieră .</w:t>
            </w:r>
          </w:p>
          <w:p w14:paraId="0A82DF28" w14:textId="77777777" w:rsidR="00530D22" w:rsidRPr="00530D22" w:rsidRDefault="00530D22" w:rsidP="00530D22">
            <w:pPr>
              <w:rPr>
                <w:rFonts w:ascii="Times New Roman" w:eastAsia="Aptos" w:hAnsi="Times New Roman" w:cs="Times New Roman"/>
                <w:kern w:val="2"/>
                <w:sz w:val="24"/>
                <w:szCs w:val="24"/>
                <w14:ligatures w14:val="standardContextual"/>
              </w:rPr>
            </w:pPr>
            <w:r w:rsidRPr="00530D22">
              <w:rPr>
                <w:rFonts w:ascii="Times New Roman" w:eastAsia="Aptos" w:hAnsi="Times New Roman" w:cs="Times New Roman"/>
                <w:kern w:val="2"/>
                <w:sz w:val="24"/>
                <w:szCs w:val="24"/>
                <w14:ligatures w14:val="standardContextual"/>
              </w:rPr>
              <w:t xml:space="preserve">(2) Mărfurile și  poșta în tranzit pot fi exceptate de controlul de securitate în cazul în care rămân la bordul aeronavei. </w:t>
            </w:r>
          </w:p>
          <w:p w14:paraId="1582534A" w14:textId="0E6E72FC" w:rsidR="003A6FBD" w:rsidRPr="003A6FBD" w:rsidRDefault="003A6FBD" w:rsidP="003A6FBD">
            <w:pPr>
              <w:rPr>
                <w:rFonts w:ascii="Times New Roman" w:hAnsi="Times New Roman" w:cs="Times New Roman"/>
                <w:sz w:val="24"/>
                <w:szCs w:val="24"/>
              </w:rPr>
            </w:pPr>
          </w:p>
        </w:tc>
        <w:tc>
          <w:tcPr>
            <w:tcW w:w="3425" w:type="dxa"/>
            <w:vAlign w:val="center"/>
          </w:tcPr>
          <w:p w14:paraId="43C1F794" w14:textId="4199255A" w:rsidR="004571AB"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0343BD5D" w14:textId="087906F1" w:rsidR="004571AB"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468982BA" w14:textId="77777777" w:rsidTr="001477CD">
        <w:tc>
          <w:tcPr>
            <w:tcW w:w="4320" w:type="dxa"/>
          </w:tcPr>
          <w:p w14:paraId="518A8C6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6.2.   Protejarea mărfurilor și a poștei</w:t>
            </w:r>
          </w:p>
          <w:p w14:paraId="4B399BCB" w14:textId="77777777" w:rsidR="004571AB" w:rsidRPr="004571AB" w:rsidRDefault="004571AB" w:rsidP="004571AB">
            <w:pPr>
              <w:rPr>
                <w:rFonts w:ascii="Times New Roman" w:hAnsi="Times New Roman" w:cs="Times New Roman"/>
                <w:sz w:val="24"/>
                <w:szCs w:val="24"/>
              </w:rPr>
            </w:pPr>
          </w:p>
          <w:p w14:paraId="7C1A9A0D"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 Mărfurile și poșta destinate transportului la bordul unei aeronave sunt protejate împotriva oricăror intervenții neautorizate începând din momentul în care le-au fost aplicate măsuri de securitate și până la plecarea aeronavei care le transportă.</w:t>
            </w:r>
          </w:p>
          <w:p w14:paraId="2394E6BA" w14:textId="77777777" w:rsidR="004571AB" w:rsidRPr="004571AB" w:rsidRDefault="004571AB" w:rsidP="004571AB">
            <w:pPr>
              <w:rPr>
                <w:rFonts w:ascii="Times New Roman" w:hAnsi="Times New Roman" w:cs="Times New Roman"/>
                <w:sz w:val="24"/>
                <w:szCs w:val="24"/>
              </w:rPr>
            </w:pPr>
          </w:p>
          <w:p w14:paraId="2CBE399C" w14:textId="226426BE" w:rsidR="004571AB" w:rsidRPr="004571AB" w:rsidRDefault="004571AB" w:rsidP="004571AB">
            <w:pPr>
              <w:rPr>
                <w:rFonts w:ascii="Times New Roman" w:hAnsi="Times New Roman" w:cs="Times New Roman"/>
                <w:sz w:val="24"/>
                <w:szCs w:val="24"/>
              </w:rPr>
            </w:pPr>
            <w:r w:rsidRPr="000C104F">
              <w:rPr>
                <w:rFonts w:ascii="Times New Roman" w:hAnsi="Times New Roman" w:cs="Times New Roman"/>
                <w:sz w:val="24"/>
                <w:szCs w:val="24"/>
              </w:rPr>
              <w:t xml:space="preserve">2. </w:t>
            </w:r>
            <w:bookmarkStart w:id="26" w:name="_Hlk184732376"/>
            <w:r w:rsidRPr="000C104F">
              <w:rPr>
                <w:rFonts w:ascii="Times New Roman" w:hAnsi="Times New Roman" w:cs="Times New Roman"/>
                <w:sz w:val="24"/>
                <w:szCs w:val="24"/>
              </w:rPr>
              <w:t>Mărfurile și poșta care nu sunt suficient protejate împotriva intervențiilor neautorizate după aplicarea măsuri de securitate sunt supuse controlului de securitate.</w:t>
            </w:r>
            <w:bookmarkEnd w:id="26"/>
          </w:p>
        </w:tc>
        <w:tc>
          <w:tcPr>
            <w:tcW w:w="4016" w:type="dxa"/>
          </w:tcPr>
          <w:p w14:paraId="223D742F" w14:textId="77777777" w:rsidR="00530D22" w:rsidRPr="00530D22" w:rsidRDefault="00530D22" w:rsidP="00530D22">
            <w:pPr>
              <w:rPr>
                <w:rFonts w:ascii="Times New Roman" w:eastAsia="Aptos" w:hAnsi="Times New Roman" w:cs="Times New Roman"/>
                <w:kern w:val="2"/>
                <w:sz w:val="24"/>
                <w:szCs w:val="24"/>
                <w14:ligatures w14:val="standardContextual"/>
              </w:rPr>
            </w:pPr>
            <w:r w:rsidRPr="00530D22">
              <w:rPr>
                <w:rFonts w:ascii="Times New Roman" w:eastAsia="Aptos" w:hAnsi="Times New Roman" w:cs="Times New Roman"/>
                <w:b/>
                <w:bCs/>
                <w:kern w:val="2"/>
                <w:sz w:val="24"/>
                <w:szCs w:val="24"/>
                <w14:ligatures w14:val="standardContextual"/>
              </w:rPr>
              <w:t>Articolul 37.</w:t>
            </w:r>
            <w:r w:rsidRPr="00530D22">
              <w:rPr>
                <w:rFonts w:ascii="Times New Roman" w:eastAsia="Aptos" w:hAnsi="Times New Roman" w:cs="Times New Roman"/>
                <w:kern w:val="2"/>
                <w:sz w:val="24"/>
                <w:szCs w:val="24"/>
                <w14:ligatures w14:val="standardContextual"/>
              </w:rPr>
              <w:t xml:space="preserve"> Protecția mărfurilor și poștei</w:t>
            </w:r>
          </w:p>
          <w:p w14:paraId="2A9F00AC" w14:textId="7867995F" w:rsidR="00530D22" w:rsidRPr="00530D22" w:rsidRDefault="000C104F" w:rsidP="00530D22">
            <w:pPr>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(1) </w:t>
            </w:r>
            <w:r w:rsidR="00530D22" w:rsidRPr="00530D22">
              <w:rPr>
                <w:rFonts w:ascii="Times New Roman" w:eastAsia="Aptos" w:hAnsi="Times New Roman" w:cs="Times New Roman"/>
                <w:kern w:val="2"/>
                <w:sz w:val="24"/>
                <w:szCs w:val="24"/>
                <w14:ligatures w14:val="standardContextual"/>
              </w:rPr>
              <w:t xml:space="preserve">Mărfurile </w:t>
            </w:r>
            <w:r w:rsidR="00141A65">
              <w:rPr>
                <w:rFonts w:ascii="Times New Roman" w:eastAsia="Aptos" w:hAnsi="Times New Roman" w:cs="Times New Roman"/>
                <w:kern w:val="2"/>
                <w:sz w:val="24"/>
                <w:szCs w:val="24"/>
                <w14:ligatures w14:val="standardContextual"/>
              </w:rPr>
              <w:t>ș</w:t>
            </w:r>
            <w:r w:rsidR="00530D22" w:rsidRPr="00530D22">
              <w:rPr>
                <w:rFonts w:ascii="Times New Roman" w:eastAsia="Aptos" w:hAnsi="Times New Roman" w:cs="Times New Roman"/>
                <w:kern w:val="2"/>
                <w:sz w:val="24"/>
                <w:szCs w:val="24"/>
                <w14:ligatures w14:val="standardContextual"/>
              </w:rPr>
              <w:t>i po</w:t>
            </w:r>
            <w:r w:rsidR="00141A65">
              <w:rPr>
                <w:rFonts w:ascii="Times New Roman" w:eastAsia="Aptos" w:hAnsi="Times New Roman" w:cs="Times New Roman"/>
                <w:kern w:val="2"/>
                <w:sz w:val="24"/>
                <w:szCs w:val="24"/>
                <w14:ligatures w14:val="standardContextual"/>
              </w:rPr>
              <w:t>ș</w:t>
            </w:r>
            <w:r w:rsidR="00530D22" w:rsidRPr="00530D22">
              <w:rPr>
                <w:rFonts w:ascii="Times New Roman" w:eastAsia="Aptos" w:hAnsi="Times New Roman" w:cs="Times New Roman"/>
                <w:kern w:val="2"/>
                <w:sz w:val="24"/>
                <w:szCs w:val="24"/>
                <w14:ligatures w14:val="standardContextual"/>
              </w:rPr>
              <w:t>ta destinate transportului la bordul unei aeronave sunt protejate împotriva oricăror intervenții neautorizate, de către operatorul aeroportuar,  transportatorul aerian, agenții abilitați, entitatea responsabilă de deservire la sol,  începând din momentul în care le-au fost aplicate măsuri de securitate și până la plecarea aeronavei care  le transportă.</w:t>
            </w:r>
          </w:p>
          <w:p w14:paraId="0A63BF19" w14:textId="00585786" w:rsidR="000C104F" w:rsidRPr="000C104F" w:rsidRDefault="000C104F" w:rsidP="000C104F">
            <w:pPr>
              <w:rPr>
                <w:rFonts w:ascii="Times New Roman" w:eastAsia="Calibri" w:hAnsi="Times New Roman" w:cs="Times New Roman"/>
                <w:sz w:val="24"/>
                <w:szCs w:val="24"/>
              </w:rPr>
            </w:pPr>
            <w:r>
              <w:rPr>
                <w:rFonts w:ascii="Times New Roman" w:hAnsi="Times New Roman" w:cs="Times New Roman"/>
                <w:sz w:val="24"/>
                <w:szCs w:val="24"/>
              </w:rPr>
              <w:t xml:space="preserve">(2) </w:t>
            </w:r>
            <w:r w:rsidRPr="000C104F">
              <w:rPr>
                <w:rFonts w:ascii="Times New Roman" w:eastAsia="Calibri" w:hAnsi="Times New Roman" w:cs="Times New Roman"/>
                <w:sz w:val="24"/>
                <w:szCs w:val="24"/>
              </w:rPr>
              <w:t>Mărfurile și poșta care nu sunt suficient protejate împotriva intervențiilor neautorizate după aplicarea măsurilor de securitate sunt supuse controlului de securitate.</w:t>
            </w:r>
          </w:p>
          <w:p w14:paraId="18B4DE5B" w14:textId="2FA6D137" w:rsidR="009D0203" w:rsidRPr="009D0203" w:rsidRDefault="009D0203" w:rsidP="009D0203">
            <w:pPr>
              <w:rPr>
                <w:rFonts w:ascii="Times New Roman" w:hAnsi="Times New Roman" w:cs="Times New Roman"/>
                <w:sz w:val="24"/>
                <w:szCs w:val="24"/>
              </w:rPr>
            </w:pPr>
          </w:p>
        </w:tc>
        <w:tc>
          <w:tcPr>
            <w:tcW w:w="3425" w:type="dxa"/>
            <w:vAlign w:val="center"/>
          </w:tcPr>
          <w:p w14:paraId="6DC303E0" w14:textId="62610582" w:rsidR="004571AB" w:rsidRPr="004E6FA4" w:rsidRDefault="00086F2B"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6D7898C4" w14:textId="2C94C53F" w:rsidR="004571AB" w:rsidRPr="004E6FA4" w:rsidRDefault="00086F2B"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6D7B0BD2" w14:textId="77777777" w:rsidTr="001477CD">
        <w:tc>
          <w:tcPr>
            <w:tcW w:w="4320" w:type="dxa"/>
          </w:tcPr>
          <w:p w14:paraId="626AF378"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7.   POȘTA TRANSPORTATORILOR AERIENI ȘI MATERIALELE TRANSPORTATORILOR AERIENI</w:t>
            </w:r>
          </w:p>
          <w:p w14:paraId="3C0B3AC7" w14:textId="77777777" w:rsidR="004571AB" w:rsidRPr="004571AB" w:rsidRDefault="004571AB" w:rsidP="004571AB">
            <w:pPr>
              <w:rPr>
                <w:rFonts w:ascii="Times New Roman" w:hAnsi="Times New Roman" w:cs="Times New Roman"/>
                <w:sz w:val="24"/>
                <w:szCs w:val="24"/>
              </w:rPr>
            </w:pPr>
          </w:p>
          <w:p w14:paraId="2B1DA3E5" w14:textId="15DACB9F"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Poșta transportatorului aerian și materialele transportatorului aerian sunt supuse unor măsuri de securitate și protejate apoi până la încărcarea în aeronavă pentru a se preveni introducerea de articole interzise la bordul aeronavei.</w:t>
            </w:r>
          </w:p>
        </w:tc>
        <w:tc>
          <w:tcPr>
            <w:tcW w:w="4016" w:type="dxa"/>
          </w:tcPr>
          <w:p w14:paraId="64933D7A" w14:textId="77777777" w:rsidR="00530D22" w:rsidRPr="00530D22" w:rsidRDefault="00530D22" w:rsidP="00530D22">
            <w:pPr>
              <w:rPr>
                <w:rFonts w:ascii="Times New Roman" w:eastAsia="Aptos" w:hAnsi="Times New Roman" w:cs="Times New Roman"/>
                <w:kern w:val="2"/>
                <w:sz w:val="24"/>
                <w:szCs w:val="24"/>
                <w14:ligatures w14:val="standardContextual"/>
              </w:rPr>
            </w:pPr>
            <w:r w:rsidRPr="00530D22">
              <w:rPr>
                <w:rFonts w:ascii="Times New Roman" w:eastAsia="Aptos" w:hAnsi="Times New Roman" w:cs="Times New Roman"/>
                <w:b/>
                <w:bCs/>
                <w:kern w:val="2"/>
                <w:sz w:val="24"/>
                <w:szCs w:val="24"/>
                <w14:ligatures w14:val="standardContextual"/>
              </w:rPr>
              <w:t>Articolul 40.</w:t>
            </w:r>
            <w:r w:rsidRPr="00530D22">
              <w:rPr>
                <w:rFonts w:ascii="Times New Roman" w:eastAsia="Aptos" w:hAnsi="Times New Roman" w:cs="Times New Roman"/>
                <w:kern w:val="2"/>
                <w:sz w:val="24"/>
                <w:szCs w:val="24"/>
                <w14:ligatures w14:val="standardContextual"/>
              </w:rPr>
              <w:t xml:space="preserve"> Poșta și materialele transportatorilor aerieni </w:t>
            </w:r>
          </w:p>
          <w:p w14:paraId="7FAA6741" w14:textId="77777777" w:rsidR="00530D22" w:rsidRPr="00530D22" w:rsidRDefault="00530D22" w:rsidP="00530D22">
            <w:pPr>
              <w:rPr>
                <w:rFonts w:ascii="Times New Roman" w:eastAsia="Aptos" w:hAnsi="Times New Roman" w:cs="Times New Roman"/>
                <w:kern w:val="2"/>
                <w:sz w:val="24"/>
                <w:szCs w:val="24"/>
                <w14:ligatures w14:val="standardContextual"/>
              </w:rPr>
            </w:pPr>
            <w:r w:rsidRPr="00530D22">
              <w:rPr>
                <w:rFonts w:ascii="Times New Roman" w:eastAsia="Aptos" w:hAnsi="Times New Roman" w:cs="Times New Roman"/>
                <w:kern w:val="2"/>
                <w:sz w:val="24"/>
                <w:szCs w:val="24"/>
                <w14:ligatures w14:val="standardContextual"/>
              </w:rPr>
              <w:t>(1) Poșta transportatorului aerian și materialele transportatorului aerian sunt supuse controlului de securitate de către Poliția de Frontieră până la încărcarea în aeronavă pentru a se preveni introducerea de articole interzise la bordul aeronavei.</w:t>
            </w:r>
          </w:p>
          <w:p w14:paraId="2B255E5C" w14:textId="482F95D1" w:rsidR="004571AB" w:rsidRPr="003A6FBD" w:rsidRDefault="004571AB" w:rsidP="003A6FBD">
            <w:pPr>
              <w:rPr>
                <w:rFonts w:ascii="Times New Roman" w:hAnsi="Times New Roman" w:cs="Times New Roman"/>
                <w:sz w:val="24"/>
                <w:szCs w:val="24"/>
              </w:rPr>
            </w:pPr>
          </w:p>
        </w:tc>
        <w:tc>
          <w:tcPr>
            <w:tcW w:w="3425" w:type="dxa"/>
            <w:vAlign w:val="center"/>
          </w:tcPr>
          <w:p w14:paraId="53A1C4EA" w14:textId="30A0DE25"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000C2884" w14:textId="04F08CDD"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4A0DCD02" w14:textId="77777777" w:rsidTr="001477CD">
        <w:tc>
          <w:tcPr>
            <w:tcW w:w="4320" w:type="dxa"/>
          </w:tcPr>
          <w:p w14:paraId="326FADEF"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8.   PROVIZIILE DE BORD</w:t>
            </w:r>
          </w:p>
          <w:p w14:paraId="017073C8" w14:textId="77777777" w:rsidR="004571AB" w:rsidRPr="004571AB" w:rsidRDefault="004571AB" w:rsidP="004571AB">
            <w:pPr>
              <w:rPr>
                <w:rFonts w:ascii="Times New Roman" w:hAnsi="Times New Roman" w:cs="Times New Roman"/>
                <w:sz w:val="24"/>
                <w:szCs w:val="24"/>
              </w:rPr>
            </w:pPr>
          </w:p>
          <w:p w14:paraId="0181FDA5" w14:textId="52167DD9"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Proviziile de bord, inclusiv alimentele, destinate transportului sau folosirii la bordul aeronavei sunt supuse unor măsuri de securitate și protejate apoi până la îmbarcarea în aeronavă pentru a se preveni introducerea de articole interzise la bordul aeronavei.</w:t>
            </w:r>
          </w:p>
        </w:tc>
        <w:tc>
          <w:tcPr>
            <w:tcW w:w="4016" w:type="dxa"/>
          </w:tcPr>
          <w:p w14:paraId="6C22831F" w14:textId="77777777" w:rsidR="009E78CB" w:rsidRPr="009E78CB" w:rsidRDefault="009E78CB" w:rsidP="009E78CB">
            <w:pPr>
              <w:rPr>
                <w:rFonts w:ascii="Times New Roman" w:eastAsia="Aptos" w:hAnsi="Times New Roman" w:cs="Times New Roman"/>
                <w:kern w:val="2"/>
                <w:sz w:val="24"/>
                <w:szCs w:val="24"/>
                <w14:ligatures w14:val="standardContextual"/>
              </w:rPr>
            </w:pPr>
            <w:r w:rsidRPr="009E78CB">
              <w:rPr>
                <w:rFonts w:ascii="Times New Roman" w:eastAsia="Aptos" w:hAnsi="Times New Roman" w:cs="Times New Roman"/>
                <w:b/>
                <w:bCs/>
                <w:kern w:val="2"/>
                <w:sz w:val="24"/>
                <w:szCs w:val="24"/>
                <w14:ligatures w14:val="standardContextual"/>
              </w:rPr>
              <w:t>Articolul 38.</w:t>
            </w:r>
            <w:r w:rsidRPr="009E78CB">
              <w:rPr>
                <w:rFonts w:ascii="Times New Roman" w:eastAsia="Aptos" w:hAnsi="Times New Roman" w:cs="Times New Roman"/>
                <w:kern w:val="2"/>
                <w:sz w:val="24"/>
                <w:szCs w:val="24"/>
                <w14:ligatures w14:val="standardContextual"/>
              </w:rPr>
              <w:t xml:space="preserve"> Proviziile  de bord </w:t>
            </w:r>
          </w:p>
          <w:p w14:paraId="72EC555E" w14:textId="4A8FC80E" w:rsidR="003A6FBD" w:rsidRPr="009E78CB" w:rsidRDefault="009E78CB" w:rsidP="00122595">
            <w:pPr>
              <w:rPr>
                <w:rFonts w:ascii="Times New Roman" w:eastAsia="Aptos" w:hAnsi="Times New Roman" w:cs="Times New Roman"/>
                <w:kern w:val="2"/>
                <w:sz w:val="24"/>
                <w:szCs w:val="24"/>
                <w14:ligatures w14:val="standardContextual"/>
              </w:rPr>
            </w:pPr>
            <w:r w:rsidRPr="009E78CB">
              <w:rPr>
                <w:rFonts w:ascii="Times New Roman" w:eastAsia="Aptos" w:hAnsi="Times New Roman" w:cs="Times New Roman"/>
                <w:kern w:val="2"/>
                <w:sz w:val="24"/>
                <w:szCs w:val="24"/>
                <w14:ligatures w14:val="standardContextual"/>
              </w:rPr>
              <w:t>(1) Proviziile de bord, inclusiv alimentele, destinate transportului sau folosirii la bordul aeronavei sunt supuse controlului de securitate de către Poliția de Frontieră pentru a se preveni introducerea de articole interzise la bordul aeronavei.</w:t>
            </w:r>
          </w:p>
        </w:tc>
        <w:tc>
          <w:tcPr>
            <w:tcW w:w="3425" w:type="dxa"/>
            <w:vAlign w:val="center"/>
          </w:tcPr>
          <w:p w14:paraId="6F93DA5A" w14:textId="7D83998B"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162CA6F5" w14:textId="253A4EC0"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6024EDE6" w14:textId="77777777" w:rsidTr="001477CD">
        <w:tc>
          <w:tcPr>
            <w:tcW w:w="4320" w:type="dxa"/>
          </w:tcPr>
          <w:p w14:paraId="7103FF3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9.   PROVIZIILE DE AEROPORT</w:t>
            </w:r>
          </w:p>
          <w:p w14:paraId="41635300" w14:textId="77777777" w:rsidR="004571AB" w:rsidRPr="004571AB" w:rsidRDefault="004571AB" w:rsidP="004571AB">
            <w:pPr>
              <w:rPr>
                <w:rFonts w:ascii="Times New Roman" w:hAnsi="Times New Roman" w:cs="Times New Roman"/>
                <w:sz w:val="24"/>
                <w:szCs w:val="24"/>
              </w:rPr>
            </w:pPr>
          </w:p>
          <w:p w14:paraId="2588D221" w14:textId="1A73F574"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Proviziile destinate vânzării sau folosirii în zonele de securitate cu acces restricționat ale aeroporturilor, inclusiv proviziile pentru magazinele duty-free și restaurante, sunt supuse unor măsuri de securitate în scopul de a preveni introducerea de articole interzise în aceste zone.</w:t>
            </w:r>
          </w:p>
        </w:tc>
        <w:tc>
          <w:tcPr>
            <w:tcW w:w="4016" w:type="dxa"/>
          </w:tcPr>
          <w:p w14:paraId="5F806F0F" w14:textId="77777777" w:rsidR="009E78CB" w:rsidRPr="009E78CB" w:rsidRDefault="009E78CB" w:rsidP="009E78CB">
            <w:pPr>
              <w:rPr>
                <w:rFonts w:ascii="Times New Roman" w:eastAsia="Aptos" w:hAnsi="Times New Roman" w:cs="Times New Roman"/>
                <w:kern w:val="2"/>
                <w:sz w:val="24"/>
                <w:szCs w:val="24"/>
                <w14:ligatures w14:val="standardContextual"/>
              </w:rPr>
            </w:pPr>
            <w:r w:rsidRPr="009E78CB">
              <w:rPr>
                <w:rFonts w:ascii="Times New Roman" w:eastAsia="Aptos" w:hAnsi="Times New Roman" w:cs="Times New Roman"/>
                <w:b/>
                <w:bCs/>
                <w:kern w:val="2"/>
                <w:sz w:val="24"/>
                <w:szCs w:val="24"/>
                <w14:ligatures w14:val="standardContextual"/>
              </w:rPr>
              <w:t>Articolul 39.</w:t>
            </w:r>
            <w:r w:rsidRPr="009E78CB">
              <w:rPr>
                <w:rFonts w:ascii="Times New Roman" w:eastAsia="Aptos" w:hAnsi="Times New Roman" w:cs="Times New Roman"/>
                <w:kern w:val="2"/>
                <w:sz w:val="24"/>
                <w:szCs w:val="24"/>
                <w14:ligatures w14:val="standardContextual"/>
              </w:rPr>
              <w:t xml:space="preserve"> Proviziile de aeroport </w:t>
            </w:r>
          </w:p>
          <w:p w14:paraId="5D3169BD" w14:textId="77777777" w:rsidR="009E78CB" w:rsidRPr="009E78CB" w:rsidRDefault="009E78CB" w:rsidP="009E78CB">
            <w:pPr>
              <w:rPr>
                <w:rFonts w:ascii="Times New Roman" w:eastAsia="Aptos" w:hAnsi="Times New Roman" w:cs="Times New Roman"/>
                <w:kern w:val="2"/>
                <w:sz w:val="24"/>
                <w:szCs w:val="24"/>
                <w14:ligatures w14:val="standardContextual"/>
              </w:rPr>
            </w:pPr>
            <w:r w:rsidRPr="009E78CB">
              <w:rPr>
                <w:rFonts w:ascii="Times New Roman" w:eastAsia="Aptos" w:hAnsi="Times New Roman" w:cs="Times New Roman"/>
                <w:kern w:val="2"/>
                <w:sz w:val="24"/>
                <w:szCs w:val="24"/>
                <w14:ligatures w14:val="standardContextual"/>
              </w:rPr>
              <w:t>(1) Proviziile destinate vânzării sau folosirii în zonele de securitate cu acces restricționat ale aeroporturilor, inclusiv proviziile pentru magazinele duty-free și restaurante, sunt supuse controlului de securitate de către Poliția de Frontieră pentru a se preveni introducerea de articole interzise în aceste zone.</w:t>
            </w:r>
          </w:p>
          <w:p w14:paraId="0CF1F443" w14:textId="65F0BC9B" w:rsidR="00122595" w:rsidRPr="00122595" w:rsidRDefault="00122595" w:rsidP="00122595">
            <w:pPr>
              <w:rPr>
                <w:rFonts w:ascii="Times New Roman" w:hAnsi="Times New Roman" w:cs="Times New Roman"/>
                <w:sz w:val="24"/>
                <w:szCs w:val="24"/>
              </w:rPr>
            </w:pPr>
          </w:p>
        </w:tc>
        <w:tc>
          <w:tcPr>
            <w:tcW w:w="3425" w:type="dxa"/>
            <w:vAlign w:val="center"/>
          </w:tcPr>
          <w:p w14:paraId="393471A0" w14:textId="1EA57E58"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2BF7E550" w14:textId="0AC0FFBB"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3352BD8D" w14:textId="77777777" w:rsidTr="001477CD">
        <w:tc>
          <w:tcPr>
            <w:tcW w:w="4320" w:type="dxa"/>
          </w:tcPr>
          <w:p w14:paraId="7A317D9D"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10.   MĂSURILE DE SECURITATE ÎN ZBOR</w:t>
            </w:r>
          </w:p>
          <w:p w14:paraId="57ACE54C" w14:textId="77777777" w:rsidR="004571AB" w:rsidRPr="004571AB" w:rsidRDefault="004571AB" w:rsidP="004571AB">
            <w:pPr>
              <w:rPr>
                <w:rFonts w:ascii="Times New Roman" w:hAnsi="Times New Roman" w:cs="Times New Roman"/>
                <w:sz w:val="24"/>
                <w:szCs w:val="24"/>
              </w:rPr>
            </w:pPr>
          </w:p>
          <w:p w14:paraId="1EE578C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 Fără a aduce atingere normelor de securitate aeronautică aplicabile:</w:t>
            </w:r>
          </w:p>
          <w:p w14:paraId="6457B19A" w14:textId="77777777" w:rsidR="004571AB" w:rsidRPr="004571AB" w:rsidRDefault="004571AB" w:rsidP="004571AB">
            <w:pPr>
              <w:rPr>
                <w:rFonts w:ascii="Times New Roman" w:hAnsi="Times New Roman" w:cs="Times New Roman"/>
                <w:sz w:val="24"/>
                <w:szCs w:val="24"/>
              </w:rPr>
            </w:pPr>
          </w:p>
          <w:p w14:paraId="13454115"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(a) accesul persoanelor neautorizate în cabina de pilotaj este interzis în timpul zborului;</w:t>
            </w:r>
          </w:p>
          <w:p w14:paraId="62DE77D4" w14:textId="77777777" w:rsidR="004571AB" w:rsidRPr="004571AB" w:rsidRDefault="004571AB" w:rsidP="004571AB">
            <w:pPr>
              <w:rPr>
                <w:rFonts w:ascii="Times New Roman" w:hAnsi="Times New Roman" w:cs="Times New Roman"/>
                <w:sz w:val="24"/>
                <w:szCs w:val="24"/>
              </w:rPr>
            </w:pPr>
          </w:p>
          <w:p w14:paraId="0BA7D882"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(b) pasagerii potențial perturbatori sunt supuși unor măsuri de securitate adecvate în timpul zborului.</w:t>
            </w:r>
          </w:p>
          <w:p w14:paraId="4129BA8F" w14:textId="77777777" w:rsidR="004571AB" w:rsidRPr="004571AB" w:rsidRDefault="004571AB" w:rsidP="004571AB">
            <w:pPr>
              <w:rPr>
                <w:rFonts w:ascii="Times New Roman" w:hAnsi="Times New Roman" w:cs="Times New Roman"/>
                <w:sz w:val="24"/>
                <w:szCs w:val="24"/>
              </w:rPr>
            </w:pPr>
          </w:p>
          <w:p w14:paraId="78E6D6C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2. Se iau măsuri de securitate adecvate, cum ar fi instruirea echipajului și a personalului de cabină, în vederea prevenirii actelor de intervenție ilicită în timpul zborului.</w:t>
            </w:r>
          </w:p>
          <w:p w14:paraId="4ACAF13A" w14:textId="77777777" w:rsidR="004571AB" w:rsidRPr="004571AB" w:rsidRDefault="004571AB" w:rsidP="004571AB">
            <w:pPr>
              <w:rPr>
                <w:rFonts w:ascii="Times New Roman" w:hAnsi="Times New Roman" w:cs="Times New Roman"/>
                <w:sz w:val="24"/>
                <w:szCs w:val="24"/>
              </w:rPr>
            </w:pPr>
          </w:p>
          <w:p w14:paraId="669522FF"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3. La bordul unei aeronave nu pot fi transportate arme, cu excepția celor transportate în cală, dacă nu au fost îndeplinite condițiile de securitate prevăzute de legislația națională și statele respective au eliberat o autorizație.</w:t>
            </w:r>
          </w:p>
          <w:p w14:paraId="026C842E" w14:textId="77777777" w:rsidR="004571AB" w:rsidRPr="004571AB" w:rsidRDefault="004571AB" w:rsidP="004571AB">
            <w:pPr>
              <w:rPr>
                <w:rFonts w:ascii="Times New Roman" w:hAnsi="Times New Roman" w:cs="Times New Roman"/>
                <w:sz w:val="24"/>
                <w:szCs w:val="24"/>
              </w:rPr>
            </w:pPr>
          </w:p>
          <w:p w14:paraId="260F5029" w14:textId="18178FA3"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4. Subpunctul 3 se aplică de asemenea agenților de securitate de la bord în cazul în care aceștia poartă armă.</w:t>
            </w:r>
          </w:p>
        </w:tc>
        <w:tc>
          <w:tcPr>
            <w:tcW w:w="4016" w:type="dxa"/>
          </w:tcPr>
          <w:p w14:paraId="4CCE604B" w14:textId="77777777" w:rsidR="009E78CB" w:rsidRPr="009E78CB" w:rsidRDefault="009E78CB" w:rsidP="009E78CB">
            <w:pPr>
              <w:rPr>
                <w:rFonts w:ascii="Times New Roman" w:eastAsia="Aptos" w:hAnsi="Times New Roman" w:cs="Times New Roman"/>
                <w:kern w:val="2"/>
                <w:sz w:val="24"/>
                <w:szCs w:val="24"/>
                <w14:ligatures w14:val="standardContextual"/>
              </w:rPr>
            </w:pPr>
            <w:r w:rsidRPr="009E78CB">
              <w:rPr>
                <w:rFonts w:ascii="Times New Roman" w:eastAsia="Aptos" w:hAnsi="Times New Roman" w:cs="Times New Roman"/>
                <w:b/>
                <w:bCs/>
                <w:kern w:val="2"/>
                <w:sz w:val="24"/>
                <w:szCs w:val="24"/>
                <w14:ligatures w14:val="standardContextual"/>
              </w:rPr>
              <w:lastRenderedPageBreak/>
              <w:t>Articolul 24.</w:t>
            </w:r>
            <w:r w:rsidRPr="009E78CB">
              <w:rPr>
                <w:rFonts w:ascii="Times New Roman" w:eastAsia="Aptos" w:hAnsi="Times New Roman" w:cs="Times New Roman"/>
                <w:kern w:val="2"/>
                <w:sz w:val="24"/>
                <w:szCs w:val="24"/>
                <w14:ligatures w14:val="standardContextual"/>
              </w:rPr>
              <w:t xml:space="preserve"> Măsuri de securitate în zbor </w:t>
            </w:r>
          </w:p>
          <w:p w14:paraId="69B64649" w14:textId="77777777" w:rsidR="00626874" w:rsidRPr="00626874"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kern w:val="2"/>
                <w:sz w:val="24"/>
                <w:szCs w:val="24"/>
                <w14:ligatures w14:val="standardContextual"/>
              </w:rPr>
              <w:lastRenderedPageBreak/>
              <w:t xml:space="preserve">(2) Accesul persoanelor neautorizate în cabina de pilotaj a aeronavei este interzis în timpul zborului. </w:t>
            </w:r>
          </w:p>
          <w:p w14:paraId="4ABAE688" w14:textId="77777777" w:rsidR="00626874" w:rsidRPr="00626874"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kern w:val="2"/>
                <w:sz w:val="24"/>
                <w:szCs w:val="24"/>
                <w14:ligatures w14:val="standardContextual"/>
              </w:rPr>
              <w:t>(3) La transportarea  pasagerilor  potențial perturbatori transportatorii aerieni iau măsuri de securitate aeronautică corespunzătoare în timpul zborului.</w:t>
            </w:r>
          </w:p>
          <w:p w14:paraId="7A79776D" w14:textId="77777777" w:rsidR="00626874" w:rsidRPr="00626874"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kern w:val="2"/>
                <w:sz w:val="24"/>
                <w:szCs w:val="24"/>
                <w14:ligatures w14:val="standardContextual"/>
              </w:rPr>
              <w:t>(4) În vederea prevenirii actelor de intervenție ilicită în timpul zborului, transportatorii aerieni iau măsuri de securitate adecvate, precum instruirea echipajului de zbor si de cabină.</w:t>
            </w:r>
          </w:p>
          <w:p w14:paraId="20E79646" w14:textId="77777777" w:rsidR="00626874" w:rsidRPr="00626874"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kern w:val="2"/>
                <w:sz w:val="24"/>
                <w:szCs w:val="24"/>
                <w14:ligatures w14:val="standardContextual"/>
              </w:rPr>
              <w:t xml:space="preserve">(5) La bordul aeronavei armele sunt transportate în cală. Prin derogare, armele pot fi transportate în alte compartimente ale aeronavei dacă au fost îndeplinite condițiile de securitate aeronautică prevăzute de prezenta lege, iar statele survolate, tranzitate și de destinație au eliberat o autorizație în acest sens. </w:t>
            </w:r>
          </w:p>
          <w:p w14:paraId="6F7CB0B3" w14:textId="77777777" w:rsidR="00626874" w:rsidRPr="00626874"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kern w:val="2"/>
                <w:sz w:val="24"/>
                <w:szCs w:val="24"/>
                <w14:ligatures w14:val="standardContextual"/>
              </w:rPr>
              <w:t>(6) Alin. (5) se aplică de asemenea agenților de securitate de la bord în cazul în care aceștia poartă armă.</w:t>
            </w:r>
          </w:p>
          <w:p w14:paraId="348305F8" w14:textId="7DEB7402" w:rsidR="00122595" w:rsidRPr="00122595" w:rsidRDefault="00122595" w:rsidP="00122595">
            <w:pPr>
              <w:rPr>
                <w:rFonts w:ascii="Times New Roman" w:hAnsi="Times New Roman" w:cs="Times New Roman"/>
                <w:sz w:val="24"/>
                <w:szCs w:val="24"/>
              </w:rPr>
            </w:pPr>
          </w:p>
        </w:tc>
        <w:tc>
          <w:tcPr>
            <w:tcW w:w="3425" w:type="dxa"/>
            <w:vAlign w:val="center"/>
          </w:tcPr>
          <w:p w14:paraId="2188C31A" w14:textId="0EAC72B0"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16B18547" w14:textId="06AD1FCC"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049BA849" w14:textId="77777777" w:rsidTr="001477CD">
        <w:tc>
          <w:tcPr>
            <w:tcW w:w="4320" w:type="dxa"/>
          </w:tcPr>
          <w:p w14:paraId="480BA67D"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11.   RECRUTAREA ȘI INSTRUIREA PERSONALULUI</w:t>
            </w:r>
          </w:p>
          <w:p w14:paraId="01FEE8CC" w14:textId="77777777" w:rsidR="004571AB" w:rsidRPr="004571AB" w:rsidRDefault="004571AB" w:rsidP="004571AB">
            <w:pPr>
              <w:rPr>
                <w:rFonts w:ascii="Times New Roman" w:hAnsi="Times New Roman" w:cs="Times New Roman"/>
                <w:sz w:val="24"/>
                <w:szCs w:val="24"/>
              </w:rPr>
            </w:pPr>
          </w:p>
          <w:p w14:paraId="2B35965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 xml:space="preserve">1. Persoanele care aplică sau sunt responsabile de aplicarea, controlul de </w:t>
            </w:r>
            <w:r w:rsidRPr="004571AB">
              <w:rPr>
                <w:rFonts w:ascii="Times New Roman" w:hAnsi="Times New Roman" w:cs="Times New Roman"/>
                <w:sz w:val="24"/>
                <w:szCs w:val="24"/>
              </w:rPr>
              <w:lastRenderedPageBreak/>
              <w:t>securitate, controlul accesului și alte controale de securitate sunt recrutate, instruite și, dacă este cazul, certificate pentru a se asigura că au aptitudinile pentru a fi angajate și competența de a efectua sarcinile care le sunt atribuite.</w:t>
            </w:r>
          </w:p>
          <w:p w14:paraId="41D5D609" w14:textId="77777777" w:rsidR="004571AB" w:rsidRPr="004571AB" w:rsidRDefault="004571AB" w:rsidP="004571AB">
            <w:pPr>
              <w:rPr>
                <w:rFonts w:ascii="Times New Roman" w:hAnsi="Times New Roman" w:cs="Times New Roman"/>
                <w:sz w:val="24"/>
                <w:szCs w:val="24"/>
              </w:rPr>
            </w:pPr>
          </w:p>
          <w:p w14:paraId="4380F1DC"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2. Persoanelor, altele decât pasagerii, care solicită accesul la zonele de securitate cu acces restricționat li se face o instruire de securitate înainte de eliberarea unei legitimații de aeroport sau a unei legitimații de membru de echipaj.</w:t>
            </w:r>
          </w:p>
          <w:p w14:paraId="44CB4F8D" w14:textId="77777777" w:rsidR="004571AB" w:rsidRPr="004571AB" w:rsidRDefault="004571AB" w:rsidP="004571AB">
            <w:pPr>
              <w:rPr>
                <w:rFonts w:ascii="Times New Roman" w:hAnsi="Times New Roman" w:cs="Times New Roman"/>
                <w:sz w:val="24"/>
                <w:szCs w:val="24"/>
              </w:rPr>
            </w:pPr>
          </w:p>
          <w:p w14:paraId="46B7AAC4"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3. Instruirea menționată la subpunctele 1 și 2 se face sub o formă inițială și una recurentă.</w:t>
            </w:r>
          </w:p>
          <w:p w14:paraId="0F1EF32E" w14:textId="77777777" w:rsidR="004571AB" w:rsidRPr="004571AB" w:rsidRDefault="004571AB" w:rsidP="004571AB">
            <w:pPr>
              <w:rPr>
                <w:rFonts w:ascii="Times New Roman" w:hAnsi="Times New Roman" w:cs="Times New Roman"/>
                <w:sz w:val="24"/>
                <w:szCs w:val="24"/>
              </w:rPr>
            </w:pPr>
          </w:p>
          <w:p w14:paraId="65A31142" w14:textId="3163D440"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4. Instructorii care efectuează activitățile de instruire menționate la subpunctele 1 și 2 trebuie să aibă calificările necesare.</w:t>
            </w:r>
          </w:p>
        </w:tc>
        <w:tc>
          <w:tcPr>
            <w:tcW w:w="4016" w:type="dxa"/>
          </w:tcPr>
          <w:p w14:paraId="78C6318D" w14:textId="77777777" w:rsidR="00626874" w:rsidRPr="00626874" w:rsidRDefault="00626874" w:rsidP="00626874">
            <w:pPr>
              <w:jc w:val="center"/>
              <w:rPr>
                <w:rFonts w:ascii="Times New Roman" w:eastAsia="Aptos" w:hAnsi="Times New Roman" w:cs="Times New Roman"/>
                <w:b/>
                <w:bCs/>
                <w:kern w:val="2"/>
                <w:sz w:val="24"/>
                <w:szCs w:val="24"/>
                <w14:ligatures w14:val="standardContextual"/>
              </w:rPr>
            </w:pPr>
            <w:r w:rsidRPr="00626874">
              <w:rPr>
                <w:rFonts w:ascii="Times New Roman" w:eastAsia="Aptos" w:hAnsi="Times New Roman" w:cs="Times New Roman"/>
                <w:b/>
                <w:bCs/>
                <w:kern w:val="2"/>
                <w:sz w:val="24"/>
                <w:szCs w:val="24"/>
                <w14:ligatures w14:val="standardContextual"/>
              </w:rPr>
              <w:lastRenderedPageBreak/>
              <w:t>Capitolul VI</w:t>
            </w:r>
          </w:p>
          <w:p w14:paraId="6667DED6" w14:textId="77777777" w:rsidR="00626874" w:rsidRPr="00626874" w:rsidRDefault="00626874" w:rsidP="00626874">
            <w:pPr>
              <w:jc w:val="center"/>
              <w:rPr>
                <w:rFonts w:ascii="Times New Roman" w:eastAsia="Aptos" w:hAnsi="Times New Roman" w:cs="Times New Roman"/>
                <w:b/>
                <w:bCs/>
                <w:kern w:val="2"/>
                <w:sz w:val="24"/>
                <w:szCs w:val="24"/>
                <w14:ligatures w14:val="standardContextual"/>
              </w:rPr>
            </w:pPr>
            <w:r w:rsidRPr="00626874">
              <w:rPr>
                <w:rFonts w:ascii="Times New Roman" w:eastAsia="Aptos" w:hAnsi="Times New Roman" w:cs="Times New Roman"/>
                <w:b/>
                <w:bCs/>
                <w:kern w:val="2"/>
                <w:sz w:val="24"/>
                <w:szCs w:val="24"/>
                <w14:ligatures w14:val="standardContextual"/>
              </w:rPr>
              <w:t>RECRUTAREA ȘI INSTRUIREA PERSONALULUI</w:t>
            </w:r>
          </w:p>
          <w:p w14:paraId="39DCB83F" w14:textId="77777777" w:rsidR="00626874" w:rsidRPr="00626874" w:rsidRDefault="00626874" w:rsidP="00626874">
            <w:pPr>
              <w:jc w:val="center"/>
              <w:rPr>
                <w:rFonts w:ascii="Times New Roman" w:eastAsia="Aptos" w:hAnsi="Times New Roman" w:cs="Times New Roman"/>
                <w:b/>
                <w:bCs/>
                <w:kern w:val="2"/>
                <w:sz w:val="24"/>
                <w:szCs w:val="24"/>
                <w14:ligatures w14:val="standardContextual"/>
              </w:rPr>
            </w:pPr>
          </w:p>
          <w:p w14:paraId="4B1A2E69" w14:textId="77777777" w:rsidR="005117B5"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b/>
                <w:bCs/>
                <w:kern w:val="2"/>
                <w:sz w:val="24"/>
                <w:szCs w:val="24"/>
                <w14:ligatures w14:val="standardContextual"/>
              </w:rPr>
              <w:lastRenderedPageBreak/>
              <w:t>Articolul 43.</w:t>
            </w:r>
            <w:r w:rsidRPr="00626874">
              <w:rPr>
                <w:rFonts w:ascii="Times New Roman" w:eastAsia="Aptos" w:hAnsi="Times New Roman" w:cs="Times New Roman"/>
                <w:kern w:val="2"/>
                <w:sz w:val="24"/>
                <w:szCs w:val="24"/>
                <w14:ligatures w14:val="standardContextual"/>
              </w:rPr>
              <w:t xml:space="preserve"> Personalul care activează în domeniul  securității aeronautice</w:t>
            </w:r>
          </w:p>
          <w:p w14:paraId="4673410B" w14:textId="77777777" w:rsidR="00626874" w:rsidRPr="00626874"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kern w:val="2"/>
                <w:sz w:val="24"/>
                <w:szCs w:val="24"/>
                <w14:ligatures w14:val="standardContextual"/>
              </w:rPr>
              <w:t>(1) Persoanele care aplică sau sunt responsabile de aplicarea, controlul de securitate, controlul accesului si alte controale de securitate, instructorii, auditorii de securitate și inspectorii interni sunt recrutate, instruite si, dacă este cazul, certificate pentru a se asigura că au aptitudinile pentru a fi angajate si competența de a efectua sarcinile care le sunt atribuite,  în conformitate cu prevederile Programului național de instruire și certificare a personalului în domeniul securității aeronautice.</w:t>
            </w:r>
          </w:p>
          <w:p w14:paraId="4E93271A" w14:textId="77777777" w:rsidR="00626874" w:rsidRPr="00626874"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kern w:val="2"/>
                <w:sz w:val="24"/>
                <w:szCs w:val="24"/>
                <w14:ligatures w14:val="standardContextual"/>
              </w:rPr>
              <w:t xml:space="preserve">(2) Persoanele, altele decât pasagerii, care solicită accesul în zonele de securitate cu acces restricționat beneficiază de instruire privind securitatea aeronautică înainte de eliberarea unei legitimații  de aeroport sau a unei legitimații de membru de echipaj. </w:t>
            </w:r>
          </w:p>
          <w:p w14:paraId="10750E0C" w14:textId="77777777" w:rsidR="00626874" w:rsidRPr="00626874"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kern w:val="2"/>
                <w:sz w:val="24"/>
                <w:szCs w:val="24"/>
                <w14:ligatures w14:val="standardContextual"/>
              </w:rPr>
              <w:t xml:space="preserve">(3) Instruirile menționate la alin. (1) și (2) au loc sub forma unei instruiri inițiale și  periodice. </w:t>
            </w:r>
          </w:p>
          <w:p w14:paraId="75A8AC76" w14:textId="77777777" w:rsidR="00626874" w:rsidRPr="00626874"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kern w:val="2"/>
                <w:sz w:val="24"/>
                <w:szCs w:val="24"/>
                <w14:ligatures w14:val="standardContextual"/>
              </w:rPr>
              <w:t xml:space="preserve">(4) În procesul angajării personalului serviciilor de securitate, operatorii  au obligația de a asigura verificarea candidaților în conformitate cu normele stabilite de către Guvern și să coordoneze angajarea acestora cu Serviciul de Informații și Securitate. </w:t>
            </w:r>
          </w:p>
          <w:p w14:paraId="3BD9F036" w14:textId="63951011" w:rsidR="00626874" w:rsidRPr="005117B5" w:rsidRDefault="00626874" w:rsidP="00626874">
            <w:pPr>
              <w:rPr>
                <w:rFonts w:ascii="Times New Roman" w:hAnsi="Times New Roman" w:cs="Times New Roman"/>
                <w:sz w:val="24"/>
                <w:szCs w:val="24"/>
              </w:rPr>
            </w:pPr>
          </w:p>
        </w:tc>
        <w:tc>
          <w:tcPr>
            <w:tcW w:w="3425" w:type="dxa"/>
            <w:vAlign w:val="center"/>
          </w:tcPr>
          <w:p w14:paraId="32E11C4A" w14:textId="0C4697BE"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0107001A" w14:textId="64298A5F"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501C31B4" w14:textId="77777777" w:rsidTr="001477CD">
        <w:tc>
          <w:tcPr>
            <w:tcW w:w="4320" w:type="dxa"/>
          </w:tcPr>
          <w:p w14:paraId="46932462"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lastRenderedPageBreak/>
              <w:t>12.   ECHIPAMENTE DE SECURITATE</w:t>
            </w:r>
          </w:p>
          <w:p w14:paraId="15E796C6" w14:textId="77777777" w:rsidR="004571AB" w:rsidRPr="004571AB" w:rsidRDefault="004571AB" w:rsidP="004571AB">
            <w:pPr>
              <w:rPr>
                <w:rFonts w:ascii="Times New Roman" w:hAnsi="Times New Roman" w:cs="Times New Roman"/>
                <w:sz w:val="24"/>
                <w:szCs w:val="24"/>
              </w:rPr>
            </w:pPr>
          </w:p>
          <w:p w14:paraId="0706AC1B" w14:textId="708FF53B"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Echipamentele folosite pentru controlul de securitate, controlul accesului și pentru aplicarea altor măsuri de securitate trebuie să fie în conformitate cu specificațiile definite și să fie apte pentru executarea măsurilor de securitate respective.</w:t>
            </w:r>
          </w:p>
        </w:tc>
        <w:tc>
          <w:tcPr>
            <w:tcW w:w="4016" w:type="dxa"/>
          </w:tcPr>
          <w:p w14:paraId="2759EA9F" w14:textId="77777777" w:rsidR="00626874" w:rsidRPr="00626874" w:rsidRDefault="00626874" w:rsidP="00626874">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b/>
                <w:bCs/>
                <w:kern w:val="2"/>
                <w:sz w:val="24"/>
                <w:szCs w:val="24"/>
                <w14:ligatures w14:val="standardContextual"/>
              </w:rPr>
              <w:t>Articolul 41.</w:t>
            </w:r>
            <w:r w:rsidRPr="00626874">
              <w:rPr>
                <w:rFonts w:ascii="Times New Roman" w:eastAsia="Aptos" w:hAnsi="Times New Roman" w:cs="Times New Roman"/>
                <w:kern w:val="2"/>
                <w:sz w:val="24"/>
                <w:szCs w:val="24"/>
                <w14:ligatures w14:val="standardContextual"/>
              </w:rPr>
              <w:t xml:space="preserve"> Echipamentele de securitate aeronautică </w:t>
            </w:r>
          </w:p>
          <w:p w14:paraId="26053D62" w14:textId="6CDFF0B7" w:rsidR="006B61E9" w:rsidRPr="00877E09" w:rsidRDefault="00626874" w:rsidP="00E43A1F">
            <w:pPr>
              <w:rPr>
                <w:rFonts w:ascii="Times New Roman" w:eastAsia="Aptos" w:hAnsi="Times New Roman" w:cs="Times New Roman"/>
                <w:kern w:val="2"/>
                <w:sz w:val="24"/>
                <w:szCs w:val="24"/>
                <w14:ligatures w14:val="standardContextual"/>
              </w:rPr>
            </w:pPr>
            <w:r w:rsidRPr="00626874">
              <w:rPr>
                <w:rFonts w:ascii="Times New Roman" w:eastAsia="Aptos" w:hAnsi="Times New Roman" w:cs="Times New Roman"/>
                <w:kern w:val="2"/>
                <w:sz w:val="24"/>
                <w:szCs w:val="24"/>
                <w14:ligatures w14:val="standardContextual"/>
              </w:rPr>
              <w:t xml:space="preserve">(1) Echipamentele de securitate folosite pentru  controlul de securitate,  controlul accesului și pentru aplicarea altor măsuri de securitate  trebuie să corespundă cerințelor definite  de autoritatea administrativă de implementare și realizare a politicilor în domeniul aviației civile și să fie apte pentru realizarea măsurilor de securitate respective. </w:t>
            </w:r>
          </w:p>
        </w:tc>
        <w:tc>
          <w:tcPr>
            <w:tcW w:w="3425" w:type="dxa"/>
            <w:vAlign w:val="center"/>
          </w:tcPr>
          <w:p w14:paraId="3210AD92" w14:textId="63E53987"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44DF9321" w14:textId="48F15C1E"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54532FA3" w14:textId="77777777" w:rsidTr="004571AB">
        <w:tc>
          <w:tcPr>
            <w:tcW w:w="14525" w:type="dxa"/>
            <w:gridSpan w:val="4"/>
            <w:shd w:val="clear" w:color="auto" w:fill="00B0F0"/>
          </w:tcPr>
          <w:p w14:paraId="6FE2368A" w14:textId="1806A7F7" w:rsidR="004571AB" w:rsidRPr="00AB583B" w:rsidRDefault="004571AB" w:rsidP="004571AB">
            <w:pPr>
              <w:rPr>
                <w:rFonts w:ascii="Times New Roman" w:hAnsi="Times New Roman" w:cs="Times New Roman"/>
                <w:b/>
                <w:bCs/>
                <w:sz w:val="24"/>
                <w:szCs w:val="24"/>
              </w:rPr>
            </w:pPr>
            <w:r w:rsidRPr="00AB583B">
              <w:rPr>
                <w:rFonts w:ascii="Times New Roman" w:hAnsi="Times New Roman" w:cs="Times New Roman"/>
                <w:b/>
                <w:bCs/>
                <w:sz w:val="24"/>
                <w:szCs w:val="24"/>
              </w:rPr>
              <w:t xml:space="preserve">Anexa II </w:t>
            </w:r>
            <w:r w:rsidR="00AB583B" w:rsidRPr="00AB583B">
              <w:rPr>
                <w:rFonts w:ascii="Times New Roman" w:hAnsi="Times New Roman" w:cs="Times New Roman"/>
                <w:b/>
                <w:bCs/>
                <w:sz w:val="24"/>
                <w:szCs w:val="24"/>
              </w:rPr>
              <w:t xml:space="preserve"> Specificații comune pentru programul național de control al calității, care urmează să fie implementat de către fiecare stat membru în domeniul securității aviației civile</w:t>
            </w:r>
          </w:p>
        </w:tc>
      </w:tr>
      <w:tr w:rsidR="004571AB" w:rsidRPr="004E6FA4" w14:paraId="5BEB38E2" w14:textId="77777777" w:rsidTr="001477CD">
        <w:tc>
          <w:tcPr>
            <w:tcW w:w="4320" w:type="dxa"/>
          </w:tcPr>
          <w:p w14:paraId="20D9B83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   DEFINIȚII</w:t>
            </w:r>
          </w:p>
          <w:p w14:paraId="5B7DFB3D" w14:textId="77777777" w:rsidR="00AB583B" w:rsidRPr="00AB583B" w:rsidRDefault="00AB583B" w:rsidP="00AB583B">
            <w:pPr>
              <w:rPr>
                <w:rFonts w:ascii="Times New Roman" w:hAnsi="Times New Roman" w:cs="Times New Roman"/>
                <w:sz w:val="24"/>
                <w:szCs w:val="24"/>
              </w:rPr>
            </w:pPr>
          </w:p>
          <w:p w14:paraId="0B1C2F6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1.1. În sensul prezentei anexe, se aplică următoarele definiții:</w:t>
            </w:r>
          </w:p>
          <w:p w14:paraId="53532688" w14:textId="77777777" w:rsidR="00AB583B" w:rsidRPr="00AB583B" w:rsidRDefault="00AB583B" w:rsidP="00AB583B">
            <w:pPr>
              <w:rPr>
                <w:rFonts w:ascii="Times New Roman" w:hAnsi="Times New Roman" w:cs="Times New Roman"/>
                <w:sz w:val="24"/>
                <w:szCs w:val="24"/>
              </w:rPr>
            </w:pPr>
          </w:p>
          <w:p w14:paraId="37FA1E60"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 „volumul anual de trafic” înseamnă numărul total de pasageri care sosesc, care pleacă și care se află în tranzit (numărați o singură dată);</w:t>
            </w:r>
          </w:p>
          <w:p w14:paraId="116C2318" w14:textId="77777777" w:rsidR="00AB583B" w:rsidRPr="00AB583B" w:rsidRDefault="00AB583B" w:rsidP="00AB583B">
            <w:pPr>
              <w:rPr>
                <w:rFonts w:ascii="Times New Roman" w:hAnsi="Times New Roman" w:cs="Times New Roman"/>
                <w:sz w:val="24"/>
                <w:szCs w:val="24"/>
              </w:rPr>
            </w:pPr>
          </w:p>
          <w:p w14:paraId="7C8AF78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2. „autoritate competentă” înseamnă autoritatea națională desemnată de un stat membru în conformitate cu articolul 9, care este responsabilă de asigurarea coordonării și monitorizării implementării programului său național de securitate în domeniul aviației civile;</w:t>
            </w:r>
          </w:p>
          <w:p w14:paraId="7A45FB02" w14:textId="77777777" w:rsidR="00AB583B" w:rsidRPr="00AB583B" w:rsidRDefault="00AB583B" w:rsidP="00AB583B">
            <w:pPr>
              <w:rPr>
                <w:rFonts w:ascii="Times New Roman" w:hAnsi="Times New Roman" w:cs="Times New Roman"/>
                <w:sz w:val="24"/>
                <w:szCs w:val="24"/>
              </w:rPr>
            </w:pPr>
          </w:p>
          <w:p w14:paraId="69BB725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3. „auditor” înseamnă orice persoană care desfășoară activitățile de monitorizare a conformității la nivel național în numele autorității competente;</w:t>
            </w:r>
          </w:p>
          <w:p w14:paraId="571E3BC3" w14:textId="77777777" w:rsidR="00AB583B" w:rsidRPr="00AB583B" w:rsidRDefault="00AB583B" w:rsidP="00AB583B">
            <w:pPr>
              <w:rPr>
                <w:rFonts w:ascii="Times New Roman" w:hAnsi="Times New Roman" w:cs="Times New Roman"/>
                <w:sz w:val="24"/>
                <w:szCs w:val="24"/>
              </w:rPr>
            </w:pPr>
          </w:p>
          <w:p w14:paraId="3DE77E9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 „certificare” înseamnă o evaluare și o confirmare oficială de către sau în numele autorității competente a faptului că o persoană posedă competențele necesare pentru îndeplinirea funcțiilor de auditor la un nivel acceptabil, astfel cum este definit de autoritatea competentă;</w:t>
            </w:r>
          </w:p>
          <w:p w14:paraId="74F0E72F" w14:textId="77777777" w:rsidR="00AB583B" w:rsidRPr="00AB583B" w:rsidRDefault="00AB583B" w:rsidP="00AB583B">
            <w:pPr>
              <w:rPr>
                <w:rFonts w:ascii="Times New Roman" w:hAnsi="Times New Roman" w:cs="Times New Roman"/>
                <w:sz w:val="24"/>
                <w:szCs w:val="24"/>
              </w:rPr>
            </w:pPr>
          </w:p>
          <w:p w14:paraId="58E1DEF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5. „activități de monitorizare a conformității” înseamnă orice procedură sau proces utilizat pentru evaluarea implementării prezentului regulament și a programului național de securitate aeronautică;</w:t>
            </w:r>
          </w:p>
          <w:p w14:paraId="6C33DBAF" w14:textId="77777777" w:rsidR="00AB583B" w:rsidRPr="00AB583B" w:rsidRDefault="00AB583B" w:rsidP="00AB583B">
            <w:pPr>
              <w:rPr>
                <w:rFonts w:ascii="Times New Roman" w:hAnsi="Times New Roman" w:cs="Times New Roman"/>
                <w:sz w:val="24"/>
                <w:szCs w:val="24"/>
              </w:rPr>
            </w:pPr>
          </w:p>
          <w:p w14:paraId="1C7FB1A0"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6. „deficiență” înseamnă lipsa conformității cu o cerință de securitate aeronautică;</w:t>
            </w:r>
          </w:p>
          <w:p w14:paraId="69CE1413" w14:textId="77777777" w:rsidR="00AB583B" w:rsidRPr="00AB583B" w:rsidRDefault="00AB583B" w:rsidP="00AB583B">
            <w:pPr>
              <w:rPr>
                <w:rFonts w:ascii="Times New Roman" w:hAnsi="Times New Roman" w:cs="Times New Roman"/>
                <w:sz w:val="24"/>
                <w:szCs w:val="24"/>
              </w:rPr>
            </w:pPr>
          </w:p>
          <w:p w14:paraId="21E50BA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7. „inspecție” înseamnă o examinare a implementării măsurilor și procedurilor de securitate, cu scopul de a stabili dacă acestea se aplică eficient și la standardul specificat și de a identifica posibilele deficiențe;</w:t>
            </w:r>
          </w:p>
          <w:p w14:paraId="6AFCA49C" w14:textId="77777777" w:rsidR="00AB583B" w:rsidRPr="00AB583B" w:rsidRDefault="00AB583B" w:rsidP="00AB583B">
            <w:pPr>
              <w:rPr>
                <w:rFonts w:ascii="Times New Roman" w:hAnsi="Times New Roman" w:cs="Times New Roman"/>
                <w:sz w:val="24"/>
                <w:szCs w:val="24"/>
              </w:rPr>
            </w:pPr>
          </w:p>
          <w:p w14:paraId="7943F58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 xml:space="preserve">8. „interviu” înseamnă o verificare orală efectuată de un auditor pentru a stabili dacă </w:t>
            </w:r>
            <w:r w:rsidRPr="00AB583B">
              <w:rPr>
                <w:rFonts w:ascii="Times New Roman" w:hAnsi="Times New Roman" w:cs="Times New Roman"/>
                <w:sz w:val="24"/>
                <w:szCs w:val="24"/>
              </w:rPr>
              <w:lastRenderedPageBreak/>
              <w:t>măsurile sau procedurile specifice de securitate sunt implementate;</w:t>
            </w:r>
          </w:p>
          <w:p w14:paraId="3F2FE5E2" w14:textId="77777777" w:rsidR="00AB583B" w:rsidRPr="00AB583B" w:rsidRDefault="00AB583B" w:rsidP="00AB583B">
            <w:pPr>
              <w:rPr>
                <w:rFonts w:ascii="Times New Roman" w:hAnsi="Times New Roman" w:cs="Times New Roman"/>
                <w:sz w:val="24"/>
                <w:szCs w:val="24"/>
              </w:rPr>
            </w:pPr>
          </w:p>
          <w:p w14:paraId="2B92E9D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9. „observație” înseamnă o verificare vizuală efectuată de un auditor pentru a stabili dacă o măsură sau procedură specifică de securitate este implementată;</w:t>
            </w:r>
          </w:p>
          <w:p w14:paraId="3E21B5AC" w14:textId="77777777" w:rsidR="00AB583B" w:rsidRPr="00AB583B" w:rsidRDefault="00AB583B" w:rsidP="00AB583B">
            <w:pPr>
              <w:rPr>
                <w:rFonts w:ascii="Times New Roman" w:hAnsi="Times New Roman" w:cs="Times New Roman"/>
                <w:sz w:val="24"/>
                <w:szCs w:val="24"/>
              </w:rPr>
            </w:pPr>
          </w:p>
          <w:p w14:paraId="2E4355C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10. „eșantion reprezentativ” înseamnă o selecție efectuată din opțiunile posibile de monitorizare, suficientă ca număr și grad de acoperire pentru a furniza o bază pentru concluziile cu privire la implementarea standardelor;</w:t>
            </w:r>
          </w:p>
          <w:p w14:paraId="683ED2BD" w14:textId="77777777" w:rsidR="00AB583B" w:rsidRPr="00AB583B" w:rsidRDefault="00AB583B" w:rsidP="00AB583B">
            <w:pPr>
              <w:rPr>
                <w:rFonts w:ascii="Times New Roman" w:hAnsi="Times New Roman" w:cs="Times New Roman"/>
                <w:sz w:val="24"/>
                <w:szCs w:val="24"/>
              </w:rPr>
            </w:pPr>
          </w:p>
          <w:p w14:paraId="4D278AE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11. „audit de securitate” înseamnă o examinare în profunzime a măsurilor și procedurilor de securitate, cu scopul de a stabili dacă acestea sunt implementate complet și în mod continuu;</w:t>
            </w:r>
          </w:p>
          <w:p w14:paraId="0107BB00" w14:textId="77777777" w:rsidR="00AB583B" w:rsidRPr="00AB583B" w:rsidRDefault="00AB583B" w:rsidP="00AB583B">
            <w:pPr>
              <w:rPr>
                <w:rFonts w:ascii="Times New Roman" w:hAnsi="Times New Roman" w:cs="Times New Roman"/>
                <w:sz w:val="24"/>
                <w:szCs w:val="24"/>
              </w:rPr>
            </w:pPr>
          </w:p>
          <w:p w14:paraId="209D99A3"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12. „test” înseamnă o verificare a măsurilor de securitate aeronautică, în cursul căreia autoritatea competentă simulează intenția de a comite un act de intervenție ilicită, cu scopul de a evalua eficiența implementării măsurilor de securitate existente;</w:t>
            </w:r>
          </w:p>
          <w:p w14:paraId="591BC341" w14:textId="77777777" w:rsidR="00AB583B" w:rsidRPr="00AB583B" w:rsidRDefault="00AB583B" w:rsidP="00AB583B">
            <w:pPr>
              <w:rPr>
                <w:rFonts w:ascii="Times New Roman" w:hAnsi="Times New Roman" w:cs="Times New Roman"/>
                <w:sz w:val="24"/>
                <w:szCs w:val="24"/>
              </w:rPr>
            </w:pPr>
          </w:p>
          <w:p w14:paraId="191E6D1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13. „verificare” înseamnă o acțiune efectuată de un auditor pentru a stabili dacă o măsură specifică de securitate este efectiv aplicată;</w:t>
            </w:r>
          </w:p>
          <w:p w14:paraId="3F4AFC3E" w14:textId="77777777" w:rsidR="00AB583B" w:rsidRPr="00AB583B" w:rsidRDefault="00AB583B" w:rsidP="00AB583B">
            <w:pPr>
              <w:rPr>
                <w:rFonts w:ascii="Times New Roman" w:hAnsi="Times New Roman" w:cs="Times New Roman"/>
                <w:sz w:val="24"/>
                <w:szCs w:val="24"/>
              </w:rPr>
            </w:pPr>
          </w:p>
          <w:p w14:paraId="01FEAF76" w14:textId="3ABBB2E9" w:rsidR="004571AB" w:rsidRPr="004571A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14. „vulnerabilitate” înseamnă orice slăbiciune/deficiență a măsurilor și procedurilor implementate, care ar putea fi exploatată pentru realizarea unui act de intervenție ilicită.</w:t>
            </w:r>
          </w:p>
        </w:tc>
        <w:tc>
          <w:tcPr>
            <w:tcW w:w="4016" w:type="dxa"/>
          </w:tcPr>
          <w:p w14:paraId="581CEA78" w14:textId="36FB5D5D" w:rsidR="00634E2E" w:rsidRDefault="004C2069" w:rsidP="00634E2E">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w:t>
            </w:r>
            <w:r w:rsidR="00322F32" w:rsidRPr="00322F32">
              <w:rPr>
                <w:rFonts w:ascii="Times New Roman" w:hAnsi="Times New Roman" w:cs="Times New Roman"/>
                <w:b/>
                <w:bCs/>
                <w:sz w:val="24"/>
                <w:szCs w:val="24"/>
              </w:rPr>
              <w:t>, aprobat prin Ordinul MIDR nr.80/2025</w:t>
            </w:r>
          </w:p>
          <w:p w14:paraId="0CF1F5E0" w14:textId="77777777" w:rsidR="00322F32" w:rsidRPr="000A45EB" w:rsidRDefault="00322F32" w:rsidP="00634E2E">
            <w:pPr>
              <w:jc w:val="center"/>
              <w:rPr>
                <w:rFonts w:ascii="Times New Roman" w:hAnsi="Times New Roman" w:cs="Times New Roman"/>
                <w:b/>
                <w:bCs/>
                <w:sz w:val="24"/>
                <w:szCs w:val="24"/>
              </w:rPr>
            </w:pPr>
          </w:p>
          <w:p w14:paraId="5E968AFC" w14:textId="7F2DE03E" w:rsidR="000A45EB" w:rsidRDefault="00634E2E" w:rsidP="00634E2E">
            <w:pPr>
              <w:rPr>
                <w:rFonts w:ascii="Times New Roman" w:hAnsi="Times New Roman" w:cs="Times New Roman"/>
                <w:sz w:val="24"/>
                <w:szCs w:val="24"/>
              </w:rPr>
            </w:pPr>
            <w:r w:rsidRPr="00634E2E">
              <w:rPr>
                <w:rFonts w:ascii="Times New Roman" w:hAnsi="Times New Roman" w:cs="Times New Roman"/>
                <w:sz w:val="24"/>
                <w:szCs w:val="24"/>
              </w:rPr>
              <w:t>3.18 volumul anual de trafic - înseamnă numărul total de pasageri care sosesc, care pleacă și care se află în tranzit (numărați o singură dată);</w:t>
            </w:r>
          </w:p>
          <w:p w14:paraId="1B9108A9" w14:textId="77777777" w:rsidR="00634E2E" w:rsidRDefault="00634E2E" w:rsidP="00634E2E">
            <w:pPr>
              <w:rPr>
                <w:rFonts w:ascii="Times New Roman" w:hAnsi="Times New Roman" w:cs="Times New Roman"/>
                <w:b/>
                <w:bCs/>
                <w:sz w:val="24"/>
                <w:szCs w:val="24"/>
              </w:rPr>
            </w:pPr>
          </w:p>
          <w:p w14:paraId="24288822" w14:textId="6FD4DBA2" w:rsidR="000905E4" w:rsidRPr="000905E4" w:rsidRDefault="000905E4" w:rsidP="000905E4">
            <w:pPr>
              <w:rPr>
                <w:rFonts w:ascii="Times New Roman" w:eastAsia="Aptos" w:hAnsi="Times New Roman" w:cs="Times New Roman"/>
                <w:kern w:val="2"/>
                <w:sz w:val="24"/>
                <w:szCs w:val="24"/>
                <w14:ligatures w14:val="standardContextual"/>
              </w:rPr>
            </w:pPr>
            <w:r w:rsidRPr="000905E4">
              <w:rPr>
                <w:rFonts w:ascii="Times New Roman" w:eastAsia="Aptos" w:hAnsi="Times New Roman" w:cs="Times New Roman"/>
                <w:i/>
                <w:iCs/>
                <w:kern w:val="2"/>
                <w:sz w:val="24"/>
                <w:szCs w:val="24"/>
                <w14:ligatures w14:val="standardContextual"/>
              </w:rPr>
              <w:t>autoritatea administrativă de implementare și realizare a politicilor în domeniul aviației civile</w:t>
            </w:r>
            <w:r w:rsidRPr="000905E4">
              <w:rPr>
                <w:rFonts w:ascii="Times New Roman" w:eastAsia="Aptos" w:hAnsi="Times New Roman" w:cs="Times New Roman"/>
                <w:kern w:val="2"/>
                <w:sz w:val="24"/>
                <w:szCs w:val="24"/>
                <w14:ligatures w14:val="standardContextual"/>
              </w:rPr>
              <w:t xml:space="preserve"> – Autoritatea Aeronautică Civilă a Republicii Moldova, aflată în subordinea organului central de specialitate al administrației publice, care este responsabilă de elaborarea, asigurarea coordonării și </w:t>
            </w:r>
            <w:r w:rsidRPr="000905E4">
              <w:rPr>
                <w:rFonts w:ascii="Times New Roman" w:eastAsia="Aptos" w:hAnsi="Times New Roman" w:cs="Times New Roman"/>
                <w:kern w:val="2"/>
                <w:sz w:val="24"/>
                <w:szCs w:val="24"/>
                <w14:ligatures w14:val="standardContextual"/>
              </w:rPr>
              <w:lastRenderedPageBreak/>
              <w:t>monitorizarea implementării prevederilor legislației în domeniul securității aeronautice, conform prezentei legi;</w:t>
            </w:r>
            <w:r>
              <w:rPr>
                <w:rFonts w:ascii="Times New Roman" w:eastAsia="Aptos" w:hAnsi="Times New Roman" w:cs="Times New Roman"/>
                <w:kern w:val="2"/>
                <w:sz w:val="24"/>
                <w:szCs w:val="24"/>
                <w14:ligatures w14:val="standardContextual"/>
              </w:rPr>
              <w:t xml:space="preserve"> (</w:t>
            </w:r>
            <w:r w:rsidRPr="000905E4">
              <w:rPr>
                <w:rFonts w:ascii="Times New Roman" w:eastAsia="Aptos" w:hAnsi="Times New Roman" w:cs="Times New Roman"/>
                <w:b/>
                <w:bCs/>
                <w:kern w:val="2"/>
                <w:sz w:val="24"/>
                <w:szCs w:val="24"/>
                <w14:ligatures w14:val="standardContextual"/>
              </w:rPr>
              <w:t>Articolul 3.</w:t>
            </w:r>
            <w:r w:rsidRPr="000905E4">
              <w:rPr>
                <w:rFonts w:ascii="Times New Roman" w:eastAsia="Aptos" w:hAnsi="Times New Roman" w:cs="Times New Roman"/>
                <w:kern w:val="2"/>
                <w:sz w:val="24"/>
                <w:szCs w:val="24"/>
                <w14:ligatures w14:val="standardContextual"/>
              </w:rPr>
              <w:t xml:space="preserve"> Noțiuni principale</w:t>
            </w:r>
            <w:r>
              <w:rPr>
                <w:rFonts w:ascii="Times New Roman" w:eastAsia="Aptos" w:hAnsi="Times New Roman" w:cs="Times New Roman"/>
                <w:kern w:val="2"/>
                <w:sz w:val="24"/>
                <w:szCs w:val="24"/>
                <w14:ligatures w14:val="standardContextual"/>
              </w:rPr>
              <w:t>)</w:t>
            </w:r>
          </w:p>
          <w:p w14:paraId="1929343E" w14:textId="77777777" w:rsidR="000A45EB" w:rsidRDefault="000A45EB" w:rsidP="000A45EB">
            <w:pPr>
              <w:jc w:val="center"/>
              <w:rPr>
                <w:rFonts w:ascii="Times New Roman" w:hAnsi="Times New Roman" w:cs="Times New Roman"/>
                <w:b/>
                <w:bCs/>
                <w:sz w:val="24"/>
                <w:szCs w:val="24"/>
              </w:rPr>
            </w:pPr>
          </w:p>
          <w:p w14:paraId="227C51DA" w14:textId="0F1476D7" w:rsidR="00666283" w:rsidRPr="00666283" w:rsidRDefault="00666283" w:rsidP="00666283">
            <w:pPr>
              <w:rPr>
                <w:rFonts w:ascii="Times New Roman" w:hAnsi="Times New Roman" w:cs="Times New Roman"/>
                <w:sz w:val="24"/>
                <w:szCs w:val="24"/>
              </w:rPr>
            </w:pPr>
            <w:r w:rsidRPr="00666283">
              <w:rPr>
                <w:rFonts w:ascii="Times New Roman" w:hAnsi="Times New Roman" w:cs="Times New Roman"/>
                <w:sz w:val="24"/>
                <w:szCs w:val="24"/>
              </w:rPr>
              <w:t>3.5 auditor de securitate aeronautică - persoană calificată corespunzător, confirmată prin legitimația de inspector aeronautic, care efectuează activități de monitorizare a conformității la nivel național în domeniul securității aeronautice, în numele autorității administrative de implementare și realizare a politicilor în domeniul aviației civile;</w:t>
            </w:r>
          </w:p>
          <w:p w14:paraId="272AE613" w14:textId="77777777" w:rsidR="000A45EB" w:rsidRDefault="000A45EB" w:rsidP="00634E2E">
            <w:pPr>
              <w:rPr>
                <w:rFonts w:ascii="Times New Roman" w:hAnsi="Times New Roman" w:cs="Times New Roman"/>
                <w:b/>
                <w:bCs/>
                <w:sz w:val="24"/>
                <w:szCs w:val="24"/>
              </w:rPr>
            </w:pPr>
          </w:p>
          <w:p w14:paraId="4837F555" w14:textId="77777777" w:rsidR="00634E2E" w:rsidRDefault="00634E2E" w:rsidP="00634E2E">
            <w:pPr>
              <w:rPr>
                <w:rFonts w:ascii="Times New Roman" w:hAnsi="Times New Roman" w:cs="Times New Roman"/>
                <w:sz w:val="24"/>
                <w:szCs w:val="24"/>
              </w:rPr>
            </w:pPr>
            <w:r w:rsidRPr="00634E2E">
              <w:rPr>
                <w:rFonts w:ascii="Times New Roman" w:hAnsi="Times New Roman" w:cs="Times New Roman"/>
                <w:sz w:val="24"/>
                <w:szCs w:val="24"/>
              </w:rPr>
              <w:t>certificare a auditorului de securitate aeronautică – procedură de evaluare şi confirmare oficială de către sau în numele autorităţii administrative de implementare şi realizare a politicilor în domeniul aviaţiei civile a faptului că o persoană posedă competenţele necesare pentru exercitarea atribuţiilor de auditor de securitate aeronautică la un nivel acceptabil, astfel cum este prevăzut în Programul naţional de control al calităţii în domeniul securităţii aviaţiei civile;</w:t>
            </w:r>
          </w:p>
          <w:p w14:paraId="0C7A3730" w14:textId="77777777" w:rsidR="00634E2E" w:rsidRDefault="00634E2E" w:rsidP="00634E2E">
            <w:pPr>
              <w:rPr>
                <w:rFonts w:ascii="Times New Roman" w:hAnsi="Times New Roman" w:cs="Times New Roman"/>
                <w:sz w:val="24"/>
                <w:szCs w:val="24"/>
              </w:rPr>
            </w:pPr>
          </w:p>
          <w:p w14:paraId="20847C1E" w14:textId="77777777" w:rsidR="00634E2E"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 xml:space="preserve">3.3 activități de monitorizare a conformității - procedură sau proces </w:t>
            </w:r>
            <w:r w:rsidRPr="00EB3970">
              <w:rPr>
                <w:rFonts w:ascii="Times New Roman" w:hAnsi="Times New Roman" w:cs="Times New Roman"/>
                <w:sz w:val="24"/>
                <w:szCs w:val="24"/>
              </w:rPr>
              <w:lastRenderedPageBreak/>
              <w:t>utilizat pentru evaluarea implementării prevederilor Legii nr. 192/2019 privind securitatea aeronautică, ale Programului național de securitate în domeniul aviației civile și ale altor acte normative în domeniul securității aeronautice;</w:t>
            </w:r>
          </w:p>
          <w:p w14:paraId="5D262EB4" w14:textId="77777777" w:rsidR="00EB3970" w:rsidRDefault="00EB3970" w:rsidP="00634E2E">
            <w:pPr>
              <w:rPr>
                <w:rFonts w:ascii="Times New Roman" w:hAnsi="Times New Roman" w:cs="Times New Roman"/>
                <w:sz w:val="24"/>
                <w:szCs w:val="24"/>
              </w:rPr>
            </w:pPr>
          </w:p>
          <w:p w14:paraId="39AFEEBF"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deficienţă de securitate aeronautică – lipsa conformităţii cu o normă de securitate aeronautică;</w:t>
            </w:r>
          </w:p>
          <w:p w14:paraId="5E0337A0" w14:textId="77777777" w:rsidR="00EB3970" w:rsidRDefault="00EB3970" w:rsidP="00634E2E">
            <w:pPr>
              <w:rPr>
                <w:rFonts w:ascii="Times New Roman" w:hAnsi="Times New Roman" w:cs="Times New Roman"/>
                <w:sz w:val="24"/>
                <w:szCs w:val="24"/>
              </w:rPr>
            </w:pPr>
          </w:p>
          <w:p w14:paraId="23317D7B"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3.10 inspecție de securitate aeronautică – examinare a implementării măsurilor și procedurilor de securitate aeronautică în scopul stabilirii dacă acestea se aplică eficient și în conformitate cu cerințele aplicabile și al identificării posibilelor deficiențe de securitate aeronautică;</w:t>
            </w:r>
          </w:p>
          <w:p w14:paraId="0566D4FB" w14:textId="77777777" w:rsidR="00EB3970" w:rsidRDefault="00EB3970" w:rsidP="00634E2E">
            <w:pPr>
              <w:rPr>
                <w:rFonts w:ascii="Times New Roman" w:hAnsi="Times New Roman" w:cs="Times New Roman"/>
                <w:sz w:val="24"/>
                <w:szCs w:val="24"/>
              </w:rPr>
            </w:pPr>
          </w:p>
          <w:p w14:paraId="50663373"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3.11 interviu – convorbire desfășurată de un auditor de securitate aeronautică în scopul stabilirii dacă măsurile și procedurile de securitate aeronautică sunt aplicate în conformitate cu legislația privind securitatea aeronautică;</w:t>
            </w:r>
          </w:p>
          <w:p w14:paraId="10008973" w14:textId="77777777" w:rsidR="00EB3970" w:rsidRDefault="00EB3970" w:rsidP="00634E2E">
            <w:pPr>
              <w:rPr>
                <w:rFonts w:ascii="Times New Roman" w:hAnsi="Times New Roman" w:cs="Times New Roman"/>
                <w:sz w:val="24"/>
                <w:szCs w:val="24"/>
              </w:rPr>
            </w:pPr>
          </w:p>
          <w:p w14:paraId="175B9059"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 xml:space="preserve">3.12 observare – examinare vizuală efectuată de auditorul de securitate aeronautică în scopul stabilirii dacă măsurile și procedurile de securitate aeronautică sunt aplicate în </w:t>
            </w:r>
            <w:r w:rsidRPr="00EB3970">
              <w:rPr>
                <w:rFonts w:ascii="Times New Roman" w:hAnsi="Times New Roman" w:cs="Times New Roman"/>
                <w:sz w:val="24"/>
                <w:szCs w:val="24"/>
              </w:rPr>
              <w:lastRenderedPageBreak/>
              <w:t>conformitate cu legislația privind securitatea aeronautică;</w:t>
            </w:r>
          </w:p>
          <w:p w14:paraId="317E881F" w14:textId="77777777" w:rsidR="00EB3970" w:rsidRDefault="00EB3970" w:rsidP="00634E2E">
            <w:pPr>
              <w:rPr>
                <w:rFonts w:ascii="Times New Roman" w:hAnsi="Times New Roman" w:cs="Times New Roman"/>
                <w:sz w:val="24"/>
                <w:szCs w:val="24"/>
              </w:rPr>
            </w:pPr>
          </w:p>
          <w:p w14:paraId="6F8AAEE9"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3.8 eșantion reprezentativ – selecție de informații, realizată în baza opțiunilor de monitorizare, suficientă ca număr și nivel de acoperire pentru a constitui drept temei pentru concluziile privind implementarea cerințelor de securitate aeronautică;</w:t>
            </w:r>
          </w:p>
          <w:p w14:paraId="60FA72F5" w14:textId="77777777" w:rsidR="00EB3970" w:rsidRDefault="00EB3970" w:rsidP="00634E2E">
            <w:pPr>
              <w:rPr>
                <w:rFonts w:ascii="Times New Roman" w:hAnsi="Times New Roman" w:cs="Times New Roman"/>
                <w:sz w:val="24"/>
                <w:szCs w:val="24"/>
              </w:rPr>
            </w:pPr>
          </w:p>
          <w:p w14:paraId="22D233A3"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3.4 audit de securitate aeronautică – examinare detaliată a măsurilor și procedurilor de securitate aeronautică, efectuată cu scopul stabilirii dacă acestea sunt aplicate complet, corect și în mod continuu;</w:t>
            </w:r>
          </w:p>
          <w:p w14:paraId="0FBB8FF7" w14:textId="77777777" w:rsidR="00EB3970" w:rsidRDefault="00EB3970" w:rsidP="00634E2E">
            <w:pPr>
              <w:rPr>
                <w:rFonts w:ascii="Times New Roman" w:hAnsi="Times New Roman" w:cs="Times New Roman"/>
                <w:sz w:val="24"/>
                <w:szCs w:val="24"/>
              </w:rPr>
            </w:pPr>
          </w:p>
          <w:p w14:paraId="55E5A0A5" w14:textId="77777777" w:rsidR="00EB3970" w:rsidRDefault="00D03C70" w:rsidP="00634E2E">
            <w:pPr>
              <w:rPr>
                <w:rFonts w:ascii="Times New Roman" w:hAnsi="Times New Roman" w:cs="Times New Roman"/>
                <w:sz w:val="24"/>
                <w:szCs w:val="24"/>
              </w:rPr>
            </w:pPr>
            <w:r w:rsidRPr="00D03C70">
              <w:rPr>
                <w:rFonts w:ascii="Times New Roman" w:hAnsi="Times New Roman" w:cs="Times New Roman"/>
                <w:sz w:val="24"/>
                <w:szCs w:val="24"/>
              </w:rPr>
              <w:t>3.14 test de securitate aeronautică – verificare a măsurilor și procedurilor de securitate aeronautică în cadrul căreia autoritatea administrativă de implementare și realizare a politicilor în domeniul aviației civile sau alte organe abilitate simulează, în mod confidențial, intenția de a comite un act de intervenție ilicită, cu scopul de a evalua eficiența măsurilor și procedurilor de securitate aeronautică aplicate;</w:t>
            </w:r>
          </w:p>
          <w:p w14:paraId="6815C2E6" w14:textId="77777777" w:rsidR="00D03C70" w:rsidRDefault="00D03C70" w:rsidP="00634E2E">
            <w:pPr>
              <w:rPr>
                <w:rFonts w:ascii="Times New Roman" w:hAnsi="Times New Roman" w:cs="Times New Roman"/>
                <w:sz w:val="24"/>
                <w:szCs w:val="24"/>
              </w:rPr>
            </w:pPr>
          </w:p>
          <w:p w14:paraId="5F380898" w14:textId="77777777" w:rsidR="00D03C70" w:rsidRDefault="00D03C70" w:rsidP="00634E2E">
            <w:pPr>
              <w:rPr>
                <w:rFonts w:ascii="Times New Roman" w:hAnsi="Times New Roman" w:cs="Times New Roman"/>
                <w:sz w:val="24"/>
                <w:szCs w:val="24"/>
              </w:rPr>
            </w:pPr>
            <w:r w:rsidRPr="00D03C70">
              <w:rPr>
                <w:rFonts w:ascii="Times New Roman" w:hAnsi="Times New Roman" w:cs="Times New Roman"/>
                <w:sz w:val="24"/>
                <w:szCs w:val="24"/>
              </w:rPr>
              <w:t xml:space="preserve">3.17 verificare – acțiune realizată de un auditor de securitate aeronautică pentru a stabili dacă o măsură sau procedură de </w:t>
            </w:r>
            <w:r w:rsidRPr="00D03C70">
              <w:rPr>
                <w:rFonts w:ascii="Times New Roman" w:hAnsi="Times New Roman" w:cs="Times New Roman"/>
                <w:sz w:val="24"/>
                <w:szCs w:val="24"/>
              </w:rPr>
              <w:lastRenderedPageBreak/>
              <w:t>securitate aeronautică este aplicată în conformitate cu cerințele stabilite;</w:t>
            </w:r>
          </w:p>
          <w:p w14:paraId="5BB59723" w14:textId="77777777" w:rsidR="00D03C70" w:rsidRDefault="00D03C70" w:rsidP="00634E2E">
            <w:pPr>
              <w:rPr>
                <w:rFonts w:ascii="Times New Roman" w:hAnsi="Times New Roman" w:cs="Times New Roman"/>
                <w:sz w:val="24"/>
                <w:szCs w:val="24"/>
              </w:rPr>
            </w:pPr>
          </w:p>
          <w:p w14:paraId="229DE17D" w14:textId="14B5BB15" w:rsidR="00D03C70" w:rsidRPr="00634E2E" w:rsidRDefault="00D03C70" w:rsidP="00634E2E">
            <w:pPr>
              <w:rPr>
                <w:rFonts w:ascii="Times New Roman" w:hAnsi="Times New Roman" w:cs="Times New Roman"/>
                <w:sz w:val="24"/>
                <w:szCs w:val="24"/>
              </w:rPr>
            </w:pPr>
            <w:r w:rsidRPr="00D03C70">
              <w:rPr>
                <w:rFonts w:ascii="Times New Roman" w:hAnsi="Times New Roman" w:cs="Times New Roman"/>
                <w:sz w:val="24"/>
                <w:szCs w:val="24"/>
              </w:rPr>
              <w:t>3.19 vulnerabilitate – deficiență a măsurilor și/sau procedurilor de securitate aeronautică aplicate, care ar putea fi exploatată pentru comiterea unui act de intervenție ilicită.</w:t>
            </w:r>
          </w:p>
        </w:tc>
        <w:tc>
          <w:tcPr>
            <w:tcW w:w="3425" w:type="dxa"/>
            <w:vAlign w:val="center"/>
          </w:tcPr>
          <w:p w14:paraId="1DE044EB" w14:textId="0959DF42"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3FC0A0F2" w14:textId="1A756323"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6FD1115F" w14:textId="77777777" w:rsidTr="001477CD">
        <w:tc>
          <w:tcPr>
            <w:tcW w:w="4320" w:type="dxa"/>
          </w:tcPr>
          <w:p w14:paraId="4B08BC4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2.   PUTERILE AUTORITĂȚII COMPETENTE</w:t>
            </w:r>
          </w:p>
          <w:p w14:paraId="292B5DF6" w14:textId="77777777" w:rsidR="00AB583B" w:rsidRPr="00AB583B" w:rsidRDefault="00AB583B" w:rsidP="00AB583B">
            <w:pPr>
              <w:rPr>
                <w:rFonts w:ascii="Times New Roman" w:hAnsi="Times New Roman" w:cs="Times New Roman"/>
                <w:sz w:val="24"/>
                <w:szCs w:val="24"/>
              </w:rPr>
            </w:pPr>
          </w:p>
          <w:p w14:paraId="7FC0775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2.1. Statele membre conferă autorității competente puterile necesare pentru monitorizarea și aplicarea tuturor cerințelor din prezentul regulament și din actele de implementare aferente, inclusiv puterea de a impune sancțiuni în conformitate cu articolul 21.</w:t>
            </w:r>
          </w:p>
          <w:p w14:paraId="15B01230" w14:textId="77777777" w:rsidR="00AB583B" w:rsidRPr="00AB583B" w:rsidRDefault="00AB583B" w:rsidP="00AB583B">
            <w:pPr>
              <w:rPr>
                <w:rFonts w:ascii="Times New Roman" w:hAnsi="Times New Roman" w:cs="Times New Roman"/>
                <w:sz w:val="24"/>
                <w:szCs w:val="24"/>
              </w:rPr>
            </w:pPr>
          </w:p>
          <w:p w14:paraId="1EB6886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2.2. Autoritatea competentă efectuează activități de monitorizare a conformității și deține puterile necesare pentru a solicita ca orice deficiență identificată să fie remediată în termenul stabilit.</w:t>
            </w:r>
          </w:p>
          <w:p w14:paraId="5B9B2CB5" w14:textId="77777777" w:rsidR="00AB583B" w:rsidRPr="00AB583B" w:rsidRDefault="00AB583B" w:rsidP="00AB583B">
            <w:pPr>
              <w:rPr>
                <w:rFonts w:ascii="Times New Roman" w:hAnsi="Times New Roman" w:cs="Times New Roman"/>
                <w:sz w:val="24"/>
                <w:szCs w:val="24"/>
              </w:rPr>
            </w:pPr>
          </w:p>
          <w:p w14:paraId="6B0F076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2.3. Se stabilește o abordare graduală și proporțională a activităților de remediere a deficiențelor și a măsurilor coercitive legale. Această abordare este formată din cinci etape progresive care trebuie urmate până la remedierea deficienței, inclusiv:</w:t>
            </w:r>
          </w:p>
          <w:p w14:paraId="3A9CBB1D" w14:textId="77777777" w:rsidR="00AB583B" w:rsidRPr="00AB583B" w:rsidRDefault="00AB583B" w:rsidP="00AB583B">
            <w:pPr>
              <w:rPr>
                <w:rFonts w:ascii="Times New Roman" w:hAnsi="Times New Roman" w:cs="Times New Roman"/>
                <w:sz w:val="24"/>
                <w:szCs w:val="24"/>
              </w:rPr>
            </w:pPr>
          </w:p>
          <w:p w14:paraId="29C30B3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sfaturi și recomandări;</w:t>
            </w:r>
          </w:p>
          <w:p w14:paraId="3A9157D4" w14:textId="77777777" w:rsidR="00AB583B" w:rsidRPr="00AB583B" w:rsidRDefault="00AB583B" w:rsidP="00AB583B">
            <w:pPr>
              <w:rPr>
                <w:rFonts w:ascii="Times New Roman" w:hAnsi="Times New Roman" w:cs="Times New Roman"/>
                <w:sz w:val="24"/>
                <w:szCs w:val="24"/>
              </w:rPr>
            </w:pPr>
          </w:p>
          <w:p w14:paraId="74E3319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avertizare oficială;</w:t>
            </w:r>
          </w:p>
          <w:p w14:paraId="4AF32675" w14:textId="77777777" w:rsidR="00AB583B" w:rsidRPr="00AB583B" w:rsidRDefault="00AB583B" w:rsidP="00AB583B">
            <w:pPr>
              <w:rPr>
                <w:rFonts w:ascii="Times New Roman" w:hAnsi="Times New Roman" w:cs="Times New Roman"/>
                <w:sz w:val="24"/>
                <w:szCs w:val="24"/>
              </w:rPr>
            </w:pPr>
          </w:p>
          <w:p w14:paraId="6D1728D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aviz de executare;</w:t>
            </w:r>
          </w:p>
          <w:p w14:paraId="2C86FE93" w14:textId="77777777" w:rsidR="00AB583B" w:rsidRPr="00AB583B" w:rsidRDefault="00AB583B" w:rsidP="00AB583B">
            <w:pPr>
              <w:rPr>
                <w:rFonts w:ascii="Times New Roman" w:hAnsi="Times New Roman" w:cs="Times New Roman"/>
                <w:sz w:val="24"/>
                <w:szCs w:val="24"/>
              </w:rPr>
            </w:pPr>
          </w:p>
          <w:p w14:paraId="51E11D0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sancțiuni administrative și acțiuni judiciare.</w:t>
            </w:r>
          </w:p>
          <w:p w14:paraId="442458C9" w14:textId="77777777" w:rsidR="00AB583B" w:rsidRPr="00AB583B" w:rsidRDefault="00AB583B" w:rsidP="00AB583B">
            <w:pPr>
              <w:rPr>
                <w:rFonts w:ascii="Times New Roman" w:hAnsi="Times New Roman" w:cs="Times New Roman"/>
                <w:sz w:val="24"/>
                <w:szCs w:val="24"/>
              </w:rPr>
            </w:pPr>
          </w:p>
          <w:p w14:paraId="3B871404" w14:textId="416EE16C" w:rsidR="00AB583B" w:rsidRPr="004571A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Autoritatea competentă poate să omită una sau mai multe din aceste etape, în special în cazul în care deficiența este gravă sau recurentă.</w:t>
            </w:r>
          </w:p>
        </w:tc>
        <w:tc>
          <w:tcPr>
            <w:tcW w:w="4016" w:type="dxa"/>
          </w:tcPr>
          <w:p w14:paraId="72A0EF11" w14:textId="77777777" w:rsidR="00322F32" w:rsidRDefault="00322F32" w:rsidP="00322F32">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3D46A4E6" w14:textId="77777777" w:rsidR="00025A31" w:rsidRDefault="00025A31" w:rsidP="00405295">
            <w:pPr>
              <w:jc w:val="center"/>
              <w:rPr>
                <w:rFonts w:ascii="Times New Roman" w:hAnsi="Times New Roman" w:cs="Times New Roman"/>
                <w:b/>
                <w:bCs/>
                <w:sz w:val="24"/>
                <w:szCs w:val="24"/>
              </w:rPr>
            </w:pPr>
          </w:p>
          <w:p w14:paraId="1E98059D" w14:textId="77777777" w:rsid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4. În conformitate cu prevederile Legii nr. 192/2019 privind securitatea aeronautică, autoritatea administrativă de implementare și realizare a politicilor în domeniul aviației civile a Republicii Moldova este Autoritatea Aeronautică Civilă (în continuare - AAC) - responsabilă de elaborarea, menținerea, coordonarea și monitorizarea implementării PNCCSA.</w:t>
            </w:r>
          </w:p>
          <w:p w14:paraId="55E97BA1" w14:textId="77777777" w:rsidR="00025A31" w:rsidRDefault="00025A31" w:rsidP="00025A31">
            <w:pPr>
              <w:rPr>
                <w:rFonts w:ascii="Times New Roman" w:hAnsi="Times New Roman" w:cs="Times New Roman"/>
                <w:sz w:val="24"/>
                <w:szCs w:val="24"/>
              </w:rPr>
            </w:pPr>
          </w:p>
          <w:p w14:paraId="664D19AE" w14:textId="77777777" w:rsid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7.13 implementează alte activități de monitorizare a conformității conform Legii nr. 192/2019 cu privire la securitatea aeronautică, PNSA și PNICSA, inclusiv actelor normative subsecvente acestora.</w:t>
            </w:r>
          </w:p>
          <w:p w14:paraId="29916285" w14:textId="77777777" w:rsidR="00025A31" w:rsidRDefault="00025A31" w:rsidP="00025A31">
            <w:pPr>
              <w:rPr>
                <w:rFonts w:ascii="Times New Roman" w:hAnsi="Times New Roman" w:cs="Times New Roman"/>
                <w:sz w:val="24"/>
                <w:szCs w:val="24"/>
              </w:rPr>
            </w:pPr>
          </w:p>
          <w:p w14:paraId="7EA0B309" w14:textId="042C29D0"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9</w:t>
            </w:r>
            <w:r w:rsidR="00693513">
              <w:rPr>
                <w:rFonts w:ascii="Times New Roman" w:hAnsi="Times New Roman" w:cs="Times New Roman"/>
                <w:sz w:val="24"/>
                <w:szCs w:val="24"/>
              </w:rPr>
              <w:t>2</w:t>
            </w:r>
            <w:r w:rsidRPr="00025A31">
              <w:rPr>
                <w:rFonts w:ascii="Times New Roman" w:hAnsi="Times New Roman" w:cs="Times New Roman"/>
                <w:sz w:val="24"/>
                <w:szCs w:val="24"/>
              </w:rPr>
              <w:t xml:space="preserve">. Privitor la procesul de remediere a neconformităților, se stabilește </w:t>
            </w:r>
            <w:r w:rsidRPr="00025A31">
              <w:rPr>
                <w:rFonts w:ascii="Times New Roman" w:hAnsi="Times New Roman" w:cs="Times New Roman"/>
                <w:sz w:val="24"/>
                <w:szCs w:val="24"/>
              </w:rPr>
              <w:lastRenderedPageBreak/>
              <w:t xml:space="preserve">următoarea abordare succesivă și proporțională cu gravitatea încălcării normelor, în 4 metode progresive care trebuie urmate până la remedierea neconformității:   </w:t>
            </w:r>
          </w:p>
          <w:p w14:paraId="76016BDC" w14:textId="73FB5175"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9</w:t>
            </w:r>
            <w:r w:rsidR="00693513">
              <w:rPr>
                <w:rFonts w:ascii="Times New Roman" w:hAnsi="Times New Roman" w:cs="Times New Roman"/>
                <w:sz w:val="24"/>
                <w:szCs w:val="24"/>
              </w:rPr>
              <w:t>2</w:t>
            </w:r>
            <w:r w:rsidRPr="00025A31">
              <w:rPr>
                <w:rFonts w:ascii="Times New Roman" w:hAnsi="Times New Roman" w:cs="Times New Roman"/>
                <w:sz w:val="24"/>
                <w:szCs w:val="24"/>
              </w:rPr>
              <w:t xml:space="preserve">.1 consultări și recomandări;   </w:t>
            </w:r>
          </w:p>
          <w:p w14:paraId="2F93C00C" w14:textId="080D6CD0"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9</w:t>
            </w:r>
            <w:r w:rsidR="00693513">
              <w:rPr>
                <w:rFonts w:ascii="Times New Roman" w:hAnsi="Times New Roman" w:cs="Times New Roman"/>
                <w:sz w:val="24"/>
                <w:szCs w:val="24"/>
              </w:rPr>
              <w:t>2</w:t>
            </w:r>
            <w:r w:rsidRPr="00025A31">
              <w:rPr>
                <w:rFonts w:ascii="Times New Roman" w:hAnsi="Times New Roman" w:cs="Times New Roman"/>
                <w:sz w:val="24"/>
                <w:szCs w:val="24"/>
              </w:rPr>
              <w:t xml:space="preserve">.2 avertizare oficială;   </w:t>
            </w:r>
          </w:p>
          <w:p w14:paraId="523B6034" w14:textId="76C258F4"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9</w:t>
            </w:r>
            <w:r w:rsidR="00693513">
              <w:rPr>
                <w:rFonts w:ascii="Times New Roman" w:hAnsi="Times New Roman" w:cs="Times New Roman"/>
                <w:sz w:val="24"/>
                <w:szCs w:val="24"/>
              </w:rPr>
              <w:t>2</w:t>
            </w:r>
            <w:r w:rsidRPr="00025A31">
              <w:rPr>
                <w:rFonts w:ascii="Times New Roman" w:hAnsi="Times New Roman" w:cs="Times New Roman"/>
                <w:sz w:val="24"/>
                <w:szCs w:val="24"/>
              </w:rPr>
              <w:t xml:space="preserve">.3 prescripție inspectorială;   </w:t>
            </w:r>
          </w:p>
          <w:p w14:paraId="4AE68E8B" w14:textId="3A038DDF"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9</w:t>
            </w:r>
            <w:r w:rsidR="00693513">
              <w:rPr>
                <w:rFonts w:ascii="Times New Roman" w:hAnsi="Times New Roman" w:cs="Times New Roman"/>
                <w:sz w:val="24"/>
                <w:szCs w:val="24"/>
              </w:rPr>
              <w:t>2</w:t>
            </w:r>
            <w:r w:rsidRPr="00025A31">
              <w:rPr>
                <w:rFonts w:ascii="Times New Roman" w:hAnsi="Times New Roman" w:cs="Times New Roman"/>
                <w:sz w:val="24"/>
                <w:szCs w:val="24"/>
              </w:rPr>
              <w:t>.4 sancțiuni contravenționale.</w:t>
            </w:r>
          </w:p>
          <w:p w14:paraId="09F75AAB" w14:textId="34A064E5"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9</w:t>
            </w:r>
            <w:r w:rsidR="009C38D8">
              <w:rPr>
                <w:rFonts w:ascii="Times New Roman" w:hAnsi="Times New Roman" w:cs="Times New Roman"/>
                <w:sz w:val="24"/>
                <w:szCs w:val="24"/>
              </w:rPr>
              <w:t>3</w:t>
            </w:r>
            <w:r w:rsidRPr="00025A31">
              <w:rPr>
                <w:rFonts w:ascii="Times New Roman" w:hAnsi="Times New Roman" w:cs="Times New Roman"/>
                <w:sz w:val="24"/>
                <w:szCs w:val="24"/>
              </w:rPr>
              <w:t>. AAC poate omite una sau mai multe dintre metodele stabilite la pct. 9</w:t>
            </w:r>
            <w:r w:rsidR="009C38D8">
              <w:rPr>
                <w:rFonts w:ascii="Times New Roman" w:hAnsi="Times New Roman" w:cs="Times New Roman"/>
                <w:sz w:val="24"/>
                <w:szCs w:val="24"/>
              </w:rPr>
              <w:t>2</w:t>
            </w:r>
            <w:r w:rsidRPr="00025A31">
              <w:rPr>
                <w:rFonts w:ascii="Times New Roman" w:hAnsi="Times New Roman" w:cs="Times New Roman"/>
                <w:sz w:val="24"/>
                <w:szCs w:val="24"/>
              </w:rPr>
              <w:t>,  în special în cazul în care neconformitatea de securitate aeronautică este gravă sau recurentă.</w:t>
            </w:r>
          </w:p>
          <w:p w14:paraId="4817B4D2" w14:textId="5EA092E0" w:rsidR="00025A31" w:rsidRPr="00025A31" w:rsidRDefault="00025A31" w:rsidP="00025A31">
            <w:pPr>
              <w:rPr>
                <w:rFonts w:ascii="Times New Roman" w:hAnsi="Times New Roman" w:cs="Times New Roman"/>
                <w:sz w:val="24"/>
                <w:szCs w:val="24"/>
              </w:rPr>
            </w:pPr>
          </w:p>
        </w:tc>
        <w:tc>
          <w:tcPr>
            <w:tcW w:w="3425" w:type="dxa"/>
            <w:vAlign w:val="center"/>
          </w:tcPr>
          <w:p w14:paraId="5080AE2F" w14:textId="2ABE4BA1"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73A72F5E" w14:textId="17E64203"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64F3D9F7" w14:textId="77777777" w:rsidTr="001477CD">
        <w:tc>
          <w:tcPr>
            <w:tcW w:w="4320" w:type="dxa"/>
          </w:tcPr>
          <w:p w14:paraId="4DAFB0BE"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3.   OBIECTIVELE ȘI CONȚINUTUL PROGRAMULUI NAȚIONAL DE CONTROL AL CALITĂȚII</w:t>
            </w:r>
          </w:p>
          <w:p w14:paraId="681C56F1" w14:textId="77777777" w:rsidR="00AB583B" w:rsidRPr="00AB583B" w:rsidRDefault="00AB583B" w:rsidP="00AB583B">
            <w:pPr>
              <w:rPr>
                <w:rFonts w:ascii="Times New Roman" w:hAnsi="Times New Roman" w:cs="Times New Roman"/>
                <w:sz w:val="24"/>
                <w:szCs w:val="24"/>
              </w:rPr>
            </w:pPr>
          </w:p>
          <w:p w14:paraId="2240474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3.1. Obiectivele planului național de control al calității sunt verificarea implementării corecte și eficiente a măsurilor de securitate aeronautică și determinarea nivelului de conformitate cu dispozițiile prezentului regulament și cu programul național de securitate a aviației civile, prin intermediul activităților de monitorizare a conformității.</w:t>
            </w:r>
          </w:p>
          <w:p w14:paraId="16FC1018" w14:textId="77777777" w:rsidR="00AB583B" w:rsidRPr="00AB583B" w:rsidRDefault="00AB583B" w:rsidP="00AB583B">
            <w:pPr>
              <w:rPr>
                <w:rFonts w:ascii="Times New Roman" w:hAnsi="Times New Roman" w:cs="Times New Roman"/>
                <w:sz w:val="24"/>
                <w:szCs w:val="24"/>
              </w:rPr>
            </w:pPr>
          </w:p>
          <w:p w14:paraId="5F02284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3.2. Programul național de control al calității include următoarele aspecte:</w:t>
            </w:r>
          </w:p>
          <w:p w14:paraId="70CF4703" w14:textId="77777777" w:rsidR="00AB583B" w:rsidRPr="00AB583B" w:rsidRDefault="00AB583B" w:rsidP="00AB583B">
            <w:pPr>
              <w:rPr>
                <w:rFonts w:ascii="Times New Roman" w:hAnsi="Times New Roman" w:cs="Times New Roman"/>
                <w:sz w:val="24"/>
                <w:szCs w:val="24"/>
              </w:rPr>
            </w:pPr>
          </w:p>
          <w:p w14:paraId="5AE4328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(a) structura organizațională, responsabilități și resurse;</w:t>
            </w:r>
          </w:p>
          <w:p w14:paraId="7F73495E" w14:textId="77777777" w:rsidR="00AB583B" w:rsidRPr="00AB583B" w:rsidRDefault="00AB583B" w:rsidP="00AB583B">
            <w:pPr>
              <w:rPr>
                <w:rFonts w:ascii="Times New Roman" w:hAnsi="Times New Roman" w:cs="Times New Roman"/>
                <w:sz w:val="24"/>
                <w:szCs w:val="24"/>
              </w:rPr>
            </w:pPr>
          </w:p>
          <w:p w14:paraId="04D2A3A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fișa postului și calificările necesare pentru auditori;</w:t>
            </w:r>
          </w:p>
          <w:p w14:paraId="1FDDAF2A" w14:textId="77777777" w:rsidR="00AB583B" w:rsidRPr="00AB583B" w:rsidRDefault="00AB583B" w:rsidP="00AB583B">
            <w:pPr>
              <w:rPr>
                <w:rFonts w:ascii="Times New Roman" w:hAnsi="Times New Roman" w:cs="Times New Roman"/>
                <w:sz w:val="24"/>
                <w:szCs w:val="24"/>
              </w:rPr>
            </w:pPr>
          </w:p>
          <w:p w14:paraId="1695A225"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activități de monitorizare a conformității, inclusiv scopul auditurilor, inspecțiilor și testelor de securitate și, în cazul unei încălcări reale sau potențiale a securității, investigații, frecvența auditurilor și inspecțiilor de securitate, precum și clasificarea conformității;</w:t>
            </w:r>
          </w:p>
          <w:p w14:paraId="057A2EA6" w14:textId="77777777" w:rsidR="00AB583B" w:rsidRPr="00AB583B" w:rsidRDefault="00AB583B" w:rsidP="00AB583B">
            <w:pPr>
              <w:rPr>
                <w:rFonts w:ascii="Times New Roman" w:hAnsi="Times New Roman" w:cs="Times New Roman"/>
                <w:sz w:val="24"/>
                <w:szCs w:val="24"/>
              </w:rPr>
            </w:pPr>
          </w:p>
          <w:p w14:paraId="3B5C5B8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expertize, în cazul în care este necesară reevaluarea cerințelor de securitate;</w:t>
            </w:r>
          </w:p>
          <w:p w14:paraId="613090AD" w14:textId="77777777" w:rsidR="00AB583B" w:rsidRPr="00AB583B" w:rsidRDefault="00AB583B" w:rsidP="00AB583B">
            <w:pPr>
              <w:rPr>
                <w:rFonts w:ascii="Times New Roman" w:hAnsi="Times New Roman" w:cs="Times New Roman"/>
                <w:sz w:val="24"/>
                <w:szCs w:val="24"/>
              </w:rPr>
            </w:pPr>
          </w:p>
          <w:p w14:paraId="1F2B2AF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activități de remediere a deficiențelor, care să furnizeze detalii privind raportarea deficiențelor, acțiunile subsecvente și remedierea, cu scopul de a asigura conformitatea cu cerințele de securitate aeronautică;</w:t>
            </w:r>
          </w:p>
          <w:p w14:paraId="561D2C90" w14:textId="77777777" w:rsidR="00AB583B" w:rsidRPr="00AB583B" w:rsidRDefault="00AB583B" w:rsidP="00AB583B">
            <w:pPr>
              <w:rPr>
                <w:rFonts w:ascii="Times New Roman" w:hAnsi="Times New Roman" w:cs="Times New Roman"/>
                <w:sz w:val="24"/>
                <w:szCs w:val="24"/>
              </w:rPr>
            </w:pPr>
          </w:p>
          <w:p w14:paraId="3843656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(f) măsurile coercitive și, dacă este cazul, sancțiuni, în conformitate cu punctele 2.1 și 2.3 din prezenta anexă;</w:t>
            </w:r>
          </w:p>
          <w:p w14:paraId="0C9713FE" w14:textId="77777777" w:rsidR="00AB583B" w:rsidRPr="00AB583B" w:rsidRDefault="00AB583B" w:rsidP="00AB583B">
            <w:pPr>
              <w:rPr>
                <w:rFonts w:ascii="Times New Roman" w:hAnsi="Times New Roman" w:cs="Times New Roman"/>
                <w:sz w:val="24"/>
                <w:szCs w:val="24"/>
              </w:rPr>
            </w:pPr>
          </w:p>
          <w:p w14:paraId="1AE6A163"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(g) raportarea activităților de monitorizare efectuate, inclusiv, dacă este cazul, schimbul de informații dintre organismele naționale pe tema nivelurilor de conformitate;</w:t>
            </w:r>
          </w:p>
          <w:p w14:paraId="1CCA0997" w14:textId="77777777" w:rsidR="00AB583B" w:rsidRPr="00AB583B" w:rsidRDefault="00AB583B" w:rsidP="00AB583B">
            <w:pPr>
              <w:rPr>
                <w:rFonts w:ascii="Times New Roman" w:hAnsi="Times New Roman" w:cs="Times New Roman"/>
                <w:sz w:val="24"/>
                <w:szCs w:val="24"/>
              </w:rPr>
            </w:pPr>
          </w:p>
          <w:p w14:paraId="0DDEA94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(h) procesul de monitorizare a aeroportului, măsurile luate de operator și de entitate în materie de control intern al calității;</w:t>
            </w:r>
          </w:p>
          <w:p w14:paraId="32116801" w14:textId="77777777" w:rsidR="00AB583B" w:rsidRPr="00AB583B" w:rsidRDefault="00AB583B" w:rsidP="00AB583B">
            <w:pPr>
              <w:rPr>
                <w:rFonts w:ascii="Times New Roman" w:hAnsi="Times New Roman" w:cs="Times New Roman"/>
                <w:sz w:val="24"/>
                <w:szCs w:val="24"/>
              </w:rPr>
            </w:pPr>
          </w:p>
          <w:p w14:paraId="3930AA06" w14:textId="60CFCC52"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(i) un proces de înregistrare și analizare a rezultatelor programului național de control al calității, în vederea identificării tendințelor și direcționării dezvoltării politicii viitoare.</w:t>
            </w:r>
          </w:p>
        </w:tc>
        <w:tc>
          <w:tcPr>
            <w:tcW w:w="4016" w:type="dxa"/>
          </w:tcPr>
          <w:p w14:paraId="395BC55B" w14:textId="77777777" w:rsidR="00E41E7F" w:rsidRDefault="00E41E7F" w:rsidP="00E41E7F">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0DD9F538" w14:textId="2CF475E6" w:rsidR="00025A31" w:rsidRDefault="00025A31" w:rsidP="00025A31">
            <w:pPr>
              <w:jc w:val="center"/>
              <w:rPr>
                <w:rFonts w:ascii="Times New Roman" w:hAnsi="Times New Roman" w:cs="Times New Roman"/>
                <w:b/>
                <w:bCs/>
                <w:sz w:val="24"/>
                <w:szCs w:val="24"/>
              </w:rPr>
            </w:pPr>
          </w:p>
          <w:p w14:paraId="2B559E87" w14:textId="77777777" w:rsidR="00025A31" w:rsidRDefault="00025A31" w:rsidP="0078574E">
            <w:pPr>
              <w:rPr>
                <w:rFonts w:ascii="Times New Roman" w:hAnsi="Times New Roman" w:cs="Times New Roman"/>
                <w:b/>
                <w:bCs/>
                <w:sz w:val="24"/>
                <w:szCs w:val="24"/>
              </w:rPr>
            </w:pPr>
          </w:p>
          <w:p w14:paraId="7378A877" w14:textId="77777777" w:rsidR="00D7706C" w:rsidRDefault="00025A31" w:rsidP="0078574E">
            <w:pPr>
              <w:rPr>
                <w:rFonts w:ascii="Times New Roman" w:hAnsi="Times New Roman" w:cs="Times New Roman"/>
                <w:sz w:val="24"/>
                <w:szCs w:val="24"/>
              </w:rPr>
            </w:pPr>
            <w:r w:rsidRPr="00025A31">
              <w:rPr>
                <w:rFonts w:ascii="Times New Roman" w:hAnsi="Times New Roman" w:cs="Times New Roman"/>
                <w:sz w:val="24"/>
                <w:szCs w:val="24"/>
              </w:rPr>
              <w:t xml:space="preserve">1. Programul național de control al calității în domeniul securității aeronautice (în continuare - PNCCSA) are drept obiectiv verificarea implementării corecte și eficiente a măsurilor de securitate aeronautică și determinarea nivelului de conformitate la prevederile Legii nr. 192/2019 cu privire la securitatea aeronautică, prevederile Programului național de securitate în domeniul aviației civile (în continuare - PNSA) și a Programului </w:t>
            </w:r>
            <w:r w:rsidRPr="00025A31">
              <w:rPr>
                <w:rFonts w:ascii="Times New Roman" w:hAnsi="Times New Roman" w:cs="Times New Roman"/>
                <w:sz w:val="24"/>
                <w:szCs w:val="24"/>
              </w:rPr>
              <w:lastRenderedPageBreak/>
              <w:t>național de instruire și certificare în domeniul securității aeronautice (în continuare - PNICSA), inclusiv a actelor normative subsecvente acestora.</w:t>
            </w:r>
          </w:p>
          <w:p w14:paraId="1AC4AA56" w14:textId="77777777" w:rsidR="00D7706C" w:rsidRDefault="00D7706C" w:rsidP="0078574E">
            <w:pPr>
              <w:rPr>
                <w:rFonts w:ascii="Times New Roman" w:hAnsi="Times New Roman" w:cs="Times New Roman"/>
                <w:sz w:val="24"/>
                <w:szCs w:val="24"/>
              </w:rPr>
            </w:pPr>
          </w:p>
          <w:p w14:paraId="697D2A28" w14:textId="77777777" w:rsidR="00D7706C" w:rsidRDefault="00D7706C" w:rsidP="00D7706C">
            <w:pPr>
              <w:jc w:val="center"/>
              <w:rPr>
                <w:rFonts w:ascii="Times New Roman" w:hAnsi="Times New Roman" w:cs="Times New Roman"/>
                <w:b/>
                <w:bCs/>
                <w:sz w:val="24"/>
                <w:szCs w:val="24"/>
              </w:rPr>
            </w:pPr>
          </w:p>
          <w:p w14:paraId="4378B635" w14:textId="7DB4C75D"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 xml:space="preserve">Articolul </w:t>
            </w:r>
            <w:r w:rsidR="00635E79">
              <w:rPr>
                <w:rFonts w:ascii="Times New Roman" w:hAnsi="Times New Roman" w:cs="Times New Roman"/>
                <w:sz w:val="24"/>
                <w:szCs w:val="24"/>
              </w:rPr>
              <w:t>50</w:t>
            </w:r>
            <w:r w:rsidRPr="00D7706C">
              <w:rPr>
                <w:rFonts w:ascii="Times New Roman" w:hAnsi="Times New Roman" w:cs="Times New Roman"/>
                <w:sz w:val="24"/>
                <w:szCs w:val="24"/>
              </w:rPr>
              <w:t>. Conţinutul Programului naţional de control al calităţii</w:t>
            </w:r>
          </w:p>
          <w:p w14:paraId="08F2E8A6"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 xml:space="preserve">(1) Programul naţional de control al calităţii stabileşte activităţile de monitorizare a conformităţii şi condiţiile desfăşurării acestora. </w:t>
            </w:r>
          </w:p>
          <w:p w14:paraId="69D3D02A"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(2) Programul naţional de control al calităţii include următoarele aspecte:</w:t>
            </w:r>
          </w:p>
          <w:p w14:paraId="7DE5CD5F"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a) structura organizaţională, responsabilităţile şi resursele autorităţii care desfăşoară activităţile de monitorizare a conformităţii;</w:t>
            </w:r>
          </w:p>
          <w:p w14:paraId="7404A7D9"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b) fişa postului şi calificările necesare pentru auditorii de securitate aeronautică;</w:t>
            </w:r>
          </w:p>
          <w:p w14:paraId="71A8373A"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c) activităţile de monitorizare a conformităţii, inclusiv scopul auditurilor, inspecţiilor şi testelor de securitate aeronautică; cazurile de încălcare, reală sau potenţială, a normelor de securitate aeronautică</w:t>
            </w:r>
            <w:r w:rsidRPr="00D7706C">
              <w:rPr>
                <w:rFonts w:ascii="Times New Roman" w:hAnsi="Times New Roman" w:cs="Times New Roman"/>
                <w:b/>
                <w:bCs/>
                <w:sz w:val="24"/>
                <w:szCs w:val="24"/>
              </w:rPr>
              <w:t xml:space="preserve"> </w:t>
            </w:r>
            <w:r w:rsidRPr="00D7706C">
              <w:rPr>
                <w:rFonts w:ascii="Times New Roman" w:hAnsi="Times New Roman" w:cs="Times New Roman"/>
                <w:sz w:val="24"/>
                <w:szCs w:val="24"/>
              </w:rPr>
              <w:t xml:space="preserve">în care este dispusă investigarea incidentelor de securitate; frecvenţa auditurilor şi inspecţiilor de securitate aeronautică; clasificarea conformităţii măsurilor şi procedurilor de securitate aeronautică aplicate, corespunzător </w:t>
            </w:r>
            <w:r w:rsidRPr="00D7706C">
              <w:rPr>
                <w:rFonts w:ascii="Times New Roman" w:hAnsi="Times New Roman" w:cs="Times New Roman"/>
                <w:sz w:val="24"/>
                <w:szCs w:val="24"/>
              </w:rPr>
              <w:lastRenderedPageBreak/>
              <w:t xml:space="preserve">sistemului de clasificare a conformităţii; </w:t>
            </w:r>
          </w:p>
          <w:p w14:paraId="5D5B8E99"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d) expertize, în cazul în care este necesară reevaluarea măsurilor şi procedurilor de securitate aeronautică;</w:t>
            </w:r>
          </w:p>
          <w:p w14:paraId="1C7A7E64"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e) activităţile de remediere a deficienţelor de securitate, care să includă detalii privind raportarea</w:t>
            </w:r>
            <w:r w:rsidRPr="00D7706C">
              <w:rPr>
                <w:rFonts w:ascii="Times New Roman" w:hAnsi="Times New Roman" w:cs="Times New Roman"/>
                <w:b/>
                <w:bCs/>
                <w:sz w:val="24"/>
                <w:szCs w:val="24"/>
              </w:rPr>
              <w:t xml:space="preserve"> </w:t>
            </w:r>
            <w:r w:rsidRPr="00D7706C">
              <w:rPr>
                <w:rFonts w:ascii="Times New Roman" w:hAnsi="Times New Roman" w:cs="Times New Roman"/>
                <w:sz w:val="24"/>
                <w:szCs w:val="24"/>
              </w:rPr>
              <w:t>acestora, acţiunile subsecvente şi remedierea, în scopul asigurării conformităţii cu normele de securitate aeronautică;</w:t>
            </w:r>
          </w:p>
          <w:p w14:paraId="224F9101"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f) măsurile coercitive legale şi sancţiunile contravenţionale;</w:t>
            </w:r>
          </w:p>
          <w:p w14:paraId="617AA290"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g) prezentarea rapoartelor privind activităţile de monitorizare a conformităţii desfăşurate, care să includă, după caz, schimbul de informaţii dintre autorităţile şi structurile cu competenţe în domeniul securităţii aviaţiei civile privind nivelurile de conformitate a măsurilor şi procedurilor de securitate aeronautică aplicate;</w:t>
            </w:r>
          </w:p>
          <w:p w14:paraId="38BB47ED"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h) procesul de monitorizare a unui aeroport; măsurile care trebuie luate de operatorul aeronautic şi de entitatea aeronautică în materie de control intern al calităţii;</w:t>
            </w:r>
          </w:p>
          <w:p w14:paraId="1AF78DCA" w14:textId="03C3323B" w:rsidR="00D7706C" w:rsidRPr="00D7706C" w:rsidRDefault="00D7706C" w:rsidP="00D7706C">
            <w:pPr>
              <w:rPr>
                <w:rFonts w:ascii="Times New Roman" w:hAnsi="Times New Roman" w:cs="Times New Roman"/>
                <w:b/>
                <w:bCs/>
                <w:sz w:val="24"/>
                <w:szCs w:val="24"/>
              </w:rPr>
            </w:pPr>
            <w:r w:rsidRPr="00D7706C">
              <w:rPr>
                <w:rFonts w:ascii="Times New Roman" w:hAnsi="Times New Roman" w:cs="Times New Roman"/>
                <w:sz w:val="24"/>
                <w:szCs w:val="24"/>
              </w:rPr>
              <w:t xml:space="preserve">i) modul înregistrării şi examinării rezultatelor Programului naţional de control al calităţii, în scopul identificării tendinţelor şi direcţionării dezvoltării </w:t>
            </w:r>
            <w:r w:rsidRPr="00D7706C">
              <w:rPr>
                <w:rFonts w:ascii="Times New Roman" w:hAnsi="Times New Roman" w:cs="Times New Roman"/>
                <w:sz w:val="24"/>
                <w:szCs w:val="24"/>
              </w:rPr>
              <w:lastRenderedPageBreak/>
              <w:t>politicii în domeniul securităţii aviaţiei civile.</w:t>
            </w:r>
          </w:p>
        </w:tc>
        <w:tc>
          <w:tcPr>
            <w:tcW w:w="3425" w:type="dxa"/>
            <w:vAlign w:val="center"/>
          </w:tcPr>
          <w:p w14:paraId="26072E30" w14:textId="6685CEA7"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7C83BCED" w14:textId="7473FF93"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5BE6E45D" w14:textId="77777777" w:rsidTr="001477CD">
        <w:tc>
          <w:tcPr>
            <w:tcW w:w="4320" w:type="dxa"/>
          </w:tcPr>
          <w:p w14:paraId="29F704B6" w14:textId="758D9854"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4.</w:t>
            </w:r>
            <w:r w:rsidR="00BD19AC">
              <w:rPr>
                <w:rFonts w:ascii="Times New Roman" w:hAnsi="Times New Roman" w:cs="Times New Roman"/>
                <w:sz w:val="24"/>
                <w:szCs w:val="24"/>
              </w:rPr>
              <w:t xml:space="preserve"> </w:t>
            </w:r>
            <w:r w:rsidRPr="00AB583B">
              <w:rPr>
                <w:rFonts w:ascii="Times New Roman" w:hAnsi="Times New Roman" w:cs="Times New Roman"/>
                <w:sz w:val="24"/>
                <w:szCs w:val="24"/>
              </w:rPr>
              <w:t>MONITORIZAREA CONFORMITĂȚII</w:t>
            </w:r>
          </w:p>
          <w:p w14:paraId="047C76E3" w14:textId="77777777" w:rsidR="00AB583B" w:rsidRPr="00AB583B" w:rsidRDefault="00AB583B" w:rsidP="00AB583B">
            <w:pPr>
              <w:rPr>
                <w:rFonts w:ascii="Times New Roman" w:hAnsi="Times New Roman" w:cs="Times New Roman"/>
                <w:sz w:val="24"/>
                <w:szCs w:val="24"/>
              </w:rPr>
            </w:pPr>
          </w:p>
          <w:p w14:paraId="35E9A1D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4.1. Toate aeroporturile, operatorii și alte entități cărora le revin responsabilități de securitate aeronautică sunt monitorizate periodic, pentru a se asigura detectarea și corectarea rapide a deficiențelor.</w:t>
            </w:r>
          </w:p>
          <w:p w14:paraId="5EF31BA9" w14:textId="77777777" w:rsidR="00AB583B" w:rsidRPr="00AB583B" w:rsidRDefault="00AB583B" w:rsidP="00AB583B">
            <w:pPr>
              <w:rPr>
                <w:rFonts w:ascii="Times New Roman" w:hAnsi="Times New Roman" w:cs="Times New Roman"/>
                <w:sz w:val="24"/>
                <w:szCs w:val="24"/>
              </w:rPr>
            </w:pPr>
          </w:p>
          <w:p w14:paraId="2F78F8B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4.2. Monitorizarea se realizează în conformitate cu programul național de control al calității, luându-se în considerare gradul de risc, tipul și natura operațiunilor, standardul de implementare, rezultatele controlului intern al calității în cazul aeroporturilor, operatorilor și entităților, precum și alți factori și evaluări care afectează frecvența monitorizării.</w:t>
            </w:r>
          </w:p>
          <w:p w14:paraId="4EEA418C" w14:textId="77777777" w:rsidR="00AB583B" w:rsidRPr="00AB583B" w:rsidRDefault="00AB583B" w:rsidP="00AB583B">
            <w:pPr>
              <w:rPr>
                <w:rFonts w:ascii="Times New Roman" w:hAnsi="Times New Roman" w:cs="Times New Roman"/>
                <w:sz w:val="24"/>
                <w:szCs w:val="24"/>
              </w:rPr>
            </w:pPr>
          </w:p>
          <w:p w14:paraId="0BE17320"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4.3. Monitorizarea cuprinde implementarea și eficacitatea măsurilor de control intern al calității luate de aeroporturi, operatori și alte entități.</w:t>
            </w:r>
          </w:p>
          <w:p w14:paraId="630A4F3D" w14:textId="77777777" w:rsidR="00AB583B" w:rsidRPr="00AB583B" w:rsidRDefault="00AB583B" w:rsidP="00AB583B">
            <w:pPr>
              <w:rPr>
                <w:rFonts w:ascii="Times New Roman" w:hAnsi="Times New Roman" w:cs="Times New Roman"/>
                <w:sz w:val="24"/>
                <w:szCs w:val="24"/>
              </w:rPr>
            </w:pPr>
          </w:p>
          <w:p w14:paraId="1D8ED558"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4.4. Monitorizarea fiecărui aeroport în parte reprezintă o combinație adecvată de activități de monitorizare a conformității și oferă o privire de ansamblu asupra implementării măsurilor de securitate în domeniu.</w:t>
            </w:r>
          </w:p>
          <w:p w14:paraId="0B9B3FF4" w14:textId="77777777" w:rsidR="00AB583B" w:rsidRPr="00AB583B" w:rsidRDefault="00AB583B" w:rsidP="00AB583B">
            <w:pPr>
              <w:rPr>
                <w:rFonts w:ascii="Times New Roman" w:hAnsi="Times New Roman" w:cs="Times New Roman"/>
                <w:sz w:val="24"/>
                <w:szCs w:val="24"/>
              </w:rPr>
            </w:pPr>
          </w:p>
          <w:p w14:paraId="5DF122D8"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4.5. Managementul, stabilirea priorităților și organizarea programului de control al calității se realizează independent de implementarea operațională a măsurilor luate în cadrul programului național de securitate a aviației civile.</w:t>
            </w:r>
          </w:p>
          <w:p w14:paraId="06D2A2F2" w14:textId="77777777" w:rsidR="00AB583B" w:rsidRPr="00AB583B" w:rsidRDefault="00AB583B" w:rsidP="00AB583B">
            <w:pPr>
              <w:rPr>
                <w:rFonts w:ascii="Times New Roman" w:hAnsi="Times New Roman" w:cs="Times New Roman"/>
                <w:sz w:val="24"/>
                <w:szCs w:val="24"/>
              </w:rPr>
            </w:pPr>
          </w:p>
          <w:p w14:paraId="6A0EDCFF" w14:textId="59C1D5A9"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4.6. Activitățile de monitorizare a conformității includ audituri, inspecții și teste de securitate.</w:t>
            </w:r>
          </w:p>
        </w:tc>
        <w:tc>
          <w:tcPr>
            <w:tcW w:w="4016" w:type="dxa"/>
          </w:tcPr>
          <w:p w14:paraId="332868E4" w14:textId="77777777" w:rsidR="005B5694" w:rsidRPr="005B5694" w:rsidRDefault="005B5694" w:rsidP="005B5694">
            <w:pPr>
              <w:rPr>
                <w:rFonts w:ascii="Times New Roman" w:eastAsia="Aptos" w:hAnsi="Times New Roman" w:cs="Times New Roman"/>
                <w:kern w:val="2"/>
                <w:sz w:val="24"/>
                <w:szCs w:val="24"/>
                <w14:ligatures w14:val="standardContextual"/>
              </w:rPr>
            </w:pPr>
            <w:r w:rsidRPr="005B5694">
              <w:rPr>
                <w:rFonts w:ascii="Times New Roman" w:eastAsia="Aptos" w:hAnsi="Times New Roman" w:cs="Times New Roman"/>
                <w:b/>
                <w:bCs/>
                <w:kern w:val="2"/>
                <w:sz w:val="24"/>
                <w:szCs w:val="24"/>
                <w14:ligatures w14:val="standardContextual"/>
              </w:rPr>
              <w:lastRenderedPageBreak/>
              <w:t>Articolul 49.</w:t>
            </w:r>
            <w:r w:rsidRPr="005B5694">
              <w:rPr>
                <w:rFonts w:ascii="Times New Roman" w:eastAsia="Aptos" w:hAnsi="Times New Roman" w:cs="Times New Roman"/>
                <w:kern w:val="2"/>
                <w:sz w:val="24"/>
                <w:szCs w:val="24"/>
                <w14:ligatures w14:val="standardContextual"/>
              </w:rPr>
              <w:t xml:space="preserve"> Programul național de control al calității în domeniul securității aeronautice </w:t>
            </w:r>
          </w:p>
          <w:p w14:paraId="304CBE35" w14:textId="77777777" w:rsidR="005B5694" w:rsidRPr="005B5694" w:rsidRDefault="005B5694" w:rsidP="005B5694">
            <w:pPr>
              <w:rPr>
                <w:rFonts w:ascii="Times New Roman" w:eastAsia="Aptos" w:hAnsi="Times New Roman" w:cs="Times New Roman"/>
                <w:kern w:val="2"/>
                <w:sz w:val="24"/>
                <w:szCs w:val="24"/>
                <w14:ligatures w14:val="standardContextual"/>
              </w:rPr>
            </w:pPr>
            <w:r w:rsidRPr="005B5694">
              <w:rPr>
                <w:rFonts w:ascii="Times New Roman" w:eastAsia="Aptos" w:hAnsi="Times New Roman" w:cs="Times New Roman"/>
                <w:kern w:val="2"/>
                <w:sz w:val="24"/>
                <w:szCs w:val="24"/>
                <w14:ligatures w14:val="standardContextual"/>
              </w:rPr>
              <w:t xml:space="preserve">(1) Autoritatea administrativă de implementare și realizare a politicilor în domeniul aviației civile elaborează și prezintă organului central de specialitate </w:t>
            </w:r>
            <w:r w:rsidRPr="003A05D7">
              <w:rPr>
                <w:rFonts w:ascii="Times New Roman" w:eastAsia="Aptos" w:hAnsi="Times New Roman" w:cs="Times New Roman"/>
                <w:kern w:val="2"/>
                <w:sz w:val="24"/>
                <w:szCs w:val="24"/>
                <w14:ligatures w14:val="standardContextual"/>
              </w:rPr>
              <w:t>în domeniul aviației civile</w:t>
            </w:r>
            <w:r w:rsidRPr="005B5694">
              <w:rPr>
                <w:rFonts w:ascii="Times New Roman" w:eastAsia="Aptos" w:hAnsi="Times New Roman" w:cs="Times New Roman"/>
                <w:kern w:val="2"/>
                <w:sz w:val="24"/>
                <w:szCs w:val="24"/>
                <w14:ligatures w14:val="standardContextual"/>
              </w:rPr>
              <w:t xml:space="preserve"> spre aprobare, asigură aplicarea și menține un program național de control al calității în domeniul securității aeronautice. Programul respectiv permite autorității administrative de implementare și realizare a politicilor în domeniul aviației civile să evalueze nivelul securității aeronautice, precum și să monitorizeze conformitatea măsurilor și procedurilor de securitate aeronautică aplicate cu prevederile prezentei legi, ale Programul național de securitate în domeniul aviației civile, ale altor acte normative aprobate în temeiul prezentei legi. </w:t>
            </w:r>
          </w:p>
          <w:p w14:paraId="2D5A46D9" w14:textId="77777777" w:rsidR="00710463" w:rsidRDefault="00710463" w:rsidP="00D7706C">
            <w:pPr>
              <w:rPr>
                <w:rFonts w:ascii="Times New Roman" w:hAnsi="Times New Roman" w:cs="Times New Roman"/>
                <w:sz w:val="24"/>
                <w:szCs w:val="24"/>
              </w:rPr>
            </w:pPr>
          </w:p>
          <w:p w14:paraId="08CD1B3D" w14:textId="77777777" w:rsidR="0058627D" w:rsidRDefault="0058627D" w:rsidP="0058627D">
            <w:pPr>
              <w:jc w:val="center"/>
              <w:rPr>
                <w:rFonts w:ascii="Times New Roman" w:hAnsi="Times New Roman" w:cs="Times New Roman"/>
                <w:b/>
                <w:bCs/>
                <w:sz w:val="24"/>
                <w:szCs w:val="24"/>
              </w:rPr>
            </w:pPr>
            <w:r w:rsidRPr="00322F32">
              <w:rPr>
                <w:rFonts w:ascii="Times New Roman" w:hAnsi="Times New Roman" w:cs="Times New Roman"/>
                <w:b/>
                <w:bCs/>
                <w:sz w:val="24"/>
                <w:szCs w:val="24"/>
              </w:rPr>
              <w:t>Programul național de control al calității în domeniul securității aviației civile, aprobat prin Ordinul MIDR nr.80/2025</w:t>
            </w:r>
          </w:p>
          <w:p w14:paraId="60B10BEB" w14:textId="3B7B6B38" w:rsidR="00710463" w:rsidRDefault="00710463" w:rsidP="00710463">
            <w:pPr>
              <w:jc w:val="center"/>
              <w:rPr>
                <w:rFonts w:ascii="Times New Roman" w:hAnsi="Times New Roman" w:cs="Times New Roman"/>
                <w:b/>
                <w:bCs/>
                <w:sz w:val="24"/>
                <w:szCs w:val="24"/>
              </w:rPr>
            </w:pPr>
          </w:p>
          <w:p w14:paraId="752302EA" w14:textId="77777777" w:rsidR="00710463" w:rsidRDefault="00710463" w:rsidP="00710463">
            <w:pPr>
              <w:jc w:val="center"/>
              <w:rPr>
                <w:rFonts w:ascii="Times New Roman" w:hAnsi="Times New Roman" w:cs="Times New Roman"/>
                <w:b/>
                <w:bCs/>
                <w:sz w:val="24"/>
                <w:szCs w:val="24"/>
              </w:rPr>
            </w:pPr>
          </w:p>
          <w:p w14:paraId="38CA2841" w14:textId="77777777" w:rsidR="00710463" w:rsidRPr="00710463" w:rsidRDefault="00710463" w:rsidP="00710463">
            <w:pPr>
              <w:rPr>
                <w:rFonts w:ascii="Times New Roman" w:hAnsi="Times New Roman" w:cs="Times New Roman"/>
                <w:b/>
                <w:bCs/>
                <w:sz w:val="24"/>
                <w:szCs w:val="24"/>
              </w:rPr>
            </w:pPr>
            <w:r w:rsidRPr="00710463">
              <w:rPr>
                <w:rFonts w:ascii="Times New Roman" w:hAnsi="Times New Roman" w:cs="Times New Roman"/>
                <w:b/>
                <w:bCs/>
                <w:sz w:val="24"/>
                <w:szCs w:val="24"/>
              </w:rPr>
              <w:t>Capitolul III</w:t>
            </w:r>
          </w:p>
          <w:p w14:paraId="3E77157D" w14:textId="77777777" w:rsidR="00710463" w:rsidRPr="00710463" w:rsidRDefault="00710463" w:rsidP="00710463">
            <w:pPr>
              <w:rPr>
                <w:rFonts w:ascii="Times New Roman" w:hAnsi="Times New Roman" w:cs="Times New Roman"/>
                <w:b/>
                <w:bCs/>
                <w:sz w:val="24"/>
                <w:szCs w:val="24"/>
              </w:rPr>
            </w:pPr>
            <w:r w:rsidRPr="00710463">
              <w:rPr>
                <w:rFonts w:ascii="Times New Roman" w:hAnsi="Times New Roman" w:cs="Times New Roman"/>
                <w:b/>
                <w:bCs/>
                <w:sz w:val="24"/>
                <w:szCs w:val="24"/>
              </w:rPr>
              <w:lastRenderedPageBreak/>
              <w:t>MONITORIZAREA CONFORMITĂȚII</w:t>
            </w:r>
          </w:p>
          <w:p w14:paraId="79802802" w14:textId="77777777" w:rsidR="00710463" w:rsidRPr="00710463" w:rsidRDefault="00710463" w:rsidP="00710463">
            <w:pPr>
              <w:rPr>
                <w:rFonts w:ascii="Times New Roman" w:hAnsi="Times New Roman" w:cs="Times New Roman"/>
                <w:b/>
                <w:bCs/>
                <w:sz w:val="24"/>
                <w:szCs w:val="24"/>
              </w:rPr>
            </w:pPr>
          </w:p>
          <w:p w14:paraId="448BDF7E" w14:textId="77777777" w:rsidR="00710463" w:rsidRPr="00710463" w:rsidRDefault="00710463" w:rsidP="00710463">
            <w:pPr>
              <w:rPr>
                <w:rFonts w:ascii="Times New Roman" w:hAnsi="Times New Roman" w:cs="Times New Roman"/>
                <w:b/>
                <w:bCs/>
                <w:sz w:val="24"/>
                <w:szCs w:val="24"/>
              </w:rPr>
            </w:pPr>
            <w:r w:rsidRPr="00710463">
              <w:rPr>
                <w:rFonts w:ascii="Times New Roman" w:hAnsi="Times New Roman" w:cs="Times New Roman"/>
                <w:b/>
                <w:bCs/>
                <w:sz w:val="24"/>
                <w:szCs w:val="24"/>
              </w:rPr>
              <w:t>Secțiunea 1</w:t>
            </w:r>
          </w:p>
          <w:p w14:paraId="4509CDE6" w14:textId="77777777" w:rsidR="00710463" w:rsidRPr="00710463" w:rsidRDefault="00710463" w:rsidP="00710463">
            <w:pPr>
              <w:rPr>
                <w:rFonts w:ascii="Times New Roman" w:hAnsi="Times New Roman" w:cs="Times New Roman"/>
                <w:b/>
                <w:bCs/>
                <w:sz w:val="24"/>
                <w:szCs w:val="24"/>
              </w:rPr>
            </w:pPr>
            <w:r w:rsidRPr="00710463">
              <w:rPr>
                <w:rFonts w:ascii="Times New Roman" w:hAnsi="Times New Roman" w:cs="Times New Roman"/>
                <w:b/>
                <w:bCs/>
                <w:sz w:val="24"/>
                <w:szCs w:val="24"/>
              </w:rPr>
              <w:t>Prevederi generale</w:t>
            </w:r>
          </w:p>
          <w:p w14:paraId="242CC454" w14:textId="77777777" w:rsidR="00710463" w:rsidRPr="00710463" w:rsidRDefault="00710463" w:rsidP="00710463">
            <w:pPr>
              <w:rPr>
                <w:rFonts w:ascii="Times New Roman" w:hAnsi="Times New Roman" w:cs="Times New Roman"/>
                <w:sz w:val="24"/>
                <w:szCs w:val="24"/>
              </w:rPr>
            </w:pPr>
          </w:p>
          <w:p w14:paraId="647480D6" w14:textId="77777777" w:rsidR="00710463"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9. Pentru asigurarea depistării și remedierii rapide a neconformităților de securitate aeronautică, aeroporturile, operatorii și entitățile aeronautice care aplică măsuri de securitate aeronautică sunt monitorizate periodic de către AAC.</w:t>
            </w:r>
          </w:p>
          <w:p w14:paraId="5BB39051" w14:textId="77777777" w:rsidR="00710463" w:rsidRPr="00710463" w:rsidRDefault="00710463" w:rsidP="00710463">
            <w:pPr>
              <w:rPr>
                <w:rFonts w:ascii="Times New Roman" w:hAnsi="Times New Roman" w:cs="Times New Roman"/>
                <w:sz w:val="24"/>
                <w:szCs w:val="24"/>
              </w:rPr>
            </w:pPr>
          </w:p>
          <w:p w14:paraId="647F8607" w14:textId="77777777" w:rsidR="00710463"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10. Monitorizarea conformității vizează inclusiv implementarea și eficiența măsurilor de control intern al calității aplicate în aeroporturi, precum și de către operatorii și entitățile aeronautice.</w:t>
            </w:r>
          </w:p>
          <w:p w14:paraId="2ED903C4" w14:textId="77777777" w:rsidR="00710463" w:rsidRPr="00710463" w:rsidRDefault="00710463" w:rsidP="00710463">
            <w:pPr>
              <w:rPr>
                <w:rFonts w:ascii="Times New Roman" w:hAnsi="Times New Roman" w:cs="Times New Roman"/>
                <w:sz w:val="24"/>
                <w:szCs w:val="24"/>
              </w:rPr>
            </w:pPr>
          </w:p>
          <w:p w14:paraId="0B45B727" w14:textId="77777777" w:rsidR="00710463"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 xml:space="preserve">11. Activitățile de monitorizare a conformității includ audituri, inspecții și teste de securitate, care se efectuează cu regularitate, pe baza unei planificări anuale a activităților de monitorizare a conformității, aprobate de AAC. </w:t>
            </w:r>
          </w:p>
          <w:p w14:paraId="794A951D" w14:textId="77777777" w:rsidR="00710463" w:rsidRPr="00710463" w:rsidRDefault="00710463" w:rsidP="00710463">
            <w:pPr>
              <w:rPr>
                <w:rFonts w:ascii="Times New Roman" w:hAnsi="Times New Roman" w:cs="Times New Roman"/>
                <w:sz w:val="24"/>
                <w:szCs w:val="24"/>
              </w:rPr>
            </w:pPr>
          </w:p>
          <w:p w14:paraId="0C900945" w14:textId="77777777" w:rsidR="00710463"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 xml:space="preserve">12. În vederea asigurării unei abordări uniforme, AAC elaborează metodologia de desfășurare a activităților de monitorizare a conformității, care include stabilirea sarcinilor, planificarea, instruirea, </w:t>
            </w:r>
            <w:r w:rsidRPr="00710463">
              <w:rPr>
                <w:rFonts w:ascii="Times New Roman" w:hAnsi="Times New Roman" w:cs="Times New Roman"/>
                <w:sz w:val="24"/>
                <w:szCs w:val="24"/>
              </w:rPr>
              <w:lastRenderedPageBreak/>
              <w:t>activitatea la fața locului, încheierea raportului și procesul de remediere.</w:t>
            </w:r>
          </w:p>
          <w:p w14:paraId="7B01CECD" w14:textId="77777777" w:rsidR="00710463" w:rsidRPr="00710463" w:rsidRDefault="00710463" w:rsidP="00710463">
            <w:pPr>
              <w:rPr>
                <w:rFonts w:ascii="Times New Roman" w:hAnsi="Times New Roman" w:cs="Times New Roman"/>
                <w:sz w:val="24"/>
                <w:szCs w:val="24"/>
              </w:rPr>
            </w:pPr>
          </w:p>
          <w:p w14:paraId="0CC05517" w14:textId="77777777" w:rsidR="00710463"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13. Activitățile de monitorizare a conformității se bazează pe culegerea sistematică a informațiilor prin intermediul observațiilor, al interviurilor, al examinării documentelor și al verificărilor.</w:t>
            </w:r>
          </w:p>
          <w:p w14:paraId="0F2D5ED0" w14:textId="77777777" w:rsidR="00710463" w:rsidRPr="00710463" w:rsidRDefault="00710463" w:rsidP="00710463">
            <w:pPr>
              <w:rPr>
                <w:rFonts w:ascii="Times New Roman" w:hAnsi="Times New Roman" w:cs="Times New Roman"/>
                <w:sz w:val="24"/>
                <w:szCs w:val="24"/>
              </w:rPr>
            </w:pPr>
          </w:p>
          <w:p w14:paraId="57411DD1" w14:textId="498D0F99" w:rsidR="00710463" w:rsidRPr="00D7706C"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14. Monitorizarea conformității include atât activități anunțate, cât și activități neanunțate.</w:t>
            </w:r>
          </w:p>
        </w:tc>
        <w:tc>
          <w:tcPr>
            <w:tcW w:w="3425" w:type="dxa"/>
            <w:vAlign w:val="center"/>
          </w:tcPr>
          <w:p w14:paraId="7821CC70" w14:textId="3684AF1D"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3ACEC02" w14:textId="34089407"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567AF9E9" w14:textId="77777777" w:rsidTr="001477CD">
        <w:tc>
          <w:tcPr>
            <w:tcW w:w="4320" w:type="dxa"/>
          </w:tcPr>
          <w:p w14:paraId="34B51FF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5.   METODOLOGIE</w:t>
            </w:r>
          </w:p>
          <w:p w14:paraId="23990614" w14:textId="77777777" w:rsidR="00AB583B" w:rsidRPr="00AB583B" w:rsidRDefault="00AB583B" w:rsidP="00AB583B">
            <w:pPr>
              <w:rPr>
                <w:rFonts w:ascii="Times New Roman" w:hAnsi="Times New Roman" w:cs="Times New Roman"/>
                <w:sz w:val="24"/>
                <w:szCs w:val="24"/>
              </w:rPr>
            </w:pPr>
          </w:p>
          <w:p w14:paraId="408AE69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5.1. Metodologia de desfășurare a activităților de monitorizare se conformează unei abordări standardizate, care include stabilirea sarcinilor, planificarea, pregătirea, activitatea la fața locului, clasificarea constatărilor, încheierea raportului și procesul de remediere.</w:t>
            </w:r>
          </w:p>
          <w:p w14:paraId="2BBCE09C" w14:textId="77777777" w:rsidR="00AB583B" w:rsidRPr="00AB583B" w:rsidRDefault="00AB583B" w:rsidP="00AB583B">
            <w:pPr>
              <w:rPr>
                <w:rFonts w:ascii="Times New Roman" w:hAnsi="Times New Roman" w:cs="Times New Roman"/>
                <w:sz w:val="24"/>
                <w:szCs w:val="24"/>
              </w:rPr>
            </w:pPr>
          </w:p>
          <w:p w14:paraId="08018B8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5.2. Activitățile de monitorizare a conformității se bazează pe culegerea sistematică a informațiilor prin intermediul observațiilor, al interviurilor, al examinării documentelor și al verificărilor.</w:t>
            </w:r>
          </w:p>
          <w:p w14:paraId="3E527F21" w14:textId="77777777" w:rsidR="00AB583B" w:rsidRPr="00AB583B" w:rsidRDefault="00AB583B" w:rsidP="00AB583B">
            <w:pPr>
              <w:rPr>
                <w:rFonts w:ascii="Times New Roman" w:hAnsi="Times New Roman" w:cs="Times New Roman"/>
                <w:sz w:val="24"/>
                <w:szCs w:val="24"/>
              </w:rPr>
            </w:pPr>
          </w:p>
          <w:p w14:paraId="7CD9F807" w14:textId="7DE3DA98"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5.3. Monitorizarea conformității include atât activități anunțate, cât și activități neanunțate.</w:t>
            </w:r>
          </w:p>
        </w:tc>
        <w:tc>
          <w:tcPr>
            <w:tcW w:w="4016" w:type="dxa"/>
          </w:tcPr>
          <w:p w14:paraId="562ABEA8" w14:textId="77777777" w:rsidR="005B5694" w:rsidRPr="005B5694" w:rsidRDefault="005B5694" w:rsidP="005B5694">
            <w:pPr>
              <w:rPr>
                <w:rFonts w:ascii="Times New Roman" w:eastAsia="Aptos" w:hAnsi="Times New Roman" w:cs="Times New Roman"/>
                <w:kern w:val="2"/>
                <w:sz w:val="24"/>
                <w:szCs w:val="24"/>
                <w14:ligatures w14:val="standardContextual"/>
              </w:rPr>
            </w:pPr>
            <w:r w:rsidRPr="005B5694">
              <w:rPr>
                <w:rFonts w:ascii="Times New Roman" w:eastAsia="Aptos" w:hAnsi="Times New Roman" w:cs="Times New Roman"/>
                <w:b/>
                <w:bCs/>
                <w:kern w:val="2"/>
                <w:sz w:val="24"/>
                <w:szCs w:val="24"/>
                <w14:ligatures w14:val="standardContextual"/>
              </w:rPr>
              <w:t>Articolul 51.</w:t>
            </w:r>
            <w:r w:rsidRPr="005B5694">
              <w:rPr>
                <w:rFonts w:ascii="Times New Roman" w:eastAsia="Aptos" w:hAnsi="Times New Roman" w:cs="Times New Roman"/>
                <w:kern w:val="2"/>
                <w:sz w:val="24"/>
                <w:szCs w:val="24"/>
                <w14:ligatures w14:val="standardContextual"/>
              </w:rPr>
              <w:t xml:space="preserve"> Evaluarea nivelului de pericol în domeniul securității aviației civile </w:t>
            </w:r>
          </w:p>
          <w:p w14:paraId="40E10D2C" w14:textId="77777777" w:rsidR="005B5694" w:rsidRPr="005B5694" w:rsidRDefault="005B5694" w:rsidP="005B5694">
            <w:pPr>
              <w:rPr>
                <w:rFonts w:ascii="Times New Roman" w:eastAsia="Aptos" w:hAnsi="Times New Roman" w:cs="Times New Roman"/>
                <w:kern w:val="2"/>
                <w:sz w:val="24"/>
                <w:szCs w:val="24"/>
                <w14:ligatures w14:val="standardContextual"/>
              </w:rPr>
            </w:pPr>
            <w:r w:rsidRPr="005B5694">
              <w:rPr>
                <w:rFonts w:ascii="Times New Roman" w:eastAsia="Aptos" w:hAnsi="Times New Roman" w:cs="Times New Roman"/>
                <w:kern w:val="2"/>
                <w:sz w:val="24"/>
                <w:szCs w:val="24"/>
                <w14:ligatures w14:val="standardContextual"/>
              </w:rPr>
              <w:t xml:space="preserve">Autoritatea administrativă de implementare și realizare a politicilor în domeniul aviației civile aprobă metodologia de evaluare a nivelului de pericol și de management al riscurilor, conform căreia evaluează în mod continuu nivelul de pericol privind securitatea aviației civile, luând în considerare situația internă și cea internațională, sistematizând informația recepționată de la organizațiile internaționale în domeniul aviației civile, de la organele competente și din alte surse. </w:t>
            </w:r>
          </w:p>
          <w:p w14:paraId="504279CB" w14:textId="77777777" w:rsidR="00EF6D08" w:rsidRDefault="00EF6D08" w:rsidP="00D7706C">
            <w:pPr>
              <w:rPr>
                <w:rFonts w:ascii="Times New Roman" w:hAnsi="Times New Roman" w:cs="Times New Roman"/>
                <w:sz w:val="24"/>
                <w:szCs w:val="24"/>
              </w:rPr>
            </w:pPr>
          </w:p>
          <w:p w14:paraId="0F7BF3BE" w14:textId="77777777" w:rsidR="007241B5" w:rsidRDefault="007241B5" w:rsidP="007241B5">
            <w:pPr>
              <w:jc w:val="center"/>
              <w:rPr>
                <w:rFonts w:ascii="Times New Roman" w:hAnsi="Times New Roman" w:cs="Times New Roman"/>
                <w:b/>
                <w:bCs/>
                <w:sz w:val="24"/>
                <w:szCs w:val="24"/>
              </w:rPr>
            </w:pPr>
            <w:r w:rsidRPr="00322F32">
              <w:rPr>
                <w:rFonts w:ascii="Times New Roman" w:hAnsi="Times New Roman" w:cs="Times New Roman"/>
                <w:b/>
                <w:bCs/>
                <w:sz w:val="24"/>
                <w:szCs w:val="24"/>
              </w:rPr>
              <w:t xml:space="preserve">Programul național de control al calității în domeniul securității </w:t>
            </w:r>
            <w:r w:rsidRPr="00322F32">
              <w:rPr>
                <w:rFonts w:ascii="Times New Roman" w:hAnsi="Times New Roman" w:cs="Times New Roman"/>
                <w:b/>
                <w:bCs/>
                <w:sz w:val="24"/>
                <w:szCs w:val="24"/>
              </w:rPr>
              <w:lastRenderedPageBreak/>
              <w:t>aviației civile, aprobat prin Ordinul MIDR nr.80/2025</w:t>
            </w:r>
          </w:p>
          <w:p w14:paraId="099AFBC3" w14:textId="77777777" w:rsidR="00EF6D08" w:rsidRDefault="00EF6D08" w:rsidP="00EF6D08">
            <w:pPr>
              <w:jc w:val="center"/>
              <w:rPr>
                <w:rFonts w:ascii="Times New Roman" w:hAnsi="Times New Roman" w:cs="Times New Roman"/>
                <w:sz w:val="24"/>
                <w:szCs w:val="24"/>
              </w:rPr>
            </w:pPr>
          </w:p>
          <w:p w14:paraId="510D2438" w14:textId="3DB18F50" w:rsidR="00EF6D08" w:rsidRPr="00D7706C" w:rsidRDefault="00EF6D08" w:rsidP="00D7706C">
            <w:pPr>
              <w:rPr>
                <w:rFonts w:ascii="Times New Roman" w:hAnsi="Times New Roman" w:cs="Times New Roman"/>
                <w:sz w:val="24"/>
                <w:szCs w:val="24"/>
              </w:rPr>
            </w:pPr>
            <w:r w:rsidRPr="00EF6D08">
              <w:rPr>
                <w:rFonts w:ascii="Times New Roman" w:hAnsi="Times New Roman" w:cs="Times New Roman"/>
                <w:sz w:val="24"/>
                <w:szCs w:val="24"/>
              </w:rPr>
              <w:t>12. În vederea asigurării unei abordări uniforme, AAC elaborează metodologia de desfășurare a activităților de monitorizare a conformității, care include stabilirea sarcinilor, planificarea, instruirea, activitatea la fața locului, încheierea raportului și procesul de remediere.</w:t>
            </w:r>
          </w:p>
        </w:tc>
        <w:tc>
          <w:tcPr>
            <w:tcW w:w="3425" w:type="dxa"/>
            <w:vAlign w:val="center"/>
          </w:tcPr>
          <w:p w14:paraId="003365F8" w14:textId="711DA515"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EDB849A" w14:textId="3917FC50"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514EAFA5" w14:textId="77777777" w:rsidTr="001477CD">
        <w:tc>
          <w:tcPr>
            <w:tcW w:w="4320" w:type="dxa"/>
          </w:tcPr>
          <w:p w14:paraId="16D390A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6.   AUDITURI DE SECURITATE</w:t>
            </w:r>
          </w:p>
          <w:p w14:paraId="4D61512D" w14:textId="77777777" w:rsidR="00AB583B" w:rsidRPr="00AB583B" w:rsidRDefault="00AB583B" w:rsidP="00AB583B">
            <w:pPr>
              <w:rPr>
                <w:rFonts w:ascii="Times New Roman" w:hAnsi="Times New Roman" w:cs="Times New Roman"/>
                <w:sz w:val="24"/>
                <w:szCs w:val="24"/>
              </w:rPr>
            </w:pPr>
          </w:p>
          <w:p w14:paraId="2974048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6.1. Un audit de securitate vizează:</w:t>
            </w:r>
          </w:p>
          <w:p w14:paraId="62DDF545" w14:textId="77777777" w:rsidR="00AB583B" w:rsidRPr="00AB583B" w:rsidRDefault="00AB583B" w:rsidP="00AB583B">
            <w:pPr>
              <w:rPr>
                <w:rFonts w:ascii="Times New Roman" w:hAnsi="Times New Roman" w:cs="Times New Roman"/>
                <w:sz w:val="24"/>
                <w:szCs w:val="24"/>
              </w:rPr>
            </w:pPr>
          </w:p>
          <w:p w14:paraId="7817568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toate măsurile de securitate dintr-un aeroport; sau</w:t>
            </w:r>
          </w:p>
          <w:p w14:paraId="326003B7" w14:textId="77777777" w:rsidR="00AB583B" w:rsidRPr="00AB583B" w:rsidRDefault="00AB583B" w:rsidP="00AB583B">
            <w:pPr>
              <w:rPr>
                <w:rFonts w:ascii="Times New Roman" w:hAnsi="Times New Roman" w:cs="Times New Roman"/>
                <w:sz w:val="24"/>
                <w:szCs w:val="24"/>
              </w:rPr>
            </w:pPr>
          </w:p>
          <w:p w14:paraId="287B48A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toate măsurile de securitate implementate de un aeroport, un terminal al aeroportului, un operator sau o entitate anume; sau</w:t>
            </w:r>
          </w:p>
          <w:p w14:paraId="1C9E8828" w14:textId="77777777" w:rsidR="00AB583B" w:rsidRPr="00AB583B" w:rsidRDefault="00AB583B" w:rsidP="00AB583B">
            <w:pPr>
              <w:rPr>
                <w:rFonts w:ascii="Times New Roman" w:hAnsi="Times New Roman" w:cs="Times New Roman"/>
                <w:sz w:val="24"/>
                <w:szCs w:val="24"/>
              </w:rPr>
            </w:pPr>
          </w:p>
          <w:p w14:paraId="08DA3270"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o anumită parte a programului național de securitate a aviației civile.</w:t>
            </w:r>
          </w:p>
          <w:p w14:paraId="35CDA63D" w14:textId="77777777" w:rsidR="00AB583B" w:rsidRPr="00AB583B" w:rsidRDefault="00AB583B" w:rsidP="00AB583B">
            <w:pPr>
              <w:rPr>
                <w:rFonts w:ascii="Times New Roman" w:hAnsi="Times New Roman" w:cs="Times New Roman"/>
                <w:sz w:val="24"/>
                <w:szCs w:val="24"/>
              </w:rPr>
            </w:pPr>
          </w:p>
          <w:p w14:paraId="2D6F4AC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6.2. Metodologia de efectuare a unui audit de securitate trebuie să ia în considerare următoarele elemente:</w:t>
            </w:r>
          </w:p>
          <w:p w14:paraId="21956FBE" w14:textId="77777777" w:rsidR="00AB583B" w:rsidRPr="00AB583B" w:rsidRDefault="00AB583B" w:rsidP="00AB583B">
            <w:pPr>
              <w:rPr>
                <w:rFonts w:ascii="Times New Roman" w:hAnsi="Times New Roman" w:cs="Times New Roman"/>
                <w:sz w:val="24"/>
                <w:szCs w:val="24"/>
              </w:rPr>
            </w:pPr>
          </w:p>
          <w:p w14:paraId="7CEC9A9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anunțarea auditului de securitate și comunicarea unui chestionar prealabil, dacă este cazul;</w:t>
            </w:r>
          </w:p>
          <w:p w14:paraId="1BF4B45C" w14:textId="77777777" w:rsidR="00AB583B" w:rsidRPr="00AB583B" w:rsidRDefault="00AB583B" w:rsidP="00AB583B">
            <w:pPr>
              <w:rPr>
                <w:rFonts w:ascii="Times New Roman" w:hAnsi="Times New Roman" w:cs="Times New Roman"/>
                <w:sz w:val="24"/>
                <w:szCs w:val="24"/>
              </w:rPr>
            </w:pPr>
          </w:p>
          <w:p w14:paraId="15B7E4C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etapa pregătitoare, inclusiv analizarea chestionarului prealabil completat și a altor documente pertinente;</w:t>
            </w:r>
          </w:p>
          <w:p w14:paraId="4AD12280" w14:textId="77777777" w:rsidR="00AB583B" w:rsidRPr="00AB583B" w:rsidRDefault="00AB583B" w:rsidP="00AB583B">
            <w:pPr>
              <w:rPr>
                <w:rFonts w:ascii="Times New Roman" w:hAnsi="Times New Roman" w:cs="Times New Roman"/>
                <w:sz w:val="24"/>
                <w:szCs w:val="24"/>
              </w:rPr>
            </w:pPr>
          </w:p>
          <w:p w14:paraId="542571C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ședința inițială cu reprezentanții aeroportului/operatorului/entității, înainte de începerea activității de monitorizare la fața locului;</w:t>
            </w:r>
          </w:p>
          <w:p w14:paraId="3B8A9AA3" w14:textId="77777777" w:rsidR="00AB583B" w:rsidRPr="00AB583B" w:rsidRDefault="00AB583B" w:rsidP="00AB583B">
            <w:pPr>
              <w:rPr>
                <w:rFonts w:ascii="Times New Roman" w:hAnsi="Times New Roman" w:cs="Times New Roman"/>
                <w:sz w:val="24"/>
                <w:szCs w:val="24"/>
              </w:rPr>
            </w:pPr>
          </w:p>
          <w:p w14:paraId="4F5B33A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activitatea la fața locului;</w:t>
            </w:r>
          </w:p>
          <w:p w14:paraId="78D9A911" w14:textId="77777777" w:rsidR="00AB583B" w:rsidRPr="00AB583B" w:rsidRDefault="00AB583B" w:rsidP="00AB583B">
            <w:pPr>
              <w:rPr>
                <w:rFonts w:ascii="Times New Roman" w:hAnsi="Times New Roman" w:cs="Times New Roman"/>
                <w:sz w:val="24"/>
                <w:szCs w:val="24"/>
              </w:rPr>
            </w:pPr>
          </w:p>
          <w:p w14:paraId="5137E6B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ședința de închidere și raportare;</w:t>
            </w:r>
          </w:p>
          <w:p w14:paraId="689BBA59" w14:textId="77777777" w:rsidR="00AB583B" w:rsidRPr="00AB583B" w:rsidRDefault="00AB583B" w:rsidP="00AB583B">
            <w:pPr>
              <w:rPr>
                <w:rFonts w:ascii="Times New Roman" w:hAnsi="Times New Roman" w:cs="Times New Roman"/>
                <w:sz w:val="24"/>
                <w:szCs w:val="24"/>
              </w:rPr>
            </w:pPr>
          </w:p>
          <w:p w14:paraId="3948D26E"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(f) în cazul în care sunt identificate deficiențe, procesul de remediere și monitorizarea aferentă a respectivului proces.</w:t>
            </w:r>
          </w:p>
          <w:p w14:paraId="39BDA798" w14:textId="77777777" w:rsidR="00AB583B" w:rsidRPr="00AB583B" w:rsidRDefault="00AB583B" w:rsidP="00AB583B">
            <w:pPr>
              <w:rPr>
                <w:rFonts w:ascii="Times New Roman" w:hAnsi="Times New Roman" w:cs="Times New Roman"/>
                <w:sz w:val="24"/>
                <w:szCs w:val="24"/>
              </w:rPr>
            </w:pPr>
          </w:p>
          <w:p w14:paraId="3BD33FB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6.3. Pentru a confirma implementarea măsurilor de securitate, desfășurarea unui audit de securitate trebuie să se bazeze pe o culegere sistematică a informațiilor prin intermediul cel puțin al uneia din tehnicile de mai jos:</w:t>
            </w:r>
          </w:p>
          <w:p w14:paraId="323F6276" w14:textId="77777777" w:rsidR="00AB583B" w:rsidRPr="00AB583B" w:rsidRDefault="00AB583B" w:rsidP="00AB583B">
            <w:pPr>
              <w:rPr>
                <w:rFonts w:ascii="Times New Roman" w:hAnsi="Times New Roman" w:cs="Times New Roman"/>
                <w:sz w:val="24"/>
                <w:szCs w:val="24"/>
              </w:rPr>
            </w:pPr>
          </w:p>
          <w:p w14:paraId="44B117B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examinarea documentelor;</w:t>
            </w:r>
          </w:p>
          <w:p w14:paraId="58E6BE6F" w14:textId="77777777" w:rsidR="00AB583B" w:rsidRPr="00AB583B" w:rsidRDefault="00AB583B" w:rsidP="00AB583B">
            <w:pPr>
              <w:rPr>
                <w:rFonts w:ascii="Times New Roman" w:hAnsi="Times New Roman" w:cs="Times New Roman"/>
                <w:sz w:val="24"/>
                <w:szCs w:val="24"/>
              </w:rPr>
            </w:pPr>
          </w:p>
          <w:p w14:paraId="2724A010"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observații;</w:t>
            </w:r>
          </w:p>
          <w:p w14:paraId="431D4354" w14:textId="77777777" w:rsidR="00AB583B" w:rsidRPr="00AB583B" w:rsidRDefault="00AB583B" w:rsidP="00AB583B">
            <w:pPr>
              <w:rPr>
                <w:rFonts w:ascii="Times New Roman" w:hAnsi="Times New Roman" w:cs="Times New Roman"/>
                <w:sz w:val="24"/>
                <w:szCs w:val="24"/>
              </w:rPr>
            </w:pPr>
          </w:p>
          <w:p w14:paraId="54ACCC3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interviuri;</w:t>
            </w:r>
          </w:p>
          <w:p w14:paraId="04239754" w14:textId="77777777" w:rsidR="00AB583B" w:rsidRPr="00AB583B" w:rsidRDefault="00AB583B" w:rsidP="00AB583B">
            <w:pPr>
              <w:rPr>
                <w:rFonts w:ascii="Times New Roman" w:hAnsi="Times New Roman" w:cs="Times New Roman"/>
                <w:sz w:val="24"/>
                <w:szCs w:val="24"/>
              </w:rPr>
            </w:pPr>
          </w:p>
          <w:p w14:paraId="6471253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verificări.</w:t>
            </w:r>
          </w:p>
          <w:p w14:paraId="63AD958E" w14:textId="77777777" w:rsidR="00AB583B" w:rsidRPr="00AB583B" w:rsidRDefault="00AB583B" w:rsidP="00AB583B">
            <w:pPr>
              <w:rPr>
                <w:rFonts w:ascii="Times New Roman" w:hAnsi="Times New Roman" w:cs="Times New Roman"/>
                <w:sz w:val="24"/>
                <w:szCs w:val="24"/>
              </w:rPr>
            </w:pPr>
          </w:p>
          <w:p w14:paraId="1906EE46" w14:textId="154F5BFA"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6.4. Aeroporturile cu un volum de trafic anual mai mare de 10 milioane de pasageri sunt supuse unui audit de securitate care să vizeze toate standardele de securitate aeronautică, cel puțin o dată la patru ani. Examinarea include un eșantion reprezentativ de informații.</w:t>
            </w:r>
          </w:p>
        </w:tc>
        <w:tc>
          <w:tcPr>
            <w:tcW w:w="4016" w:type="dxa"/>
          </w:tcPr>
          <w:p w14:paraId="180C50EE" w14:textId="77777777" w:rsidR="00177E9F" w:rsidRPr="00177E9F" w:rsidRDefault="00177E9F" w:rsidP="00177E9F">
            <w:pPr>
              <w:rPr>
                <w:rFonts w:ascii="Times New Roman" w:eastAsia="Aptos" w:hAnsi="Times New Roman" w:cs="Times New Roman"/>
                <w:kern w:val="2"/>
                <w:sz w:val="24"/>
                <w:szCs w:val="24"/>
                <w14:ligatures w14:val="standardContextual"/>
              </w:rPr>
            </w:pPr>
            <w:r w:rsidRPr="00177E9F">
              <w:rPr>
                <w:rFonts w:ascii="Times New Roman" w:eastAsia="Aptos" w:hAnsi="Times New Roman" w:cs="Times New Roman"/>
                <w:b/>
                <w:bCs/>
                <w:kern w:val="2"/>
                <w:sz w:val="24"/>
                <w:szCs w:val="24"/>
                <w14:ligatures w14:val="standardContextual"/>
              </w:rPr>
              <w:lastRenderedPageBreak/>
              <w:t>Articolul 43.</w:t>
            </w:r>
            <w:r w:rsidRPr="00177E9F">
              <w:rPr>
                <w:rFonts w:ascii="Times New Roman" w:eastAsia="Aptos" w:hAnsi="Times New Roman" w:cs="Times New Roman"/>
                <w:kern w:val="2"/>
                <w:sz w:val="24"/>
                <w:szCs w:val="24"/>
                <w14:ligatures w14:val="standardContextual"/>
              </w:rPr>
              <w:t xml:space="preserve"> Personalul care activează în domeniul  securității aeronautice </w:t>
            </w:r>
          </w:p>
          <w:p w14:paraId="2B897DE6" w14:textId="77777777" w:rsidR="00177E9F" w:rsidRPr="00177E9F" w:rsidRDefault="00177E9F" w:rsidP="00177E9F">
            <w:pPr>
              <w:rPr>
                <w:rFonts w:ascii="Times New Roman" w:eastAsia="Aptos" w:hAnsi="Times New Roman" w:cs="Times New Roman"/>
                <w:kern w:val="2"/>
                <w:sz w:val="24"/>
                <w:szCs w:val="24"/>
                <w14:ligatures w14:val="standardContextual"/>
              </w:rPr>
            </w:pPr>
            <w:r w:rsidRPr="00177E9F">
              <w:rPr>
                <w:rFonts w:ascii="Times New Roman" w:eastAsia="Aptos" w:hAnsi="Times New Roman" w:cs="Times New Roman"/>
                <w:kern w:val="2"/>
                <w:sz w:val="24"/>
                <w:szCs w:val="24"/>
                <w14:ligatures w14:val="standardContextual"/>
              </w:rPr>
              <w:t>(1) Persoanele care aplică sau sunt responsabile de aplicarea, controlul de securitate, controlul accesului si alte controale de securitate, instructorii, auditorii de securitate și inspectorii interni sunt recrutate, instruite si, dacă este cazul, certificate pentru a se asigura că au aptitudinile pentru a fi angajate si competența de a efectua sarcinile care le sunt atribuite,  în conformitate cu prevederile Programului național de instruire și certificare a personalului în domeniul securității aeronautice.</w:t>
            </w:r>
          </w:p>
          <w:p w14:paraId="7BE9FF30" w14:textId="77777777" w:rsidR="00EF6D08" w:rsidRDefault="00EF6D08" w:rsidP="00283CA6">
            <w:pPr>
              <w:rPr>
                <w:rFonts w:ascii="Times New Roman" w:hAnsi="Times New Roman" w:cs="Times New Roman"/>
                <w:sz w:val="24"/>
                <w:szCs w:val="24"/>
              </w:rPr>
            </w:pPr>
          </w:p>
          <w:p w14:paraId="0E91F8F3" w14:textId="77777777" w:rsidR="007241B5" w:rsidRDefault="007241B5" w:rsidP="007241B5">
            <w:pPr>
              <w:jc w:val="center"/>
              <w:rPr>
                <w:rFonts w:ascii="Times New Roman" w:hAnsi="Times New Roman" w:cs="Times New Roman"/>
                <w:b/>
                <w:bCs/>
                <w:sz w:val="24"/>
                <w:szCs w:val="24"/>
              </w:rPr>
            </w:pPr>
            <w:r w:rsidRPr="00322F32">
              <w:rPr>
                <w:rFonts w:ascii="Times New Roman" w:hAnsi="Times New Roman" w:cs="Times New Roman"/>
                <w:b/>
                <w:bCs/>
                <w:sz w:val="24"/>
                <w:szCs w:val="24"/>
              </w:rPr>
              <w:t>Programul național de control al calității în domeniul securității aviației civile, aprobat prin Ordinul MIDR nr.80/2025</w:t>
            </w:r>
          </w:p>
          <w:p w14:paraId="710689B3" w14:textId="21427BBE" w:rsidR="00EF6D08" w:rsidRDefault="00EF6D08" w:rsidP="00EF6D08">
            <w:pPr>
              <w:jc w:val="center"/>
              <w:rPr>
                <w:rFonts w:ascii="Times New Roman" w:hAnsi="Times New Roman" w:cs="Times New Roman"/>
                <w:b/>
                <w:bCs/>
                <w:sz w:val="24"/>
                <w:szCs w:val="24"/>
              </w:rPr>
            </w:pPr>
          </w:p>
          <w:p w14:paraId="25C7B391" w14:textId="77777777" w:rsidR="00EF6D08" w:rsidRDefault="00EF6D08" w:rsidP="00EF6D08">
            <w:pPr>
              <w:jc w:val="center"/>
              <w:rPr>
                <w:rFonts w:ascii="Times New Roman" w:hAnsi="Times New Roman" w:cs="Times New Roman"/>
                <w:b/>
                <w:bCs/>
                <w:sz w:val="24"/>
                <w:szCs w:val="24"/>
              </w:rPr>
            </w:pPr>
          </w:p>
          <w:p w14:paraId="140B6B94" w14:textId="77777777" w:rsidR="003B7CF2" w:rsidRPr="003B7CF2" w:rsidRDefault="003B7CF2" w:rsidP="003B7CF2">
            <w:pPr>
              <w:rPr>
                <w:rFonts w:ascii="Times New Roman" w:hAnsi="Times New Roman" w:cs="Times New Roman"/>
                <w:b/>
                <w:bCs/>
                <w:sz w:val="24"/>
                <w:szCs w:val="24"/>
              </w:rPr>
            </w:pPr>
            <w:r w:rsidRPr="003B7CF2">
              <w:rPr>
                <w:rFonts w:ascii="Times New Roman" w:hAnsi="Times New Roman" w:cs="Times New Roman"/>
                <w:b/>
                <w:bCs/>
                <w:sz w:val="24"/>
                <w:szCs w:val="24"/>
              </w:rPr>
              <w:lastRenderedPageBreak/>
              <w:t>Subsecțiunea 1</w:t>
            </w:r>
          </w:p>
          <w:p w14:paraId="152ABB99" w14:textId="77777777" w:rsidR="003B7CF2" w:rsidRPr="003B7CF2" w:rsidRDefault="003B7CF2" w:rsidP="003B7CF2">
            <w:pPr>
              <w:rPr>
                <w:rFonts w:ascii="Times New Roman" w:hAnsi="Times New Roman" w:cs="Times New Roman"/>
                <w:b/>
                <w:bCs/>
                <w:sz w:val="24"/>
                <w:szCs w:val="24"/>
              </w:rPr>
            </w:pPr>
            <w:r w:rsidRPr="003B7CF2">
              <w:rPr>
                <w:rFonts w:ascii="Times New Roman" w:hAnsi="Times New Roman" w:cs="Times New Roman"/>
                <w:b/>
                <w:bCs/>
                <w:sz w:val="24"/>
                <w:szCs w:val="24"/>
              </w:rPr>
              <w:t>Auditul de securitate aeronautică</w:t>
            </w:r>
          </w:p>
          <w:p w14:paraId="236BA437" w14:textId="77777777" w:rsidR="003B7CF2" w:rsidRPr="003B7CF2" w:rsidRDefault="003B7CF2" w:rsidP="003B7CF2">
            <w:pPr>
              <w:rPr>
                <w:rFonts w:ascii="Times New Roman" w:hAnsi="Times New Roman" w:cs="Times New Roman"/>
                <w:sz w:val="24"/>
                <w:szCs w:val="24"/>
              </w:rPr>
            </w:pPr>
          </w:p>
          <w:p w14:paraId="73879E54" w14:textId="77777777" w:rsidR="003B7CF2" w:rsidRPr="003B7CF2" w:rsidRDefault="003B7CF2" w:rsidP="003B7CF2">
            <w:pPr>
              <w:rPr>
                <w:rFonts w:ascii="Times New Roman" w:hAnsi="Times New Roman" w:cs="Times New Roman"/>
                <w:sz w:val="24"/>
                <w:szCs w:val="24"/>
              </w:rPr>
            </w:pPr>
            <w:r w:rsidRPr="003B7CF2">
              <w:rPr>
                <w:rFonts w:ascii="Times New Roman" w:hAnsi="Times New Roman" w:cs="Times New Roman"/>
                <w:sz w:val="24"/>
                <w:szCs w:val="24"/>
              </w:rPr>
              <w:t>15. AAC desfășoară, cu o periodicitate prestabilită, audit de securitate aeronautică, care reprezintă o examinare detaliată a tuturor măsurilor și procedurilor de securitate, cu scopul stabilirii dacă acestea sunt aplicate în mod continuu și dacă se respectă un nivel uniform de îndeplinire a cerințelor de securitate aeronautică. Examinarea respectivă include aplicarea unui eșantion reprezentativ de informații. Auditul de securitate aeronautică vizează  una dintre următoarele categorii:</w:t>
            </w:r>
          </w:p>
          <w:p w14:paraId="34D2003E" w14:textId="77777777" w:rsidR="003B7CF2" w:rsidRPr="003B7CF2" w:rsidRDefault="003B7CF2" w:rsidP="003B7CF2">
            <w:pPr>
              <w:rPr>
                <w:rFonts w:ascii="Times New Roman" w:hAnsi="Times New Roman" w:cs="Times New Roman"/>
                <w:sz w:val="24"/>
                <w:szCs w:val="24"/>
              </w:rPr>
            </w:pPr>
            <w:r w:rsidRPr="003B7CF2">
              <w:rPr>
                <w:rFonts w:ascii="Times New Roman" w:hAnsi="Times New Roman" w:cs="Times New Roman"/>
                <w:sz w:val="24"/>
                <w:szCs w:val="24"/>
              </w:rPr>
              <w:t>15.1 totalitatea măsurilor de securitate aeronautică aplicate în cadrul unui aeroport;</w:t>
            </w:r>
          </w:p>
          <w:p w14:paraId="77600A96" w14:textId="77777777" w:rsidR="003B7CF2" w:rsidRPr="003B7CF2" w:rsidRDefault="003B7CF2" w:rsidP="003B7CF2">
            <w:pPr>
              <w:rPr>
                <w:rFonts w:ascii="Times New Roman" w:hAnsi="Times New Roman" w:cs="Times New Roman"/>
                <w:sz w:val="24"/>
                <w:szCs w:val="24"/>
              </w:rPr>
            </w:pPr>
            <w:r w:rsidRPr="003B7CF2">
              <w:rPr>
                <w:rFonts w:ascii="Times New Roman" w:hAnsi="Times New Roman" w:cs="Times New Roman"/>
                <w:sz w:val="24"/>
                <w:szCs w:val="24"/>
              </w:rPr>
              <w:t>15.2 totalitatea  măsurilor  de  securitate  aeronautică  aplicate  de  un  terminal  al aeroportului; sau</w:t>
            </w:r>
          </w:p>
          <w:p w14:paraId="3A8301F2" w14:textId="77777777" w:rsidR="003B7CF2" w:rsidRPr="003B7CF2" w:rsidRDefault="003B7CF2" w:rsidP="003B7CF2">
            <w:pPr>
              <w:rPr>
                <w:rFonts w:ascii="Times New Roman" w:hAnsi="Times New Roman" w:cs="Times New Roman"/>
                <w:sz w:val="24"/>
                <w:szCs w:val="24"/>
              </w:rPr>
            </w:pPr>
            <w:r w:rsidRPr="003B7CF2">
              <w:rPr>
                <w:rFonts w:ascii="Times New Roman" w:hAnsi="Times New Roman" w:cs="Times New Roman"/>
                <w:sz w:val="24"/>
                <w:szCs w:val="24"/>
              </w:rPr>
              <w:t>15.3 un  operator  aeronautic  sau  o  entitate  aeronautică;</w:t>
            </w:r>
          </w:p>
          <w:p w14:paraId="2E4902B7" w14:textId="77777777" w:rsidR="00EF6D08" w:rsidRDefault="003B7CF2" w:rsidP="003B7CF2">
            <w:pPr>
              <w:rPr>
                <w:rFonts w:ascii="Times New Roman" w:hAnsi="Times New Roman" w:cs="Times New Roman"/>
                <w:sz w:val="24"/>
                <w:szCs w:val="24"/>
              </w:rPr>
            </w:pPr>
            <w:r w:rsidRPr="003B7CF2">
              <w:rPr>
                <w:rFonts w:ascii="Times New Roman" w:hAnsi="Times New Roman" w:cs="Times New Roman"/>
                <w:sz w:val="24"/>
                <w:szCs w:val="24"/>
              </w:rPr>
              <w:t>15.4 o parte a PNSA aplicată de o structură prevăzută de pct.2.</w:t>
            </w:r>
          </w:p>
          <w:p w14:paraId="41F9E01A"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b/>
                <w:bCs/>
                <w:noProof w:val="0"/>
                <w:sz w:val="24"/>
                <w:szCs w:val="24"/>
                <w:lang w:val="ro-RO"/>
              </w:rPr>
              <w:t>16.</w:t>
            </w:r>
            <w:r w:rsidRPr="00A90B15">
              <w:rPr>
                <w:rFonts w:ascii="Times New Roman" w:eastAsia="Calibri" w:hAnsi="Times New Roman" w:cs="Times New Roman"/>
                <w:noProof w:val="0"/>
                <w:sz w:val="24"/>
                <w:szCs w:val="24"/>
                <w:lang w:val="ro-RO"/>
              </w:rPr>
              <w:t xml:space="preserve"> Metodologia desfășurării auditurilor de securitate aeronautică se aprobă de către AAC și trebuie să includă următoarele etape:</w:t>
            </w:r>
          </w:p>
          <w:p w14:paraId="2A171313"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lastRenderedPageBreak/>
              <w:t>16.1 anunțarea auditului de securitate aeronautică și remiterea unui chestionar prealabil, după caz;</w:t>
            </w:r>
          </w:p>
          <w:p w14:paraId="52437A45"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16.2 etapa preliminară, care să includă examinarea chestionarului prealabil completat și a altor documente relevante;</w:t>
            </w:r>
          </w:p>
          <w:p w14:paraId="01B69604"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16.3 ședința  inițială  cu  reprezentanții  operatorului  aeronautic/entității  aeronautice, organizată înaintea demarării activității de la fața locului;</w:t>
            </w:r>
          </w:p>
          <w:p w14:paraId="54A5CEF9"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16.4 activitatea desfășurată la fața locului;</w:t>
            </w:r>
          </w:p>
          <w:p w14:paraId="78021726"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16.5 ședința finală și elaborarea unui raport;</w:t>
            </w:r>
          </w:p>
          <w:p w14:paraId="033F04D8"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16.6 remedierea neconformităților de securitate aeronautică și monitorizarea remedierii, în cazul în care sunt identificate astfel de neconformități.</w:t>
            </w:r>
          </w:p>
          <w:p w14:paraId="23A985A6"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b/>
                <w:bCs/>
                <w:noProof w:val="0"/>
                <w:sz w:val="24"/>
                <w:szCs w:val="24"/>
                <w:lang w:val="ro-RO"/>
              </w:rPr>
              <w:t>17.</w:t>
            </w:r>
            <w:r w:rsidRPr="00A90B15">
              <w:rPr>
                <w:rFonts w:ascii="Times New Roman" w:eastAsia="Calibri" w:hAnsi="Times New Roman" w:cs="Times New Roman"/>
                <w:noProof w:val="0"/>
                <w:sz w:val="24"/>
                <w:szCs w:val="24"/>
                <w:lang w:val="ro-RO"/>
              </w:rPr>
              <w:t xml:space="preserve"> Pentru a evalua implementarea măsurilor de securitate aeronautică, desfășurarea unui audit de securitate are la bază colectarea sistematică a informațiilor prin intermediul a cel puțin uneia dintre următoarele tehnici:</w:t>
            </w:r>
          </w:p>
          <w:p w14:paraId="3978E71B"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 xml:space="preserve">17.1 examinarea documentelor; </w:t>
            </w:r>
          </w:p>
          <w:p w14:paraId="6E46D152"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17.2 observații;</w:t>
            </w:r>
          </w:p>
          <w:p w14:paraId="2DD920D0"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17.3 interviuri;</w:t>
            </w:r>
          </w:p>
          <w:p w14:paraId="7DCCA64C"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17.4 verificări.</w:t>
            </w:r>
          </w:p>
          <w:p w14:paraId="2F14B08A"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b/>
                <w:bCs/>
                <w:noProof w:val="0"/>
                <w:sz w:val="24"/>
                <w:szCs w:val="24"/>
                <w:lang w:val="ro-RO"/>
              </w:rPr>
              <w:t>18.</w:t>
            </w:r>
            <w:r w:rsidRPr="00A90B15">
              <w:rPr>
                <w:rFonts w:ascii="Times New Roman" w:eastAsia="Calibri" w:hAnsi="Times New Roman" w:cs="Times New Roman"/>
                <w:noProof w:val="0"/>
                <w:sz w:val="24"/>
                <w:szCs w:val="24"/>
                <w:lang w:val="ro-RO"/>
              </w:rPr>
              <w:t xml:space="preserve"> Auditul de securitate aeronautică este o activitate prestabilită și realizarea acestuia conține următoarele etape:</w:t>
            </w:r>
          </w:p>
          <w:p w14:paraId="47C56C95"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lastRenderedPageBreak/>
              <w:t>18.1 notificarea entității cu cel puțin 30 de zile înainte de începerea activității și după caz, transmiterea spre completare a unui chestionar prealabil de audit;</w:t>
            </w:r>
          </w:p>
          <w:p w14:paraId="7BE370C8"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 xml:space="preserve">18.1 faza pregătitoare, care include analizarea chestionarului prealabil de audit completat și examinarea documentelor relevante;   </w:t>
            </w:r>
          </w:p>
          <w:p w14:paraId="5F6AB4FF"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18.3 ședința de deschidere, care se poate realiza în următoarele forme:</w:t>
            </w:r>
          </w:p>
          <w:p w14:paraId="1BAE7CB8"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18.3.1 cu participarea conducerii structurii care face obiectul auditului, care are scopul de a prezenta și de a explica metodologia de monitorizare a  conformității, de a definitiva agenda de lucru, de a clarifica aspecte divergente sau neînțelese;</w:t>
            </w:r>
          </w:p>
          <w:p w14:paraId="0FF36FC5"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18.3.2 dacă AAC consideră necesar, se poate organiza suplimentar o ședință lărgită cu participarea reprezentanților transportatorilor aerieni, autorităților și instituțiilor statului prezente pe aeroport, companiilor de securitate și pază, agenților de handling și altor entități vizate care își desfășoară parțial sau total activitatea pe teritoriul aeroportului;</w:t>
            </w:r>
          </w:p>
          <w:p w14:paraId="091392A4"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18.3.3 la solicitarea AAC, poate fi organizată o singură ședință cu participarea tuturor persoanelor prevăzute la subpct. 18.3.1 și 18.3.2.</w:t>
            </w:r>
          </w:p>
          <w:p w14:paraId="4EED4849"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 xml:space="preserve">18.4 activitatea la fața locului la operatorul aeronautic sau la entitatea </w:t>
            </w:r>
            <w:r w:rsidRPr="00A90B15">
              <w:rPr>
                <w:rFonts w:ascii="Times New Roman" w:eastAsia="Calibri" w:hAnsi="Times New Roman" w:cs="Times New Roman"/>
                <w:noProof w:val="0"/>
                <w:sz w:val="24"/>
                <w:szCs w:val="24"/>
                <w:lang w:val="ro-RO"/>
              </w:rPr>
              <w:lastRenderedPageBreak/>
              <w:t>aeronautică care aplică proceduri de securitate aeronautică;</w:t>
            </w:r>
          </w:p>
          <w:p w14:paraId="7FFB06E3"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18.5 ședința de închidere, care se organizează cu scopul de a prezenta constatările echipei de audit, de a identifica posibilele măsuri de remediere a neconformităților și/sau măsuri compensatorii până la remedierea neconformităților și, după caz, de a motiva măsurile cu caracter de sancționare dispuse, precum și de a face persoanele participante și, prin acestea, personalul structurii audiate să înțeleagă nivelul de conformitate cu prevederile actelor normative din domeniul securității aeronautice;</w:t>
            </w:r>
          </w:p>
          <w:p w14:paraId="5C4421A8"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18.6 raportul de audit;</w:t>
            </w:r>
          </w:p>
          <w:p w14:paraId="3CCC1927" w14:textId="77777777" w:rsidR="00A90B15" w:rsidRPr="00A90B15" w:rsidRDefault="00A90B15" w:rsidP="00A90B15">
            <w:pPr>
              <w:rPr>
                <w:rFonts w:ascii="Times New Roman" w:eastAsia="Calibri" w:hAnsi="Times New Roman" w:cs="Times New Roman"/>
                <w:noProof w:val="0"/>
                <w:sz w:val="24"/>
                <w:szCs w:val="24"/>
                <w:lang w:val="ro-RO"/>
              </w:rPr>
            </w:pPr>
            <w:r w:rsidRPr="00A90B15">
              <w:rPr>
                <w:rFonts w:ascii="Times New Roman" w:eastAsia="Calibri" w:hAnsi="Times New Roman" w:cs="Times New Roman"/>
                <w:noProof w:val="0"/>
                <w:sz w:val="24"/>
                <w:szCs w:val="24"/>
                <w:lang w:val="ro-RO"/>
              </w:rPr>
              <w:t>18.7 în cazul în care sunt identificate deficiențe, monitorizarea procesului de remediere a acestora.</w:t>
            </w:r>
          </w:p>
          <w:p w14:paraId="39EFC507" w14:textId="4EEE78A8" w:rsidR="00A90B15" w:rsidRPr="00A90B15" w:rsidRDefault="00A90B15" w:rsidP="003B7CF2">
            <w:pPr>
              <w:rPr>
                <w:rFonts w:ascii="Times New Roman" w:hAnsi="Times New Roman" w:cs="Times New Roman"/>
                <w:sz w:val="24"/>
                <w:szCs w:val="24"/>
                <w:lang w:val="ro-RO"/>
              </w:rPr>
            </w:pPr>
          </w:p>
        </w:tc>
        <w:tc>
          <w:tcPr>
            <w:tcW w:w="3425" w:type="dxa"/>
            <w:vAlign w:val="center"/>
          </w:tcPr>
          <w:p w14:paraId="3E666FF7" w14:textId="501CE41F"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7AE22913" w14:textId="10E9E1E7"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5DCAE9F5" w14:textId="77777777" w:rsidTr="001477CD">
        <w:tc>
          <w:tcPr>
            <w:tcW w:w="4320" w:type="dxa"/>
          </w:tcPr>
          <w:p w14:paraId="1A5E8B1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7.   INSPECȚII</w:t>
            </w:r>
          </w:p>
          <w:p w14:paraId="380AF0F6" w14:textId="77777777" w:rsidR="00AB583B" w:rsidRPr="00AB583B" w:rsidRDefault="00AB583B" w:rsidP="00AB583B">
            <w:pPr>
              <w:rPr>
                <w:rFonts w:ascii="Times New Roman" w:hAnsi="Times New Roman" w:cs="Times New Roman"/>
                <w:sz w:val="24"/>
                <w:szCs w:val="24"/>
              </w:rPr>
            </w:pPr>
          </w:p>
          <w:p w14:paraId="16CACDA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7.1. Inspecția acoperă cel puțin un set de măsuri de securitate legate în mod direct, menționate în anexa I la prezentul regulament și în actele de implementare aferente, monitorizate ca o activitate unică sau într-un termen rezonabil, care nu trebuie să depășească trei luni. Examinarea include un eșantion reprezentativ de informații.</w:t>
            </w:r>
          </w:p>
          <w:p w14:paraId="7D407A06" w14:textId="77777777" w:rsidR="00AB583B" w:rsidRPr="00AB583B" w:rsidRDefault="00AB583B" w:rsidP="00AB583B">
            <w:pPr>
              <w:rPr>
                <w:rFonts w:ascii="Times New Roman" w:hAnsi="Times New Roman" w:cs="Times New Roman"/>
                <w:sz w:val="24"/>
                <w:szCs w:val="24"/>
              </w:rPr>
            </w:pPr>
          </w:p>
          <w:p w14:paraId="2D9629C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7.2. Un set de măsuri legate în mod direct reprezintă un set de două sau mai multe cerințe menționate în anexa I la prezentul regulament și în actele de implementare aferente, care au un impact reciproc atât de puternic încât realizarea obiectivului nu poate fi evaluată corespunzător decât dacă măsurile sunt analizate în ansamblu. Aceste seturi cuprind elementele din apendicele I la prezenta anexă.</w:t>
            </w:r>
          </w:p>
          <w:p w14:paraId="74CD527D" w14:textId="77777777" w:rsidR="00AB583B" w:rsidRPr="00AB583B" w:rsidRDefault="00AB583B" w:rsidP="00AB583B">
            <w:pPr>
              <w:rPr>
                <w:rFonts w:ascii="Times New Roman" w:hAnsi="Times New Roman" w:cs="Times New Roman"/>
                <w:sz w:val="24"/>
                <w:szCs w:val="24"/>
              </w:rPr>
            </w:pPr>
          </w:p>
          <w:p w14:paraId="03E28325"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7.3. Inspecțiile sunt inopinate. Dacă autoritatea competentă este de părere că acest lucru nu este practic, inspecțiile pot fi anunțate. Metodologia de desfășurare a unei inspecții trebuie să ia în considerare următoarele elemente:</w:t>
            </w:r>
          </w:p>
          <w:p w14:paraId="23CDCE20" w14:textId="77777777" w:rsidR="00AB583B" w:rsidRPr="00AB583B" w:rsidRDefault="00AB583B" w:rsidP="00AB583B">
            <w:pPr>
              <w:rPr>
                <w:rFonts w:ascii="Times New Roman" w:hAnsi="Times New Roman" w:cs="Times New Roman"/>
                <w:sz w:val="24"/>
                <w:szCs w:val="24"/>
              </w:rPr>
            </w:pPr>
          </w:p>
          <w:p w14:paraId="2969777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etapa pregătitoare;</w:t>
            </w:r>
          </w:p>
          <w:p w14:paraId="4E19FCC2" w14:textId="77777777" w:rsidR="00AB583B" w:rsidRPr="00AB583B" w:rsidRDefault="00AB583B" w:rsidP="00AB583B">
            <w:pPr>
              <w:rPr>
                <w:rFonts w:ascii="Times New Roman" w:hAnsi="Times New Roman" w:cs="Times New Roman"/>
                <w:sz w:val="24"/>
                <w:szCs w:val="24"/>
              </w:rPr>
            </w:pPr>
          </w:p>
          <w:p w14:paraId="56026C1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activitatea la fața locului;</w:t>
            </w:r>
          </w:p>
          <w:p w14:paraId="35FA022E" w14:textId="77777777" w:rsidR="00AB583B" w:rsidRPr="00AB583B" w:rsidRDefault="00AB583B" w:rsidP="00AB583B">
            <w:pPr>
              <w:rPr>
                <w:rFonts w:ascii="Times New Roman" w:hAnsi="Times New Roman" w:cs="Times New Roman"/>
                <w:sz w:val="24"/>
                <w:szCs w:val="24"/>
              </w:rPr>
            </w:pPr>
          </w:p>
          <w:p w14:paraId="5332654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o informare, în funcție de frecvența și rezultatele activității de monitorizare;</w:t>
            </w:r>
          </w:p>
          <w:p w14:paraId="4F64CC21" w14:textId="77777777" w:rsidR="00AB583B" w:rsidRPr="00AB583B" w:rsidRDefault="00AB583B" w:rsidP="00AB583B">
            <w:pPr>
              <w:rPr>
                <w:rFonts w:ascii="Times New Roman" w:hAnsi="Times New Roman" w:cs="Times New Roman"/>
                <w:sz w:val="24"/>
                <w:szCs w:val="24"/>
              </w:rPr>
            </w:pPr>
          </w:p>
          <w:p w14:paraId="68F7FEAE"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raportare/înregistrare;</w:t>
            </w:r>
          </w:p>
          <w:p w14:paraId="0CF23A3F" w14:textId="77777777" w:rsidR="00AB583B" w:rsidRPr="00AB583B" w:rsidRDefault="00AB583B" w:rsidP="00AB583B">
            <w:pPr>
              <w:rPr>
                <w:rFonts w:ascii="Times New Roman" w:hAnsi="Times New Roman" w:cs="Times New Roman"/>
                <w:sz w:val="24"/>
                <w:szCs w:val="24"/>
              </w:rPr>
            </w:pPr>
          </w:p>
          <w:p w14:paraId="43B13EF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procesul de remediere și monitorizarea acestuia.</w:t>
            </w:r>
          </w:p>
          <w:p w14:paraId="01C9F097" w14:textId="77777777" w:rsidR="00AB583B" w:rsidRPr="00AB583B" w:rsidRDefault="00AB583B" w:rsidP="00AB583B">
            <w:pPr>
              <w:rPr>
                <w:rFonts w:ascii="Times New Roman" w:hAnsi="Times New Roman" w:cs="Times New Roman"/>
                <w:sz w:val="24"/>
                <w:szCs w:val="24"/>
              </w:rPr>
            </w:pPr>
          </w:p>
          <w:p w14:paraId="3B1F765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 xml:space="preserve">7.4. Pentru a confirma că măsurile de securitate sunt eficiente, desfășurarea inspecției trebuie să se bazeze pe o </w:t>
            </w:r>
            <w:r w:rsidRPr="00AB583B">
              <w:rPr>
                <w:rFonts w:ascii="Times New Roman" w:hAnsi="Times New Roman" w:cs="Times New Roman"/>
                <w:sz w:val="24"/>
                <w:szCs w:val="24"/>
              </w:rPr>
              <w:lastRenderedPageBreak/>
              <w:t>colectare sistematică a informațiilor prin intermediul cel puțin al uneia dintre tehnicile de mai jos:</w:t>
            </w:r>
          </w:p>
          <w:p w14:paraId="410AFABD" w14:textId="77777777" w:rsidR="00AB583B" w:rsidRPr="00AB583B" w:rsidRDefault="00AB583B" w:rsidP="00AB583B">
            <w:pPr>
              <w:rPr>
                <w:rFonts w:ascii="Times New Roman" w:hAnsi="Times New Roman" w:cs="Times New Roman"/>
                <w:sz w:val="24"/>
                <w:szCs w:val="24"/>
              </w:rPr>
            </w:pPr>
          </w:p>
          <w:p w14:paraId="5D41F20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examinarea documentelor;</w:t>
            </w:r>
          </w:p>
          <w:p w14:paraId="45F01BA4" w14:textId="77777777" w:rsidR="00AB583B" w:rsidRPr="00AB583B" w:rsidRDefault="00AB583B" w:rsidP="00AB583B">
            <w:pPr>
              <w:rPr>
                <w:rFonts w:ascii="Times New Roman" w:hAnsi="Times New Roman" w:cs="Times New Roman"/>
                <w:sz w:val="24"/>
                <w:szCs w:val="24"/>
              </w:rPr>
            </w:pPr>
          </w:p>
          <w:p w14:paraId="2761358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observații;</w:t>
            </w:r>
          </w:p>
          <w:p w14:paraId="574F3271" w14:textId="77777777" w:rsidR="00AB583B" w:rsidRPr="00AB583B" w:rsidRDefault="00AB583B" w:rsidP="00AB583B">
            <w:pPr>
              <w:rPr>
                <w:rFonts w:ascii="Times New Roman" w:hAnsi="Times New Roman" w:cs="Times New Roman"/>
                <w:sz w:val="24"/>
                <w:szCs w:val="24"/>
              </w:rPr>
            </w:pPr>
          </w:p>
          <w:p w14:paraId="144EEDF3"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interviuri;</w:t>
            </w:r>
          </w:p>
          <w:p w14:paraId="330B2F09" w14:textId="77777777" w:rsidR="00AB583B" w:rsidRPr="00AB583B" w:rsidRDefault="00AB583B" w:rsidP="00AB583B">
            <w:pPr>
              <w:rPr>
                <w:rFonts w:ascii="Times New Roman" w:hAnsi="Times New Roman" w:cs="Times New Roman"/>
                <w:sz w:val="24"/>
                <w:szCs w:val="24"/>
              </w:rPr>
            </w:pPr>
          </w:p>
          <w:p w14:paraId="4F18491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verificări.</w:t>
            </w:r>
          </w:p>
          <w:p w14:paraId="71B96CAB" w14:textId="77777777" w:rsidR="00AB583B" w:rsidRPr="00AB583B" w:rsidRDefault="00AB583B" w:rsidP="00AB583B">
            <w:pPr>
              <w:rPr>
                <w:rFonts w:ascii="Times New Roman" w:hAnsi="Times New Roman" w:cs="Times New Roman"/>
                <w:sz w:val="24"/>
                <w:szCs w:val="24"/>
              </w:rPr>
            </w:pPr>
          </w:p>
          <w:p w14:paraId="718AD07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7.5. În cazul aeroporturilor cu un volum de trafic mai mare de 2 milioane de pasageri, frecvența minimă de inspectare a tuturor seturilor de măsuri de securitate direct legate, menționate în capitolele 1-6 din anexa I la prezentul regulament, este de cel puțin una la douăsprezece luni, cu excepția cazului în care aeroportul a făcut obiectul unui audit în perioada respectivă. Frecvența de inspectare a tuturor măsurilor de securitate menționate în capitolele 7-12 din anexa I se determină de către autoritatea competentă, pe baza unei evaluări a riscului.</w:t>
            </w:r>
          </w:p>
          <w:p w14:paraId="756D0254" w14:textId="77777777" w:rsidR="00AB583B" w:rsidRPr="00AB583B" w:rsidRDefault="00AB583B" w:rsidP="00AB583B">
            <w:pPr>
              <w:rPr>
                <w:rFonts w:ascii="Times New Roman" w:hAnsi="Times New Roman" w:cs="Times New Roman"/>
                <w:sz w:val="24"/>
                <w:szCs w:val="24"/>
              </w:rPr>
            </w:pPr>
          </w:p>
          <w:p w14:paraId="0FD19F04" w14:textId="71FF5643"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7.6. În cazul în care un stat membru nu are niciun aeroport al cărui volum anual de trafic să depășească 2 milioane de pasageri, cerințele de la punctul 7.5 se aplică aeroportului de pe teritoriul său care are cel mai mare volum de trafic anual.</w:t>
            </w:r>
          </w:p>
        </w:tc>
        <w:tc>
          <w:tcPr>
            <w:tcW w:w="4016" w:type="dxa"/>
          </w:tcPr>
          <w:p w14:paraId="10F96FED" w14:textId="77777777" w:rsidR="00207B68" w:rsidRDefault="00207B68" w:rsidP="00207B68">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27966C2F" w14:textId="0CD2E074" w:rsidR="00CB6218" w:rsidRDefault="00CB6218" w:rsidP="00CB6218">
            <w:pPr>
              <w:jc w:val="center"/>
              <w:rPr>
                <w:rFonts w:ascii="Times New Roman" w:hAnsi="Times New Roman" w:cs="Times New Roman"/>
                <w:b/>
                <w:bCs/>
                <w:sz w:val="24"/>
                <w:szCs w:val="24"/>
              </w:rPr>
            </w:pPr>
          </w:p>
          <w:p w14:paraId="17E5730D" w14:textId="77777777" w:rsidR="00CB6218" w:rsidRDefault="00CB6218" w:rsidP="00CB6218">
            <w:pPr>
              <w:jc w:val="center"/>
              <w:rPr>
                <w:rFonts w:ascii="Times New Roman" w:hAnsi="Times New Roman" w:cs="Times New Roman"/>
                <w:b/>
                <w:bCs/>
                <w:sz w:val="24"/>
                <w:szCs w:val="24"/>
              </w:rPr>
            </w:pPr>
          </w:p>
          <w:p w14:paraId="61A94643" w14:textId="77777777" w:rsidR="00CB6218" w:rsidRPr="00CB6218" w:rsidRDefault="00CB6218" w:rsidP="00CB6218">
            <w:pPr>
              <w:rPr>
                <w:rFonts w:ascii="Times New Roman" w:hAnsi="Times New Roman" w:cs="Times New Roman"/>
                <w:b/>
                <w:bCs/>
                <w:sz w:val="24"/>
                <w:szCs w:val="24"/>
              </w:rPr>
            </w:pPr>
            <w:r w:rsidRPr="00CB6218">
              <w:rPr>
                <w:rFonts w:ascii="Times New Roman" w:hAnsi="Times New Roman" w:cs="Times New Roman"/>
                <w:b/>
                <w:bCs/>
                <w:sz w:val="24"/>
                <w:szCs w:val="24"/>
              </w:rPr>
              <w:t>Subsecțiunea 2</w:t>
            </w:r>
          </w:p>
          <w:p w14:paraId="5BBA199C" w14:textId="77777777" w:rsidR="00CB6218" w:rsidRDefault="00CB6218" w:rsidP="00CB6218">
            <w:pPr>
              <w:rPr>
                <w:rFonts w:ascii="Times New Roman" w:hAnsi="Times New Roman" w:cs="Times New Roman"/>
                <w:b/>
                <w:bCs/>
                <w:sz w:val="24"/>
                <w:szCs w:val="24"/>
              </w:rPr>
            </w:pPr>
            <w:r w:rsidRPr="00CB6218">
              <w:rPr>
                <w:rFonts w:ascii="Times New Roman" w:hAnsi="Times New Roman" w:cs="Times New Roman"/>
                <w:b/>
                <w:bCs/>
                <w:sz w:val="24"/>
                <w:szCs w:val="24"/>
              </w:rPr>
              <w:t>Inspecții de securitate</w:t>
            </w:r>
            <w:r>
              <w:rPr>
                <w:rFonts w:ascii="Times New Roman" w:hAnsi="Times New Roman" w:cs="Times New Roman"/>
                <w:b/>
                <w:bCs/>
                <w:sz w:val="24"/>
                <w:szCs w:val="24"/>
              </w:rPr>
              <w:t xml:space="preserve"> (pct. 19 - 25)</w:t>
            </w:r>
          </w:p>
          <w:p w14:paraId="0359034F"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b/>
                <w:bCs/>
                <w:noProof w:val="0"/>
                <w:sz w:val="24"/>
                <w:szCs w:val="24"/>
                <w:lang w:val="ro-RO"/>
              </w:rPr>
              <w:t>19.</w:t>
            </w:r>
            <w:r w:rsidRPr="002E26F7">
              <w:rPr>
                <w:rFonts w:ascii="Times New Roman" w:eastAsia="Calibri" w:hAnsi="Times New Roman" w:cs="Times New Roman"/>
                <w:noProof w:val="0"/>
                <w:sz w:val="24"/>
                <w:szCs w:val="24"/>
                <w:lang w:val="ro-RO"/>
              </w:rPr>
              <w:t xml:space="preserve"> Inspecțiile de securitate se desfășoară în scopul stabilirii nivelului conformității și al eficienței măsurilor și </w:t>
            </w:r>
            <w:r w:rsidRPr="002E26F7">
              <w:rPr>
                <w:rFonts w:ascii="Times New Roman" w:eastAsia="Calibri" w:hAnsi="Times New Roman" w:cs="Times New Roman"/>
                <w:noProof w:val="0"/>
                <w:sz w:val="24"/>
                <w:szCs w:val="24"/>
                <w:lang w:val="ro-RO"/>
              </w:rPr>
              <w:lastRenderedPageBreak/>
              <w:t>procedurilor de securitate aeronautică aplicate.</w:t>
            </w:r>
          </w:p>
          <w:p w14:paraId="08E08D66"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b/>
                <w:bCs/>
                <w:noProof w:val="0"/>
                <w:sz w:val="24"/>
                <w:szCs w:val="24"/>
                <w:lang w:val="ro-RO"/>
              </w:rPr>
              <w:t>20.</w:t>
            </w:r>
            <w:r w:rsidRPr="002E26F7">
              <w:rPr>
                <w:rFonts w:ascii="Times New Roman" w:eastAsia="Calibri" w:hAnsi="Times New Roman" w:cs="Times New Roman"/>
                <w:noProof w:val="0"/>
                <w:sz w:val="24"/>
                <w:szCs w:val="24"/>
                <w:lang w:val="ro-RO"/>
              </w:rPr>
              <w:t xml:space="preserve"> AAC desfășoară, cu o periodicitate prestabilită sau inopinat, inspectări ale măsurilor și procedurilor de securitate aeronautică aplicate de operatorii aeronautici, entitățile aeronautice și autoritățile și structurile cu competente în domeniul securității aeronautice.</w:t>
            </w:r>
          </w:p>
          <w:p w14:paraId="299D2F2A"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b/>
                <w:bCs/>
                <w:noProof w:val="0"/>
                <w:sz w:val="24"/>
                <w:szCs w:val="24"/>
                <w:lang w:val="ro-RO"/>
              </w:rPr>
              <w:t>21.</w:t>
            </w:r>
            <w:r w:rsidRPr="002E26F7">
              <w:rPr>
                <w:rFonts w:ascii="Times New Roman" w:eastAsia="Calibri" w:hAnsi="Times New Roman" w:cs="Times New Roman"/>
                <w:noProof w:val="0"/>
                <w:sz w:val="24"/>
                <w:szCs w:val="24"/>
                <w:lang w:val="ro-RO"/>
              </w:rPr>
              <w:t xml:space="preserve"> Inspecția de securitate aeronautică acoperă cel puțin unul sau mai multe elemente de securitate, stabilite în Anexa nr. 1 și în actele normative conexe, monitorizate ca o activitate unică sau într-un  termen  rezonabil,  care  să  nu  depășească  trei  luni.  Inspecția  de  securitate aeronautică include aplicarea unui eșantion reprezentativ de informații.</w:t>
            </w:r>
          </w:p>
          <w:p w14:paraId="0E271F13"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b/>
                <w:bCs/>
                <w:noProof w:val="0"/>
                <w:sz w:val="24"/>
                <w:szCs w:val="24"/>
                <w:lang w:val="ro-RO"/>
              </w:rPr>
              <w:t>22.</w:t>
            </w:r>
            <w:r w:rsidRPr="002E26F7">
              <w:rPr>
                <w:rFonts w:ascii="Times New Roman" w:eastAsia="Calibri" w:hAnsi="Times New Roman" w:cs="Times New Roman"/>
                <w:noProof w:val="0"/>
                <w:sz w:val="24"/>
                <w:szCs w:val="24"/>
                <w:lang w:val="ro-RO"/>
              </w:rPr>
              <w:t xml:space="preserve"> Setul de măsuri reprezintă una sau mai multe elemente de securitate stabilite în Anexa nr. 1 și în actele normative conexe,  care au un impact reciproc atât de puternic, încât realizarea obiectivului nu poate fi evaluată corespunzător decât dacă măsurile sunt analizate în ansamblu. Seturile  respective  sunt stabilite în Anexa nr. 1. </w:t>
            </w:r>
          </w:p>
          <w:p w14:paraId="0DDFD3F4"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b/>
                <w:bCs/>
                <w:noProof w:val="0"/>
                <w:sz w:val="24"/>
                <w:szCs w:val="24"/>
                <w:lang w:val="ro-RO"/>
              </w:rPr>
              <w:t>23.</w:t>
            </w:r>
            <w:r w:rsidRPr="002E26F7">
              <w:rPr>
                <w:rFonts w:ascii="Times New Roman" w:eastAsia="Calibri" w:hAnsi="Times New Roman" w:cs="Times New Roman"/>
                <w:noProof w:val="0"/>
                <w:sz w:val="24"/>
                <w:szCs w:val="24"/>
                <w:lang w:val="ro-RO"/>
              </w:rPr>
              <w:t xml:space="preserve"> Inspecția de securitate aeronautică este desfășurată în mod inopinat. Dacă AAC consideră că acest lucru nu este practic, inspecția respectivă poate fi </w:t>
            </w:r>
            <w:r w:rsidRPr="002E26F7">
              <w:rPr>
                <w:rFonts w:ascii="Times New Roman" w:eastAsia="Calibri" w:hAnsi="Times New Roman" w:cs="Times New Roman"/>
                <w:noProof w:val="0"/>
                <w:sz w:val="24"/>
                <w:szCs w:val="24"/>
                <w:lang w:val="ro-RO"/>
              </w:rPr>
              <w:lastRenderedPageBreak/>
              <w:t xml:space="preserve">anunțată, ponderea mai mare, de cel puțin două treimi din totalul inspecțiilor executate, fiind alocată inspecțiilor inopinate.     </w:t>
            </w:r>
          </w:p>
          <w:p w14:paraId="5ED2E605"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b/>
                <w:bCs/>
                <w:noProof w:val="0"/>
                <w:sz w:val="24"/>
                <w:szCs w:val="24"/>
                <w:lang w:val="ro-RO"/>
              </w:rPr>
              <w:t>24.</w:t>
            </w:r>
            <w:r w:rsidRPr="002E26F7">
              <w:rPr>
                <w:rFonts w:ascii="Times New Roman" w:eastAsia="Calibri" w:hAnsi="Times New Roman" w:cs="Times New Roman"/>
                <w:noProof w:val="0"/>
                <w:sz w:val="24"/>
                <w:szCs w:val="24"/>
                <w:lang w:val="ro-RO"/>
              </w:rPr>
              <w:t xml:space="preserve"> Realizarea inspecției conține următoarele etape:   </w:t>
            </w:r>
          </w:p>
          <w:p w14:paraId="5BCF385D"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noProof w:val="0"/>
                <w:sz w:val="24"/>
                <w:szCs w:val="24"/>
                <w:lang w:val="ro-RO"/>
              </w:rPr>
              <w:t xml:space="preserve">24.1 în cazul în care inspecția este anunțată, anunțul transmis operatorului aeroportuar/administratorului aeroportului, transportatorului aerian sau entității care aplică proceduri de securitate aeronautică, cu cel puțin 5 zile lucrătoare, dar nu mai mult de 15 zile lucrătoare înainte de începerea activității, la sediul structurii care face obiectul inspecției;   </w:t>
            </w:r>
          </w:p>
          <w:p w14:paraId="37B22CDD"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noProof w:val="0"/>
                <w:sz w:val="24"/>
                <w:szCs w:val="24"/>
                <w:lang w:val="ro-RO"/>
              </w:rPr>
              <w:t xml:space="preserve">24.2 faza pregătitoare;   </w:t>
            </w:r>
          </w:p>
          <w:p w14:paraId="496FF566"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noProof w:val="0"/>
                <w:sz w:val="24"/>
                <w:szCs w:val="24"/>
                <w:lang w:val="ro-RO"/>
              </w:rPr>
              <w:t xml:space="preserve">24.3 activitatea la fața locului la operatorul aeronautic sau entitatea aeronautică care aplică proceduri de securitate aeronautică;  </w:t>
            </w:r>
          </w:p>
          <w:p w14:paraId="67261F19"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noProof w:val="0"/>
                <w:sz w:val="24"/>
                <w:szCs w:val="24"/>
                <w:lang w:val="ro-RO"/>
              </w:rPr>
              <w:t xml:space="preserve">24.4 ședința de închidere sau o informare asupra constatărilor, dacă acest lucru este posibil;   </w:t>
            </w:r>
          </w:p>
          <w:p w14:paraId="3C83E224"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noProof w:val="0"/>
                <w:sz w:val="24"/>
                <w:szCs w:val="24"/>
                <w:lang w:val="ro-RO"/>
              </w:rPr>
              <w:t xml:space="preserve">24.5 raportul de inspecție;   </w:t>
            </w:r>
          </w:p>
          <w:p w14:paraId="2A8753AC"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noProof w:val="0"/>
                <w:sz w:val="24"/>
                <w:szCs w:val="24"/>
                <w:lang w:val="ro-RO"/>
              </w:rPr>
              <w:t>24.6 procesul de corectare a deficiențelor și monitorizarea acestuia.</w:t>
            </w:r>
          </w:p>
          <w:p w14:paraId="24A1CA19"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b/>
                <w:bCs/>
                <w:noProof w:val="0"/>
                <w:sz w:val="24"/>
                <w:szCs w:val="24"/>
                <w:lang w:val="ro-RO"/>
              </w:rPr>
              <w:t>25.</w:t>
            </w:r>
            <w:r w:rsidRPr="002E26F7">
              <w:rPr>
                <w:rFonts w:ascii="Times New Roman" w:eastAsia="Calibri" w:hAnsi="Times New Roman" w:cs="Times New Roman"/>
                <w:noProof w:val="0"/>
                <w:sz w:val="24"/>
                <w:szCs w:val="24"/>
                <w:lang w:val="ro-RO"/>
              </w:rPr>
              <w:t xml:space="preserve"> Pentru  a  evalua  eficiența  măsurilor  de  securitate  aeronautică,  desfășurarea inspecției de securitate aeronautică are la bază colectarea sistematică a informațiilor prin </w:t>
            </w:r>
            <w:r w:rsidRPr="002E26F7">
              <w:rPr>
                <w:rFonts w:ascii="Times New Roman" w:eastAsia="Calibri" w:hAnsi="Times New Roman" w:cs="Times New Roman"/>
                <w:noProof w:val="0"/>
                <w:sz w:val="24"/>
                <w:szCs w:val="24"/>
                <w:lang w:val="ro-RO"/>
              </w:rPr>
              <w:lastRenderedPageBreak/>
              <w:t>intermediul a cel puțin uneia dintre următoarele tehnici:</w:t>
            </w:r>
          </w:p>
          <w:p w14:paraId="6DD2E809"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noProof w:val="0"/>
                <w:sz w:val="24"/>
                <w:szCs w:val="24"/>
                <w:lang w:val="ro-RO"/>
              </w:rPr>
              <w:t>25.1 examinarea documentelor;</w:t>
            </w:r>
          </w:p>
          <w:p w14:paraId="4F1CA1FF"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noProof w:val="0"/>
                <w:sz w:val="24"/>
                <w:szCs w:val="24"/>
                <w:lang w:val="ro-RO"/>
              </w:rPr>
              <w:t>25.2 observații;</w:t>
            </w:r>
          </w:p>
          <w:p w14:paraId="187F8FE0"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noProof w:val="0"/>
                <w:sz w:val="24"/>
                <w:szCs w:val="24"/>
                <w:lang w:val="ro-RO"/>
              </w:rPr>
              <w:t>25.3 interviuri;</w:t>
            </w:r>
          </w:p>
          <w:p w14:paraId="70BF4EDA" w14:textId="77777777" w:rsidR="002E26F7" w:rsidRPr="002E26F7" w:rsidRDefault="002E26F7" w:rsidP="002E26F7">
            <w:pPr>
              <w:rPr>
                <w:rFonts w:ascii="Times New Roman" w:eastAsia="Calibri" w:hAnsi="Times New Roman" w:cs="Times New Roman"/>
                <w:noProof w:val="0"/>
                <w:sz w:val="24"/>
                <w:szCs w:val="24"/>
                <w:lang w:val="ro-RO"/>
              </w:rPr>
            </w:pPr>
            <w:r w:rsidRPr="002E26F7">
              <w:rPr>
                <w:rFonts w:ascii="Times New Roman" w:eastAsia="Calibri" w:hAnsi="Times New Roman" w:cs="Times New Roman"/>
                <w:noProof w:val="0"/>
                <w:sz w:val="24"/>
                <w:szCs w:val="24"/>
                <w:lang w:val="ro-RO"/>
              </w:rPr>
              <w:t>25.4 verificări.</w:t>
            </w:r>
          </w:p>
          <w:p w14:paraId="77CE09A2" w14:textId="355C7717" w:rsidR="002E26F7" w:rsidRPr="002E26F7" w:rsidRDefault="002E26F7" w:rsidP="00CB6218">
            <w:pPr>
              <w:rPr>
                <w:rFonts w:ascii="Times New Roman" w:hAnsi="Times New Roman" w:cs="Times New Roman"/>
                <w:sz w:val="24"/>
                <w:szCs w:val="24"/>
                <w:lang w:val="ro-RO"/>
              </w:rPr>
            </w:pPr>
          </w:p>
        </w:tc>
        <w:tc>
          <w:tcPr>
            <w:tcW w:w="3425" w:type="dxa"/>
            <w:vAlign w:val="center"/>
          </w:tcPr>
          <w:p w14:paraId="365479FF" w14:textId="45A65140"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61D90613" w14:textId="5216CB25"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28F4BCC8" w14:textId="77777777" w:rsidTr="001477CD">
        <w:tc>
          <w:tcPr>
            <w:tcW w:w="4320" w:type="dxa"/>
          </w:tcPr>
          <w:p w14:paraId="07B842F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8.   TESTE</w:t>
            </w:r>
          </w:p>
          <w:p w14:paraId="42ED3F04" w14:textId="77777777" w:rsidR="00AB583B" w:rsidRPr="00AB583B" w:rsidRDefault="00AB583B" w:rsidP="00AB583B">
            <w:pPr>
              <w:rPr>
                <w:rFonts w:ascii="Times New Roman" w:hAnsi="Times New Roman" w:cs="Times New Roman"/>
                <w:sz w:val="24"/>
                <w:szCs w:val="24"/>
              </w:rPr>
            </w:pPr>
          </w:p>
          <w:p w14:paraId="22975505"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8.1. Se vor efectua teste pentru a evalua eficiența implementării cel puțin a uneia dintre măsurile de securitate de mai jos:</w:t>
            </w:r>
          </w:p>
          <w:p w14:paraId="22A56F1E" w14:textId="77777777" w:rsidR="00AB583B" w:rsidRPr="00AB583B" w:rsidRDefault="00AB583B" w:rsidP="00AB583B">
            <w:pPr>
              <w:rPr>
                <w:rFonts w:ascii="Times New Roman" w:hAnsi="Times New Roman" w:cs="Times New Roman"/>
                <w:sz w:val="24"/>
                <w:szCs w:val="24"/>
              </w:rPr>
            </w:pPr>
          </w:p>
          <w:p w14:paraId="3FA4A49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controlul accesului în zonele de securitate cu acces restricționat;</w:t>
            </w:r>
          </w:p>
          <w:p w14:paraId="2A4C2F9F" w14:textId="77777777" w:rsidR="00AB583B" w:rsidRPr="00AB583B" w:rsidRDefault="00AB583B" w:rsidP="00AB583B">
            <w:pPr>
              <w:rPr>
                <w:rFonts w:ascii="Times New Roman" w:hAnsi="Times New Roman" w:cs="Times New Roman"/>
                <w:sz w:val="24"/>
                <w:szCs w:val="24"/>
              </w:rPr>
            </w:pPr>
          </w:p>
          <w:p w14:paraId="47CBA1A8"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protecția aeronavelor;</w:t>
            </w:r>
          </w:p>
          <w:p w14:paraId="6A057B07" w14:textId="77777777" w:rsidR="00AB583B" w:rsidRPr="00AB583B" w:rsidRDefault="00AB583B" w:rsidP="00AB583B">
            <w:pPr>
              <w:rPr>
                <w:rFonts w:ascii="Times New Roman" w:hAnsi="Times New Roman" w:cs="Times New Roman"/>
                <w:sz w:val="24"/>
                <w:szCs w:val="24"/>
              </w:rPr>
            </w:pPr>
          </w:p>
          <w:p w14:paraId="6F4DA2F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controlul de securitate al pasagerilor și al bagajelor de mână;</w:t>
            </w:r>
          </w:p>
          <w:p w14:paraId="1070EADE" w14:textId="77777777" w:rsidR="00AB583B" w:rsidRPr="00AB583B" w:rsidRDefault="00AB583B" w:rsidP="00AB583B">
            <w:pPr>
              <w:rPr>
                <w:rFonts w:ascii="Times New Roman" w:hAnsi="Times New Roman" w:cs="Times New Roman"/>
                <w:sz w:val="24"/>
                <w:szCs w:val="24"/>
              </w:rPr>
            </w:pPr>
          </w:p>
          <w:p w14:paraId="56EF0F1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controlul de securitate al personalului și al articolelor transportate;</w:t>
            </w:r>
          </w:p>
          <w:p w14:paraId="2C234B16" w14:textId="77777777" w:rsidR="00AB583B" w:rsidRPr="00AB583B" w:rsidRDefault="00AB583B" w:rsidP="00AB583B">
            <w:pPr>
              <w:rPr>
                <w:rFonts w:ascii="Times New Roman" w:hAnsi="Times New Roman" w:cs="Times New Roman"/>
                <w:sz w:val="24"/>
                <w:szCs w:val="24"/>
              </w:rPr>
            </w:pPr>
          </w:p>
          <w:p w14:paraId="6104616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protecția bagajelor de cală;</w:t>
            </w:r>
          </w:p>
          <w:p w14:paraId="0018D701" w14:textId="77777777" w:rsidR="00AB583B" w:rsidRPr="00AB583B" w:rsidRDefault="00AB583B" w:rsidP="00AB583B">
            <w:pPr>
              <w:rPr>
                <w:rFonts w:ascii="Times New Roman" w:hAnsi="Times New Roman" w:cs="Times New Roman"/>
                <w:sz w:val="24"/>
                <w:szCs w:val="24"/>
              </w:rPr>
            </w:pPr>
          </w:p>
          <w:p w14:paraId="53FCF22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(f) controlul de securitate al mărfurilor și al poștei;</w:t>
            </w:r>
          </w:p>
          <w:p w14:paraId="29E23270" w14:textId="77777777" w:rsidR="00AB583B" w:rsidRPr="00AB583B" w:rsidRDefault="00AB583B" w:rsidP="00AB583B">
            <w:pPr>
              <w:rPr>
                <w:rFonts w:ascii="Times New Roman" w:hAnsi="Times New Roman" w:cs="Times New Roman"/>
                <w:sz w:val="24"/>
                <w:szCs w:val="24"/>
              </w:rPr>
            </w:pPr>
          </w:p>
          <w:p w14:paraId="65B5AE4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(g) protecția mărfurilor și a poștei.</w:t>
            </w:r>
          </w:p>
          <w:p w14:paraId="05EADCF7" w14:textId="77777777" w:rsidR="00AB583B" w:rsidRPr="00AB583B" w:rsidRDefault="00AB583B" w:rsidP="00AB583B">
            <w:pPr>
              <w:rPr>
                <w:rFonts w:ascii="Times New Roman" w:hAnsi="Times New Roman" w:cs="Times New Roman"/>
                <w:sz w:val="24"/>
                <w:szCs w:val="24"/>
              </w:rPr>
            </w:pPr>
          </w:p>
          <w:p w14:paraId="1E2BB20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 xml:space="preserve">8.2. Se va elabora un protocol de testare care include metodologia, luându-se în </w:t>
            </w:r>
            <w:r w:rsidRPr="00AB583B">
              <w:rPr>
                <w:rFonts w:ascii="Times New Roman" w:hAnsi="Times New Roman" w:cs="Times New Roman"/>
                <w:sz w:val="24"/>
                <w:szCs w:val="24"/>
              </w:rPr>
              <w:lastRenderedPageBreak/>
              <w:t>considerare cerințele legale, de siguranță și operaționale. Metodologia abordează următoarele elemente:</w:t>
            </w:r>
          </w:p>
          <w:p w14:paraId="0D5A2053" w14:textId="77777777" w:rsidR="00AB583B" w:rsidRPr="00AB583B" w:rsidRDefault="00AB583B" w:rsidP="00AB583B">
            <w:pPr>
              <w:rPr>
                <w:rFonts w:ascii="Times New Roman" w:hAnsi="Times New Roman" w:cs="Times New Roman"/>
                <w:sz w:val="24"/>
                <w:szCs w:val="24"/>
              </w:rPr>
            </w:pPr>
          </w:p>
          <w:p w14:paraId="5596B8D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etapa pregătitoare;</w:t>
            </w:r>
          </w:p>
          <w:p w14:paraId="123DDBC9" w14:textId="77777777" w:rsidR="00AB583B" w:rsidRPr="00AB583B" w:rsidRDefault="00AB583B" w:rsidP="00AB583B">
            <w:pPr>
              <w:rPr>
                <w:rFonts w:ascii="Times New Roman" w:hAnsi="Times New Roman" w:cs="Times New Roman"/>
                <w:sz w:val="24"/>
                <w:szCs w:val="24"/>
              </w:rPr>
            </w:pPr>
          </w:p>
          <w:p w14:paraId="6A25730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activitatea la fața locului;</w:t>
            </w:r>
          </w:p>
          <w:p w14:paraId="39BAB88C" w14:textId="77777777" w:rsidR="00AB583B" w:rsidRPr="00AB583B" w:rsidRDefault="00AB583B" w:rsidP="00AB583B">
            <w:pPr>
              <w:rPr>
                <w:rFonts w:ascii="Times New Roman" w:hAnsi="Times New Roman" w:cs="Times New Roman"/>
                <w:sz w:val="24"/>
                <w:szCs w:val="24"/>
              </w:rPr>
            </w:pPr>
          </w:p>
          <w:p w14:paraId="4B46A70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o informare, în funcție de frecvența și rezultatele activității de monitorizare;</w:t>
            </w:r>
          </w:p>
          <w:p w14:paraId="7081AA86" w14:textId="77777777" w:rsidR="00AB583B" w:rsidRPr="00AB583B" w:rsidRDefault="00AB583B" w:rsidP="00AB583B">
            <w:pPr>
              <w:rPr>
                <w:rFonts w:ascii="Times New Roman" w:hAnsi="Times New Roman" w:cs="Times New Roman"/>
                <w:sz w:val="24"/>
                <w:szCs w:val="24"/>
              </w:rPr>
            </w:pPr>
          </w:p>
          <w:p w14:paraId="3977DCB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raportare/înregistrare;</w:t>
            </w:r>
          </w:p>
          <w:p w14:paraId="465BA3C3" w14:textId="77777777" w:rsidR="00AB583B" w:rsidRPr="00AB583B" w:rsidRDefault="00AB583B" w:rsidP="00AB583B">
            <w:pPr>
              <w:rPr>
                <w:rFonts w:ascii="Times New Roman" w:hAnsi="Times New Roman" w:cs="Times New Roman"/>
                <w:sz w:val="24"/>
                <w:szCs w:val="24"/>
              </w:rPr>
            </w:pPr>
          </w:p>
          <w:p w14:paraId="60D3B7E3" w14:textId="44A641A9"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procesul de remediere și monitorizarea acestuia.</w:t>
            </w:r>
          </w:p>
        </w:tc>
        <w:tc>
          <w:tcPr>
            <w:tcW w:w="4016" w:type="dxa"/>
          </w:tcPr>
          <w:p w14:paraId="4C4789E6" w14:textId="77777777" w:rsidR="00207B68" w:rsidRDefault="00207B68" w:rsidP="00207B68">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52F4EAD1" w14:textId="77777777" w:rsidR="00CB6218" w:rsidRDefault="00CB6218" w:rsidP="00CB6218">
            <w:pPr>
              <w:jc w:val="center"/>
              <w:rPr>
                <w:rFonts w:ascii="Times New Roman" w:hAnsi="Times New Roman" w:cs="Times New Roman"/>
                <w:sz w:val="24"/>
                <w:szCs w:val="24"/>
              </w:rPr>
            </w:pPr>
          </w:p>
          <w:p w14:paraId="473D465B" w14:textId="77777777" w:rsidR="0006238E" w:rsidRPr="0006238E" w:rsidRDefault="0006238E" w:rsidP="0006238E">
            <w:pPr>
              <w:rPr>
                <w:rFonts w:ascii="Times New Roman" w:hAnsi="Times New Roman" w:cs="Times New Roman"/>
                <w:b/>
                <w:bCs/>
                <w:sz w:val="24"/>
                <w:szCs w:val="24"/>
              </w:rPr>
            </w:pPr>
            <w:r w:rsidRPr="0006238E">
              <w:rPr>
                <w:rFonts w:ascii="Times New Roman" w:hAnsi="Times New Roman" w:cs="Times New Roman"/>
                <w:b/>
                <w:bCs/>
                <w:sz w:val="24"/>
                <w:szCs w:val="24"/>
              </w:rPr>
              <w:t>Subsecțiunea 3</w:t>
            </w:r>
          </w:p>
          <w:p w14:paraId="0B4D6E93" w14:textId="77777777" w:rsidR="00CB6218" w:rsidRDefault="0006238E" w:rsidP="0006238E">
            <w:pPr>
              <w:rPr>
                <w:rFonts w:ascii="Times New Roman" w:hAnsi="Times New Roman" w:cs="Times New Roman"/>
                <w:b/>
                <w:bCs/>
                <w:sz w:val="24"/>
                <w:szCs w:val="24"/>
              </w:rPr>
            </w:pPr>
            <w:r w:rsidRPr="0006238E">
              <w:rPr>
                <w:rFonts w:ascii="Times New Roman" w:hAnsi="Times New Roman" w:cs="Times New Roman"/>
                <w:b/>
                <w:bCs/>
                <w:sz w:val="24"/>
                <w:szCs w:val="24"/>
              </w:rPr>
              <w:t>Teste de securitate aeronautică</w:t>
            </w:r>
            <w:r>
              <w:rPr>
                <w:rFonts w:ascii="Times New Roman" w:hAnsi="Times New Roman" w:cs="Times New Roman"/>
                <w:b/>
                <w:bCs/>
                <w:sz w:val="24"/>
                <w:szCs w:val="24"/>
              </w:rPr>
              <w:t xml:space="preserve"> (pct.26 - 29)</w:t>
            </w:r>
          </w:p>
          <w:p w14:paraId="3497B287"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b/>
                <w:bCs/>
                <w:noProof w:val="0"/>
                <w:sz w:val="24"/>
                <w:szCs w:val="24"/>
                <w:lang w:val="ro-RO"/>
              </w:rPr>
              <w:t>26.</w:t>
            </w:r>
            <w:r w:rsidRPr="001F3975">
              <w:rPr>
                <w:rFonts w:ascii="Times New Roman" w:eastAsia="Calibri" w:hAnsi="Times New Roman" w:cs="Times New Roman"/>
                <w:noProof w:val="0"/>
                <w:sz w:val="24"/>
                <w:szCs w:val="24"/>
                <w:lang w:val="ro-RO"/>
              </w:rPr>
              <w:t xml:space="preserve"> Testul de securitate aeronautică reprezintă o verificare a măsurilor și procedurilor de securitate aeronautică în cadrul căreia AAC sau alte organe abilitate simulează, în mod confidențial, intenția de a comite un act de intervenție ilicită, cu scopul de a evalua eficiența măsurilor și procedurilor de securitate aeronautică aplicate.</w:t>
            </w:r>
          </w:p>
          <w:p w14:paraId="3AA8B691"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b/>
                <w:bCs/>
                <w:noProof w:val="0"/>
                <w:sz w:val="24"/>
                <w:szCs w:val="24"/>
                <w:lang w:val="ro-RO"/>
              </w:rPr>
              <w:t>27.</w:t>
            </w:r>
            <w:r w:rsidRPr="001F3975">
              <w:rPr>
                <w:rFonts w:ascii="Times New Roman" w:eastAsia="Calibri" w:hAnsi="Times New Roman" w:cs="Times New Roman"/>
                <w:noProof w:val="0"/>
                <w:sz w:val="24"/>
                <w:szCs w:val="24"/>
                <w:lang w:val="ro-RO"/>
              </w:rPr>
              <w:t xml:space="preserve"> La desfășurarea testelor de securitate aeronautică, AAC poate antrena reprezentanți ai altor autorități și structuri cu competențe în domeniul securității aeronautice.</w:t>
            </w:r>
          </w:p>
          <w:p w14:paraId="7570A420"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b/>
                <w:bCs/>
                <w:noProof w:val="0"/>
                <w:sz w:val="24"/>
                <w:szCs w:val="24"/>
                <w:lang w:val="ro-RO"/>
              </w:rPr>
              <w:t>28.</w:t>
            </w:r>
            <w:r w:rsidRPr="001F3975">
              <w:rPr>
                <w:rFonts w:ascii="Times New Roman" w:eastAsia="Calibri" w:hAnsi="Times New Roman" w:cs="Times New Roman"/>
                <w:noProof w:val="0"/>
                <w:sz w:val="24"/>
                <w:szCs w:val="24"/>
                <w:lang w:val="ro-RO"/>
              </w:rPr>
              <w:t xml:space="preserve"> Testele de securitate aeronautică sunt desfășurate pentru evaluarea eficienței a cel puțin uneia dintre </w:t>
            </w:r>
            <w:r w:rsidRPr="001F3975">
              <w:rPr>
                <w:rFonts w:ascii="Times New Roman" w:eastAsia="Calibri" w:hAnsi="Times New Roman" w:cs="Times New Roman"/>
                <w:noProof w:val="0"/>
                <w:sz w:val="24"/>
                <w:szCs w:val="24"/>
                <w:lang w:val="ro-RO"/>
              </w:rPr>
              <w:lastRenderedPageBreak/>
              <w:t>următoarele măsuri de securitate aeronautică:</w:t>
            </w:r>
          </w:p>
          <w:p w14:paraId="7D555C74"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28.1 controlul accesului în zonele de securitate cu acces restricționat;</w:t>
            </w:r>
          </w:p>
          <w:p w14:paraId="4EC8BFA8"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28.2 protecția aeronavelor;</w:t>
            </w:r>
          </w:p>
          <w:p w14:paraId="066D7111"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28.3 controlul de securitate al pasagerilor și al bagajelor de mână;</w:t>
            </w:r>
          </w:p>
          <w:p w14:paraId="2F975545"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28.4 controlul de securitate al personalului și al bunurilor transportate de către aceștia;</w:t>
            </w:r>
          </w:p>
          <w:p w14:paraId="5BAF0577"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28.5 protecția bagajelor de cală;</w:t>
            </w:r>
          </w:p>
          <w:p w14:paraId="6471986B"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28.6 controlul de securitate al mărfurilor și al trimiterilor poștale;</w:t>
            </w:r>
          </w:p>
          <w:p w14:paraId="74F13A2D"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28.7 protecția mărfurilor și a trimiterilor poștale.</w:t>
            </w:r>
          </w:p>
          <w:p w14:paraId="6551D378"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b/>
                <w:bCs/>
                <w:noProof w:val="0"/>
                <w:sz w:val="24"/>
                <w:szCs w:val="24"/>
                <w:lang w:val="ro-RO"/>
              </w:rPr>
              <w:t>29.</w:t>
            </w:r>
            <w:r w:rsidRPr="001F3975">
              <w:rPr>
                <w:rFonts w:ascii="Times New Roman" w:eastAsia="Calibri" w:hAnsi="Times New Roman" w:cs="Times New Roman"/>
                <w:noProof w:val="0"/>
                <w:sz w:val="24"/>
                <w:szCs w:val="24"/>
                <w:lang w:val="ro-RO"/>
              </w:rPr>
              <w:t xml:space="preserve"> AAC aprobă un protocol privind testele de securitate aeronautică care conține metodologia desfășurării testelor respective, cu respectarea prevederilor legale, inclusiv a celor de siguranță și a celor operaționale. Metodologia desfășurării testelor de securitate aeronautică include următoarele etape:</w:t>
            </w:r>
          </w:p>
          <w:p w14:paraId="0F2A9E01"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29.1 etapa preliminară;</w:t>
            </w:r>
          </w:p>
          <w:p w14:paraId="70FC460E"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29.2 activitatea desfășurată la fața locului;</w:t>
            </w:r>
          </w:p>
          <w:p w14:paraId="1918820C"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29.3 informarea preliminară privind rezultatele testului de securitate aeronautică, în funcție de frecvența și rezultatele monitorizărilor conformității;</w:t>
            </w:r>
          </w:p>
          <w:p w14:paraId="5C41BCAE"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lastRenderedPageBreak/>
              <w:t xml:space="preserve">29.4 elaborarea unui raport/înregistrarea rezultatelor testului de securitate aeronautică; </w:t>
            </w:r>
          </w:p>
          <w:p w14:paraId="60F0537F"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29.5 remedierea neconformităților de securitate aeronautică și monitorizarea remedierii, în cazul în care sunt identificate astfel de neconformități.</w:t>
            </w:r>
          </w:p>
          <w:p w14:paraId="35426033" w14:textId="207BA8EC" w:rsidR="001F3975" w:rsidRPr="001F3975" w:rsidRDefault="001F3975" w:rsidP="0006238E">
            <w:pPr>
              <w:rPr>
                <w:rFonts w:ascii="Times New Roman" w:hAnsi="Times New Roman" w:cs="Times New Roman"/>
                <w:sz w:val="24"/>
                <w:szCs w:val="24"/>
                <w:lang w:val="ro-RO"/>
              </w:rPr>
            </w:pPr>
          </w:p>
        </w:tc>
        <w:tc>
          <w:tcPr>
            <w:tcW w:w="3425" w:type="dxa"/>
            <w:vAlign w:val="center"/>
          </w:tcPr>
          <w:p w14:paraId="4E714B1C" w14:textId="1E186D45"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6B5B4F0E" w14:textId="6F80B51E"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1D2E07A4" w14:textId="77777777" w:rsidTr="001477CD">
        <w:tc>
          <w:tcPr>
            <w:tcW w:w="4320" w:type="dxa"/>
          </w:tcPr>
          <w:p w14:paraId="5E4074D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9.   EXPERTIZE</w:t>
            </w:r>
          </w:p>
          <w:p w14:paraId="69D06853" w14:textId="77777777" w:rsidR="00AB583B" w:rsidRPr="00AB583B" w:rsidRDefault="00AB583B" w:rsidP="00AB583B">
            <w:pPr>
              <w:rPr>
                <w:rFonts w:ascii="Times New Roman" w:hAnsi="Times New Roman" w:cs="Times New Roman"/>
                <w:sz w:val="24"/>
                <w:szCs w:val="24"/>
              </w:rPr>
            </w:pPr>
          </w:p>
          <w:p w14:paraId="08EFFC1B" w14:textId="7B3F25C5"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9.1. Se vor efectua expertize ori de câte ori autoritatea competentă depistează necesitatea reevaluării operațiunilor în vederea identificării și abordării vulnerabilităților. Dacă se identifică o vulnerabilitate, autoritatea competentă solicită implementarea măsurilor de protecție proporționale cu riscul.</w:t>
            </w:r>
          </w:p>
        </w:tc>
        <w:tc>
          <w:tcPr>
            <w:tcW w:w="4016" w:type="dxa"/>
          </w:tcPr>
          <w:p w14:paraId="0004E895" w14:textId="77777777" w:rsidR="00B659E5" w:rsidRDefault="00B659E5" w:rsidP="00B659E5">
            <w:pPr>
              <w:jc w:val="center"/>
              <w:rPr>
                <w:rFonts w:ascii="Times New Roman" w:hAnsi="Times New Roman" w:cs="Times New Roman"/>
                <w:b/>
                <w:bCs/>
                <w:sz w:val="24"/>
                <w:szCs w:val="24"/>
              </w:rPr>
            </w:pPr>
            <w:r w:rsidRPr="00322F32">
              <w:rPr>
                <w:rFonts w:ascii="Times New Roman" w:hAnsi="Times New Roman" w:cs="Times New Roman"/>
                <w:b/>
                <w:bCs/>
                <w:sz w:val="24"/>
                <w:szCs w:val="24"/>
              </w:rPr>
              <w:t>Programul național de control al calității în domeniul securității aviației civile, aprobat prin Ordinul MIDR nr.80/2025</w:t>
            </w:r>
          </w:p>
          <w:p w14:paraId="55ABD528" w14:textId="706C2644" w:rsidR="0006238E" w:rsidRDefault="0006238E" w:rsidP="0006238E">
            <w:pPr>
              <w:jc w:val="center"/>
              <w:rPr>
                <w:rFonts w:ascii="Times New Roman" w:hAnsi="Times New Roman" w:cs="Times New Roman"/>
                <w:b/>
                <w:bCs/>
                <w:sz w:val="24"/>
                <w:szCs w:val="24"/>
              </w:rPr>
            </w:pPr>
          </w:p>
          <w:p w14:paraId="48C9FC33" w14:textId="77777777" w:rsidR="0006238E" w:rsidRDefault="0006238E" w:rsidP="0006238E">
            <w:pPr>
              <w:jc w:val="center"/>
              <w:rPr>
                <w:rFonts w:ascii="Times New Roman" w:hAnsi="Times New Roman" w:cs="Times New Roman"/>
                <w:b/>
                <w:bCs/>
                <w:sz w:val="24"/>
                <w:szCs w:val="24"/>
              </w:rPr>
            </w:pPr>
          </w:p>
          <w:p w14:paraId="11C14134" w14:textId="77777777" w:rsidR="0006238E" w:rsidRPr="001F3975" w:rsidRDefault="0006238E" w:rsidP="0006238E">
            <w:pPr>
              <w:rPr>
                <w:rFonts w:ascii="Times New Roman" w:hAnsi="Times New Roman" w:cs="Times New Roman"/>
                <w:b/>
                <w:bCs/>
                <w:sz w:val="24"/>
                <w:szCs w:val="24"/>
              </w:rPr>
            </w:pPr>
            <w:r w:rsidRPr="001F3975">
              <w:rPr>
                <w:rFonts w:ascii="Times New Roman" w:hAnsi="Times New Roman" w:cs="Times New Roman"/>
                <w:b/>
                <w:bCs/>
                <w:sz w:val="24"/>
                <w:szCs w:val="24"/>
              </w:rPr>
              <w:t>Subsecțiunea 4</w:t>
            </w:r>
          </w:p>
          <w:p w14:paraId="6FB52BE0" w14:textId="77777777" w:rsidR="0006238E" w:rsidRDefault="0006238E" w:rsidP="0006238E">
            <w:pPr>
              <w:rPr>
                <w:rFonts w:ascii="Times New Roman" w:hAnsi="Times New Roman" w:cs="Times New Roman"/>
                <w:b/>
                <w:bCs/>
                <w:sz w:val="24"/>
                <w:szCs w:val="24"/>
              </w:rPr>
            </w:pPr>
            <w:r w:rsidRPr="001F3975">
              <w:rPr>
                <w:rFonts w:ascii="Times New Roman" w:hAnsi="Times New Roman" w:cs="Times New Roman"/>
                <w:b/>
                <w:bCs/>
                <w:sz w:val="24"/>
                <w:szCs w:val="24"/>
              </w:rPr>
              <w:t>Expertizele de securitate aeronautică (pct. 30 - 34)</w:t>
            </w:r>
          </w:p>
          <w:p w14:paraId="2A5EF72F" w14:textId="1EB1C730"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b/>
                <w:bCs/>
                <w:noProof w:val="0"/>
                <w:sz w:val="24"/>
                <w:szCs w:val="24"/>
                <w:lang w:val="ro-RO"/>
              </w:rPr>
              <w:t>30.</w:t>
            </w:r>
            <w:r w:rsidRPr="001F3975">
              <w:rPr>
                <w:rFonts w:ascii="Times New Roman" w:eastAsia="Calibri" w:hAnsi="Times New Roman" w:cs="Times New Roman"/>
                <w:noProof w:val="0"/>
                <w:sz w:val="24"/>
                <w:szCs w:val="24"/>
                <w:lang w:val="ro-RO"/>
              </w:rPr>
              <w:t xml:space="preserve"> </w:t>
            </w:r>
            <w:r w:rsidR="00B659E5" w:rsidRPr="00B659E5">
              <w:rPr>
                <w:rFonts w:ascii="Times New Roman" w:eastAsia="Calibri" w:hAnsi="Times New Roman" w:cs="Times New Roman"/>
                <w:noProof w:val="0"/>
                <w:sz w:val="24"/>
                <w:szCs w:val="24"/>
              </w:rPr>
              <w:t>AAC efectuează expertize de securitate aeronauti</w:t>
            </w:r>
            <w:r w:rsidR="00B659E5">
              <w:rPr>
                <w:rFonts w:ascii="Times New Roman" w:eastAsia="Calibri" w:hAnsi="Times New Roman" w:cs="Times New Roman"/>
                <w:noProof w:val="0"/>
                <w:sz w:val="24"/>
                <w:szCs w:val="24"/>
              </w:rPr>
              <w:t>că</w:t>
            </w:r>
            <w:r w:rsidRPr="001F3975">
              <w:rPr>
                <w:rFonts w:ascii="Times New Roman" w:eastAsia="Calibri" w:hAnsi="Times New Roman" w:cs="Times New Roman"/>
                <w:noProof w:val="0"/>
                <w:sz w:val="24"/>
                <w:szCs w:val="24"/>
                <w:lang w:val="ro-RO"/>
              </w:rPr>
              <w:t xml:space="preserve">:   </w:t>
            </w:r>
          </w:p>
          <w:p w14:paraId="183D7F19"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 xml:space="preserve">30.1 la cererea aeroporturilor civile din Republica Moldova;   </w:t>
            </w:r>
          </w:p>
          <w:p w14:paraId="0A419E54"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 xml:space="preserve">30.2 în cazul construirii de terminale noi și în cazul modificărilor constructive majore ale aeroporturilor și terminalelor existente, de natură să influențeze aplicarea măsurilor și procedurilor de securitate aeronautică. </w:t>
            </w:r>
          </w:p>
          <w:p w14:paraId="1263B17E"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b/>
                <w:bCs/>
                <w:noProof w:val="0"/>
                <w:sz w:val="24"/>
                <w:szCs w:val="24"/>
                <w:lang w:val="ro-RO"/>
              </w:rPr>
              <w:t>31.</w:t>
            </w:r>
            <w:r w:rsidRPr="001F3975">
              <w:rPr>
                <w:rFonts w:ascii="Times New Roman" w:eastAsia="Calibri" w:hAnsi="Times New Roman" w:cs="Times New Roman"/>
                <w:noProof w:val="0"/>
                <w:sz w:val="24"/>
                <w:szCs w:val="24"/>
                <w:lang w:val="ro-RO"/>
              </w:rPr>
              <w:t xml:space="preserve"> AAC efectuează expertize de securitate aeronautică ori de câte ori depistează necesitatea  reevaluării  măsurilor  și  procedurilor  de  securitate  aeronautică  în  vederea identificării  și  înlăturării  vulnerabilităților.  Dacă  este  </w:t>
            </w:r>
            <w:r w:rsidRPr="001F3975">
              <w:rPr>
                <w:rFonts w:ascii="Times New Roman" w:eastAsia="Calibri" w:hAnsi="Times New Roman" w:cs="Times New Roman"/>
                <w:noProof w:val="0"/>
                <w:sz w:val="24"/>
                <w:szCs w:val="24"/>
                <w:lang w:val="ro-RO"/>
              </w:rPr>
              <w:lastRenderedPageBreak/>
              <w:t>identificată  o  vulnerabilitate, AAC  solicită  implementarea  măsurilor  de  securitate  aeronautică  compensatorii, proporționale  nivelului  de  risc.</w:t>
            </w:r>
          </w:p>
          <w:p w14:paraId="159CF25D"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b/>
                <w:bCs/>
                <w:noProof w:val="0"/>
                <w:sz w:val="24"/>
                <w:szCs w:val="24"/>
                <w:lang w:val="ro-RO"/>
              </w:rPr>
              <w:t>32.</w:t>
            </w:r>
            <w:r w:rsidRPr="001F3975">
              <w:rPr>
                <w:rFonts w:ascii="Times New Roman" w:eastAsia="Calibri" w:hAnsi="Times New Roman" w:cs="Times New Roman"/>
                <w:noProof w:val="0"/>
                <w:sz w:val="24"/>
                <w:szCs w:val="24"/>
                <w:lang w:val="ro-RO"/>
              </w:rPr>
              <w:t xml:space="preserve"> AAC efectuează expertize de securitate aeronautică în următoarele cazuri: </w:t>
            </w:r>
          </w:p>
          <w:p w14:paraId="410A871E"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32.1 la cererea aeroporturilor, transportatorilor aerieni sau entităților de aviație civilă, dacă AAC consideră oportună executarea expertizei;</w:t>
            </w:r>
          </w:p>
          <w:p w14:paraId="4BEE5F9E"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32.2 aeroporturilor și terminalelor nou-construite;</w:t>
            </w:r>
          </w:p>
          <w:p w14:paraId="12D70273"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noProof w:val="0"/>
                <w:sz w:val="24"/>
                <w:szCs w:val="24"/>
                <w:lang w:val="ro-RO"/>
              </w:rPr>
              <w:t>32.3 modificărilor constructive majore ale aeroporturilor și terminalelor existente, de natură să influențeze aplicarea măsurilor și procedurilor de securitate.</w:t>
            </w:r>
          </w:p>
          <w:p w14:paraId="5D85A548"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b/>
                <w:bCs/>
                <w:noProof w:val="0"/>
                <w:sz w:val="24"/>
                <w:szCs w:val="24"/>
                <w:lang w:val="ro-RO"/>
              </w:rPr>
              <w:t>33.</w:t>
            </w:r>
            <w:r w:rsidRPr="001F3975">
              <w:rPr>
                <w:rFonts w:ascii="Times New Roman" w:eastAsia="Calibri" w:hAnsi="Times New Roman" w:cs="Times New Roman"/>
                <w:noProof w:val="0"/>
                <w:sz w:val="24"/>
                <w:szCs w:val="24"/>
                <w:lang w:val="ro-RO"/>
              </w:rPr>
              <w:t xml:space="preserve"> Suplimentar cazurilor prevăzute la pct. 32, AAC dispune efectuarea expertizelor când consideră necesară reevaluarea operațiunilor în vederea identificării și abordării vulnerabilităților. În cazul identificării de vulnerabilități, AAC solicită aplicarea măsurilor de protecție proporționale cu nivelul de risc.</w:t>
            </w:r>
          </w:p>
          <w:p w14:paraId="6B229B23" w14:textId="77777777" w:rsidR="001F3975" w:rsidRPr="001F3975" w:rsidRDefault="001F3975" w:rsidP="001F3975">
            <w:pPr>
              <w:rPr>
                <w:rFonts w:ascii="Times New Roman" w:eastAsia="Calibri" w:hAnsi="Times New Roman" w:cs="Times New Roman"/>
                <w:noProof w:val="0"/>
                <w:sz w:val="24"/>
                <w:szCs w:val="24"/>
                <w:lang w:val="ro-RO"/>
              </w:rPr>
            </w:pPr>
            <w:r w:rsidRPr="001F3975">
              <w:rPr>
                <w:rFonts w:ascii="Times New Roman" w:eastAsia="Calibri" w:hAnsi="Times New Roman" w:cs="Times New Roman"/>
                <w:b/>
                <w:bCs/>
                <w:noProof w:val="0"/>
                <w:sz w:val="24"/>
                <w:szCs w:val="24"/>
                <w:lang w:val="ro-RO"/>
              </w:rPr>
              <w:t>34.</w:t>
            </w:r>
            <w:r w:rsidRPr="001F3975">
              <w:rPr>
                <w:rFonts w:ascii="Times New Roman" w:eastAsia="Calibri" w:hAnsi="Times New Roman" w:cs="Times New Roman"/>
                <w:noProof w:val="0"/>
                <w:sz w:val="24"/>
                <w:szCs w:val="24"/>
                <w:lang w:val="ro-RO"/>
              </w:rPr>
              <w:t xml:space="preserve"> Expertizele sunt activități anunțate. </w:t>
            </w:r>
          </w:p>
          <w:p w14:paraId="79A749B5" w14:textId="03D7EDF1" w:rsidR="001F3975" w:rsidRPr="004E6FA4" w:rsidRDefault="001F3975" w:rsidP="0006238E">
            <w:pPr>
              <w:rPr>
                <w:rFonts w:ascii="Times New Roman" w:hAnsi="Times New Roman" w:cs="Times New Roman"/>
                <w:b/>
                <w:bCs/>
                <w:sz w:val="24"/>
                <w:szCs w:val="24"/>
              </w:rPr>
            </w:pPr>
          </w:p>
        </w:tc>
        <w:tc>
          <w:tcPr>
            <w:tcW w:w="3425" w:type="dxa"/>
            <w:vAlign w:val="center"/>
          </w:tcPr>
          <w:p w14:paraId="21C3A3E9" w14:textId="659499BB"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6973DE8F" w14:textId="265E5486"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31CD250E" w14:textId="77777777" w:rsidTr="001477CD">
        <w:tc>
          <w:tcPr>
            <w:tcW w:w="4320" w:type="dxa"/>
          </w:tcPr>
          <w:p w14:paraId="3381BD3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10.   RAPORTARE</w:t>
            </w:r>
          </w:p>
          <w:p w14:paraId="134521EE" w14:textId="77777777" w:rsidR="00AB583B" w:rsidRPr="00AB583B" w:rsidRDefault="00AB583B" w:rsidP="00AB583B">
            <w:pPr>
              <w:rPr>
                <w:rFonts w:ascii="Times New Roman" w:hAnsi="Times New Roman" w:cs="Times New Roman"/>
                <w:sz w:val="24"/>
                <w:szCs w:val="24"/>
              </w:rPr>
            </w:pPr>
          </w:p>
          <w:p w14:paraId="5E33625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 xml:space="preserve">10.1. Activitățile de monitorizare a conformității se raportează sau se </w:t>
            </w:r>
            <w:r w:rsidRPr="00AB583B">
              <w:rPr>
                <w:rFonts w:ascii="Times New Roman" w:hAnsi="Times New Roman" w:cs="Times New Roman"/>
                <w:sz w:val="24"/>
                <w:szCs w:val="24"/>
              </w:rPr>
              <w:lastRenderedPageBreak/>
              <w:t>înregistrează într-un format standardizat care să permită o analiză permanentă a tendințelor.</w:t>
            </w:r>
          </w:p>
          <w:p w14:paraId="74510E0E" w14:textId="77777777" w:rsidR="00AB583B" w:rsidRPr="00AB583B" w:rsidRDefault="00AB583B" w:rsidP="00AB583B">
            <w:pPr>
              <w:rPr>
                <w:rFonts w:ascii="Times New Roman" w:hAnsi="Times New Roman" w:cs="Times New Roman"/>
                <w:sz w:val="24"/>
                <w:szCs w:val="24"/>
              </w:rPr>
            </w:pPr>
          </w:p>
          <w:p w14:paraId="6495167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10.2. Se includ următoarele elemente:</w:t>
            </w:r>
          </w:p>
          <w:p w14:paraId="468C865D" w14:textId="77777777" w:rsidR="00AB583B" w:rsidRPr="00AB583B" w:rsidRDefault="00AB583B" w:rsidP="00AB583B">
            <w:pPr>
              <w:rPr>
                <w:rFonts w:ascii="Times New Roman" w:hAnsi="Times New Roman" w:cs="Times New Roman"/>
                <w:sz w:val="24"/>
                <w:szCs w:val="24"/>
              </w:rPr>
            </w:pPr>
          </w:p>
          <w:p w14:paraId="180B662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tipul de activitate;</w:t>
            </w:r>
          </w:p>
          <w:p w14:paraId="085B44EF" w14:textId="77777777" w:rsidR="00AB583B" w:rsidRPr="00AB583B" w:rsidRDefault="00AB583B" w:rsidP="00AB583B">
            <w:pPr>
              <w:rPr>
                <w:rFonts w:ascii="Times New Roman" w:hAnsi="Times New Roman" w:cs="Times New Roman"/>
                <w:sz w:val="24"/>
                <w:szCs w:val="24"/>
              </w:rPr>
            </w:pPr>
          </w:p>
          <w:p w14:paraId="307038F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aeroportul, operatorul sau entitatea monitorizată;</w:t>
            </w:r>
          </w:p>
          <w:p w14:paraId="5C46927B" w14:textId="77777777" w:rsidR="00AB583B" w:rsidRPr="00AB583B" w:rsidRDefault="00AB583B" w:rsidP="00AB583B">
            <w:pPr>
              <w:rPr>
                <w:rFonts w:ascii="Times New Roman" w:hAnsi="Times New Roman" w:cs="Times New Roman"/>
                <w:sz w:val="24"/>
                <w:szCs w:val="24"/>
              </w:rPr>
            </w:pPr>
          </w:p>
          <w:p w14:paraId="1A6E535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data și ora activității;</w:t>
            </w:r>
          </w:p>
          <w:p w14:paraId="15804EEF" w14:textId="77777777" w:rsidR="00AB583B" w:rsidRPr="00AB583B" w:rsidRDefault="00AB583B" w:rsidP="00AB583B">
            <w:pPr>
              <w:rPr>
                <w:rFonts w:ascii="Times New Roman" w:hAnsi="Times New Roman" w:cs="Times New Roman"/>
                <w:sz w:val="24"/>
                <w:szCs w:val="24"/>
              </w:rPr>
            </w:pPr>
          </w:p>
          <w:p w14:paraId="7660D2E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numele auditorilor care desfășoară activitatea;</w:t>
            </w:r>
          </w:p>
          <w:p w14:paraId="7B86FA72" w14:textId="77777777" w:rsidR="00AB583B" w:rsidRPr="00AB583B" w:rsidRDefault="00AB583B" w:rsidP="00AB583B">
            <w:pPr>
              <w:rPr>
                <w:rFonts w:ascii="Times New Roman" w:hAnsi="Times New Roman" w:cs="Times New Roman"/>
                <w:sz w:val="24"/>
                <w:szCs w:val="24"/>
              </w:rPr>
            </w:pPr>
          </w:p>
          <w:p w14:paraId="0442D93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domeniul de desfășurare a activității;</w:t>
            </w:r>
          </w:p>
          <w:p w14:paraId="139482FB" w14:textId="77777777" w:rsidR="00AB583B" w:rsidRPr="00AB583B" w:rsidRDefault="00AB583B" w:rsidP="00AB583B">
            <w:pPr>
              <w:rPr>
                <w:rFonts w:ascii="Times New Roman" w:hAnsi="Times New Roman" w:cs="Times New Roman"/>
                <w:sz w:val="24"/>
                <w:szCs w:val="24"/>
              </w:rPr>
            </w:pPr>
          </w:p>
          <w:p w14:paraId="437182C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(f) constatările și dispozițiile corespondente din programul național de securitate a aviației civile;</w:t>
            </w:r>
          </w:p>
          <w:p w14:paraId="74B374A5" w14:textId="77777777" w:rsidR="00AB583B" w:rsidRPr="00AB583B" w:rsidRDefault="00AB583B" w:rsidP="00AB583B">
            <w:pPr>
              <w:rPr>
                <w:rFonts w:ascii="Times New Roman" w:hAnsi="Times New Roman" w:cs="Times New Roman"/>
                <w:sz w:val="24"/>
                <w:szCs w:val="24"/>
              </w:rPr>
            </w:pPr>
          </w:p>
          <w:p w14:paraId="238EC20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(g) clasificarea conformității;</w:t>
            </w:r>
          </w:p>
          <w:p w14:paraId="36B7139D" w14:textId="77777777" w:rsidR="00AB583B" w:rsidRPr="00AB583B" w:rsidRDefault="00AB583B" w:rsidP="00AB583B">
            <w:pPr>
              <w:rPr>
                <w:rFonts w:ascii="Times New Roman" w:hAnsi="Times New Roman" w:cs="Times New Roman"/>
                <w:sz w:val="24"/>
                <w:szCs w:val="24"/>
              </w:rPr>
            </w:pPr>
          </w:p>
          <w:p w14:paraId="28782BE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(h) recomandări pentru acțiunile de remediere, dacă este cazul;</w:t>
            </w:r>
          </w:p>
          <w:p w14:paraId="2539FE4A" w14:textId="77777777" w:rsidR="00AB583B" w:rsidRPr="00AB583B" w:rsidRDefault="00AB583B" w:rsidP="00AB583B">
            <w:pPr>
              <w:rPr>
                <w:rFonts w:ascii="Times New Roman" w:hAnsi="Times New Roman" w:cs="Times New Roman"/>
                <w:sz w:val="24"/>
                <w:szCs w:val="24"/>
              </w:rPr>
            </w:pPr>
          </w:p>
          <w:p w14:paraId="3CDD1288"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(i) termenul de remediere, dacă este cazul.</w:t>
            </w:r>
          </w:p>
          <w:p w14:paraId="081CC759" w14:textId="77777777" w:rsidR="00AB583B" w:rsidRPr="00AB583B" w:rsidRDefault="00AB583B" w:rsidP="00AB583B">
            <w:pPr>
              <w:rPr>
                <w:rFonts w:ascii="Times New Roman" w:hAnsi="Times New Roman" w:cs="Times New Roman"/>
                <w:sz w:val="24"/>
                <w:szCs w:val="24"/>
              </w:rPr>
            </w:pPr>
          </w:p>
          <w:p w14:paraId="30A7C4DC" w14:textId="53184FF0"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10.3. Dacă se identifică deficiențe, autoritatea competentă comunică aeroportului, operatorilor sau entităților monitorizate constatările relevante.</w:t>
            </w:r>
          </w:p>
        </w:tc>
        <w:tc>
          <w:tcPr>
            <w:tcW w:w="4016" w:type="dxa"/>
          </w:tcPr>
          <w:p w14:paraId="3CD0E9E0" w14:textId="77777777" w:rsidR="00B659E5" w:rsidRDefault="00B659E5" w:rsidP="00B659E5">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1F6FE837" w14:textId="6F9B8883" w:rsidR="007E1DE6" w:rsidRPr="007E1DE6" w:rsidRDefault="007E1DE6" w:rsidP="007E1DE6">
            <w:pPr>
              <w:jc w:val="center"/>
              <w:rPr>
                <w:rFonts w:ascii="Times New Roman" w:hAnsi="Times New Roman" w:cs="Times New Roman"/>
                <w:b/>
                <w:bCs/>
                <w:sz w:val="24"/>
                <w:szCs w:val="24"/>
              </w:rPr>
            </w:pPr>
          </w:p>
          <w:p w14:paraId="232C411A" w14:textId="77777777" w:rsidR="007E1DE6" w:rsidRPr="007E1DE6" w:rsidRDefault="007E1DE6" w:rsidP="007E1DE6">
            <w:pPr>
              <w:jc w:val="center"/>
              <w:rPr>
                <w:rFonts w:ascii="Times New Roman" w:hAnsi="Times New Roman" w:cs="Times New Roman"/>
                <w:b/>
                <w:bCs/>
                <w:sz w:val="24"/>
                <w:szCs w:val="24"/>
              </w:rPr>
            </w:pPr>
          </w:p>
          <w:p w14:paraId="73CA41FB" w14:textId="77777777" w:rsidR="007E1DE6" w:rsidRPr="00576C27" w:rsidRDefault="007E1DE6" w:rsidP="007E1DE6">
            <w:pPr>
              <w:rPr>
                <w:rFonts w:ascii="Times New Roman" w:hAnsi="Times New Roman" w:cs="Times New Roman"/>
                <w:b/>
                <w:bCs/>
                <w:sz w:val="24"/>
                <w:szCs w:val="24"/>
              </w:rPr>
            </w:pPr>
            <w:r w:rsidRPr="00576C27">
              <w:rPr>
                <w:rFonts w:ascii="Times New Roman" w:hAnsi="Times New Roman" w:cs="Times New Roman"/>
                <w:b/>
                <w:bCs/>
                <w:sz w:val="24"/>
                <w:szCs w:val="24"/>
              </w:rPr>
              <w:t>CAPITOLUL IV</w:t>
            </w:r>
          </w:p>
          <w:p w14:paraId="05C08305" w14:textId="77777777" w:rsidR="008E481D" w:rsidRDefault="007E1DE6" w:rsidP="007E1DE6">
            <w:pPr>
              <w:rPr>
                <w:rFonts w:ascii="Times New Roman" w:hAnsi="Times New Roman" w:cs="Times New Roman"/>
                <w:b/>
                <w:bCs/>
                <w:sz w:val="24"/>
                <w:szCs w:val="24"/>
              </w:rPr>
            </w:pPr>
            <w:r w:rsidRPr="00576C27">
              <w:rPr>
                <w:rFonts w:ascii="Times New Roman" w:hAnsi="Times New Roman" w:cs="Times New Roman"/>
                <w:b/>
                <w:bCs/>
                <w:sz w:val="24"/>
                <w:szCs w:val="24"/>
              </w:rPr>
              <w:t>RAPORTAREA ACTIVITĂȚILOR DE MONITORIZARE (Pct. 63 - 68)</w:t>
            </w:r>
          </w:p>
          <w:p w14:paraId="084AB26F" w14:textId="77777777" w:rsidR="00576C27" w:rsidRPr="00576C27" w:rsidRDefault="00576C27" w:rsidP="00576C27">
            <w:pPr>
              <w:jc w:val="center"/>
              <w:rPr>
                <w:rFonts w:ascii="Times New Roman" w:eastAsia="Calibri" w:hAnsi="Times New Roman" w:cs="Times New Roman"/>
                <w:b/>
                <w:bCs/>
                <w:noProof w:val="0"/>
                <w:sz w:val="24"/>
                <w:szCs w:val="24"/>
                <w:lang w:val="ro-RO"/>
              </w:rPr>
            </w:pPr>
            <w:r w:rsidRPr="00576C27">
              <w:rPr>
                <w:rFonts w:ascii="Times New Roman" w:eastAsia="Calibri" w:hAnsi="Times New Roman" w:cs="Times New Roman"/>
                <w:b/>
                <w:bCs/>
                <w:noProof w:val="0"/>
                <w:sz w:val="24"/>
                <w:szCs w:val="24"/>
                <w:lang w:val="ro-RO"/>
              </w:rPr>
              <w:t>Formatul standardizat de raportare</w:t>
            </w:r>
          </w:p>
          <w:p w14:paraId="34ABF396" w14:textId="77777777" w:rsidR="00576C27" w:rsidRPr="00576C27" w:rsidRDefault="00576C27" w:rsidP="00576C27">
            <w:pPr>
              <w:jc w:val="center"/>
              <w:rPr>
                <w:rFonts w:ascii="Times New Roman" w:eastAsia="Calibri" w:hAnsi="Times New Roman" w:cs="Times New Roman"/>
                <w:b/>
                <w:bCs/>
                <w:noProof w:val="0"/>
                <w:sz w:val="24"/>
                <w:szCs w:val="24"/>
                <w:lang w:val="ro-RO"/>
              </w:rPr>
            </w:pPr>
          </w:p>
          <w:p w14:paraId="43ACA23A" w14:textId="74630F17"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b/>
                <w:bCs/>
                <w:noProof w:val="0"/>
                <w:sz w:val="24"/>
                <w:szCs w:val="24"/>
                <w:lang w:val="ro-RO"/>
              </w:rPr>
              <w:t>6</w:t>
            </w:r>
            <w:r w:rsidR="00CE376C">
              <w:rPr>
                <w:rFonts w:ascii="Times New Roman" w:eastAsia="Calibri" w:hAnsi="Times New Roman" w:cs="Times New Roman"/>
                <w:b/>
                <w:bCs/>
                <w:noProof w:val="0"/>
                <w:sz w:val="24"/>
                <w:szCs w:val="24"/>
                <w:lang w:val="ro-RO"/>
              </w:rPr>
              <w:t>2</w:t>
            </w:r>
            <w:r w:rsidRPr="00576C27">
              <w:rPr>
                <w:rFonts w:ascii="Times New Roman" w:eastAsia="Calibri" w:hAnsi="Times New Roman" w:cs="Times New Roman"/>
                <w:b/>
                <w:bCs/>
                <w:noProof w:val="0"/>
                <w:sz w:val="24"/>
                <w:szCs w:val="24"/>
                <w:lang w:val="ro-RO"/>
              </w:rPr>
              <w:t>.</w:t>
            </w:r>
            <w:r w:rsidRPr="00576C27">
              <w:rPr>
                <w:rFonts w:ascii="Times New Roman" w:eastAsia="Calibri" w:hAnsi="Times New Roman" w:cs="Times New Roman"/>
                <w:noProof w:val="0"/>
                <w:sz w:val="24"/>
                <w:szCs w:val="24"/>
                <w:lang w:val="ro-RO"/>
              </w:rPr>
              <w:t xml:space="preserve"> În urma fiecărei activități de monitorizare a conformității se întocmește un raport în formă scrisă care este semnat de către toți membrii echipelor de monitorizare a conformității care au realizat activitatea respectivă.</w:t>
            </w:r>
          </w:p>
          <w:p w14:paraId="50D851A7" w14:textId="13CDA8B3"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b/>
                <w:bCs/>
                <w:noProof w:val="0"/>
                <w:sz w:val="24"/>
                <w:szCs w:val="24"/>
                <w:lang w:val="ro-RO"/>
              </w:rPr>
              <w:t>6</w:t>
            </w:r>
            <w:r w:rsidR="00CE376C">
              <w:rPr>
                <w:rFonts w:ascii="Times New Roman" w:eastAsia="Calibri" w:hAnsi="Times New Roman" w:cs="Times New Roman"/>
                <w:b/>
                <w:bCs/>
                <w:noProof w:val="0"/>
                <w:sz w:val="24"/>
                <w:szCs w:val="24"/>
                <w:lang w:val="ro-RO"/>
              </w:rPr>
              <w:t>3</w:t>
            </w:r>
            <w:r w:rsidRPr="00576C27">
              <w:rPr>
                <w:rFonts w:ascii="Times New Roman" w:eastAsia="Calibri" w:hAnsi="Times New Roman" w:cs="Times New Roman"/>
                <w:b/>
                <w:bCs/>
                <w:noProof w:val="0"/>
                <w:sz w:val="24"/>
                <w:szCs w:val="24"/>
                <w:lang w:val="ro-RO"/>
              </w:rPr>
              <w:t>.</w:t>
            </w:r>
            <w:r w:rsidRPr="00576C27">
              <w:rPr>
                <w:rFonts w:ascii="Times New Roman" w:eastAsia="Calibri" w:hAnsi="Times New Roman" w:cs="Times New Roman"/>
                <w:noProof w:val="0"/>
                <w:sz w:val="24"/>
                <w:szCs w:val="24"/>
                <w:lang w:val="ro-RO"/>
              </w:rPr>
              <w:t xml:space="preserve"> Raportul de audit, de inspecție și de test are următorul conținut:</w:t>
            </w:r>
          </w:p>
          <w:p w14:paraId="15C1518E" w14:textId="112B4DAA"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CE376C">
              <w:rPr>
                <w:rFonts w:ascii="Times New Roman" w:eastAsia="Calibri" w:hAnsi="Times New Roman" w:cs="Times New Roman"/>
                <w:noProof w:val="0"/>
                <w:sz w:val="24"/>
                <w:szCs w:val="24"/>
                <w:lang w:val="ro-RO"/>
              </w:rPr>
              <w:t>3</w:t>
            </w:r>
            <w:r w:rsidRPr="00576C27">
              <w:rPr>
                <w:rFonts w:ascii="Times New Roman" w:eastAsia="Calibri" w:hAnsi="Times New Roman" w:cs="Times New Roman"/>
                <w:noProof w:val="0"/>
                <w:sz w:val="24"/>
                <w:szCs w:val="24"/>
                <w:lang w:val="ro-RO"/>
              </w:rPr>
              <w:t>.1 tipul de activitate;</w:t>
            </w:r>
          </w:p>
          <w:p w14:paraId="34627EEA" w14:textId="0C20D371"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CE376C">
              <w:rPr>
                <w:rFonts w:ascii="Times New Roman" w:eastAsia="Calibri" w:hAnsi="Times New Roman" w:cs="Times New Roman"/>
                <w:noProof w:val="0"/>
                <w:sz w:val="24"/>
                <w:szCs w:val="24"/>
                <w:lang w:val="ro-RO"/>
              </w:rPr>
              <w:t>3</w:t>
            </w:r>
            <w:r w:rsidRPr="00576C27">
              <w:rPr>
                <w:rFonts w:ascii="Times New Roman" w:eastAsia="Calibri" w:hAnsi="Times New Roman" w:cs="Times New Roman"/>
                <w:noProof w:val="0"/>
                <w:sz w:val="24"/>
                <w:szCs w:val="24"/>
                <w:lang w:val="ro-RO"/>
              </w:rPr>
              <w:t>.2 operatorul aeronautic sau entitatea aeronautică supusă activității de monitorizare a conformității;</w:t>
            </w:r>
          </w:p>
          <w:p w14:paraId="41ABB80A" w14:textId="09EDACAD"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CE376C">
              <w:rPr>
                <w:rFonts w:ascii="Times New Roman" w:eastAsia="Calibri" w:hAnsi="Times New Roman" w:cs="Times New Roman"/>
                <w:noProof w:val="0"/>
                <w:sz w:val="24"/>
                <w:szCs w:val="24"/>
                <w:lang w:val="ro-RO"/>
              </w:rPr>
              <w:t>3</w:t>
            </w:r>
            <w:r w:rsidRPr="00576C27">
              <w:rPr>
                <w:rFonts w:ascii="Times New Roman" w:eastAsia="Calibri" w:hAnsi="Times New Roman" w:cs="Times New Roman"/>
                <w:noProof w:val="0"/>
                <w:sz w:val="24"/>
                <w:szCs w:val="24"/>
                <w:lang w:val="ro-RO"/>
              </w:rPr>
              <w:t>.3 data și ora, locația structurii/entității supuse activității de monitorizare a conformității;</w:t>
            </w:r>
          </w:p>
          <w:p w14:paraId="73C03A16" w14:textId="4A515B25"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CE376C">
              <w:rPr>
                <w:rFonts w:ascii="Times New Roman" w:eastAsia="Calibri" w:hAnsi="Times New Roman" w:cs="Times New Roman"/>
                <w:noProof w:val="0"/>
                <w:sz w:val="24"/>
                <w:szCs w:val="24"/>
                <w:lang w:val="ro-RO"/>
              </w:rPr>
              <w:t>3</w:t>
            </w:r>
            <w:r w:rsidRPr="00576C27">
              <w:rPr>
                <w:rFonts w:ascii="Times New Roman" w:eastAsia="Calibri" w:hAnsi="Times New Roman" w:cs="Times New Roman"/>
                <w:noProof w:val="0"/>
                <w:sz w:val="24"/>
                <w:szCs w:val="24"/>
                <w:lang w:val="ro-RO"/>
              </w:rPr>
              <w:t>.4 componența echipei care a efectuat activitatea de monitorizare a conformității;</w:t>
            </w:r>
          </w:p>
          <w:p w14:paraId="308151C2" w14:textId="7B243C34"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CE376C">
              <w:rPr>
                <w:rFonts w:ascii="Times New Roman" w:eastAsia="Calibri" w:hAnsi="Times New Roman" w:cs="Times New Roman"/>
                <w:noProof w:val="0"/>
                <w:sz w:val="24"/>
                <w:szCs w:val="24"/>
                <w:lang w:val="ro-RO"/>
              </w:rPr>
              <w:t>3</w:t>
            </w:r>
            <w:r w:rsidRPr="00576C27">
              <w:rPr>
                <w:rFonts w:ascii="Times New Roman" w:eastAsia="Calibri" w:hAnsi="Times New Roman" w:cs="Times New Roman"/>
                <w:noProof w:val="0"/>
                <w:sz w:val="24"/>
                <w:szCs w:val="24"/>
                <w:lang w:val="ro-RO"/>
              </w:rPr>
              <w:t>.5 domeniul de efectuare a activității;</w:t>
            </w:r>
          </w:p>
          <w:p w14:paraId="6C2A4B60" w14:textId="3B6286C2"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CE376C">
              <w:rPr>
                <w:rFonts w:ascii="Times New Roman" w:eastAsia="Calibri" w:hAnsi="Times New Roman" w:cs="Times New Roman"/>
                <w:noProof w:val="0"/>
                <w:sz w:val="24"/>
                <w:szCs w:val="24"/>
                <w:lang w:val="ro-RO"/>
              </w:rPr>
              <w:t>3</w:t>
            </w:r>
            <w:r w:rsidRPr="00576C27">
              <w:rPr>
                <w:rFonts w:ascii="Times New Roman" w:eastAsia="Calibri" w:hAnsi="Times New Roman" w:cs="Times New Roman"/>
                <w:noProof w:val="0"/>
                <w:sz w:val="24"/>
                <w:szCs w:val="24"/>
                <w:lang w:val="ro-RO"/>
              </w:rPr>
              <w:t>.6 constatările echipei raportate la prevederile normative în domeniul securității aeronautice;</w:t>
            </w:r>
          </w:p>
          <w:p w14:paraId="2D9AA227" w14:textId="0B0C36EF"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CE376C">
              <w:rPr>
                <w:rFonts w:ascii="Times New Roman" w:eastAsia="Calibri" w:hAnsi="Times New Roman" w:cs="Times New Roman"/>
                <w:noProof w:val="0"/>
                <w:sz w:val="24"/>
                <w:szCs w:val="24"/>
                <w:lang w:val="ro-RO"/>
              </w:rPr>
              <w:t>3</w:t>
            </w:r>
            <w:r w:rsidRPr="00576C27">
              <w:rPr>
                <w:rFonts w:ascii="Times New Roman" w:eastAsia="Calibri" w:hAnsi="Times New Roman" w:cs="Times New Roman"/>
                <w:noProof w:val="0"/>
                <w:sz w:val="24"/>
                <w:szCs w:val="24"/>
                <w:lang w:val="ro-RO"/>
              </w:rPr>
              <w:t>.7 numărul exemplarului;</w:t>
            </w:r>
          </w:p>
          <w:p w14:paraId="204B8ACF" w14:textId="2CFDB088"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CE376C">
              <w:rPr>
                <w:rFonts w:ascii="Times New Roman" w:eastAsia="Calibri" w:hAnsi="Times New Roman" w:cs="Times New Roman"/>
                <w:noProof w:val="0"/>
                <w:sz w:val="24"/>
                <w:szCs w:val="24"/>
                <w:lang w:val="ro-RO"/>
              </w:rPr>
              <w:t>3</w:t>
            </w:r>
            <w:r w:rsidRPr="00576C27">
              <w:rPr>
                <w:rFonts w:ascii="Times New Roman" w:eastAsia="Calibri" w:hAnsi="Times New Roman" w:cs="Times New Roman"/>
                <w:noProof w:val="0"/>
                <w:sz w:val="24"/>
                <w:szCs w:val="24"/>
                <w:lang w:val="ro-RO"/>
              </w:rPr>
              <w:t>.8 clasificarea conformității;</w:t>
            </w:r>
          </w:p>
          <w:p w14:paraId="0D18FC79" w14:textId="4E35D92B"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lastRenderedPageBreak/>
              <w:t>6</w:t>
            </w:r>
            <w:r w:rsidR="00CE376C">
              <w:rPr>
                <w:rFonts w:ascii="Times New Roman" w:eastAsia="Calibri" w:hAnsi="Times New Roman" w:cs="Times New Roman"/>
                <w:noProof w:val="0"/>
                <w:sz w:val="24"/>
                <w:szCs w:val="24"/>
                <w:lang w:val="ro-RO"/>
              </w:rPr>
              <w:t>3</w:t>
            </w:r>
            <w:r w:rsidRPr="00576C27">
              <w:rPr>
                <w:rFonts w:ascii="Times New Roman" w:eastAsia="Calibri" w:hAnsi="Times New Roman" w:cs="Times New Roman"/>
                <w:noProof w:val="0"/>
                <w:sz w:val="24"/>
                <w:szCs w:val="24"/>
                <w:lang w:val="ro-RO"/>
              </w:rPr>
              <w:t>.9 recomandări pentru acțiunile de remediere, dacă este cazul;</w:t>
            </w:r>
          </w:p>
          <w:p w14:paraId="129A5632" w14:textId="5FC794A4"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CE376C">
              <w:rPr>
                <w:rFonts w:ascii="Times New Roman" w:eastAsia="Calibri" w:hAnsi="Times New Roman" w:cs="Times New Roman"/>
                <w:noProof w:val="0"/>
                <w:sz w:val="24"/>
                <w:szCs w:val="24"/>
                <w:lang w:val="ro-RO"/>
              </w:rPr>
              <w:t>3</w:t>
            </w:r>
            <w:r w:rsidRPr="00576C27">
              <w:rPr>
                <w:rFonts w:ascii="Times New Roman" w:eastAsia="Calibri" w:hAnsi="Times New Roman" w:cs="Times New Roman"/>
                <w:noProof w:val="0"/>
                <w:sz w:val="24"/>
                <w:szCs w:val="24"/>
                <w:lang w:val="ro-RO"/>
              </w:rPr>
              <w:t>.10 termenele de remediere, dacă este cazul.</w:t>
            </w:r>
          </w:p>
          <w:p w14:paraId="45E98465" w14:textId="4B2EBC16"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b/>
                <w:bCs/>
                <w:noProof w:val="0"/>
                <w:sz w:val="24"/>
                <w:szCs w:val="24"/>
                <w:lang w:val="ro-RO"/>
              </w:rPr>
              <w:t>6</w:t>
            </w:r>
            <w:r w:rsidR="00F80322">
              <w:rPr>
                <w:rFonts w:ascii="Times New Roman" w:eastAsia="Calibri" w:hAnsi="Times New Roman" w:cs="Times New Roman"/>
                <w:b/>
                <w:bCs/>
                <w:noProof w:val="0"/>
                <w:sz w:val="24"/>
                <w:szCs w:val="24"/>
                <w:lang w:val="ro-RO"/>
              </w:rPr>
              <w:t>4</w:t>
            </w:r>
            <w:r w:rsidRPr="00576C27">
              <w:rPr>
                <w:rFonts w:ascii="Times New Roman" w:eastAsia="Calibri" w:hAnsi="Times New Roman" w:cs="Times New Roman"/>
                <w:b/>
                <w:bCs/>
                <w:noProof w:val="0"/>
                <w:sz w:val="24"/>
                <w:szCs w:val="24"/>
                <w:lang w:val="ro-RO"/>
              </w:rPr>
              <w:t>.</w:t>
            </w:r>
            <w:r w:rsidRPr="00576C27">
              <w:rPr>
                <w:rFonts w:ascii="Times New Roman" w:eastAsia="Calibri" w:hAnsi="Times New Roman" w:cs="Times New Roman"/>
                <w:noProof w:val="0"/>
                <w:sz w:val="24"/>
                <w:szCs w:val="24"/>
                <w:lang w:val="ro-RO"/>
              </w:rPr>
              <w:t xml:space="preserve"> Raportul de audit, de inspecție, de test și de expertiză se elaborează într-un exemplar original:</w:t>
            </w:r>
          </w:p>
          <w:p w14:paraId="2A88F46E" w14:textId="20CF5805"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F80322">
              <w:rPr>
                <w:rFonts w:ascii="Times New Roman" w:eastAsia="Calibri" w:hAnsi="Times New Roman" w:cs="Times New Roman"/>
                <w:noProof w:val="0"/>
                <w:sz w:val="24"/>
                <w:szCs w:val="24"/>
                <w:lang w:val="ro-RO"/>
              </w:rPr>
              <w:t>4</w:t>
            </w:r>
            <w:r w:rsidRPr="00576C27">
              <w:rPr>
                <w:rFonts w:ascii="Times New Roman" w:eastAsia="Calibri" w:hAnsi="Times New Roman" w:cs="Times New Roman"/>
                <w:noProof w:val="0"/>
                <w:sz w:val="24"/>
                <w:szCs w:val="24"/>
                <w:lang w:val="ro-RO"/>
              </w:rPr>
              <w:t>.1 în termen de până la 45 zile de la data finalizării activității în cazul auditului și expertizei;</w:t>
            </w:r>
          </w:p>
          <w:p w14:paraId="6315DC5A" w14:textId="703506DC"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F80322">
              <w:rPr>
                <w:rFonts w:ascii="Times New Roman" w:eastAsia="Calibri" w:hAnsi="Times New Roman" w:cs="Times New Roman"/>
                <w:noProof w:val="0"/>
                <w:sz w:val="24"/>
                <w:szCs w:val="24"/>
                <w:lang w:val="ro-RO"/>
              </w:rPr>
              <w:t>4</w:t>
            </w:r>
            <w:r w:rsidRPr="00576C27">
              <w:rPr>
                <w:rFonts w:ascii="Times New Roman" w:eastAsia="Calibri" w:hAnsi="Times New Roman" w:cs="Times New Roman"/>
                <w:noProof w:val="0"/>
                <w:sz w:val="24"/>
                <w:szCs w:val="24"/>
                <w:lang w:val="ro-RO"/>
              </w:rPr>
              <w:t>.2 în termen de până la 30 zile de la data finalizării activității în cazul inspecției;</w:t>
            </w:r>
          </w:p>
          <w:p w14:paraId="58B351F8" w14:textId="04098961"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noProof w:val="0"/>
                <w:sz w:val="24"/>
                <w:szCs w:val="24"/>
                <w:lang w:val="ro-RO"/>
              </w:rPr>
              <w:t>6</w:t>
            </w:r>
            <w:r w:rsidR="00F80322">
              <w:rPr>
                <w:rFonts w:ascii="Times New Roman" w:eastAsia="Calibri" w:hAnsi="Times New Roman" w:cs="Times New Roman"/>
                <w:noProof w:val="0"/>
                <w:sz w:val="24"/>
                <w:szCs w:val="24"/>
                <w:lang w:val="ro-RO"/>
              </w:rPr>
              <w:t>4</w:t>
            </w:r>
            <w:r w:rsidRPr="00576C27">
              <w:rPr>
                <w:rFonts w:ascii="Times New Roman" w:eastAsia="Calibri" w:hAnsi="Times New Roman" w:cs="Times New Roman"/>
                <w:noProof w:val="0"/>
                <w:sz w:val="24"/>
                <w:szCs w:val="24"/>
                <w:lang w:val="ro-RO"/>
              </w:rPr>
              <w:t>.3 în termen de până la 15 zile de la data finalizării activității în cazul testului.</w:t>
            </w:r>
          </w:p>
          <w:p w14:paraId="725C78CC" w14:textId="443A0FCA"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b/>
                <w:bCs/>
                <w:noProof w:val="0"/>
                <w:sz w:val="24"/>
                <w:szCs w:val="24"/>
                <w:lang w:val="ro-RO"/>
              </w:rPr>
              <w:t>6</w:t>
            </w:r>
            <w:r w:rsidR="00BA557C">
              <w:rPr>
                <w:rFonts w:ascii="Times New Roman" w:eastAsia="Calibri" w:hAnsi="Times New Roman" w:cs="Times New Roman"/>
                <w:b/>
                <w:bCs/>
                <w:noProof w:val="0"/>
                <w:sz w:val="24"/>
                <w:szCs w:val="24"/>
                <w:lang w:val="ro-RO"/>
              </w:rPr>
              <w:t>5</w:t>
            </w:r>
            <w:r w:rsidRPr="00576C27">
              <w:rPr>
                <w:rFonts w:ascii="Times New Roman" w:eastAsia="Calibri" w:hAnsi="Times New Roman" w:cs="Times New Roman"/>
                <w:b/>
                <w:bCs/>
                <w:noProof w:val="0"/>
                <w:sz w:val="24"/>
                <w:szCs w:val="24"/>
                <w:lang w:val="ro-RO"/>
              </w:rPr>
              <w:t>.</w:t>
            </w:r>
            <w:r w:rsidRPr="00576C27">
              <w:rPr>
                <w:rFonts w:ascii="Times New Roman" w:eastAsia="Calibri" w:hAnsi="Times New Roman" w:cs="Times New Roman"/>
                <w:noProof w:val="0"/>
                <w:sz w:val="24"/>
                <w:szCs w:val="24"/>
                <w:lang w:val="ro-RO"/>
              </w:rPr>
              <w:t xml:space="preserve"> Un exemplar al acestui raport se transmite entității verificate.</w:t>
            </w:r>
          </w:p>
          <w:p w14:paraId="609324EA" w14:textId="7D9B420D"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b/>
                <w:bCs/>
                <w:noProof w:val="0"/>
                <w:sz w:val="24"/>
                <w:szCs w:val="24"/>
                <w:lang w:val="ro-RO"/>
              </w:rPr>
              <w:t>6</w:t>
            </w:r>
            <w:r w:rsidR="00BA557C">
              <w:rPr>
                <w:rFonts w:ascii="Times New Roman" w:eastAsia="Calibri" w:hAnsi="Times New Roman" w:cs="Times New Roman"/>
                <w:b/>
                <w:bCs/>
                <w:noProof w:val="0"/>
                <w:sz w:val="24"/>
                <w:szCs w:val="24"/>
                <w:lang w:val="ro-RO"/>
              </w:rPr>
              <w:t>6</w:t>
            </w:r>
            <w:r w:rsidRPr="00576C27">
              <w:rPr>
                <w:rFonts w:ascii="Times New Roman" w:eastAsia="Calibri" w:hAnsi="Times New Roman" w:cs="Times New Roman"/>
                <w:b/>
                <w:bCs/>
                <w:noProof w:val="0"/>
                <w:sz w:val="24"/>
                <w:szCs w:val="24"/>
                <w:lang w:val="ro-RO"/>
              </w:rPr>
              <w:t>.</w:t>
            </w:r>
            <w:r w:rsidRPr="00576C27">
              <w:rPr>
                <w:rFonts w:ascii="Times New Roman" w:eastAsia="Calibri" w:hAnsi="Times New Roman" w:cs="Times New Roman"/>
                <w:noProof w:val="0"/>
                <w:sz w:val="24"/>
                <w:szCs w:val="24"/>
                <w:lang w:val="ro-RO"/>
              </w:rPr>
              <w:t xml:space="preserve"> AAC păstrează la dosarul activității de monitorizare a conformității un exemplar  al raportului.</w:t>
            </w:r>
          </w:p>
          <w:p w14:paraId="07FC1A20" w14:textId="3AC43E3B" w:rsidR="00576C27" w:rsidRPr="00576C27" w:rsidRDefault="00576C27" w:rsidP="00576C27">
            <w:pPr>
              <w:rPr>
                <w:rFonts w:ascii="Times New Roman" w:eastAsia="Calibri" w:hAnsi="Times New Roman" w:cs="Times New Roman"/>
                <w:noProof w:val="0"/>
                <w:sz w:val="24"/>
                <w:szCs w:val="24"/>
                <w:lang w:val="ro-RO"/>
              </w:rPr>
            </w:pPr>
            <w:r w:rsidRPr="00576C27">
              <w:rPr>
                <w:rFonts w:ascii="Times New Roman" w:eastAsia="Calibri" w:hAnsi="Times New Roman" w:cs="Times New Roman"/>
                <w:b/>
                <w:bCs/>
                <w:noProof w:val="0"/>
                <w:sz w:val="24"/>
                <w:szCs w:val="24"/>
                <w:lang w:val="ro-RO"/>
              </w:rPr>
              <w:t>6</w:t>
            </w:r>
            <w:r w:rsidR="00BA557C">
              <w:rPr>
                <w:rFonts w:ascii="Times New Roman" w:eastAsia="Calibri" w:hAnsi="Times New Roman" w:cs="Times New Roman"/>
                <w:b/>
                <w:bCs/>
                <w:noProof w:val="0"/>
                <w:sz w:val="24"/>
                <w:szCs w:val="24"/>
                <w:lang w:val="ro-RO"/>
              </w:rPr>
              <w:t>7</w:t>
            </w:r>
            <w:r w:rsidRPr="00576C27">
              <w:rPr>
                <w:rFonts w:ascii="Times New Roman" w:eastAsia="Calibri" w:hAnsi="Times New Roman" w:cs="Times New Roman"/>
                <w:b/>
                <w:bCs/>
                <w:noProof w:val="0"/>
                <w:sz w:val="24"/>
                <w:szCs w:val="24"/>
                <w:lang w:val="ro-RO"/>
              </w:rPr>
              <w:t>.</w:t>
            </w:r>
            <w:r w:rsidRPr="00576C27">
              <w:rPr>
                <w:rFonts w:ascii="Times New Roman" w:eastAsia="Calibri" w:hAnsi="Times New Roman" w:cs="Times New Roman"/>
                <w:noProof w:val="0"/>
                <w:sz w:val="24"/>
                <w:szCs w:val="24"/>
                <w:lang w:val="ro-RO"/>
              </w:rPr>
              <w:t xml:space="preserve"> Accesul la rapoartele de audit, de inspecție, de test și de expertiză este permis doar subiecților supuși monitorizării conformității, personalului AAC cu atribuții și responsabilități în domeniul securității aeronautice, precum și reprezentanților organizațiilor internaționale din domeniul aviației civile față de care Republica Moldova are obligații specifice conform prevederilor actelor </w:t>
            </w:r>
            <w:r w:rsidRPr="00576C27">
              <w:rPr>
                <w:rFonts w:ascii="Times New Roman" w:eastAsia="Calibri" w:hAnsi="Times New Roman" w:cs="Times New Roman"/>
                <w:noProof w:val="0"/>
                <w:sz w:val="24"/>
                <w:szCs w:val="24"/>
                <w:lang w:val="ro-RO"/>
              </w:rPr>
              <w:lastRenderedPageBreak/>
              <w:t>normative și prevederilor acordurilor internaționale încheiate.</w:t>
            </w:r>
          </w:p>
          <w:p w14:paraId="2F380191" w14:textId="31523B96" w:rsidR="00576C27" w:rsidRPr="00576C27" w:rsidRDefault="00576C27" w:rsidP="007E1DE6">
            <w:pPr>
              <w:rPr>
                <w:rFonts w:ascii="Times New Roman" w:hAnsi="Times New Roman" w:cs="Times New Roman"/>
                <w:sz w:val="24"/>
                <w:szCs w:val="24"/>
                <w:lang w:val="ro-RO"/>
              </w:rPr>
            </w:pPr>
          </w:p>
        </w:tc>
        <w:tc>
          <w:tcPr>
            <w:tcW w:w="3425" w:type="dxa"/>
            <w:vAlign w:val="center"/>
          </w:tcPr>
          <w:p w14:paraId="12A0E2C2" w14:textId="5DF7D5E6"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127E01A" w14:textId="18EA8D0A"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614374F1" w14:textId="77777777" w:rsidTr="001477CD">
        <w:tc>
          <w:tcPr>
            <w:tcW w:w="4320" w:type="dxa"/>
          </w:tcPr>
          <w:p w14:paraId="74E25CD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11.   CLASIFICAREA COMUNĂ A CONFORMITĂȚII</w:t>
            </w:r>
          </w:p>
          <w:p w14:paraId="2B1154FE" w14:textId="77777777" w:rsidR="00AB583B" w:rsidRPr="00AB583B" w:rsidRDefault="00AB583B" w:rsidP="00AB583B">
            <w:pPr>
              <w:rPr>
                <w:rFonts w:ascii="Times New Roman" w:hAnsi="Times New Roman" w:cs="Times New Roman"/>
                <w:sz w:val="24"/>
                <w:szCs w:val="24"/>
              </w:rPr>
            </w:pPr>
          </w:p>
          <w:p w14:paraId="7AE57FB8" w14:textId="52F64B7F"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11.1. Activitățile de monitorizare a conformității evaluează implementarea programului național de securitate aeronautică, pe baza sistemului armonizat de clasificare a conformității prezentat în apendicele II.</w:t>
            </w:r>
          </w:p>
        </w:tc>
        <w:tc>
          <w:tcPr>
            <w:tcW w:w="4016" w:type="dxa"/>
          </w:tcPr>
          <w:p w14:paraId="3B0EB62E" w14:textId="77777777" w:rsidR="007C3AD2" w:rsidRDefault="007C3AD2" w:rsidP="007C3AD2">
            <w:pPr>
              <w:jc w:val="center"/>
              <w:rPr>
                <w:rFonts w:ascii="Times New Roman" w:hAnsi="Times New Roman" w:cs="Times New Roman"/>
                <w:b/>
                <w:bCs/>
                <w:sz w:val="24"/>
                <w:szCs w:val="24"/>
              </w:rPr>
            </w:pPr>
            <w:r w:rsidRPr="00322F32">
              <w:rPr>
                <w:rFonts w:ascii="Times New Roman" w:hAnsi="Times New Roman" w:cs="Times New Roman"/>
                <w:b/>
                <w:bCs/>
                <w:sz w:val="24"/>
                <w:szCs w:val="24"/>
              </w:rPr>
              <w:t>Programul național de control al calității în domeniul securității aviației civile, aprobat prin Ordinul MIDR nr.80/2025</w:t>
            </w:r>
          </w:p>
          <w:p w14:paraId="1C42267F" w14:textId="77777777" w:rsidR="007E1DE6" w:rsidRPr="007E1DE6" w:rsidRDefault="007E1DE6" w:rsidP="007E1DE6">
            <w:pPr>
              <w:jc w:val="center"/>
              <w:rPr>
                <w:rFonts w:ascii="Times New Roman" w:hAnsi="Times New Roman" w:cs="Times New Roman"/>
                <w:sz w:val="24"/>
                <w:szCs w:val="24"/>
              </w:rPr>
            </w:pPr>
          </w:p>
          <w:p w14:paraId="7C779EB4" w14:textId="77777777" w:rsidR="007E1DE6" w:rsidRPr="00C50179" w:rsidRDefault="007E1DE6" w:rsidP="007E1DE6">
            <w:pPr>
              <w:rPr>
                <w:rFonts w:ascii="Times New Roman" w:hAnsi="Times New Roman" w:cs="Times New Roman"/>
                <w:b/>
                <w:bCs/>
                <w:sz w:val="24"/>
                <w:szCs w:val="24"/>
              </w:rPr>
            </w:pPr>
            <w:r w:rsidRPr="00C50179">
              <w:rPr>
                <w:rFonts w:ascii="Times New Roman" w:hAnsi="Times New Roman" w:cs="Times New Roman"/>
                <w:b/>
                <w:bCs/>
                <w:sz w:val="24"/>
                <w:szCs w:val="24"/>
              </w:rPr>
              <w:t>Secțiunea 2</w:t>
            </w:r>
          </w:p>
          <w:p w14:paraId="0C14B615" w14:textId="48111918" w:rsidR="007E1DE6" w:rsidRPr="00C50179" w:rsidRDefault="007E1DE6" w:rsidP="007E1DE6">
            <w:pPr>
              <w:rPr>
                <w:rFonts w:ascii="Times New Roman" w:hAnsi="Times New Roman" w:cs="Times New Roman"/>
                <w:b/>
                <w:bCs/>
                <w:sz w:val="24"/>
                <w:szCs w:val="24"/>
              </w:rPr>
            </w:pPr>
            <w:r w:rsidRPr="00C50179">
              <w:rPr>
                <w:rFonts w:ascii="Times New Roman" w:hAnsi="Times New Roman" w:cs="Times New Roman"/>
                <w:b/>
                <w:bCs/>
                <w:sz w:val="24"/>
                <w:szCs w:val="24"/>
              </w:rPr>
              <w:t>Clasificarea  conformități</w:t>
            </w:r>
          </w:p>
          <w:p w14:paraId="43AC123C" w14:textId="6316CE48" w:rsidR="00C50179" w:rsidRPr="00C50179" w:rsidRDefault="00C50179" w:rsidP="00C50179">
            <w:pPr>
              <w:rPr>
                <w:rFonts w:ascii="Times New Roman" w:eastAsia="Calibri" w:hAnsi="Times New Roman" w:cs="Times New Roman"/>
                <w:noProof w:val="0"/>
                <w:sz w:val="24"/>
                <w:szCs w:val="24"/>
                <w:lang w:val="ro-RO"/>
              </w:rPr>
            </w:pPr>
            <w:r w:rsidRPr="00C50179">
              <w:rPr>
                <w:rFonts w:ascii="Times New Roman" w:eastAsia="Calibri" w:hAnsi="Times New Roman" w:cs="Times New Roman"/>
                <w:b/>
                <w:bCs/>
                <w:noProof w:val="0"/>
                <w:sz w:val="24"/>
                <w:szCs w:val="24"/>
                <w:lang w:val="ro-RO"/>
              </w:rPr>
              <w:t>6</w:t>
            </w:r>
            <w:r w:rsidR="007C3AD2">
              <w:rPr>
                <w:rFonts w:ascii="Times New Roman" w:eastAsia="Calibri" w:hAnsi="Times New Roman" w:cs="Times New Roman"/>
                <w:b/>
                <w:bCs/>
                <w:noProof w:val="0"/>
                <w:sz w:val="24"/>
                <w:szCs w:val="24"/>
                <w:lang w:val="ro-RO"/>
              </w:rPr>
              <w:t>8</w:t>
            </w:r>
            <w:r w:rsidRPr="00C50179">
              <w:rPr>
                <w:rFonts w:ascii="Times New Roman" w:eastAsia="Calibri" w:hAnsi="Times New Roman" w:cs="Times New Roman"/>
                <w:b/>
                <w:bCs/>
                <w:noProof w:val="0"/>
                <w:sz w:val="24"/>
                <w:szCs w:val="24"/>
                <w:lang w:val="ro-RO"/>
              </w:rPr>
              <w:t>.</w:t>
            </w:r>
            <w:r w:rsidRPr="00C50179">
              <w:rPr>
                <w:rFonts w:ascii="Times New Roman" w:eastAsia="Calibri" w:hAnsi="Times New Roman" w:cs="Times New Roman"/>
                <w:noProof w:val="0"/>
                <w:sz w:val="24"/>
                <w:szCs w:val="24"/>
                <w:lang w:val="ro-RO"/>
              </w:rPr>
              <w:t xml:space="preserve"> Activitățile de monitorizare a conformității evaluează implementarea Legii nr. 192/2019 privind securitatea aeronautică, PNSA, PNICSA, pe baza sistemului armonizat de clasificare a conformității. </w:t>
            </w:r>
          </w:p>
          <w:p w14:paraId="462F9BC8" w14:textId="77777777" w:rsidR="007E1DE6" w:rsidRPr="00C50179" w:rsidRDefault="007E1DE6" w:rsidP="007E1DE6">
            <w:pPr>
              <w:rPr>
                <w:rFonts w:ascii="Times New Roman" w:hAnsi="Times New Roman" w:cs="Times New Roman"/>
                <w:sz w:val="24"/>
                <w:szCs w:val="24"/>
                <w:lang w:val="ro-RO"/>
              </w:rPr>
            </w:pPr>
          </w:p>
          <w:p w14:paraId="3A6A99A8" w14:textId="77777777" w:rsidR="007E1DE6" w:rsidRPr="007E1DE6" w:rsidRDefault="007E1DE6" w:rsidP="007E1DE6">
            <w:pPr>
              <w:rPr>
                <w:rFonts w:ascii="Times New Roman" w:hAnsi="Times New Roman" w:cs="Times New Roman"/>
                <w:sz w:val="24"/>
                <w:szCs w:val="24"/>
              </w:rPr>
            </w:pPr>
          </w:p>
          <w:p w14:paraId="5161B67F" w14:textId="0B2E1978" w:rsidR="000F4557" w:rsidRPr="004E6FA4" w:rsidRDefault="000F4557" w:rsidP="000F4557">
            <w:pPr>
              <w:rPr>
                <w:rFonts w:ascii="Times New Roman" w:hAnsi="Times New Roman" w:cs="Times New Roman"/>
                <w:b/>
                <w:bCs/>
                <w:sz w:val="24"/>
                <w:szCs w:val="24"/>
              </w:rPr>
            </w:pPr>
          </w:p>
        </w:tc>
        <w:tc>
          <w:tcPr>
            <w:tcW w:w="3425" w:type="dxa"/>
            <w:vAlign w:val="center"/>
          </w:tcPr>
          <w:p w14:paraId="2CA2FB55" w14:textId="18EC65B7"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0390B384" w14:textId="19C57159"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11274D46" w14:textId="77777777" w:rsidTr="001477CD">
        <w:tc>
          <w:tcPr>
            <w:tcW w:w="4320" w:type="dxa"/>
          </w:tcPr>
          <w:p w14:paraId="1E0D4CF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12.   REMEDIEREA DEFICIENȚELOR</w:t>
            </w:r>
          </w:p>
          <w:p w14:paraId="7F4F0AED" w14:textId="77777777" w:rsidR="00AB583B" w:rsidRPr="00AB583B" w:rsidRDefault="00AB583B" w:rsidP="00AB583B">
            <w:pPr>
              <w:rPr>
                <w:rFonts w:ascii="Times New Roman" w:hAnsi="Times New Roman" w:cs="Times New Roman"/>
                <w:sz w:val="24"/>
                <w:szCs w:val="24"/>
              </w:rPr>
            </w:pPr>
          </w:p>
          <w:p w14:paraId="16632CD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12.1. Remedierea deficiențelor identificate se realizează prompt. Dacă remedierea nu poate avea loc cu promptitudine, se aplică măsuri compensatorii.</w:t>
            </w:r>
          </w:p>
          <w:p w14:paraId="75BB3E8A" w14:textId="77777777" w:rsidR="00AB583B" w:rsidRPr="00AB583B" w:rsidRDefault="00AB583B" w:rsidP="00AB583B">
            <w:pPr>
              <w:rPr>
                <w:rFonts w:ascii="Times New Roman" w:hAnsi="Times New Roman" w:cs="Times New Roman"/>
                <w:sz w:val="24"/>
                <w:szCs w:val="24"/>
              </w:rPr>
            </w:pPr>
          </w:p>
          <w:p w14:paraId="30867314" w14:textId="2B5B3490"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 xml:space="preserve">12.2. Autoritatea competentă solicită aeroporturilor, operatorilor sau entităților supuse activității de monitorizare a conformității să transmită spre aprobare un plan de acțiune care să abordeze deficiențele semnalate în rapoarte, precum și un calendar de realizare a acțiunilor de </w:t>
            </w:r>
            <w:r w:rsidRPr="00AB583B">
              <w:rPr>
                <w:rFonts w:ascii="Times New Roman" w:hAnsi="Times New Roman" w:cs="Times New Roman"/>
                <w:sz w:val="24"/>
                <w:szCs w:val="24"/>
              </w:rPr>
              <w:lastRenderedPageBreak/>
              <w:t>remediere și să confirme când se încheie procesul de remediere.</w:t>
            </w:r>
          </w:p>
        </w:tc>
        <w:tc>
          <w:tcPr>
            <w:tcW w:w="4016" w:type="dxa"/>
          </w:tcPr>
          <w:p w14:paraId="2597BD83" w14:textId="77777777" w:rsidR="00B329CD" w:rsidRDefault="00B329CD" w:rsidP="00B329CD">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2932C282" w14:textId="77777777" w:rsidR="00930195" w:rsidRDefault="00930195" w:rsidP="00930195">
            <w:pPr>
              <w:rPr>
                <w:rFonts w:ascii="Times New Roman" w:hAnsi="Times New Roman" w:cs="Times New Roman"/>
                <w:sz w:val="24"/>
                <w:szCs w:val="24"/>
              </w:rPr>
            </w:pPr>
          </w:p>
          <w:p w14:paraId="1B5CC04F" w14:textId="77777777" w:rsidR="00930195" w:rsidRPr="00C50179" w:rsidRDefault="00930195" w:rsidP="00930195">
            <w:pPr>
              <w:rPr>
                <w:rFonts w:ascii="Times New Roman" w:hAnsi="Times New Roman" w:cs="Times New Roman"/>
                <w:b/>
                <w:bCs/>
                <w:sz w:val="24"/>
                <w:szCs w:val="24"/>
              </w:rPr>
            </w:pPr>
            <w:r w:rsidRPr="00C50179">
              <w:rPr>
                <w:rFonts w:ascii="Times New Roman" w:hAnsi="Times New Roman" w:cs="Times New Roman"/>
                <w:b/>
                <w:bCs/>
                <w:sz w:val="24"/>
                <w:szCs w:val="24"/>
              </w:rPr>
              <w:t>CAPITOLUL V</w:t>
            </w:r>
          </w:p>
          <w:p w14:paraId="504A4A53" w14:textId="77777777" w:rsidR="00930195" w:rsidRPr="00C50179" w:rsidRDefault="00930195" w:rsidP="00930195">
            <w:pPr>
              <w:rPr>
                <w:rFonts w:ascii="Times New Roman" w:hAnsi="Times New Roman" w:cs="Times New Roman"/>
                <w:b/>
                <w:bCs/>
                <w:sz w:val="24"/>
                <w:szCs w:val="24"/>
              </w:rPr>
            </w:pPr>
            <w:r w:rsidRPr="00C50179">
              <w:rPr>
                <w:rFonts w:ascii="Times New Roman" w:hAnsi="Times New Roman" w:cs="Times New Roman"/>
                <w:b/>
                <w:bCs/>
                <w:sz w:val="24"/>
                <w:szCs w:val="24"/>
              </w:rPr>
              <w:t>REMEDIEREA NECONFORMITĂȚILOR</w:t>
            </w:r>
          </w:p>
          <w:p w14:paraId="4D1231C3" w14:textId="77777777" w:rsidR="00930195" w:rsidRPr="00CF1361" w:rsidRDefault="00930195" w:rsidP="00930195">
            <w:pPr>
              <w:rPr>
                <w:rFonts w:ascii="Times New Roman" w:hAnsi="Times New Roman" w:cs="Times New Roman"/>
                <w:sz w:val="24"/>
                <w:szCs w:val="24"/>
              </w:rPr>
            </w:pPr>
          </w:p>
          <w:p w14:paraId="4E0BD6FD" w14:textId="77777777" w:rsidR="00930195" w:rsidRPr="00C50179" w:rsidRDefault="00930195" w:rsidP="00930195">
            <w:pPr>
              <w:rPr>
                <w:rFonts w:ascii="Times New Roman" w:hAnsi="Times New Roman" w:cs="Times New Roman"/>
                <w:b/>
                <w:bCs/>
                <w:sz w:val="24"/>
                <w:szCs w:val="24"/>
              </w:rPr>
            </w:pPr>
            <w:r w:rsidRPr="00C50179">
              <w:rPr>
                <w:rFonts w:ascii="Times New Roman" w:hAnsi="Times New Roman" w:cs="Times New Roman"/>
                <w:b/>
                <w:bCs/>
                <w:sz w:val="24"/>
                <w:szCs w:val="24"/>
              </w:rPr>
              <w:t>Secțiunea 1</w:t>
            </w:r>
          </w:p>
          <w:p w14:paraId="608B8070" w14:textId="77777777" w:rsidR="005A7484" w:rsidRDefault="00930195" w:rsidP="00930195">
            <w:pPr>
              <w:rPr>
                <w:rFonts w:ascii="Times New Roman" w:hAnsi="Times New Roman" w:cs="Times New Roman"/>
                <w:b/>
                <w:bCs/>
                <w:sz w:val="24"/>
                <w:szCs w:val="24"/>
              </w:rPr>
            </w:pPr>
            <w:r w:rsidRPr="00C50179">
              <w:rPr>
                <w:rFonts w:ascii="Times New Roman" w:hAnsi="Times New Roman" w:cs="Times New Roman"/>
                <w:b/>
                <w:bCs/>
                <w:sz w:val="24"/>
                <w:szCs w:val="24"/>
              </w:rPr>
              <w:t>Remedierea deficiențelor și planul  de acțiuni corective</w:t>
            </w:r>
          </w:p>
          <w:p w14:paraId="5E6205CE" w14:textId="0439164A" w:rsidR="005A7484" w:rsidRPr="005A7484" w:rsidRDefault="00930195" w:rsidP="005A7484">
            <w:pPr>
              <w:rPr>
                <w:rFonts w:ascii="Times New Roman" w:eastAsia="Calibri" w:hAnsi="Times New Roman" w:cs="Times New Roman"/>
                <w:noProof w:val="0"/>
                <w:sz w:val="24"/>
                <w:szCs w:val="24"/>
                <w:lang w:val="ro-RO"/>
              </w:rPr>
            </w:pPr>
            <w:r w:rsidRPr="00C50179">
              <w:rPr>
                <w:rFonts w:ascii="Times New Roman" w:hAnsi="Times New Roman" w:cs="Times New Roman"/>
                <w:b/>
                <w:bCs/>
                <w:sz w:val="24"/>
                <w:szCs w:val="24"/>
              </w:rPr>
              <w:t xml:space="preserve"> </w:t>
            </w:r>
            <w:r w:rsidR="005A7484" w:rsidRPr="005A7484">
              <w:rPr>
                <w:rFonts w:ascii="Times New Roman" w:eastAsia="Calibri" w:hAnsi="Times New Roman" w:cs="Times New Roman"/>
                <w:b/>
                <w:bCs/>
                <w:noProof w:val="0"/>
                <w:sz w:val="24"/>
                <w:szCs w:val="24"/>
                <w:lang w:val="ro-RO"/>
              </w:rPr>
              <w:t>7</w:t>
            </w:r>
            <w:r w:rsidR="00B329CD">
              <w:rPr>
                <w:rFonts w:ascii="Times New Roman" w:eastAsia="Calibri" w:hAnsi="Times New Roman" w:cs="Times New Roman"/>
                <w:b/>
                <w:bCs/>
                <w:noProof w:val="0"/>
                <w:sz w:val="24"/>
                <w:szCs w:val="24"/>
                <w:lang w:val="ro-RO"/>
              </w:rPr>
              <w:t>3</w:t>
            </w:r>
            <w:r w:rsidR="005A7484" w:rsidRPr="005A7484">
              <w:rPr>
                <w:rFonts w:ascii="Times New Roman" w:eastAsia="Calibri" w:hAnsi="Times New Roman" w:cs="Times New Roman"/>
                <w:b/>
                <w:bCs/>
                <w:noProof w:val="0"/>
                <w:sz w:val="24"/>
                <w:szCs w:val="24"/>
                <w:lang w:val="ro-RO"/>
              </w:rPr>
              <w:t>.</w:t>
            </w:r>
            <w:r w:rsidR="005A7484" w:rsidRPr="005A7484">
              <w:rPr>
                <w:rFonts w:ascii="Times New Roman" w:eastAsia="Calibri" w:hAnsi="Times New Roman" w:cs="Times New Roman"/>
                <w:noProof w:val="0"/>
                <w:sz w:val="24"/>
                <w:szCs w:val="24"/>
                <w:lang w:val="ro-RO"/>
              </w:rPr>
              <w:t xml:space="preserve"> În cazul constatării unor neconformități grave, șeful </w:t>
            </w:r>
            <w:r w:rsidR="005A7484" w:rsidRPr="005A7484">
              <w:rPr>
                <w:rFonts w:ascii="Times New Roman" w:eastAsia="Calibri" w:hAnsi="Times New Roman" w:cs="Times New Roman"/>
                <w:noProof w:val="0"/>
                <w:sz w:val="24"/>
                <w:szCs w:val="24"/>
                <w:lang w:val="ro-RO"/>
              </w:rPr>
              <w:lastRenderedPageBreak/>
              <w:t>subdiviziunii responsabile de securitatea aeronautică din cadrul AAC, sau auditorul de securitate aeronautică, care îndeplinește rolul de șef al echipei, poate solicita entității aeronautice monitorizate să remedieze neconformitățile imediat sau, în cazul în care acest lucru nu este posibil, să aplice imediat măsuri compensatorii până la remedierea integrală a neconformităților.</w:t>
            </w:r>
          </w:p>
          <w:p w14:paraId="7185A1F3" w14:textId="591C167E" w:rsidR="005A7484" w:rsidRPr="005A7484" w:rsidRDefault="005A7484" w:rsidP="005A7484">
            <w:pPr>
              <w:rPr>
                <w:rFonts w:ascii="Times New Roman" w:eastAsia="Calibri" w:hAnsi="Times New Roman" w:cs="Times New Roman"/>
                <w:noProof w:val="0"/>
                <w:sz w:val="24"/>
                <w:szCs w:val="24"/>
                <w:lang w:val="ro-RO"/>
              </w:rPr>
            </w:pPr>
            <w:r w:rsidRPr="005A7484">
              <w:rPr>
                <w:rFonts w:ascii="Times New Roman" w:eastAsia="Calibri" w:hAnsi="Times New Roman" w:cs="Times New Roman"/>
                <w:b/>
                <w:bCs/>
                <w:noProof w:val="0"/>
                <w:sz w:val="24"/>
                <w:szCs w:val="24"/>
                <w:lang w:val="ro-RO"/>
              </w:rPr>
              <w:t>7</w:t>
            </w:r>
            <w:r w:rsidR="00B329CD">
              <w:rPr>
                <w:rFonts w:ascii="Times New Roman" w:eastAsia="Calibri" w:hAnsi="Times New Roman" w:cs="Times New Roman"/>
                <w:b/>
                <w:bCs/>
                <w:noProof w:val="0"/>
                <w:sz w:val="24"/>
                <w:szCs w:val="24"/>
                <w:lang w:val="ro-RO"/>
              </w:rPr>
              <w:t>4</w:t>
            </w:r>
            <w:r w:rsidRPr="005A7484">
              <w:rPr>
                <w:rFonts w:ascii="Times New Roman" w:eastAsia="Calibri" w:hAnsi="Times New Roman" w:cs="Times New Roman"/>
                <w:b/>
                <w:bCs/>
                <w:noProof w:val="0"/>
                <w:sz w:val="24"/>
                <w:szCs w:val="24"/>
                <w:lang w:val="ro-RO"/>
              </w:rPr>
              <w:t>.</w:t>
            </w:r>
            <w:r w:rsidRPr="005A7484">
              <w:rPr>
                <w:rFonts w:ascii="Times New Roman" w:eastAsia="Calibri" w:hAnsi="Times New Roman" w:cs="Times New Roman"/>
                <w:noProof w:val="0"/>
                <w:sz w:val="24"/>
                <w:szCs w:val="24"/>
                <w:lang w:val="ro-RO"/>
              </w:rPr>
              <w:t xml:space="preserve"> În cazurile în care remedierea tuturor neconformităților necesită mai mult timp și nu se poate realiza imediat, agenții aeronautici supuși activităților de monitorizare a conformității au obligația de a întocmi și a înainta AAC, în termen de 15 zile lucrătoare de la primirea raportului, un plan de acțiuni corective, conform modelului prevăzut la Anexa nr. 2. </w:t>
            </w:r>
          </w:p>
          <w:p w14:paraId="30F991B8" w14:textId="2EA2D99F" w:rsidR="00CF1361" w:rsidRPr="005A7484" w:rsidRDefault="00CF1361" w:rsidP="00930195">
            <w:pPr>
              <w:rPr>
                <w:rFonts w:ascii="Times New Roman" w:hAnsi="Times New Roman" w:cs="Times New Roman"/>
                <w:sz w:val="24"/>
                <w:szCs w:val="24"/>
                <w:lang w:val="ro-RO"/>
              </w:rPr>
            </w:pPr>
          </w:p>
        </w:tc>
        <w:tc>
          <w:tcPr>
            <w:tcW w:w="3425" w:type="dxa"/>
            <w:vAlign w:val="center"/>
          </w:tcPr>
          <w:p w14:paraId="7158164F" w14:textId="381C0CFE"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5B5CC610" w14:textId="5C630B8B"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465805DE" w14:textId="77777777" w:rsidTr="001477CD">
        <w:tc>
          <w:tcPr>
            <w:tcW w:w="4320" w:type="dxa"/>
          </w:tcPr>
          <w:p w14:paraId="6C4F01CE"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13.   ACTIVITĂȚI SUBSECVENTE LEGATE DE VERIFICAREA REMEDIERII</w:t>
            </w:r>
          </w:p>
          <w:p w14:paraId="2E0525DC" w14:textId="77777777" w:rsidR="00AB583B" w:rsidRPr="00AB583B" w:rsidRDefault="00AB583B" w:rsidP="00AB583B">
            <w:pPr>
              <w:rPr>
                <w:rFonts w:ascii="Times New Roman" w:hAnsi="Times New Roman" w:cs="Times New Roman"/>
                <w:sz w:val="24"/>
                <w:szCs w:val="24"/>
              </w:rPr>
            </w:pPr>
          </w:p>
          <w:p w14:paraId="168A43A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13.1. În urma confirmării de către aeroport, operator sau entitatea supusă monitorizării a faptului că acțiunile necesare de remediere au fost întreprinse, autoritatea competentă verifică implementarea acțiunilor de remediere.</w:t>
            </w:r>
          </w:p>
          <w:p w14:paraId="515282F6" w14:textId="77777777" w:rsidR="00AB583B" w:rsidRPr="00AB583B" w:rsidRDefault="00AB583B" w:rsidP="00AB583B">
            <w:pPr>
              <w:rPr>
                <w:rFonts w:ascii="Times New Roman" w:hAnsi="Times New Roman" w:cs="Times New Roman"/>
                <w:sz w:val="24"/>
                <w:szCs w:val="24"/>
              </w:rPr>
            </w:pPr>
          </w:p>
          <w:p w14:paraId="4A230814" w14:textId="6576E5AA"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13.2. Activitățile subsecvente utilizează cea mai relevantă metodă de monitorizare.</w:t>
            </w:r>
          </w:p>
        </w:tc>
        <w:tc>
          <w:tcPr>
            <w:tcW w:w="4016" w:type="dxa"/>
          </w:tcPr>
          <w:p w14:paraId="3EB0FCF7" w14:textId="77777777" w:rsidR="00A63B4D" w:rsidRDefault="00A63B4D" w:rsidP="00A63B4D">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59D1CE38" w14:textId="3D714D58" w:rsidR="00930195" w:rsidRPr="00930195" w:rsidRDefault="00930195" w:rsidP="00930195">
            <w:pPr>
              <w:jc w:val="center"/>
              <w:rPr>
                <w:rFonts w:ascii="Times New Roman" w:hAnsi="Times New Roman" w:cs="Times New Roman"/>
                <w:sz w:val="24"/>
                <w:szCs w:val="24"/>
              </w:rPr>
            </w:pPr>
          </w:p>
          <w:p w14:paraId="5DD28A6F" w14:textId="77777777" w:rsidR="00930195" w:rsidRPr="00930195" w:rsidRDefault="00930195" w:rsidP="00930195">
            <w:pPr>
              <w:jc w:val="center"/>
              <w:rPr>
                <w:rFonts w:ascii="Times New Roman" w:hAnsi="Times New Roman" w:cs="Times New Roman"/>
                <w:sz w:val="24"/>
                <w:szCs w:val="24"/>
              </w:rPr>
            </w:pPr>
          </w:p>
          <w:p w14:paraId="1F8E68F9" w14:textId="47DF50EE" w:rsidR="00930195" w:rsidRPr="00930195" w:rsidRDefault="00930195" w:rsidP="00930195">
            <w:pPr>
              <w:rPr>
                <w:rFonts w:ascii="Times New Roman" w:hAnsi="Times New Roman" w:cs="Times New Roman"/>
                <w:sz w:val="24"/>
                <w:szCs w:val="24"/>
              </w:rPr>
            </w:pPr>
            <w:r w:rsidRPr="005A7484">
              <w:rPr>
                <w:rFonts w:ascii="Times New Roman" w:hAnsi="Times New Roman" w:cs="Times New Roman"/>
                <w:b/>
                <w:bCs/>
                <w:sz w:val="24"/>
                <w:szCs w:val="24"/>
              </w:rPr>
              <w:t>7</w:t>
            </w:r>
            <w:r w:rsidR="00A63B4D">
              <w:rPr>
                <w:rFonts w:ascii="Times New Roman" w:hAnsi="Times New Roman" w:cs="Times New Roman"/>
                <w:b/>
                <w:bCs/>
                <w:sz w:val="24"/>
                <w:szCs w:val="24"/>
              </w:rPr>
              <w:t>5</w:t>
            </w:r>
            <w:r w:rsidRPr="005A7484">
              <w:rPr>
                <w:rFonts w:ascii="Times New Roman" w:hAnsi="Times New Roman" w:cs="Times New Roman"/>
                <w:b/>
                <w:bCs/>
                <w:sz w:val="24"/>
                <w:szCs w:val="24"/>
              </w:rPr>
              <w:t>.</w:t>
            </w:r>
            <w:r w:rsidRPr="00930195">
              <w:rPr>
                <w:rFonts w:ascii="Times New Roman" w:hAnsi="Times New Roman" w:cs="Times New Roman"/>
                <w:sz w:val="24"/>
                <w:szCs w:val="24"/>
              </w:rPr>
              <w:t xml:space="preserve"> În planul de acțiuni corective, operatorul aeronautic sau entitatea aeronautică care aplică măsuri de securitate aeronautică propune termenele de remediere a </w:t>
            </w:r>
            <w:r w:rsidRPr="00930195">
              <w:rPr>
                <w:rFonts w:ascii="Times New Roman" w:hAnsi="Times New Roman" w:cs="Times New Roman"/>
                <w:sz w:val="24"/>
                <w:szCs w:val="24"/>
              </w:rPr>
              <w:lastRenderedPageBreak/>
              <w:t>neconformităților și, suplimentar, în cazul neconformităților grave, precizează măsurile compensatorii aplicate.</w:t>
            </w:r>
          </w:p>
          <w:p w14:paraId="355DCA96" w14:textId="2B5743EA" w:rsidR="00930195" w:rsidRPr="00930195" w:rsidRDefault="00930195" w:rsidP="00930195">
            <w:pPr>
              <w:rPr>
                <w:rFonts w:ascii="Times New Roman" w:hAnsi="Times New Roman" w:cs="Times New Roman"/>
                <w:sz w:val="24"/>
                <w:szCs w:val="24"/>
              </w:rPr>
            </w:pPr>
            <w:r w:rsidRPr="005A7484">
              <w:rPr>
                <w:rFonts w:ascii="Times New Roman" w:hAnsi="Times New Roman" w:cs="Times New Roman"/>
                <w:b/>
                <w:bCs/>
                <w:sz w:val="24"/>
                <w:szCs w:val="24"/>
              </w:rPr>
              <w:t>7</w:t>
            </w:r>
            <w:r w:rsidR="00A63B4D">
              <w:rPr>
                <w:rFonts w:ascii="Times New Roman" w:hAnsi="Times New Roman" w:cs="Times New Roman"/>
                <w:b/>
                <w:bCs/>
                <w:sz w:val="24"/>
                <w:szCs w:val="24"/>
              </w:rPr>
              <w:t>6</w:t>
            </w:r>
            <w:r w:rsidRPr="005A7484">
              <w:rPr>
                <w:rFonts w:ascii="Times New Roman" w:hAnsi="Times New Roman" w:cs="Times New Roman"/>
                <w:b/>
                <w:bCs/>
                <w:sz w:val="24"/>
                <w:szCs w:val="24"/>
              </w:rPr>
              <w:t>.</w:t>
            </w:r>
            <w:r w:rsidRPr="00930195">
              <w:rPr>
                <w:rFonts w:ascii="Times New Roman" w:hAnsi="Times New Roman" w:cs="Times New Roman"/>
                <w:sz w:val="24"/>
                <w:szCs w:val="24"/>
              </w:rPr>
              <w:t xml:space="preserve"> În cazul constatării unei neconformități de categoria 3, AAC acordă entității aeronautice un termen pentru prezentarea unui plan de acțiuni corective corespunzătoare naturii neconformității, al căror termen de implementare nu poate depăși 3 luni și care începe să curgă din momentul aprobării planului respectiv. La finalul acestei perioade, în funcție de natura neconformității, termenul de 3 luni poate fi prelungit dacă există un nou plan de acțiuni corective, aprobat de AAC. </w:t>
            </w:r>
          </w:p>
          <w:p w14:paraId="3CF9D66C" w14:textId="069CF26B" w:rsidR="00930195" w:rsidRPr="00930195" w:rsidRDefault="00930195" w:rsidP="005A7484">
            <w:pPr>
              <w:rPr>
                <w:rFonts w:ascii="Times New Roman" w:hAnsi="Times New Roman" w:cs="Times New Roman"/>
                <w:sz w:val="24"/>
                <w:szCs w:val="24"/>
              </w:rPr>
            </w:pPr>
            <w:r w:rsidRPr="005A7484">
              <w:rPr>
                <w:rFonts w:ascii="Times New Roman" w:hAnsi="Times New Roman" w:cs="Times New Roman"/>
                <w:b/>
                <w:bCs/>
                <w:sz w:val="24"/>
                <w:szCs w:val="24"/>
              </w:rPr>
              <w:t>7</w:t>
            </w:r>
            <w:r w:rsidR="00A63B4D">
              <w:rPr>
                <w:rFonts w:ascii="Times New Roman" w:hAnsi="Times New Roman" w:cs="Times New Roman"/>
                <w:b/>
                <w:bCs/>
                <w:sz w:val="24"/>
                <w:szCs w:val="24"/>
              </w:rPr>
              <w:t>7</w:t>
            </w:r>
            <w:r w:rsidRPr="005A7484">
              <w:rPr>
                <w:rFonts w:ascii="Times New Roman" w:hAnsi="Times New Roman" w:cs="Times New Roman"/>
                <w:b/>
                <w:bCs/>
                <w:sz w:val="24"/>
                <w:szCs w:val="24"/>
              </w:rPr>
              <w:t>.</w:t>
            </w:r>
            <w:r w:rsidRPr="00930195">
              <w:rPr>
                <w:rFonts w:ascii="Times New Roman" w:hAnsi="Times New Roman" w:cs="Times New Roman"/>
                <w:sz w:val="24"/>
                <w:szCs w:val="24"/>
              </w:rPr>
              <w:t xml:space="preserve"> AAC evaluează acțiunile corective și planul de implementare propus de operatorul aeronautic sau entitatea aeronautică și, dacă constată că acestea sunt suficiente pentru a soluționa neconformitatea, le acceptă.</w:t>
            </w:r>
          </w:p>
        </w:tc>
        <w:tc>
          <w:tcPr>
            <w:tcW w:w="3425" w:type="dxa"/>
            <w:vAlign w:val="center"/>
          </w:tcPr>
          <w:p w14:paraId="57A3C5A6" w14:textId="0CC55FB4"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0E25808" w14:textId="0420871D"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574A820B" w14:textId="77777777" w:rsidTr="001477CD">
        <w:tc>
          <w:tcPr>
            <w:tcW w:w="4320" w:type="dxa"/>
          </w:tcPr>
          <w:p w14:paraId="68EA482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14.   DISPONIBILITATEA AUDITORILOR</w:t>
            </w:r>
          </w:p>
          <w:p w14:paraId="7EDF5676" w14:textId="77777777" w:rsidR="00AB583B" w:rsidRPr="00AB583B" w:rsidRDefault="00AB583B" w:rsidP="00AB583B">
            <w:pPr>
              <w:rPr>
                <w:rFonts w:ascii="Times New Roman" w:hAnsi="Times New Roman" w:cs="Times New Roman"/>
                <w:sz w:val="24"/>
                <w:szCs w:val="24"/>
              </w:rPr>
            </w:pPr>
          </w:p>
          <w:p w14:paraId="7F23AF38" w14:textId="5904D996"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14.1. Fiecare stat membru se asigură că un număr suficient de auditori este disponibil pentru autoritatea competentă, fie direct, fie sub supravegherea acesteia, pentru efectuarea tuturor activităților de monitorizare a conformității.</w:t>
            </w:r>
          </w:p>
        </w:tc>
        <w:tc>
          <w:tcPr>
            <w:tcW w:w="4016" w:type="dxa"/>
          </w:tcPr>
          <w:p w14:paraId="101A9F24" w14:textId="77777777" w:rsidR="00896F82" w:rsidRDefault="00896F82" w:rsidP="00896F82">
            <w:pPr>
              <w:jc w:val="center"/>
              <w:rPr>
                <w:rFonts w:ascii="Times New Roman" w:hAnsi="Times New Roman" w:cs="Times New Roman"/>
                <w:b/>
                <w:bCs/>
                <w:sz w:val="24"/>
                <w:szCs w:val="24"/>
              </w:rPr>
            </w:pPr>
            <w:r w:rsidRPr="00322F32">
              <w:rPr>
                <w:rFonts w:ascii="Times New Roman" w:hAnsi="Times New Roman" w:cs="Times New Roman"/>
                <w:b/>
                <w:bCs/>
                <w:sz w:val="24"/>
                <w:szCs w:val="24"/>
              </w:rPr>
              <w:t>Programul național de control al calității în domeniul securității aviației civile, aprobat prin Ordinul MIDR nr.80/2025</w:t>
            </w:r>
          </w:p>
          <w:p w14:paraId="62FC95D1" w14:textId="77777777" w:rsidR="005D579E" w:rsidRPr="005D579E" w:rsidRDefault="005D579E" w:rsidP="005D579E">
            <w:pPr>
              <w:jc w:val="center"/>
              <w:rPr>
                <w:rFonts w:ascii="Times New Roman" w:hAnsi="Times New Roman" w:cs="Times New Roman"/>
                <w:sz w:val="24"/>
                <w:szCs w:val="24"/>
              </w:rPr>
            </w:pPr>
          </w:p>
          <w:p w14:paraId="0EB60635" w14:textId="77777777" w:rsidR="005D579E" w:rsidRPr="005D579E" w:rsidRDefault="005D579E" w:rsidP="005D579E">
            <w:pPr>
              <w:rPr>
                <w:rFonts w:ascii="Times New Roman" w:hAnsi="Times New Roman" w:cs="Times New Roman"/>
                <w:sz w:val="24"/>
                <w:szCs w:val="24"/>
              </w:rPr>
            </w:pPr>
            <w:r w:rsidRPr="005D579E">
              <w:rPr>
                <w:rFonts w:ascii="Times New Roman" w:hAnsi="Times New Roman" w:cs="Times New Roman"/>
                <w:sz w:val="24"/>
                <w:szCs w:val="24"/>
              </w:rPr>
              <w:t xml:space="preserve">5. AAC dispune de o subdiviziune responsabilă în domeniul securității aeronautice, instituită în conformitate cu Regulamentul cu privire la </w:t>
            </w:r>
            <w:r w:rsidRPr="005D579E">
              <w:rPr>
                <w:rFonts w:ascii="Times New Roman" w:hAnsi="Times New Roman" w:cs="Times New Roman"/>
                <w:sz w:val="24"/>
                <w:szCs w:val="24"/>
              </w:rPr>
              <w:lastRenderedPageBreak/>
              <w:t>organizarea și funcționarea Autorității Aeronautice Civile, aprobat prin Hotărârea Guvernului nr. 133/2019.</w:t>
            </w:r>
          </w:p>
          <w:p w14:paraId="1705E26B" w14:textId="7818DD4B" w:rsidR="005D579E" w:rsidRPr="005D579E" w:rsidRDefault="005D579E" w:rsidP="005D579E">
            <w:pPr>
              <w:rPr>
                <w:rFonts w:ascii="Times New Roman" w:hAnsi="Times New Roman" w:cs="Times New Roman"/>
                <w:sz w:val="24"/>
                <w:szCs w:val="24"/>
              </w:rPr>
            </w:pPr>
            <w:r w:rsidRPr="005D579E">
              <w:rPr>
                <w:rFonts w:ascii="Times New Roman" w:hAnsi="Times New Roman" w:cs="Times New Roman"/>
                <w:sz w:val="24"/>
                <w:szCs w:val="24"/>
              </w:rPr>
              <w:t>6. AAC asigură resurse umane, administrative, logistice și financiare necesare pentru buna desfășurare a activităților de monitorizare a conformității în conformitate cu PNCCSA.</w:t>
            </w:r>
          </w:p>
        </w:tc>
        <w:tc>
          <w:tcPr>
            <w:tcW w:w="3425" w:type="dxa"/>
            <w:vAlign w:val="center"/>
          </w:tcPr>
          <w:p w14:paraId="57CBEC13" w14:textId="11826EE8"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52C8080" w14:textId="4640E80F"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41FC50DC" w14:textId="77777777" w:rsidTr="001477CD">
        <w:tc>
          <w:tcPr>
            <w:tcW w:w="4320" w:type="dxa"/>
          </w:tcPr>
          <w:p w14:paraId="17033CD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15.   CRITERII DE CALIFICARE PENTRU AUDITORI</w:t>
            </w:r>
          </w:p>
          <w:p w14:paraId="72428362" w14:textId="77777777" w:rsidR="00B17D9F" w:rsidRPr="00B17D9F" w:rsidRDefault="00B17D9F" w:rsidP="00B17D9F">
            <w:pPr>
              <w:rPr>
                <w:rFonts w:ascii="Times New Roman" w:hAnsi="Times New Roman" w:cs="Times New Roman"/>
                <w:sz w:val="24"/>
                <w:szCs w:val="24"/>
              </w:rPr>
            </w:pPr>
          </w:p>
          <w:p w14:paraId="7CB7410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15.1. Fiecare stat membru se asigură că auditorii care îndeplinesc funcții în numele autorității competente:</w:t>
            </w:r>
          </w:p>
          <w:p w14:paraId="1D46C89E" w14:textId="77777777" w:rsidR="00B17D9F" w:rsidRPr="00B17D9F" w:rsidRDefault="00B17D9F" w:rsidP="00B17D9F">
            <w:pPr>
              <w:rPr>
                <w:rFonts w:ascii="Times New Roman" w:hAnsi="Times New Roman" w:cs="Times New Roman"/>
                <w:sz w:val="24"/>
                <w:szCs w:val="24"/>
              </w:rPr>
            </w:pPr>
          </w:p>
          <w:p w14:paraId="3F8B20D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nu au nicio obligație contractuală sau pecuniară față de aeroportul, operatorul sau entitatea care urmează a fi monitorizată; și</w:t>
            </w:r>
          </w:p>
          <w:p w14:paraId="577821A9" w14:textId="77777777" w:rsidR="00B17D9F" w:rsidRPr="00B17D9F" w:rsidRDefault="00B17D9F" w:rsidP="00B17D9F">
            <w:pPr>
              <w:rPr>
                <w:rFonts w:ascii="Times New Roman" w:hAnsi="Times New Roman" w:cs="Times New Roman"/>
                <w:sz w:val="24"/>
                <w:szCs w:val="24"/>
              </w:rPr>
            </w:pPr>
          </w:p>
          <w:p w14:paraId="36B041C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au competențele necesare, inclusiv cunoștințele teoretice și experiența practică necesare în domeniul relevant.</w:t>
            </w:r>
          </w:p>
          <w:p w14:paraId="22D7A8DD" w14:textId="77777777" w:rsidR="00B17D9F" w:rsidRPr="00B17D9F" w:rsidRDefault="00B17D9F" w:rsidP="00B17D9F">
            <w:pPr>
              <w:rPr>
                <w:rFonts w:ascii="Times New Roman" w:hAnsi="Times New Roman" w:cs="Times New Roman"/>
                <w:sz w:val="24"/>
                <w:szCs w:val="24"/>
              </w:rPr>
            </w:pPr>
          </w:p>
          <w:p w14:paraId="4675E3A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Auditorii sunt supuși certificării sau aprobării echivalente de către autoritatea competentă.</w:t>
            </w:r>
          </w:p>
          <w:p w14:paraId="33AB4E71" w14:textId="77777777" w:rsidR="00B17D9F" w:rsidRPr="00B17D9F" w:rsidRDefault="00B17D9F" w:rsidP="00B17D9F">
            <w:pPr>
              <w:rPr>
                <w:rFonts w:ascii="Times New Roman" w:hAnsi="Times New Roman" w:cs="Times New Roman"/>
                <w:sz w:val="24"/>
                <w:szCs w:val="24"/>
              </w:rPr>
            </w:pPr>
          </w:p>
          <w:p w14:paraId="4DED178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15.2. Auditorii trebuie să aibă următoarele competențe:</w:t>
            </w:r>
          </w:p>
          <w:p w14:paraId="1BAD2F2D" w14:textId="77777777" w:rsidR="00B17D9F" w:rsidRPr="00B17D9F" w:rsidRDefault="00B17D9F" w:rsidP="00B17D9F">
            <w:pPr>
              <w:rPr>
                <w:rFonts w:ascii="Times New Roman" w:hAnsi="Times New Roman" w:cs="Times New Roman"/>
                <w:sz w:val="24"/>
                <w:szCs w:val="24"/>
              </w:rPr>
            </w:pPr>
          </w:p>
          <w:p w14:paraId="5DF7989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 xml:space="preserve">(a) înțelegerea măsurilor de securitate aplicabile, în vigoare, și modul în care </w:t>
            </w:r>
            <w:r w:rsidRPr="00B17D9F">
              <w:rPr>
                <w:rFonts w:ascii="Times New Roman" w:hAnsi="Times New Roman" w:cs="Times New Roman"/>
                <w:sz w:val="24"/>
                <w:szCs w:val="24"/>
              </w:rPr>
              <w:lastRenderedPageBreak/>
              <w:t>acestea sunt aplicate la operațiunile supuse examinării, inclusiv:</w:t>
            </w:r>
          </w:p>
          <w:p w14:paraId="7EA6422E" w14:textId="77777777" w:rsidR="00B17D9F" w:rsidRPr="00B17D9F" w:rsidRDefault="00B17D9F" w:rsidP="00B17D9F">
            <w:pPr>
              <w:rPr>
                <w:rFonts w:ascii="Times New Roman" w:hAnsi="Times New Roman" w:cs="Times New Roman"/>
                <w:sz w:val="24"/>
                <w:szCs w:val="24"/>
              </w:rPr>
            </w:pPr>
          </w:p>
          <w:p w14:paraId="4B45D0A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 înțelegerea principiilor de securitate;</w:t>
            </w:r>
          </w:p>
          <w:p w14:paraId="50636153" w14:textId="77777777" w:rsidR="00B17D9F" w:rsidRPr="00B17D9F" w:rsidRDefault="00B17D9F" w:rsidP="00B17D9F">
            <w:pPr>
              <w:rPr>
                <w:rFonts w:ascii="Times New Roman" w:hAnsi="Times New Roman" w:cs="Times New Roman"/>
                <w:sz w:val="24"/>
                <w:szCs w:val="24"/>
              </w:rPr>
            </w:pPr>
          </w:p>
          <w:p w14:paraId="0F999D4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 înțelegerea sarcinilor de supervizare;</w:t>
            </w:r>
          </w:p>
          <w:p w14:paraId="1332498A" w14:textId="77777777" w:rsidR="00B17D9F" w:rsidRPr="00B17D9F" w:rsidRDefault="00B17D9F" w:rsidP="00B17D9F">
            <w:pPr>
              <w:rPr>
                <w:rFonts w:ascii="Times New Roman" w:hAnsi="Times New Roman" w:cs="Times New Roman"/>
                <w:sz w:val="24"/>
                <w:szCs w:val="24"/>
              </w:rPr>
            </w:pPr>
          </w:p>
          <w:p w14:paraId="0B3BE9D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 înțelegerea factorilor care afectează performanța umană;</w:t>
            </w:r>
          </w:p>
          <w:p w14:paraId="14865AC9" w14:textId="77777777" w:rsidR="00B17D9F" w:rsidRPr="00B17D9F" w:rsidRDefault="00B17D9F" w:rsidP="00B17D9F">
            <w:pPr>
              <w:rPr>
                <w:rFonts w:ascii="Times New Roman" w:hAnsi="Times New Roman" w:cs="Times New Roman"/>
                <w:sz w:val="24"/>
                <w:szCs w:val="24"/>
              </w:rPr>
            </w:pPr>
          </w:p>
          <w:p w14:paraId="015592A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cunoștințe practice în materie de tehnici și tehnologii de securitate;</w:t>
            </w:r>
          </w:p>
          <w:p w14:paraId="4AE8155E" w14:textId="77777777" w:rsidR="00B17D9F" w:rsidRPr="00B17D9F" w:rsidRDefault="00B17D9F" w:rsidP="00B17D9F">
            <w:pPr>
              <w:rPr>
                <w:rFonts w:ascii="Times New Roman" w:hAnsi="Times New Roman" w:cs="Times New Roman"/>
                <w:sz w:val="24"/>
                <w:szCs w:val="24"/>
              </w:rPr>
            </w:pPr>
          </w:p>
          <w:p w14:paraId="448884E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cunoștințe privind principiile, procedurile și tehnicile de monitorizare a conformității;</w:t>
            </w:r>
          </w:p>
          <w:p w14:paraId="44604BDE" w14:textId="77777777" w:rsidR="00B17D9F" w:rsidRPr="00B17D9F" w:rsidRDefault="00B17D9F" w:rsidP="00B17D9F">
            <w:pPr>
              <w:rPr>
                <w:rFonts w:ascii="Times New Roman" w:hAnsi="Times New Roman" w:cs="Times New Roman"/>
                <w:sz w:val="24"/>
                <w:szCs w:val="24"/>
              </w:rPr>
            </w:pPr>
          </w:p>
          <w:p w14:paraId="3D4B605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(d) cunoștințe practice privind operațiunile care fac obiectul examinării;</w:t>
            </w:r>
          </w:p>
          <w:p w14:paraId="0FBB912C" w14:textId="77777777" w:rsidR="00B17D9F" w:rsidRPr="00B17D9F" w:rsidRDefault="00B17D9F" w:rsidP="00B17D9F">
            <w:pPr>
              <w:rPr>
                <w:rFonts w:ascii="Times New Roman" w:hAnsi="Times New Roman" w:cs="Times New Roman"/>
                <w:sz w:val="24"/>
                <w:szCs w:val="24"/>
              </w:rPr>
            </w:pPr>
          </w:p>
          <w:p w14:paraId="29BCF4D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(e) înțelegerea rolului și competențelor auditorului.</w:t>
            </w:r>
          </w:p>
          <w:p w14:paraId="510A9EBF" w14:textId="77777777" w:rsidR="00B17D9F" w:rsidRPr="00B17D9F" w:rsidRDefault="00B17D9F" w:rsidP="00B17D9F">
            <w:pPr>
              <w:rPr>
                <w:rFonts w:ascii="Times New Roman" w:hAnsi="Times New Roman" w:cs="Times New Roman"/>
                <w:sz w:val="24"/>
                <w:szCs w:val="24"/>
              </w:rPr>
            </w:pPr>
          </w:p>
          <w:p w14:paraId="18058A5E" w14:textId="1F78E4C6" w:rsidR="00AB583B" w:rsidRPr="00AB583B"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15.3. Auditorii participă la activități de formare periodică cu o frecvență suficientă pentru a asigura menținerea competențelor existente și însușirea de competențe noi care să țină cont de evoluțiile din domeniul securității.</w:t>
            </w:r>
          </w:p>
        </w:tc>
        <w:tc>
          <w:tcPr>
            <w:tcW w:w="4016" w:type="dxa"/>
          </w:tcPr>
          <w:p w14:paraId="73C77CE4" w14:textId="77777777" w:rsidR="00E1051A" w:rsidRDefault="00E1051A" w:rsidP="00E1051A">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756CF462" w14:textId="54AC5F0E" w:rsidR="00807175" w:rsidRPr="00807175" w:rsidRDefault="00807175" w:rsidP="00807175">
            <w:pPr>
              <w:jc w:val="center"/>
              <w:rPr>
                <w:rFonts w:ascii="Times New Roman" w:hAnsi="Times New Roman" w:cs="Times New Roman"/>
                <w:b/>
                <w:bCs/>
                <w:sz w:val="24"/>
                <w:szCs w:val="24"/>
              </w:rPr>
            </w:pPr>
          </w:p>
          <w:p w14:paraId="3E87DBB9" w14:textId="77777777" w:rsidR="00AB583B" w:rsidRPr="00807175" w:rsidRDefault="00AB583B" w:rsidP="0078574E">
            <w:pPr>
              <w:rPr>
                <w:rFonts w:ascii="Times New Roman" w:hAnsi="Times New Roman" w:cs="Times New Roman"/>
                <w:sz w:val="24"/>
                <w:szCs w:val="24"/>
              </w:rPr>
            </w:pPr>
          </w:p>
          <w:p w14:paraId="6D21DFA2" w14:textId="1E853B01"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E35F71">
              <w:rPr>
                <w:rFonts w:ascii="Times New Roman" w:hAnsi="Times New Roman" w:cs="Times New Roman"/>
                <w:sz w:val="24"/>
                <w:szCs w:val="24"/>
              </w:rPr>
              <w:t>7</w:t>
            </w:r>
            <w:r w:rsidRPr="00807175">
              <w:rPr>
                <w:rFonts w:ascii="Times New Roman" w:hAnsi="Times New Roman" w:cs="Times New Roman"/>
                <w:sz w:val="24"/>
                <w:szCs w:val="24"/>
              </w:rPr>
              <w:t>. Complementar cerințelor de recrutare și acțiunilor subsecvente procesului de recrutare, reglementate în cadrul PNSA și PNICSA, auditorii de securitate aeronautică trebuie:</w:t>
            </w:r>
          </w:p>
          <w:p w14:paraId="478D33A6" w14:textId="3023E72D"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E35F71">
              <w:rPr>
                <w:rFonts w:ascii="Times New Roman" w:hAnsi="Times New Roman" w:cs="Times New Roman"/>
                <w:sz w:val="24"/>
                <w:szCs w:val="24"/>
              </w:rPr>
              <w:t>7</w:t>
            </w:r>
            <w:r w:rsidRPr="00807175">
              <w:rPr>
                <w:rFonts w:ascii="Times New Roman" w:hAnsi="Times New Roman" w:cs="Times New Roman"/>
                <w:sz w:val="24"/>
                <w:szCs w:val="24"/>
              </w:rPr>
              <w:t>.1 să aibă competențele necesare, inclusiv cunoștințele teoretice și experiența practică necesară în domeniul relevant (minim 2 ani);</w:t>
            </w:r>
          </w:p>
          <w:p w14:paraId="0F03536E" w14:textId="7BC6506C"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E35F71">
              <w:rPr>
                <w:rFonts w:ascii="Times New Roman" w:hAnsi="Times New Roman" w:cs="Times New Roman"/>
                <w:sz w:val="24"/>
                <w:szCs w:val="24"/>
              </w:rPr>
              <w:t>7</w:t>
            </w:r>
            <w:r w:rsidRPr="00807175">
              <w:rPr>
                <w:rFonts w:ascii="Times New Roman" w:hAnsi="Times New Roman" w:cs="Times New Roman"/>
                <w:sz w:val="24"/>
                <w:szCs w:val="24"/>
              </w:rPr>
              <w:t>.2 să fie absolvenți de studii superioare;</w:t>
            </w:r>
          </w:p>
          <w:p w14:paraId="0DA45A90" w14:textId="12177632"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E35F71">
              <w:rPr>
                <w:rFonts w:ascii="Times New Roman" w:hAnsi="Times New Roman" w:cs="Times New Roman"/>
                <w:sz w:val="24"/>
                <w:szCs w:val="24"/>
              </w:rPr>
              <w:t>7</w:t>
            </w:r>
            <w:r w:rsidRPr="00807175">
              <w:rPr>
                <w:rFonts w:ascii="Times New Roman" w:hAnsi="Times New Roman" w:cs="Times New Roman"/>
                <w:sz w:val="24"/>
                <w:szCs w:val="24"/>
              </w:rPr>
              <w:t>.3 să fi absolvit cel puțin un curs de instruire în domeniul securității aeronautice și un curs de instruire cu privire la tehnicile și metodele de efectuare a activităților de monitorizare a conformității în domeniul securității aeronautice.</w:t>
            </w:r>
          </w:p>
          <w:p w14:paraId="7532F13E" w14:textId="54789604"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lastRenderedPageBreak/>
              <w:t>10</w:t>
            </w:r>
            <w:r w:rsidR="00F1118C">
              <w:rPr>
                <w:rFonts w:ascii="Times New Roman" w:hAnsi="Times New Roman" w:cs="Times New Roman"/>
                <w:sz w:val="24"/>
                <w:szCs w:val="24"/>
              </w:rPr>
              <w:t>8</w:t>
            </w:r>
            <w:r w:rsidRPr="00807175">
              <w:rPr>
                <w:rFonts w:ascii="Times New Roman" w:hAnsi="Times New Roman" w:cs="Times New Roman"/>
                <w:sz w:val="24"/>
                <w:szCs w:val="24"/>
              </w:rPr>
              <w:t>. Suplimentar condițiilor prevăzute la pct. 10</w:t>
            </w:r>
            <w:r w:rsidR="00F1118C">
              <w:rPr>
                <w:rFonts w:ascii="Times New Roman" w:hAnsi="Times New Roman" w:cs="Times New Roman"/>
                <w:sz w:val="24"/>
                <w:szCs w:val="24"/>
              </w:rPr>
              <w:t>7</w:t>
            </w:r>
            <w:r w:rsidRPr="00807175">
              <w:rPr>
                <w:rFonts w:ascii="Times New Roman" w:hAnsi="Times New Roman" w:cs="Times New Roman"/>
                <w:sz w:val="24"/>
                <w:szCs w:val="24"/>
              </w:rPr>
              <w:t>, auditorii de securitate aeronautică trebuie să dețină următoarele competențe specifice:</w:t>
            </w:r>
          </w:p>
          <w:p w14:paraId="3E5DDACC" w14:textId="35978C75"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F1118C">
              <w:rPr>
                <w:rFonts w:ascii="Times New Roman" w:hAnsi="Times New Roman" w:cs="Times New Roman"/>
                <w:sz w:val="24"/>
                <w:szCs w:val="24"/>
              </w:rPr>
              <w:t>8</w:t>
            </w:r>
            <w:r w:rsidRPr="00807175">
              <w:rPr>
                <w:rFonts w:ascii="Times New Roman" w:hAnsi="Times New Roman" w:cs="Times New Roman"/>
                <w:sz w:val="24"/>
                <w:szCs w:val="24"/>
              </w:rPr>
              <w:t>.1 o bună înțelegere a actelor normative naționale și internaționale în domeniul securității aeronautice și modul în care acestea sunt aplicate structurilor care fac obiectul activităților de monitorizare a conformității;</w:t>
            </w:r>
          </w:p>
          <w:p w14:paraId="319FA6F1" w14:textId="5F87847B"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F1118C">
              <w:rPr>
                <w:rFonts w:ascii="Times New Roman" w:hAnsi="Times New Roman" w:cs="Times New Roman"/>
                <w:sz w:val="24"/>
                <w:szCs w:val="24"/>
              </w:rPr>
              <w:t>8</w:t>
            </w:r>
            <w:r w:rsidRPr="00807175">
              <w:rPr>
                <w:rFonts w:ascii="Times New Roman" w:hAnsi="Times New Roman" w:cs="Times New Roman"/>
                <w:sz w:val="24"/>
                <w:szCs w:val="24"/>
              </w:rPr>
              <w:t>.2 o bună înțelegere a măsurilor de securitate aplicabile și a modului în care acestea sunt aplicate la structurile care fac obiectul activității de monitorizare a conformității, inclusiv:</w:t>
            </w:r>
          </w:p>
          <w:p w14:paraId="54D4356E" w14:textId="23B5561B"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F1118C">
              <w:rPr>
                <w:rFonts w:ascii="Times New Roman" w:hAnsi="Times New Roman" w:cs="Times New Roman"/>
                <w:sz w:val="24"/>
                <w:szCs w:val="24"/>
              </w:rPr>
              <w:t>8</w:t>
            </w:r>
            <w:r w:rsidRPr="00807175">
              <w:rPr>
                <w:rFonts w:ascii="Times New Roman" w:hAnsi="Times New Roman" w:cs="Times New Roman"/>
                <w:sz w:val="24"/>
                <w:szCs w:val="24"/>
              </w:rPr>
              <w:t>.2.1 înțelegerea principiilor de securitate;</w:t>
            </w:r>
          </w:p>
          <w:p w14:paraId="6C129A8B" w14:textId="0100E436"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F1118C">
              <w:rPr>
                <w:rFonts w:ascii="Times New Roman" w:hAnsi="Times New Roman" w:cs="Times New Roman"/>
                <w:sz w:val="24"/>
                <w:szCs w:val="24"/>
              </w:rPr>
              <w:t>8</w:t>
            </w:r>
            <w:r w:rsidRPr="00807175">
              <w:rPr>
                <w:rFonts w:ascii="Times New Roman" w:hAnsi="Times New Roman" w:cs="Times New Roman"/>
                <w:sz w:val="24"/>
                <w:szCs w:val="24"/>
              </w:rPr>
              <w:t>.2.2 înțelegerea sarcinilor de monitorizare;</w:t>
            </w:r>
          </w:p>
          <w:p w14:paraId="20BFC1AE" w14:textId="16DB20FB"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F1118C">
              <w:rPr>
                <w:rFonts w:ascii="Times New Roman" w:hAnsi="Times New Roman" w:cs="Times New Roman"/>
                <w:sz w:val="24"/>
                <w:szCs w:val="24"/>
              </w:rPr>
              <w:t>8</w:t>
            </w:r>
            <w:r w:rsidRPr="00807175">
              <w:rPr>
                <w:rFonts w:ascii="Times New Roman" w:hAnsi="Times New Roman" w:cs="Times New Roman"/>
                <w:sz w:val="24"/>
                <w:szCs w:val="24"/>
              </w:rPr>
              <w:t>.2.3 înțelegerea factorilor care afectează performanța umană;</w:t>
            </w:r>
          </w:p>
          <w:p w14:paraId="7775FB5C" w14:textId="0CD566B0"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F1118C">
              <w:rPr>
                <w:rFonts w:ascii="Times New Roman" w:hAnsi="Times New Roman" w:cs="Times New Roman"/>
                <w:sz w:val="24"/>
                <w:szCs w:val="24"/>
              </w:rPr>
              <w:t>8</w:t>
            </w:r>
            <w:r w:rsidRPr="00807175">
              <w:rPr>
                <w:rFonts w:ascii="Times New Roman" w:hAnsi="Times New Roman" w:cs="Times New Roman"/>
                <w:sz w:val="24"/>
                <w:szCs w:val="24"/>
              </w:rPr>
              <w:t>.3 cunoștințe practice în materie de tehnici și tehnologii de securitate;</w:t>
            </w:r>
          </w:p>
          <w:p w14:paraId="0438FFBF" w14:textId="7E047C4C"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F1118C">
              <w:rPr>
                <w:rFonts w:ascii="Times New Roman" w:hAnsi="Times New Roman" w:cs="Times New Roman"/>
                <w:sz w:val="24"/>
                <w:szCs w:val="24"/>
              </w:rPr>
              <w:t>8</w:t>
            </w:r>
            <w:r w:rsidRPr="00807175">
              <w:rPr>
                <w:rFonts w:ascii="Times New Roman" w:hAnsi="Times New Roman" w:cs="Times New Roman"/>
                <w:sz w:val="24"/>
                <w:szCs w:val="24"/>
              </w:rPr>
              <w:t>.4 cunoștințe privind principiile, procedurile și tehnicile de monitorizare a conformității;</w:t>
            </w:r>
          </w:p>
          <w:p w14:paraId="19B7F7AA" w14:textId="5818C14E"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F1118C">
              <w:rPr>
                <w:rFonts w:ascii="Times New Roman" w:hAnsi="Times New Roman" w:cs="Times New Roman"/>
                <w:sz w:val="24"/>
                <w:szCs w:val="24"/>
              </w:rPr>
              <w:t>8</w:t>
            </w:r>
            <w:r w:rsidRPr="00807175">
              <w:rPr>
                <w:rFonts w:ascii="Times New Roman" w:hAnsi="Times New Roman" w:cs="Times New Roman"/>
                <w:sz w:val="24"/>
                <w:szCs w:val="24"/>
              </w:rPr>
              <w:t>.5 cunoștințe practice privind operațiunile care fac obiectul monitorizării conformității;</w:t>
            </w:r>
          </w:p>
          <w:p w14:paraId="41A4EDDA" w14:textId="0C79AC14"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w:t>
            </w:r>
            <w:r w:rsidR="00F1118C">
              <w:rPr>
                <w:rFonts w:ascii="Times New Roman" w:hAnsi="Times New Roman" w:cs="Times New Roman"/>
                <w:sz w:val="24"/>
                <w:szCs w:val="24"/>
              </w:rPr>
              <w:t>8</w:t>
            </w:r>
            <w:r w:rsidRPr="00807175">
              <w:rPr>
                <w:rFonts w:ascii="Times New Roman" w:hAnsi="Times New Roman" w:cs="Times New Roman"/>
                <w:sz w:val="24"/>
                <w:szCs w:val="24"/>
              </w:rPr>
              <w:t>.6 o bună înțelegere a rolului și competențelor auditorului de securitate aeronautică;</w:t>
            </w:r>
          </w:p>
          <w:p w14:paraId="2799E9D4" w14:textId="37C46116"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lastRenderedPageBreak/>
              <w:t>10</w:t>
            </w:r>
            <w:r w:rsidR="00F1118C">
              <w:rPr>
                <w:rFonts w:ascii="Times New Roman" w:hAnsi="Times New Roman" w:cs="Times New Roman"/>
                <w:sz w:val="24"/>
                <w:szCs w:val="24"/>
              </w:rPr>
              <w:t>8</w:t>
            </w:r>
            <w:r w:rsidRPr="00807175">
              <w:rPr>
                <w:rFonts w:ascii="Times New Roman" w:hAnsi="Times New Roman" w:cs="Times New Roman"/>
                <w:sz w:val="24"/>
                <w:szCs w:val="24"/>
              </w:rPr>
              <w:t>.7 nu are nicio obligație contractuală sau pecuniară față de operatorul aeronautic sau entitatea aeronautică care urmează fi monitorizată.</w:t>
            </w:r>
          </w:p>
        </w:tc>
        <w:tc>
          <w:tcPr>
            <w:tcW w:w="3425" w:type="dxa"/>
            <w:vAlign w:val="center"/>
          </w:tcPr>
          <w:p w14:paraId="56AC2DE6" w14:textId="32DDD7AB"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2669C020" w14:textId="18355D71"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B17D9F" w:rsidRPr="004E6FA4" w14:paraId="16499F55" w14:textId="77777777" w:rsidTr="00B17D9F">
        <w:trPr>
          <w:trHeight w:val="901"/>
        </w:trPr>
        <w:tc>
          <w:tcPr>
            <w:tcW w:w="4320" w:type="dxa"/>
          </w:tcPr>
          <w:p w14:paraId="6192F38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16.   PUTERILE AUDITORILOR</w:t>
            </w:r>
          </w:p>
          <w:p w14:paraId="5D954301" w14:textId="77777777" w:rsidR="00B17D9F" w:rsidRPr="00B17D9F" w:rsidRDefault="00B17D9F" w:rsidP="00B17D9F">
            <w:pPr>
              <w:rPr>
                <w:rFonts w:ascii="Times New Roman" w:hAnsi="Times New Roman" w:cs="Times New Roman"/>
                <w:sz w:val="24"/>
                <w:szCs w:val="24"/>
              </w:rPr>
            </w:pPr>
          </w:p>
          <w:p w14:paraId="423869B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16.1. Auditorilor care efectuează activități de monitorizare trebuie să li se confere suficientă autoritate pentru a obține informațiile necesare pentru îndeplinirea sarcinilor lor.</w:t>
            </w:r>
          </w:p>
          <w:p w14:paraId="093C379F" w14:textId="77777777" w:rsidR="00B17D9F" w:rsidRPr="00B17D9F" w:rsidRDefault="00B17D9F" w:rsidP="00B17D9F">
            <w:pPr>
              <w:rPr>
                <w:rFonts w:ascii="Times New Roman" w:hAnsi="Times New Roman" w:cs="Times New Roman"/>
                <w:sz w:val="24"/>
                <w:szCs w:val="24"/>
              </w:rPr>
            </w:pPr>
          </w:p>
          <w:p w14:paraId="662E93B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16.2. Auditorii trebuie să aibă asupra lor o dovadă a identității, care să autorizeze activitățile de monitorizare a conformității în numele autorității competente și care să permită accesul în toate zonele necesare pentru desfășurarea acestora.</w:t>
            </w:r>
          </w:p>
          <w:p w14:paraId="23E4F1B3" w14:textId="77777777" w:rsidR="00B17D9F" w:rsidRPr="00B17D9F" w:rsidRDefault="00B17D9F" w:rsidP="00B17D9F">
            <w:pPr>
              <w:rPr>
                <w:rFonts w:ascii="Times New Roman" w:hAnsi="Times New Roman" w:cs="Times New Roman"/>
                <w:sz w:val="24"/>
                <w:szCs w:val="24"/>
              </w:rPr>
            </w:pPr>
          </w:p>
          <w:p w14:paraId="2119384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16.3. Auditorii sunt abilitați să:</w:t>
            </w:r>
          </w:p>
          <w:p w14:paraId="5F916E09" w14:textId="77777777" w:rsidR="00B17D9F" w:rsidRPr="00B17D9F" w:rsidRDefault="00B17D9F" w:rsidP="00B17D9F">
            <w:pPr>
              <w:rPr>
                <w:rFonts w:ascii="Times New Roman" w:hAnsi="Times New Roman" w:cs="Times New Roman"/>
                <w:sz w:val="24"/>
                <w:szCs w:val="24"/>
              </w:rPr>
            </w:pPr>
          </w:p>
          <w:p w14:paraId="6937327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obțină acces imediat în toate zonele relevante, inclusiv în aeronave și clădiri, în scopul monitorizării; și</w:t>
            </w:r>
          </w:p>
          <w:p w14:paraId="059838AF" w14:textId="77777777" w:rsidR="00B17D9F" w:rsidRPr="00B17D9F" w:rsidRDefault="00B17D9F" w:rsidP="00B17D9F">
            <w:pPr>
              <w:rPr>
                <w:rFonts w:ascii="Times New Roman" w:hAnsi="Times New Roman" w:cs="Times New Roman"/>
                <w:sz w:val="24"/>
                <w:szCs w:val="24"/>
              </w:rPr>
            </w:pPr>
          </w:p>
          <w:p w14:paraId="3BC33431"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solicite implementarea corectă sau repetarea măsurilor de securitate.</w:t>
            </w:r>
          </w:p>
          <w:p w14:paraId="4AB6127E" w14:textId="77777777" w:rsidR="00B17D9F" w:rsidRPr="00B17D9F" w:rsidRDefault="00B17D9F" w:rsidP="00B17D9F">
            <w:pPr>
              <w:rPr>
                <w:rFonts w:ascii="Times New Roman" w:hAnsi="Times New Roman" w:cs="Times New Roman"/>
                <w:sz w:val="24"/>
                <w:szCs w:val="24"/>
              </w:rPr>
            </w:pPr>
          </w:p>
          <w:p w14:paraId="45F04BA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16.4. Ca urmare a competențelor conferite auditorilor, autoritatea competentă acționează în conformitate cu punctul 2.3 în următoarele cazuri:</w:t>
            </w:r>
          </w:p>
          <w:p w14:paraId="2E943F3C" w14:textId="77777777" w:rsidR="00B17D9F" w:rsidRPr="00B17D9F" w:rsidRDefault="00B17D9F" w:rsidP="00B17D9F">
            <w:pPr>
              <w:rPr>
                <w:rFonts w:ascii="Times New Roman" w:hAnsi="Times New Roman" w:cs="Times New Roman"/>
                <w:sz w:val="24"/>
                <w:szCs w:val="24"/>
              </w:rPr>
            </w:pPr>
          </w:p>
          <w:p w14:paraId="084A9F4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(a) obstrucționarea sau împiedicarea intenționată a activității unui auditor;</w:t>
            </w:r>
          </w:p>
          <w:p w14:paraId="31CDA018" w14:textId="77777777" w:rsidR="00B17D9F" w:rsidRPr="00B17D9F" w:rsidRDefault="00B17D9F" w:rsidP="00B17D9F">
            <w:pPr>
              <w:rPr>
                <w:rFonts w:ascii="Times New Roman" w:hAnsi="Times New Roman" w:cs="Times New Roman"/>
                <w:sz w:val="24"/>
                <w:szCs w:val="24"/>
              </w:rPr>
            </w:pPr>
          </w:p>
          <w:p w14:paraId="388373C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incapacitatea ori refuzul de a furniza informațiile solicitate de un auditor;</w:t>
            </w:r>
          </w:p>
          <w:p w14:paraId="25FCDEC7" w14:textId="77777777" w:rsidR="00B17D9F" w:rsidRPr="00B17D9F" w:rsidRDefault="00B17D9F" w:rsidP="00B17D9F">
            <w:pPr>
              <w:rPr>
                <w:rFonts w:ascii="Times New Roman" w:hAnsi="Times New Roman" w:cs="Times New Roman"/>
                <w:sz w:val="24"/>
                <w:szCs w:val="24"/>
              </w:rPr>
            </w:pPr>
          </w:p>
          <w:p w14:paraId="70FB311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furnizarea de informații false ori înșelătoare unui auditor, cu intenția de a-l induce în eroare; și</w:t>
            </w:r>
          </w:p>
          <w:p w14:paraId="6F970D0E" w14:textId="77777777" w:rsidR="00B17D9F" w:rsidRPr="00B17D9F" w:rsidRDefault="00B17D9F" w:rsidP="00B17D9F">
            <w:pPr>
              <w:rPr>
                <w:rFonts w:ascii="Times New Roman" w:hAnsi="Times New Roman" w:cs="Times New Roman"/>
                <w:sz w:val="24"/>
                <w:szCs w:val="24"/>
              </w:rPr>
            </w:pPr>
          </w:p>
          <w:p w14:paraId="1372F6AC" w14:textId="10DCB9DD"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(d) uzurparea calității de auditor cu intenția de a induce în eroare.</w:t>
            </w:r>
          </w:p>
        </w:tc>
        <w:tc>
          <w:tcPr>
            <w:tcW w:w="4016" w:type="dxa"/>
          </w:tcPr>
          <w:p w14:paraId="6204FD6B" w14:textId="77777777" w:rsidR="0026522D" w:rsidRDefault="0026522D" w:rsidP="0026522D">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5A08512C" w14:textId="77777777" w:rsidR="002B1779" w:rsidRDefault="002B1779" w:rsidP="00807175">
            <w:pPr>
              <w:jc w:val="center"/>
              <w:rPr>
                <w:rFonts w:ascii="Times New Roman" w:hAnsi="Times New Roman" w:cs="Times New Roman"/>
                <w:b/>
                <w:bCs/>
                <w:sz w:val="24"/>
                <w:szCs w:val="24"/>
              </w:rPr>
            </w:pPr>
          </w:p>
          <w:p w14:paraId="085CF73F" w14:textId="77777777" w:rsidR="002B1779" w:rsidRPr="00D51266" w:rsidRDefault="002B1779" w:rsidP="002B1779">
            <w:pPr>
              <w:rPr>
                <w:rFonts w:ascii="Times New Roman" w:hAnsi="Times New Roman" w:cs="Times New Roman"/>
                <w:b/>
                <w:bCs/>
                <w:sz w:val="24"/>
                <w:szCs w:val="24"/>
              </w:rPr>
            </w:pPr>
            <w:r w:rsidRPr="00D51266">
              <w:rPr>
                <w:rFonts w:ascii="Times New Roman" w:hAnsi="Times New Roman" w:cs="Times New Roman"/>
                <w:b/>
                <w:bCs/>
                <w:sz w:val="24"/>
                <w:szCs w:val="24"/>
              </w:rPr>
              <w:t>Subsecțiunea  2</w:t>
            </w:r>
          </w:p>
          <w:p w14:paraId="19B59B0A" w14:textId="7185D791" w:rsidR="002B1779" w:rsidRPr="00D51266" w:rsidRDefault="002B1779" w:rsidP="002B1779">
            <w:pPr>
              <w:rPr>
                <w:rFonts w:ascii="Times New Roman" w:hAnsi="Times New Roman" w:cs="Times New Roman"/>
                <w:b/>
                <w:bCs/>
                <w:sz w:val="24"/>
                <w:szCs w:val="24"/>
              </w:rPr>
            </w:pPr>
            <w:r w:rsidRPr="00D51266">
              <w:rPr>
                <w:rFonts w:ascii="Times New Roman" w:hAnsi="Times New Roman" w:cs="Times New Roman"/>
                <w:b/>
                <w:bCs/>
                <w:sz w:val="24"/>
                <w:szCs w:val="24"/>
              </w:rPr>
              <w:t>Instruirea și împuternicirea auditorilor de securitate aeronautică</w:t>
            </w:r>
          </w:p>
          <w:p w14:paraId="2A8041A1" w14:textId="77777777" w:rsidR="00B17D9F" w:rsidRPr="0025360F" w:rsidRDefault="00B17D9F" w:rsidP="0078574E">
            <w:pPr>
              <w:rPr>
                <w:rFonts w:ascii="Times New Roman" w:hAnsi="Times New Roman" w:cs="Times New Roman"/>
                <w:sz w:val="24"/>
                <w:szCs w:val="24"/>
              </w:rPr>
            </w:pPr>
          </w:p>
          <w:p w14:paraId="26F11F1F" w14:textId="6931D110"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26522D">
              <w:rPr>
                <w:rFonts w:ascii="Times New Roman" w:hAnsi="Times New Roman" w:cs="Times New Roman"/>
                <w:sz w:val="24"/>
                <w:szCs w:val="24"/>
              </w:rPr>
              <w:t>0</w:t>
            </w:r>
            <w:r w:rsidRPr="0025360F">
              <w:rPr>
                <w:rFonts w:ascii="Times New Roman" w:hAnsi="Times New Roman" w:cs="Times New Roman"/>
                <w:sz w:val="24"/>
                <w:szCs w:val="24"/>
              </w:rPr>
              <w:t>. AAC împuternicește persoane fizice care au o calificare corespunzătoare să efectueze inspecții aeronautice și eliberează fiecărui legitimația care confirmă calitatea de auditor.</w:t>
            </w:r>
          </w:p>
          <w:p w14:paraId="0B43ABED" w14:textId="7EE4563B"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2C6DCA">
              <w:rPr>
                <w:rFonts w:ascii="Times New Roman" w:hAnsi="Times New Roman" w:cs="Times New Roman"/>
                <w:sz w:val="24"/>
                <w:szCs w:val="24"/>
              </w:rPr>
              <w:t>1</w:t>
            </w:r>
            <w:r w:rsidRPr="0025360F">
              <w:rPr>
                <w:rFonts w:ascii="Times New Roman" w:hAnsi="Times New Roman" w:cs="Times New Roman"/>
                <w:sz w:val="24"/>
                <w:szCs w:val="24"/>
              </w:rPr>
              <w:t>. Odată cu finalizarea instruirii inițiale, și dacă este cazul, periodică (recurentă), persoana care corespunde competențelor menționate la pct. 10</w:t>
            </w:r>
            <w:r w:rsidR="00EE410C">
              <w:rPr>
                <w:rFonts w:ascii="Times New Roman" w:hAnsi="Times New Roman" w:cs="Times New Roman"/>
                <w:sz w:val="24"/>
                <w:szCs w:val="24"/>
              </w:rPr>
              <w:t>7</w:t>
            </w:r>
            <w:r w:rsidRPr="0025360F">
              <w:rPr>
                <w:rFonts w:ascii="Times New Roman" w:hAnsi="Times New Roman" w:cs="Times New Roman"/>
                <w:sz w:val="24"/>
                <w:szCs w:val="24"/>
              </w:rPr>
              <w:t>-10</w:t>
            </w:r>
            <w:r w:rsidR="00EE410C">
              <w:rPr>
                <w:rFonts w:ascii="Times New Roman" w:hAnsi="Times New Roman" w:cs="Times New Roman"/>
                <w:sz w:val="24"/>
                <w:szCs w:val="24"/>
              </w:rPr>
              <w:t>8</w:t>
            </w:r>
            <w:r w:rsidRPr="0025360F">
              <w:rPr>
                <w:rFonts w:ascii="Times New Roman" w:hAnsi="Times New Roman" w:cs="Times New Roman"/>
                <w:sz w:val="24"/>
                <w:szCs w:val="24"/>
              </w:rPr>
              <w:t xml:space="preserve"> și ocupă în cadrul subdiviziunii responsabile de securitatea aeronautică a AAC o funcție de inspector principal sau șef direcție, este împuternicită să efectueze activități de monitorizare a conformității în domeniu securității aeronautice prin Ordin semnat de Directorul AAC. </w:t>
            </w:r>
          </w:p>
          <w:p w14:paraId="3E275766" w14:textId="4CA3924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800D9F">
              <w:rPr>
                <w:rFonts w:ascii="Times New Roman" w:hAnsi="Times New Roman" w:cs="Times New Roman"/>
                <w:sz w:val="24"/>
                <w:szCs w:val="24"/>
              </w:rPr>
              <w:t>2</w:t>
            </w:r>
            <w:r w:rsidRPr="0025360F">
              <w:rPr>
                <w:rFonts w:ascii="Times New Roman" w:hAnsi="Times New Roman" w:cs="Times New Roman"/>
                <w:sz w:val="24"/>
                <w:szCs w:val="24"/>
              </w:rPr>
              <w:t xml:space="preserve">. Pentru a fi împuternicită și, după caz, reconfirmată în calitate de auditor </w:t>
            </w:r>
            <w:r w:rsidRPr="0025360F">
              <w:rPr>
                <w:rFonts w:ascii="Times New Roman" w:hAnsi="Times New Roman" w:cs="Times New Roman"/>
                <w:sz w:val="24"/>
                <w:szCs w:val="24"/>
              </w:rPr>
              <w:lastRenderedPageBreak/>
              <w:t>de securitate, persoana desemnată trebuie să fi finalizat cel puțin instruirea inițială, și dacă este cazul, periodică (recurentă) în conformitate cu cerințele stabilite în PNICSA.</w:t>
            </w:r>
          </w:p>
          <w:p w14:paraId="0650B5A8" w14:textId="4CFFFD30"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800D9F">
              <w:rPr>
                <w:rFonts w:ascii="Times New Roman" w:hAnsi="Times New Roman" w:cs="Times New Roman"/>
                <w:sz w:val="24"/>
                <w:szCs w:val="24"/>
              </w:rPr>
              <w:t>3</w:t>
            </w:r>
            <w:r w:rsidRPr="0025360F">
              <w:rPr>
                <w:rFonts w:ascii="Times New Roman" w:hAnsi="Times New Roman" w:cs="Times New Roman"/>
                <w:sz w:val="24"/>
                <w:szCs w:val="24"/>
              </w:rPr>
              <w:t xml:space="preserve">. După desemnare  în calitate de  auditor de securitate aeronautică se emite legitimație în conformitate cu prevederile pct. 161 din Programul național de facilitare a transporturilor aeriene, aprobat prin HG 147/2022. </w:t>
            </w:r>
          </w:p>
          <w:p w14:paraId="40747EBB" w14:textId="1F32CBB4" w:rsidR="00807175"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800D9F">
              <w:rPr>
                <w:rFonts w:ascii="Times New Roman" w:hAnsi="Times New Roman" w:cs="Times New Roman"/>
                <w:sz w:val="24"/>
                <w:szCs w:val="24"/>
              </w:rPr>
              <w:t>4</w:t>
            </w:r>
            <w:r w:rsidRPr="0025360F">
              <w:rPr>
                <w:rFonts w:ascii="Times New Roman" w:hAnsi="Times New Roman" w:cs="Times New Roman"/>
                <w:sz w:val="24"/>
                <w:szCs w:val="24"/>
              </w:rPr>
              <w:t>. Auditorii de securitate aeronautică trebuie să asigure menținerea competențelor existente și însușirea de competențe noi care să țină cont de evoluțiile din domeniul securității aeronautice.</w:t>
            </w:r>
          </w:p>
          <w:p w14:paraId="78A09169" w14:textId="77777777" w:rsidR="002B1779" w:rsidRDefault="002B1779" w:rsidP="0025360F">
            <w:pPr>
              <w:rPr>
                <w:rFonts w:ascii="Times New Roman" w:hAnsi="Times New Roman" w:cs="Times New Roman"/>
                <w:sz w:val="24"/>
                <w:szCs w:val="24"/>
              </w:rPr>
            </w:pPr>
          </w:p>
          <w:p w14:paraId="7D24E9A4" w14:textId="77777777" w:rsidR="002B1779" w:rsidRPr="002B1779" w:rsidRDefault="002B1779" w:rsidP="002B1779">
            <w:pPr>
              <w:rPr>
                <w:rFonts w:ascii="Times New Roman" w:hAnsi="Times New Roman" w:cs="Times New Roman"/>
                <w:sz w:val="24"/>
                <w:szCs w:val="24"/>
              </w:rPr>
            </w:pPr>
            <w:r w:rsidRPr="002B1779">
              <w:rPr>
                <w:rFonts w:ascii="Times New Roman" w:hAnsi="Times New Roman" w:cs="Times New Roman"/>
                <w:sz w:val="24"/>
                <w:szCs w:val="24"/>
              </w:rPr>
              <w:t>Subsecțiunea 3</w:t>
            </w:r>
          </w:p>
          <w:p w14:paraId="28D36A2E" w14:textId="0C2428D3" w:rsidR="002B1779" w:rsidRPr="0025360F" w:rsidRDefault="002B1779" w:rsidP="002B1779">
            <w:pPr>
              <w:rPr>
                <w:rFonts w:ascii="Times New Roman" w:hAnsi="Times New Roman" w:cs="Times New Roman"/>
                <w:sz w:val="24"/>
                <w:szCs w:val="24"/>
              </w:rPr>
            </w:pPr>
            <w:r w:rsidRPr="002B1779">
              <w:rPr>
                <w:rFonts w:ascii="Times New Roman" w:hAnsi="Times New Roman" w:cs="Times New Roman"/>
                <w:sz w:val="24"/>
                <w:szCs w:val="24"/>
              </w:rPr>
              <w:t>Drepturile și obligațiile auditorilor de securitate aeronautică</w:t>
            </w:r>
          </w:p>
          <w:p w14:paraId="718E06D1" w14:textId="27787FA0"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BF00AB">
              <w:rPr>
                <w:rFonts w:ascii="Times New Roman" w:hAnsi="Times New Roman" w:cs="Times New Roman"/>
                <w:sz w:val="24"/>
                <w:szCs w:val="24"/>
              </w:rPr>
              <w:t>5</w:t>
            </w:r>
            <w:r w:rsidRPr="0025360F">
              <w:rPr>
                <w:rFonts w:ascii="Times New Roman" w:hAnsi="Times New Roman" w:cs="Times New Roman"/>
                <w:sz w:val="24"/>
                <w:szCs w:val="24"/>
              </w:rPr>
              <w:t>. Pe timpul efectuării activităților de monitorizare a conformității, auditorii de securitate aeronautică  au următoarele obligații:</w:t>
            </w:r>
          </w:p>
          <w:p w14:paraId="70A868E6" w14:textId="1F831E99"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BF00AB">
              <w:rPr>
                <w:rFonts w:ascii="Times New Roman" w:hAnsi="Times New Roman" w:cs="Times New Roman"/>
                <w:sz w:val="24"/>
                <w:szCs w:val="24"/>
              </w:rPr>
              <w:t>5</w:t>
            </w:r>
            <w:r w:rsidRPr="0025360F">
              <w:rPr>
                <w:rFonts w:ascii="Times New Roman" w:hAnsi="Times New Roman" w:cs="Times New Roman"/>
                <w:sz w:val="24"/>
                <w:szCs w:val="24"/>
              </w:rPr>
              <w:t>.1 să cunoască și să respecte cerințele de securitate ale entităților supuse activităților de monitorizare a conformității și să folosească căile normale de acces, cu excepția cazurilor în care, procedând astfel, activitatea de monitorizare a conformității ar avea de suferit;</w:t>
            </w:r>
          </w:p>
          <w:p w14:paraId="07CD2BD4" w14:textId="32FB62B4"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lastRenderedPageBreak/>
              <w:t>11</w:t>
            </w:r>
            <w:r w:rsidR="00BF00AB">
              <w:rPr>
                <w:rFonts w:ascii="Times New Roman" w:hAnsi="Times New Roman" w:cs="Times New Roman"/>
                <w:sz w:val="24"/>
                <w:szCs w:val="24"/>
              </w:rPr>
              <w:t>5</w:t>
            </w:r>
            <w:r w:rsidRPr="0025360F">
              <w:rPr>
                <w:rFonts w:ascii="Times New Roman" w:hAnsi="Times New Roman" w:cs="Times New Roman"/>
                <w:sz w:val="24"/>
                <w:szCs w:val="24"/>
              </w:rPr>
              <w:t>.2 să cunoască și să respecte prevederile normative din domeniul securității aeronautice;</w:t>
            </w:r>
          </w:p>
          <w:p w14:paraId="6517299F" w14:textId="1A88B0ED"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BF00AB">
              <w:rPr>
                <w:rFonts w:ascii="Times New Roman" w:hAnsi="Times New Roman" w:cs="Times New Roman"/>
                <w:sz w:val="24"/>
                <w:szCs w:val="24"/>
              </w:rPr>
              <w:t>5</w:t>
            </w:r>
            <w:r w:rsidRPr="0025360F">
              <w:rPr>
                <w:rFonts w:ascii="Times New Roman" w:hAnsi="Times New Roman" w:cs="Times New Roman"/>
                <w:sz w:val="24"/>
                <w:szCs w:val="24"/>
              </w:rPr>
              <w:t xml:space="preserve">.3 să nu folosească forța pentru a obține acces în aeronavă sau la facilitățile care fac obiectul activităților de monitorizare a conformității;   </w:t>
            </w:r>
          </w:p>
          <w:p w14:paraId="44A4AF26" w14:textId="325B0C5A"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BF00AB">
              <w:rPr>
                <w:rFonts w:ascii="Times New Roman" w:hAnsi="Times New Roman" w:cs="Times New Roman"/>
                <w:sz w:val="24"/>
                <w:szCs w:val="24"/>
              </w:rPr>
              <w:t>5</w:t>
            </w:r>
            <w:r w:rsidRPr="0025360F">
              <w:rPr>
                <w:rFonts w:ascii="Times New Roman" w:hAnsi="Times New Roman" w:cs="Times New Roman"/>
                <w:sz w:val="24"/>
                <w:szCs w:val="24"/>
              </w:rPr>
              <w:t>.4 să nu deschidă ușile și să nu atingă suprafețele de comandă ale aeronavei pentru a intra în cabina de pilotaj, cu excepția cazului în care este escortat de un reprezentant competent al transportatorului aerian;</w:t>
            </w:r>
          </w:p>
          <w:p w14:paraId="7CE01E57" w14:textId="1105CC7F"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BF00AB">
              <w:rPr>
                <w:rFonts w:ascii="Times New Roman" w:hAnsi="Times New Roman" w:cs="Times New Roman"/>
                <w:sz w:val="24"/>
                <w:szCs w:val="24"/>
              </w:rPr>
              <w:t>5</w:t>
            </w:r>
            <w:r w:rsidRPr="0025360F">
              <w:rPr>
                <w:rFonts w:ascii="Times New Roman" w:hAnsi="Times New Roman" w:cs="Times New Roman"/>
                <w:sz w:val="24"/>
                <w:szCs w:val="24"/>
              </w:rPr>
              <w:t>.5 la finalizarea activităților de monitorizare a conformității, dacă este cazul, să informeze reprezentantul structurii care a fost supusă activităților de monitorizare a conformității cu privire la rezultatele acesteia;</w:t>
            </w:r>
          </w:p>
          <w:p w14:paraId="3CF8F222" w14:textId="0781D216"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BF00AB">
              <w:rPr>
                <w:rFonts w:ascii="Times New Roman" w:hAnsi="Times New Roman" w:cs="Times New Roman"/>
                <w:sz w:val="24"/>
                <w:szCs w:val="24"/>
              </w:rPr>
              <w:t>5</w:t>
            </w:r>
            <w:r w:rsidRPr="0025360F">
              <w:rPr>
                <w:rFonts w:ascii="Times New Roman" w:hAnsi="Times New Roman" w:cs="Times New Roman"/>
                <w:sz w:val="24"/>
                <w:szCs w:val="24"/>
              </w:rPr>
              <w:t>.6 să nu conducă autovehicule în zona de mișcare a aeroporturilor, fără autorizație;</w:t>
            </w:r>
          </w:p>
          <w:p w14:paraId="356DC603" w14:textId="3B168E63"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BF00AB">
              <w:rPr>
                <w:rFonts w:ascii="Times New Roman" w:hAnsi="Times New Roman" w:cs="Times New Roman"/>
                <w:sz w:val="24"/>
                <w:szCs w:val="24"/>
              </w:rPr>
              <w:t>5</w:t>
            </w:r>
            <w:r w:rsidRPr="0025360F">
              <w:rPr>
                <w:rFonts w:ascii="Times New Roman" w:hAnsi="Times New Roman" w:cs="Times New Roman"/>
                <w:sz w:val="24"/>
                <w:szCs w:val="24"/>
              </w:rPr>
              <w:t>.7 să nu facă uz de drepturile pe care le au pentru a reține zborul unei aeronavei, dacă nu există motive serioase de a proceda astfel;</w:t>
            </w:r>
          </w:p>
          <w:p w14:paraId="3C6DD08B" w14:textId="0C66D108"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w:t>
            </w:r>
            <w:r w:rsidR="00BF00AB">
              <w:rPr>
                <w:rFonts w:ascii="Times New Roman" w:hAnsi="Times New Roman" w:cs="Times New Roman"/>
                <w:sz w:val="24"/>
                <w:szCs w:val="24"/>
              </w:rPr>
              <w:t>5</w:t>
            </w:r>
            <w:r w:rsidRPr="0025360F">
              <w:rPr>
                <w:rFonts w:ascii="Times New Roman" w:hAnsi="Times New Roman" w:cs="Times New Roman"/>
                <w:sz w:val="24"/>
                <w:szCs w:val="24"/>
              </w:rPr>
              <w:t>.8 să afecteze cât mai puțin activitatea profesională curentă a angajaților entităților, supuse activității de monitorizare a conformității, care aplică proceduri de securitate aeronautică.</w:t>
            </w:r>
          </w:p>
        </w:tc>
        <w:tc>
          <w:tcPr>
            <w:tcW w:w="3425" w:type="dxa"/>
            <w:vAlign w:val="center"/>
          </w:tcPr>
          <w:p w14:paraId="5BE636D7" w14:textId="0BFA0DEE" w:rsidR="00B17D9F" w:rsidRPr="004E6FA4" w:rsidRDefault="00AE0439"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29D2C7D9" w14:textId="6353842A" w:rsidR="00B17D9F" w:rsidRPr="004E6FA4" w:rsidRDefault="00472661"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B17D9F" w:rsidRPr="004E6FA4" w14:paraId="2FF18117" w14:textId="77777777" w:rsidTr="001477CD">
        <w:tc>
          <w:tcPr>
            <w:tcW w:w="4320" w:type="dxa"/>
          </w:tcPr>
          <w:p w14:paraId="3071E98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17.   CELE MAI BUNE PRACTICI</w:t>
            </w:r>
          </w:p>
          <w:p w14:paraId="1D19B3D8" w14:textId="77777777" w:rsidR="00B17D9F" w:rsidRPr="00B17D9F" w:rsidRDefault="00B17D9F" w:rsidP="00B17D9F">
            <w:pPr>
              <w:rPr>
                <w:rFonts w:ascii="Times New Roman" w:hAnsi="Times New Roman" w:cs="Times New Roman"/>
                <w:sz w:val="24"/>
                <w:szCs w:val="24"/>
              </w:rPr>
            </w:pPr>
          </w:p>
          <w:p w14:paraId="30EC9F62" w14:textId="7E15355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17.1. Statele membre informează Comisia privind cele mai bune practici referitoare la programele de control al calității, la metodologiile specifice auditului și la auditori. Comisia transmite aceste informații statelor membre.</w:t>
            </w:r>
          </w:p>
        </w:tc>
        <w:tc>
          <w:tcPr>
            <w:tcW w:w="4016" w:type="dxa"/>
          </w:tcPr>
          <w:p w14:paraId="00AB4208" w14:textId="16023100" w:rsidR="00B17D9F" w:rsidRPr="004E6FA4" w:rsidRDefault="00472661" w:rsidP="0078574E">
            <w:pPr>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3425" w:type="dxa"/>
            <w:vAlign w:val="center"/>
          </w:tcPr>
          <w:p w14:paraId="4510CEB3" w14:textId="127DBAAD" w:rsidR="00B17D9F" w:rsidRPr="004E6FA4" w:rsidRDefault="003F6D26" w:rsidP="00F00EF6">
            <w:pPr>
              <w:rPr>
                <w:rFonts w:ascii="Times New Roman" w:hAnsi="Times New Roman" w:cs="Times New Roman"/>
                <w:sz w:val="24"/>
                <w:szCs w:val="24"/>
              </w:rPr>
            </w:pPr>
            <w:r w:rsidRPr="003F6D26">
              <w:rPr>
                <w:rFonts w:ascii="Times New Roman" w:hAnsi="Times New Roman" w:cs="Times New Roman"/>
                <w:sz w:val="24"/>
                <w:szCs w:val="24"/>
              </w:rPr>
              <w:t>Prevederi UE neaplicabile</w:t>
            </w:r>
          </w:p>
        </w:tc>
        <w:tc>
          <w:tcPr>
            <w:tcW w:w="2764" w:type="dxa"/>
            <w:vAlign w:val="center"/>
          </w:tcPr>
          <w:p w14:paraId="30D67FCC" w14:textId="5E7AE00C" w:rsidR="00B17D9F" w:rsidRPr="004E6FA4" w:rsidRDefault="00472661" w:rsidP="00F00EF6">
            <w:pPr>
              <w:jc w:val="center"/>
              <w:rPr>
                <w:rFonts w:ascii="Times New Roman" w:hAnsi="Times New Roman" w:cs="Times New Roman"/>
                <w:sz w:val="24"/>
                <w:szCs w:val="24"/>
              </w:rPr>
            </w:pPr>
            <w:r>
              <w:rPr>
                <w:rFonts w:ascii="Times New Roman" w:hAnsi="Times New Roman" w:cs="Times New Roman"/>
                <w:sz w:val="24"/>
                <w:szCs w:val="24"/>
              </w:rPr>
              <w:t>RM nu este stat membru</w:t>
            </w:r>
          </w:p>
        </w:tc>
      </w:tr>
      <w:tr w:rsidR="00B17D9F" w:rsidRPr="004E6FA4" w14:paraId="4A09BB32" w14:textId="77777777" w:rsidTr="001477CD">
        <w:tc>
          <w:tcPr>
            <w:tcW w:w="4320" w:type="dxa"/>
          </w:tcPr>
          <w:p w14:paraId="57D77EE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18.   RAPORTAREA CĂTRE COMISIE</w:t>
            </w:r>
          </w:p>
          <w:p w14:paraId="012C8E29" w14:textId="77777777" w:rsidR="00B17D9F" w:rsidRPr="00B17D9F" w:rsidRDefault="00B17D9F" w:rsidP="00B17D9F">
            <w:pPr>
              <w:rPr>
                <w:rFonts w:ascii="Times New Roman" w:hAnsi="Times New Roman" w:cs="Times New Roman"/>
                <w:sz w:val="24"/>
                <w:szCs w:val="24"/>
              </w:rPr>
            </w:pPr>
          </w:p>
          <w:p w14:paraId="2556626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18.1. Statele membre transmit Comisiei, anual, un raport cu privire la măsurile luate pentru a-și îndeplini obligațiile care le revin în temeiul prezentului regulament, precum și la situația din domeniul securității aeronautice pe aerodromurile situate pe teritoriul lor. Perioada de referință pentru acest raport este 1 ianuarie-31 decembrie. Raportul se transmite în termen de maximum trei luni de la încheierea perioadei de referință.</w:t>
            </w:r>
          </w:p>
          <w:p w14:paraId="7E0918E0" w14:textId="77777777" w:rsidR="00B17D9F" w:rsidRPr="00B17D9F" w:rsidRDefault="00B17D9F" w:rsidP="00B17D9F">
            <w:pPr>
              <w:rPr>
                <w:rFonts w:ascii="Times New Roman" w:hAnsi="Times New Roman" w:cs="Times New Roman"/>
                <w:sz w:val="24"/>
                <w:szCs w:val="24"/>
              </w:rPr>
            </w:pPr>
          </w:p>
          <w:p w14:paraId="3E0C357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18.2. Conținutul raportului trebuie să fie conform apendicelui III și să utilizeze un model pus la dispoziție de Comisie.</w:t>
            </w:r>
          </w:p>
          <w:p w14:paraId="756BB745" w14:textId="77777777" w:rsidR="00B17D9F" w:rsidRPr="00B17D9F" w:rsidRDefault="00B17D9F" w:rsidP="00B17D9F">
            <w:pPr>
              <w:rPr>
                <w:rFonts w:ascii="Times New Roman" w:hAnsi="Times New Roman" w:cs="Times New Roman"/>
                <w:sz w:val="24"/>
                <w:szCs w:val="24"/>
              </w:rPr>
            </w:pPr>
          </w:p>
          <w:p w14:paraId="2E632E4A" w14:textId="4062D63D"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18.3. Comisia transmite statelor membre principalele concluzii pe marginea acestor rapoarte.</w:t>
            </w:r>
          </w:p>
        </w:tc>
        <w:tc>
          <w:tcPr>
            <w:tcW w:w="4016" w:type="dxa"/>
          </w:tcPr>
          <w:p w14:paraId="4239BFE7" w14:textId="77777777" w:rsidR="00C12330" w:rsidRDefault="00C12330" w:rsidP="00C12330">
            <w:pPr>
              <w:jc w:val="center"/>
              <w:rPr>
                <w:rFonts w:ascii="Times New Roman" w:hAnsi="Times New Roman" w:cs="Times New Roman"/>
                <w:b/>
                <w:bCs/>
                <w:sz w:val="24"/>
                <w:szCs w:val="24"/>
              </w:rPr>
            </w:pPr>
            <w:r w:rsidRPr="00322F32">
              <w:rPr>
                <w:rFonts w:ascii="Times New Roman" w:hAnsi="Times New Roman" w:cs="Times New Roman"/>
                <w:b/>
                <w:bCs/>
                <w:sz w:val="24"/>
                <w:szCs w:val="24"/>
              </w:rPr>
              <w:t>Programul național de control al calității în domeniul securității aviației civile, aprobat prin Ordinul MIDR nr.80/2025</w:t>
            </w:r>
          </w:p>
          <w:p w14:paraId="3A9A61EE" w14:textId="29F8A0B3" w:rsidR="00554AD6" w:rsidRDefault="00554AD6" w:rsidP="00554AD6">
            <w:pPr>
              <w:jc w:val="center"/>
              <w:rPr>
                <w:rFonts w:ascii="Times New Roman" w:hAnsi="Times New Roman" w:cs="Times New Roman"/>
                <w:sz w:val="24"/>
                <w:szCs w:val="24"/>
              </w:rPr>
            </w:pPr>
          </w:p>
          <w:p w14:paraId="2DF3A5F0" w14:textId="42831A72" w:rsidR="00B17D9F" w:rsidRPr="00554AD6" w:rsidRDefault="00554AD6" w:rsidP="0078574E">
            <w:pPr>
              <w:rPr>
                <w:rFonts w:ascii="Times New Roman" w:hAnsi="Times New Roman" w:cs="Times New Roman"/>
                <w:sz w:val="24"/>
                <w:szCs w:val="24"/>
              </w:rPr>
            </w:pPr>
            <w:r w:rsidRPr="00554AD6">
              <w:rPr>
                <w:rFonts w:ascii="Times New Roman" w:hAnsi="Times New Roman" w:cs="Times New Roman"/>
                <w:sz w:val="24"/>
                <w:szCs w:val="24"/>
              </w:rPr>
              <w:t>8.13 să întocmească un raport anual cu privire la rezultatele aplicării propriului program de control intern al calității conform structurii prevăzute la Anexa nr. 3. Perioada de referință pentru raport va cuprinde intervalul 1 ianuarie - 31 decembrie. Raportul trebuie transmis AAC, până cel târziu, la data de 31 ianuarie a anului următor perioadei de referință;</w:t>
            </w:r>
          </w:p>
        </w:tc>
        <w:tc>
          <w:tcPr>
            <w:tcW w:w="3425" w:type="dxa"/>
            <w:vAlign w:val="center"/>
          </w:tcPr>
          <w:p w14:paraId="7731AA3C" w14:textId="110C0F07" w:rsidR="00B17D9F" w:rsidRPr="004E6FA4" w:rsidRDefault="00472661" w:rsidP="00F00EF6">
            <w:pPr>
              <w:rPr>
                <w:rFonts w:ascii="Times New Roman" w:hAnsi="Times New Roman" w:cs="Times New Roman"/>
                <w:sz w:val="24"/>
                <w:szCs w:val="24"/>
              </w:rPr>
            </w:pPr>
            <w:r>
              <w:rPr>
                <w:rFonts w:ascii="Times New Roman" w:hAnsi="Times New Roman" w:cs="Times New Roman"/>
                <w:sz w:val="24"/>
                <w:szCs w:val="24"/>
              </w:rPr>
              <w:t>Parțial compatibil</w:t>
            </w:r>
          </w:p>
        </w:tc>
        <w:tc>
          <w:tcPr>
            <w:tcW w:w="2764" w:type="dxa"/>
            <w:vAlign w:val="center"/>
          </w:tcPr>
          <w:p w14:paraId="475CB147" w14:textId="16A93F76" w:rsidR="00B17D9F" w:rsidRPr="004E6FA4" w:rsidRDefault="00472661" w:rsidP="00F00EF6">
            <w:pPr>
              <w:jc w:val="center"/>
              <w:rPr>
                <w:rFonts w:ascii="Times New Roman" w:hAnsi="Times New Roman" w:cs="Times New Roman"/>
                <w:sz w:val="24"/>
                <w:szCs w:val="24"/>
              </w:rPr>
            </w:pPr>
            <w:r>
              <w:rPr>
                <w:rFonts w:ascii="Times New Roman" w:hAnsi="Times New Roman" w:cs="Times New Roman"/>
                <w:sz w:val="24"/>
                <w:szCs w:val="24"/>
              </w:rPr>
              <w:t>-</w:t>
            </w:r>
          </w:p>
        </w:tc>
      </w:tr>
      <w:tr w:rsidR="00B17D9F" w:rsidRPr="004E6FA4" w14:paraId="2E000138" w14:textId="77777777" w:rsidTr="001477CD">
        <w:tc>
          <w:tcPr>
            <w:tcW w:w="4320" w:type="dxa"/>
          </w:tcPr>
          <w:p w14:paraId="0794F98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Apendicele I</w:t>
            </w:r>
          </w:p>
          <w:p w14:paraId="79358C5A" w14:textId="77777777" w:rsidR="00B17D9F" w:rsidRPr="00B17D9F" w:rsidRDefault="00B17D9F" w:rsidP="00B17D9F">
            <w:pPr>
              <w:rPr>
                <w:rFonts w:ascii="Times New Roman" w:hAnsi="Times New Roman" w:cs="Times New Roman"/>
                <w:sz w:val="24"/>
                <w:szCs w:val="24"/>
              </w:rPr>
            </w:pPr>
          </w:p>
          <w:p w14:paraId="1656508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Elemente care urmează a fi incluse în setul de măsuri de securitate legate în mod direct</w:t>
            </w:r>
          </w:p>
          <w:p w14:paraId="085B4FCA" w14:textId="77777777" w:rsidR="00B17D9F" w:rsidRPr="00B17D9F" w:rsidRDefault="00B17D9F" w:rsidP="00B17D9F">
            <w:pPr>
              <w:rPr>
                <w:rFonts w:ascii="Times New Roman" w:hAnsi="Times New Roman" w:cs="Times New Roman"/>
                <w:sz w:val="24"/>
                <w:szCs w:val="24"/>
              </w:rPr>
            </w:pPr>
          </w:p>
          <w:p w14:paraId="3210B394"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Seturile de măsuri de securitate legate în mod direct, conform punctului 7.1 din anexa II, trebuie să includă următoarele elemente din anexa I la prezentul regulament și dispozițiile corespondente din actele de implementare:</w:t>
            </w:r>
          </w:p>
          <w:p w14:paraId="45C5FB46" w14:textId="77777777" w:rsidR="00B17D9F" w:rsidRPr="00B17D9F" w:rsidRDefault="00B17D9F" w:rsidP="00B17D9F">
            <w:pPr>
              <w:rPr>
                <w:rFonts w:ascii="Times New Roman" w:hAnsi="Times New Roman" w:cs="Times New Roman"/>
                <w:sz w:val="24"/>
                <w:szCs w:val="24"/>
              </w:rPr>
            </w:pPr>
          </w:p>
          <w:p w14:paraId="5745835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1 – Securitate aeroportuară:</w:t>
            </w:r>
          </w:p>
          <w:p w14:paraId="20CCBBC9" w14:textId="77777777" w:rsidR="00B17D9F" w:rsidRPr="00B17D9F" w:rsidRDefault="00B17D9F" w:rsidP="00B17D9F">
            <w:pPr>
              <w:rPr>
                <w:rFonts w:ascii="Times New Roman" w:hAnsi="Times New Roman" w:cs="Times New Roman"/>
                <w:sz w:val="24"/>
                <w:szCs w:val="24"/>
              </w:rPr>
            </w:pPr>
          </w:p>
          <w:p w14:paraId="694CC85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punctul 1.1; sau</w:t>
            </w:r>
          </w:p>
          <w:p w14:paraId="41AD8B0A" w14:textId="77777777" w:rsidR="00B17D9F" w:rsidRPr="00B17D9F" w:rsidRDefault="00B17D9F" w:rsidP="00B17D9F">
            <w:pPr>
              <w:rPr>
                <w:rFonts w:ascii="Times New Roman" w:hAnsi="Times New Roman" w:cs="Times New Roman"/>
                <w:sz w:val="24"/>
                <w:szCs w:val="24"/>
              </w:rPr>
            </w:pPr>
          </w:p>
          <w:p w14:paraId="39BBE0A4"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 punctul 1.2 (cu excepția dispozițiilor referitoare la legitimații și permisele pentru vehicule); sau</w:t>
            </w:r>
          </w:p>
          <w:p w14:paraId="77A5BD87" w14:textId="77777777" w:rsidR="00B17D9F" w:rsidRPr="00B17D9F" w:rsidRDefault="00B17D9F" w:rsidP="00B17D9F">
            <w:pPr>
              <w:rPr>
                <w:rFonts w:ascii="Times New Roman" w:hAnsi="Times New Roman" w:cs="Times New Roman"/>
                <w:sz w:val="24"/>
                <w:szCs w:val="24"/>
              </w:rPr>
            </w:pPr>
          </w:p>
          <w:p w14:paraId="2C64EEF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(iii) punctul 1.2 (dispozițiile referitoare la legitimații); sau</w:t>
            </w:r>
          </w:p>
          <w:p w14:paraId="37302437" w14:textId="77777777" w:rsidR="00B17D9F" w:rsidRPr="00B17D9F" w:rsidRDefault="00B17D9F" w:rsidP="00B17D9F">
            <w:pPr>
              <w:rPr>
                <w:rFonts w:ascii="Times New Roman" w:hAnsi="Times New Roman" w:cs="Times New Roman"/>
                <w:sz w:val="24"/>
                <w:szCs w:val="24"/>
              </w:rPr>
            </w:pPr>
          </w:p>
          <w:p w14:paraId="4CEA2B7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(iv) punctul 1.2 (dispozițiile referitoare la permisele pentru vehicule); sau</w:t>
            </w:r>
          </w:p>
          <w:p w14:paraId="4E91899B" w14:textId="77777777" w:rsidR="00B17D9F" w:rsidRPr="00B17D9F" w:rsidRDefault="00B17D9F" w:rsidP="00B17D9F">
            <w:pPr>
              <w:rPr>
                <w:rFonts w:ascii="Times New Roman" w:hAnsi="Times New Roman" w:cs="Times New Roman"/>
                <w:sz w:val="24"/>
                <w:szCs w:val="24"/>
              </w:rPr>
            </w:pPr>
          </w:p>
          <w:p w14:paraId="4058ED4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(v) punctul 1.3 și elementele relevante de la punctul 12; sau</w:t>
            </w:r>
          </w:p>
          <w:p w14:paraId="2E9495B0" w14:textId="77777777" w:rsidR="00B17D9F" w:rsidRPr="00B17D9F" w:rsidRDefault="00B17D9F" w:rsidP="00B17D9F">
            <w:pPr>
              <w:rPr>
                <w:rFonts w:ascii="Times New Roman" w:hAnsi="Times New Roman" w:cs="Times New Roman"/>
                <w:sz w:val="24"/>
                <w:szCs w:val="24"/>
              </w:rPr>
            </w:pPr>
          </w:p>
          <w:p w14:paraId="153F5E4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(vi) punctul 1.4; sau</w:t>
            </w:r>
          </w:p>
          <w:p w14:paraId="3B116FE3" w14:textId="77777777" w:rsidR="00B17D9F" w:rsidRPr="00B17D9F" w:rsidRDefault="00B17D9F" w:rsidP="00B17D9F">
            <w:pPr>
              <w:rPr>
                <w:rFonts w:ascii="Times New Roman" w:hAnsi="Times New Roman" w:cs="Times New Roman"/>
                <w:sz w:val="24"/>
                <w:szCs w:val="24"/>
              </w:rPr>
            </w:pPr>
          </w:p>
          <w:p w14:paraId="26FE2EF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(vii) punctul 1.5.</w:t>
            </w:r>
          </w:p>
          <w:p w14:paraId="005D3305" w14:textId="77777777" w:rsidR="00B17D9F" w:rsidRPr="00B17D9F" w:rsidRDefault="00B17D9F" w:rsidP="00B17D9F">
            <w:pPr>
              <w:rPr>
                <w:rFonts w:ascii="Times New Roman" w:hAnsi="Times New Roman" w:cs="Times New Roman"/>
                <w:sz w:val="24"/>
                <w:szCs w:val="24"/>
              </w:rPr>
            </w:pPr>
          </w:p>
          <w:p w14:paraId="127B068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2 – Zonele demarcate din aeroporturi:</w:t>
            </w:r>
          </w:p>
          <w:p w14:paraId="14B56BD8" w14:textId="77777777" w:rsidR="00B17D9F" w:rsidRPr="00B17D9F" w:rsidRDefault="00B17D9F" w:rsidP="00B17D9F">
            <w:pPr>
              <w:rPr>
                <w:rFonts w:ascii="Times New Roman" w:hAnsi="Times New Roman" w:cs="Times New Roman"/>
                <w:sz w:val="24"/>
                <w:szCs w:val="24"/>
              </w:rPr>
            </w:pPr>
          </w:p>
          <w:p w14:paraId="0EF6EB4F"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întreg punctul.</w:t>
            </w:r>
          </w:p>
          <w:p w14:paraId="31ADF752" w14:textId="77777777" w:rsidR="00B17D9F" w:rsidRPr="00B17D9F" w:rsidRDefault="00B17D9F" w:rsidP="00B17D9F">
            <w:pPr>
              <w:rPr>
                <w:rFonts w:ascii="Times New Roman" w:hAnsi="Times New Roman" w:cs="Times New Roman"/>
                <w:sz w:val="24"/>
                <w:szCs w:val="24"/>
              </w:rPr>
            </w:pPr>
          </w:p>
          <w:p w14:paraId="79F5C49B"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Pentru punctul 3 – Securitatea aeronavelor:</w:t>
            </w:r>
          </w:p>
          <w:p w14:paraId="64846D16" w14:textId="77777777" w:rsidR="00B17D9F" w:rsidRPr="00B17D9F" w:rsidRDefault="00B17D9F" w:rsidP="00B17D9F">
            <w:pPr>
              <w:rPr>
                <w:rFonts w:ascii="Times New Roman" w:hAnsi="Times New Roman" w:cs="Times New Roman"/>
                <w:sz w:val="24"/>
                <w:szCs w:val="24"/>
              </w:rPr>
            </w:pPr>
          </w:p>
          <w:p w14:paraId="4759CBB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punctul 3.1; sau</w:t>
            </w:r>
          </w:p>
          <w:p w14:paraId="5AE92CCE" w14:textId="77777777" w:rsidR="00B17D9F" w:rsidRPr="00B17D9F" w:rsidRDefault="00B17D9F" w:rsidP="00B17D9F">
            <w:pPr>
              <w:rPr>
                <w:rFonts w:ascii="Times New Roman" w:hAnsi="Times New Roman" w:cs="Times New Roman"/>
                <w:sz w:val="24"/>
                <w:szCs w:val="24"/>
              </w:rPr>
            </w:pPr>
          </w:p>
          <w:p w14:paraId="3E68C84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 punctul 3.2.</w:t>
            </w:r>
          </w:p>
          <w:p w14:paraId="54D940A3" w14:textId="77777777" w:rsidR="00B17D9F" w:rsidRPr="00B17D9F" w:rsidRDefault="00B17D9F" w:rsidP="00B17D9F">
            <w:pPr>
              <w:rPr>
                <w:rFonts w:ascii="Times New Roman" w:hAnsi="Times New Roman" w:cs="Times New Roman"/>
                <w:sz w:val="24"/>
                <w:szCs w:val="24"/>
              </w:rPr>
            </w:pPr>
          </w:p>
          <w:p w14:paraId="2D91811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4 – Pasagerii și bagajele de mână:</w:t>
            </w:r>
          </w:p>
          <w:p w14:paraId="4211001B" w14:textId="77777777" w:rsidR="00B17D9F" w:rsidRPr="00B17D9F" w:rsidRDefault="00B17D9F" w:rsidP="00B17D9F">
            <w:pPr>
              <w:rPr>
                <w:rFonts w:ascii="Times New Roman" w:hAnsi="Times New Roman" w:cs="Times New Roman"/>
                <w:sz w:val="24"/>
                <w:szCs w:val="24"/>
              </w:rPr>
            </w:pPr>
          </w:p>
          <w:p w14:paraId="213DD59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punctul 4.1 și elementele relevante de la punctul 12; sau</w:t>
            </w:r>
          </w:p>
          <w:p w14:paraId="5C38BEA7" w14:textId="77777777" w:rsidR="00B17D9F" w:rsidRPr="00B17D9F" w:rsidRDefault="00B17D9F" w:rsidP="00B17D9F">
            <w:pPr>
              <w:rPr>
                <w:rFonts w:ascii="Times New Roman" w:hAnsi="Times New Roman" w:cs="Times New Roman"/>
                <w:sz w:val="24"/>
                <w:szCs w:val="24"/>
              </w:rPr>
            </w:pPr>
          </w:p>
          <w:p w14:paraId="07F6E59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 punctul 4.2; sau</w:t>
            </w:r>
          </w:p>
          <w:p w14:paraId="25D35C74" w14:textId="77777777" w:rsidR="00B17D9F" w:rsidRPr="00B17D9F" w:rsidRDefault="00B17D9F" w:rsidP="00B17D9F">
            <w:pPr>
              <w:rPr>
                <w:rFonts w:ascii="Times New Roman" w:hAnsi="Times New Roman" w:cs="Times New Roman"/>
                <w:sz w:val="24"/>
                <w:szCs w:val="24"/>
              </w:rPr>
            </w:pPr>
          </w:p>
          <w:p w14:paraId="388E8C4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(iii) punctul 4.3.</w:t>
            </w:r>
          </w:p>
          <w:p w14:paraId="4FA789B5" w14:textId="77777777" w:rsidR="00B17D9F" w:rsidRPr="00B17D9F" w:rsidRDefault="00B17D9F" w:rsidP="00B17D9F">
            <w:pPr>
              <w:rPr>
                <w:rFonts w:ascii="Times New Roman" w:hAnsi="Times New Roman" w:cs="Times New Roman"/>
                <w:sz w:val="24"/>
                <w:szCs w:val="24"/>
              </w:rPr>
            </w:pPr>
          </w:p>
          <w:p w14:paraId="695AB46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5 – Bagajele de cală:</w:t>
            </w:r>
          </w:p>
          <w:p w14:paraId="57C7B07A" w14:textId="77777777" w:rsidR="00B17D9F" w:rsidRPr="00B17D9F" w:rsidRDefault="00B17D9F" w:rsidP="00B17D9F">
            <w:pPr>
              <w:rPr>
                <w:rFonts w:ascii="Times New Roman" w:hAnsi="Times New Roman" w:cs="Times New Roman"/>
                <w:sz w:val="24"/>
                <w:szCs w:val="24"/>
              </w:rPr>
            </w:pPr>
          </w:p>
          <w:p w14:paraId="22CA291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punctul 5.1 și elementele relevante de la punctul 12; sau</w:t>
            </w:r>
          </w:p>
          <w:p w14:paraId="409718FE" w14:textId="77777777" w:rsidR="00B17D9F" w:rsidRPr="00B17D9F" w:rsidRDefault="00B17D9F" w:rsidP="00B17D9F">
            <w:pPr>
              <w:rPr>
                <w:rFonts w:ascii="Times New Roman" w:hAnsi="Times New Roman" w:cs="Times New Roman"/>
                <w:sz w:val="24"/>
                <w:szCs w:val="24"/>
              </w:rPr>
            </w:pPr>
          </w:p>
          <w:p w14:paraId="7FA6A69B"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 punctul 5.2; sau</w:t>
            </w:r>
          </w:p>
          <w:p w14:paraId="37527C73" w14:textId="77777777" w:rsidR="00B17D9F" w:rsidRPr="00B17D9F" w:rsidRDefault="00B17D9F" w:rsidP="00B17D9F">
            <w:pPr>
              <w:rPr>
                <w:rFonts w:ascii="Times New Roman" w:hAnsi="Times New Roman" w:cs="Times New Roman"/>
                <w:sz w:val="24"/>
                <w:szCs w:val="24"/>
              </w:rPr>
            </w:pPr>
          </w:p>
          <w:p w14:paraId="727D103B"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(iii) punctul 5.3.</w:t>
            </w:r>
          </w:p>
          <w:p w14:paraId="42E49A13" w14:textId="77777777" w:rsidR="00B17D9F" w:rsidRPr="00B17D9F" w:rsidRDefault="00B17D9F" w:rsidP="00B17D9F">
            <w:pPr>
              <w:rPr>
                <w:rFonts w:ascii="Times New Roman" w:hAnsi="Times New Roman" w:cs="Times New Roman"/>
                <w:sz w:val="24"/>
                <w:szCs w:val="24"/>
              </w:rPr>
            </w:pPr>
          </w:p>
          <w:p w14:paraId="56F7A17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6 – Mărfurile și poșta:</w:t>
            </w:r>
          </w:p>
          <w:p w14:paraId="74F96462" w14:textId="77777777" w:rsidR="00B17D9F" w:rsidRPr="00B17D9F" w:rsidRDefault="00B17D9F" w:rsidP="00B17D9F">
            <w:pPr>
              <w:rPr>
                <w:rFonts w:ascii="Times New Roman" w:hAnsi="Times New Roman" w:cs="Times New Roman"/>
                <w:sz w:val="24"/>
                <w:szCs w:val="24"/>
              </w:rPr>
            </w:pPr>
          </w:p>
          <w:p w14:paraId="1E8CF8D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toate dispozițiile referitoare la controlul de securitate și la măsurile de securitate aplicate de un agent abilitat, cu excepția cazurilor de la punctele (ii)–(v) de mai jos; sau</w:t>
            </w:r>
          </w:p>
          <w:p w14:paraId="21341A77" w14:textId="77777777" w:rsidR="00B17D9F" w:rsidRPr="00B17D9F" w:rsidRDefault="00B17D9F" w:rsidP="00B17D9F">
            <w:pPr>
              <w:rPr>
                <w:rFonts w:ascii="Times New Roman" w:hAnsi="Times New Roman" w:cs="Times New Roman"/>
                <w:sz w:val="24"/>
                <w:szCs w:val="24"/>
              </w:rPr>
            </w:pPr>
          </w:p>
          <w:p w14:paraId="66E81B7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(ii) toate dispozițiile referitoare la măsurile de securitate aplicate de expeditorii cunoscuți; sau</w:t>
            </w:r>
          </w:p>
          <w:p w14:paraId="7171EAE8" w14:textId="77777777" w:rsidR="00B17D9F" w:rsidRPr="00B17D9F" w:rsidRDefault="00B17D9F" w:rsidP="00B17D9F">
            <w:pPr>
              <w:rPr>
                <w:rFonts w:ascii="Times New Roman" w:hAnsi="Times New Roman" w:cs="Times New Roman"/>
                <w:sz w:val="24"/>
                <w:szCs w:val="24"/>
              </w:rPr>
            </w:pPr>
          </w:p>
          <w:p w14:paraId="3A4DC835"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(iii) toate dispozițiile referitoare la expeditorii cu cont; sau</w:t>
            </w:r>
          </w:p>
          <w:p w14:paraId="550671E5" w14:textId="77777777" w:rsidR="00B17D9F" w:rsidRPr="00B17D9F" w:rsidRDefault="00B17D9F" w:rsidP="00B17D9F">
            <w:pPr>
              <w:rPr>
                <w:rFonts w:ascii="Times New Roman" w:hAnsi="Times New Roman" w:cs="Times New Roman"/>
                <w:sz w:val="24"/>
                <w:szCs w:val="24"/>
              </w:rPr>
            </w:pPr>
          </w:p>
          <w:p w14:paraId="734C3375"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(iv) toate dispozițiile referitoare la transportul de mărfuri și poștă; sau</w:t>
            </w:r>
          </w:p>
          <w:p w14:paraId="4D5F0477" w14:textId="77777777" w:rsidR="00B17D9F" w:rsidRPr="00B17D9F" w:rsidRDefault="00B17D9F" w:rsidP="00B17D9F">
            <w:pPr>
              <w:rPr>
                <w:rFonts w:ascii="Times New Roman" w:hAnsi="Times New Roman" w:cs="Times New Roman"/>
                <w:sz w:val="24"/>
                <w:szCs w:val="24"/>
              </w:rPr>
            </w:pPr>
          </w:p>
          <w:p w14:paraId="513B37E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(v) toate dispozițiile referitoare la protecția mărfurilor și poștei la aeroporturi.</w:t>
            </w:r>
          </w:p>
          <w:p w14:paraId="67DC5742" w14:textId="77777777" w:rsidR="00B17D9F" w:rsidRPr="00B17D9F" w:rsidRDefault="00B17D9F" w:rsidP="00B17D9F">
            <w:pPr>
              <w:rPr>
                <w:rFonts w:ascii="Times New Roman" w:hAnsi="Times New Roman" w:cs="Times New Roman"/>
                <w:sz w:val="24"/>
                <w:szCs w:val="24"/>
              </w:rPr>
            </w:pPr>
          </w:p>
          <w:p w14:paraId="0B0C5D9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7 – Poșta transportatorului aerian și materialele transportatorului aerian:</w:t>
            </w:r>
          </w:p>
          <w:p w14:paraId="74701351" w14:textId="77777777" w:rsidR="00B17D9F" w:rsidRPr="00B17D9F" w:rsidRDefault="00B17D9F" w:rsidP="00B17D9F">
            <w:pPr>
              <w:rPr>
                <w:rFonts w:ascii="Times New Roman" w:hAnsi="Times New Roman" w:cs="Times New Roman"/>
                <w:sz w:val="24"/>
                <w:szCs w:val="24"/>
              </w:rPr>
            </w:pPr>
          </w:p>
          <w:p w14:paraId="0AA20EF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întregul punct.</w:t>
            </w:r>
          </w:p>
          <w:p w14:paraId="06254CBD" w14:textId="77777777" w:rsidR="00B17D9F" w:rsidRPr="00B17D9F" w:rsidRDefault="00B17D9F" w:rsidP="00B17D9F">
            <w:pPr>
              <w:rPr>
                <w:rFonts w:ascii="Times New Roman" w:hAnsi="Times New Roman" w:cs="Times New Roman"/>
                <w:sz w:val="24"/>
                <w:szCs w:val="24"/>
              </w:rPr>
            </w:pPr>
          </w:p>
          <w:p w14:paraId="5FFD9FD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8 – Provizii de bord:</w:t>
            </w:r>
          </w:p>
          <w:p w14:paraId="1FE8CE66" w14:textId="77777777" w:rsidR="00B17D9F" w:rsidRPr="00B17D9F" w:rsidRDefault="00B17D9F" w:rsidP="00B17D9F">
            <w:pPr>
              <w:rPr>
                <w:rFonts w:ascii="Times New Roman" w:hAnsi="Times New Roman" w:cs="Times New Roman"/>
                <w:sz w:val="24"/>
                <w:szCs w:val="24"/>
              </w:rPr>
            </w:pPr>
          </w:p>
          <w:p w14:paraId="4142DEB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întregul punct.</w:t>
            </w:r>
          </w:p>
          <w:p w14:paraId="3D680800" w14:textId="77777777" w:rsidR="00B17D9F" w:rsidRPr="00B17D9F" w:rsidRDefault="00B17D9F" w:rsidP="00B17D9F">
            <w:pPr>
              <w:rPr>
                <w:rFonts w:ascii="Times New Roman" w:hAnsi="Times New Roman" w:cs="Times New Roman"/>
                <w:sz w:val="24"/>
                <w:szCs w:val="24"/>
              </w:rPr>
            </w:pPr>
          </w:p>
          <w:p w14:paraId="5B07ADD5"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9 – Provizii de aerodrom:</w:t>
            </w:r>
          </w:p>
          <w:p w14:paraId="50A4A94E" w14:textId="77777777" w:rsidR="00B17D9F" w:rsidRPr="00B17D9F" w:rsidRDefault="00B17D9F" w:rsidP="00B17D9F">
            <w:pPr>
              <w:rPr>
                <w:rFonts w:ascii="Times New Roman" w:hAnsi="Times New Roman" w:cs="Times New Roman"/>
                <w:sz w:val="24"/>
                <w:szCs w:val="24"/>
              </w:rPr>
            </w:pPr>
          </w:p>
          <w:p w14:paraId="580008E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întregul punct.</w:t>
            </w:r>
          </w:p>
          <w:p w14:paraId="146156AA" w14:textId="77777777" w:rsidR="00B17D9F" w:rsidRPr="00B17D9F" w:rsidRDefault="00B17D9F" w:rsidP="00B17D9F">
            <w:pPr>
              <w:rPr>
                <w:rFonts w:ascii="Times New Roman" w:hAnsi="Times New Roman" w:cs="Times New Roman"/>
                <w:sz w:val="24"/>
                <w:szCs w:val="24"/>
              </w:rPr>
            </w:pPr>
          </w:p>
          <w:p w14:paraId="754670B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10 – Măsurile de securitate în zbor:</w:t>
            </w:r>
          </w:p>
          <w:p w14:paraId="2A5E8508" w14:textId="77777777" w:rsidR="00B17D9F" w:rsidRPr="00B17D9F" w:rsidRDefault="00B17D9F" w:rsidP="00B17D9F">
            <w:pPr>
              <w:rPr>
                <w:rFonts w:ascii="Times New Roman" w:hAnsi="Times New Roman" w:cs="Times New Roman"/>
                <w:sz w:val="24"/>
                <w:szCs w:val="24"/>
              </w:rPr>
            </w:pPr>
          </w:p>
          <w:p w14:paraId="07223D15"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întregul punct.</w:t>
            </w:r>
          </w:p>
          <w:p w14:paraId="478DF272" w14:textId="77777777" w:rsidR="00B17D9F" w:rsidRPr="00B17D9F" w:rsidRDefault="00B17D9F" w:rsidP="00B17D9F">
            <w:pPr>
              <w:rPr>
                <w:rFonts w:ascii="Times New Roman" w:hAnsi="Times New Roman" w:cs="Times New Roman"/>
                <w:sz w:val="24"/>
                <w:szCs w:val="24"/>
              </w:rPr>
            </w:pPr>
          </w:p>
          <w:p w14:paraId="2B9AD28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Pentru punctul 11 – Recrutarea și instruirea personalului:</w:t>
            </w:r>
          </w:p>
          <w:p w14:paraId="6D8AAFEC" w14:textId="77777777" w:rsidR="00B17D9F" w:rsidRPr="00B17D9F" w:rsidRDefault="00B17D9F" w:rsidP="00B17D9F">
            <w:pPr>
              <w:rPr>
                <w:rFonts w:ascii="Times New Roman" w:hAnsi="Times New Roman" w:cs="Times New Roman"/>
                <w:sz w:val="24"/>
                <w:szCs w:val="24"/>
              </w:rPr>
            </w:pPr>
          </w:p>
          <w:p w14:paraId="7C8BE3BF"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toate dispozițiile referitoare la recrutarea personalului de către un aeroport, un transportator aerian sau o entitate; sau</w:t>
            </w:r>
          </w:p>
          <w:p w14:paraId="1DAD0FB3" w14:textId="77777777" w:rsidR="00B17D9F" w:rsidRPr="00B17D9F" w:rsidRDefault="00B17D9F" w:rsidP="00B17D9F">
            <w:pPr>
              <w:rPr>
                <w:rFonts w:ascii="Times New Roman" w:hAnsi="Times New Roman" w:cs="Times New Roman"/>
                <w:sz w:val="24"/>
                <w:szCs w:val="24"/>
              </w:rPr>
            </w:pPr>
          </w:p>
          <w:p w14:paraId="133FFC81"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 toate dispozițiile referitoare la instruirea personalului de către un aeroport, un transportator aerian sau o entitate.</w:t>
            </w:r>
          </w:p>
          <w:p w14:paraId="785524EC" w14:textId="77777777" w:rsidR="00B17D9F" w:rsidRPr="00B17D9F" w:rsidRDefault="00B17D9F" w:rsidP="00B17D9F">
            <w:pPr>
              <w:rPr>
                <w:rFonts w:ascii="Times New Roman" w:hAnsi="Times New Roman" w:cs="Times New Roman"/>
                <w:sz w:val="24"/>
                <w:szCs w:val="24"/>
              </w:rPr>
            </w:pPr>
          </w:p>
        </w:tc>
        <w:tc>
          <w:tcPr>
            <w:tcW w:w="4016" w:type="dxa"/>
          </w:tcPr>
          <w:p w14:paraId="2B82BE18" w14:textId="77777777" w:rsidR="00C12330" w:rsidRDefault="00C12330" w:rsidP="00C12330">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74806A41" w14:textId="3C83E8B2" w:rsidR="00B17D9F" w:rsidRPr="00554AD6" w:rsidRDefault="00B17D9F" w:rsidP="00554AD6">
            <w:pPr>
              <w:jc w:val="center"/>
              <w:rPr>
                <w:rFonts w:ascii="Times New Roman" w:hAnsi="Times New Roman" w:cs="Times New Roman"/>
                <w:b/>
                <w:bCs/>
                <w:sz w:val="24"/>
                <w:szCs w:val="24"/>
              </w:rPr>
            </w:pPr>
          </w:p>
          <w:p w14:paraId="2FCB8416" w14:textId="77777777" w:rsidR="00554AD6" w:rsidRPr="00554AD6" w:rsidRDefault="00554AD6" w:rsidP="00554AD6">
            <w:pPr>
              <w:jc w:val="center"/>
              <w:rPr>
                <w:rFonts w:ascii="Times New Roman" w:hAnsi="Times New Roman" w:cs="Times New Roman"/>
                <w:b/>
                <w:bCs/>
                <w:sz w:val="24"/>
                <w:szCs w:val="24"/>
              </w:rPr>
            </w:pPr>
          </w:p>
          <w:p w14:paraId="4A7FA5AA" w14:textId="77777777" w:rsidR="00554AD6" w:rsidRPr="00554AD6" w:rsidRDefault="00554AD6" w:rsidP="00554AD6">
            <w:pPr>
              <w:rPr>
                <w:rFonts w:ascii="Times New Roman" w:hAnsi="Times New Roman" w:cs="Times New Roman"/>
                <w:b/>
                <w:bCs/>
                <w:sz w:val="24"/>
                <w:szCs w:val="24"/>
              </w:rPr>
            </w:pPr>
            <w:r w:rsidRPr="00554AD6">
              <w:rPr>
                <w:rFonts w:ascii="Times New Roman" w:hAnsi="Times New Roman" w:cs="Times New Roman"/>
                <w:b/>
                <w:bCs/>
                <w:sz w:val="24"/>
                <w:szCs w:val="24"/>
              </w:rPr>
              <w:t>Anexa nr. 1</w:t>
            </w:r>
          </w:p>
          <w:p w14:paraId="1E035083" w14:textId="77777777" w:rsidR="00554AD6" w:rsidRPr="00554AD6" w:rsidRDefault="00554AD6" w:rsidP="00554AD6">
            <w:pPr>
              <w:rPr>
                <w:rFonts w:ascii="Times New Roman" w:hAnsi="Times New Roman" w:cs="Times New Roman"/>
                <w:b/>
                <w:bCs/>
                <w:sz w:val="24"/>
                <w:szCs w:val="24"/>
              </w:rPr>
            </w:pPr>
            <w:r w:rsidRPr="00554AD6">
              <w:rPr>
                <w:rFonts w:ascii="Times New Roman" w:hAnsi="Times New Roman" w:cs="Times New Roman"/>
                <w:b/>
                <w:bCs/>
                <w:sz w:val="24"/>
                <w:szCs w:val="24"/>
              </w:rPr>
              <w:t>la PNCCSA</w:t>
            </w:r>
          </w:p>
          <w:p w14:paraId="00347EB2" w14:textId="77777777" w:rsidR="00554AD6" w:rsidRPr="00554AD6" w:rsidRDefault="00554AD6" w:rsidP="00554AD6">
            <w:pPr>
              <w:rPr>
                <w:rFonts w:ascii="Times New Roman" w:hAnsi="Times New Roman" w:cs="Times New Roman"/>
                <w:sz w:val="24"/>
                <w:szCs w:val="24"/>
              </w:rPr>
            </w:pPr>
          </w:p>
          <w:p w14:paraId="78ED229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Elemente care se includ  în cadrul activităților de monitorizare a conformității</w:t>
            </w:r>
          </w:p>
          <w:p w14:paraId="3C55EAD5" w14:textId="77777777" w:rsidR="00554AD6" w:rsidRPr="00554AD6" w:rsidRDefault="00554AD6" w:rsidP="00554AD6">
            <w:pPr>
              <w:rPr>
                <w:rFonts w:ascii="Times New Roman" w:hAnsi="Times New Roman" w:cs="Times New Roman"/>
                <w:sz w:val="24"/>
                <w:szCs w:val="24"/>
              </w:rPr>
            </w:pPr>
          </w:p>
          <w:p w14:paraId="471EB0B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În corespundere cu prevederile Legii nr. 192/2019 privind securitatea aeronautică și PNSA următoarele elemente trebuie supuse activităților de monitorizare a conformității: </w:t>
            </w:r>
          </w:p>
          <w:p w14:paraId="7F6F27CF"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 Securitate aeroportuară:</w:t>
            </w:r>
          </w:p>
          <w:p w14:paraId="665738A4"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1.1 Accesul în zona de operațiuni aeriene</w:t>
            </w:r>
          </w:p>
          <w:p w14:paraId="3B24E2F1"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1.2 Stabilirea  și menținerea integrității zonelor de securitate cu acces restricționat</w:t>
            </w:r>
          </w:p>
          <w:p w14:paraId="1122F897"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1.3 Sistemul de permise pentru personal și vehicule</w:t>
            </w:r>
          </w:p>
          <w:p w14:paraId="05A785D0"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1.4 Controlul de securitate a persoanelor altele decât pasagerii și al articolelor transportate </w:t>
            </w:r>
          </w:p>
          <w:p w14:paraId="06C51E95"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1.5 Examinarea vehiculelor și a bunurilor transportate</w:t>
            </w:r>
          </w:p>
          <w:p w14:paraId="5332FF70"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1.6 Măsuri de securitate pentru zonele non restricționate</w:t>
            </w:r>
          </w:p>
          <w:p w14:paraId="667E4633" w14:textId="77777777" w:rsidR="00554AD6" w:rsidRPr="00554AD6" w:rsidRDefault="00554AD6" w:rsidP="00554AD6">
            <w:pPr>
              <w:rPr>
                <w:rFonts w:ascii="Times New Roman" w:hAnsi="Times New Roman" w:cs="Times New Roman"/>
                <w:sz w:val="24"/>
                <w:szCs w:val="24"/>
              </w:rPr>
            </w:pPr>
          </w:p>
          <w:p w14:paraId="1557FC8E"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 Securitatea aeronavelor:</w:t>
            </w:r>
          </w:p>
          <w:p w14:paraId="6B8087E2"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2.1 Controlul accesului persoanelor și vehiculelor spre/de la aeronavă</w:t>
            </w:r>
          </w:p>
          <w:p w14:paraId="3CE9E110"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lastRenderedPageBreak/>
              <w:t>2.2 Examinarea de securitate aeronavelor</w:t>
            </w:r>
          </w:p>
          <w:p w14:paraId="736BF54E"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2.3 Măsuri de securitate pentru pasagerii în tranzit și articole transportate</w:t>
            </w:r>
          </w:p>
          <w:p w14:paraId="0FAEB104"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2.4 Protecția aeronavei care a fost supusă examinării de securitate</w:t>
            </w:r>
          </w:p>
          <w:p w14:paraId="3BC9ADB6"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2.5 Măsuri de securitate privind transportarea pasagerilor potențial perturbatori</w:t>
            </w:r>
          </w:p>
          <w:p w14:paraId="4319EEFE"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2.6 Măsuri de securitate la transportarea armelor la bordul aeronave</w:t>
            </w:r>
          </w:p>
          <w:p w14:paraId="54F251E0" w14:textId="77777777" w:rsidR="00554AD6" w:rsidRPr="00554AD6" w:rsidRDefault="00554AD6" w:rsidP="00554AD6">
            <w:pPr>
              <w:rPr>
                <w:rFonts w:ascii="Times New Roman" w:hAnsi="Times New Roman" w:cs="Times New Roman"/>
                <w:sz w:val="24"/>
                <w:szCs w:val="24"/>
              </w:rPr>
            </w:pPr>
          </w:p>
          <w:p w14:paraId="6F3BE2C7"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3. Pasagerii și bagajele de mână:</w:t>
            </w:r>
          </w:p>
          <w:p w14:paraId="6777D56A"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3.1 Controlul de securitate al pasagerilor și al bagajelor de mână, inclusiv pasagerii in transfer</w:t>
            </w:r>
          </w:p>
          <w:p w14:paraId="7B433DB6"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3.2 Protecția pasagerilor și bagajelor de mână</w:t>
            </w:r>
          </w:p>
          <w:p w14:paraId="5DA37922"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3.3 Protecția pasagerilor și bagajelor de mână în tranzit </w:t>
            </w:r>
          </w:p>
          <w:p w14:paraId="636AFDAB"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 </w:t>
            </w:r>
          </w:p>
          <w:p w14:paraId="1A926DA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4. Bagajele de cală:</w:t>
            </w:r>
          </w:p>
          <w:p w14:paraId="7E86568B"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4.1 Controlul de securitate a bagajelor de cală, inclusiv cele în transfer;</w:t>
            </w:r>
          </w:p>
          <w:p w14:paraId="02B30464"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4.2 Protecția bagajelor de cală, inclusiv cele în transfer</w:t>
            </w:r>
          </w:p>
          <w:p w14:paraId="28BC2767"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4.3 Concordanța bagajelor de cală și pasageri</w:t>
            </w:r>
          </w:p>
          <w:p w14:paraId="5540614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4.4 Autorizarea transportării bagajului de cală</w:t>
            </w:r>
          </w:p>
          <w:p w14:paraId="21E1B15F" w14:textId="77777777" w:rsidR="00554AD6" w:rsidRPr="00554AD6" w:rsidRDefault="00554AD6" w:rsidP="00554AD6">
            <w:pPr>
              <w:rPr>
                <w:rFonts w:ascii="Times New Roman" w:hAnsi="Times New Roman" w:cs="Times New Roman"/>
                <w:sz w:val="24"/>
                <w:szCs w:val="24"/>
              </w:rPr>
            </w:pPr>
          </w:p>
          <w:p w14:paraId="6A5E60A7"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5. Mărfurile și poșta:</w:t>
            </w:r>
          </w:p>
          <w:p w14:paraId="41AECA06"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lastRenderedPageBreak/>
              <w:t>5.1 Controlul de securitate al mărfurilor și poștei</w:t>
            </w:r>
          </w:p>
          <w:p w14:paraId="69891C79"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5.2 Lanțul securizat aprovizionare al mărfurilor și poștei;</w:t>
            </w:r>
          </w:p>
          <w:p w14:paraId="4C16350F"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5.3 Protecția mărfurilor și poștei împotriva intervențiilor neautorizate </w:t>
            </w:r>
          </w:p>
          <w:p w14:paraId="0AFE57E5"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5.4 Măsuri de securitate pentru mărfurile și posta cu risc sporit(HRCM)</w:t>
            </w:r>
          </w:p>
          <w:p w14:paraId="5A7E9EB1"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5.5 Atribuirea statutului de securitate pentru marfă și poștă </w:t>
            </w:r>
          </w:p>
          <w:p w14:paraId="469AD679"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5.6 Măsuri de securitate pentru mărfurile și posta în transfer</w:t>
            </w:r>
          </w:p>
          <w:p w14:paraId="3D22C88F" w14:textId="77777777" w:rsidR="00554AD6" w:rsidRPr="00554AD6" w:rsidRDefault="00554AD6" w:rsidP="00554AD6">
            <w:pPr>
              <w:rPr>
                <w:rFonts w:ascii="Times New Roman" w:hAnsi="Times New Roman" w:cs="Times New Roman"/>
                <w:sz w:val="24"/>
                <w:szCs w:val="24"/>
              </w:rPr>
            </w:pPr>
          </w:p>
          <w:p w14:paraId="7A74DF4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6. Provizii de bord:</w:t>
            </w:r>
          </w:p>
          <w:p w14:paraId="70A78681"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6.1 Măsuri de securitate pentru proviziile de bord care pot include un lanț securizat de aprovizionare sau control de securitate</w:t>
            </w:r>
          </w:p>
          <w:p w14:paraId="65DFF4A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6.2 Măsuri de protecție pentru provizii de bord</w:t>
            </w:r>
          </w:p>
          <w:p w14:paraId="5BBA8DC0" w14:textId="77777777" w:rsidR="00554AD6" w:rsidRPr="00554AD6" w:rsidRDefault="00554AD6" w:rsidP="00554AD6">
            <w:pPr>
              <w:rPr>
                <w:rFonts w:ascii="Times New Roman" w:hAnsi="Times New Roman" w:cs="Times New Roman"/>
                <w:sz w:val="24"/>
                <w:szCs w:val="24"/>
              </w:rPr>
            </w:pPr>
          </w:p>
          <w:p w14:paraId="1EDCF716"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7. Provizii de aeroport:</w:t>
            </w:r>
          </w:p>
          <w:p w14:paraId="1DFFD5E5"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7.1 Măsuri de securitate pentru proviziile de aeroport care pot include un lanț securizat de aprovizionare sau control de securitate</w:t>
            </w:r>
          </w:p>
          <w:p w14:paraId="7ABD6FEE" w14:textId="77777777" w:rsidR="00554AD6" w:rsidRPr="00554AD6" w:rsidRDefault="00554AD6" w:rsidP="00554AD6">
            <w:pPr>
              <w:rPr>
                <w:rFonts w:ascii="Times New Roman" w:hAnsi="Times New Roman" w:cs="Times New Roman"/>
                <w:sz w:val="24"/>
                <w:szCs w:val="24"/>
              </w:rPr>
            </w:pPr>
          </w:p>
          <w:p w14:paraId="507BF113"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8. Măsurile de securitate în zbor:</w:t>
            </w:r>
          </w:p>
          <w:p w14:paraId="3DDC4A3B"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8.1 Măsuri de prevenire a accesului neautorizat în cabina  de pilotaj în timpul zborului(pentru transportatorii naționali).</w:t>
            </w:r>
          </w:p>
          <w:p w14:paraId="47189B97" w14:textId="77777777" w:rsidR="00554AD6" w:rsidRPr="00554AD6" w:rsidRDefault="00554AD6" w:rsidP="00554AD6">
            <w:pPr>
              <w:rPr>
                <w:rFonts w:ascii="Times New Roman" w:hAnsi="Times New Roman" w:cs="Times New Roman"/>
                <w:sz w:val="24"/>
                <w:szCs w:val="24"/>
              </w:rPr>
            </w:pPr>
          </w:p>
          <w:p w14:paraId="1615C7C0"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lastRenderedPageBreak/>
              <w:t>9.Echipamentele de securitate:</w:t>
            </w:r>
          </w:p>
          <w:p w14:paraId="7576692B" w14:textId="5C9CC6B2"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9.1 Mentenanță și testare de performanță </w:t>
            </w:r>
          </w:p>
        </w:tc>
        <w:tc>
          <w:tcPr>
            <w:tcW w:w="3425" w:type="dxa"/>
            <w:vAlign w:val="center"/>
          </w:tcPr>
          <w:p w14:paraId="5AAD8524" w14:textId="1B68CC1F" w:rsidR="00B17D9F" w:rsidRPr="004E6FA4" w:rsidRDefault="00472661"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DD98CEB" w14:textId="135B4FDA" w:rsidR="00B17D9F" w:rsidRPr="004E6FA4" w:rsidRDefault="00472661"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B17D9F" w:rsidRPr="004E6FA4" w14:paraId="3D22B3AE" w14:textId="77777777" w:rsidTr="001477CD">
        <w:tc>
          <w:tcPr>
            <w:tcW w:w="4320" w:type="dxa"/>
          </w:tcPr>
          <w:p w14:paraId="68B8B11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Apendicele II</w:t>
            </w:r>
          </w:p>
          <w:p w14:paraId="106ED24B" w14:textId="77777777" w:rsidR="00B17D9F" w:rsidRPr="00B17D9F" w:rsidRDefault="00B17D9F" w:rsidP="00B17D9F">
            <w:pPr>
              <w:rPr>
                <w:rFonts w:ascii="Times New Roman" w:hAnsi="Times New Roman" w:cs="Times New Roman"/>
                <w:sz w:val="24"/>
                <w:szCs w:val="24"/>
              </w:rPr>
            </w:pPr>
          </w:p>
          <w:p w14:paraId="0686424B"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Sistemul de clasificare armonizată a conformității</w:t>
            </w:r>
          </w:p>
          <w:p w14:paraId="67A9EFD1" w14:textId="77777777" w:rsidR="00B17D9F" w:rsidRPr="00B17D9F" w:rsidRDefault="00B17D9F" w:rsidP="00B17D9F">
            <w:pPr>
              <w:rPr>
                <w:rFonts w:ascii="Times New Roman" w:hAnsi="Times New Roman" w:cs="Times New Roman"/>
                <w:sz w:val="24"/>
                <w:szCs w:val="24"/>
              </w:rPr>
            </w:pPr>
          </w:p>
          <w:p w14:paraId="517921B0" w14:textId="7D620415"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Următoarea clasificare a conformității este aplicabilă pentru a evalua implementarea programului național de securitate aeronautică.</w:t>
            </w:r>
          </w:p>
        </w:tc>
        <w:tc>
          <w:tcPr>
            <w:tcW w:w="4016" w:type="dxa"/>
          </w:tcPr>
          <w:p w14:paraId="5300571A" w14:textId="77777777" w:rsidR="00C12330" w:rsidRDefault="00C12330" w:rsidP="00C12330">
            <w:pPr>
              <w:jc w:val="center"/>
              <w:rPr>
                <w:rFonts w:ascii="Times New Roman" w:hAnsi="Times New Roman" w:cs="Times New Roman"/>
                <w:b/>
                <w:bCs/>
                <w:sz w:val="24"/>
                <w:szCs w:val="24"/>
              </w:rPr>
            </w:pPr>
            <w:r w:rsidRPr="00322F32">
              <w:rPr>
                <w:rFonts w:ascii="Times New Roman" w:hAnsi="Times New Roman" w:cs="Times New Roman"/>
                <w:b/>
                <w:bCs/>
                <w:sz w:val="24"/>
                <w:szCs w:val="24"/>
              </w:rPr>
              <w:t>Programul național de control al calității în domeniul securității aviației civile, aprobat prin Ordinul MIDR nr.80/2025</w:t>
            </w:r>
          </w:p>
          <w:p w14:paraId="0463288C" w14:textId="51C378DB" w:rsidR="005D7F2A" w:rsidRPr="00554AD6" w:rsidRDefault="005D7F2A" w:rsidP="005D7F2A">
            <w:pPr>
              <w:jc w:val="center"/>
              <w:rPr>
                <w:rFonts w:ascii="Times New Roman" w:hAnsi="Times New Roman" w:cs="Times New Roman"/>
                <w:b/>
                <w:bCs/>
                <w:sz w:val="24"/>
                <w:szCs w:val="24"/>
              </w:rPr>
            </w:pPr>
          </w:p>
          <w:p w14:paraId="75E26385" w14:textId="77777777" w:rsidR="00B17D9F" w:rsidRDefault="00B17D9F" w:rsidP="0078574E">
            <w:pPr>
              <w:rPr>
                <w:rFonts w:ascii="Times New Roman" w:hAnsi="Times New Roman" w:cs="Times New Roman"/>
                <w:b/>
                <w:bCs/>
                <w:sz w:val="24"/>
                <w:szCs w:val="24"/>
              </w:rPr>
            </w:pPr>
          </w:p>
          <w:p w14:paraId="73EE0F1C" w14:textId="7C7BFED3" w:rsidR="005D7F2A" w:rsidRDefault="00C12330" w:rsidP="0078574E">
            <w:pPr>
              <w:rPr>
                <w:rFonts w:ascii="Times New Roman" w:hAnsi="Times New Roman" w:cs="Times New Roman"/>
                <w:sz w:val="24"/>
                <w:szCs w:val="24"/>
              </w:rPr>
            </w:pPr>
            <w:r>
              <w:rPr>
                <w:rFonts w:ascii="Times New Roman" w:hAnsi="Times New Roman" w:cs="Times New Roman"/>
                <w:sz w:val="24"/>
                <w:szCs w:val="24"/>
              </w:rPr>
              <w:t>69</w:t>
            </w:r>
            <w:r w:rsidR="005D7F2A" w:rsidRPr="005D7F2A">
              <w:rPr>
                <w:rFonts w:ascii="Times New Roman" w:hAnsi="Times New Roman" w:cs="Times New Roman"/>
                <w:sz w:val="24"/>
                <w:szCs w:val="24"/>
              </w:rPr>
              <w:t>. Următoarea clasificare a conformității este aplicabilă pentru a evalua implementarea măsurilor de securitate suspuse activității de monitorizare a conformității:</w:t>
            </w:r>
          </w:p>
          <w:p w14:paraId="2F0E3C06" w14:textId="6B5600B5" w:rsidR="005D7F2A" w:rsidRPr="005D7F2A" w:rsidRDefault="005D7F2A" w:rsidP="0078574E">
            <w:pPr>
              <w:rPr>
                <w:rFonts w:ascii="Times New Roman" w:hAnsi="Times New Roman" w:cs="Times New Roman"/>
                <w:b/>
                <w:bCs/>
                <w:sz w:val="24"/>
                <w:szCs w:val="24"/>
              </w:rPr>
            </w:pPr>
            <w:r w:rsidRPr="005D7F2A">
              <w:rPr>
                <w:rFonts w:ascii="Times New Roman" w:hAnsi="Times New Roman" w:cs="Times New Roman"/>
                <w:b/>
                <w:bCs/>
                <w:sz w:val="24"/>
                <w:szCs w:val="24"/>
              </w:rPr>
              <w:t>TABEL</w:t>
            </w:r>
          </w:p>
        </w:tc>
        <w:tc>
          <w:tcPr>
            <w:tcW w:w="3425" w:type="dxa"/>
            <w:vAlign w:val="center"/>
          </w:tcPr>
          <w:p w14:paraId="502178E9" w14:textId="7E1BA357" w:rsidR="00B17D9F" w:rsidRPr="004E6FA4" w:rsidRDefault="001825D6"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2F286E78" w14:textId="5EE5337F" w:rsidR="00B17D9F" w:rsidRPr="004E6FA4" w:rsidRDefault="001825D6"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B17D9F" w:rsidRPr="004E6FA4" w14:paraId="5FDB2834" w14:textId="77777777" w:rsidTr="001477CD">
        <w:tc>
          <w:tcPr>
            <w:tcW w:w="4320" w:type="dxa"/>
          </w:tcPr>
          <w:p w14:paraId="1D9F727F"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Apendicele III</w:t>
            </w:r>
          </w:p>
          <w:p w14:paraId="08F82E02" w14:textId="77777777" w:rsidR="00B17D9F" w:rsidRPr="00B17D9F" w:rsidRDefault="00B17D9F" w:rsidP="00B17D9F">
            <w:pPr>
              <w:rPr>
                <w:rFonts w:ascii="Times New Roman" w:hAnsi="Times New Roman" w:cs="Times New Roman"/>
                <w:sz w:val="24"/>
                <w:szCs w:val="24"/>
              </w:rPr>
            </w:pPr>
          </w:p>
          <w:p w14:paraId="3409BB3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CONȚINUTUL RAPORTULUI CĂTRE COMISIE</w:t>
            </w:r>
          </w:p>
          <w:p w14:paraId="746051E5" w14:textId="77777777" w:rsidR="00B17D9F" w:rsidRPr="00B17D9F" w:rsidRDefault="00B17D9F" w:rsidP="00B17D9F">
            <w:pPr>
              <w:rPr>
                <w:rFonts w:ascii="Times New Roman" w:hAnsi="Times New Roman" w:cs="Times New Roman"/>
                <w:sz w:val="24"/>
                <w:szCs w:val="24"/>
              </w:rPr>
            </w:pPr>
          </w:p>
          <w:p w14:paraId="2E32B661"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    Structura organizațională, responsabilități și resurse</w:t>
            </w:r>
          </w:p>
          <w:p w14:paraId="6A8B6833" w14:textId="77777777" w:rsidR="00B17D9F" w:rsidRPr="00B17D9F" w:rsidRDefault="00B17D9F" w:rsidP="00B17D9F">
            <w:pPr>
              <w:rPr>
                <w:rFonts w:ascii="Times New Roman" w:hAnsi="Times New Roman" w:cs="Times New Roman"/>
                <w:sz w:val="24"/>
                <w:szCs w:val="24"/>
              </w:rPr>
            </w:pPr>
          </w:p>
          <w:p w14:paraId="012958E1"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(a) Structura organizației de control de calitate, responsabilitățile și resursele acesteia, inclusiv modificări viitoare planificate [a se vedea punctul 3.2 litera (a)].</w:t>
            </w:r>
          </w:p>
          <w:p w14:paraId="2A4355E1" w14:textId="77777777" w:rsidR="00B17D9F" w:rsidRPr="00B17D9F" w:rsidRDefault="00B17D9F" w:rsidP="00B17D9F">
            <w:pPr>
              <w:rPr>
                <w:rFonts w:ascii="Times New Roman" w:hAnsi="Times New Roman" w:cs="Times New Roman"/>
                <w:sz w:val="24"/>
                <w:szCs w:val="24"/>
              </w:rPr>
            </w:pPr>
          </w:p>
          <w:p w14:paraId="74425DA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Număr de auditori – actual și planificat (a se vedea punctul 14).</w:t>
            </w:r>
          </w:p>
          <w:p w14:paraId="31107906" w14:textId="77777777" w:rsidR="00B17D9F" w:rsidRPr="00B17D9F" w:rsidRDefault="00B17D9F" w:rsidP="00B17D9F">
            <w:pPr>
              <w:rPr>
                <w:rFonts w:ascii="Times New Roman" w:hAnsi="Times New Roman" w:cs="Times New Roman"/>
                <w:sz w:val="24"/>
                <w:szCs w:val="24"/>
              </w:rPr>
            </w:pPr>
          </w:p>
          <w:p w14:paraId="5FFF9BD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Activitățile de formare urmate de auditori (a se vedea punctul 15.2).</w:t>
            </w:r>
          </w:p>
          <w:p w14:paraId="6C0A7DF0" w14:textId="77777777" w:rsidR="00B17D9F" w:rsidRPr="00B17D9F" w:rsidRDefault="00B17D9F" w:rsidP="00B17D9F">
            <w:pPr>
              <w:rPr>
                <w:rFonts w:ascii="Times New Roman" w:hAnsi="Times New Roman" w:cs="Times New Roman"/>
                <w:sz w:val="24"/>
                <w:szCs w:val="24"/>
              </w:rPr>
            </w:pPr>
          </w:p>
          <w:p w14:paraId="698E638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2.    Activități de monitorizare operațională</w:t>
            </w:r>
          </w:p>
          <w:p w14:paraId="168D68A5" w14:textId="77777777" w:rsidR="00B17D9F" w:rsidRPr="00B17D9F" w:rsidRDefault="00B17D9F" w:rsidP="00B17D9F">
            <w:pPr>
              <w:rPr>
                <w:rFonts w:ascii="Times New Roman" w:hAnsi="Times New Roman" w:cs="Times New Roman"/>
                <w:sz w:val="24"/>
                <w:szCs w:val="24"/>
              </w:rPr>
            </w:pPr>
          </w:p>
          <w:p w14:paraId="49F44EAB"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Toate activitățile de monitorizare efectuate, specificându-se:</w:t>
            </w:r>
          </w:p>
          <w:p w14:paraId="3C7ACFF6" w14:textId="77777777" w:rsidR="00B17D9F" w:rsidRPr="00B17D9F" w:rsidRDefault="00B17D9F" w:rsidP="00B17D9F">
            <w:pPr>
              <w:rPr>
                <w:rFonts w:ascii="Times New Roman" w:hAnsi="Times New Roman" w:cs="Times New Roman"/>
                <w:sz w:val="24"/>
                <w:szCs w:val="24"/>
              </w:rPr>
            </w:pPr>
          </w:p>
          <w:p w14:paraId="4E88E20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tipul (audit de securitate, inspecție inițială, inspecție subsecventă, test, altele);</w:t>
            </w:r>
          </w:p>
          <w:p w14:paraId="74547305" w14:textId="77777777" w:rsidR="00B17D9F" w:rsidRPr="00B17D9F" w:rsidRDefault="00B17D9F" w:rsidP="00B17D9F">
            <w:pPr>
              <w:rPr>
                <w:rFonts w:ascii="Times New Roman" w:hAnsi="Times New Roman" w:cs="Times New Roman"/>
                <w:sz w:val="24"/>
                <w:szCs w:val="24"/>
              </w:rPr>
            </w:pPr>
          </w:p>
          <w:p w14:paraId="66CD7B6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aeroporturile, operatorii sau entitățile monitorizate;</w:t>
            </w:r>
          </w:p>
          <w:p w14:paraId="74041088" w14:textId="77777777" w:rsidR="00B17D9F" w:rsidRPr="00B17D9F" w:rsidRDefault="00B17D9F" w:rsidP="00B17D9F">
            <w:pPr>
              <w:rPr>
                <w:rFonts w:ascii="Times New Roman" w:hAnsi="Times New Roman" w:cs="Times New Roman"/>
                <w:sz w:val="24"/>
                <w:szCs w:val="24"/>
              </w:rPr>
            </w:pPr>
          </w:p>
          <w:p w14:paraId="5AFB23BF"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domeniul de aplicare;</w:t>
            </w:r>
          </w:p>
          <w:p w14:paraId="6F97376B" w14:textId="77777777" w:rsidR="00B17D9F" w:rsidRPr="00B17D9F" w:rsidRDefault="00B17D9F" w:rsidP="00B17D9F">
            <w:pPr>
              <w:rPr>
                <w:rFonts w:ascii="Times New Roman" w:hAnsi="Times New Roman" w:cs="Times New Roman"/>
                <w:sz w:val="24"/>
                <w:szCs w:val="24"/>
              </w:rPr>
            </w:pPr>
          </w:p>
          <w:p w14:paraId="1735E654"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(d) frecvența; și</w:t>
            </w:r>
          </w:p>
          <w:p w14:paraId="09D1F212" w14:textId="77777777" w:rsidR="00B17D9F" w:rsidRPr="00B17D9F" w:rsidRDefault="00B17D9F" w:rsidP="00B17D9F">
            <w:pPr>
              <w:rPr>
                <w:rFonts w:ascii="Times New Roman" w:hAnsi="Times New Roman" w:cs="Times New Roman"/>
                <w:sz w:val="24"/>
                <w:szCs w:val="24"/>
              </w:rPr>
            </w:pPr>
          </w:p>
          <w:p w14:paraId="56404FF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(e) numărul total de zile-om efectuate în teren.</w:t>
            </w:r>
          </w:p>
          <w:p w14:paraId="7C479B40" w14:textId="77777777" w:rsidR="00B17D9F" w:rsidRPr="00B17D9F" w:rsidRDefault="00B17D9F" w:rsidP="00B17D9F">
            <w:pPr>
              <w:rPr>
                <w:rFonts w:ascii="Times New Roman" w:hAnsi="Times New Roman" w:cs="Times New Roman"/>
                <w:sz w:val="24"/>
                <w:szCs w:val="24"/>
              </w:rPr>
            </w:pPr>
          </w:p>
          <w:p w14:paraId="621BEA1F"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3.    Activități de remediere a deficiențelor</w:t>
            </w:r>
          </w:p>
          <w:p w14:paraId="63F19B79" w14:textId="77777777" w:rsidR="00B17D9F" w:rsidRPr="00B17D9F" w:rsidRDefault="00B17D9F" w:rsidP="00B17D9F">
            <w:pPr>
              <w:rPr>
                <w:rFonts w:ascii="Times New Roman" w:hAnsi="Times New Roman" w:cs="Times New Roman"/>
                <w:sz w:val="24"/>
                <w:szCs w:val="24"/>
              </w:rPr>
            </w:pPr>
          </w:p>
          <w:p w14:paraId="46E6669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(a) Stadiul de implementare a activităților de remediere a deficiențelor:</w:t>
            </w:r>
          </w:p>
          <w:p w14:paraId="0FFAB5CE" w14:textId="77777777" w:rsidR="00B17D9F" w:rsidRPr="00B17D9F" w:rsidRDefault="00B17D9F" w:rsidP="00B17D9F">
            <w:pPr>
              <w:rPr>
                <w:rFonts w:ascii="Times New Roman" w:hAnsi="Times New Roman" w:cs="Times New Roman"/>
                <w:sz w:val="24"/>
                <w:szCs w:val="24"/>
              </w:rPr>
            </w:pPr>
          </w:p>
          <w:p w14:paraId="201D587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Principalele activități întreprinse sau planificate (precum posturile noi create, echipamentele achiziționate, lucrările de construcție) și progresele realizate în vederea remedierii.</w:t>
            </w:r>
          </w:p>
          <w:p w14:paraId="20D84CD0" w14:textId="77777777" w:rsidR="00B17D9F" w:rsidRPr="00B17D9F" w:rsidRDefault="00B17D9F" w:rsidP="00B17D9F">
            <w:pPr>
              <w:rPr>
                <w:rFonts w:ascii="Times New Roman" w:hAnsi="Times New Roman" w:cs="Times New Roman"/>
                <w:sz w:val="24"/>
                <w:szCs w:val="24"/>
              </w:rPr>
            </w:pPr>
          </w:p>
          <w:p w14:paraId="25079125"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Măsuri coercitive utilizate [a se vedea punctul 3.2 litera (f)].</w:t>
            </w:r>
          </w:p>
          <w:p w14:paraId="2E57FA28" w14:textId="77777777" w:rsidR="00B17D9F" w:rsidRPr="00B17D9F" w:rsidRDefault="00B17D9F" w:rsidP="00B17D9F">
            <w:pPr>
              <w:rPr>
                <w:rFonts w:ascii="Times New Roman" w:hAnsi="Times New Roman" w:cs="Times New Roman"/>
                <w:sz w:val="24"/>
                <w:szCs w:val="24"/>
              </w:rPr>
            </w:pPr>
          </w:p>
          <w:p w14:paraId="00248F7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4.    Date și tendințe generale</w:t>
            </w:r>
          </w:p>
          <w:p w14:paraId="15A0DE9D" w14:textId="77777777" w:rsidR="00B17D9F" w:rsidRPr="00B17D9F" w:rsidRDefault="00B17D9F" w:rsidP="00B17D9F">
            <w:pPr>
              <w:rPr>
                <w:rFonts w:ascii="Times New Roman" w:hAnsi="Times New Roman" w:cs="Times New Roman"/>
                <w:sz w:val="24"/>
                <w:szCs w:val="24"/>
              </w:rPr>
            </w:pPr>
          </w:p>
          <w:p w14:paraId="5788F5B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Traficul național anual de pasageri și mărfuri, precum și numărul de mișcări de aeronave.</w:t>
            </w:r>
          </w:p>
          <w:p w14:paraId="3C475D08" w14:textId="77777777" w:rsidR="00B17D9F" w:rsidRPr="00B17D9F" w:rsidRDefault="00B17D9F" w:rsidP="00B17D9F">
            <w:pPr>
              <w:rPr>
                <w:rFonts w:ascii="Times New Roman" w:hAnsi="Times New Roman" w:cs="Times New Roman"/>
                <w:sz w:val="24"/>
                <w:szCs w:val="24"/>
              </w:rPr>
            </w:pPr>
          </w:p>
          <w:p w14:paraId="18C8C90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Lista aeroporturilor pe categorii.</w:t>
            </w:r>
          </w:p>
          <w:p w14:paraId="69D4280B" w14:textId="77777777" w:rsidR="00B17D9F" w:rsidRPr="00B17D9F" w:rsidRDefault="00B17D9F" w:rsidP="00B17D9F">
            <w:pPr>
              <w:rPr>
                <w:rFonts w:ascii="Times New Roman" w:hAnsi="Times New Roman" w:cs="Times New Roman"/>
                <w:sz w:val="24"/>
                <w:szCs w:val="24"/>
              </w:rPr>
            </w:pPr>
          </w:p>
          <w:p w14:paraId="0B11116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Numărul de transportatori aerieni care operează din teritoriu pe categorii (naționali, UE, țări terțe).</w:t>
            </w:r>
          </w:p>
          <w:p w14:paraId="28D65DDD" w14:textId="77777777" w:rsidR="00B17D9F" w:rsidRPr="00B17D9F" w:rsidRDefault="00B17D9F" w:rsidP="00B17D9F">
            <w:pPr>
              <w:rPr>
                <w:rFonts w:ascii="Times New Roman" w:hAnsi="Times New Roman" w:cs="Times New Roman"/>
                <w:sz w:val="24"/>
                <w:szCs w:val="24"/>
              </w:rPr>
            </w:pPr>
          </w:p>
          <w:p w14:paraId="42DBA3E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(d) Numărul de agenți abilitați.</w:t>
            </w:r>
          </w:p>
          <w:p w14:paraId="7F2BACBB" w14:textId="77777777" w:rsidR="00B17D9F" w:rsidRPr="00B17D9F" w:rsidRDefault="00B17D9F" w:rsidP="00B17D9F">
            <w:pPr>
              <w:rPr>
                <w:rFonts w:ascii="Times New Roman" w:hAnsi="Times New Roman" w:cs="Times New Roman"/>
                <w:sz w:val="24"/>
                <w:szCs w:val="24"/>
              </w:rPr>
            </w:pPr>
          </w:p>
          <w:p w14:paraId="498E7DA4"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(e) Numărul de companii de catering.</w:t>
            </w:r>
          </w:p>
          <w:p w14:paraId="7A76D238" w14:textId="77777777" w:rsidR="00B17D9F" w:rsidRPr="00B17D9F" w:rsidRDefault="00B17D9F" w:rsidP="00B17D9F">
            <w:pPr>
              <w:rPr>
                <w:rFonts w:ascii="Times New Roman" w:hAnsi="Times New Roman" w:cs="Times New Roman"/>
                <w:sz w:val="24"/>
                <w:szCs w:val="24"/>
              </w:rPr>
            </w:pPr>
          </w:p>
          <w:p w14:paraId="3B6B9FC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(f) Numărul de companii de curățenie.</w:t>
            </w:r>
          </w:p>
          <w:p w14:paraId="2ADDBC29" w14:textId="77777777" w:rsidR="00B17D9F" w:rsidRPr="00B17D9F" w:rsidRDefault="00B17D9F" w:rsidP="00B17D9F">
            <w:pPr>
              <w:rPr>
                <w:rFonts w:ascii="Times New Roman" w:hAnsi="Times New Roman" w:cs="Times New Roman"/>
                <w:sz w:val="24"/>
                <w:szCs w:val="24"/>
              </w:rPr>
            </w:pPr>
          </w:p>
          <w:p w14:paraId="17883814"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 xml:space="preserve">(g) Numărul aproximativ al altor entități cu responsabilități în domeniul securității </w:t>
            </w:r>
            <w:r w:rsidRPr="00B17D9F">
              <w:rPr>
                <w:rFonts w:ascii="Times New Roman" w:hAnsi="Times New Roman" w:cs="Times New Roman"/>
                <w:sz w:val="24"/>
                <w:szCs w:val="24"/>
              </w:rPr>
              <w:lastRenderedPageBreak/>
              <w:t>aeronautice (expeditori cunoscuți, companii de handling la sol).</w:t>
            </w:r>
          </w:p>
          <w:p w14:paraId="5FDC202B" w14:textId="77777777" w:rsidR="00B17D9F" w:rsidRPr="00B17D9F" w:rsidRDefault="00B17D9F" w:rsidP="00B17D9F">
            <w:pPr>
              <w:rPr>
                <w:rFonts w:ascii="Times New Roman" w:hAnsi="Times New Roman" w:cs="Times New Roman"/>
                <w:sz w:val="24"/>
                <w:szCs w:val="24"/>
              </w:rPr>
            </w:pPr>
          </w:p>
          <w:p w14:paraId="1ACB07B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5.    Situația securității aeronautice la aeroporturi</w:t>
            </w:r>
          </w:p>
          <w:p w14:paraId="79F38EC8" w14:textId="77777777" w:rsidR="00B17D9F" w:rsidRPr="00B17D9F" w:rsidRDefault="00B17D9F" w:rsidP="00B17D9F">
            <w:pPr>
              <w:rPr>
                <w:rFonts w:ascii="Times New Roman" w:hAnsi="Times New Roman" w:cs="Times New Roman"/>
                <w:sz w:val="24"/>
                <w:szCs w:val="24"/>
              </w:rPr>
            </w:pPr>
          </w:p>
          <w:p w14:paraId="0FB97B4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Contextul general al situației securității aeronautice în statul membru.</w:t>
            </w:r>
          </w:p>
          <w:p w14:paraId="6D0D9F17" w14:textId="77777777" w:rsidR="00B17D9F" w:rsidRPr="00B17D9F" w:rsidRDefault="00B17D9F" w:rsidP="00B17D9F">
            <w:pPr>
              <w:rPr>
                <w:rFonts w:ascii="Times New Roman" w:hAnsi="Times New Roman" w:cs="Times New Roman"/>
                <w:sz w:val="24"/>
                <w:szCs w:val="24"/>
              </w:rPr>
            </w:pPr>
          </w:p>
        </w:tc>
        <w:tc>
          <w:tcPr>
            <w:tcW w:w="4016" w:type="dxa"/>
          </w:tcPr>
          <w:p w14:paraId="443C8F34" w14:textId="77777777" w:rsidR="00C12330" w:rsidRDefault="00C12330" w:rsidP="00C12330">
            <w:pPr>
              <w:jc w:val="center"/>
              <w:rPr>
                <w:rFonts w:ascii="Times New Roman" w:hAnsi="Times New Roman" w:cs="Times New Roman"/>
                <w:b/>
                <w:bCs/>
                <w:sz w:val="24"/>
                <w:szCs w:val="24"/>
              </w:rPr>
            </w:pPr>
            <w:r w:rsidRPr="00322F32">
              <w:rPr>
                <w:rFonts w:ascii="Times New Roman" w:hAnsi="Times New Roman" w:cs="Times New Roman"/>
                <w:b/>
                <w:bCs/>
                <w:sz w:val="24"/>
                <w:szCs w:val="24"/>
              </w:rPr>
              <w:lastRenderedPageBreak/>
              <w:t>Programul național de control al calității în domeniul securității aviației civile, aprobat prin Ordinul MIDR nr.80/2025</w:t>
            </w:r>
          </w:p>
          <w:p w14:paraId="5952D400" w14:textId="4F1A6FB7" w:rsidR="005D7F2A" w:rsidRPr="00554AD6" w:rsidRDefault="005D7F2A" w:rsidP="005D7F2A">
            <w:pPr>
              <w:jc w:val="center"/>
              <w:rPr>
                <w:rFonts w:ascii="Times New Roman" w:hAnsi="Times New Roman" w:cs="Times New Roman"/>
                <w:b/>
                <w:bCs/>
                <w:sz w:val="24"/>
                <w:szCs w:val="24"/>
              </w:rPr>
            </w:pPr>
          </w:p>
          <w:p w14:paraId="4FE46160" w14:textId="77777777" w:rsidR="00B17D9F" w:rsidRDefault="00B17D9F" w:rsidP="0078574E">
            <w:pPr>
              <w:rPr>
                <w:rFonts w:ascii="Times New Roman" w:hAnsi="Times New Roman" w:cs="Times New Roman"/>
                <w:b/>
                <w:bCs/>
                <w:sz w:val="24"/>
                <w:szCs w:val="24"/>
              </w:rPr>
            </w:pPr>
          </w:p>
          <w:p w14:paraId="20729144" w14:textId="77777777" w:rsidR="005D7F2A" w:rsidRPr="005D7F2A" w:rsidRDefault="005D7F2A" w:rsidP="005D7F2A">
            <w:pPr>
              <w:rPr>
                <w:rFonts w:ascii="Times New Roman" w:hAnsi="Times New Roman" w:cs="Times New Roman"/>
                <w:sz w:val="24"/>
                <w:szCs w:val="24"/>
              </w:rPr>
            </w:pPr>
            <w:r w:rsidRPr="005D7F2A">
              <w:rPr>
                <w:rFonts w:ascii="Times New Roman" w:hAnsi="Times New Roman" w:cs="Times New Roman"/>
                <w:sz w:val="24"/>
                <w:szCs w:val="24"/>
              </w:rPr>
              <w:t>Anexa nr. 3</w:t>
            </w:r>
          </w:p>
          <w:p w14:paraId="663BB13F" w14:textId="77777777" w:rsidR="005D7F2A" w:rsidRPr="005D7F2A" w:rsidRDefault="005D7F2A" w:rsidP="005D7F2A">
            <w:pPr>
              <w:rPr>
                <w:rFonts w:ascii="Times New Roman" w:hAnsi="Times New Roman" w:cs="Times New Roman"/>
                <w:sz w:val="24"/>
                <w:szCs w:val="24"/>
              </w:rPr>
            </w:pPr>
            <w:r w:rsidRPr="005D7F2A">
              <w:rPr>
                <w:rFonts w:ascii="Times New Roman" w:hAnsi="Times New Roman" w:cs="Times New Roman"/>
                <w:sz w:val="24"/>
                <w:szCs w:val="24"/>
              </w:rPr>
              <w:t>la PNCCSA</w:t>
            </w:r>
          </w:p>
          <w:p w14:paraId="1B0BAC09" w14:textId="77777777" w:rsidR="005D7F2A" w:rsidRPr="005D7F2A" w:rsidRDefault="005D7F2A" w:rsidP="005D7F2A">
            <w:pPr>
              <w:rPr>
                <w:rFonts w:ascii="Times New Roman" w:hAnsi="Times New Roman" w:cs="Times New Roman"/>
                <w:sz w:val="24"/>
                <w:szCs w:val="24"/>
              </w:rPr>
            </w:pPr>
          </w:p>
          <w:p w14:paraId="29D38932" w14:textId="77777777" w:rsidR="005D7F2A" w:rsidRPr="005D7F2A" w:rsidRDefault="005D7F2A" w:rsidP="005D7F2A">
            <w:pPr>
              <w:rPr>
                <w:rFonts w:ascii="Times New Roman" w:hAnsi="Times New Roman" w:cs="Times New Roman"/>
                <w:sz w:val="24"/>
                <w:szCs w:val="24"/>
              </w:rPr>
            </w:pPr>
            <w:r w:rsidRPr="005D7F2A">
              <w:rPr>
                <w:rFonts w:ascii="Times New Roman" w:hAnsi="Times New Roman" w:cs="Times New Roman"/>
                <w:sz w:val="24"/>
                <w:szCs w:val="24"/>
              </w:rPr>
              <w:t>RAPORTUL ANUAL AL MASURILOR DE CONTROL INTERN AL CALITĂȚII</w:t>
            </w:r>
          </w:p>
          <w:p w14:paraId="275B008D" w14:textId="77777777" w:rsidR="005D7F2A" w:rsidRDefault="005D7F2A" w:rsidP="005D7F2A">
            <w:pPr>
              <w:rPr>
                <w:rFonts w:ascii="Times New Roman" w:hAnsi="Times New Roman" w:cs="Times New Roman"/>
                <w:sz w:val="24"/>
                <w:szCs w:val="24"/>
              </w:rPr>
            </w:pPr>
            <w:r w:rsidRPr="005D7F2A">
              <w:rPr>
                <w:rFonts w:ascii="Times New Roman" w:hAnsi="Times New Roman" w:cs="Times New Roman"/>
                <w:sz w:val="24"/>
                <w:szCs w:val="24"/>
              </w:rPr>
              <w:t>(Model )</w:t>
            </w:r>
          </w:p>
          <w:p w14:paraId="11D56345" w14:textId="77777777" w:rsidR="005D7F2A" w:rsidRDefault="005D7F2A" w:rsidP="005D7F2A">
            <w:pPr>
              <w:rPr>
                <w:rFonts w:ascii="Times New Roman" w:hAnsi="Times New Roman" w:cs="Times New Roman"/>
                <w:sz w:val="24"/>
                <w:szCs w:val="24"/>
              </w:rPr>
            </w:pPr>
          </w:p>
          <w:p w14:paraId="3E9D2B98" w14:textId="74CFC436" w:rsidR="005D7F2A" w:rsidRPr="004E6FA4" w:rsidRDefault="005D7F2A" w:rsidP="005D7F2A">
            <w:pPr>
              <w:rPr>
                <w:rFonts w:ascii="Times New Roman" w:hAnsi="Times New Roman" w:cs="Times New Roman"/>
                <w:b/>
                <w:bCs/>
                <w:sz w:val="24"/>
                <w:szCs w:val="24"/>
              </w:rPr>
            </w:pPr>
            <w:r>
              <w:rPr>
                <w:rFonts w:ascii="Times New Roman" w:hAnsi="Times New Roman" w:cs="Times New Roman"/>
                <w:sz w:val="24"/>
                <w:szCs w:val="24"/>
              </w:rPr>
              <w:t>TABEL</w:t>
            </w:r>
          </w:p>
        </w:tc>
        <w:tc>
          <w:tcPr>
            <w:tcW w:w="3425" w:type="dxa"/>
            <w:vAlign w:val="center"/>
          </w:tcPr>
          <w:p w14:paraId="2E9E31F9" w14:textId="5297DE65" w:rsidR="00B17D9F" w:rsidRPr="004E6FA4" w:rsidRDefault="001825D6" w:rsidP="00F00EF6">
            <w:pPr>
              <w:rPr>
                <w:rFonts w:ascii="Times New Roman" w:hAnsi="Times New Roman" w:cs="Times New Roman"/>
                <w:sz w:val="24"/>
                <w:szCs w:val="24"/>
              </w:rPr>
            </w:pPr>
            <w:r>
              <w:rPr>
                <w:rFonts w:ascii="Times New Roman" w:hAnsi="Times New Roman" w:cs="Times New Roman"/>
                <w:sz w:val="24"/>
                <w:szCs w:val="24"/>
              </w:rPr>
              <w:lastRenderedPageBreak/>
              <w:t>Parțial compatibil</w:t>
            </w:r>
          </w:p>
        </w:tc>
        <w:tc>
          <w:tcPr>
            <w:tcW w:w="2764" w:type="dxa"/>
            <w:vAlign w:val="center"/>
          </w:tcPr>
          <w:p w14:paraId="05EFE970" w14:textId="32524888" w:rsidR="00B17D9F" w:rsidRPr="004E6FA4" w:rsidRDefault="001825D6"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bookmarkEnd w:id="25"/>
    </w:tbl>
    <w:p w14:paraId="15C4538A" w14:textId="77777777" w:rsidR="00CF4D47" w:rsidRPr="004E6FA4" w:rsidRDefault="00CF4D47">
      <w:pPr>
        <w:rPr>
          <w:rFonts w:ascii="Times New Roman" w:hAnsi="Times New Roman" w:cs="Times New Roman"/>
          <w:sz w:val="24"/>
          <w:szCs w:val="24"/>
          <w:lang w:val="en-GB"/>
        </w:rPr>
      </w:pPr>
    </w:p>
    <w:sectPr w:rsidR="00CF4D47" w:rsidRPr="004E6FA4" w:rsidSect="00BB0789">
      <w:headerReference w:type="default" r:id="rId8"/>
      <w:footerReference w:type="default" r:id="rId9"/>
      <w:headerReference w:type="first" r:id="rId10"/>
      <w:footerReference w:type="first" r:id="rId11"/>
      <w:pgSz w:w="16838" w:h="11906" w:orient="landscape"/>
      <w:pgMar w:top="1134" w:right="850" w:bottom="1134" w:left="1701"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76E0" w14:textId="77777777" w:rsidR="004D6222" w:rsidRPr="004E6FA4" w:rsidRDefault="004D6222" w:rsidP="00E00ADF">
      <w:pPr>
        <w:spacing w:before="0" w:after="0" w:line="240" w:lineRule="auto"/>
      </w:pPr>
      <w:r w:rsidRPr="004E6FA4">
        <w:separator/>
      </w:r>
    </w:p>
  </w:endnote>
  <w:endnote w:type="continuationSeparator" w:id="0">
    <w:p w14:paraId="0FC8E04B" w14:textId="77777777" w:rsidR="004D6222" w:rsidRPr="004E6FA4" w:rsidRDefault="004D6222" w:rsidP="00E00ADF">
      <w:pPr>
        <w:spacing w:before="0" w:after="0" w:line="240" w:lineRule="auto"/>
      </w:pPr>
      <w:r w:rsidRPr="004E6F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5533"/>
      <w:docPartObj>
        <w:docPartGallery w:val="Page Numbers (Bottom of Page)"/>
        <w:docPartUnique/>
      </w:docPartObj>
    </w:sdtPr>
    <w:sdtContent>
      <w:p w14:paraId="7A8F97E4" w14:textId="61E7F15C" w:rsidR="000075C3" w:rsidRPr="004E6FA4" w:rsidRDefault="000075C3">
        <w:pPr>
          <w:pStyle w:val="Subsol"/>
          <w:jc w:val="center"/>
        </w:pPr>
        <w:r w:rsidRPr="004E6FA4">
          <w:fldChar w:fldCharType="begin"/>
        </w:r>
        <w:r w:rsidRPr="004E6FA4">
          <w:instrText xml:space="preserve"> PAGE   \* MERGEFORMAT </w:instrText>
        </w:r>
        <w:r w:rsidRPr="004E6FA4">
          <w:fldChar w:fldCharType="separate"/>
        </w:r>
        <w:r w:rsidR="00A00766">
          <w:t>80</w:t>
        </w:r>
        <w:r w:rsidRPr="004E6FA4">
          <w:fldChar w:fldCharType="end"/>
        </w:r>
      </w:p>
    </w:sdtContent>
  </w:sdt>
  <w:p w14:paraId="32FEF87D" w14:textId="77777777" w:rsidR="000075C3" w:rsidRPr="004E6FA4" w:rsidRDefault="000075C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16573"/>
      <w:docPartObj>
        <w:docPartGallery w:val="Page Numbers (Bottom of Page)"/>
        <w:docPartUnique/>
      </w:docPartObj>
    </w:sdtPr>
    <w:sdtContent>
      <w:p w14:paraId="756800B8" w14:textId="714992F0" w:rsidR="00B84C3D" w:rsidRPr="004E6FA4" w:rsidRDefault="00B84C3D">
        <w:pPr>
          <w:pStyle w:val="Subsol"/>
          <w:jc w:val="center"/>
        </w:pPr>
        <w:r w:rsidRPr="004E6FA4">
          <w:fldChar w:fldCharType="begin"/>
        </w:r>
        <w:r w:rsidRPr="004E6FA4">
          <w:instrText xml:space="preserve"> PAGE   \* MERGEFORMAT </w:instrText>
        </w:r>
        <w:r w:rsidRPr="004E6FA4">
          <w:fldChar w:fldCharType="separate"/>
        </w:r>
        <w:r w:rsidR="00A00766">
          <w:t>1</w:t>
        </w:r>
        <w:r w:rsidRPr="004E6FA4">
          <w:fldChar w:fldCharType="end"/>
        </w:r>
      </w:p>
    </w:sdtContent>
  </w:sdt>
  <w:p w14:paraId="0B832223" w14:textId="77777777" w:rsidR="00B84C3D" w:rsidRPr="004E6FA4" w:rsidRDefault="00B84C3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8986" w14:textId="77777777" w:rsidR="004D6222" w:rsidRPr="004E6FA4" w:rsidRDefault="004D6222" w:rsidP="00E00ADF">
      <w:pPr>
        <w:spacing w:before="0" w:after="0" w:line="240" w:lineRule="auto"/>
      </w:pPr>
      <w:r w:rsidRPr="004E6FA4">
        <w:separator/>
      </w:r>
    </w:p>
  </w:footnote>
  <w:footnote w:type="continuationSeparator" w:id="0">
    <w:p w14:paraId="3C49F78F" w14:textId="77777777" w:rsidR="004D6222" w:rsidRPr="004E6FA4" w:rsidRDefault="004D6222" w:rsidP="00E00ADF">
      <w:pPr>
        <w:spacing w:before="0" w:after="0" w:line="240" w:lineRule="auto"/>
      </w:pPr>
      <w:r w:rsidRPr="004E6F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4454" w:type="dxa"/>
      <w:tblLook w:val="04A0" w:firstRow="1" w:lastRow="0" w:firstColumn="1" w:lastColumn="0" w:noHBand="0" w:noVBand="1"/>
    </w:tblPr>
    <w:tblGrid>
      <w:gridCol w:w="4390"/>
      <w:gridCol w:w="3969"/>
      <w:gridCol w:w="3402"/>
      <w:gridCol w:w="2693"/>
    </w:tblGrid>
    <w:tr w:rsidR="004C6FEF" w:rsidRPr="004E6FA4" w14:paraId="499BD765" w14:textId="77777777" w:rsidTr="009168E6">
      <w:tc>
        <w:tcPr>
          <w:tcW w:w="4390" w:type="dxa"/>
        </w:tcPr>
        <w:p w14:paraId="0FEE7873" w14:textId="77777777" w:rsidR="004C6FEF" w:rsidRPr="004E6FA4" w:rsidRDefault="004C6FEF" w:rsidP="00E00ADF">
          <w:pPr>
            <w:pStyle w:val="Antet"/>
            <w:jc w:val="center"/>
            <w:rPr>
              <w:rFonts w:ascii="Times New Roman" w:hAnsi="Times New Roman" w:cs="Times New Roman"/>
              <w:b/>
              <w:bCs/>
            </w:rPr>
          </w:pPr>
          <w:r w:rsidRPr="004E6FA4">
            <w:rPr>
              <w:rFonts w:ascii="Times New Roman" w:hAnsi="Times New Roman" w:cs="Times New Roman"/>
              <w:b/>
              <w:bCs/>
            </w:rPr>
            <w:t xml:space="preserve">6. </w:t>
          </w:r>
        </w:p>
        <w:p w14:paraId="0A9BA539" w14:textId="22A786E3" w:rsidR="004C6FEF" w:rsidRPr="004E6FA4" w:rsidRDefault="004C6FEF" w:rsidP="00E00ADF">
          <w:pPr>
            <w:pStyle w:val="Antet"/>
            <w:jc w:val="center"/>
            <w:rPr>
              <w:rFonts w:ascii="Times New Roman" w:hAnsi="Times New Roman" w:cs="Times New Roman"/>
              <w:b/>
              <w:bCs/>
            </w:rPr>
          </w:pPr>
          <w:r w:rsidRPr="004E6FA4">
            <w:rPr>
              <w:rFonts w:ascii="Times New Roman" w:hAnsi="Times New Roman" w:cs="Times New Roman"/>
              <w:b/>
              <w:bCs/>
            </w:rPr>
            <w:t>Actul Uniunii Europene</w:t>
          </w:r>
        </w:p>
      </w:tc>
      <w:tc>
        <w:tcPr>
          <w:tcW w:w="3969" w:type="dxa"/>
        </w:tcPr>
        <w:p w14:paraId="0565F604" w14:textId="77777777" w:rsidR="004C6FEF" w:rsidRPr="004E6FA4" w:rsidRDefault="004C6FEF" w:rsidP="00E00ADF">
          <w:pPr>
            <w:pStyle w:val="Antet"/>
            <w:jc w:val="center"/>
            <w:rPr>
              <w:rFonts w:ascii="Times New Roman" w:hAnsi="Times New Roman" w:cs="Times New Roman"/>
              <w:b/>
              <w:bCs/>
            </w:rPr>
          </w:pPr>
          <w:r w:rsidRPr="004E6FA4">
            <w:rPr>
              <w:rFonts w:ascii="Times New Roman" w:hAnsi="Times New Roman" w:cs="Times New Roman"/>
              <w:b/>
              <w:bCs/>
            </w:rPr>
            <w:t xml:space="preserve">7. </w:t>
          </w:r>
        </w:p>
        <w:p w14:paraId="101E2A64" w14:textId="7604BD9D" w:rsidR="004C6FEF" w:rsidRPr="004E6FA4" w:rsidRDefault="004C6FEF" w:rsidP="00E00ADF">
          <w:pPr>
            <w:pStyle w:val="Antet"/>
            <w:jc w:val="center"/>
            <w:rPr>
              <w:rFonts w:ascii="Times New Roman" w:hAnsi="Times New Roman" w:cs="Times New Roman"/>
              <w:b/>
              <w:bCs/>
            </w:rPr>
          </w:pPr>
          <w:r w:rsidRPr="004E6FA4">
            <w:rPr>
              <w:rFonts w:ascii="Times New Roman" w:hAnsi="Times New Roman" w:cs="Times New Roman"/>
              <w:b/>
              <w:bCs/>
            </w:rPr>
            <w:t>Proiectul de act normativ național</w:t>
          </w:r>
        </w:p>
      </w:tc>
      <w:tc>
        <w:tcPr>
          <w:tcW w:w="3402" w:type="dxa"/>
        </w:tcPr>
        <w:p w14:paraId="7AD387F0" w14:textId="77777777" w:rsidR="004C6FEF" w:rsidRPr="004E6FA4" w:rsidRDefault="004C6FEF" w:rsidP="00E00ADF">
          <w:pPr>
            <w:pStyle w:val="Antet"/>
            <w:jc w:val="center"/>
            <w:rPr>
              <w:rFonts w:ascii="Times New Roman" w:hAnsi="Times New Roman" w:cs="Times New Roman"/>
              <w:b/>
              <w:bCs/>
            </w:rPr>
          </w:pPr>
          <w:r w:rsidRPr="004E6FA4">
            <w:rPr>
              <w:rFonts w:ascii="Times New Roman" w:hAnsi="Times New Roman" w:cs="Times New Roman"/>
              <w:b/>
              <w:bCs/>
            </w:rPr>
            <w:t>8.</w:t>
          </w:r>
        </w:p>
        <w:p w14:paraId="53D3D2C6" w14:textId="20130ED5" w:rsidR="004C6FEF" w:rsidRPr="004E6FA4" w:rsidRDefault="004C6FEF" w:rsidP="009168E6">
          <w:pPr>
            <w:pStyle w:val="Antet"/>
            <w:ind w:left="174"/>
            <w:jc w:val="center"/>
            <w:rPr>
              <w:rFonts w:ascii="Times New Roman" w:hAnsi="Times New Roman" w:cs="Times New Roman"/>
              <w:b/>
              <w:bCs/>
            </w:rPr>
          </w:pPr>
          <w:r w:rsidRPr="004E6FA4">
            <w:rPr>
              <w:rFonts w:ascii="Times New Roman" w:hAnsi="Times New Roman" w:cs="Times New Roman"/>
              <w:b/>
              <w:bCs/>
            </w:rPr>
            <w:t>Gradul de compatibilitate</w:t>
          </w:r>
        </w:p>
      </w:tc>
      <w:tc>
        <w:tcPr>
          <w:tcW w:w="2693" w:type="dxa"/>
          <w:vAlign w:val="center"/>
        </w:tcPr>
        <w:p w14:paraId="456E608F" w14:textId="77777777" w:rsidR="004C6FEF" w:rsidRPr="004E6FA4" w:rsidRDefault="004C6FEF" w:rsidP="00E00ADF">
          <w:pPr>
            <w:pStyle w:val="Antet"/>
            <w:jc w:val="center"/>
            <w:rPr>
              <w:rFonts w:ascii="Times New Roman" w:hAnsi="Times New Roman" w:cs="Times New Roman"/>
              <w:b/>
              <w:bCs/>
            </w:rPr>
          </w:pPr>
          <w:r w:rsidRPr="004E6FA4">
            <w:rPr>
              <w:rFonts w:ascii="Times New Roman" w:hAnsi="Times New Roman" w:cs="Times New Roman"/>
              <w:b/>
              <w:bCs/>
            </w:rPr>
            <w:t>9.</w:t>
          </w:r>
        </w:p>
        <w:p w14:paraId="2B21C553" w14:textId="367B1D00" w:rsidR="004C6FEF" w:rsidRPr="004E6FA4" w:rsidRDefault="004C6FEF" w:rsidP="00E00ADF">
          <w:pPr>
            <w:pStyle w:val="Antet"/>
            <w:jc w:val="center"/>
            <w:rPr>
              <w:rFonts w:ascii="Times New Roman" w:hAnsi="Times New Roman" w:cs="Times New Roman"/>
              <w:b/>
              <w:bCs/>
            </w:rPr>
          </w:pPr>
          <w:r w:rsidRPr="004E6FA4">
            <w:rPr>
              <w:rFonts w:ascii="Times New Roman" w:hAnsi="Times New Roman" w:cs="Times New Roman"/>
              <w:b/>
              <w:bCs/>
            </w:rPr>
            <w:t>Observațiile</w:t>
          </w:r>
        </w:p>
      </w:tc>
    </w:tr>
  </w:tbl>
  <w:p w14:paraId="686FAF20" w14:textId="77777777" w:rsidR="00B84C3D" w:rsidRPr="004E6FA4" w:rsidRDefault="00B84C3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360D" w14:textId="75CFC546" w:rsidR="00B84C3D" w:rsidRPr="004E6FA4" w:rsidRDefault="00B84C3D" w:rsidP="00E00ADF">
    <w:pPr>
      <w:pStyle w:val="Antet"/>
      <w:jc w:val="center"/>
      <w:rPr>
        <w:rFonts w:ascii="Times New Roman" w:hAnsi="Times New Roman" w:cs="Times New Roman"/>
        <w:b/>
        <w:bCs/>
        <w:sz w:val="32"/>
        <w:szCs w:val="32"/>
      </w:rPr>
    </w:pPr>
    <w:r w:rsidRPr="004E6FA4">
      <w:rPr>
        <w:rFonts w:ascii="Times New Roman" w:hAnsi="Times New Roman" w:cs="Times New Roman"/>
        <w:b/>
        <w:bCs/>
        <w:sz w:val="32"/>
        <w:szCs w:val="32"/>
      </w:rPr>
      <w:t>Tabel de Concordanță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7C7"/>
    <w:multiLevelType w:val="hybridMultilevel"/>
    <w:tmpl w:val="98C8981A"/>
    <w:lvl w:ilvl="0" w:tplc="9012760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9402C"/>
    <w:multiLevelType w:val="hybridMultilevel"/>
    <w:tmpl w:val="4C2EE8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90231"/>
    <w:multiLevelType w:val="hybridMultilevel"/>
    <w:tmpl w:val="17C07900"/>
    <w:lvl w:ilvl="0" w:tplc="83FE1D80">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3" w15:restartNumberingAfterBreak="0">
    <w:nsid w:val="210A3467"/>
    <w:multiLevelType w:val="hybridMultilevel"/>
    <w:tmpl w:val="0510AC14"/>
    <w:lvl w:ilvl="0" w:tplc="EEC49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D0B0E"/>
    <w:multiLevelType w:val="hybridMultilevel"/>
    <w:tmpl w:val="4C3E7CF6"/>
    <w:lvl w:ilvl="0" w:tplc="4B4AE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A216A"/>
    <w:multiLevelType w:val="multilevel"/>
    <w:tmpl w:val="1EB8BBB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BD182A"/>
    <w:multiLevelType w:val="hybridMultilevel"/>
    <w:tmpl w:val="6FE05D8C"/>
    <w:lvl w:ilvl="0" w:tplc="48C41F7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A3CEE"/>
    <w:multiLevelType w:val="hybridMultilevel"/>
    <w:tmpl w:val="3A82FA9C"/>
    <w:lvl w:ilvl="0" w:tplc="95D6B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35832"/>
    <w:multiLevelType w:val="hybridMultilevel"/>
    <w:tmpl w:val="35CAD10A"/>
    <w:lvl w:ilvl="0" w:tplc="48C41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A795A"/>
    <w:multiLevelType w:val="hybridMultilevel"/>
    <w:tmpl w:val="6776720A"/>
    <w:lvl w:ilvl="0" w:tplc="426EFDA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76877"/>
    <w:multiLevelType w:val="multilevel"/>
    <w:tmpl w:val="EA7E9D9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F23D2D"/>
    <w:multiLevelType w:val="hybridMultilevel"/>
    <w:tmpl w:val="142C5FBA"/>
    <w:lvl w:ilvl="0" w:tplc="E0E09678">
      <w:start w:val="1"/>
      <w:numFmt w:val="decimal"/>
      <w:lvlText w:val="%1."/>
      <w:lvlJc w:val="left"/>
      <w:pPr>
        <w:ind w:left="270" w:hanging="360"/>
      </w:pPr>
      <w:rPr>
        <w:rFonts w:hint="default"/>
      </w:rPr>
    </w:lvl>
    <w:lvl w:ilvl="1" w:tplc="08180019" w:tentative="1">
      <w:start w:val="1"/>
      <w:numFmt w:val="lowerLetter"/>
      <w:lvlText w:val="%2."/>
      <w:lvlJc w:val="left"/>
      <w:pPr>
        <w:ind w:left="990" w:hanging="360"/>
      </w:pPr>
    </w:lvl>
    <w:lvl w:ilvl="2" w:tplc="0818001B" w:tentative="1">
      <w:start w:val="1"/>
      <w:numFmt w:val="lowerRoman"/>
      <w:lvlText w:val="%3."/>
      <w:lvlJc w:val="right"/>
      <w:pPr>
        <w:ind w:left="1710" w:hanging="180"/>
      </w:pPr>
    </w:lvl>
    <w:lvl w:ilvl="3" w:tplc="0818000F" w:tentative="1">
      <w:start w:val="1"/>
      <w:numFmt w:val="decimal"/>
      <w:lvlText w:val="%4."/>
      <w:lvlJc w:val="left"/>
      <w:pPr>
        <w:ind w:left="2430" w:hanging="360"/>
      </w:pPr>
    </w:lvl>
    <w:lvl w:ilvl="4" w:tplc="08180019" w:tentative="1">
      <w:start w:val="1"/>
      <w:numFmt w:val="lowerLetter"/>
      <w:lvlText w:val="%5."/>
      <w:lvlJc w:val="left"/>
      <w:pPr>
        <w:ind w:left="3150" w:hanging="360"/>
      </w:pPr>
    </w:lvl>
    <w:lvl w:ilvl="5" w:tplc="0818001B" w:tentative="1">
      <w:start w:val="1"/>
      <w:numFmt w:val="lowerRoman"/>
      <w:lvlText w:val="%6."/>
      <w:lvlJc w:val="right"/>
      <w:pPr>
        <w:ind w:left="3870" w:hanging="180"/>
      </w:pPr>
    </w:lvl>
    <w:lvl w:ilvl="6" w:tplc="0818000F" w:tentative="1">
      <w:start w:val="1"/>
      <w:numFmt w:val="decimal"/>
      <w:lvlText w:val="%7."/>
      <w:lvlJc w:val="left"/>
      <w:pPr>
        <w:ind w:left="4590" w:hanging="360"/>
      </w:pPr>
    </w:lvl>
    <w:lvl w:ilvl="7" w:tplc="08180019" w:tentative="1">
      <w:start w:val="1"/>
      <w:numFmt w:val="lowerLetter"/>
      <w:lvlText w:val="%8."/>
      <w:lvlJc w:val="left"/>
      <w:pPr>
        <w:ind w:left="5310" w:hanging="360"/>
      </w:pPr>
    </w:lvl>
    <w:lvl w:ilvl="8" w:tplc="0818001B" w:tentative="1">
      <w:start w:val="1"/>
      <w:numFmt w:val="lowerRoman"/>
      <w:lvlText w:val="%9."/>
      <w:lvlJc w:val="right"/>
      <w:pPr>
        <w:ind w:left="6030" w:hanging="180"/>
      </w:pPr>
    </w:lvl>
  </w:abstractNum>
  <w:num w:numId="1" w16cid:durableId="1241646414">
    <w:abstractNumId w:val="8"/>
  </w:num>
  <w:num w:numId="2" w16cid:durableId="20402041">
    <w:abstractNumId w:val="7"/>
  </w:num>
  <w:num w:numId="3" w16cid:durableId="238635428">
    <w:abstractNumId w:val="3"/>
  </w:num>
  <w:num w:numId="4" w16cid:durableId="1556502351">
    <w:abstractNumId w:val="4"/>
  </w:num>
  <w:num w:numId="5" w16cid:durableId="927495312">
    <w:abstractNumId w:val="11"/>
  </w:num>
  <w:num w:numId="6" w16cid:durableId="1473256279">
    <w:abstractNumId w:val="2"/>
  </w:num>
  <w:num w:numId="7" w16cid:durableId="29108009">
    <w:abstractNumId w:val="5"/>
  </w:num>
  <w:num w:numId="8" w16cid:durableId="1610433399">
    <w:abstractNumId w:val="10"/>
  </w:num>
  <w:num w:numId="9" w16cid:durableId="1576889391">
    <w:abstractNumId w:val="9"/>
  </w:num>
  <w:num w:numId="10" w16cid:durableId="333457589">
    <w:abstractNumId w:val="1"/>
  </w:num>
  <w:num w:numId="11" w16cid:durableId="319893233">
    <w:abstractNumId w:val="6"/>
  </w:num>
  <w:num w:numId="12" w16cid:durableId="104432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A0"/>
    <w:rsid w:val="0000155E"/>
    <w:rsid w:val="0000427C"/>
    <w:rsid w:val="00004EBE"/>
    <w:rsid w:val="00005612"/>
    <w:rsid w:val="0000701A"/>
    <w:rsid w:val="000075C3"/>
    <w:rsid w:val="00007767"/>
    <w:rsid w:val="00010988"/>
    <w:rsid w:val="00010FA7"/>
    <w:rsid w:val="00012201"/>
    <w:rsid w:val="00013CE4"/>
    <w:rsid w:val="00013EA7"/>
    <w:rsid w:val="00014A03"/>
    <w:rsid w:val="000172EF"/>
    <w:rsid w:val="000173E4"/>
    <w:rsid w:val="00020363"/>
    <w:rsid w:val="00020EA7"/>
    <w:rsid w:val="0002207D"/>
    <w:rsid w:val="00022E16"/>
    <w:rsid w:val="0002581A"/>
    <w:rsid w:val="00025A31"/>
    <w:rsid w:val="0002625B"/>
    <w:rsid w:val="00026DE0"/>
    <w:rsid w:val="00027A4F"/>
    <w:rsid w:val="00030356"/>
    <w:rsid w:val="00030CC4"/>
    <w:rsid w:val="000310E7"/>
    <w:rsid w:val="00031335"/>
    <w:rsid w:val="00031B20"/>
    <w:rsid w:val="000325AF"/>
    <w:rsid w:val="000326CC"/>
    <w:rsid w:val="000331A8"/>
    <w:rsid w:val="00034330"/>
    <w:rsid w:val="00034FE1"/>
    <w:rsid w:val="00037EBD"/>
    <w:rsid w:val="00040B68"/>
    <w:rsid w:val="00040B73"/>
    <w:rsid w:val="000415AB"/>
    <w:rsid w:val="00043048"/>
    <w:rsid w:val="00043EDE"/>
    <w:rsid w:val="00044948"/>
    <w:rsid w:val="000449F3"/>
    <w:rsid w:val="00046374"/>
    <w:rsid w:val="00050586"/>
    <w:rsid w:val="00050A4C"/>
    <w:rsid w:val="00050C9D"/>
    <w:rsid w:val="0005158B"/>
    <w:rsid w:val="00051A78"/>
    <w:rsid w:val="000523B6"/>
    <w:rsid w:val="000530D6"/>
    <w:rsid w:val="00055265"/>
    <w:rsid w:val="00055840"/>
    <w:rsid w:val="000561DD"/>
    <w:rsid w:val="0005639B"/>
    <w:rsid w:val="0006064E"/>
    <w:rsid w:val="0006238E"/>
    <w:rsid w:val="00062B76"/>
    <w:rsid w:val="00063CE9"/>
    <w:rsid w:val="00065E37"/>
    <w:rsid w:val="0006700B"/>
    <w:rsid w:val="00067921"/>
    <w:rsid w:val="00070670"/>
    <w:rsid w:val="00070FBC"/>
    <w:rsid w:val="00072233"/>
    <w:rsid w:val="000725C0"/>
    <w:rsid w:val="00072677"/>
    <w:rsid w:val="00075DDA"/>
    <w:rsid w:val="00076926"/>
    <w:rsid w:val="000820D9"/>
    <w:rsid w:val="00082831"/>
    <w:rsid w:val="000864A2"/>
    <w:rsid w:val="00086AD8"/>
    <w:rsid w:val="00086F2B"/>
    <w:rsid w:val="00087243"/>
    <w:rsid w:val="00087706"/>
    <w:rsid w:val="000905E4"/>
    <w:rsid w:val="00090B59"/>
    <w:rsid w:val="00090B80"/>
    <w:rsid w:val="000913C2"/>
    <w:rsid w:val="00092FD1"/>
    <w:rsid w:val="00093005"/>
    <w:rsid w:val="000932F2"/>
    <w:rsid w:val="00093C18"/>
    <w:rsid w:val="00094774"/>
    <w:rsid w:val="00094F93"/>
    <w:rsid w:val="000955AE"/>
    <w:rsid w:val="00096664"/>
    <w:rsid w:val="00096AAA"/>
    <w:rsid w:val="00097DC9"/>
    <w:rsid w:val="000A0A4D"/>
    <w:rsid w:val="000A2A43"/>
    <w:rsid w:val="000A3125"/>
    <w:rsid w:val="000A36D2"/>
    <w:rsid w:val="000A3E47"/>
    <w:rsid w:val="000A45EB"/>
    <w:rsid w:val="000A4A2D"/>
    <w:rsid w:val="000A5C90"/>
    <w:rsid w:val="000A6E7F"/>
    <w:rsid w:val="000A7BA0"/>
    <w:rsid w:val="000B195A"/>
    <w:rsid w:val="000B2438"/>
    <w:rsid w:val="000B2D74"/>
    <w:rsid w:val="000B3163"/>
    <w:rsid w:val="000B433E"/>
    <w:rsid w:val="000B45B9"/>
    <w:rsid w:val="000B5BD4"/>
    <w:rsid w:val="000C0C3E"/>
    <w:rsid w:val="000C104F"/>
    <w:rsid w:val="000C1471"/>
    <w:rsid w:val="000C32D4"/>
    <w:rsid w:val="000C35CD"/>
    <w:rsid w:val="000C3921"/>
    <w:rsid w:val="000C57EE"/>
    <w:rsid w:val="000C5C7F"/>
    <w:rsid w:val="000C6EBA"/>
    <w:rsid w:val="000C6FE5"/>
    <w:rsid w:val="000C76C2"/>
    <w:rsid w:val="000C7E58"/>
    <w:rsid w:val="000D1CC3"/>
    <w:rsid w:val="000D2254"/>
    <w:rsid w:val="000D2E8D"/>
    <w:rsid w:val="000D52C4"/>
    <w:rsid w:val="000D5E97"/>
    <w:rsid w:val="000D6318"/>
    <w:rsid w:val="000D6A9E"/>
    <w:rsid w:val="000E08AF"/>
    <w:rsid w:val="000E1A49"/>
    <w:rsid w:val="000E1A8D"/>
    <w:rsid w:val="000E6448"/>
    <w:rsid w:val="000E6ED3"/>
    <w:rsid w:val="000E779B"/>
    <w:rsid w:val="000F0745"/>
    <w:rsid w:val="000F0DEC"/>
    <w:rsid w:val="000F151E"/>
    <w:rsid w:val="000F2F0F"/>
    <w:rsid w:val="000F422F"/>
    <w:rsid w:val="000F4557"/>
    <w:rsid w:val="000F5F97"/>
    <w:rsid w:val="000F6FC8"/>
    <w:rsid w:val="001009DE"/>
    <w:rsid w:val="001022CB"/>
    <w:rsid w:val="0010377A"/>
    <w:rsid w:val="0010523A"/>
    <w:rsid w:val="0010778F"/>
    <w:rsid w:val="001133C8"/>
    <w:rsid w:val="001150C2"/>
    <w:rsid w:val="00115D1B"/>
    <w:rsid w:val="00116E13"/>
    <w:rsid w:val="00117327"/>
    <w:rsid w:val="00117DEA"/>
    <w:rsid w:val="00117DF9"/>
    <w:rsid w:val="00120B09"/>
    <w:rsid w:val="00120BC5"/>
    <w:rsid w:val="001213C6"/>
    <w:rsid w:val="00121EEE"/>
    <w:rsid w:val="00122595"/>
    <w:rsid w:val="00122DD8"/>
    <w:rsid w:val="00123F7C"/>
    <w:rsid w:val="001242C2"/>
    <w:rsid w:val="00126FDC"/>
    <w:rsid w:val="0012739D"/>
    <w:rsid w:val="00131828"/>
    <w:rsid w:val="00132B19"/>
    <w:rsid w:val="00132D79"/>
    <w:rsid w:val="00133A53"/>
    <w:rsid w:val="00133B0F"/>
    <w:rsid w:val="00133CCB"/>
    <w:rsid w:val="00134206"/>
    <w:rsid w:val="001347F1"/>
    <w:rsid w:val="001349D1"/>
    <w:rsid w:val="00135A2F"/>
    <w:rsid w:val="00135A3F"/>
    <w:rsid w:val="00135BB4"/>
    <w:rsid w:val="0014004C"/>
    <w:rsid w:val="00140178"/>
    <w:rsid w:val="00141A65"/>
    <w:rsid w:val="00143B2C"/>
    <w:rsid w:val="0014488F"/>
    <w:rsid w:val="00144A29"/>
    <w:rsid w:val="00151246"/>
    <w:rsid w:val="00151AF8"/>
    <w:rsid w:val="00152F36"/>
    <w:rsid w:val="00153091"/>
    <w:rsid w:val="00153A08"/>
    <w:rsid w:val="0016033A"/>
    <w:rsid w:val="00160660"/>
    <w:rsid w:val="001619E5"/>
    <w:rsid w:val="00161AAE"/>
    <w:rsid w:val="00162398"/>
    <w:rsid w:val="001646DB"/>
    <w:rsid w:val="00165599"/>
    <w:rsid w:val="00166B32"/>
    <w:rsid w:val="0016766F"/>
    <w:rsid w:val="00170950"/>
    <w:rsid w:val="001733CD"/>
    <w:rsid w:val="0017392D"/>
    <w:rsid w:val="00173B83"/>
    <w:rsid w:val="00175047"/>
    <w:rsid w:val="00175DB3"/>
    <w:rsid w:val="001766F4"/>
    <w:rsid w:val="00176C0D"/>
    <w:rsid w:val="00177164"/>
    <w:rsid w:val="001778AD"/>
    <w:rsid w:val="00177E9F"/>
    <w:rsid w:val="00180761"/>
    <w:rsid w:val="0018094C"/>
    <w:rsid w:val="001812F4"/>
    <w:rsid w:val="001825D6"/>
    <w:rsid w:val="00182D83"/>
    <w:rsid w:val="00182DF8"/>
    <w:rsid w:val="0018447B"/>
    <w:rsid w:val="0018620A"/>
    <w:rsid w:val="001874A7"/>
    <w:rsid w:val="00187F64"/>
    <w:rsid w:val="001902E2"/>
    <w:rsid w:val="00191748"/>
    <w:rsid w:val="001929C7"/>
    <w:rsid w:val="00193AEF"/>
    <w:rsid w:val="00194189"/>
    <w:rsid w:val="0019468F"/>
    <w:rsid w:val="001969B9"/>
    <w:rsid w:val="00196BD2"/>
    <w:rsid w:val="001A0865"/>
    <w:rsid w:val="001A139C"/>
    <w:rsid w:val="001A1495"/>
    <w:rsid w:val="001A18C7"/>
    <w:rsid w:val="001A425F"/>
    <w:rsid w:val="001A431C"/>
    <w:rsid w:val="001A4F7B"/>
    <w:rsid w:val="001B07F6"/>
    <w:rsid w:val="001B0C5E"/>
    <w:rsid w:val="001B1095"/>
    <w:rsid w:val="001B1873"/>
    <w:rsid w:val="001B1B2E"/>
    <w:rsid w:val="001B200F"/>
    <w:rsid w:val="001B2208"/>
    <w:rsid w:val="001B263E"/>
    <w:rsid w:val="001B29B7"/>
    <w:rsid w:val="001B3001"/>
    <w:rsid w:val="001B3478"/>
    <w:rsid w:val="001B36BB"/>
    <w:rsid w:val="001B475A"/>
    <w:rsid w:val="001B689B"/>
    <w:rsid w:val="001B6C06"/>
    <w:rsid w:val="001B7184"/>
    <w:rsid w:val="001C0422"/>
    <w:rsid w:val="001C1B14"/>
    <w:rsid w:val="001C288B"/>
    <w:rsid w:val="001C3F3D"/>
    <w:rsid w:val="001C4011"/>
    <w:rsid w:val="001C4BCF"/>
    <w:rsid w:val="001C5020"/>
    <w:rsid w:val="001C6045"/>
    <w:rsid w:val="001C6B2A"/>
    <w:rsid w:val="001C772E"/>
    <w:rsid w:val="001D0594"/>
    <w:rsid w:val="001D08B5"/>
    <w:rsid w:val="001D08C5"/>
    <w:rsid w:val="001D0B6C"/>
    <w:rsid w:val="001D1E3A"/>
    <w:rsid w:val="001D1F0D"/>
    <w:rsid w:val="001D21BF"/>
    <w:rsid w:val="001D2C70"/>
    <w:rsid w:val="001D3277"/>
    <w:rsid w:val="001D3D09"/>
    <w:rsid w:val="001D3EEB"/>
    <w:rsid w:val="001D4829"/>
    <w:rsid w:val="001D4D0F"/>
    <w:rsid w:val="001E07EB"/>
    <w:rsid w:val="001E0905"/>
    <w:rsid w:val="001E115C"/>
    <w:rsid w:val="001E18F6"/>
    <w:rsid w:val="001E1B17"/>
    <w:rsid w:val="001E33D2"/>
    <w:rsid w:val="001E3436"/>
    <w:rsid w:val="001E3998"/>
    <w:rsid w:val="001E3EB7"/>
    <w:rsid w:val="001E46AA"/>
    <w:rsid w:val="001E4EB3"/>
    <w:rsid w:val="001E66B2"/>
    <w:rsid w:val="001F0698"/>
    <w:rsid w:val="001F0731"/>
    <w:rsid w:val="001F0FFB"/>
    <w:rsid w:val="001F18AC"/>
    <w:rsid w:val="001F371D"/>
    <w:rsid w:val="001F3975"/>
    <w:rsid w:val="001F4610"/>
    <w:rsid w:val="001F4920"/>
    <w:rsid w:val="001F558F"/>
    <w:rsid w:val="001F5723"/>
    <w:rsid w:val="001F5C19"/>
    <w:rsid w:val="001F746B"/>
    <w:rsid w:val="00201017"/>
    <w:rsid w:val="00201E66"/>
    <w:rsid w:val="00202AA0"/>
    <w:rsid w:val="00202DDD"/>
    <w:rsid w:val="0020375A"/>
    <w:rsid w:val="00204D65"/>
    <w:rsid w:val="002054A6"/>
    <w:rsid w:val="002065DF"/>
    <w:rsid w:val="00206BAA"/>
    <w:rsid w:val="00206C10"/>
    <w:rsid w:val="00206EBF"/>
    <w:rsid w:val="00207B68"/>
    <w:rsid w:val="00207DB1"/>
    <w:rsid w:val="00210261"/>
    <w:rsid w:val="00210AEA"/>
    <w:rsid w:val="002110FB"/>
    <w:rsid w:val="0021138D"/>
    <w:rsid w:val="002137C5"/>
    <w:rsid w:val="00213AD9"/>
    <w:rsid w:val="002143AD"/>
    <w:rsid w:val="00215E2B"/>
    <w:rsid w:val="00216473"/>
    <w:rsid w:val="002167FC"/>
    <w:rsid w:val="00216A42"/>
    <w:rsid w:val="00216BED"/>
    <w:rsid w:val="0021754E"/>
    <w:rsid w:val="0021779C"/>
    <w:rsid w:val="00217BD3"/>
    <w:rsid w:val="002203C2"/>
    <w:rsid w:val="00221D8D"/>
    <w:rsid w:val="00222637"/>
    <w:rsid w:val="00222A62"/>
    <w:rsid w:val="00222DC1"/>
    <w:rsid w:val="00223769"/>
    <w:rsid w:val="0022447A"/>
    <w:rsid w:val="00224E54"/>
    <w:rsid w:val="00225C29"/>
    <w:rsid w:val="002309E3"/>
    <w:rsid w:val="00230AB2"/>
    <w:rsid w:val="00231941"/>
    <w:rsid w:val="00232331"/>
    <w:rsid w:val="0023289A"/>
    <w:rsid w:val="002328F3"/>
    <w:rsid w:val="002342AA"/>
    <w:rsid w:val="00234598"/>
    <w:rsid w:val="00235573"/>
    <w:rsid w:val="00235B6C"/>
    <w:rsid w:val="00240786"/>
    <w:rsid w:val="00240C23"/>
    <w:rsid w:val="00241749"/>
    <w:rsid w:val="00241B27"/>
    <w:rsid w:val="00242E3F"/>
    <w:rsid w:val="00245AA2"/>
    <w:rsid w:val="00245ABD"/>
    <w:rsid w:val="00246096"/>
    <w:rsid w:val="00246FC2"/>
    <w:rsid w:val="0024728F"/>
    <w:rsid w:val="00247B39"/>
    <w:rsid w:val="00251697"/>
    <w:rsid w:val="002526CD"/>
    <w:rsid w:val="0025360F"/>
    <w:rsid w:val="00254A06"/>
    <w:rsid w:val="002559BD"/>
    <w:rsid w:val="00257520"/>
    <w:rsid w:val="002578A3"/>
    <w:rsid w:val="00260370"/>
    <w:rsid w:val="00262B32"/>
    <w:rsid w:val="0026333A"/>
    <w:rsid w:val="0026522D"/>
    <w:rsid w:val="00265518"/>
    <w:rsid w:val="0026686E"/>
    <w:rsid w:val="00267664"/>
    <w:rsid w:val="00267CFD"/>
    <w:rsid w:val="002703E8"/>
    <w:rsid w:val="00270512"/>
    <w:rsid w:val="00270584"/>
    <w:rsid w:val="0027148F"/>
    <w:rsid w:val="00272AC2"/>
    <w:rsid w:val="0027323F"/>
    <w:rsid w:val="00273DE1"/>
    <w:rsid w:val="00273F45"/>
    <w:rsid w:val="002742B5"/>
    <w:rsid w:val="00274799"/>
    <w:rsid w:val="00275890"/>
    <w:rsid w:val="00276044"/>
    <w:rsid w:val="00276E89"/>
    <w:rsid w:val="00281645"/>
    <w:rsid w:val="00281928"/>
    <w:rsid w:val="002834C1"/>
    <w:rsid w:val="00283CA6"/>
    <w:rsid w:val="00284162"/>
    <w:rsid w:val="00285A8E"/>
    <w:rsid w:val="00287B33"/>
    <w:rsid w:val="0029042A"/>
    <w:rsid w:val="002913DB"/>
    <w:rsid w:val="00291495"/>
    <w:rsid w:val="00293A85"/>
    <w:rsid w:val="00293D65"/>
    <w:rsid w:val="002942CB"/>
    <w:rsid w:val="00294FDE"/>
    <w:rsid w:val="00295733"/>
    <w:rsid w:val="00295C50"/>
    <w:rsid w:val="002A0261"/>
    <w:rsid w:val="002A141E"/>
    <w:rsid w:val="002A14BE"/>
    <w:rsid w:val="002A1AB6"/>
    <w:rsid w:val="002A2F9C"/>
    <w:rsid w:val="002A5696"/>
    <w:rsid w:val="002A5822"/>
    <w:rsid w:val="002A7054"/>
    <w:rsid w:val="002A7A15"/>
    <w:rsid w:val="002B0B65"/>
    <w:rsid w:val="002B160B"/>
    <w:rsid w:val="002B162F"/>
    <w:rsid w:val="002B1779"/>
    <w:rsid w:val="002B25BC"/>
    <w:rsid w:val="002B26EA"/>
    <w:rsid w:val="002B2919"/>
    <w:rsid w:val="002B2CB3"/>
    <w:rsid w:val="002B3F79"/>
    <w:rsid w:val="002B4D59"/>
    <w:rsid w:val="002B4E8E"/>
    <w:rsid w:val="002B586B"/>
    <w:rsid w:val="002B5AFB"/>
    <w:rsid w:val="002B5ED3"/>
    <w:rsid w:val="002B6994"/>
    <w:rsid w:val="002B6CBE"/>
    <w:rsid w:val="002C0497"/>
    <w:rsid w:val="002C0B59"/>
    <w:rsid w:val="002C0DEE"/>
    <w:rsid w:val="002C2AC6"/>
    <w:rsid w:val="002C4DCB"/>
    <w:rsid w:val="002C57CB"/>
    <w:rsid w:val="002C6A25"/>
    <w:rsid w:val="002C6DCA"/>
    <w:rsid w:val="002C7167"/>
    <w:rsid w:val="002C7538"/>
    <w:rsid w:val="002D0905"/>
    <w:rsid w:val="002D09FD"/>
    <w:rsid w:val="002D35EA"/>
    <w:rsid w:val="002D3F3D"/>
    <w:rsid w:val="002D50F5"/>
    <w:rsid w:val="002D54D8"/>
    <w:rsid w:val="002D662B"/>
    <w:rsid w:val="002D6F97"/>
    <w:rsid w:val="002D707E"/>
    <w:rsid w:val="002D72CC"/>
    <w:rsid w:val="002D782E"/>
    <w:rsid w:val="002D7B5D"/>
    <w:rsid w:val="002E0EBC"/>
    <w:rsid w:val="002E1616"/>
    <w:rsid w:val="002E26F7"/>
    <w:rsid w:val="002E353A"/>
    <w:rsid w:val="002E478F"/>
    <w:rsid w:val="002E4BC7"/>
    <w:rsid w:val="002E5C45"/>
    <w:rsid w:val="002E6252"/>
    <w:rsid w:val="002E77A2"/>
    <w:rsid w:val="002F07F1"/>
    <w:rsid w:val="002F0CFD"/>
    <w:rsid w:val="002F14E9"/>
    <w:rsid w:val="002F2770"/>
    <w:rsid w:val="002F398C"/>
    <w:rsid w:val="002F3AA7"/>
    <w:rsid w:val="002F4A09"/>
    <w:rsid w:val="002F63C2"/>
    <w:rsid w:val="002F6687"/>
    <w:rsid w:val="002F6F50"/>
    <w:rsid w:val="002F7107"/>
    <w:rsid w:val="00300DE2"/>
    <w:rsid w:val="00302489"/>
    <w:rsid w:val="003025D8"/>
    <w:rsid w:val="00302CF3"/>
    <w:rsid w:val="003030DF"/>
    <w:rsid w:val="00303B5B"/>
    <w:rsid w:val="00303B6E"/>
    <w:rsid w:val="00304F9F"/>
    <w:rsid w:val="0030632A"/>
    <w:rsid w:val="00307F61"/>
    <w:rsid w:val="003102D0"/>
    <w:rsid w:val="003117BE"/>
    <w:rsid w:val="00312A5E"/>
    <w:rsid w:val="003135CF"/>
    <w:rsid w:val="003140FA"/>
    <w:rsid w:val="003141F2"/>
    <w:rsid w:val="00314AB7"/>
    <w:rsid w:val="00315065"/>
    <w:rsid w:val="00316318"/>
    <w:rsid w:val="003174AD"/>
    <w:rsid w:val="00320647"/>
    <w:rsid w:val="0032120F"/>
    <w:rsid w:val="00321998"/>
    <w:rsid w:val="003222EC"/>
    <w:rsid w:val="00322382"/>
    <w:rsid w:val="00322F32"/>
    <w:rsid w:val="0032361C"/>
    <w:rsid w:val="0032437A"/>
    <w:rsid w:val="00324B8D"/>
    <w:rsid w:val="003256C5"/>
    <w:rsid w:val="00325D5A"/>
    <w:rsid w:val="0032780A"/>
    <w:rsid w:val="0033080A"/>
    <w:rsid w:val="00331467"/>
    <w:rsid w:val="00331C0B"/>
    <w:rsid w:val="00331D85"/>
    <w:rsid w:val="003331F4"/>
    <w:rsid w:val="00333407"/>
    <w:rsid w:val="00333E48"/>
    <w:rsid w:val="003355C0"/>
    <w:rsid w:val="00335B5D"/>
    <w:rsid w:val="00337CFA"/>
    <w:rsid w:val="00340C97"/>
    <w:rsid w:val="00341262"/>
    <w:rsid w:val="0034140B"/>
    <w:rsid w:val="003418DE"/>
    <w:rsid w:val="003443E2"/>
    <w:rsid w:val="00344878"/>
    <w:rsid w:val="00344DD0"/>
    <w:rsid w:val="00346C81"/>
    <w:rsid w:val="00347597"/>
    <w:rsid w:val="0034771F"/>
    <w:rsid w:val="00347D1B"/>
    <w:rsid w:val="00347F59"/>
    <w:rsid w:val="00350787"/>
    <w:rsid w:val="003517B9"/>
    <w:rsid w:val="00352968"/>
    <w:rsid w:val="0035308D"/>
    <w:rsid w:val="00353379"/>
    <w:rsid w:val="00354302"/>
    <w:rsid w:val="00355A24"/>
    <w:rsid w:val="00356D91"/>
    <w:rsid w:val="00356FA0"/>
    <w:rsid w:val="00357A30"/>
    <w:rsid w:val="00360ABB"/>
    <w:rsid w:val="00360E98"/>
    <w:rsid w:val="003617B6"/>
    <w:rsid w:val="0036199E"/>
    <w:rsid w:val="0036203C"/>
    <w:rsid w:val="003623E2"/>
    <w:rsid w:val="0036249F"/>
    <w:rsid w:val="003624A2"/>
    <w:rsid w:val="0036270E"/>
    <w:rsid w:val="00362D8F"/>
    <w:rsid w:val="00362FF6"/>
    <w:rsid w:val="0036312A"/>
    <w:rsid w:val="00363762"/>
    <w:rsid w:val="0036622C"/>
    <w:rsid w:val="00366F58"/>
    <w:rsid w:val="00366FF2"/>
    <w:rsid w:val="00372A25"/>
    <w:rsid w:val="00373A88"/>
    <w:rsid w:val="00373B56"/>
    <w:rsid w:val="00373BA1"/>
    <w:rsid w:val="00373CBC"/>
    <w:rsid w:val="0037420C"/>
    <w:rsid w:val="003754A1"/>
    <w:rsid w:val="003767FE"/>
    <w:rsid w:val="0037695B"/>
    <w:rsid w:val="00377BC9"/>
    <w:rsid w:val="00377EE0"/>
    <w:rsid w:val="003811CA"/>
    <w:rsid w:val="00382E7E"/>
    <w:rsid w:val="00383D4F"/>
    <w:rsid w:val="00386962"/>
    <w:rsid w:val="00390C93"/>
    <w:rsid w:val="00390E33"/>
    <w:rsid w:val="00392E2E"/>
    <w:rsid w:val="0039327D"/>
    <w:rsid w:val="00393CBA"/>
    <w:rsid w:val="0039479F"/>
    <w:rsid w:val="0039486B"/>
    <w:rsid w:val="003A0369"/>
    <w:rsid w:val="003A05D7"/>
    <w:rsid w:val="003A1514"/>
    <w:rsid w:val="003A3FE5"/>
    <w:rsid w:val="003A4575"/>
    <w:rsid w:val="003A50A3"/>
    <w:rsid w:val="003A50AF"/>
    <w:rsid w:val="003A52AB"/>
    <w:rsid w:val="003A6FBD"/>
    <w:rsid w:val="003A70FA"/>
    <w:rsid w:val="003A7171"/>
    <w:rsid w:val="003A7212"/>
    <w:rsid w:val="003B176C"/>
    <w:rsid w:val="003B18CC"/>
    <w:rsid w:val="003B1CF0"/>
    <w:rsid w:val="003B2834"/>
    <w:rsid w:val="003B28B0"/>
    <w:rsid w:val="003B37CE"/>
    <w:rsid w:val="003B57DE"/>
    <w:rsid w:val="003B5FF1"/>
    <w:rsid w:val="003B7CF2"/>
    <w:rsid w:val="003C045A"/>
    <w:rsid w:val="003C0DBA"/>
    <w:rsid w:val="003C115A"/>
    <w:rsid w:val="003C24E2"/>
    <w:rsid w:val="003C2650"/>
    <w:rsid w:val="003C2B67"/>
    <w:rsid w:val="003C2C44"/>
    <w:rsid w:val="003C587C"/>
    <w:rsid w:val="003C6469"/>
    <w:rsid w:val="003C6822"/>
    <w:rsid w:val="003C7AD6"/>
    <w:rsid w:val="003D0311"/>
    <w:rsid w:val="003D06FD"/>
    <w:rsid w:val="003D0DF7"/>
    <w:rsid w:val="003D14E1"/>
    <w:rsid w:val="003D2716"/>
    <w:rsid w:val="003D2C79"/>
    <w:rsid w:val="003D4163"/>
    <w:rsid w:val="003D541B"/>
    <w:rsid w:val="003D5982"/>
    <w:rsid w:val="003D64FB"/>
    <w:rsid w:val="003E045D"/>
    <w:rsid w:val="003E0B77"/>
    <w:rsid w:val="003E0F89"/>
    <w:rsid w:val="003E1C14"/>
    <w:rsid w:val="003E2C4A"/>
    <w:rsid w:val="003E3CFB"/>
    <w:rsid w:val="003E3DC6"/>
    <w:rsid w:val="003E3F59"/>
    <w:rsid w:val="003E47AB"/>
    <w:rsid w:val="003E524F"/>
    <w:rsid w:val="003E52CE"/>
    <w:rsid w:val="003F0673"/>
    <w:rsid w:val="003F10A2"/>
    <w:rsid w:val="003F3EB9"/>
    <w:rsid w:val="003F5D5F"/>
    <w:rsid w:val="003F6D26"/>
    <w:rsid w:val="003F7105"/>
    <w:rsid w:val="003F77E9"/>
    <w:rsid w:val="00400E4E"/>
    <w:rsid w:val="00401990"/>
    <w:rsid w:val="00401D74"/>
    <w:rsid w:val="004027EA"/>
    <w:rsid w:val="00402B75"/>
    <w:rsid w:val="0040395B"/>
    <w:rsid w:val="00403C17"/>
    <w:rsid w:val="00403F82"/>
    <w:rsid w:val="0040452F"/>
    <w:rsid w:val="00405295"/>
    <w:rsid w:val="00407499"/>
    <w:rsid w:val="00407EE7"/>
    <w:rsid w:val="00410724"/>
    <w:rsid w:val="004109AE"/>
    <w:rsid w:val="004126E3"/>
    <w:rsid w:val="00412A8B"/>
    <w:rsid w:val="0041414E"/>
    <w:rsid w:val="004158B0"/>
    <w:rsid w:val="0041752B"/>
    <w:rsid w:val="0041784D"/>
    <w:rsid w:val="00417E12"/>
    <w:rsid w:val="00420977"/>
    <w:rsid w:val="00421D79"/>
    <w:rsid w:val="004246F4"/>
    <w:rsid w:val="00427431"/>
    <w:rsid w:val="00427976"/>
    <w:rsid w:val="00427CD8"/>
    <w:rsid w:val="00430499"/>
    <w:rsid w:val="004304D3"/>
    <w:rsid w:val="004305F0"/>
    <w:rsid w:val="00435858"/>
    <w:rsid w:val="00436306"/>
    <w:rsid w:val="00436E68"/>
    <w:rsid w:val="0043704D"/>
    <w:rsid w:val="004374EE"/>
    <w:rsid w:val="00437FD8"/>
    <w:rsid w:val="004402FC"/>
    <w:rsid w:val="004403F3"/>
    <w:rsid w:val="004404D2"/>
    <w:rsid w:val="00440B26"/>
    <w:rsid w:val="00442AEC"/>
    <w:rsid w:val="0044304F"/>
    <w:rsid w:val="004450E2"/>
    <w:rsid w:val="004451D4"/>
    <w:rsid w:val="004451DA"/>
    <w:rsid w:val="00445235"/>
    <w:rsid w:val="00446336"/>
    <w:rsid w:val="00446567"/>
    <w:rsid w:val="004470A5"/>
    <w:rsid w:val="004475CB"/>
    <w:rsid w:val="004475E6"/>
    <w:rsid w:val="004500BB"/>
    <w:rsid w:val="00450D5A"/>
    <w:rsid w:val="00452258"/>
    <w:rsid w:val="004529CC"/>
    <w:rsid w:val="00453AC7"/>
    <w:rsid w:val="00453E81"/>
    <w:rsid w:val="00454FCD"/>
    <w:rsid w:val="00455A14"/>
    <w:rsid w:val="004563BD"/>
    <w:rsid w:val="0045662C"/>
    <w:rsid w:val="004571AB"/>
    <w:rsid w:val="00460A32"/>
    <w:rsid w:val="00461FA1"/>
    <w:rsid w:val="0046235D"/>
    <w:rsid w:val="0046244A"/>
    <w:rsid w:val="00462EF9"/>
    <w:rsid w:val="00463E6C"/>
    <w:rsid w:val="00464EDD"/>
    <w:rsid w:val="00466C26"/>
    <w:rsid w:val="00467327"/>
    <w:rsid w:val="0047151E"/>
    <w:rsid w:val="00471AC1"/>
    <w:rsid w:val="00472661"/>
    <w:rsid w:val="004732CC"/>
    <w:rsid w:val="00473975"/>
    <w:rsid w:val="004744D7"/>
    <w:rsid w:val="0047483A"/>
    <w:rsid w:val="00480941"/>
    <w:rsid w:val="00480B26"/>
    <w:rsid w:val="0048233E"/>
    <w:rsid w:val="00482AE2"/>
    <w:rsid w:val="00483349"/>
    <w:rsid w:val="00483CD2"/>
    <w:rsid w:val="0048454F"/>
    <w:rsid w:val="0048637E"/>
    <w:rsid w:val="0048652A"/>
    <w:rsid w:val="00486668"/>
    <w:rsid w:val="0048753E"/>
    <w:rsid w:val="004877DA"/>
    <w:rsid w:val="00490202"/>
    <w:rsid w:val="00490551"/>
    <w:rsid w:val="00492569"/>
    <w:rsid w:val="0049301D"/>
    <w:rsid w:val="00493510"/>
    <w:rsid w:val="00493F15"/>
    <w:rsid w:val="00493F3D"/>
    <w:rsid w:val="004966F7"/>
    <w:rsid w:val="0049715B"/>
    <w:rsid w:val="00497ADC"/>
    <w:rsid w:val="004A05D5"/>
    <w:rsid w:val="004A068E"/>
    <w:rsid w:val="004A220A"/>
    <w:rsid w:val="004A2AEB"/>
    <w:rsid w:val="004A39B6"/>
    <w:rsid w:val="004A3DC5"/>
    <w:rsid w:val="004A4056"/>
    <w:rsid w:val="004A5000"/>
    <w:rsid w:val="004A57D6"/>
    <w:rsid w:val="004A5C94"/>
    <w:rsid w:val="004A6E26"/>
    <w:rsid w:val="004A6E8D"/>
    <w:rsid w:val="004A705C"/>
    <w:rsid w:val="004B0D72"/>
    <w:rsid w:val="004B16E5"/>
    <w:rsid w:val="004B3585"/>
    <w:rsid w:val="004B43E0"/>
    <w:rsid w:val="004B460B"/>
    <w:rsid w:val="004B4646"/>
    <w:rsid w:val="004B473A"/>
    <w:rsid w:val="004B6721"/>
    <w:rsid w:val="004B73CE"/>
    <w:rsid w:val="004C07A9"/>
    <w:rsid w:val="004C13CA"/>
    <w:rsid w:val="004C161F"/>
    <w:rsid w:val="004C2069"/>
    <w:rsid w:val="004C21B6"/>
    <w:rsid w:val="004C3431"/>
    <w:rsid w:val="004C3858"/>
    <w:rsid w:val="004C4267"/>
    <w:rsid w:val="004C4CCA"/>
    <w:rsid w:val="004C4DE4"/>
    <w:rsid w:val="004C556F"/>
    <w:rsid w:val="004C55F3"/>
    <w:rsid w:val="004C6125"/>
    <w:rsid w:val="004C6FEF"/>
    <w:rsid w:val="004D02A7"/>
    <w:rsid w:val="004D0BCE"/>
    <w:rsid w:val="004D0FCC"/>
    <w:rsid w:val="004D1417"/>
    <w:rsid w:val="004D383D"/>
    <w:rsid w:val="004D4701"/>
    <w:rsid w:val="004D4FD8"/>
    <w:rsid w:val="004D565E"/>
    <w:rsid w:val="004D5CE1"/>
    <w:rsid w:val="004D606B"/>
    <w:rsid w:val="004D6111"/>
    <w:rsid w:val="004D6222"/>
    <w:rsid w:val="004D6C8B"/>
    <w:rsid w:val="004E00A1"/>
    <w:rsid w:val="004E149D"/>
    <w:rsid w:val="004E1A73"/>
    <w:rsid w:val="004E25E1"/>
    <w:rsid w:val="004E3593"/>
    <w:rsid w:val="004E45BB"/>
    <w:rsid w:val="004E4873"/>
    <w:rsid w:val="004E4FAE"/>
    <w:rsid w:val="004E52FD"/>
    <w:rsid w:val="004E56B3"/>
    <w:rsid w:val="004E6FA4"/>
    <w:rsid w:val="004E709E"/>
    <w:rsid w:val="004E799B"/>
    <w:rsid w:val="004E7AEB"/>
    <w:rsid w:val="004F25C3"/>
    <w:rsid w:val="004F3A4E"/>
    <w:rsid w:val="004F3DF0"/>
    <w:rsid w:val="004F3E26"/>
    <w:rsid w:val="004F5812"/>
    <w:rsid w:val="004F6634"/>
    <w:rsid w:val="0050037A"/>
    <w:rsid w:val="00500882"/>
    <w:rsid w:val="00505E7E"/>
    <w:rsid w:val="00507825"/>
    <w:rsid w:val="00507E59"/>
    <w:rsid w:val="005117B5"/>
    <w:rsid w:val="00512E32"/>
    <w:rsid w:val="00512FD4"/>
    <w:rsid w:val="0051348A"/>
    <w:rsid w:val="00515D5D"/>
    <w:rsid w:val="00515E40"/>
    <w:rsid w:val="00517659"/>
    <w:rsid w:val="0051785C"/>
    <w:rsid w:val="005214EE"/>
    <w:rsid w:val="005217B4"/>
    <w:rsid w:val="00522DF0"/>
    <w:rsid w:val="0052370A"/>
    <w:rsid w:val="00523A55"/>
    <w:rsid w:val="00523ED9"/>
    <w:rsid w:val="00525CAF"/>
    <w:rsid w:val="00526754"/>
    <w:rsid w:val="00526FC8"/>
    <w:rsid w:val="00530D22"/>
    <w:rsid w:val="00531058"/>
    <w:rsid w:val="00532733"/>
    <w:rsid w:val="00533321"/>
    <w:rsid w:val="00533CBC"/>
    <w:rsid w:val="00533E2E"/>
    <w:rsid w:val="00533EE0"/>
    <w:rsid w:val="00534030"/>
    <w:rsid w:val="00534560"/>
    <w:rsid w:val="00536BC8"/>
    <w:rsid w:val="0053768F"/>
    <w:rsid w:val="00537887"/>
    <w:rsid w:val="00537B05"/>
    <w:rsid w:val="005420FA"/>
    <w:rsid w:val="00542422"/>
    <w:rsid w:val="00542629"/>
    <w:rsid w:val="00542BB9"/>
    <w:rsid w:val="00543271"/>
    <w:rsid w:val="00544426"/>
    <w:rsid w:val="005462F6"/>
    <w:rsid w:val="0055334E"/>
    <w:rsid w:val="00553529"/>
    <w:rsid w:val="00554AD6"/>
    <w:rsid w:val="00555EB6"/>
    <w:rsid w:val="0055634A"/>
    <w:rsid w:val="0055681E"/>
    <w:rsid w:val="00557263"/>
    <w:rsid w:val="005579B6"/>
    <w:rsid w:val="00560801"/>
    <w:rsid w:val="00560D30"/>
    <w:rsid w:val="00562491"/>
    <w:rsid w:val="00562B49"/>
    <w:rsid w:val="00562ED6"/>
    <w:rsid w:val="00563924"/>
    <w:rsid w:val="00563E91"/>
    <w:rsid w:val="005645A1"/>
    <w:rsid w:val="00567454"/>
    <w:rsid w:val="00567FC6"/>
    <w:rsid w:val="005710A7"/>
    <w:rsid w:val="00571729"/>
    <w:rsid w:val="00571A95"/>
    <w:rsid w:val="00572A64"/>
    <w:rsid w:val="005735B6"/>
    <w:rsid w:val="00573D78"/>
    <w:rsid w:val="005741CD"/>
    <w:rsid w:val="005743D8"/>
    <w:rsid w:val="00574AD9"/>
    <w:rsid w:val="00576C27"/>
    <w:rsid w:val="00577FD6"/>
    <w:rsid w:val="0058083A"/>
    <w:rsid w:val="0058321F"/>
    <w:rsid w:val="00583301"/>
    <w:rsid w:val="00583E4C"/>
    <w:rsid w:val="0058627D"/>
    <w:rsid w:val="0058686B"/>
    <w:rsid w:val="00587A7D"/>
    <w:rsid w:val="00590093"/>
    <w:rsid w:val="00590A21"/>
    <w:rsid w:val="00590B98"/>
    <w:rsid w:val="0059199B"/>
    <w:rsid w:val="00592A25"/>
    <w:rsid w:val="0059332D"/>
    <w:rsid w:val="00593570"/>
    <w:rsid w:val="00593B23"/>
    <w:rsid w:val="005945AE"/>
    <w:rsid w:val="00594788"/>
    <w:rsid w:val="00594A5A"/>
    <w:rsid w:val="00595669"/>
    <w:rsid w:val="005962BB"/>
    <w:rsid w:val="005967B1"/>
    <w:rsid w:val="00596FB5"/>
    <w:rsid w:val="005977A3"/>
    <w:rsid w:val="005A0377"/>
    <w:rsid w:val="005A1214"/>
    <w:rsid w:val="005A22CD"/>
    <w:rsid w:val="005A2969"/>
    <w:rsid w:val="005A2C0E"/>
    <w:rsid w:val="005A3F8A"/>
    <w:rsid w:val="005A418E"/>
    <w:rsid w:val="005A4DE5"/>
    <w:rsid w:val="005A624F"/>
    <w:rsid w:val="005A7484"/>
    <w:rsid w:val="005B1B4F"/>
    <w:rsid w:val="005B3C5B"/>
    <w:rsid w:val="005B44B3"/>
    <w:rsid w:val="005B5694"/>
    <w:rsid w:val="005B682E"/>
    <w:rsid w:val="005B711D"/>
    <w:rsid w:val="005C0407"/>
    <w:rsid w:val="005C15F8"/>
    <w:rsid w:val="005C180A"/>
    <w:rsid w:val="005C1A00"/>
    <w:rsid w:val="005C6A33"/>
    <w:rsid w:val="005C7FA3"/>
    <w:rsid w:val="005D0519"/>
    <w:rsid w:val="005D0A01"/>
    <w:rsid w:val="005D1B0C"/>
    <w:rsid w:val="005D1E59"/>
    <w:rsid w:val="005D2145"/>
    <w:rsid w:val="005D2C15"/>
    <w:rsid w:val="005D2CD7"/>
    <w:rsid w:val="005D3B35"/>
    <w:rsid w:val="005D4AB8"/>
    <w:rsid w:val="005D579E"/>
    <w:rsid w:val="005D5FD8"/>
    <w:rsid w:val="005D7664"/>
    <w:rsid w:val="005D7F2A"/>
    <w:rsid w:val="005D7FD2"/>
    <w:rsid w:val="005E0334"/>
    <w:rsid w:val="005E0C06"/>
    <w:rsid w:val="005E1A04"/>
    <w:rsid w:val="005E1E13"/>
    <w:rsid w:val="005E2B5E"/>
    <w:rsid w:val="005E46B1"/>
    <w:rsid w:val="005E6B5D"/>
    <w:rsid w:val="005F1983"/>
    <w:rsid w:val="005F292F"/>
    <w:rsid w:val="005F2A7C"/>
    <w:rsid w:val="005F530A"/>
    <w:rsid w:val="005F548C"/>
    <w:rsid w:val="005F60DC"/>
    <w:rsid w:val="005F675E"/>
    <w:rsid w:val="005F6F04"/>
    <w:rsid w:val="005F71DC"/>
    <w:rsid w:val="005F72BA"/>
    <w:rsid w:val="005F789F"/>
    <w:rsid w:val="005F7FB3"/>
    <w:rsid w:val="0060030C"/>
    <w:rsid w:val="00601309"/>
    <w:rsid w:val="00601930"/>
    <w:rsid w:val="00601B2E"/>
    <w:rsid w:val="00602470"/>
    <w:rsid w:val="00603502"/>
    <w:rsid w:val="0060469A"/>
    <w:rsid w:val="0060642D"/>
    <w:rsid w:val="0060683D"/>
    <w:rsid w:val="0060700B"/>
    <w:rsid w:val="006129E2"/>
    <w:rsid w:val="006156A4"/>
    <w:rsid w:val="00616173"/>
    <w:rsid w:val="006176CF"/>
    <w:rsid w:val="00617F6E"/>
    <w:rsid w:val="006212F1"/>
    <w:rsid w:val="006231A6"/>
    <w:rsid w:val="00623B07"/>
    <w:rsid w:val="0062414A"/>
    <w:rsid w:val="00624DAA"/>
    <w:rsid w:val="00624FDE"/>
    <w:rsid w:val="0062593C"/>
    <w:rsid w:val="00626874"/>
    <w:rsid w:val="00626D7C"/>
    <w:rsid w:val="00626DD3"/>
    <w:rsid w:val="00627777"/>
    <w:rsid w:val="006277A4"/>
    <w:rsid w:val="00627BD7"/>
    <w:rsid w:val="00630868"/>
    <w:rsid w:val="0063133E"/>
    <w:rsid w:val="006315E2"/>
    <w:rsid w:val="00631D2C"/>
    <w:rsid w:val="006325EE"/>
    <w:rsid w:val="00632ECE"/>
    <w:rsid w:val="00633360"/>
    <w:rsid w:val="00634E2E"/>
    <w:rsid w:val="00635E79"/>
    <w:rsid w:val="00636867"/>
    <w:rsid w:val="00637DB6"/>
    <w:rsid w:val="0064058F"/>
    <w:rsid w:val="006417D5"/>
    <w:rsid w:val="00644C83"/>
    <w:rsid w:val="0064641E"/>
    <w:rsid w:val="00646A60"/>
    <w:rsid w:val="0064781C"/>
    <w:rsid w:val="00653511"/>
    <w:rsid w:val="00654344"/>
    <w:rsid w:val="0065451A"/>
    <w:rsid w:val="00654BE0"/>
    <w:rsid w:val="006557C1"/>
    <w:rsid w:val="00656356"/>
    <w:rsid w:val="00657E04"/>
    <w:rsid w:val="00660CDA"/>
    <w:rsid w:val="00661870"/>
    <w:rsid w:val="00661A4D"/>
    <w:rsid w:val="00662A08"/>
    <w:rsid w:val="00664DAE"/>
    <w:rsid w:val="00665C18"/>
    <w:rsid w:val="00665D63"/>
    <w:rsid w:val="00665D82"/>
    <w:rsid w:val="00666283"/>
    <w:rsid w:val="00666AA8"/>
    <w:rsid w:val="00667AA8"/>
    <w:rsid w:val="00671CCA"/>
    <w:rsid w:val="00672033"/>
    <w:rsid w:val="00672A5D"/>
    <w:rsid w:val="00673055"/>
    <w:rsid w:val="00675E88"/>
    <w:rsid w:val="00682039"/>
    <w:rsid w:val="00682276"/>
    <w:rsid w:val="00682D8B"/>
    <w:rsid w:val="00682F61"/>
    <w:rsid w:val="00684DD9"/>
    <w:rsid w:val="006856A2"/>
    <w:rsid w:val="00690C72"/>
    <w:rsid w:val="00691F86"/>
    <w:rsid w:val="00693513"/>
    <w:rsid w:val="006935C4"/>
    <w:rsid w:val="00694EDA"/>
    <w:rsid w:val="00695B5C"/>
    <w:rsid w:val="00695BF7"/>
    <w:rsid w:val="00695F82"/>
    <w:rsid w:val="00697A3E"/>
    <w:rsid w:val="006A0BBF"/>
    <w:rsid w:val="006A1B32"/>
    <w:rsid w:val="006A211D"/>
    <w:rsid w:val="006A27ED"/>
    <w:rsid w:val="006A2EBF"/>
    <w:rsid w:val="006A33F3"/>
    <w:rsid w:val="006A41C2"/>
    <w:rsid w:val="006A4DF8"/>
    <w:rsid w:val="006A525C"/>
    <w:rsid w:val="006A59E2"/>
    <w:rsid w:val="006A5F3F"/>
    <w:rsid w:val="006A6793"/>
    <w:rsid w:val="006A6D95"/>
    <w:rsid w:val="006A7324"/>
    <w:rsid w:val="006B05A0"/>
    <w:rsid w:val="006B2C5B"/>
    <w:rsid w:val="006B3F5B"/>
    <w:rsid w:val="006B4234"/>
    <w:rsid w:val="006B4247"/>
    <w:rsid w:val="006B5061"/>
    <w:rsid w:val="006B57C7"/>
    <w:rsid w:val="006B61E9"/>
    <w:rsid w:val="006B6C8B"/>
    <w:rsid w:val="006B79FE"/>
    <w:rsid w:val="006B7EA3"/>
    <w:rsid w:val="006C00FE"/>
    <w:rsid w:val="006C08A6"/>
    <w:rsid w:val="006C0E3C"/>
    <w:rsid w:val="006C111C"/>
    <w:rsid w:val="006C16AA"/>
    <w:rsid w:val="006C1AAD"/>
    <w:rsid w:val="006C1F3D"/>
    <w:rsid w:val="006C4285"/>
    <w:rsid w:val="006C5496"/>
    <w:rsid w:val="006C776C"/>
    <w:rsid w:val="006C7F23"/>
    <w:rsid w:val="006D2F40"/>
    <w:rsid w:val="006D3175"/>
    <w:rsid w:val="006D35E4"/>
    <w:rsid w:val="006D5039"/>
    <w:rsid w:val="006D70B2"/>
    <w:rsid w:val="006D7773"/>
    <w:rsid w:val="006E1195"/>
    <w:rsid w:val="006E1397"/>
    <w:rsid w:val="006E1BA4"/>
    <w:rsid w:val="006E3725"/>
    <w:rsid w:val="006E3AAE"/>
    <w:rsid w:val="006E4095"/>
    <w:rsid w:val="006E48B0"/>
    <w:rsid w:val="006E5727"/>
    <w:rsid w:val="006E662F"/>
    <w:rsid w:val="006E6646"/>
    <w:rsid w:val="006E6FC1"/>
    <w:rsid w:val="006E725D"/>
    <w:rsid w:val="006E76FB"/>
    <w:rsid w:val="006F0C20"/>
    <w:rsid w:val="006F0CF0"/>
    <w:rsid w:val="006F140D"/>
    <w:rsid w:val="006F1C62"/>
    <w:rsid w:val="006F340D"/>
    <w:rsid w:val="006F3FF0"/>
    <w:rsid w:val="006F4470"/>
    <w:rsid w:val="006F5540"/>
    <w:rsid w:val="006F6819"/>
    <w:rsid w:val="006F6988"/>
    <w:rsid w:val="00701795"/>
    <w:rsid w:val="007024E7"/>
    <w:rsid w:val="00702F25"/>
    <w:rsid w:val="00703C45"/>
    <w:rsid w:val="00704C8F"/>
    <w:rsid w:val="00704E40"/>
    <w:rsid w:val="0070504D"/>
    <w:rsid w:val="007066E3"/>
    <w:rsid w:val="007067C7"/>
    <w:rsid w:val="00706B35"/>
    <w:rsid w:val="00707109"/>
    <w:rsid w:val="00707112"/>
    <w:rsid w:val="00707D24"/>
    <w:rsid w:val="007101DC"/>
    <w:rsid w:val="00710463"/>
    <w:rsid w:val="00712E75"/>
    <w:rsid w:val="007138F7"/>
    <w:rsid w:val="00713F98"/>
    <w:rsid w:val="0071452C"/>
    <w:rsid w:val="00714A81"/>
    <w:rsid w:val="00715141"/>
    <w:rsid w:val="007151D6"/>
    <w:rsid w:val="007152AC"/>
    <w:rsid w:val="00715DA1"/>
    <w:rsid w:val="00717EC2"/>
    <w:rsid w:val="007229F8"/>
    <w:rsid w:val="007241B5"/>
    <w:rsid w:val="0072482A"/>
    <w:rsid w:val="00724B6D"/>
    <w:rsid w:val="00725640"/>
    <w:rsid w:val="007270F9"/>
    <w:rsid w:val="00734B67"/>
    <w:rsid w:val="00734B93"/>
    <w:rsid w:val="00735456"/>
    <w:rsid w:val="0073572F"/>
    <w:rsid w:val="00736B6C"/>
    <w:rsid w:val="0073738D"/>
    <w:rsid w:val="00737948"/>
    <w:rsid w:val="00742C31"/>
    <w:rsid w:val="00744865"/>
    <w:rsid w:val="00744D95"/>
    <w:rsid w:val="00747F10"/>
    <w:rsid w:val="00752008"/>
    <w:rsid w:val="00753CFE"/>
    <w:rsid w:val="00753D48"/>
    <w:rsid w:val="00755139"/>
    <w:rsid w:val="007559EA"/>
    <w:rsid w:val="0075604E"/>
    <w:rsid w:val="0075798C"/>
    <w:rsid w:val="0076172F"/>
    <w:rsid w:val="00762E97"/>
    <w:rsid w:val="007640C7"/>
    <w:rsid w:val="007659CF"/>
    <w:rsid w:val="007669D2"/>
    <w:rsid w:val="007679EC"/>
    <w:rsid w:val="00771748"/>
    <w:rsid w:val="00772549"/>
    <w:rsid w:val="00773040"/>
    <w:rsid w:val="007735AB"/>
    <w:rsid w:val="007739B9"/>
    <w:rsid w:val="007740B1"/>
    <w:rsid w:val="007759A1"/>
    <w:rsid w:val="00780D19"/>
    <w:rsid w:val="00780DDF"/>
    <w:rsid w:val="007812E4"/>
    <w:rsid w:val="00781467"/>
    <w:rsid w:val="0078227B"/>
    <w:rsid w:val="0078289E"/>
    <w:rsid w:val="00782BFF"/>
    <w:rsid w:val="007838FE"/>
    <w:rsid w:val="00783C2F"/>
    <w:rsid w:val="007840F7"/>
    <w:rsid w:val="00784414"/>
    <w:rsid w:val="007849E2"/>
    <w:rsid w:val="007855D5"/>
    <w:rsid w:val="0078574E"/>
    <w:rsid w:val="00785F29"/>
    <w:rsid w:val="00786C6A"/>
    <w:rsid w:val="00786F74"/>
    <w:rsid w:val="00787A33"/>
    <w:rsid w:val="00790502"/>
    <w:rsid w:val="0079057E"/>
    <w:rsid w:val="0079060C"/>
    <w:rsid w:val="0079080A"/>
    <w:rsid w:val="0079158C"/>
    <w:rsid w:val="00791EF6"/>
    <w:rsid w:val="0079234B"/>
    <w:rsid w:val="00792366"/>
    <w:rsid w:val="007938AC"/>
    <w:rsid w:val="00793ECB"/>
    <w:rsid w:val="00794189"/>
    <w:rsid w:val="007955C9"/>
    <w:rsid w:val="00796262"/>
    <w:rsid w:val="007966B1"/>
    <w:rsid w:val="0079724A"/>
    <w:rsid w:val="007A00E7"/>
    <w:rsid w:val="007A09C0"/>
    <w:rsid w:val="007A0EDE"/>
    <w:rsid w:val="007A3040"/>
    <w:rsid w:val="007A31F9"/>
    <w:rsid w:val="007A3EFC"/>
    <w:rsid w:val="007A5475"/>
    <w:rsid w:val="007A55D2"/>
    <w:rsid w:val="007A5A2D"/>
    <w:rsid w:val="007A5B02"/>
    <w:rsid w:val="007A6CBE"/>
    <w:rsid w:val="007A7AC9"/>
    <w:rsid w:val="007A7E63"/>
    <w:rsid w:val="007A7F22"/>
    <w:rsid w:val="007B2E28"/>
    <w:rsid w:val="007B40DA"/>
    <w:rsid w:val="007B4636"/>
    <w:rsid w:val="007B604E"/>
    <w:rsid w:val="007B63AE"/>
    <w:rsid w:val="007B6920"/>
    <w:rsid w:val="007B7F43"/>
    <w:rsid w:val="007C2646"/>
    <w:rsid w:val="007C2CC3"/>
    <w:rsid w:val="007C3302"/>
    <w:rsid w:val="007C3AD2"/>
    <w:rsid w:val="007C5B46"/>
    <w:rsid w:val="007C5F06"/>
    <w:rsid w:val="007C697E"/>
    <w:rsid w:val="007C7CE1"/>
    <w:rsid w:val="007D0F36"/>
    <w:rsid w:val="007D1326"/>
    <w:rsid w:val="007D2DD5"/>
    <w:rsid w:val="007D349F"/>
    <w:rsid w:val="007D3562"/>
    <w:rsid w:val="007D54A9"/>
    <w:rsid w:val="007D62AD"/>
    <w:rsid w:val="007D7744"/>
    <w:rsid w:val="007D7BB2"/>
    <w:rsid w:val="007E0ABF"/>
    <w:rsid w:val="007E186A"/>
    <w:rsid w:val="007E1DE6"/>
    <w:rsid w:val="007E2C26"/>
    <w:rsid w:val="007E3963"/>
    <w:rsid w:val="007E5871"/>
    <w:rsid w:val="007E6649"/>
    <w:rsid w:val="007F017C"/>
    <w:rsid w:val="007F15AF"/>
    <w:rsid w:val="007F1E1F"/>
    <w:rsid w:val="007F2B06"/>
    <w:rsid w:val="007F3BD1"/>
    <w:rsid w:val="007F3C1C"/>
    <w:rsid w:val="007F4A04"/>
    <w:rsid w:val="007F4FB1"/>
    <w:rsid w:val="007F64BA"/>
    <w:rsid w:val="007F6D77"/>
    <w:rsid w:val="007F7444"/>
    <w:rsid w:val="007F7A7E"/>
    <w:rsid w:val="007F7AE8"/>
    <w:rsid w:val="00800846"/>
    <w:rsid w:val="00800AFC"/>
    <w:rsid w:val="00800B00"/>
    <w:rsid w:val="00800D9F"/>
    <w:rsid w:val="00801C26"/>
    <w:rsid w:val="00801CE8"/>
    <w:rsid w:val="0080274F"/>
    <w:rsid w:val="00804C4A"/>
    <w:rsid w:val="00805A42"/>
    <w:rsid w:val="00805D5B"/>
    <w:rsid w:val="00805EA3"/>
    <w:rsid w:val="00807175"/>
    <w:rsid w:val="00807A2F"/>
    <w:rsid w:val="00813654"/>
    <w:rsid w:val="0081441B"/>
    <w:rsid w:val="00814604"/>
    <w:rsid w:val="008162F9"/>
    <w:rsid w:val="00816F0A"/>
    <w:rsid w:val="008178BE"/>
    <w:rsid w:val="00824D61"/>
    <w:rsid w:val="008256E8"/>
    <w:rsid w:val="00826C2F"/>
    <w:rsid w:val="0082724F"/>
    <w:rsid w:val="00830E84"/>
    <w:rsid w:val="00830EAD"/>
    <w:rsid w:val="00831D82"/>
    <w:rsid w:val="008320EA"/>
    <w:rsid w:val="008321C2"/>
    <w:rsid w:val="008322AA"/>
    <w:rsid w:val="00834D18"/>
    <w:rsid w:val="00836B44"/>
    <w:rsid w:val="00840244"/>
    <w:rsid w:val="008402DB"/>
    <w:rsid w:val="008408C1"/>
    <w:rsid w:val="008414F4"/>
    <w:rsid w:val="00841D42"/>
    <w:rsid w:val="00842C09"/>
    <w:rsid w:val="00844744"/>
    <w:rsid w:val="008468E5"/>
    <w:rsid w:val="008470AD"/>
    <w:rsid w:val="008474C1"/>
    <w:rsid w:val="00847A00"/>
    <w:rsid w:val="0085291E"/>
    <w:rsid w:val="00852B52"/>
    <w:rsid w:val="0085308F"/>
    <w:rsid w:val="00857C75"/>
    <w:rsid w:val="00857F15"/>
    <w:rsid w:val="00862176"/>
    <w:rsid w:val="008629CA"/>
    <w:rsid w:val="008629E4"/>
    <w:rsid w:val="00862DFA"/>
    <w:rsid w:val="00866215"/>
    <w:rsid w:val="008729B0"/>
    <w:rsid w:val="00873485"/>
    <w:rsid w:val="00874176"/>
    <w:rsid w:val="008742EF"/>
    <w:rsid w:val="00874F00"/>
    <w:rsid w:val="00874F86"/>
    <w:rsid w:val="0087592C"/>
    <w:rsid w:val="00875F46"/>
    <w:rsid w:val="0087679A"/>
    <w:rsid w:val="00877E09"/>
    <w:rsid w:val="00880E52"/>
    <w:rsid w:val="008817AF"/>
    <w:rsid w:val="00881A5E"/>
    <w:rsid w:val="00882BF0"/>
    <w:rsid w:val="00882DED"/>
    <w:rsid w:val="00883CF7"/>
    <w:rsid w:val="0088583E"/>
    <w:rsid w:val="00886246"/>
    <w:rsid w:val="0088675C"/>
    <w:rsid w:val="0088697D"/>
    <w:rsid w:val="008877C3"/>
    <w:rsid w:val="00887B76"/>
    <w:rsid w:val="008904D3"/>
    <w:rsid w:val="008905C8"/>
    <w:rsid w:val="00890662"/>
    <w:rsid w:val="00891A57"/>
    <w:rsid w:val="00891B9F"/>
    <w:rsid w:val="00892325"/>
    <w:rsid w:val="00892B0D"/>
    <w:rsid w:val="0089349D"/>
    <w:rsid w:val="00893AE1"/>
    <w:rsid w:val="00893B04"/>
    <w:rsid w:val="00893C34"/>
    <w:rsid w:val="008944D5"/>
    <w:rsid w:val="00895634"/>
    <w:rsid w:val="00896AE1"/>
    <w:rsid w:val="00896DBD"/>
    <w:rsid w:val="00896F82"/>
    <w:rsid w:val="008A01CC"/>
    <w:rsid w:val="008A0C6B"/>
    <w:rsid w:val="008A1634"/>
    <w:rsid w:val="008A1C99"/>
    <w:rsid w:val="008A329D"/>
    <w:rsid w:val="008A3884"/>
    <w:rsid w:val="008A3B53"/>
    <w:rsid w:val="008A3FFA"/>
    <w:rsid w:val="008A68DD"/>
    <w:rsid w:val="008A732B"/>
    <w:rsid w:val="008A749B"/>
    <w:rsid w:val="008A74E5"/>
    <w:rsid w:val="008B0538"/>
    <w:rsid w:val="008B085C"/>
    <w:rsid w:val="008B1F1B"/>
    <w:rsid w:val="008B219C"/>
    <w:rsid w:val="008B2B8F"/>
    <w:rsid w:val="008B33CF"/>
    <w:rsid w:val="008B390F"/>
    <w:rsid w:val="008B3D56"/>
    <w:rsid w:val="008B4AEC"/>
    <w:rsid w:val="008B5A5C"/>
    <w:rsid w:val="008B5CEE"/>
    <w:rsid w:val="008B7E80"/>
    <w:rsid w:val="008B7FAD"/>
    <w:rsid w:val="008C04A0"/>
    <w:rsid w:val="008C1BD2"/>
    <w:rsid w:val="008C51D6"/>
    <w:rsid w:val="008C6081"/>
    <w:rsid w:val="008D0848"/>
    <w:rsid w:val="008D107B"/>
    <w:rsid w:val="008D13C7"/>
    <w:rsid w:val="008D1F70"/>
    <w:rsid w:val="008D248F"/>
    <w:rsid w:val="008D2772"/>
    <w:rsid w:val="008D382C"/>
    <w:rsid w:val="008D3C18"/>
    <w:rsid w:val="008D4498"/>
    <w:rsid w:val="008D490E"/>
    <w:rsid w:val="008D6EE2"/>
    <w:rsid w:val="008D75F2"/>
    <w:rsid w:val="008D7B9D"/>
    <w:rsid w:val="008E0309"/>
    <w:rsid w:val="008E0A2E"/>
    <w:rsid w:val="008E0A3A"/>
    <w:rsid w:val="008E17AD"/>
    <w:rsid w:val="008E1C1E"/>
    <w:rsid w:val="008E26D3"/>
    <w:rsid w:val="008E3D49"/>
    <w:rsid w:val="008E3D54"/>
    <w:rsid w:val="008E481D"/>
    <w:rsid w:val="008E5C50"/>
    <w:rsid w:val="008E5CE4"/>
    <w:rsid w:val="008E648B"/>
    <w:rsid w:val="008E7784"/>
    <w:rsid w:val="008E799A"/>
    <w:rsid w:val="008F0082"/>
    <w:rsid w:val="008F15C9"/>
    <w:rsid w:val="008F1BA9"/>
    <w:rsid w:val="008F23F9"/>
    <w:rsid w:val="008F31F0"/>
    <w:rsid w:val="008F3494"/>
    <w:rsid w:val="008F35EA"/>
    <w:rsid w:val="008F441F"/>
    <w:rsid w:val="009007B7"/>
    <w:rsid w:val="00901AEF"/>
    <w:rsid w:val="00902240"/>
    <w:rsid w:val="00902285"/>
    <w:rsid w:val="009034CF"/>
    <w:rsid w:val="00904C07"/>
    <w:rsid w:val="00906897"/>
    <w:rsid w:val="0090692A"/>
    <w:rsid w:val="00906B2C"/>
    <w:rsid w:val="00906DB7"/>
    <w:rsid w:val="00906F1D"/>
    <w:rsid w:val="00907694"/>
    <w:rsid w:val="009077D3"/>
    <w:rsid w:val="00911D92"/>
    <w:rsid w:val="00912F8F"/>
    <w:rsid w:val="00913444"/>
    <w:rsid w:val="0091387A"/>
    <w:rsid w:val="0091539E"/>
    <w:rsid w:val="009167B9"/>
    <w:rsid w:val="009167C3"/>
    <w:rsid w:val="009168E6"/>
    <w:rsid w:val="0091718D"/>
    <w:rsid w:val="00917E40"/>
    <w:rsid w:val="009222C3"/>
    <w:rsid w:val="00922344"/>
    <w:rsid w:val="009226CC"/>
    <w:rsid w:val="0092293E"/>
    <w:rsid w:val="00922E99"/>
    <w:rsid w:val="00924099"/>
    <w:rsid w:val="009243AB"/>
    <w:rsid w:val="009244B3"/>
    <w:rsid w:val="00925022"/>
    <w:rsid w:val="00926D0F"/>
    <w:rsid w:val="00930039"/>
    <w:rsid w:val="00930195"/>
    <w:rsid w:val="00930E27"/>
    <w:rsid w:val="00931E29"/>
    <w:rsid w:val="0093353F"/>
    <w:rsid w:val="0093545B"/>
    <w:rsid w:val="0093645D"/>
    <w:rsid w:val="0094022D"/>
    <w:rsid w:val="00941C71"/>
    <w:rsid w:val="009439D3"/>
    <w:rsid w:val="00943D50"/>
    <w:rsid w:val="00946E4F"/>
    <w:rsid w:val="00951CDF"/>
    <w:rsid w:val="00952C89"/>
    <w:rsid w:val="00953786"/>
    <w:rsid w:val="00953F48"/>
    <w:rsid w:val="00954424"/>
    <w:rsid w:val="00955521"/>
    <w:rsid w:val="00955C16"/>
    <w:rsid w:val="0095625C"/>
    <w:rsid w:val="00956578"/>
    <w:rsid w:val="009578DD"/>
    <w:rsid w:val="00961E5E"/>
    <w:rsid w:val="00961ECD"/>
    <w:rsid w:val="00962018"/>
    <w:rsid w:val="0096254E"/>
    <w:rsid w:val="00962E41"/>
    <w:rsid w:val="0096358D"/>
    <w:rsid w:val="009645FA"/>
    <w:rsid w:val="00965C57"/>
    <w:rsid w:val="00965CB1"/>
    <w:rsid w:val="00965DEE"/>
    <w:rsid w:val="00966059"/>
    <w:rsid w:val="0096723A"/>
    <w:rsid w:val="0096753D"/>
    <w:rsid w:val="00967605"/>
    <w:rsid w:val="00971505"/>
    <w:rsid w:val="0097220B"/>
    <w:rsid w:val="009733B7"/>
    <w:rsid w:val="009734F1"/>
    <w:rsid w:val="00973932"/>
    <w:rsid w:val="0097489A"/>
    <w:rsid w:val="00975566"/>
    <w:rsid w:val="009762BE"/>
    <w:rsid w:val="0098017A"/>
    <w:rsid w:val="009809EF"/>
    <w:rsid w:val="00980D4A"/>
    <w:rsid w:val="0098122C"/>
    <w:rsid w:val="00981711"/>
    <w:rsid w:val="00981DC3"/>
    <w:rsid w:val="00982B7D"/>
    <w:rsid w:val="00984B8D"/>
    <w:rsid w:val="009853D9"/>
    <w:rsid w:val="00986117"/>
    <w:rsid w:val="00986568"/>
    <w:rsid w:val="009874CF"/>
    <w:rsid w:val="00987910"/>
    <w:rsid w:val="00990899"/>
    <w:rsid w:val="00990924"/>
    <w:rsid w:val="00990C92"/>
    <w:rsid w:val="00990E01"/>
    <w:rsid w:val="00990FDF"/>
    <w:rsid w:val="00991474"/>
    <w:rsid w:val="00991E56"/>
    <w:rsid w:val="00992A7B"/>
    <w:rsid w:val="00993E30"/>
    <w:rsid w:val="0099519D"/>
    <w:rsid w:val="009A126A"/>
    <w:rsid w:val="009A2213"/>
    <w:rsid w:val="009A2F43"/>
    <w:rsid w:val="009A3A67"/>
    <w:rsid w:val="009A3FF6"/>
    <w:rsid w:val="009A5930"/>
    <w:rsid w:val="009A6280"/>
    <w:rsid w:val="009A7EF2"/>
    <w:rsid w:val="009A7F26"/>
    <w:rsid w:val="009B0200"/>
    <w:rsid w:val="009B18DD"/>
    <w:rsid w:val="009B1C58"/>
    <w:rsid w:val="009B4F5C"/>
    <w:rsid w:val="009B54A3"/>
    <w:rsid w:val="009B56A5"/>
    <w:rsid w:val="009B661E"/>
    <w:rsid w:val="009B6C54"/>
    <w:rsid w:val="009B703A"/>
    <w:rsid w:val="009B746B"/>
    <w:rsid w:val="009C00ED"/>
    <w:rsid w:val="009C0D59"/>
    <w:rsid w:val="009C32C0"/>
    <w:rsid w:val="009C38D8"/>
    <w:rsid w:val="009C7055"/>
    <w:rsid w:val="009C71D9"/>
    <w:rsid w:val="009D0203"/>
    <w:rsid w:val="009D34E0"/>
    <w:rsid w:val="009D3B7E"/>
    <w:rsid w:val="009D41C3"/>
    <w:rsid w:val="009D4E5D"/>
    <w:rsid w:val="009D5CB3"/>
    <w:rsid w:val="009D63E8"/>
    <w:rsid w:val="009D6667"/>
    <w:rsid w:val="009E188A"/>
    <w:rsid w:val="009E18F8"/>
    <w:rsid w:val="009E1BC9"/>
    <w:rsid w:val="009E2B65"/>
    <w:rsid w:val="009E2ED8"/>
    <w:rsid w:val="009E30E4"/>
    <w:rsid w:val="009E5674"/>
    <w:rsid w:val="009E78CB"/>
    <w:rsid w:val="009E7DC4"/>
    <w:rsid w:val="009F01DA"/>
    <w:rsid w:val="009F0887"/>
    <w:rsid w:val="009F08CD"/>
    <w:rsid w:val="009F0AC4"/>
    <w:rsid w:val="009F0C1C"/>
    <w:rsid w:val="009F17BA"/>
    <w:rsid w:val="009F1DA7"/>
    <w:rsid w:val="009F20E1"/>
    <w:rsid w:val="009F24F0"/>
    <w:rsid w:val="009F33BD"/>
    <w:rsid w:val="009F3BDD"/>
    <w:rsid w:val="009F5E11"/>
    <w:rsid w:val="009F5FCF"/>
    <w:rsid w:val="009F648A"/>
    <w:rsid w:val="00A00766"/>
    <w:rsid w:val="00A00979"/>
    <w:rsid w:val="00A00C56"/>
    <w:rsid w:val="00A01E6B"/>
    <w:rsid w:val="00A02DB8"/>
    <w:rsid w:val="00A04E09"/>
    <w:rsid w:val="00A04F63"/>
    <w:rsid w:val="00A0580D"/>
    <w:rsid w:val="00A05848"/>
    <w:rsid w:val="00A06254"/>
    <w:rsid w:val="00A10819"/>
    <w:rsid w:val="00A1095A"/>
    <w:rsid w:val="00A1278E"/>
    <w:rsid w:val="00A13285"/>
    <w:rsid w:val="00A15A04"/>
    <w:rsid w:val="00A16A0B"/>
    <w:rsid w:val="00A16ACD"/>
    <w:rsid w:val="00A171B4"/>
    <w:rsid w:val="00A176DB"/>
    <w:rsid w:val="00A17B07"/>
    <w:rsid w:val="00A200A1"/>
    <w:rsid w:val="00A2062F"/>
    <w:rsid w:val="00A23E6E"/>
    <w:rsid w:val="00A25302"/>
    <w:rsid w:val="00A26C28"/>
    <w:rsid w:val="00A300D9"/>
    <w:rsid w:val="00A31C5F"/>
    <w:rsid w:val="00A31ED8"/>
    <w:rsid w:val="00A32BEF"/>
    <w:rsid w:val="00A34423"/>
    <w:rsid w:val="00A37A64"/>
    <w:rsid w:val="00A40FC4"/>
    <w:rsid w:val="00A4106B"/>
    <w:rsid w:val="00A41365"/>
    <w:rsid w:val="00A41980"/>
    <w:rsid w:val="00A42058"/>
    <w:rsid w:val="00A42812"/>
    <w:rsid w:val="00A431F5"/>
    <w:rsid w:val="00A439C6"/>
    <w:rsid w:val="00A44BC0"/>
    <w:rsid w:val="00A45069"/>
    <w:rsid w:val="00A45A0A"/>
    <w:rsid w:val="00A47838"/>
    <w:rsid w:val="00A502DF"/>
    <w:rsid w:val="00A51333"/>
    <w:rsid w:val="00A51E9D"/>
    <w:rsid w:val="00A52778"/>
    <w:rsid w:val="00A5287F"/>
    <w:rsid w:val="00A52D61"/>
    <w:rsid w:val="00A52FB6"/>
    <w:rsid w:val="00A5324B"/>
    <w:rsid w:val="00A5325B"/>
    <w:rsid w:val="00A546F3"/>
    <w:rsid w:val="00A54B78"/>
    <w:rsid w:val="00A57D7C"/>
    <w:rsid w:val="00A61B3D"/>
    <w:rsid w:val="00A626D7"/>
    <w:rsid w:val="00A637CC"/>
    <w:rsid w:val="00A63B4D"/>
    <w:rsid w:val="00A64013"/>
    <w:rsid w:val="00A65679"/>
    <w:rsid w:val="00A659A1"/>
    <w:rsid w:val="00A65E06"/>
    <w:rsid w:val="00A661CC"/>
    <w:rsid w:val="00A67122"/>
    <w:rsid w:val="00A723F7"/>
    <w:rsid w:val="00A74625"/>
    <w:rsid w:val="00A758E6"/>
    <w:rsid w:val="00A7654E"/>
    <w:rsid w:val="00A800E1"/>
    <w:rsid w:val="00A80335"/>
    <w:rsid w:val="00A80E19"/>
    <w:rsid w:val="00A81531"/>
    <w:rsid w:val="00A82B42"/>
    <w:rsid w:val="00A82D67"/>
    <w:rsid w:val="00A82F30"/>
    <w:rsid w:val="00A831B1"/>
    <w:rsid w:val="00A832DE"/>
    <w:rsid w:val="00A85251"/>
    <w:rsid w:val="00A85B81"/>
    <w:rsid w:val="00A85E81"/>
    <w:rsid w:val="00A90B15"/>
    <w:rsid w:val="00A921AB"/>
    <w:rsid w:val="00A9373C"/>
    <w:rsid w:val="00A94B7C"/>
    <w:rsid w:val="00A94C47"/>
    <w:rsid w:val="00AA012B"/>
    <w:rsid w:val="00AA19A8"/>
    <w:rsid w:val="00AA1BA2"/>
    <w:rsid w:val="00AA1C11"/>
    <w:rsid w:val="00AA1F98"/>
    <w:rsid w:val="00AA512A"/>
    <w:rsid w:val="00AA54A3"/>
    <w:rsid w:val="00AA61FB"/>
    <w:rsid w:val="00AA681C"/>
    <w:rsid w:val="00AB0A26"/>
    <w:rsid w:val="00AB2AFF"/>
    <w:rsid w:val="00AB4E31"/>
    <w:rsid w:val="00AB583B"/>
    <w:rsid w:val="00AB6844"/>
    <w:rsid w:val="00AB68D1"/>
    <w:rsid w:val="00AB69DB"/>
    <w:rsid w:val="00AB6EFB"/>
    <w:rsid w:val="00AB7617"/>
    <w:rsid w:val="00AB78AB"/>
    <w:rsid w:val="00AB7BB9"/>
    <w:rsid w:val="00AC08CB"/>
    <w:rsid w:val="00AC09DD"/>
    <w:rsid w:val="00AC188D"/>
    <w:rsid w:val="00AC1A08"/>
    <w:rsid w:val="00AC1A1F"/>
    <w:rsid w:val="00AC1E56"/>
    <w:rsid w:val="00AC22CA"/>
    <w:rsid w:val="00AC36BD"/>
    <w:rsid w:val="00AC6200"/>
    <w:rsid w:val="00AC7988"/>
    <w:rsid w:val="00AD06D7"/>
    <w:rsid w:val="00AD21CE"/>
    <w:rsid w:val="00AD2A8A"/>
    <w:rsid w:val="00AD2FA5"/>
    <w:rsid w:val="00AD3B8A"/>
    <w:rsid w:val="00AD3F44"/>
    <w:rsid w:val="00AD7C91"/>
    <w:rsid w:val="00AE0439"/>
    <w:rsid w:val="00AE143C"/>
    <w:rsid w:val="00AE1894"/>
    <w:rsid w:val="00AE3434"/>
    <w:rsid w:val="00AE3A0A"/>
    <w:rsid w:val="00AE3D96"/>
    <w:rsid w:val="00AE45ED"/>
    <w:rsid w:val="00AE4B06"/>
    <w:rsid w:val="00AE672B"/>
    <w:rsid w:val="00AE7657"/>
    <w:rsid w:val="00AE7692"/>
    <w:rsid w:val="00AE7837"/>
    <w:rsid w:val="00AE79A3"/>
    <w:rsid w:val="00AF12BE"/>
    <w:rsid w:val="00AF268C"/>
    <w:rsid w:val="00AF2820"/>
    <w:rsid w:val="00AF3B86"/>
    <w:rsid w:val="00AF3BB8"/>
    <w:rsid w:val="00AF49A3"/>
    <w:rsid w:val="00AF4F92"/>
    <w:rsid w:val="00AF5B50"/>
    <w:rsid w:val="00AF64DD"/>
    <w:rsid w:val="00AF6B7B"/>
    <w:rsid w:val="00AF6C30"/>
    <w:rsid w:val="00B000AA"/>
    <w:rsid w:val="00B006AE"/>
    <w:rsid w:val="00B00E36"/>
    <w:rsid w:val="00B025B4"/>
    <w:rsid w:val="00B0442C"/>
    <w:rsid w:val="00B05B4D"/>
    <w:rsid w:val="00B067C5"/>
    <w:rsid w:val="00B076FE"/>
    <w:rsid w:val="00B07DB6"/>
    <w:rsid w:val="00B11EA7"/>
    <w:rsid w:val="00B131CD"/>
    <w:rsid w:val="00B13DE9"/>
    <w:rsid w:val="00B13ECC"/>
    <w:rsid w:val="00B1455A"/>
    <w:rsid w:val="00B15174"/>
    <w:rsid w:val="00B15371"/>
    <w:rsid w:val="00B15BAA"/>
    <w:rsid w:val="00B16B5B"/>
    <w:rsid w:val="00B17D9F"/>
    <w:rsid w:val="00B206E5"/>
    <w:rsid w:val="00B20B9F"/>
    <w:rsid w:val="00B213C7"/>
    <w:rsid w:val="00B216CD"/>
    <w:rsid w:val="00B21A62"/>
    <w:rsid w:val="00B2226D"/>
    <w:rsid w:val="00B22612"/>
    <w:rsid w:val="00B240D9"/>
    <w:rsid w:val="00B246F0"/>
    <w:rsid w:val="00B247C3"/>
    <w:rsid w:val="00B24D45"/>
    <w:rsid w:val="00B255C0"/>
    <w:rsid w:val="00B25CBA"/>
    <w:rsid w:val="00B269AC"/>
    <w:rsid w:val="00B26E52"/>
    <w:rsid w:val="00B31BE4"/>
    <w:rsid w:val="00B31D0B"/>
    <w:rsid w:val="00B329CD"/>
    <w:rsid w:val="00B329F9"/>
    <w:rsid w:val="00B32C39"/>
    <w:rsid w:val="00B32C81"/>
    <w:rsid w:val="00B35CA9"/>
    <w:rsid w:val="00B3647A"/>
    <w:rsid w:val="00B365C5"/>
    <w:rsid w:val="00B369FD"/>
    <w:rsid w:val="00B4318D"/>
    <w:rsid w:val="00B43C6C"/>
    <w:rsid w:val="00B440A0"/>
    <w:rsid w:val="00B47369"/>
    <w:rsid w:val="00B5081B"/>
    <w:rsid w:val="00B509FF"/>
    <w:rsid w:val="00B55EEA"/>
    <w:rsid w:val="00B5600D"/>
    <w:rsid w:val="00B56392"/>
    <w:rsid w:val="00B56AB7"/>
    <w:rsid w:val="00B61EBB"/>
    <w:rsid w:val="00B635B1"/>
    <w:rsid w:val="00B64CC4"/>
    <w:rsid w:val="00B6555D"/>
    <w:rsid w:val="00B659E5"/>
    <w:rsid w:val="00B65C8B"/>
    <w:rsid w:val="00B667E8"/>
    <w:rsid w:val="00B675F3"/>
    <w:rsid w:val="00B70121"/>
    <w:rsid w:val="00B70D20"/>
    <w:rsid w:val="00B714E1"/>
    <w:rsid w:val="00B71902"/>
    <w:rsid w:val="00B721B4"/>
    <w:rsid w:val="00B741D2"/>
    <w:rsid w:val="00B7542C"/>
    <w:rsid w:val="00B76122"/>
    <w:rsid w:val="00B80F1E"/>
    <w:rsid w:val="00B84C3D"/>
    <w:rsid w:val="00B84CE9"/>
    <w:rsid w:val="00B84CF7"/>
    <w:rsid w:val="00B85A50"/>
    <w:rsid w:val="00B87A6D"/>
    <w:rsid w:val="00B87FA7"/>
    <w:rsid w:val="00B91FE1"/>
    <w:rsid w:val="00B92378"/>
    <w:rsid w:val="00B93132"/>
    <w:rsid w:val="00B9678B"/>
    <w:rsid w:val="00B97381"/>
    <w:rsid w:val="00BA0CBD"/>
    <w:rsid w:val="00BA0D73"/>
    <w:rsid w:val="00BA1212"/>
    <w:rsid w:val="00BA22F0"/>
    <w:rsid w:val="00BA2AEC"/>
    <w:rsid w:val="00BA2C45"/>
    <w:rsid w:val="00BA2D71"/>
    <w:rsid w:val="00BA340E"/>
    <w:rsid w:val="00BA40F6"/>
    <w:rsid w:val="00BA4188"/>
    <w:rsid w:val="00BA439B"/>
    <w:rsid w:val="00BA557C"/>
    <w:rsid w:val="00BA5F41"/>
    <w:rsid w:val="00BB01C3"/>
    <w:rsid w:val="00BB0739"/>
    <w:rsid w:val="00BB076D"/>
    <w:rsid w:val="00BB0789"/>
    <w:rsid w:val="00BB1A74"/>
    <w:rsid w:val="00BB1F1E"/>
    <w:rsid w:val="00BB2783"/>
    <w:rsid w:val="00BB2F10"/>
    <w:rsid w:val="00BB2FCA"/>
    <w:rsid w:val="00BB39D3"/>
    <w:rsid w:val="00BB434E"/>
    <w:rsid w:val="00BB48DA"/>
    <w:rsid w:val="00BB4A2F"/>
    <w:rsid w:val="00BB5378"/>
    <w:rsid w:val="00BB6159"/>
    <w:rsid w:val="00BB69CA"/>
    <w:rsid w:val="00BB6F0D"/>
    <w:rsid w:val="00BC080D"/>
    <w:rsid w:val="00BC0C94"/>
    <w:rsid w:val="00BC0E3B"/>
    <w:rsid w:val="00BC0F27"/>
    <w:rsid w:val="00BC1C9A"/>
    <w:rsid w:val="00BC26F7"/>
    <w:rsid w:val="00BC2E73"/>
    <w:rsid w:val="00BC33EE"/>
    <w:rsid w:val="00BC5DE6"/>
    <w:rsid w:val="00BC5FD7"/>
    <w:rsid w:val="00BC6AC6"/>
    <w:rsid w:val="00BC76A9"/>
    <w:rsid w:val="00BC78CE"/>
    <w:rsid w:val="00BC79BF"/>
    <w:rsid w:val="00BC7D50"/>
    <w:rsid w:val="00BD07C5"/>
    <w:rsid w:val="00BD08D6"/>
    <w:rsid w:val="00BD19AC"/>
    <w:rsid w:val="00BD2D02"/>
    <w:rsid w:val="00BD373C"/>
    <w:rsid w:val="00BD4B11"/>
    <w:rsid w:val="00BD4F4E"/>
    <w:rsid w:val="00BD553E"/>
    <w:rsid w:val="00BD604A"/>
    <w:rsid w:val="00BD6D58"/>
    <w:rsid w:val="00BD6E0B"/>
    <w:rsid w:val="00BD7A7D"/>
    <w:rsid w:val="00BD7EB9"/>
    <w:rsid w:val="00BE07CA"/>
    <w:rsid w:val="00BE1503"/>
    <w:rsid w:val="00BE1E4F"/>
    <w:rsid w:val="00BE20F1"/>
    <w:rsid w:val="00BE29BE"/>
    <w:rsid w:val="00BE38D4"/>
    <w:rsid w:val="00BE51B3"/>
    <w:rsid w:val="00BE5E05"/>
    <w:rsid w:val="00BE6493"/>
    <w:rsid w:val="00BE7EBE"/>
    <w:rsid w:val="00BF00AB"/>
    <w:rsid w:val="00BF08E0"/>
    <w:rsid w:val="00BF0C67"/>
    <w:rsid w:val="00BF1440"/>
    <w:rsid w:val="00BF21F3"/>
    <w:rsid w:val="00BF2317"/>
    <w:rsid w:val="00BF28BD"/>
    <w:rsid w:val="00BF29FA"/>
    <w:rsid w:val="00BF4464"/>
    <w:rsid w:val="00BF45D2"/>
    <w:rsid w:val="00BF48E2"/>
    <w:rsid w:val="00BF4BB4"/>
    <w:rsid w:val="00BF6413"/>
    <w:rsid w:val="00BF65CA"/>
    <w:rsid w:val="00BF7D5E"/>
    <w:rsid w:val="00C00D86"/>
    <w:rsid w:val="00C01BC7"/>
    <w:rsid w:val="00C043AF"/>
    <w:rsid w:val="00C04CAE"/>
    <w:rsid w:val="00C05E83"/>
    <w:rsid w:val="00C0603E"/>
    <w:rsid w:val="00C06506"/>
    <w:rsid w:val="00C06646"/>
    <w:rsid w:val="00C06940"/>
    <w:rsid w:val="00C07268"/>
    <w:rsid w:val="00C0732E"/>
    <w:rsid w:val="00C07339"/>
    <w:rsid w:val="00C07800"/>
    <w:rsid w:val="00C07837"/>
    <w:rsid w:val="00C07B21"/>
    <w:rsid w:val="00C10A50"/>
    <w:rsid w:val="00C10D7E"/>
    <w:rsid w:val="00C11DC3"/>
    <w:rsid w:val="00C121F7"/>
    <w:rsid w:val="00C12330"/>
    <w:rsid w:val="00C12AB4"/>
    <w:rsid w:val="00C12B5E"/>
    <w:rsid w:val="00C12FAB"/>
    <w:rsid w:val="00C1344C"/>
    <w:rsid w:val="00C13C6E"/>
    <w:rsid w:val="00C14687"/>
    <w:rsid w:val="00C14AA5"/>
    <w:rsid w:val="00C14AB3"/>
    <w:rsid w:val="00C15DDD"/>
    <w:rsid w:val="00C177AF"/>
    <w:rsid w:val="00C1795C"/>
    <w:rsid w:val="00C2087A"/>
    <w:rsid w:val="00C20965"/>
    <w:rsid w:val="00C21C3A"/>
    <w:rsid w:val="00C23BC9"/>
    <w:rsid w:val="00C248DB"/>
    <w:rsid w:val="00C25467"/>
    <w:rsid w:val="00C2670E"/>
    <w:rsid w:val="00C31F5D"/>
    <w:rsid w:val="00C3338D"/>
    <w:rsid w:val="00C33A55"/>
    <w:rsid w:val="00C3554F"/>
    <w:rsid w:val="00C36C0F"/>
    <w:rsid w:val="00C36D30"/>
    <w:rsid w:val="00C40CC4"/>
    <w:rsid w:val="00C41E0A"/>
    <w:rsid w:val="00C42576"/>
    <w:rsid w:val="00C42E84"/>
    <w:rsid w:val="00C431B3"/>
    <w:rsid w:val="00C46178"/>
    <w:rsid w:val="00C46BF4"/>
    <w:rsid w:val="00C4773E"/>
    <w:rsid w:val="00C47F1A"/>
    <w:rsid w:val="00C50179"/>
    <w:rsid w:val="00C50C6F"/>
    <w:rsid w:val="00C529B7"/>
    <w:rsid w:val="00C5320F"/>
    <w:rsid w:val="00C5444E"/>
    <w:rsid w:val="00C54811"/>
    <w:rsid w:val="00C54AE7"/>
    <w:rsid w:val="00C54C2F"/>
    <w:rsid w:val="00C54F84"/>
    <w:rsid w:val="00C55508"/>
    <w:rsid w:val="00C56498"/>
    <w:rsid w:val="00C56764"/>
    <w:rsid w:val="00C56945"/>
    <w:rsid w:val="00C57288"/>
    <w:rsid w:val="00C61763"/>
    <w:rsid w:val="00C6219C"/>
    <w:rsid w:val="00C62553"/>
    <w:rsid w:val="00C62D22"/>
    <w:rsid w:val="00C63C64"/>
    <w:rsid w:val="00C70A14"/>
    <w:rsid w:val="00C72207"/>
    <w:rsid w:val="00C72255"/>
    <w:rsid w:val="00C72B69"/>
    <w:rsid w:val="00C72C3C"/>
    <w:rsid w:val="00C8055D"/>
    <w:rsid w:val="00C81116"/>
    <w:rsid w:val="00C82DA3"/>
    <w:rsid w:val="00C82F24"/>
    <w:rsid w:val="00C8302E"/>
    <w:rsid w:val="00C83D69"/>
    <w:rsid w:val="00C863B6"/>
    <w:rsid w:val="00C86FE4"/>
    <w:rsid w:val="00C87B34"/>
    <w:rsid w:val="00C90ABA"/>
    <w:rsid w:val="00C92174"/>
    <w:rsid w:val="00C92AF3"/>
    <w:rsid w:val="00C94971"/>
    <w:rsid w:val="00C94C46"/>
    <w:rsid w:val="00C95398"/>
    <w:rsid w:val="00C97715"/>
    <w:rsid w:val="00C97D59"/>
    <w:rsid w:val="00CA0AE4"/>
    <w:rsid w:val="00CA14D1"/>
    <w:rsid w:val="00CA1ED2"/>
    <w:rsid w:val="00CA2E34"/>
    <w:rsid w:val="00CA4EDB"/>
    <w:rsid w:val="00CA650C"/>
    <w:rsid w:val="00CA6798"/>
    <w:rsid w:val="00CA6B7E"/>
    <w:rsid w:val="00CB0374"/>
    <w:rsid w:val="00CB071B"/>
    <w:rsid w:val="00CB1F45"/>
    <w:rsid w:val="00CB25DD"/>
    <w:rsid w:val="00CB2C57"/>
    <w:rsid w:val="00CB362D"/>
    <w:rsid w:val="00CB3B41"/>
    <w:rsid w:val="00CB52CB"/>
    <w:rsid w:val="00CB6218"/>
    <w:rsid w:val="00CB6638"/>
    <w:rsid w:val="00CB6AC2"/>
    <w:rsid w:val="00CB6C00"/>
    <w:rsid w:val="00CC2D8B"/>
    <w:rsid w:val="00CC3495"/>
    <w:rsid w:val="00CC4A88"/>
    <w:rsid w:val="00CD1243"/>
    <w:rsid w:val="00CD1DE6"/>
    <w:rsid w:val="00CD2767"/>
    <w:rsid w:val="00CD329D"/>
    <w:rsid w:val="00CD4332"/>
    <w:rsid w:val="00CD5830"/>
    <w:rsid w:val="00CE1DBE"/>
    <w:rsid w:val="00CE3110"/>
    <w:rsid w:val="00CE376C"/>
    <w:rsid w:val="00CE3D45"/>
    <w:rsid w:val="00CE4A7E"/>
    <w:rsid w:val="00CE4B7E"/>
    <w:rsid w:val="00CE52DB"/>
    <w:rsid w:val="00CE5863"/>
    <w:rsid w:val="00CE59F5"/>
    <w:rsid w:val="00CE5C3A"/>
    <w:rsid w:val="00CE5FD0"/>
    <w:rsid w:val="00CE6150"/>
    <w:rsid w:val="00CE7EFA"/>
    <w:rsid w:val="00CE7FDE"/>
    <w:rsid w:val="00CF0AB0"/>
    <w:rsid w:val="00CF10E6"/>
    <w:rsid w:val="00CF1305"/>
    <w:rsid w:val="00CF1361"/>
    <w:rsid w:val="00CF2030"/>
    <w:rsid w:val="00CF4402"/>
    <w:rsid w:val="00CF4D47"/>
    <w:rsid w:val="00CF56B0"/>
    <w:rsid w:val="00CF5A59"/>
    <w:rsid w:val="00CF7477"/>
    <w:rsid w:val="00CF7478"/>
    <w:rsid w:val="00D01307"/>
    <w:rsid w:val="00D02C61"/>
    <w:rsid w:val="00D03C70"/>
    <w:rsid w:val="00D046CE"/>
    <w:rsid w:val="00D04B3B"/>
    <w:rsid w:val="00D050FF"/>
    <w:rsid w:val="00D068AA"/>
    <w:rsid w:val="00D06934"/>
    <w:rsid w:val="00D06BB0"/>
    <w:rsid w:val="00D06CCC"/>
    <w:rsid w:val="00D07D12"/>
    <w:rsid w:val="00D1195D"/>
    <w:rsid w:val="00D126AE"/>
    <w:rsid w:val="00D135FE"/>
    <w:rsid w:val="00D136D7"/>
    <w:rsid w:val="00D149DD"/>
    <w:rsid w:val="00D15109"/>
    <w:rsid w:val="00D15C35"/>
    <w:rsid w:val="00D16845"/>
    <w:rsid w:val="00D20316"/>
    <w:rsid w:val="00D228C2"/>
    <w:rsid w:val="00D234B5"/>
    <w:rsid w:val="00D248CF"/>
    <w:rsid w:val="00D264BD"/>
    <w:rsid w:val="00D264F9"/>
    <w:rsid w:val="00D30AA7"/>
    <w:rsid w:val="00D32497"/>
    <w:rsid w:val="00D33470"/>
    <w:rsid w:val="00D34261"/>
    <w:rsid w:val="00D3532A"/>
    <w:rsid w:val="00D35EE4"/>
    <w:rsid w:val="00D41743"/>
    <w:rsid w:val="00D44D46"/>
    <w:rsid w:val="00D45A5B"/>
    <w:rsid w:val="00D45ED0"/>
    <w:rsid w:val="00D47C62"/>
    <w:rsid w:val="00D51266"/>
    <w:rsid w:val="00D54F9F"/>
    <w:rsid w:val="00D55268"/>
    <w:rsid w:val="00D55636"/>
    <w:rsid w:val="00D56F08"/>
    <w:rsid w:val="00D571A1"/>
    <w:rsid w:val="00D579B6"/>
    <w:rsid w:val="00D57DC0"/>
    <w:rsid w:val="00D60EA6"/>
    <w:rsid w:val="00D61776"/>
    <w:rsid w:val="00D649B6"/>
    <w:rsid w:val="00D64E42"/>
    <w:rsid w:val="00D6687F"/>
    <w:rsid w:val="00D70596"/>
    <w:rsid w:val="00D71122"/>
    <w:rsid w:val="00D729BA"/>
    <w:rsid w:val="00D73FEA"/>
    <w:rsid w:val="00D74665"/>
    <w:rsid w:val="00D74D5C"/>
    <w:rsid w:val="00D76348"/>
    <w:rsid w:val="00D76717"/>
    <w:rsid w:val="00D76D70"/>
    <w:rsid w:val="00D7706C"/>
    <w:rsid w:val="00D7724C"/>
    <w:rsid w:val="00D77331"/>
    <w:rsid w:val="00D77AAD"/>
    <w:rsid w:val="00D81658"/>
    <w:rsid w:val="00D8251A"/>
    <w:rsid w:val="00D85720"/>
    <w:rsid w:val="00D8667A"/>
    <w:rsid w:val="00D8782B"/>
    <w:rsid w:val="00D87F56"/>
    <w:rsid w:val="00D90B7D"/>
    <w:rsid w:val="00D92BB9"/>
    <w:rsid w:val="00D93B3B"/>
    <w:rsid w:val="00D948E8"/>
    <w:rsid w:val="00D9546E"/>
    <w:rsid w:val="00D95F19"/>
    <w:rsid w:val="00D962C2"/>
    <w:rsid w:val="00D97149"/>
    <w:rsid w:val="00DA1780"/>
    <w:rsid w:val="00DA1E94"/>
    <w:rsid w:val="00DA281B"/>
    <w:rsid w:val="00DA3C2B"/>
    <w:rsid w:val="00DA3FDE"/>
    <w:rsid w:val="00DA4199"/>
    <w:rsid w:val="00DA47E2"/>
    <w:rsid w:val="00DA53A3"/>
    <w:rsid w:val="00DA5E1B"/>
    <w:rsid w:val="00DA5F7B"/>
    <w:rsid w:val="00DA7C49"/>
    <w:rsid w:val="00DB0647"/>
    <w:rsid w:val="00DB0EAC"/>
    <w:rsid w:val="00DB1232"/>
    <w:rsid w:val="00DB4E08"/>
    <w:rsid w:val="00DB53FA"/>
    <w:rsid w:val="00DB5D24"/>
    <w:rsid w:val="00DB7C6E"/>
    <w:rsid w:val="00DB7D3C"/>
    <w:rsid w:val="00DC16D9"/>
    <w:rsid w:val="00DC24E2"/>
    <w:rsid w:val="00DC2E49"/>
    <w:rsid w:val="00DC2E94"/>
    <w:rsid w:val="00DC567A"/>
    <w:rsid w:val="00DC57EF"/>
    <w:rsid w:val="00DC5803"/>
    <w:rsid w:val="00DC5A73"/>
    <w:rsid w:val="00DC6CCE"/>
    <w:rsid w:val="00DC6D43"/>
    <w:rsid w:val="00DD052E"/>
    <w:rsid w:val="00DD0586"/>
    <w:rsid w:val="00DD1B2B"/>
    <w:rsid w:val="00DD220B"/>
    <w:rsid w:val="00DD36B6"/>
    <w:rsid w:val="00DD5256"/>
    <w:rsid w:val="00DD5C82"/>
    <w:rsid w:val="00DD5E53"/>
    <w:rsid w:val="00DD6829"/>
    <w:rsid w:val="00DD6D52"/>
    <w:rsid w:val="00DE107C"/>
    <w:rsid w:val="00DE1347"/>
    <w:rsid w:val="00DE208C"/>
    <w:rsid w:val="00DE295C"/>
    <w:rsid w:val="00DE29E2"/>
    <w:rsid w:val="00DE5902"/>
    <w:rsid w:val="00DE5EC4"/>
    <w:rsid w:val="00DE6D68"/>
    <w:rsid w:val="00DE7004"/>
    <w:rsid w:val="00DE7C1B"/>
    <w:rsid w:val="00DF1202"/>
    <w:rsid w:val="00DF2714"/>
    <w:rsid w:val="00DF2CE6"/>
    <w:rsid w:val="00DF30BD"/>
    <w:rsid w:val="00DF36C6"/>
    <w:rsid w:val="00DF4576"/>
    <w:rsid w:val="00DF47CF"/>
    <w:rsid w:val="00DF481A"/>
    <w:rsid w:val="00DF4BDE"/>
    <w:rsid w:val="00DF4D0A"/>
    <w:rsid w:val="00DF5A8A"/>
    <w:rsid w:val="00DF617B"/>
    <w:rsid w:val="00DF666D"/>
    <w:rsid w:val="00DF6871"/>
    <w:rsid w:val="00DF6B89"/>
    <w:rsid w:val="00DF6C2D"/>
    <w:rsid w:val="00E00574"/>
    <w:rsid w:val="00E00ADF"/>
    <w:rsid w:val="00E01C10"/>
    <w:rsid w:val="00E01E82"/>
    <w:rsid w:val="00E03779"/>
    <w:rsid w:val="00E04C78"/>
    <w:rsid w:val="00E05CB7"/>
    <w:rsid w:val="00E06224"/>
    <w:rsid w:val="00E06D8E"/>
    <w:rsid w:val="00E100B3"/>
    <w:rsid w:val="00E1051A"/>
    <w:rsid w:val="00E10578"/>
    <w:rsid w:val="00E10B6D"/>
    <w:rsid w:val="00E11BE4"/>
    <w:rsid w:val="00E11C61"/>
    <w:rsid w:val="00E123BC"/>
    <w:rsid w:val="00E136A7"/>
    <w:rsid w:val="00E14B36"/>
    <w:rsid w:val="00E15103"/>
    <w:rsid w:val="00E1517C"/>
    <w:rsid w:val="00E15B61"/>
    <w:rsid w:val="00E15CE6"/>
    <w:rsid w:val="00E20B50"/>
    <w:rsid w:val="00E21C4F"/>
    <w:rsid w:val="00E22179"/>
    <w:rsid w:val="00E222E3"/>
    <w:rsid w:val="00E22885"/>
    <w:rsid w:val="00E22D32"/>
    <w:rsid w:val="00E2335E"/>
    <w:rsid w:val="00E23387"/>
    <w:rsid w:val="00E236B5"/>
    <w:rsid w:val="00E23CC3"/>
    <w:rsid w:val="00E24D0F"/>
    <w:rsid w:val="00E24E58"/>
    <w:rsid w:val="00E2524C"/>
    <w:rsid w:val="00E26988"/>
    <w:rsid w:val="00E26AFF"/>
    <w:rsid w:val="00E26EC1"/>
    <w:rsid w:val="00E2776D"/>
    <w:rsid w:val="00E27E64"/>
    <w:rsid w:val="00E303B3"/>
    <w:rsid w:val="00E30957"/>
    <w:rsid w:val="00E30F3D"/>
    <w:rsid w:val="00E324BA"/>
    <w:rsid w:val="00E326EE"/>
    <w:rsid w:val="00E353E1"/>
    <w:rsid w:val="00E35F71"/>
    <w:rsid w:val="00E3694A"/>
    <w:rsid w:val="00E3799E"/>
    <w:rsid w:val="00E407A7"/>
    <w:rsid w:val="00E40B84"/>
    <w:rsid w:val="00E40DD4"/>
    <w:rsid w:val="00E41292"/>
    <w:rsid w:val="00E4187E"/>
    <w:rsid w:val="00E41E7F"/>
    <w:rsid w:val="00E41FE4"/>
    <w:rsid w:val="00E42364"/>
    <w:rsid w:val="00E43979"/>
    <w:rsid w:val="00E43A1F"/>
    <w:rsid w:val="00E4496B"/>
    <w:rsid w:val="00E468E1"/>
    <w:rsid w:val="00E46B93"/>
    <w:rsid w:val="00E46BF8"/>
    <w:rsid w:val="00E502C1"/>
    <w:rsid w:val="00E51F47"/>
    <w:rsid w:val="00E54979"/>
    <w:rsid w:val="00E555E4"/>
    <w:rsid w:val="00E55A20"/>
    <w:rsid w:val="00E60EFE"/>
    <w:rsid w:val="00E61E12"/>
    <w:rsid w:val="00E6227C"/>
    <w:rsid w:val="00E62EFB"/>
    <w:rsid w:val="00E647C1"/>
    <w:rsid w:val="00E647D5"/>
    <w:rsid w:val="00E65EAA"/>
    <w:rsid w:val="00E66223"/>
    <w:rsid w:val="00E668EA"/>
    <w:rsid w:val="00E67389"/>
    <w:rsid w:val="00E67641"/>
    <w:rsid w:val="00E67DE4"/>
    <w:rsid w:val="00E70290"/>
    <w:rsid w:val="00E702C0"/>
    <w:rsid w:val="00E727A8"/>
    <w:rsid w:val="00E7294E"/>
    <w:rsid w:val="00E7348B"/>
    <w:rsid w:val="00E736BD"/>
    <w:rsid w:val="00E73848"/>
    <w:rsid w:val="00E73CDF"/>
    <w:rsid w:val="00E74639"/>
    <w:rsid w:val="00E75306"/>
    <w:rsid w:val="00E75C60"/>
    <w:rsid w:val="00E76523"/>
    <w:rsid w:val="00E773F0"/>
    <w:rsid w:val="00E835EC"/>
    <w:rsid w:val="00E83805"/>
    <w:rsid w:val="00E8380F"/>
    <w:rsid w:val="00E83B68"/>
    <w:rsid w:val="00E866BB"/>
    <w:rsid w:val="00E86A0E"/>
    <w:rsid w:val="00E87B26"/>
    <w:rsid w:val="00E905BE"/>
    <w:rsid w:val="00E9115C"/>
    <w:rsid w:val="00E92210"/>
    <w:rsid w:val="00E92E81"/>
    <w:rsid w:val="00E9322C"/>
    <w:rsid w:val="00E945C7"/>
    <w:rsid w:val="00E9510C"/>
    <w:rsid w:val="00E95906"/>
    <w:rsid w:val="00EA0301"/>
    <w:rsid w:val="00EA2397"/>
    <w:rsid w:val="00EA38B5"/>
    <w:rsid w:val="00EA62F9"/>
    <w:rsid w:val="00EA6507"/>
    <w:rsid w:val="00EA7AFC"/>
    <w:rsid w:val="00EB07A3"/>
    <w:rsid w:val="00EB1016"/>
    <w:rsid w:val="00EB2454"/>
    <w:rsid w:val="00EB2BD4"/>
    <w:rsid w:val="00EB3970"/>
    <w:rsid w:val="00EB49D1"/>
    <w:rsid w:val="00EB4A47"/>
    <w:rsid w:val="00EB4B2F"/>
    <w:rsid w:val="00EB6DDE"/>
    <w:rsid w:val="00EB7710"/>
    <w:rsid w:val="00EB7E25"/>
    <w:rsid w:val="00EC20D8"/>
    <w:rsid w:val="00EC2203"/>
    <w:rsid w:val="00EC247D"/>
    <w:rsid w:val="00EC2676"/>
    <w:rsid w:val="00EC2E2B"/>
    <w:rsid w:val="00EC46B6"/>
    <w:rsid w:val="00EC49AF"/>
    <w:rsid w:val="00EC592D"/>
    <w:rsid w:val="00EC59DE"/>
    <w:rsid w:val="00EC6F23"/>
    <w:rsid w:val="00EC7E68"/>
    <w:rsid w:val="00ED0463"/>
    <w:rsid w:val="00ED1DBE"/>
    <w:rsid w:val="00ED21E8"/>
    <w:rsid w:val="00ED2F73"/>
    <w:rsid w:val="00ED30B9"/>
    <w:rsid w:val="00ED3E37"/>
    <w:rsid w:val="00ED629A"/>
    <w:rsid w:val="00ED76EE"/>
    <w:rsid w:val="00ED7E76"/>
    <w:rsid w:val="00EE01E6"/>
    <w:rsid w:val="00EE1B82"/>
    <w:rsid w:val="00EE1FD8"/>
    <w:rsid w:val="00EE22CB"/>
    <w:rsid w:val="00EE410C"/>
    <w:rsid w:val="00EE5241"/>
    <w:rsid w:val="00EE7F0D"/>
    <w:rsid w:val="00EF0241"/>
    <w:rsid w:val="00EF24F0"/>
    <w:rsid w:val="00EF41FD"/>
    <w:rsid w:val="00EF4C99"/>
    <w:rsid w:val="00EF5DAC"/>
    <w:rsid w:val="00EF5FC7"/>
    <w:rsid w:val="00EF6B2D"/>
    <w:rsid w:val="00EF6D08"/>
    <w:rsid w:val="00F002EB"/>
    <w:rsid w:val="00F0061D"/>
    <w:rsid w:val="00F00EF6"/>
    <w:rsid w:val="00F01283"/>
    <w:rsid w:val="00F02947"/>
    <w:rsid w:val="00F03269"/>
    <w:rsid w:val="00F03DBA"/>
    <w:rsid w:val="00F045F8"/>
    <w:rsid w:val="00F05577"/>
    <w:rsid w:val="00F05BB3"/>
    <w:rsid w:val="00F05CDB"/>
    <w:rsid w:val="00F05D8C"/>
    <w:rsid w:val="00F06779"/>
    <w:rsid w:val="00F070FC"/>
    <w:rsid w:val="00F07694"/>
    <w:rsid w:val="00F0781F"/>
    <w:rsid w:val="00F10C57"/>
    <w:rsid w:val="00F1118C"/>
    <w:rsid w:val="00F1135E"/>
    <w:rsid w:val="00F11F6C"/>
    <w:rsid w:val="00F13055"/>
    <w:rsid w:val="00F1313C"/>
    <w:rsid w:val="00F13EEA"/>
    <w:rsid w:val="00F14B61"/>
    <w:rsid w:val="00F15712"/>
    <w:rsid w:val="00F15AA3"/>
    <w:rsid w:val="00F15D98"/>
    <w:rsid w:val="00F16041"/>
    <w:rsid w:val="00F1745D"/>
    <w:rsid w:val="00F175FC"/>
    <w:rsid w:val="00F2379A"/>
    <w:rsid w:val="00F2446C"/>
    <w:rsid w:val="00F24858"/>
    <w:rsid w:val="00F24BAA"/>
    <w:rsid w:val="00F25800"/>
    <w:rsid w:val="00F26D1A"/>
    <w:rsid w:val="00F27820"/>
    <w:rsid w:val="00F27B9A"/>
    <w:rsid w:val="00F30D36"/>
    <w:rsid w:val="00F3105A"/>
    <w:rsid w:val="00F318CA"/>
    <w:rsid w:val="00F319B7"/>
    <w:rsid w:val="00F3406F"/>
    <w:rsid w:val="00F351F9"/>
    <w:rsid w:val="00F35E9D"/>
    <w:rsid w:val="00F36337"/>
    <w:rsid w:val="00F36864"/>
    <w:rsid w:val="00F36F84"/>
    <w:rsid w:val="00F37051"/>
    <w:rsid w:val="00F372CA"/>
    <w:rsid w:val="00F37309"/>
    <w:rsid w:val="00F4031E"/>
    <w:rsid w:val="00F41071"/>
    <w:rsid w:val="00F41742"/>
    <w:rsid w:val="00F42961"/>
    <w:rsid w:val="00F45493"/>
    <w:rsid w:val="00F50983"/>
    <w:rsid w:val="00F51144"/>
    <w:rsid w:val="00F52647"/>
    <w:rsid w:val="00F52B0B"/>
    <w:rsid w:val="00F53383"/>
    <w:rsid w:val="00F546CE"/>
    <w:rsid w:val="00F57732"/>
    <w:rsid w:val="00F6025C"/>
    <w:rsid w:val="00F6057F"/>
    <w:rsid w:val="00F62A87"/>
    <w:rsid w:val="00F62D0C"/>
    <w:rsid w:val="00F62E37"/>
    <w:rsid w:val="00F62E43"/>
    <w:rsid w:val="00F632A5"/>
    <w:rsid w:val="00F63A47"/>
    <w:rsid w:val="00F64C4E"/>
    <w:rsid w:val="00F650A3"/>
    <w:rsid w:val="00F65C93"/>
    <w:rsid w:val="00F65E39"/>
    <w:rsid w:val="00F660F0"/>
    <w:rsid w:val="00F666A2"/>
    <w:rsid w:val="00F67076"/>
    <w:rsid w:val="00F675F4"/>
    <w:rsid w:val="00F702D6"/>
    <w:rsid w:val="00F70CCC"/>
    <w:rsid w:val="00F71716"/>
    <w:rsid w:val="00F727ED"/>
    <w:rsid w:val="00F73494"/>
    <w:rsid w:val="00F745C2"/>
    <w:rsid w:val="00F74E4D"/>
    <w:rsid w:val="00F75A67"/>
    <w:rsid w:val="00F75D00"/>
    <w:rsid w:val="00F7720F"/>
    <w:rsid w:val="00F774FB"/>
    <w:rsid w:val="00F80322"/>
    <w:rsid w:val="00F805EC"/>
    <w:rsid w:val="00F8242E"/>
    <w:rsid w:val="00F83458"/>
    <w:rsid w:val="00F839E1"/>
    <w:rsid w:val="00F843EC"/>
    <w:rsid w:val="00F8505E"/>
    <w:rsid w:val="00F852E7"/>
    <w:rsid w:val="00F86073"/>
    <w:rsid w:val="00F919A6"/>
    <w:rsid w:val="00F91A22"/>
    <w:rsid w:val="00F923D1"/>
    <w:rsid w:val="00F92917"/>
    <w:rsid w:val="00F92AF9"/>
    <w:rsid w:val="00F93C9E"/>
    <w:rsid w:val="00F93E3D"/>
    <w:rsid w:val="00F94554"/>
    <w:rsid w:val="00F961F4"/>
    <w:rsid w:val="00F96430"/>
    <w:rsid w:val="00FA02D2"/>
    <w:rsid w:val="00FA0601"/>
    <w:rsid w:val="00FA17EF"/>
    <w:rsid w:val="00FA3FA2"/>
    <w:rsid w:val="00FA4B8F"/>
    <w:rsid w:val="00FA507F"/>
    <w:rsid w:val="00FA624C"/>
    <w:rsid w:val="00FA6C8F"/>
    <w:rsid w:val="00FA7005"/>
    <w:rsid w:val="00FB06F6"/>
    <w:rsid w:val="00FB17FB"/>
    <w:rsid w:val="00FB1DCF"/>
    <w:rsid w:val="00FB3F20"/>
    <w:rsid w:val="00FB42C2"/>
    <w:rsid w:val="00FB4DC4"/>
    <w:rsid w:val="00FB5B8D"/>
    <w:rsid w:val="00FC263C"/>
    <w:rsid w:val="00FC2A2A"/>
    <w:rsid w:val="00FC33A7"/>
    <w:rsid w:val="00FC3BD3"/>
    <w:rsid w:val="00FC3FCA"/>
    <w:rsid w:val="00FC7589"/>
    <w:rsid w:val="00FC7806"/>
    <w:rsid w:val="00FC7EA3"/>
    <w:rsid w:val="00FD05B9"/>
    <w:rsid w:val="00FD25A6"/>
    <w:rsid w:val="00FD2C38"/>
    <w:rsid w:val="00FD2F4E"/>
    <w:rsid w:val="00FD35E0"/>
    <w:rsid w:val="00FD5E15"/>
    <w:rsid w:val="00FD65C0"/>
    <w:rsid w:val="00FE0E10"/>
    <w:rsid w:val="00FE341F"/>
    <w:rsid w:val="00FE3D59"/>
    <w:rsid w:val="00FE43F2"/>
    <w:rsid w:val="00FE7DBA"/>
    <w:rsid w:val="00FF01F7"/>
    <w:rsid w:val="00FF10AE"/>
    <w:rsid w:val="00FF1C3A"/>
    <w:rsid w:val="00FF43F6"/>
    <w:rsid w:val="00FF4515"/>
    <w:rsid w:val="00FF4E68"/>
    <w:rsid w:val="00FF6E4E"/>
    <w:rsid w:val="00FF6F7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AE22"/>
  <w15:chartTrackingRefBased/>
  <w15:docId w15:val="{E4C0AF43-5DF4-4A98-A3F9-4D54E199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before="120" w:after="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5D2"/>
    <w:rPr>
      <w:noProof/>
      <w:lang w:val="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356F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6219C"/>
    <w:pPr>
      <w:ind w:left="720"/>
      <w:contextualSpacing/>
    </w:pPr>
  </w:style>
  <w:style w:type="paragraph" w:styleId="Antet">
    <w:name w:val="header"/>
    <w:basedOn w:val="Normal"/>
    <w:link w:val="AntetCaracter"/>
    <w:uiPriority w:val="99"/>
    <w:unhideWhenUsed/>
    <w:rsid w:val="00E00ADF"/>
    <w:pPr>
      <w:tabs>
        <w:tab w:val="center" w:pos="4844"/>
        <w:tab w:val="right" w:pos="9689"/>
      </w:tabs>
      <w:spacing w:before="0" w:after="0" w:line="240" w:lineRule="auto"/>
    </w:pPr>
  </w:style>
  <w:style w:type="character" w:customStyle="1" w:styleId="AntetCaracter">
    <w:name w:val="Antet Caracter"/>
    <w:basedOn w:val="Fontdeparagrafimplicit"/>
    <w:link w:val="Antet"/>
    <w:uiPriority w:val="99"/>
    <w:rsid w:val="00E00ADF"/>
  </w:style>
  <w:style w:type="paragraph" w:styleId="Subsol">
    <w:name w:val="footer"/>
    <w:basedOn w:val="Normal"/>
    <w:link w:val="SubsolCaracter"/>
    <w:uiPriority w:val="99"/>
    <w:unhideWhenUsed/>
    <w:rsid w:val="00E00ADF"/>
    <w:pPr>
      <w:tabs>
        <w:tab w:val="center" w:pos="4844"/>
        <w:tab w:val="right" w:pos="9689"/>
      </w:tabs>
      <w:spacing w:before="0" w:after="0" w:line="240" w:lineRule="auto"/>
    </w:pPr>
  </w:style>
  <w:style w:type="character" w:customStyle="1" w:styleId="SubsolCaracter">
    <w:name w:val="Subsol Caracter"/>
    <w:basedOn w:val="Fontdeparagrafimplicit"/>
    <w:link w:val="Subsol"/>
    <w:uiPriority w:val="99"/>
    <w:rsid w:val="00E00ADF"/>
  </w:style>
  <w:style w:type="paragraph" w:customStyle="1" w:styleId="norm">
    <w:name w:val="norm"/>
    <w:basedOn w:val="Normal"/>
    <w:rsid w:val="00911D9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parag">
    <w:name w:val="no-parag"/>
    <w:basedOn w:val="Fontdeparagrafimplicit"/>
    <w:rsid w:val="00206C10"/>
  </w:style>
  <w:style w:type="character" w:styleId="Referincomentariu">
    <w:name w:val="annotation reference"/>
    <w:basedOn w:val="Fontdeparagrafimplicit"/>
    <w:uiPriority w:val="99"/>
    <w:semiHidden/>
    <w:unhideWhenUsed/>
    <w:rsid w:val="00D8251A"/>
    <w:rPr>
      <w:sz w:val="16"/>
      <w:szCs w:val="16"/>
    </w:rPr>
  </w:style>
  <w:style w:type="paragraph" w:styleId="Textcomentariu">
    <w:name w:val="annotation text"/>
    <w:basedOn w:val="Normal"/>
    <w:link w:val="TextcomentariuCaracter"/>
    <w:uiPriority w:val="99"/>
    <w:unhideWhenUsed/>
    <w:rsid w:val="00D8251A"/>
    <w:pPr>
      <w:spacing w:line="240" w:lineRule="auto"/>
    </w:pPr>
    <w:rPr>
      <w:sz w:val="20"/>
      <w:szCs w:val="20"/>
    </w:rPr>
  </w:style>
  <w:style w:type="character" w:customStyle="1" w:styleId="TextcomentariuCaracter">
    <w:name w:val="Text comentariu Caracter"/>
    <w:basedOn w:val="Fontdeparagrafimplicit"/>
    <w:link w:val="Textcomentariu"/>
    <w:uiPriority w:val="99"/>
    <w:rsid w:val="00D8251A"/>
    <w:rPr>
      <w:sz w:val="20"/>
      <w:szCs w:val="20"/>
    </w:rPr>
  </w:style>
  <w:style w:type="paragraph" w:styleId="SubiectComentariu">
    <w:name w:val="annotation subject"/>
    <w:basedOn w:val="Textcomentariu"/>
    <w:next w:val="Textcomentariu"/>
    <w:link w:val="SubiectComentariuCaracter"/>
    <w:uiPriority w:val="99"/>
    <w:semiHidden/>
    <w:unhideWhenUsed/>
    <w:rsid w:val="00D8251A"/>
    <w:rPr>
      <w:b/>
      <w:bCs/>
    </w:rPr>
  </w:style>
  <w:style w:type="character" w:customStyle="1" w:styleId="SubiectComentariuCaracter">
    <w:name w:val="Subiect Comentariu Caracter"/>
    <w:basedOn w:val="TextcomentariuCaracter"/>
    <w:link w:val="SubiectComentariu"/>
    <w:uiPriority w:val="99"/>
    <w:semiHidden/>
    <w:rsid w:val="00D8251A"/>
    <w:rPr>
      <w:b/>
      <w:bCs/>
      <w:sz w:val="20"/>
      <w:szCs w:val="20"/>
    </w:rPr>
  </w:style>
  <w:style w:type="paragraph" w:styleId="TextnBalon">
    <w:name w:val="Balloon Text"/>
    <w:basedOn w:val="Normal"/>
    <w:link w:val="TextnBalonCaracter"/>
    <w:uiPriority w:val="99"/>
    <w:semiHidden/>
    <w:unhideWhenUsed/>
    <w:rsid w:val="00D8251A"/>
    <w:pPr>
      <w:spacing w:before="0"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8251A"/>
    <w:rPr>
      <w:rFonts w:ascii="Segoe UI" w:hAnsi="Segoe UI" w:cs="Segoe UI"/>
      <w:sz w:val="18"/>
      <w:szCs w:val="18"/>
    </w:rPr>
  </w:style>
  <w:style w:type="paragraph" w:customStyle="1" w:styleId="CM1">
    <w:name w:val="CM1"/>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paragraph" w:customStyle="1" w:styleId="CM3">
    <w:name w:val="CM3"/>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character" w:styleId="Hyperlink">
    <w:name w:val="Hyperlink"/>
    <w:basedOn w:val="Fontdeparagrafimplicit"/>
    <w:uiPriority w:val="99"/>
    <w:unhideWhenUsed/>
    <w:rsid w:val="006D70B2"/>
    <w:rPr>
      <w:color w:val="0000FF"/>
      <w:u w:val="single"/>
    </w:rPr>
  </w:style>
  <w:style w:type="character" w:customStyle="1" w:styleId="oj-italic">
    <w:name w:val="oj-italic"/>
    <w:basedOn w:val="Fontdeparagrafimplicit"/>
    <w:rsid w:val="00631D2C"/>
  </w:style>
  <w:style w:type="paragraph" w:customStyle="1" w:styleId="oj-normal">
    <w:name w:val="oj-normal"/>
    <w:basedOn w:val="Normal"/>
    <w:rsid w:val="00631D2C"/>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oj-ti-grseq-1">
    <w:name w:val="oj-ti-grseq-1"/>
    <w:basedOn w:val="Normal"/>
    <w:rsid w:val="0035308D"/>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oj-bold">
    <w:name w:val="oj-bold"/>
    <w:basedOn w:val="Fontdeparagrafimplicit"/>
    <w:rsid w:val="0035308D"/>
  </w:style>
  <w:style w:type="paragraph" w:styleId="NormalWeb">
    <w:name w:val="Normal (Web)"/>
    <w:basedOn w:val="Normal"/>
    <w:uiPriority w:val="99"/>
    <w:semiHidden/>
    <w:unhideWhenUsed/>
    <w:rsid w:val="003D5982"/>
    <w:rPr>
      <w:rFonts w:ascii="Times New Roman" w:hAnsi="Times New Roman" w:cs="Times New Roman"/>
      <w:sz w:val="24"/>
      <w:szCs w:val="24"/>
    </w:rPr>
  </w:style>
  <w:style w:type="character" w:styleId="MeniuneNerezolvat">
    <w:name w:val="Unresolved Mention"/>
    <w:basedOn w:val="Fontdeparagrafimplicit"/>
    <w:uiPriority w:val="99"/>
    <w:semiHidden/>
    <w:unhideWhenUsed/>
    <w:rsid w:val="00586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6592">
      <w:bodyDiv w:val="1"/>
      <w:marLeft w:val="0"/>
      <w:marRight w:val="0"/>
      <w:marTop w:val="0"/>
      <w:marBottom w:val="0"/>
      <w:divBdr>
        <w:top w:val="none" w:sz="0" w:space="0" w:color="auto"/>
        <w:left w:val="none" w:sz="0" w:space="0" w:color="auto"/>
        <w:bottom w:val="none" w:sz="0" w:space="0" w:color="auto"/>
        <w:right w:val="none" w:sz="0" w:space="0" w:color="auto"/>
      </w:divBdr>
    </w:div>
    <w:div w:id="187915050">
      <w:bodyDiv w:val="1"/>
      <w:marLeft w:val="0"/>
      <w:marRight w:val="0"/>
      <w:marTop w:val="0"/>
      <w:marBottom w:val="0"/>
      <w:divBdr>
        <w:top w:val="none" w:sz="0" w:space="0" w:color="auto"/>
        <w:left w:val="none" w:sz="0" w:space="0" w:color="auto"/>
        <w:bottom w:val="none" w:sz="0" w:space="0" w:color="auto"/>
        <w:right w:val="none" w:sz="0" w:space="0" w:color="auto"/>
      </w:divBdr>
    </w:div>
    <w:div w:id="228543357">
      <w:bodyDiv w:val="1"/>
      <w:marLeft w:val="0"/>
      <w:marRight w:val="0"/>
      <w:marTop w:val="0"/>
      <w:marBottom w:val="0"/>
      <w:divBdr>
        <w:top w:val="none" w:sz="0" w:space="0" w:color="auto"/>
        <w:left w:val="none" w:sz="0" w:space="0" w:color="auto"/>
        <w:bottom w:val="none" w:sz="0" w:space="0" w:color="auto"/>
        <w:right w:val="none" w:sz="0" w:space="0" w:color="auto"/>
      </w:divBdr>
      <w:divsChild>
        <w:div w:id="1927768928">
          <w:marLeft w:val="0"/>
          <w:marRight w:val="0"/>
          <w:marTop w:val="0"/>
          <w:marBottom w:val="0"/>
          <w:divBdr>
            <w:top w:val="none" w:sz="0" w:space="0" w:color="auto"/>
            <w:left w:val="none" w:sz="0" w:space="0" w:color="auto"/>
            <w:bottom w:val="none" w:sz="0" w:space="0" w:color="auto"/>
            <w:right w:val="none" w:sz="0" w:space="0" w:color="auto"/>
          </w:divBdr>
          <w:divsChild>
            <w:div w:id="1978299044">
              <w:marLeft w:val="0"/>
              <w:marRight w:val="0"/>
              <w:marTop w:val="120"/>
              <w:marBottom w:val="0"/>
              <w:divBdr>
                <w:top w:val="none" w:sz="0" w:space="0" w:color="auto"/>
                <w:left w:val="none" w:sz="0" w:space="0" w:color="auto"/>
                <w:bottom w:val="none" w:sz="0" w:space="0" w:color="auto"/>
                <w:right w:val="none" w:sz="0" w:space="0" w:color="auto"/>
              </w:divBdr>
            </w:div>
            <w:div w:id="417797444">
              <w:marLeft w:val="0"/>
              <w:marRight w:val="0"/>
              <w:marTop w:val="0"/>
              <w:marBottom w:val="0"/>
              <w:divBdr>
                <w:top w:val="none" w:sz="0" w:space="0" w:color="auto"/>
                <w:left w:val="none" w:sz="0" w:space="0" w:color="auto"/>
                <w:bottom w:val="none" w:sz="0" w:space="0" w:color="auto"/>
                <w:right w:val="none" w:sz="0" w:space="0" w:color="auto"/>
              </w:divBdr>
            </w:div>
          </w:divsChild>
        </w:div>
        <w:div w:id="1012756437">
          <w:marLeft w:val="0"/>
          <w:marRight w:val="0"/>
          <w:marTop w:val="0"/>
          <w:marBottom w:val="0"/>
          <w:divBdr>
            <w:top w:val="none" w:sz="0" w:space="0" w:color="auto"/>
            <w:left w:val="none" w:sz="0" w:space="0" w:color="auto"/>
            <w:bottom w:val="none" w:sz="0" w:space="0" w:color="auto"/>
            <w:right w:val="none" w:sz="0" w:space="0" w:color="auto"/>
          </w:divBdr>
          <w:divsChild>
            <w:div w:id="2050375185">
              <w:marLeft w:val="0"/>
              <w:marRight w:val="0"/>
              <w:marTop w:val="120"/>
              <w:marBottom w:val="0"/>
              <w:divBdr>
                <w:top w:val="none" w:sz="0" w:space="0" w:color="auto"/>
                <w:left w:val="none" w:sz="0" w:space="0" w:color="auto"/>
                <w:bottom w:val="none" w:sz="0" w:space="0" w:color="auto"/>
                <w:right w:val="none" w:sz="0" w:space="0" w:color="auto"/>
              </w:divBdr>
            </w:div>
            <w:div w:id="754789147">
              <w:marLeft w:val="0"/>
              <w:marRight w:val="0"/>
              <w:marTop w:val="0"/>
              <w:marBottom w:val="0"/>
              <w:divBdr>
                <w:top w:val="none" w:sz="0" w:space="0" w:color="auto"/>
                <w:left w:val="none" w:sz="0" w:space="0" w:color="auto"/>
                <w:bottom w:val="none" w:sz="0" w:space="0" w:color="auto"/>
                <w:right w:val="none" w:sz="0" w:space="0" w:color="auto"/>
              </w:divBdr>
            </w:div>
          </w:divsChild>
        </w:div>
        <w:div w:id="84307180">
          <w:marLeft w:val="0"/>
          <w:marRight w:val="0"/>
          <w:marTop w:val="0"/>
          <w:marBottom w:val="0"/>
          <w:divBdr>
            <w:top w:val="none" w:sz="0" w:space="0" w:color="auto"/>
            <w:left w:val="none" w:sz="0" w:space="0" w:color="auto"/>
            <w:bottom w:val="none" w:sz="0" w:space="0" w:color="auto"/>
            <w:right w:val="none" w:sz="0" w:space="0" w:color="auto"/>
          </w:divBdr>
          <w:divsChild>
            <w:div w:id="1424957847">
              <w:marLeft w:val="0"/>
              <w:marRight w:val="0"/>
              <w:marTop w:val="120"/>
              <w:marBottom w:val="0"/>
              <w:divBdr>
                <w:top w:val="none" w:sz="0" w:space="0" w:color="auto"/>
                <w:left w:val="none" w:sz="0" w:space="0" w:color="auto"/>
                <w:bottom w:val="none" w:sz="0" w:space="0" w:color="auto"/>
                <w:right w:val="none" w:sz="0" w:space="0" w:color="auto"/>
              </w:divBdr>
            </w:div>
            <w:div w:id="1113672729">
              <w:marLeft w:val="0"/>
              <w:marRight w:val="0"/>
              <w:marTop w:val="0"/>
              <w:marBottom w:val="0"/>
              <w:divBdr>
                <w:top w:val="none" w:sz="0" w:space="0" w:color="auto"/>
                <w:left w:val="none" w:sz="0" w:space="0" w:color="auto"/>
                <w:bottom w:val="none" w:sz="0" w:space="0" w:color="auto"/>
                <w:right w:val="none" w:sz="0" w:space="0" w:color="auto"/>
              </w:divBdr>
            </w:div>
          </w:divsChild>
        </w:div>
        <w:div w:id="2068020276">
          <w:marLeft w:val="0"/>
          <w:marRight w:val="0"/>
          <w:marTop w:val="0"/>
          <w:marBottom w:val="0"/>
          <w:divBdr>
            <w:top w:val="none" w:sz="0" w:space="0" w:color="auto"/>
            <w:left w:val="none" w:sz="0" w:space="0" w:color="auto"/>
            <w:bottom w:val="none" w:sz="0" w:space="0" w:color="auto"/>
            <w:right w:val="none" w:sz="0" w:space="0" w:color="auto"/>
          </w:divBdr>
          <w:divsChild>
            <w:div w:id="913127277">
              <w:marLeft w:val="0"/>
              <w:marRight w:val="0"/>
              <w:marTop w:val="120"/>
              <w:marBottom w:val="0"/>
              <w:divBdr>
                <w:top w:val="none" w:sz="0" w:space="0" w:color="auto"/>
                <w:left w:val="none" w:sz="0" w:space="0" w:color="auto"/>
                <w:bottom w:val="none" w:sz="0" w:space="0" w:color="auto"/>
                <w:right w:val="none" w:sz="0" w:space="0" w:color="auto"/>
              </w:divBdr>
            </w:div>
            <w:div w:id="1635600729">
              <w:marLeft w:val="0"/>
              <w:marRight w:val="0"/>
              <w:marTop w:val="0"/>
              <w:marBottom w:val="0"/>
              <w:divBdr>
                <w:top w:val="none" w:sz="0" w:space="0" w:color="auto"/>
                <w:left w:val="none" w:sz="0" w:space="0" w:color="auto"/>
                <w:bottom w:val="none" w:sz="0" w:space="0" w:color="auto"/>
                <w:right w:val="none" w:sz="0" w:space="0" w:color="auto"/>
              </w:divBdr>
            </w:div>
          </w:divsChild>
        </w:div>
        <w:div w:id="731731029">
          <w:marLeft w:val="0"/>
          <w:marRight w:val="0"/>
          <w:marTop w:val="0"/>
          <w:marBottom w:val="0"/>
          <w:divBdr>
            <w:top w:val="none" w:sz="0" w:space="0" w:color="auto"/>
            <w:left w:val="none" w:sz="0" w:space="0" w:color="auto"/>
            <w:bottom w:val="none" w:sz="0" w:space="0" w:color="auto"/>
            <w:right w:val="none" w:sz="0" w:space="0" w:color="auto"/>
          </w:divBdr>
          <w:divsChild>
            <w:div w:id="39935850">
              <w:marLeft w:val="0"/>
              <w:marRight w:val="0"/>
              <w:marTop w:val="120"/>
              <w:marBottom w:val="0"/>
              <w:divBdr>
                <w:top w:val="none" w:sz="0" w:space="0" w:color="auto"/>
                <w:left w:val="none" w:sz="0" w:space="0" w:color="auto"/>
                <w:bottom w:val="none" w:sz="0" w:space="0" w:color="auto"/>
                <w:right w:val="none" w:sz="0" w:space="0" w:color="auto"/>
              </w:divBdr>
            </w:div>
            <w:div w:id="378868965">
              <w:marLeft w:val="0"/>
              <w:marRight w:val="0"/>
              <w:marTop w:val="0"/>
              <w:marBottom w:val="0"/>
              <w:divBdr>
                <w:top w:val="none" w:sz="0" w:space="0" w:color="auto"/>
                <w:left w:val="none" w:sz="0" w:space="0" w:color="auto"/>
                <w:bottom w:val="none" w:sz="0" w:space="0" w:color="auto"/>
                <w:right w:val="none" w:sz="0" w:space="0" w:color="auto"/>
              </w:divBdr>
            </w:div>
          </w:divsChild>
        </w:div>
        <w:div w:id="443617851">
          <w:marLeft w:val="0"/>
          <w:marRight w:val="0"/>
          <w:marTop w:val="0"/>
          <w:marBottom w:val="0"/>
          <w:divBdr>
            <w:top w:val="none" w:sz="0" w:space="0" w:color="auto"/>
            <w:left w:val="none" w:sz="0" w:space="0" w:color="auto"/>
            <w:bottom w:val="none" w:sz="0" w:space="0" w:color="auto"/>
            <w:right w:val="none" w:sz="0" w:space="0" w:color="auto"/>
          </w:divBdr>
          <w:divsChild>
            <w:div w:id="1575356544">
              <w:marLeft w:val="0"/>
              <w:marRight w:val="0"/>
              <w:marTop w:val="120"/>
              <w:marBottom w:val="0"/>
              <w:divBdr>
                <w:top w:val="none" w:sz="0" w:space="0" w:color="auto"/>
                <w:left w:val="none" w:sz="0" w:space="0" w:color="auto"/>
                <w:bottom w:val="none" w:sz="0" w:space="0" w:color="auto"/>
                <w:right w:val="none" w:sz="0" w:space="0" w:color="auto"/>
              </w:divBdr>
            </w:div>
            <w:div w:id="471799306">
              <w:marLeft w:val="0"/>
              <w:marRight w:val="0"/>
              <w:marTop w:val="0"/>
              <w:marBottom w:val="0"/>
              <w:divBdr>
                <w:top w:val="none" w:sz="0" w:space="0" w:color="auto"/>
                <w:left w:val="none" w:sz="0" w:space="0" w:color="auto"/>
                <w:bottom w:val="none" w:sz="0" w:space="0" w:color="auto"/>
                <w:right w:val="none" w:sz="0" w:space="0" w:color="auto"/>
              </w:divBdr>
            </w:div>
          </w:divsChild>
        </w:div>
        <w:div w:id="409157826">
          <w:marLeft w:val="0"/>
          <w:marRight w:val="0"/>
          <w:marTop w:val="0"/>
          <w:marBottom w:val="0"/>
          <w:divBdr>
            <w:top w:val="none" w:sz="0" w:space="0" w:color="auto"/>
            <w:left w:val="none" w:sz="0" w:space="0" w:color="auto"/>
            <w:bottom w:val="none" w:sz="0" w:space="0" w:color="auto"/>
            <w:right w:val="none" w:sz="0" w:space="0" w:color="auto"/>
          </w:divBdr>
          <w:divsChild>
            <w:div w:id="1553925947">
              <w:marLeft w:val="0"/>
              <w:marRight w:val="0"/>
              <w:marTop w:val="120"/>
              <w:marBottom w:val="0"/>
              <w:divBdr>
                <w:top w:val="none" w:sz="0" w:space="0" w:color="auto"/>
                <w:left w:val="none" w:sz="0" w:space="0" w:color="auto"/>
                <w:bottom w:val="none" w:sz="0" w:space="0" w:color="auto"/>
                <w:right w:val="none" w:sz="0" w:space="0" w:color="auto"/>
              </w:divBdr>
            </w:div>
            <w:div w:id="1820926035">
              <w:marLeft w:val="0"/>
              <w:marRight w:val="0"/>
              <w:marTop w:val="0"/>
              <w:marBottom w:val="0"/>
              <w:divBdr>
                <w:top w:val="none" w:sz="0" w:space="0" w:color="auto"/>
                <w:left w:val="none" w:sz="0" w:space="0" w:color="auto"/>
                <w:bottom w:val="none" w:sz="0" w:space="0" w:color="auto"/>
                <w:right w:val="none" w:sz="0" w:space="0" w:color="auto"/>
              </w:divBdr>
            </w:div>
          </w:divsChild>
        </w:div>
        <w:div w:id="1284800344">
          <w:marLeft w:val="0"/>
          <w:marRight w:val="0"/>
          <w:marTop w:val="0"/>
          <w:marBottom w:val="0"/>
          <w:divBdr>
            <w:top w:val="none" w:sz="0" w:space="0" w:color="auto"/>
            <w:left w:val="none" w:sz="0" w:space="0" w:color="auto"/>
            <w:bottom w:val="none" w:sz="0" w:space="0" w:color="auto"/>
            <w:right w:val="none" w:sz="0" w:space="0" w:color="auto"/>
          </w:divBdr>
          <w:divsChild>
            <w:div w:id="1943108388">
              <w:marLeft w:val="0"/>
              <w:marRight w:val="0"/>
              <w:marTop w:val="120"/>
              <w:marBottom w:val="0"/>
              <w:divBdr>
                <w:top w:val="none" w:sz="0" w:space="0" w:color="auto"/>
                <w:left w:val="none" w:sz="0" w:space="0" w:color="auto"/>
                <w:bottom w:val="none" w:sz="0" w:space="0" w:color="auto"/>
                <w:right w:val="none" w:sz="0" w:space="0" w:color="auto"/>
              </w:divBdr>
            </w:div>
            <w:div w:id="1311055716">
              <w:marLeft w:val="0"/>
              <w:marRight w:val="0"/>
              <w:marTop w:val="0"/>
              <w:marBottom w:val="0"/>
              <w:divBdr>
                <w:top w:val="none" w:sz="0" w:space="0" w:color="auto"/>
                <w:left w:val="none" w:sz="0" w:space="0" w:color="auto"/>
                <w:bottom w:val="none" w:sz="0" w:space="0" w:color="auto"/>
                <w:right w:val="none" w:sz="0" w:space="0" w:color="auto"/>
              </w:divBdr>
            </w:div>
          </w:divsChild>
        </w:div>
        <w:div w:id="1294286882">
          <w:marLeft w:val="0"/>
          <w:marRight w:val="0"/>
          <w:marTop w:val="0"/>
          <w:marBottom w:val="0"/>
          <w:divBdr>
            <w:top w:val="none" w:sz="0" w:space="0" w:color="auto"/>
            <w:left w:val="none" w:sz="0" w:space="0" w:color="auto"/>
            <w:bottom w:val="none" w:sz="0" w:space="0" w:color="auto"/>
            <w:right w:val="none" w:sz="0" w:space="0" w:color="auto"/>
          </w:divBdr>
          <w:divsChild>
            <w:div w:id="10960905">
              <w:marLeft w:val="0"/>
              <w:marRight w:val="0"/>
              <w:marTop w:val="120"/>
              <w:marBottom w:val="0"/>
              <w:divBdr>
                <w:top w:val="none" w:sz="0" w:space="0" w:color="auto"/>
                <w:left w:val="none" w:sz="0" w:space="0" w:color="auto"/>
                <w:bottom w:val="none" w:sz="0" w:space="0" w:color="auto"/>
                <w:right w:val="none" w:sz="0" w:space="0" w:color="auto"/>
              </w:divBdr>
            </w:div>
            <w:div w:id="958994742">
              <w:marLeft w:val="0"/>
              <w:marRight w:val="0"/>
              <w:marTop w:val="0"/>
              <w:marBottom w:val="0"/>
              <w:divBdr>
                <w:top w:val="none" w:sz="0" w:space="0" w:color="auto"/>
                <w:left w:val="none" w:sz="0" w:space="0" w:color="auto"/>
                <w:bottom w:val="none" w:sz="0" w:space="0" w:color="auto"/>
                <w:right w:val="none" w:sz="0" w:space="0" w:color="auto"/>
              </w:divBdr>
            </w:div>
          </w:divsChild>
        </w:div>
        <w:div w:id="1105274865">
          <w:marLeft w:val="0"/>
          <w:marRight w:val="0"/>
          <w:marTop w:val="0"/>
          <w:marBottom w:val="0"/>
          <w:divBdr>
            <w:top w:val="none" w:sz="0" w:space="0" w:color="auto"/>
            <w:left w:val="none" w:sz="0" w:space="0" w:color="auto"/>
            <w:bottom w:val="none" w:sz="0" w:space="0" w:color="auto"/>
            <w:right w:val="none" w:sz="0" w:space="0" w:color="auto"/>
          </w:divBdr>
          <w:divsChild>
            <w:div w:id="1967542915">
              <w:marLeft w:val="0"/>
              <w:marRight w:val="0"/>
              <w:marTop w:val="120"/>
              <w:marBottom w:val="0"/>
              <w:divBdr>
                <w:top w:val="none" w:sz="0" w:space="0" w:color="auto"/>
                <w:left w:val="none" w:sz="0" w:space="0" w:color="auto"/>
                <w:bottom w:val="none" w:sz="0" w:space="0" w:color="auto"/>
                <w:right w:val="none" w:sz="0" w:space="0" w:color="auto"/>
              </w:divBdr>
            </w:div>
            <w:div w:id="2127041936">
              <w:marLeft w:val="0"/>
              <w:marRight w:val="0"/>
              <w:marTop w:val="0"/>
              <w:marBottom w:val="0"/>
              <w:divBdr>
                <w:top w:val="none" w:sz="0" w:space="0" w:color="auto"/>
                <w:left w:val="none" w:sz="0" w:space="0" w:color="auto"/>
                <w:bottom w:val="none" w:sz="0" w:space="0" w:color="auto"/>
                <w:right w:val="none" w:sz="0" w:space="0" w:color="auto"/>
              </w:divBdr>
            </w:div>
          </w:divsChild>
        </w:div>
        <w:div w:id="1702245738">
          <w:marLeft w:val="0"/>
          <w:marRight w:val="0"/>
          <w:marTop w:val="0"/>
          <w:marBottom w:val="0"/>
          <w:divBdr>
            <w:top w:val="none" w:sz="0" w:space="0" w:color="auto"/>
            <w:left w:val="none" w:sz="0" w:space="0" w:color="auto"/>
            <w:bottom w:val="none" w:sz="0" w:space="0" w:color="auto"/>
            <w:right w:val="none" w:sz="0" w:space="0" w:color="auto"/>
          </w:divBdr>
          <w:divsChild>
            <w:div w:id="1398897812">
              <w:marLeft w:val="0"/>
              <w:marRight w:val="0"/>
              <w:marTop w:val="120"/>
              <w:marBottom w:val="0"/>
              <w:divBdr>
                <w:top w:val="none" w:sz="0" w:space="0" w:color="auto"/>
                <w:left w:val="none" w:sz="0" w:space="0" w:color="auto"/>
                <w:bottom w:val="none" w:sz="0" w:space="0" w:color="auto"/>
                <w:right w:val="none" w:sz="0" w:space="0" w:color="auto"/>
              </w:divBdr>
            </w:div>
            <w:div w:id="1875850009">
              <w:marLeft w:val="0"/>
              <w:marRight w:val="0"/>
              <w:marTop w:val="0"/>
              <w:marBottom w:val="0"/>
              <w:divBdr>
                <w:top w:val="none" w:sz="0" w:space="0" w:color="auto"/>
                <w:left w:val="none" w:sz="0" w:space="0" w:color="auto"/>
                <w:bottom w:val="none" w:sz="0" w:space="0" w:color="auto"/>
                <w:right w:val="none" w:sz="0" w:space="0" w:color="auto"/>
              </w:divBdr>
            </w:div>
          </w:divsChild>
        </w:div>
        <w:div w:id="173958495">
          <w:marLeft w:val="0"/>
          <w:marRight w:val="0"/>
          <w:marTop w:val="0"/>
          <w:marBottom w:val="0"/>
          <w:divBdr>
            <w:top w:val="none" w:sz="0" w:space="0" w:color="auto"/>
            <w:left w:val="none" w:sz="0" w:space="0" w:color="auto"/>
            <w:bottom w:val="none" w:sz="0" w:space="0" w:color="auto"/>
            <w:right w:val="none" w:sz="0" w:space="0" w:color="auto"/>
          </w:divBdr>
          <w:divsChild>
            <w:div w:id="778110920">
              <w:marLeft w:val="0"/>
              <w:marRight w:val="0"/>
              <w:marTop w:val="120"/>
              <w:marBottom w:val="0"/>
              <w:divBdr>
                <w:top w:val="none" w:sz="0" w:space="0" w:color="auto"/>
                <w:left w:val="none" w:sz="0" w:space="0" w:color="auto"/>
                <w:bottom w:val="none" w:sz="0" w:space="0" w:color="auto"/>
                <w:right w:val="none" w:sz="0" w:space="0" w:color="auto"/>
              </w:divBdr>
            </w:div>
            <w:div w:id="1218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9399">
      <w:bodyDiv w:val="1"/>
      <w:marLeft w:val="0"/>
      <w:marRight w:val="0"/>
      <w:marTop w:val="0"/>
      <w:marBottom w:val="0"/>
      <w:divBdr>
        <w:top w:val="none" w:sz="0" w:space="0" w:color="auto"/>
        <w:left w:val="none" w:sz="0" w:space="0" w:color="auto"/>
        <w:bottom w:val="none" w:sz="0" w:space="0" w:color="auto"/>
        <w:right w:val="none" w:sz="0" w:space="0" w:color="auto"/>
      </w:divBdr>
    </w:div>
    <w:div w:id="338503154">
      <w:bodyDiv w:val="1"/>
      <w:marLeft w:val="0"/>
      <w:marRight w:val="0"/>
      <w:marTop w:val="0"/>
      <w:marBottom w:val="0"/>
      <w:divBdr>
        <w:top w:val="none" w:sz="0" w:space="0" w:color="auto"/>
        <w:left w:val="none" w:sz="0" w:space="0" w:color="auto"/>
        <w:bottom w:val="none" w:sz="0" w:space="0" w:color="auto"/>
        <w:right w:val="none" w:sz="0" w:space="0" w:color="auto"/>
      </w:divBdr>
    </w:div>
    <w:div w:id="380060570">
      <w:bodyDiv w:val="1"/>
      <w:marLeft w:val="0"/>
      <w:marRight w:val="0"/>
      <w:marTop w:val="0"/>
      <w:marBottom w:val="0"/>
      <w:divBdr>
        <w:top w:val="none" w:sz="0" w:space="0" w:color="auto"/>
        <w:left w:val="none" w:sz="0" w:space="0" w:color="auto"/>
        <w:bottom w:val="none" w:sz="0" w:space="0" w:color="auto"/>
        <w:right w:val="none" w:sz="0" w:space="0" w:color="auto"/>
      </w:divBdr>
    </w:div>
    <w:div w:id="587226313">
      <w:bodyDiv w:val="1"/>
      <w:marLeft w:val="0"/>
      <w:marRight w:val="0"/>
      <w:marTop w:val="0"/>
      <w:marBottom w:val="0"/>
      <w:divBdr>
        <w:top w:val="none" w:sz="0" w:space="0" w:color="auto"/>
        <w:left w:val="none" w:sz="0" w:space="0" w:color="auto"/>
        <w:bottom w:val="none" w:sz="0" w:space="0" w:color="auto"/>
        <w:right w:val="none" w:sz="0" w:space="0" w:color="auto"/>
      </w:divBdr>
    </w:div>
    <w:div w:id="610936391">
      <w:bodyDiv w:val="1"/>
      <w:marLeft w:val="0"/>
      <w:marRight w:val="0"/>
      <w:marTop w:val="0"/>
      <w:marBottom w:val="0"/>
      <w:divBdr>
        <w:top w:val="none" w:sz="0" w:space="0" w:color="auto"/>
        <w:left w:val="none" w:sz="0" w:space="0" w:color="auto"/>
        <w:bottom w:val="none" w:sz="0" w:space="0" w:color="auto"/>
        <w:right w:val="none" w:sz="0" w:space="0" w:color="auto"/>
      </w:divBdr>
      <w:divsChild>
        <w:div w:id="914631316">
          <w:marLeft w:val="0"/>
          <w:marRight w:val="0"/>
          <w:marTop w:val="0"/>
          <w:marBottom w:val="0"/>
          <w:divBdr>
            <w:top w:val="none" w:sz="0" w:space="0" w:color="auto"/>
            <w:left w:val="none" w:sz="0" w:space="0" w:color="auto"/>
            <w:bottom w:val="none" w:sz="0" w:space="0" w:color="auto"/>
            <w:right w:val="none" w:sz="0" w:space="0" w:color="auto"/>
          </w:divBdr>
          <w:divsChild>
            <w:div w:id="1453789982">
              <w:marLeft w:val="0"/>
              <w:marRight w:val="0"/>
              <w:marTop w:val="120"/>
              <w:marBottom w:val="0"/>
              <w:divBdr>
                <w:top w:val="none" w:sz="0" w:space="0" w:color="auto"/>
                <w:left w:val="none" w:sz="0" w:space="0" w:color="auto"/>
                <w:bottom w:val="none" w:sz="0" w:space="0" w:color="auto"/>
                <w:right w:val="none" w:sz="0" w:space="0" w:color="auto"/>
              </w:divBdr>
            </w:div>
            <w:div w:id="65883263">
              <w:marLeft w:val="0"/>
              <w:marRight w:val="0"/>
              <w:marTop w:val="0"/>
              <w:marBottom w:val="0"/>
              <w:divBdr>
                <w:top w:val="none" w:sz="0" w:space="0" w:color="auto"/>
                <w:left w:val="none" w:sz="0" w:space="0" w:color="auto"/>
                <w:bottom w:val="none" w:sz="0" w:space="0" w:color="auto"/>
                <w:right w:val="none" w:sz="0" w:space="0" w:color="auto"/>
              </w:divBdr>
            </w:div>
          </w:divsChild>
        </w:div>
        <w:div w:id="1276906354">
          <w:marLeft w:val="0"/>
          <w:marRight w:val="0"/>
          <w:marTop w:val="0"/>
          <w:marBottom w:val="0"/>
          <w:divBdr>
            <w:top w:val="none" w:sz="0" w:space="0" w:color="auto"/>
            <w:left w:val="none" w:sz="0" w:space="0" w:color="auto"/>
            <w:bottom w:val="none" w:sz="0" w:space="0" w:color="auto"/>
            <w:right w:val="none" w:sz="0" w:space="0" w:color="auto"/>
          </w:divBdr>
          <w:divsChild>
            <w:div w:id="2056662411">
              <w:marLeft w:val="0"/>
              <w:marRight w:val="0"/>
              <w:marTop w:val="120"/>
              <w:marBottom w:val="0"/>
              <w:divBdr>
                <w:top w:val="none" w:sz="0" w:space="0" w:color="auto"/>
                <w:left w:val="none" w:sz="0" w:space="0" w:color="auto"/>
                <w:bottom w:val="none" w:sz="0" w:space="0" w:color="auto"/>
                <w:right w:val="none" w:sz="0" w:space="0" w:color="auto"/>
              </w:divBdr>
            </w:div>
            <w:div w:id="11199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84610">
      <w:bodyDiv w:val="1"/>
      <w:marLeft w:val="0"/>
      <w:marRight w:val="0"/>
      <w:marTop w:val="0"/>
      <w:marBottom w:val="0"/>
      <w:divBdr>
        <w:top w:val="none" w:sz="0" w:space="0" w:color="auto"/>
        <w:left w:val="none" w:sz="0" w:space="0" w:color="auto"/>
        <w:bottom w:val="none" w:sz="0" w:space="0" w:color="auto"/>
        <w:right w:val="none" w:sz="0" w:space="0" w:color="auto"/>
      </w:divBdr>
      <w:divsChild>
        <w:div w:id="412506325">
          <w:marLeft w:val="0"/>
          <w:marRight w:val="0"/>
          <w:marTop w:val="120"/>
          <w:marBottom w:val="0"/>
          <w:divBdr>
            <w:top w:val="none" w:sz="0" w:space="0" w:color="auto"/>
            <w:left w:val="none" w:sz="0" w:space="0" w:color="auto"/>
            <w:bottom w:val="none" w:sz="0" w:space="0" w:color="auto"/>
            <w:right w:val="none" w:sz="0" w:space="0" w:color="auto"/>
          </w:divBdr>
        </w:div>
        <w:div w:id="372192294">
          <w:marLeft w:val="0"/>
          <w:marRight w:val="0"/>
          <w:marTop w:val="0"/>
          <w:marBottom w:val="0"/>
          <w:divBdr>
            <w:top w:val="none" w:sz="0" w:space="0" w:color="auto"/>
            <w:left w:val="none" w:sz="0" w:space="0" w:color="auto"/>
            <w:bottom w:val="none" w:sz="0" w:space="0" w:color="auto"/>
            <w:right w:val="none" w:sz="0" w:space="0" w:color="auto"/>
          </w:divBdr>
        </w:div>
      </w:divsChild>
    </w:div>
    <w:div w:id="808523401">
      <w:bodyDiv w:val="1"/>
      <w:marLeft w:val="0"/>
      <w:marRight w:val="0"/>
      <w:marTop w:val="0"/>
      <w:marBottom w:val="0"/>
      <w:divBdr>
        <w:top w:val="none" w:sz="0" w:space="0" w:color="auto"/>
        <w:left w:val="none" w:sz="0" w:space="0" w:color="auto"/>
        <w:bottom w:val="none" w:sz="0" w:space="0" w:color="auto"/>
        <w:right w:val="none" w:sz="0" w:space="0" w:color="auto"/>
      </w:divBdr>
    </w:div>
    <w:div w:id="908348869">
      <w:bodyDiv w:val="1"/>
      <w:marLeft w:val="0"/>
      <w:marRight w:val="0"/>
      <w:marTop w:val="0"/>
      <w:marBottom w:val="0"/>
      <w:divBdr>
        <w:top w:val="none" w:sz="0" w:space="0" w:color="auto"/>
        <w:left w:val="none" w:sz="0" w:space="0" w:color="auto"/>
        <w:bottom w:val="none" w:sz="0" w:space="0" w:color="auto"/>
        <w:right w:val="none" w:sz="0" w:space="0" w:color="auto"/>
      </w:divBdr>
    </w:div>
    <w:div w:id="925959122">
      <w:bodyDiv w:val="1"/>
      <w:marLeft w:val="0"/>
      <w:marRight w:val="0"/>
      <w:marTop w:val="0"/>
      <w:marBottom w:val="0"/>
      <w:divBdr>
        <w:top w:val="none" w:sz="0" w:space="0" w:color="auto"/>
        <w:left w:val="none" w:sz="0" w:space="0" w:color="auto"/>
        <w:bottom w:val="none" w:sz="0" w:space="0" w:color="auto"/>
        <w:right w:val="none" w:sz="0" w:space="0" w:color="auto"/>
      </w:divBdr>
    </w:div>
    <w:div w:id="938365980">
      <w:bodyDiv w:val="1"/>
      <w:marLeft w:val="0"/>
      <w:marRight w:val="0"/>
      <w:marTop w:val="0"/>
      <w:marBottom w:val="0"/>
      <w:divBdr>
        <w:top w:val="none" w:sz="0" w:space="0" w:color="auto"/>
        <w:left w:val="none" w:sz="0" w:space="0" w:color="auto"/>
        <w:bottom w:val="none" w:sz="0" w:space="0" w:color="auto"/>
        <w:right w:val="none" w:sz="0" w:space="0" w:color="auto"/>
      </w:divBdr>
    </w:div>
    <w:div w:id="954680652">
      <w:bodyDiv w:val="1"/>
      <w:marLeft w:val="0"/>
      <w:marRight w:val="0"/>
      <w:marTop w:val="0"/>
      <w:marBottom w:val="0"/>
      <w:divBdr>
        <w:top w:val="none" w:sz="0" w:space="0" w:color="auto"/>
        <w:left w:val="none" w:sz="0" w:space="0" w:color="auto"/>
        <w:bottom w:val="none" w:sz="0" w:space="0" w:color="auto"/>
        <w:right w:val="none" w:sz="0" w:space="0" w:color="auto"/>
      </w:divBdr>
      <w:divsChild>
        <w:div w:id="1125349539">
          <w:marLeft w:val="0"/>
          <w:marRight w:val="0"/>
          <w:marTop w:val="0"/>
          <w:marBottom w:val="0"/>
          <w:divBdr>
            <w:top w:val="none" w:sz="0" w:space="0" w:color="auto"/>
            <w:left w:val="none" w:sz="0" w:space="0" w:color="auto"/>
            <w:bottom w:val="none" w:sz="0" w:space="0" w:color="auto"/>
            <w:right w:val="none" w:sz="0" w:space="0" w:color="auto"/>
          </w:divBdr>
        </w:div>
      </w:divsChild>
    </w:div>
    <w:div w:id="982659443">
      <w:bodyDiv w:val="1"/>
      <w:marLeft w:val="0"/>
      <w:marRight w:val="0"/>
      <w:marTop w:val="0"/>
      <w:marBottom w:val="0"/>
      <w:divBdr>
        <w:top w:val="none" w:sz="0" w:space="0" w:color="auto"/>
        <w:left w:val="none" w:sz="0" w:space="0" w:color="auto"/>
        <w:bottom w:val="none" w:sz="0" w:space="0" w:color="auto"/>
        <w:right w:val="none" w:sz="0" w:space="0" w:color="auto"/>
      </w:divBdr>
    </w:div>
    <w:div w:id="1042291971">
      <w:bodyDiv w:val="1"/>
      <w:marLeft w:val="0"/>
      <w:marRight w:val="0"/>
      <w:marTop w:val="0"/>
      <w:marBottom w:val="0"/>
      <w:divBdr>
        <w:top w:val="none" w:sz="0" w:space="0" w:color="auto"/>
        <w:left w:val="none" w:sz="0" w:space="0" w:color="auto"/>
        <w:bottom w:val="none" w:sz="0" w:space="0" w:color="auto"/>
        <w:right w:val="none" w:sz="0" w:space="0" w:color="auto"/>
      </w:divBdr>
    </w:div>
    <w:div w:id="1214195540">
      <w:bodyDiv w:val="1"/>
      <w:marLeft w:val="0"/>
      <w:marRight w:val="0"/>
      <w:marTop w:val="0"/>
      <w:marBottom w:val="0"/>
      <w:divBdr>
        <w:top w:val="none" w:sz="0" w:space="0" w:color="auto"/>
        <w:left w:val="none" w:sz="0" w:space="0" w:color="auto"/>
        <w:bottom w:val="none" w:sz="0" w:space="0" w:color="auto"/>
        <w:right w:val="none" w:sz="0" w:space="0" w:color="auto"/>
      </w:divBdr>
      <w:divsChild>
        <w:div w:id="596865468">
          <w:marLeft w:val="0"/>
          <w:marRight w:val="0"/>
          <w:marTop w:val="120"/>
          <w:marBottom w:val="0"/>
          <w:divBdr>
            <w:top w:val="none" w:sz="0" w:space="0" w:color="auto"/>
            <w:left w:val="none" w:sz="0" w:space="0" w:color="auto"/>
            <w:bottom w:val="none" w:sz="0" w:space="0" w:color="auto"/>
            <w:right w:val="none" w:sz="0" w:space="0" w:color="auto"/>
          </w:divBdr>
        </w:div>
        <w:div w:id="1370378938">
          <w:marLeft w:val="0"/>
          <w:marRight w:val="0"/>
          <w:marTop w:val="0"/>
          <w:marBottom w:val="0"/>
          <w:divBdr>
            <w:top w:val="none" w:sz="0" w:space="0" w:color="auto"/>
            <w:left w:val="none" w:sz="0" w:space="0" w:color="auto"/>
            <w:bottom w:val="none" w:sz="0" w:space="0" w:color="auto"/>
            <w:right w:val="none" w:sz="0" w:space="0" w:color="auto"/>
          </w:divBdr>
        </w:div>
      </w:divsChild>
    </w:div>
    <w:div w:id="1226064040">
      <w:bodyDiv w:val="1"/>
      <w:marLeft w:val="0"/>
      <w:marRight w:val="0"/>
      <w:marTop w:val="0"/>
      <w:marBottom w:val="0"/>
      <w:divBdr>
        <w:top w:val="none" w:sz="0" w:space="0" w:color="auto"/>
        <w:left w:val="none" w:sz="0" w:space="0" w:color="auto"/>
        <w:bottom w:val="none" w:sz="0" w:space="0" w:color="auto"/>
        <w:right w:val="none" w:sz="0" w:space="0" w:color="auto"/>
      </w:divBdr>
      <w:divsChild>
        <w:div w:id="420218205">
          <w:marLeft w:val="0"/>
          <w:marRight w:val="0"/>
          <w:marTop w:val="0"/>
          <w:marBottom w:val="0"/>
          <w:divBdr>
            <w:top w:val="none" w:sz="0" w:space="0" w:color="auto"/>
            <w:left w:val="none" w:sz="0" w:space="0" w:color="auto"/>
            <w:bottom w:val="none" w:sz="0" w:space="0" w:color="auto"/>
            <w:right w:val="none" w:sz="0" w:space="0" w:color="auto"/>
          </w:divBdr>
          <w:divsChild>
            <w:div w:id="3328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3610">
      <w:bodyDiv w:val="1"/>
      <w:marLeft w:val="0"/>
      <w:marRight w:val="0"/>
      <w:marTop w:val="0"/>
      <w:marBottom w:val="0"/>
      <w:divBdr>
        <w:top w:val="none" w:sz="0" w:space="0" w:color="auto"/>
        <w:left w:val="none" w:sz="0" w:space="0" w:color="auto"/>
        <w:bottom w:val="none" w:sz="0" w:space="0" w:color="auto"/>
        <w:right w:val="none" w:sz="0" w:space="0" w:color="auto"/>
      </w:divBdr>
    </w:div>
    <w:div w:id="1372612579">
      <w:bodyDiv w:val="1"/>
      <w:marLeft w:val="0"/>
      <w:marRight w:val="0"/>
      <w:marTop w:val="0"/>
      <w:marBottom w:val="0"/>
      <w:divBdr>
        <w:top w:val="none" w:sz="0" w:space="0" w:color="auto"/>
        <w:left w:val="none" w:sz="0" w:space="0" w:color="auto"/>
        <w:bottom w:val="none" w:sz="0" w:space="0" w:color="auto"/>
        <w:right w:val="none" w:sz="0" w:space="0" w:color="auto"/>
      </w:divBdr>
    </w:div>
    <w:div w:id="1453204979">
      <w:bodyDiv w:val="1"/>
      <w:marLeft w:val="0"/>
      <w:marRight w:val="0"/>
      <w:marTop w:val="0"/>
      <w:marBottom w:val="0"/>
      <w:divBdr>
        <w:top w:val="none" w:sz="0" w:space="0" w:color="auto"/>
        <w:left w:val="none" w:sz="0" w:space="0" w:color="auto"/>
        <w:bottom w:val="none" w:sz="0" w:space="0" w:color="auto"/>
        <w:right w:val="none" w:sz="0" w:space="0" w:color="auto"/>
      </w:divBdr>
    </w:div>
    <w:div w:id="1499079677">
      <w:bodyDiv w:val="1"/>
      <w:marLeft w:val="0"/>
      <w:marRight w:val="0"/>
      <w:marTop w:val="0"/>
      <w:marBottom w:val="0"/>
      <w:divBdr>
        <w:top w:val="none" w:sz="0" w:space="0" w:color="auto"/>
        <w:left w:val="none" w:sz="0" w:space="0" w:color="auto"/>
        <w:bottom w:val="none" w:sz="0" w:space="0" w:color="auto"/>
        <w:right w:val="none" w:sz="0" w:space="0" w:color="auto"/>
      </w:divBdr>
    </w:div>
    <w:div w:id="1558664719">
      <w:bodyDiv w:val="1"/>
      <w:marLeft w:val="0"/>
      <w:marRight w:val="0"/>
      <w:marTop w:val="0"/>
      <w:marBottom w:val="0"/>
      <w:divBdr>
        <w:top w:val="none" w:sz="0" w:space="0" w:color="auto"/>
        <w:left w:val="none" w:sz="0" w:space="0" w:color="auto"/>
        <w:bottom w:val="none" w:sz="0" w:space="0" w:color="auto"/>
        <w:right w:val="none" w:sz="0" w:space="0" w:color="auto"/>
      </w:divBdr>
    </w:div>
    <w:div w:id="1586575735">
      <w:bodyDiv w:val="1"/>
      <w:marLeft w:val="0"/>
      <w:marRight w:val="0"/>
      <w:marTop w:val="0"/>
      <w:marBottom w:val="0"/>
      <w:divBdr>
        <w:top w:val="none" w:sz="0" w:space="0" w:color="auto"/>
        <w:left w:val="none" w:sz="0" w:space="0" w:color="auto"/>
        <w:bottom w:val="none" w:sz="0" w:space="0" w:color="auto"/>
        <w:right w:val="none" w:sz="0" w:space="0" w:color="auto"/>
      </w:divBdr>
    </w:div>
    <w:div w:id="1587226891">
      <w:bodyDiv w:val="1"/>
      <w:marLeft w:val="0"/>
      <w:marRight w:val="0"/>
      <w:marTop w:val="0"/>
      <w:marBottom w:val="0"/>
      <w:divBdr>
        <w:top w:val="none" w:sz="0" w:space="0" w:color="auto"/>
        <w:left w:val="none" w:sz="0" w:space="0" w:color="auto"/>
        <w:bottom w:val="none" w:sz="0" w:space="0" w:color="auto"/>
        <w:right w:val="none" w:sz="0" w:space="0" w:color="auto"/>
      </w:divBdr>
    </w:div>
    <w:div w:id="1594818772">
      <w:bodyDiv w:val="1"/>
      <w:marLeft w:val="0"/>
      <w:marRight w:val="0"/>
      <w:marTop w:val="0"/>
      <w:marBottom w:val="0"/>
      <w:divBdr>
        <w:top w:val="none" w:sz="0" w:space="0" w:color="auto"/>
        <w:left w:val="none" w:sz="0" w:space="0" w:color="auto"/>
        <w:bottom w:val="none" w:sz="0" w:space="0" w:color="auto"/>
        <w:right w:val="none" w:sz="0" w:space="0" w:color="auto"/>
      </w:divBdr>
    </w:div>
    <w:div w:id="1747998408">
      <w:bodyDiv w:val="1"/>
      <w:marLeft w:val="0"/>
      <w:marRight w:val="0"/>
      <w:marTop w:val="0"/>
      <w:marBottom w:val="0"/>
      <w:divBdr>
        <w:top w:val="none" w:sz="0" w:space="0" w:color="auto"/>
        <w:left w:val="none" w:sz="0" w:space="0" w:color="auto"/>
        <w:bottom w:val="none" w:sz="0" w:space="0" w:color="auto"/>
        <w:right w:val="none" w:sz="0" w:space="0" w:color="auto"/>
      </w:divBdr>
    </w:div>
    <w:div w:id="1753159893">
      <w:bodyDiv w:val="1"/>
      <w:marLeft w:val="0"/>
      <w:marRight w:val="0"/>
      <w:marTop w:val="0"/>
      <w:marBottom w:val="0"/>
      <w:divBdr>
        <w:top w:val="none" w:sz="0" w:space="0" w:color="auto"/>
        <w:left w:val="none" w:sz="0" w:space="0" w:color="auto"/>
        <w:bottom w:val="none" w:sz="0" w:space="0" w:color="auto"/>
        <w:right w:val="none" w:sz="0" w:space="0" w:color="auto"/>
      </w:divBdr>
    </w:div>
    <w:div w:id="1768965214">
      <w:bodyDiv w:val="1"/>
      <w:marLeft w:val="0"/>
      <w:marRight w:val="0"/>
      <w:marTop w:val="0"/>
      <w:marBottom w:val="0"/>
      <w:divBdr>
        <w:top w:val="none" w:sz="0" w:space="0" w:color="auto"/>
        <w:left w:val="none" w:sz="0" w:space="0" w:color="auto"/>
        <w:bottom w:val="none" w:sz="0" w:space="0" w:color="auto"/>
        <w:right w:val="none" w:sz="0" w:space="0" w:color="auto"/>
      </w:divBdr>
    </w:div>
    <w:div w:id="1785076470">
      <w:bodyDiv w:val="1"/>
      <w:marLeft w:val="0"/>
      <w:marRight w:val="0"/>
      <w:marTop w:val="0"/>
      <w:marBottom w:val="0"/>
      <w:divBdr>
        <w:top w:val="none" w:sz="0" w:space="0" w:color="auto"/>
        <w:left w:val="none" w:sz="0" w:space="0" w:color="auto"/>
        <w:bottom w:val="none" w:sz="0" w:space="0" w:color="auto"/>
        <w:right w:val="none" w:sz="0" w:space="0" w:color="auto"/>
      </w:divBdr>
    </w:div>
    <w:div w:id="1850872428">
      <w:bodyDiv w:val="1"/>
      <w:marLeft w:val="0"/>
      <w:marRight w:val="0"/>
      <w:marTop w:val="0"/>
      <w:marBottom w:val="0"/>
      <w:divBdr>
        <w:top w:val="none" w:sz="0" w:space="0" w:color="auto"/>
        <w:left w:val="none" w:sz="0" w:space="0" w:color="auto"/>
        <w:bottom w:val="none" w:sz="0" w:space="0" w:color="auto"/>
        <w:right w:val="none" w:sz="0" w:space="0" w:color="auto"/>
      </w:divBdr>
    </w:div>
    <w:div w:id="1857844300">
      <w:bodyDiv w:val="1"/>
      <w:marLeft w:val="0"/>
      <w:marRight w:val="0"/>
      <w:marTop w:val="0"/>
      <w:marBottom w:val="0"/>
      <w:divBdr>
        <w:top w:val="none" w:sz="0" w:space="0" w:color="auto"/>
        <w:left w:val="none" w:sz="0" w:space="0" w:color="auto"/>
        <w:bottom w:val="none" w:sz="0" w:space="0" w:color="auto"/>
        <w:right w:val="none" w:sz="0" w:space="0" w:color="auto"/>
      </w:divBdr>
    </w:div>
    <w:div w:id="1865366243">
      <w:bodyDiv w:val="1"/>
      <w:marLeft w:val="0"/>
      <w:marRight w:val="0"/>
      <w:marTop w:val="0"/>
      <w:marBottom w:val="0"/>
      <w:divBdr>
        <w:top w:val="none" w:sz="0" w:space="0" w:color="auto"/>
        <w:left w:val="none" w:sz="0" w:space="0" w:color="auto"/>
        <w:bottom w:val="none" w:sz="0" w:space="0" w:color="auto"/>
        <w:right w:val="none" w:sz="0" w:space="0" w:color="auto"/>
      </w:divBdr>
    </w:div>
    <w:div w:id="1947542935">
      <w:bodyDiv w:val="1"/>
      <w:marLeft w:val="0"/>
      <w:marRight w:val="0"/>
      <w:marTop w:val="0"/>
      <w:marBottom w:val="0"/>
      <w:divBdr>
        <w:top w:val="none" w:sz="0" w:space="0" w:color="auto"/>
        <w:left w:val="none" w:sz="0" w:space="0" w:color="auto"/>
        <w:bottom w:val="none" w:sz="0" w:space="0" w:color="auto"/>
        <w:right w:val="none" w:sz="0" w:space="0" w:color="auto"/>
      </w:divBdr>
    </w:div>
    <w:div w:id="1960260259">
      <w:bodyDiv w:val="1"/>
      <w:marLeft w:val="0"/>
      <w:marRight w:val="0"/>
      <w:marTop w:val="0"/>
      <w:marBottom w:val="0"/>
      <w:divBdr>
        <w:top w:val="none" w:sz="0" w:space="0" w:color="auto"/>
        <w:left w:val="none" w:sz="0" w:space="0" w:color="auto"/>
        <w:bottom w:val="none" w:sz="0" w:space="0" w:color="auto"/>
        <w:right w:val="none" w:sz="0" w:space="0" w:color="auto"/>
      </w:divBdr>
      <w:divsChild>
        <w:div w:id="2064717072">
          <w:marLeft w:val="0"/>
          <w:marRight w:val="0"/>
          <w:marTop w:val="120"/>
          <w:marBottom w:val="0"/>
          <w:divBdr>
            <w:top w:val="none" w:sz="0" w:space="0" w:color="auto"/>
            <w:left w:val="none" w:sz="0" w:space="0" w:color="auto"/>
            <w:bottom w:val="none" w:sz="0" w:space="0" w:color="auto"/>
            <w:right w:val="none" w:sz="0" w:space="0" w:color="auto"/>
          </w:divBdr>
        </w:div>
        <w:div w:id="617882573">
          <w:marLeft w:val="0"/>
          <w:marRight w:val="0"/>
          <w:marTop w:val="0"/>
          <w:marBottom w:val="0"/>
          <w:divBdr>
            <w:top w:val="none" w:sz="0" w:space="0" w:color="auto"/>
            <w:left w:val="none" w:sz="0" w:space="0" w:color="auto"/>
            <w:bottom w:val="none" w:sz="0" w:space="0" w:color="auto"/>
            <w:right w:val="none" w:sz="0" w:space="0" w:color="auto"/>
          </w:divBdr>
        </w:div>
      </w:divsChild>
    </w:div>
    <w:div w:id="1979338870">
      <w:bodyDiv w:val="1"/>
      <w:marLeft w:val="0"/>
      <w:marRight w:val="0"/>
      <w:marTop w:val="0"/>
      <w:marBottom w:val="0"/>
      <w:divBdr>
        <w:top w:val="none" w:sz="0" w:space="0" w:color="auto"/>
        <w:left w:val="none" w:sz="0" w:space="0" w:color="auto"/>
        <w:bottom w:val="none" w:sz="0" w:space="0" w:color="auto"/>
        <w:right w:val="none" w:sz="0" w:space="0" w:color="auto"/>
      </w:divBdr>
      <w:divsChild>
        <w:div w:id="1613588378">
          <w:marLeft w:val="0"/>
          <w:marRight w:val="0"/>
          <w:marTop w:val="120"/>
          <w:marBottom w:val="0"/>
          <w:divBdr>
            <w:top w:val="none" w:sz="0" w:space="0" w:color="auto"/>
            <w:left w:val="none" w:sz="0" w:space="0" w:color="auto"/>
            <w:bottom w:val="none" w:sz="0" w:space="0" w:color="auto"/>
            <w:right w:val="none" w:sz="0" w:space="0" w:color="auto"/>
          </w:divBdr>
        </w:div>
        <w:div w:id="322664930">
          <w:marLeft w:val="0"/>
          <w:marRight w:val="0"/>
          <w:marTop w:val="0"/>
          <w:marBottom w:val="0"/>
          <w:divBdr>
            <w:top w:val="none" w:sz="0" w:space="0" w:color="auto"/>
            <w:left w:val="none" w:sz="0" w:space="0" w:color="auto"/>
            <w:bottom w:val="none" w:sz="0" w:space="0" w:color="auto"/>
            <w:right w:val="none" w:sz="0" w:space="0" w:color="auto"/>
          </w:divBdr>
        </w:div>
      </w:divsChild>
    </w:div>
    <w:div w:id="2006395958">
      <w:bodyDiv w:val="1"/>
      <w:marLeft w:val="0"/>
      <w:marRight w:val="0"/>
      <w:marTop w:val="0"/>
      <w:marBottom w:val="0"/>
      <w:divBdr>
        <w:top w:val="none" w:sz="0" w:space="0" w:color="auto"/>
        <w:left w:val="none" w:sz="0" w:space="0" w:color="auto"/>
        <w:bottom w:val="none" w:sz="0" w:space="0" w:color="auto"/>
        <w:right w:val="none" w:sz="0" w:space="0" w:color="auto"/>
      </w:divBdr>
    </w:div>
    <w:div w:id="2132506945">
      <w:bodyDiv w:val="1"/>
      <w:marLeft w:val="0"/>
      <w:marRight w:val="0"/>
      <w:marTop w:val="0"/>
      <w:marBottom w:val="0"/>
      <w:divBdr>
        <w:top w:val="none" w:sz="0" w:space="0" w:color="auto"/>
        <w:left w:val="none" w:sz="0" w:space="0" w:color="auto"/>
        <w:bottom w:val="none" w:sz="0" w:space="0" w:color="auto"/>
        <w:right w:val="none" w:sz="0" w:space="0" w:color="auto"/>
      </w:divBdr>
      <w:divsChild>
        <w:div w:id="615211397">
          <w:marLeft w:val="0"/>
          <w:marRight w:val="0"/>
          <w:marTop w:val="120"/>
          <w:marBottom w:val="0"/>
          <w:divBdr>
            <w:top w:val="none" w:sz="0" w:space="0" w:color="auto"/>
            <w:left w:val="none" w:sz="0" w:space="0" w:color="auto"/>
            <w:bottom w:val="none" w:sz="0" w:space="0" w:color="auto"/>
            <w:right w:val="none" w:sz="0" w:space="0" w:color="auto"/>
          </w:divBdr>
        </w:div>
        <w:div w:id="149541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005C0-40A6-4A02-B229-D7A1FFF0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83</Pages>
  <Words>20006</Words>
  <Characters>116038</Characters>
  <Application>Microsoft Office Word</Application>
  <DocSecurity>0</DocSecurity>
  <Lines>966</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Alexandru</cp:lastModifiedBy>
  <cp:revision>36</cp:revision>
  <cp:lastPrinted>2023-06-21T05:36:00Z</cp:lastPrinted>
  <dcterms:created xsi:type="dcterms:W3CDTF">2025-01-02T13:43:00Z</dcterms:created>
  <dcterms:modified xsi:type="dcterms:W3CDTF">2026-02-19T14:55:00Z</dcterms:modified>
</cp:coreProperties>
</file>