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537C9" w14:textId="7281600F" w:rsidR="00B77888" w:rsidRPr="000B2BAA" w:rsidRDefault="00F25DEE" w:rsidP="00B9168F">
      <w:pPr>
        <w:spacing w:after="300"/>
        <w:jc w:val="center"/>
        <w:rPr>
          <w:b/>
          <w:spacing w:val="20"/>
        </w:rPr>
      </w:pPr>
      <w:r w:rsidRPr="000B2BAA">
        <w:rPr>
          <w:b/>
          <w:spacing w:val="20"/>
        </w:rPr>
        <w:t>TABEL</w:t>
      </w:r>
      <w:r w:rsidR="00B9168F" w:rsidRPr="000B2BAA">
        <w:rPr>
          <w:b/>
          <w:spacing w:val="20"/>
        </w:rPr>
        <w:t xml:space="preserve"> DE CONCORDANȚĂ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5106"/>
        <w:gridCol w:w="1844"/>
        <w:gridCol w:w="7193"/>
      </w:tblGrid>
      <w:tr w:rsidR="00F25DEE" w:rsidRPr="000B2BAA" w14:paraId="324DF020" w14:textId="77777777" w:rsidTr="00D03577">
        <w:tc>
          <w:tcPr>
            <w:tcW w:w="651" w:type="pct"/>
            <w:hideMark/>
          </w:tcPr>
          <w:p w14:paraId="3B33FC6F" w14:textId="77777777" w:rsidR="00F25DEE" w:rsidRPr="000B2BAA" w:rsidRDefault="00F25DEE" w:rsidP="00D03577">
            <w:pPr>
              <w:ind w:firstLine="22"/>
              <w:jc w:val="both"/>
              <w:rPr>
                <w:b/>
              </w:rPr>
            </w:pPr>
            <w:r w:rsidRPr="000B2BAA">
              <w:rPr>
                <w:b/>
              </w:rPr>
              <w:t>1</w:t>
            </w:r>
          </w:p>
        </w:tc>
        <w:tc>
          <w:tcPr>
            <w:tcW w:w="4349" w:type="pct"/>
            <w:gridSpan w:val="3"/>
            <w:hideMark/>
          </w:tcPr>
          <w:p w14:paraId="5B2A0539" w14:textId="77777777" w:rsidR="00F25DEE" w:rsidRPr="000B2BAA" w:rsidRDefault="00F25DEE" w:rsidP="00D03577">
            <w:pPr>
              <w:ind w:firstLine="22"/>
              <w:jc w:val="both"/>
              <w:rPr>
                <w:b/>
              </w:rPr>
            </w:pPr>
            <w:r w:rsidRPr="000B2BAA">
              <w:rPr>
                <w:b/>
              </w:rPr>
              <w:t>Titlul actului UE, inclusiv cea mai recentă modificare, nr. CELEX</w:t>
            </w:r>
          </w:p>
          <w:p w14:paraId="5467EF23" w14:textId="48406D36" w:rsidR="00881CEC" w:rsidRPr="000B2BAA" w:rsidRDefault="00C205C3" w:rsidP="00D03577">
            <w:pPr>
              <w:ind w:firstLine="22"/>
              <w:jc w:val="both"/>
            </w:pPr>
            <w:r w:rsidRPr="00C205C3">
              <w:t>Directiva Consiliului din 27 noiembrie 2000 de creare a unui cadru general în favoarea egalității de tratament în ceea ce privește încadrarea în muncă și ocuparea forței de muncă, CELEX: 32000L0078, publicată în Jurnalul Oficial al Uniunii Europene L 303/16, la data de 02 decembrie 2000</w:t>
            </w:r>
          </w:p>
        </w:tc>
      </w:tr>
      <w:tr w:rsidR="00F25DEE" w:rsidRPr="000B2BAA" w14:paraId="48F2E1E4" w14:textId="77777777" w:rsidTr="00D03577">
        <w:tc>
          <w:tcPr>
            <w:tcW w:w="651" w:type="pct"/>
            <w:hideMark/>
          </w:tcPr>
          <w:p w14:paraId="7301D05E" w14:textId="77777777" w:rsidR="00F25DEE" w:rsidRPr="000B2BAA" w:rsidRDefault="00F25DEE" w:rsidP="00D03577">
            <w:pPr>
              <w:ind w:firstLine="22"/>
              <w:jc w:val="both"/>
              <w:rPr>
                <w:b/>
              </w:rPr>
            </w:pPr>
            <w:r w:rsidRPr="000B2BAA">
              <w:rPr>
                <w:b/>
              </w:rPr>
              <w:t>2</w:t>
            </w:r>
          </w:p>
        </w:tc>
        <w:tc>
          <w:tcPr>
            <w:tcW w:w="4349" w:type="pct"/>
            <w:gridSpan w:val="3"/>
            <w:hideMark/>
          </w:tcPr>
          <w:p w14:paraId="64717A32" w14:textId="77777777" w:rsidR="00F25DEE" w:rsidRPr="000B2BAA" w:rsidRDefault="00F25DEE" w:rsidP="00D03577">
            <w:pPr>
              <w:ind w:firstLine="22"/>
              <w:jc w:val="both"/>
              <w:rPr>
                <w:b/>
              </w:rPr>
            </w:pPr>
            <w:r w:rsidRPr="000B2BAA">
              <w:rPr>
                <w:b/>
              </w:rPr>
              <w:t>Titlul proiectului de act normativ național</w:t>
            </w:r>
          </w:p>
          <w:p w14:paraId="27A390B3" w14:textId="68DC6DD8" w:rsidR="00B87968" w:rsidRPr="000B2BAA" w:rsidRDefault="00C205C3" w:rsidP="00D03577">
            <w:pPr>
              <w:ind w:firstLine="22"/>
              <w:jc w:val="both"/>
            </w:pPr>
            <w:r w:rsidRPr="00AC46F6">
              <w:t>LEGE pentru modificarea unor acte normative</w:t>
            </w:r>
          </w:p>
        </w:tc>
      </w:tr>
      <w:tr w:rsidR="00F25DEE" w:rsidRPr="000B2BAA" w14:paraId="4822D2F1" w14:textId="77777777" w:rsidTr="00D03577">
        <w:tc>
          <w:tcPr>
            <w:tcW w:w="651" w:type="pct"/>
            <w:hideMark/>
          </w:tcPr>
          <w:p w14:paraId="28D0D0E1" w14:textId="77777777" w:rsidR="00F25DEE" w:rsidRPr="000B2BAA" w:rsidRDefault="00F25DEE" w:rsidP="00D03577">
            <w:pPr>
              <w:ind w:firstLine="22"/>
              <w:jc w:val="both"/>
              <w:rPr>
                <w:b/>
              </w:rPr>
            </w:pPr>
            <w:r w:rsidRPr="000B2BAA">
              <w:rPr>
                <w:b/>
              </w:rPr>
              <w:t>3</w:t>
            </w:r>
          </w:p>
        </w:tc>
        <w:tc>
          <w:tcPr>
            <w:tcW w:w="4349" w:type="pct"/>
            <w:gridSpan w:val="3"/>
            <w:hideMark/>
          </w:tcPr>
          <w:p w14:paraId="2188FA0C" w14:textId="77777777" w:rsidR="00F25DEE" w:rsidRPr="000B2BAA" w:rsidRDefault="00F25DEE" w:rsidP="00D03577">
            <w:pPr>
              <w:ind w:firstLine="22"/>
              <w:jc w:val="both"/>
              <w:rPr>
                <w:b/>
              </w:rPr>
            </w:pPr>
            <w:r w:rsidRPr="000B2BAA">
              <w:rPr>
                <w:b/>
              </w:rPr>
              <w:t>Gradul general de compatibilitate</w:t>
            </w:r>
          </w:p>
          <w:p w14:paraId="6DEA148A" w14:textId="78BD570D" w:rsidR="00B87968" w:rsidRPr="000B2BAA" w:rsidRDefault="00B87968" w:rsidP="00D03577">
            <w:pPr>
              <w:ind w:firstLine="22"/>
              <w:jc w:val="both"/>
            </w:pPr>
            <w:r w:rsidRPr="000B2BAA">
              <w:t>Compatibil</w:t>
            </w:r>
          </w:p>
        </w:tc>
      </w:tr>
      <w:tr w:rsidR="00F25DEE" w:rsidRPr="000B2BAA" w14:paraId="6B29E278" w14:textId="77777777" w:rsidTr="00D03577">
        <w:tc>
          <w:tcPr>
            <w:tcW w:w="651" w:type="pct"/>
          </w:tcPr>
          <w:p w14:paraId="7B033519" w14:textId="77777777" w:rsidR="00F25DEE" w:rsidRPr="000B2BAA" w:rsidRDefault="00F25DEE" w:rsidP="00D03577">
            <w:pPr>
              <w:ind w:firstLine="22"/>
              <w:jc w:val="both"/>
              <w:rPr>
                <w:b/>
              </w:rPr>
            </w:pPr>
            <w:r w:rsidRPr="000B2BAA">
              <w:rPr>
                <w:b/>
              </w:rPr>
              <w:t>4</w:t>
            </w:r>
          </w:p>
        </w:tc>
        <w:tc>
          <w:tcPr>
            <w:tcW w:w="4349" w:type="pct"/>
            <w:gridSpan w:val="3"/>
          </w:tcPr>
          <w:p w14:paraId="238BD028" w14:textId="77777777" w:rsidR="00F25DEE" w:rsidRPr="000B2BAA" w:rsidRDefault="00F25DEE" w:rsidP="00D03577">
            <w:pPr>
              <w:ind w:firstLine="22"/>
              <w:jc w:val="both"/>
              <w:rPr>
                <w:b/>
              </w:rPr>
            </w:pPr>
            <w:r w:rsidRPr="000B2BAA">
              <w:rPr>
                <w:b/>
              </w:rPr>
              <w:t xml:space="preserve">Autoritatea/persoana responsabilă </w:t>
            </w:r>
          </w:p>
          <w:p w14:paraId="45190036" w14:textId="65FF6DA4" w:rsidR="00B87968" w:rsidRPr="000B2BAA" w:rsidRDefault="00B87968" w:rsidP="00D03577">
            <w:pPr>
              <w:ind w:firstLine="22"/>
              <w:jc w:val="both"/>
            </w:pPr>
            <w:r w:rsidRPr="000B2BAA">
              <w:t xml:space="preserve">Ministerul Muncii și Protecției Sociale </w:t>
            </w:r>
          </w:p>
        </w:tc>
      </w:tr>
      <w:tr w:rsidR="00F25DEE" w:rsidRPr="000B2BAA" w14:paraId="1E787213" w14:textId="77777777" w:rsidTr="00D03577">
        <w:tc>
          <w:tcPr>
            <w:tcW w:w="651" w:type="pct"/>
          </w:tcPr>
          <w:p w14:paraId="40E2010B" w14:textId="77777777" w:rsidR="00F25DEE" w:rsidRPr="000B2BAA" w:rsidRDefault="00F25DEE" w:rsidP="00D03577">
            <w:pPr>
              <w:ind w:firstLine="22"/>
              <w:jc w:val="both"/>
              <w:rPr>
                <w:b/>
              </w:rPr>
            </w:pPr>
            <w:r w:rsidRPr="000B2BAA">
              <w:rPr>
                <w:b/>
              </w:rPr>
              <w:t>5</w:t>
            </w:r>
          </w:p>
        </w:tc>
        <w:tc>
          <w:tcPr>
            <w:tcW w:w="4349" w:type="pct"/>
            <w:gridSpan w:val="3"/>
          </w:tcPr>
          <w:p w14:paraId="06FC4E17" w14:textId="77777777" w:rsidR="00F25DEE" w:rsidRPr="000B2BAA" w:rsidRDefault="00F25DEE" w:rsidP="00D03577">
            <w:pPr>
              <w:ind w:firstLine="22"/>
              <w:jc w:val="both"/>
              <w:rPr>
                <w:b/>
              </w:rPr>
            </w:pPr>
            <w:r w:rsidRPr="000B2BAA">
              <w:rPr>
                <w:b/>
              </w:rPr>
              <w:t>Data întocmirii/actualizării</w:t>
            </w:r>
          </w:p>
          <w:p w14:paraId="394EC8C1" w14:textId="057FF6EA" w:rsidR="00B87968" w:rsidRPr="000B2BAA" w:rsidRDefault="00B87968" w:rsidP="00D03577">
            <w:pPr>
              <w:ind w:firstLine="22"/>
              <w:jc w:val="both"/>
            </w:pPr>
            <w:r w:rsidRPr="000B2BAA">
              <w:t>20 februarie 2025</w:t>
            </w:r>
          </w:p>
        </w:tc>
      </w:tr>
      <w:tr w:rsidR="00F25DEE" w:rsidRPr="000B2BAA" w14:paraId="0773ECB8"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hideMark/>
          </w:tcPr>
          <w:p w14:paraId="29BCC571" w14:textId="1EE75D55" w:rsidR="00F25DEE" w:rsidRPr="000B2BAA" w:rsidRDefault="00F25DEE" w:rsidP="00AC7351">
            <w:pPr>
              <w:ind w:firstLine="22"/>
              <w:rPr>
                <w:b/>
              </w:rPr>
            </w:pPr>
            <w:r w:rsidRPr="000B2BAA">
              <w:rPr>
                <w:b/>
              </w:rPr>
              <w:t>Actul Uniunii Europene</w:t>
            </w:r>
          </w:p>
        </w:tc>
        <w:tc>
          <w:tcPr>
            <w:tcW w:w="1570" w:type="pct"/>
            <w:tcBorders>
              <w:top w:val="single" w:sz="4" w:space="0" w:color="auto"/>
              <w:left w:val="single" w:sz="4" w:space="0" w:color="auto"/>
              <w:bottom w:val="single" w:sz="4" w:space="0" w:color="auto"/>
              <w:right w:val="single" w:sz="4" w:space="0" w:color="auto"/>
            </w:tcBorders>
            <w:hideMark/>
          </w:tcPr>
          <w:p w14:paraId="49EF3C85" w14:textId="77777777" w:rsidR="00F25DEE" w:rsidRPr="000B2BAA" w:rsidRDefault="00F25DEE" w:rsidP="00D03577">
            <w:pPr>
              <w:ind w:firstLine="22"/>
              <w:rPr>
                <w:b/>
              </w:rPr>
            </w:pPr>
            <w:r w:rsidRPr="000B2BAA">
              <w:rPr>
                <w:b/>
              </w:rPr>
              <w:t>Proiectul de act normativ național</w:t>
            </w:r>
          </w:p>
          <w:p w14:paraId="41694FC0" w14:textId="6E73B825" w:rsidR="00F25DEE" w:rsidRPr="000B2BAA" w:rsidRDefault="00F25DEE" w:rsidP="00D03577">
            <w:pPr>
              <w:ind w:firstLine="22"/>
              <w:rPr>
                <w:b/>
              </w:rPr>
            </w:pPr>
          </w:p>
        </w:tc>
        <w:tc>
          <w:tcPr>
            <w:tcW w:w="567" w:type="pct"/>
            <w:tcBorders>
              <w:top w:val="single" w:sz="4" w:space="0" w:color="auto"/>
              <w:left w:val="single" w:sz="4" w:space="0" w:color="auto"/>
              <w:bottom w:val="single" w:sz="4" w:space="0" w:color="auto"/>
              <w:right w:val="single" w:sz="4" w:space="0" w:color="auto"/>
            </w:tcBorders>
            <w:hideMark/>
          </w:tcPr>
          <w:p w14:paraId="00254DA6" w14:textId="77777777" w:rsidR="00F25DEE" w:rsidRPr="000B2BAA" w:rsidRDefault="00F25DEE" w:rsidP="00D03577">
            <w:pPr>
              <w:ind w:firstLine="22"/>
              <w:rPr>
                <w:b/>
              </w:rPr>
            </w:pPr>
            <w:r w:rsidRPr="000B2BAA">
              <w:rPr>
                <w:b/>
              </w:rPr>
              <w:t>Gradul de compatibilitate</w:t>
            </w:r>
          </w:p>
          <w:p w14:paraId="249D93A7" w14:textId="4CE7AA0E" w:rsidR="00F25DEE" w:rsidRPr="000B2BAA" w:rsidRDefault="00F25DEE" w:rsidP="00D03577">
            <w:pPr>
              <w:ind w:firstLine="22"/>
              <w:rPr>
                <w:b/>
              </w:rPr>
            </w:pPr>
          </w:p>
        </w:tc>
        <w:tc>
          <w:tcPr>
            <w:tcW w:w="2212" w:type="pct"/>
            <w:tcBorders>
              <w:top w:val="single" w:sz="4" w:space="0" w:color="auto"/>
              <w:left w:val="single" w:sz="4" w:space="0" w:color="auto"/>
              <w:bottom w:val="single" w:sz="4" w:space="0" w:color="auto"/>
              <w:right w:val="single" w:sz="4" w:space="0" w:color="auto"/>
            </w:tcBorders>
            <w:hideMark/>
          </w:tcPr>
          <w:p w14:paraId="4C36318D" w14:textId="77777777" w:rsidR="00F25DEE" w:rsidRPr="000B2BAA" w:rsidRDefault="00F25DEE" w:rsidP="00D03577">
            <w:pPr>
              <w:ind w:firstLine="22"/>
              <w:rPr>
                <w:b/>
              </w:rPr>
            </w:pPr>
            <w:r w:rsidRPr="000B2BAA">
              <w:rPr>
                <w:b/>
              </w:rPr>
              <w:t>Observații</w:t>
            </w:r>
          </w:p>
          <w:p w14:paraId="7A937EC9" w14:textId="77777777" w:rsidR="00F25DEE" w:rsidRPr="000B2BAA" w:rsidRDefault="00F25DEE" w:rsidP="00AC7351">
            <w:pPr>
              <w:ind w:firstLine="22"/>
              <w:rPr>
                <w:b/>
              </w:rPr>
            </w:pPr>
          </w:p>
        </w:tc>
      </w:tr>
      <w:tr w:rsidR="00F25DEE" w:rsidRPr="000B2BAA" w14:paraId="7450E0A8"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54D0086" w14:textId="3FFB6CE6" w:rsidR="00B9168F" w:rsidRPr="000B2BAA" w:rsidRDefault="00AC7351" w:rsidP="00AC7351">
            <w:pPr>
              <w:pStyle w:val="Ad"/>
              <w:rPr>
                <w:rFonts w:ascii="Times New Roman" w:hAnsi="Times New Roman"/>
                <w:sz w:val="24"/>
                <w:szCs w:val="24"/>
              </w:rPr>
            </w:pPr>
            <w:r w:rsidRPr="000B2BAA">
              <w:rPr>
                <w:rFonts w:ascii="Times New Roman" w:hAnsi="Times New Roman"/>
                <w:b/>
                <w:sz w:val="24"/>
                <w:szCs w:val="24"/>
              </w:rPr>
              <w:t>6</w:t>
            </w:r>
          </w:p>
        </w:tc>
        <w:tc>
          <w:tcPr>
            <w:tcW w:w="1570" w:type="pct"/>
            <w:tcBorders>
              <w:top w:val="single" w:sz="4" w:space="0" w:color="auto"/>
              <w:left w:val="single" w:sz="4" w:space="0" w:color="auto"/>
              <w:bottom w:val="single" w:sz="4" w:space="0" w:color="auto"/>
              <w:right w:val="single" w:sz="4" w:space="0" w:color="auto"/>
            </w:tcBorders>
          </w:tcPr>
          <w:p w14:paraId="7619D890" w14:textId="7ED2B36E" w:rsidR="00F25DEE" w:rsidRPr="000B2BAA" w:rsidRDefault="00AC7351" w:rsidP="00D03577">
            <w:pPr>
              <w:ind w:firstLine="22"/>
            </w:pPr>
            <w:r w:rsidRPr="000B2BAA">
              <w:rPr>
                <w:b/>
              </w:rPr>
              <w:t>7</w:t>
            </w:r>
          </w:p>
        </w:tc>
        <w:tc>
          <w:tcPr>
            <w:tcW w:w="567" w:type="pct"/>
            <w:tcBorders>
              <w:top w:val="single" w:sz="4" w:space="0" w:color="auto"/>
              <w:left w:val="single" w:sz="4" w:space="0" w:color="auto"/>
              <w:bottom w:val="single" w:sz="4" w:space="0" w:color="auto"/>
              <w:right w:val="single" w:sz="4" w:space="0" w:color="auto"/>
            </w:tcBorders>
          </w:tcPr>
          <w:p w14:paraId="5895FBE1" w14:textId="37A0C193" w:rsidR="00F25DEE" w:rsidRPr="000B2BAA" w:rsidRDefault="00AC7351" w:rsidP="00D03577">
            <w:pPr>
              <w:ind w:firstLine="22"/>
            </w:pPr>
            <w:r w:rsidRPr="000B2BAA">
              <w:rPr>
                <w:b/>
              </w:rPr>
              <w:t>8</w:t>
            </w:r>
          </w:p>
        </w:tc>
        <w:tc>
          <w:tcPr>
            <w:tcW w:w="2212" w:type="pct"/>
            <w:tcBorders>
              <w:top w:val="single" w:sz="4" w:space="0" w:color="auto"/>
              <w:left w:val="single" w:sz="4" w:space="0" w:color="auto"/>
              <w:bottom w:val="single" w:sz="4" w:space="0" w:color="auto"/>
              <w:right w:val="single" w:sz="4" w:space="0" w:color="auto"/>
            </w:tcBorders>
          </w:tcPr>
          <w:p w14:paraId="0CECD26A" w14:textId="1055A083" w:rsidR="00F25DEE" w:rsidRPr="000B2BAA" w:rsidRDefault="00AC7351" w:rsidP="00AC7351">
            <w:pPr>
              <w:ind w:firstLine="22"/>
              <w:rPr>
                <w:b/>
              </w:rPr>
            </w:pPr>
            <w:r w:rsidRPr="000B2BAA">
              <w:rPr>
                <w:b/>
              </w:rPr>
              <w:t>9</w:t>
            </w:r>
          </w:p>
        </w:tc>
      </w:tr>
      <w:tr w:rsidR="00AC7351" w:rsidRPr="000B2BAA" w14:paraId="5B3F6EAA"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1D37DB1"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Articolul 1</w:t>
            </w:r>
          </w:p>
          <w:p w14:paraId="3989D26E" w14:textId="77777777" w:rsidR="003D1C0A" w:rsidRPr="000B2BAA" w:rsidRDefault="003D1C0A" w:rsidP="003D1C0A">
            <w:pPr>
              <w:pStyle w:val="Ad"/>
              <w:rPr>
                <w:rFonts w:ascii="Times New Roman" w:hAnsi="Times New Roman"/>
                <w:b/>
                <w:sz w:val="24"/>
                <w:szCs w:val="24"/>
              </w:rPr>
            </w:pPr>
          </w:p>
          <w:p w14:paraId="775AABB6"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Obiectivul</w:t>
            </w:r>
          </w:p>
          <w:p w14:paraId="6C7A5894" w14:textId="77777777" w:rsidR="003D1C0A" w:rsidRPr="000B2BAA" w:rsidRDefault="003D1C0A" w:rsidP="003D1C0A">
            <w:pPr>
              <w:pStyle w:val="Ad"/>
              <w:rPr>
                <w:rFonts w:ascii="Times New Roman" w:hAnsi="Times New Roman"/>
                <w:sz w:val="24"/>
                <w:szCs w:val="24"/>
              </w:rPr>
            </w:pPr>
          </w:p>
          <w:p w14:paraId="3F6DC533" w14:textId="2CA52286" w:rsidR="00AC7351"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Prezenta directivă are ca obiectiv stabilirea unui cadru general de combatere a discriminării pe motive de apartenență religioasă sau convingeri, handicap, vârstă sau orientare sexuală, în ceea ce privește încadrarea în muncă și ocuparea forței de </w:t>
            </w:r>
            <w:r w:rsidRPr="000B2BAA">
              <w:rPr>
                <w:rFonts w:ascii="Times New Roman" w:hAnsi="Times New Roman"/>
                <w:sz w:val="24"/>
                <w:szCs w:val="24"/>
              </w:rPr>
              <w:lastRenderedPageBreak/>
              <w:t>muncă, în vederea punerii în aplicare, în statele membre, a principiului egalității de tratament.</w:t>
            </w:r>
          </w:p>
        </w:tc>
        <w:tc>
          <w:tcPr>
            <w:tcW w:w="1570" w:type="pct"/>
            <w:tcBorders>
              <w:top w:val="single" w:sz="4" w:space="0" w:color="auto"/>
              <w:left w:val="single" w:sz="4" w:space="0" w:color="auto"/>
              <w:bottom w:val="single" w:sz="4" w:space="0" w:color="auto"/>
              <w:right w:val="single" w:sz="4" w:space="0" w:color="auto"/>
            </w:tcBorders>
          </w:tcPr>
          <w:p w14:paraId="15ADB6E0" w14:textId="77777777" w:rsidR="00C205C3" w:rsidRPr="00AC46F6" w:rsidRDefault="00C205C3" w:rsidP="00C205C3">
            <w:pPr>
              <w:jc w:val="both"/>
              <w:rPr>
                <w:b/>
              </w:rPr>
            </w:pPr>
            <w:r w:rsidRPr="00AC46F6">
              <w:lastRenderedPageBreak/>
              <w:t xml:space="preserve">Codul Muncii nr. 154/2003 </w:t>
            </w:r>
            <w:r>
              <w:t>în redacție nouă:</w:t>
            </w:r>
          </w:p>
          <w:p w14:paraId="444D640D" w14:textId="77777777" w:rsidR="00C205C3" w:rsidRPr="00043F0D" w:rsidRDefault="00C205C3" w:rsidP="00C205C3">
            <w:pPr>
              <w:jc w:val="both"/>
              <w:rPr>
                <w:lang w:val="ro-RO"/>
              </w:rPr>
            </w:pPr>
            <w:r w:rsidRPr="00AC46F6">
              <w:t>Art</w:t>
            </w:r>
            <w:r>
              <w:t>icolul</w:t>
            </w:r>
            <w:r w:rsidRPr="00AC46F6">
              <w:t xml:space="preserve">. 8 </w:t>
            </w:r>
          </w:p>
          <w:p w14:paraId="680414CC" w14:textId="77777777" w:rsidR="00C205C3" w:rsidRDefault="00C205C3" w:rsidP="00C205C3">
            <w:pPr>
              <w:jc w:val="both"/>
            </w:pPr>
            <w:r w:rsidRPr="007848FE">
              <w:t xml:space="preserve">(1) În cadrul raporturilor de muncă și a altor raporturi legate nemijlocit de acestea se aplică principiul egalității de tratament. Orice </w:t>
            </w:r>
          </w:p>
          <w:p w14:paraId="7F9EBA49" w14:textId="77777777" w:rsidR="00C205C3" w:rsidRPr="007848FE" w:rsidRDefault="00C205C3" w:rsidP="00C205C3">
            <w:pPr>
              <w:jc w:val="both"/>
            </w:pPr>
            <w:r w:rsidRPr="007848FE">
              <w:t>discriminare, directă sau indirectă, a salariatului pe criterii de sex, vârstă sau orientare sexuală, rasă, culoare a pielii, etnie, apartenență religioasă sau convingeri, opţiune politică, origine socială, domiciliu, dizabilitate, infectare cu HIV/SIDA, apartenenţă sau activitate sindicală și criteriile stabilite prin Legea nr. 121/2012 cu privire la asigurarea egalității, precum şi pe alte criterii nelegate de calităţile sale profesionale, este interzisă.</w:t>
            </w:r>
          </w:p>
          <w:p w14:paraId="7132FFEE" w14:textId="77777777" w:rsidR="00AC7351" w:rsidRPr="00C205C3" w:rsidRDefault="00AC7351" w:rsidP="00D03577">
            <w:pPr>
              <w:ind w:firstLine="22"/>
            </w:pPr>
          </w:p>
        </w:tc>
        <w:tc>
          <w:tcPr>
            <w:tcW w:w="567" w:type="pct"/>
            <w:tcBorders>
              <w:top w:val="single" w:sz="4" w:space="0" w:color="auto"/>
              <w:left w:val="single" w:sz="4" w:space="0" w:color="auto"/>
              <w:bottom w:val="single" w:sz="4" w:space="0" w:color="auto"/>
              <w:right w:val="single" w:sz="4" w:space="0" w:color="auto"/>
            </w:tcBorders>
          </w:tcPr>
          <w:p w14:paraId="4C913576" w14:textId="7FE1ABEA" w:rsidR="00AC7351" w:rsidRPr="000B2BAA" w:rsidRDefault="000D350F" w:rsidP="00D03577">
            <w:pPr>
              <w:ind w:firstLine="22"/>
            </w:pPr>
            <w:r w:rsidRPr="000D350F">
              <w:t>Compatibil</w:t>
            </w:r>
          </w:p>
        </w:tc>
        <w:tc>
          <w:tcPr>
            <w:tcW w:w="2212" w:type="pct"/>
            <w:tcBorders>
              <w:top w:val="single" w:sz="4" w:space="0" w:color="auto"/>
              <w:left w:val="single" w:sz="4" w:space="0" w:color="auto"/>
              <w:bottom w:val="single" w:sz="4" w:space="0" w:color="auto"/>
              <w:right w:val="single" w:sz="4" w:space="0" w:color="auto"/>
            </w:tcBorders>
          </w:tcPr>
          <w:p w14:paraId="53F9B1DE" w14:textId="77777777" w:rsidR="00CA36BC" w:rsidRPr="000B2BAA" w:rsidRDefault="00CA36BC" w:rsidP="008B27B2">
            <w:pPr>
              <w:ind w:firstLine="22"/>
              <w:jc w:val="both"/>
            </w:pPr>
            <w:r w:rsidRPr="000B2BAA">
              <w:t xml:space="preserve">Legea nr. 121/2012 cu privire la asigurarea egalității </w:t>
            </w:r>
          </w:p>
          <w:p w14:paraId="2D2982F1" w14:textId="77777777" w:rsidR="00CA36BC" w:rsidRPr="000B2BAA" w:rsidRDefault="00CA36BC" w:rsidP="008B27B2">
            <w:pPr>
              <w:ind w:firstLine="22"/>
              <w:jc w:val="both"/>
            </w:pPr>
          </w:p>
          <w:p w14:paraId="2C91239B" w14:textId="77777777" w:rsidR="00CA36BC" w:rsidRPr="000B2BAA" w:rsidRDefault="00CA36BC" w:rsidP="008B27B2">
            <w:pPr>
              <w:ind w:firstLine="22"/>
              <w:jc w:val="both"/>
            </w:pPr>
            <w:r w:rsidRPr="000B2BAA">
              <w:t xml:space="preserve">Articolul 1 </w:t>
            </w:r>
          </w:p>
          <w:p w14:paraId="570FB2CB" w14:textId="77777777" w:rsidR="00CA36BC" w:rsidRPr="000B2BAA" w:rsidRDefault="00CA36BC" w:rsidP="008B27B2">
            <w:pPr>
              <w:ind w:firstLine="22"/>
              <w:jc w:val="both"/>
            </w:pPr>
            <w:r w:rsidRPr="000B2BAA">
              <w:t>(1) Scopul prezentei legi este prevenirea și combaterea discriminării, precum și asigurarea egalității tuturor persoanelor aflate sub jurisdicția Republicii Moldova în sferele politică, economică, socială, culturală și alte sfere ale vieții,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w:t>
            </w:r>
          </w:p>
          <w:p w14:paraId="104B0C83" w14:textId="77777777" w:rsidR="00CA36BC" w:rsidRPr="000B2BAA" w:rsidRDefault="00CA36BC" w:rsidP="008B27B2">
            <w:pPr>
              <w:ind w:firstLine="22"/>
              <w:jc w:val="both"/>
            </w:pPr>
          </w:p>
          <w:p w14:paraId="12D2CCC3" w14:textId="2AAEFAE6" w:rsidR="00CA36BC" w:rsidRPr="000B2BAA" w:rsidRDefault="00CA36BC" w:rsidP="008B27B2">
            <w:pPr>
              <w:ind w:firstLine="22"/>
              <w:jc w:val="both"/>
            </w:pPr>
          </w:p>
          <w:p w14:paraId="3C060984" w14:textId="77777777" w:rsidR="00CA36BC" w:rsidRPr="000B2BAA" w:rsidRDefault="00CA36BC" w:rsidP="008B27B2">
            <w:pPr>
              <w:ind w:firstLine="22"/>
              <w:jc w:val="both"/>
            </w:pPr>
            <w:r w:rsidRPr="000B2BAA">
              <w:t>Legea nr. 105/2018 cu privire la promovarea ocupării forţei de muncă și asigurarea de șomaj</w:t>
            </w:r>
          </w:p>
          <w:p w14:paraId="4EA7DB07" w14:textId="77777777" w:rsidR="00CA36BC" w:rsidRPr="000B2BAA" w:rsidRDefault="00CA36BC" w:rsidP="008B27B2">
            <w:pPr>
              <w:ind w:firstLine="22"/>
              <w:jc w:val="both"/>
            </w:pPr>
          </w:p>
          <w:p w14:paraId="188A7FBA" w14:textId="77777777" w:rsidR="00CA36BC" w:rsidRPr="000B2BAA" w:rsidRDefault="00CA36BC" w:rsidP="008B27B2">
            <w:pPr>
              <w:ind w:firstLine="22"/>
              <w:jc w:val="both"/>
            </w:pPr>
            <w:r w:rsidRPr="000B2BAA">
              <w:t>Art. 14</w:t>
            </w:r>
          </w:p>
          <w:p w14:paraId="79BCCE33" w14:textId="1452B06E" w:rsidR="00AC7351" w:rsidRPr="000B2BAA" w:rsidRDefault="00CA36BC" w:rsidP="008B27B2">
            <w:pPr>
              <w:ind w:firstLine="22"/>
              <w:jc w:val="both"/>
            </w:pPr>
            <w:r w:rsidRPr="000B2BAA">
              <w:t xml:space="preserve">(2) Ofertele şi anunţurile privind locurile de muncă nu includ elemente discriminatorii bazate pe criterii de rasă, naţionalitate, origine etnică, </w:t>
            </w:r>
            <w:r w:rsidRPr="000B2BAA">
              <w:lastRenderedPageBreak/>
              <w:t xml:space="preserve">limbă, religie, convingeri, sex, vîrstă, dizabilitate, opinie, apartenență politică, avere, origine socială sau orice alt criteriu.  </w:t>
            </w:r>
          </w:p>
        </w:tc>
      </w:tr>
      <w:tr w:rsidR="003D1C0A" w:rsidRPr="000B2BAA" w14:paraId="60746AD3"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1D4137ED"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Articolul 2</w:t>
            </w:r>
          </w:p>
          <w:p w14:paraId="6A0B4501" w14:textId="77777777" w:rsidR="003D1C0A" w:rsidRPr="000B2BAA" w:rsidRDefault="003D1C0A" w:rsidP="003D1C0A">
            <w:pPr>
              <w:pStyle w:val="Ad"/>
              <w:rPr>
                <w:rFonts w:ascii="Times New Roman" w:hAnsi="Times New Roman"/>
                <w:b/>
                <w:sz w:val="24"/>
                <w:szCs w:val="24"/>
              </w:rPr>
            </w:pPr>
          </w:p>
          <w:p w14:paraId="4D632342"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Conceptul de discriminare</w:t>
            </w:r>
          </w:p>
          <w:p w14:paraId="6F4C8A64" w14:textId="77777777" w:rsidR="003D1C0A" w:rsidRPr="000B2BAA" w:rsidRDefault="003D1C0A" w:rsidP="003D1C0A">
            <w:pPr>
              <w:pStyle w:val="Ad"/>
              <w:rPr>
                <w:rFonts w:ascii="Times New Roman" w:hAnsi="Times New Roman"/>
                <w:sz w:val="24"/>
                <w:szCs w:val="24"/>
              </w:rPr>
            </w:pPr>
          </w:p>
          <w:p w14:paraId="6666225A"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(1)   În sensul prezentei directive, prin principiul egalității de tratament se înțelege absența oricărei discriminări directe sau indirecte, bazate pe unul din motivele menționate la articolul 1.</w:t>
            </w:r>
          </w:p>
          <w:p w14:paraId="7740B2A1" w14:textId="77777777" w:rsidR="003D1C0A" w:rsidRPr="000B2BAA" w:rsidRDefault="003D1C0A" w:rsidP="003D1C0A">
            <w:pPr>
              <w:pStyle w:val="Ad"/>
              <w:rPr>
                <w:rFonts w:ascii="Times New Roman" w:hAnsi="Times New Roman"/>
                <w:sz w:val="24"/>
                <w:szCs w:val="24"/>
              </w:rPr>
            </w:pPr>
          </w:p>
          <w:p w14:paraId="0811C5D3"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(2)   În sensul alineatului (1):</w:t>
            </w:r>
          </w:p>
          <w:p w14:paraId="2CDEE288" w14:textId="77777777" w:rsidR="003D1C0A" w:rsidRPr="000B2BAA" w:rsidRDefault="003D1C0A" w:rsidP="003D1C0A">
            <w:pPr>
              <w:pStyle w:val="Ad"/>
              <w:rPr>
                <w:rFonts w:ascii="Times New Roman" w:hAnsi="Times New Roman"/>
                <w:sz w:val="24"/>
                <w:szCs w:val="24"/>
              </w:rPr>
            </w:pPr>
          </w:p>
          <w:p w14:paraId="7DA53BB1"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(a)</w:t>
            </w:r>
          </w:p>
          <w:p w14:paraId="46EFEFA9" w14:textId="77777777" w:rsidR="003D1C0A" w:rsidRPr="000B2BAA" w:rsidRDefault="003D1C0A" w:rsidP="003D1C0A">
            <w:pPr>
              <w:pStyle w:val="Ad"/>
              <w:rPr>
                <w:rFonts w:ascii="Times New Roman" w:hAnsi="Times New Roman"/>
                <w:sz w:val="24"/>
                <w:szCs w:val="24"/>
              </w:rPr>
            </w:pPr>
          </w:p>
          <w:p w14:paraId="7DC9F1B2"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o discriminare directă se produce atunci când o persoană este tratată într-un mod mai puțin favorabil decât este, a fost </w:t>
            </w:r>
            <w:r w:rsidRPr="000B2BAA">
              <w:rPr>
                <w:rFonts w:ascii="Times New Roman" w:hAnsi="Times New Roman"/>
                <w:sz w:val="24"/>
                <w:szCs w:val="24"/>
              </w:rPr>
              <w:lastRenderedPageBreak/>
              <w:t>sau va fi tratată într-o situație asemănătoare o altă persoană, pe baza unuia dintre motivele menționate la articolul 1;</w:t>
            </w:r>
          </w:p>
          <w:p w14:paraId="474A288F" w14:textId="77777777" w:rsidR="003D1C0A" w:rsidRPr="000B2BAA" w:rsidRDefault="003D1C0A" w:rsidP="003D1C0A">
            <w:pPr>
              <w:pStyle w:val="Ad"/>
              <w:rPr>
                <w:rFonts w:ascii="Times New Roman" w:hAnsi="Times New Roman"/>
                <w:sz w:val="24"/>
                <w:szCs w:val="24"/>
              </w:rPr>
            </w:pPr>
          </w:p>
          <w:p w14:paraId="0302C933"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(b)</w:t>
            </w:r>
          </w:p>
          <w:p w14:paraId="1CED5570" w14:textId="77777777" w:rsidR="003D1C0A" w:rsidRPr="000B2BAA" w:rsidRDefault="003D1C0A" w:rsidP="003D1C0A">
            <w:pPr>
              <w:pStyle w:val="Ad"/>
              <w:rPr>
                <w:rFonts w:ascii="Times New Roman" w:hAnsi="Times New Roman"/>
                <w:sz w:val="24"/>
                <w:szCs w:val="24"/>
              </w:rPr>
            </w:pPr>
          </w:p>
          <w:p w14:paraId="57F36E19"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o discriminare indirectă se produce atunci când o dispoziție, un criteriu sau o practică aparent neutră poate avea drept consecință un dezavantaj special pentru persoane de o anumită religie sau cu anumite convingeri, cu un anumit handicap, de o anumită vârstă sau de o anumită orientare sexuală, în raport cu altă persoană, cu excepția cazului în care:</w:t>
            </w:r>
          </w:p>
          <w:p w14:paraId="30D39FB5" w14:textId="77777777" w:rsidR="003D1C0A" w:rsidRPr="000B2BAA" w:rsidRDefault="003D1C0A" w:rsidP="003D1C0A">
            <w:pPr>
              <w:pStyle w:val="Ad"/>
              <w:rPr>
                <w:rFonts w:ascii="Times New Roman" w:hAnsi="Times New Roman"/>
                <w:sz w:val="24"/>
                <w:szCs w:val="24"/>
              </w:rPr>
            </w:pPr>
          </w:p>
          <w:p w14:paraId="41A2A870"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(i)</w:t>
            </w:r>
          </w:p>
          <w:p w14:paraId="1824A7AF" w14:textId="77777777" w:rsidR="003D1C0A" w:rsidRPr="000B2BAA" w:rsidRDefault="003D1C0A" w:rsidP="003D1C0A">
            <w:pPr>
              <w:pStyle w:val="Ad"/>
              <w:rPr>
                <w:rFonts w:ascii="Times New Roman" w:hAnsi="Times New Roman"/>
                <w:sz w:val="24"/>
                <w:szCs w:val="24"/>
              </w:rPr>
            </w:pPr>
          </w:p>
          <w:p w14:paraId="514193A1"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această dispoziție, acest criteriu sau </w:t>
            </w:r>
            <w:r w:rsidRPr="000B2BAA">
              <w:rPr>
                <w:rFonts w:ascii="Times New Roman" w:hAnsi="Times New Roman"/>
                <w:sz w:val="24"/>
                <w:szCs w:val="24"/>
              </w:rPr>
              <w:lastRenderedPageBreak/>
              <w:t>această practică este obiectiv justificată de un obiectiv legitim, iar mijloacele de realizare a acestui obiectiv nu sunt adecvate și necesare sau</w:t>
            </w:r>
          </w:p>
          <w:p w14:paraId="5BC96406" w14:textId="77777777" w:rsidR="003D1C0A" w:rsidRPr="000B2BAA" w:rsidRDefault="003D1C0A" w:rsidP="003D1C0A">
            <w:pPr>
              <w:pStyle w:val="Ad"/>
              <w:rPr>
                <w:rFonts w:ascii="Times New Roman" w:hAnsi="Times New Roman"/>
                <w:sz w:val="24"/>
                <w:szCs w:val="24"/>
              </w:rPr>
            </w:pPr>
          </w:p>
          <w:p w14:paraId="580F2088"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(ii)</w:t>
            </w:r>
          </w:p>
          <w:p w14:paraId="575FDFE4" w14:textId="77777777" w:rsidR="003D1C0A" w:rsidRPr="000B2BAA" w:rsidRDefault="003D1C0A" w:rsidP="003D1C0A">
            <w:pPr>
              <w:pStyle w:val="Ad"/>
              <w:rPr>
                <w:rFonts w:ascii="Times New Roman" w:hAnsi="Times New Roman"/>
                <w:sz w:val="24"/>
                <w:szCs w:val="24"/>
              </w:rPr>
            </w:pPr>
          </w:p>
          <w:p w14:paraId="141D098B"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în cazul persoanelor cu un anumit handicap, angajatorul sau oricare persoană sau organizație care intră sub incidența prezentei directive, are obligația, în temeiul legislației naționale, să ia măsuri adecvate în conformitate cu principiile prevăzute la articolul 5, cu scopul de a elimina dezavantajele care rezultă din această dispoziție, acest criteriu sau această practică.</w:t>
            </w:r>
          </w:p>
          <w:p w14:paraId="3903D98F" w14:textId="77777777" w:rsidR="003D1C0A" w:rsidRPr="000B2BAA" w:rsidRDefault="003D1C0A" w:rsidP="003D1C0A">
            <w:pPr>
              <w:pStyle w:val="Ad"/>
              <w:rPr>
                <w:rFonts w:ascii="Times New Roman" w:hAnsi="Times New Roman"/>
                <w:sz w:val="24"/>
                <w:szCs w:val="24"/>
              </w:rPr>
            </w:pPr>
          </w:p>
          <w:p w14:paraId="63BE2866"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lastRenderedPageBreak/>
              <w:t>(3)   Hărțuirea este considerată o formă de discriminare, în sensul alineatului (1), atunci când se manifestă un comportament indezirabil legat de unul din motivele prevăzute la articolul 1, care are ca obiectiv sau ca efect lezarea demnității unei persoane și crearea unui mediu de intimidare, ostil, degradant, umilitor sau ofensator. În acest context, noțiunea de hărțuire poate fi definită în conformitate cu legislațiile și practicile naționale ale statelor membre.</w:t>
            </w:r>
          </w:p>
          <w:p w14:paraId="1120CF03" w14:textId="77777777" w:rsidR="003D1C0A" w:rsidRPr="000B2BAA" w:rsidRDefault="003D1C0A" w:rsidP="003D1C0A">
            <w:pPr>
              <w:pStyle w:val="Ad"/>
              <w:rPr>
                <w:rFonts w:ascii="Times New Roman" w:hAnsi="Times New Roman"/>
                <w:sz w:val="24"/>
                <w:szCs w:val="24"/>
              </w:rPr>
            </w:pPr>
          </w:p>
          <w:p w14:paraId="32B26688"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(4)   Orice comportament constând în a ordona cuiva să practice o discriminare împotriva unor </w:t>
            </w:r>
            <w:r w:rsidRPr="000B2BAA">
              <w:rPr>
                <w:rFonts w:ascii="Times New Roman" w:hAnsi="Times New Roman"/>
                <w:sz w:val="24"/>
                <w:szCs w:val="24"/>
              </w:rPr>
              <w:lastRenderedPageBreak/>
              <w:t>persoane pentru unul din motivele prevăzute în articolul 1 este considerat discriminare în sensul alineatului (1).</w:t>
            </w:r>
          </w:p>
          <w:p w14:paraId="01142AFA" w14:textId="77777777" w:rsidR="003D1C0A" w:rsidRPr="000B2BAA" w:rsidRDefault="003D1C0A" w:rsidP="003D1C0A">
            <w:pPr>
              <w:pStyle w:val="Ad"/>
              <w:rPr>
                <w:rFonts w:ascii="Times New Roman" w:hAnsi="Times New Roman"/>
                <w:sz w:val="24"/>
                <w:szCs w:val="24"/>
              </w:rPr>
            </w:pPr>
          </w:p>
          <w:p w14:paraId="7F99B1C8" w14:textId="7DC17BCE"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(5)   Prezenta directivă nu aduce atingere măsurilor prevăzute de legislația națională care, într-o societate democratică, sunt necesare pentru securitatea publică, apărarea ordinii și prevenirea infracțiunilor penale, protecția sănătății publice și protecția drepturilor și libertăților semenilor.</w:t>
            </w:r>
          </w:p>
        </w:tc>
        <w:tc>
          <w:tcPr>
            <w:tcW w:w="1570" w:type="pct"/>
            <w:tcBorders>
              <w:top w:val="single" w:sz="4" w:space="0" w:color="auto"/>
              <w:left w:val="single" w:sz="4" w:space="0" w:color="auto"/>
              <w:bottom w:val="single" w:sz="4" w:space="0" w:color="auto"/>
              <w:right w:val="single" w:sz="4" w:space="0" w:color="auto"/>
            </w:tcBorders>
          </w:tcPr>
          <w:p w14:paraId="2492AE8D" w14:textId="77777777" w:rsidR="00C205C3" w:rsidRPr="00AC46F6" w:rsidRDefault="00C205C3" w:rsidP="00C205C3">
            <w:pPr>
              <w:jc w:val="both"/>
              <w:rPr>
                <w:b/>
              </w:rPr>
            </w:pPr>
            <w:r w:rsidRPr="00AC46F6">
              <w:lastRenderedPageBreak/>
              <w:t xml:space="preserve">Codul Muncii nr. 154/2003 </w:t>
            </w:r>
            <w:r>
              <w:t>în redacție nouă:</w:t>
            </w:r>
          </w:p>
          <w:p w14:paraId="2A3F211B" w14:textId="77777777" w:rsidR="00C205C3" w:rsidRDefault="00C205C3" w:rsidP="00C205C3">
            <w:pPr>
              <w:pStyle w:val="afc"/>
              <w:shd w:val="clear" w:color="auto" w:fill="FFFFFF"/>
              <w:spacing w:before="0" w:beforeAutospacing="0" w:after="0" w:afterAutospacing="0"/>
              <w:jc w:val="both"/>
              <w:rPr>
                <w:b/>
                <w:bCs/>
                <w:color w:val="000000"/>
                <w:shd w:val="clear" w:color="auto" w:fill="FFFFFF"/>
              </w:rPr>
            </w:pPr>
          </w:p>
          <w:p w14:paraId="52E5C008" w14:textId="77777777" w:rsidR="00C205C3" w:rsidRDefault="00C205C3" w:rsidP="00C205C3">
            <w:pPr>
              <w:pStyle w:val="afc"/>
              <w:shd w:val="clear" w:color="auto" w:fill="FFFFFF"/>
              <w:spacing w:before="0" w:beforeAutospacing="0" w:after="0" w:afterAutospacing="0"/>
              <w:jc w:val="both"/>
              <w:rPr>
                <w:color w:val="000000"/>
              </w:rPr>
            </w:pPr>
            <w:r>
              <w:rPr>
                <w:b/>
                <w:bCs/>
                <w:color w:val="000000"/>
                <w:shd w:val="clear" w:color="auto" w:fill="FFFFFF"/>
              </w:rPr>
              <w:t>Articolul 5.</w:t>
            </w:r>
            <w:r>
              <w:rPr>
                <w:color w:val="000000"/>
                <w:shd w:val="clear" w:color="auto" w:fill="FFFFFF"/>
              </w:rPr>
              <w:t xml:space="preserve"> Principiile de bază ale reglementării raporturilor de muncă şi a altor raporturi legate nemijlocit de acestea</w:t>
            </w:r>
          </w:p>
          <w:p w14:paraId="5304C7B9" w14:textId="77777777" w:rsidR="00C205C3" w:rsidRDefault="00C205C3" w:rsidP="00C205C3">
            <w:pPr>
              <w:pStyle w:val="afc"/>
              <w:shd w:val="clear" w:color="auto" w:fill="FFFFFF"/>
              <w:spacing w:before="0" w:beforeAutospacing="0" w:after="0" w:afterAutospacing="0"/>
              <w:ind w:firstLine="680"/>
              <w:jc w:val="both"/>
              <w:rPr>
                <w:color w:val="000000"/>
              </w:rPr>
            </w:pPr>
            <w:r>
              <w:rPr>
                <w:color w:val="000000"/>
                <w:shd w:val="clear" w:color="auto" w:fill="FFFFFF"/>
              </w:rPr>
              <w:t>Principiile de bază ale reglementării raporturilor de muncă şi a altor raporturi legate nemijlocit de acestea, principii ce reies din normele dreptului internaţional şi din cele ale Constituţiei Republicii Moldova, sînt următoarele:</w:t>
            </w:r>
          </w:p>
          <w:p w14:paraId="796EF5B8" w14:textId="77777777" w:rsidR="00C205C3" w:rsidRPr="00FF4012" w:rsidRDefault="00C205C3" w:rsidP="00C205C3">
            <w:pPr>
              <w:pStyle w:val="afc"/>
              <w:shd w:val="clear" w:color="auto" w:fill="FFFFFF"/>
              <w:spacing w:before="0" w:beforeAutospacing="0" w:after="0" w:afterAutospacing="0"/>
              <w:ind w:firstLine="680"/>
              <w:jc w:val="both"/>
              <w:rPr>
                <w:color w:val="000000"/>
                <w:shd w:val="clear" w:color="auto" w:fill="FFFFFF"/>
              </w:rPr>
            </w:pPr>
            <w:r>
              <w:rPr>
                <w:color w:val="000000"/>
                <w:shd w:val="clear" w:color="auto" w:fill="FFFFFF"/>
              </w:rPr>
              <w:t>a) libertatea muncii, incluzând dreptul la munca liber</w:t>
            </w:r>
            <w:r w:rsidRPr="00FF4012">
              <w:rPr>
                <w:color w:val="000000"/>
                <w:shd w:val="clear" w:color="auto" w:fill="FFFFFF"/>
              </w:rPr>
              <w:t xml:space="preserve"> aleasă sau acceptată, dreptul dispunerii de capacităţile sale de muncă, dreptul alegerii profesiei şi ocupaţiei;</w:t>
            </w:r>
          </w:p>
          <w:p w14:paraId="30D59B2A"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b) interzicerea muncii forțate (obligatorii);</w:t>
            </w:r>
          </w:p>
          <w:p w14:paraId="0DAE75E6"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b</w:t>
            </w:r>
            <w:r w:rsidRPr="00FF4012">
              <w:rPr>
                <w:color w:val="000000"/>
                <w:shd w:val="clear" w:color="auto" w:fill="FFFFFF"/>
                <w:vertAlign w:val="superscript"/>
              </w:rPr>
              <w:t>1</w:t>
            </w:r>
            <w:r w:rsidRPr="00FF4012">
              <w:rPr>
                <w:color w:val="000000"/>
                <w:shd w:val="clear" w:color="auto" w:fill="FFFFFF"/>
              </w:rPr>
              <w:t xml:space="preserve">) interzicerea discriminării, </w:t>
            </w:r>
            <w:r w:rsidRPr="00FF4012">
              <w:rPr>
                <w:b/>
                <w:bCs/>
                <w:color w:val="000000"/>
                <w:shd w:val="clear" w:color="auto" w:fill="FFFFFF"/>
              </w:rPr>
              <w:t>în temeiul criteriilor și circumstanțelor descrise la art. 8 din prezentul Cod,</w:t>
            </w:r>
            <w:r w:rsidRPr="00FF4012">
              <w:rPr>
                <w:color w:val="000000"/>
                <w:shd w:val="clear" w:color="auto" w:fill="FFFFFF"/>
              </w:rPr>
              <w:t xml:space="preserve"> a violenței și a hărțuirii de orice natură în cadrul  raporturilor de muncă </w:t>
            </w:r>
            <w:r w:rsidRPr="00FF4012">
              <w:rPr>
                <w:b/>
                <w:bCs/>
                <w:color w:val="000000"/>
                <w:shd w:val="clear" w:color="auto" w:fill="FFFFFF"/>
              </w:rPr>
              <w:t>și a altor raporturi legate nemijlocit de acestea</w:t>
            </w:r>
            <w:r w:rsidRPr="00FF4012">
              <w:rPr>
                <w:color w:val="000000"/>
                <w:shd w:val="clear" w:color="auto" w:fill="FFFFFF"/>
              </w:rPr>
              <w:t>;</w:t>
            </w:r>
          </w:p>
          <w:p w14:paraId="78EDB1A6"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c) protecţia împotriva şomajului şi acordarea de asistenţă la plasarea în câmpul muncii;</w:t>
            </w:r>
          </w:p>
          <w:p w14:paraId="51C516E1"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 xml:space="preserve">d) asigurarea dreptului fiecărui salariat la condiţii echitabile de muncă, inclusiv la condiţii de muncă care corespund cerinţelor securității şi sănătății în muncă, şi a dreptului la odihnă, inclusiv la reglementarea timpului de muncă, la acordarea </w:t>
            </w:r>
            <w:r w:rsidRPr="00FF4012">
              <w:rPr>
                <w:color w:val="000000"/>
                <w:shd w:val="clear" w:color="auto" w:fill="FFFFFF"/>
              </w:rPr>
              <w:lastRenderedPageBreak/>
              <w:t>concediului anual de odihnă, a pauzelor de odihnă zilnice, a zilelor de repaus şi de sărbătoare nelucrătoare;</w:t>
            </w:r>
          </w:p>
          <w:p w14:paraId="110B8D08"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 xml:space="preserve">e) egalitatea în drepturi şi în posibilităţi a salariaţilor </w:t>
            </w:r>
            <w:r w:rsidRPr="00FF4012">
              <w:rPr>
                <w:b/>
                <w:bCs/>
                <w:color w:val="000000"/>
                <w:shd w:val="clear" w:color="auto" w:fill="FFFFFF"/>
              </w:rPr>
              <w:t>în cadrul raporturilor de muncă și a altor raporturi legate nemijlocit de acestea după cum este descris la art. 8 din prezentul Cod</w:t>
            </w:r>
            <w:r w:rsidRPr="00FF4012">
              <w:rPr>
                <w:color w:val="000000"/>
                <w:shd w:val="clear" w:color="auto" w:fill="FFFFFF"/>
              </w:rPr>
              <w:t>;</w:t>
            </w:r>
          </w:p>
          <w:p w14:paraId="032E36D7"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f) garantarea dreptului fiecărui salariat la achitarea la timp integrală şi echitabilă a salariului care ar asigura o existenţă decentă salariatului şi familiei lui;</w:t>
            </w:r>
          </w:p>
          <w:p w14:paraId="1EFA7BCC"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f1) remunerarea egală pentru o muncă egală sau pentru o muncă de valoare egală;</w:t>
            </w:r>
          </w:p>
          <w:p w14:paraId="0A6C029A"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 xml:space="preserve">g) asigurarea egalităţii </w:t>
            </w:r>
            <w:r w:rsidRPr="00FF4012">
              <w:rPr>
                <w:b/>
                <w:bCs/>
                <w:color w:val="000000"/>
                <w:shd w:val="clear" w:color="auto" w:fill="FFFFFF"/>
              </w:rPr>
              <w:t>de tratament după cum este descris la art. 8 din prezentul Cod;</w:t>
            </w:r>
          </w:p>
          <w:p w14:paraId="6CAC8EFB"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h) asigurarea dreptului salariaţilor şi angajatorilor la asociere pentru apărarea drepturilor şi intereselor lor, inclusiv a dreptului salariaţilor de a se asocia în sindicate şi de a fi membri de sindicat şi a dreptului angajatorilor de a se asocia în patronate şi de a fi membri ai patronatului;</w:t>
            </w:r>
          </w:p>
          <w:p w14:paraId="32F62680"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i) asigurarea dreptului salariaţilor de a participa la administrarea unităţii în formele prevăzute de lege;</w:t>
            </w:r>
          </w:p>
          <w:p w14:paraId="282FC4F5"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j) îmbinarea reglementării de stat şi a reglementării contractuale a raporturilor de muncă şi a altor raporturi legate nemijlocit de acestea;</w:t>
            </w:r>
          </w:p>
          <w:p w14:paraId="4BA3B748"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 xml:space="preserve">k) obligativitatea reparării integrale de către angajator a prejudiciului material şi a celui moral </w:t>
            </w:r>
            <w:r w:rsidRPr="00FF4012">
              <w:rPr>
                <w:color w:val="000000"/>
                <w:shd w:val="clear" w:color="auto" w:fill="FFFFFF"/>
              </w:rPr>
              <w:lastRenderedPageBreak/>
              <w:t>cauzate salariatului în legătură cu îndeplinirea obligaţiilor de muncă;</w:t>
            </w:r>
          </w:p>
          <w:p w14:paraId="62BB1B8C"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l) stabilirea garanţiilor de stat pentru asigurarea drepturilor salariaţilor şi angajatorilor, precum şi exercitarea controlului asupra respectării lor;</w:t>
            </w:r>
          </w:p>
          <w:p w14:paraId="3F1CB442"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m) asigurarea dreptului fiecărui salariat la apărarea drepturilor şi libertăţilor sale de muncă, inclusiv prin sesizarea organelor de supraveghere şi control, a organelor de jurisdicţie a muncii;</w:t>
            </w:r>
          </w:p>
          <w:p w14:paraId="4B3C1F1E"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n) asigurarea dreptului la soluţionarea litigiilor individuale de muncă şi a conflictelor colective de muncă, precum şi a dreptului la grevă, în modul stabilit de prezentul cod şi de alte acte normative;</w:t>
            </w:r>
          </w:p>
          <w:p w14:paraId="5C82A540"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o) obligaţia părţilor la contractele colective şi individuale de muncă de a respecta clauzele contractuale, inclusiv dreptul angajatorului de a cere de la salariat îndeplinirea obligaţiilor de muncă şi manifestarea unei atitudini gospodăreşti faţă de bunurile angajatorului şi, respectiv, dreptul salariatului de a cere de la angajator îndeplinirea obligaţiilor faţă de salariaţi, respectarea legislaţiei muncii şi a altor acte ce conţin norme ale dreptului muncii;</w:t>
            </w:r>
          </w:p>
          <w:p w14:paraId="1B0A82E9"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p) asigurarea dreptului sindicatelor de a exercita controlul obştesc asupra respectării legislaţiei muncii;</w:t>
            </w:r>
          </w:p>
          <w:p w14:paraId="7D4CE561"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t>r) asigurarea dreptului salariaţilor la apărarea onoarei, demnităţii şi reputaţiei profesionale în perioada activităţii de muncă;</w:t>
            </w:r>
          </w:p>
          <w:p w14:paraId="0A08B80C" w14:textId="77777777" w:rsidR="00C205C3" w:rsidRPr="00FF4012" w:rsidRDefault="00C205C3" w:rsidP="00C205C3">
            <w:pPr>
              <w:pStyle w:val="afc"/>
              <w:jc w:val="both"/>
              <w:rPr>
                <w:color w:val="000000"/>
                <w:shd w:val="clear" w:color="auto" w:fill="FFFFFF"/>
              </w:rPr>
            </w:pPr>
            <w:r w:rsidRPr="00FF4012">
              <w:rPr>
                <w:color w:val="000000"/>
                <w:shd w:val="clear" w:color="auto" w:fill="FFFFFF"/>
              </w:rPr>
              <w:lastRenderedPageBreak/>
              <w:t>s) garantarea dreptului la asigurarea socială şi medicală obligatorie a salariaţilor.</w:t>
            </w:r>
          </w:p>
          <w:p w14:paraId="4646312E" w14:textId="77777777" w:rsidR="003D1C0A" w:rsidRPr="00C205C3" w:rsidRDefault="003D1C0A" w:rsidP="00D03577">
            <w:pPr>
              <w:ind w:firstLine="22"/>
            </w:pPr>
          </w:p>
        </w:tc>
        <w:tc>
          <w:tcPr>
            <w:tcW w:w="567" w:type="pct"/>
            <w:tcBorders>
              <w:top w:val="single" w:sz="4" w:space="0" w:color="auto"/>
              <w:left w:val="single" w:sz="4" w:space="0" w:color="auto"/>
              <w:bottom w:val="single" w:sz="4" w:space="0" w:color="auto"/>
              <w:right w:val="single" w:sz="4" w:space="0" w:color="auto"/>
            </w:tcBorders>
          </w:tcPr>
          <w:p w14:paraId="0DD97E5E" w14:textId="6B6D9B9F" w:rsidR="003D1C0A" w:rsidRPr="000B2BAA" w:rsidRDefault="000D350F" w:rsidP="00D03577">
            <w:pPr>
              <w:ind w:firstLine="22"/>
            </w:pPr>
            <w:r w:rsidRPr="000D350F">
              <w:lastRenderedPageBreak/>
              <w:t>Compatibil</w:t>
            </w:r>
          </w:p>
        </w:tc>
        <w:tc>
          <w:tcPr>
            <w:tcW w:w="2212" w:type="pct"/>
            <w:tcBorders>
              <w:top w:val="single" w:sz="4" w:space="0" w:color="auto"/>
              <w:left w:val="single" w:sz="4" w:space="0" w:color="auto"/>
              <w:bottom w:val="single" w:sz="4" w:space="0" w:color="auto"/>
              <w:right w:val="single" w:sz="4" w:space="0" w:color="auto"/>
            </w:tcBorders>
          </w:tcPr>
          <w:p w14:paraId="79F80B23" w14:textId="77777777" w:rsidR="007B6850" w:rsidRPr="000B2BAA" w:rsidRDefault="007B6850" w:rsidP="008B27B2">
            <w:pPr>
              <w:ind w:firstLine="22"/>
              <w:jc w:val="both"/>
            </w:pPr>
            <w:r w:rsidRPr="000B2BAA">
              <w:t>Codul Penal  Nr. 985</w:t>
            </w:r>
          </w:p>
          <w:p w14:paraId="3BD03873" w14:textId="77777777" w:rsidR="007B6850" w:rsidRPr="000B2BAA" w:rsidRDefault="007B6850" w:rsidP="008B27B2">
            <w:pPr>
              <w:ind w:firstLine="22"/>
              <w:jc w:val="both"/>
            </w:pPr>
            <w:r w:rsidRPr="000B2BAA">
              <w:t>/2002</w:t>
            </w:r>
          </w:p>
          <w:p w14:paraId="3E125BA2" w14:textId="77777777" w:rsidR="007B6850" w:rsidRPr="000B2BAA" w:rsidRDefault="007B6850" w:rsidP="008B27B2">
            <w:pPr>
              <w:ind w:firstLine="22"/>
              <w:jc w:val="both"/>
            </w:pPr>
          </w:p>
          <w:p w14:paraId="6152371B" w14:textId="77777777" w:rsidR="007B6850" w:rsidRPr="000B2BAA" w:rsidRDefault="007B6850" w:rsidP="008B27B2">
            <w:pPr>
              <w:ind w:firstLine="22"/>
              <w:jc w:val="both"/>
            </w:pPr>
            <w:r w:rsidRPr="000B2BAA">
              <w:t xml:space="preserve">Articolul 173. </w:t>
            </w:r>
          </w:p>
          <w:p w14:paraId="2A18FE2C" w14:textId="77777777" w:rsidR="007B6850" w:rsidRPr="000B2BAA" w:rsidRDefault="007B6850" w:rsidP="008B27B2">
            <w:pPr>
              <w:ind w:firstLine="22"/>
              <w:jc w:val="both"/>
            </w:pPr>
            <w:r w:rsidRPr="000B2BAA">
              <w:t>(1) Hărțuirea sexuală, adică pretinderea unui act sexual sau a unei alte acțiuni cu caracter sexual prin comportamentul fizic, verbal sau nonverbal, inclusiv prin intermediul tehnologiilor informaționale sau al comunicațiilor electronice, dacă prin aceasta se creează o atmosferă neplăcută, ostilă, degradantă, umilitoare, discriminatorie sau insultătoare pentru victimă, săvârșită profitând de starea de dependență a victimei sau prin amenințare, cu condiția că fapta nu întrunește elementele violului sau ale acțiunilor cu caracter sexual neconsimțite,</w:t>
            </w:r>
          </w:p>
          <w:p w14:paraId="1BDB9F06" w14:textId="77777777" w:rsidR="007B6850" w:rsidRPr="000B2BAA" w:rsidRDefault="007B6850" w:rsidP="008B27B2">
            <w:pPr>
              <w:ind w:firstLine="22"/>
              <w:jc w:val="both"/>
            </w:pPr>
            <w:r w:rsidRPr="000B2BAA">
              <w:t>se pedepsește cu amendă în mărime de la 500 la 1000 de unități convenționale sau cu muncă neremunerată în folosul comunității de la 120 la 240 de ore, sau cu închisoare de până la 4 ani.</w:t>
            </w:r>
          </w:p>
          <w:p w14:paraId="53707621" w14:textId="77777777" w:rsidR="007B6850" w:rsidRPr="000B2BAA" w:rsidRDefault="007B6850" w:rsidP="008B27B2">
            <w:pPr>
              <w:ind w:firstLine="22"/>
              <w:jc w:val="both"/>
            </w:pPr>
            <w:r w:rsidRPr="000B2BAA">
              <w:t>(2) Aceeași acțiune săvârșită cu bună știință asupra unui minor se pedepsește cu închisoare de la 3 la 7 ani.</w:t>
            </w:r>
          </w:p>
          <w:p w14:paraId="1C70BEBC" w14:textId="77777777" w:rsidR="007B6850" w:rsidRPr="000B2BAA" w:rsidRDefault="007B6850" w:rsidP="008B27B2">
            <w:pPr>
              <w:ind w:firstLine="22"/>
              <w:jc w:val="both"/>
            </w:pPr>
          </w:p>
          <w:p w14:paraId="2C51F79B" w14:textId="77777777" w:rsidR="007B6850" w:rsidRPr="000B2BAA" w:rsidRDefault="007B6850" w:rsidP="008B27B2">
            <w:pPr>
              <w:ind w:firstLine="22"/>
              <w:jc w:val="both"/>
            </w:pPr>
            <w:r w:rsidRPr="000B2BAA">
              <w:t>Codul Contravenţional  Nr. 218/2008</w:t>
            </w:r>
          </w:p>
          <w:p w14:paraId="5F94CFD2" w14:textId="77777777" w:rsidR="007B6850" w:rsidRPr="000B2BAA" w:rsidRDefault="007B6850" w:rsidP="008B27B2">
            <w:pPr>
              <w:ind w:firstLine="22"/>
              <w:jc w:val="both"/>
            </w:pPr>
            <w:r w:rsidRPr="000B2BAA">
              <w:t xml:space="preserve">Articolul 55. </w:t>
            </w:r>
          </w:p>
          <w:p w14:paraId="6AF5954F" w14:textId="77777777" w:rsidR="007B6850" w:rsidRPr="000B2BAA" w:rsidRDefault="007B6850" w:rsidP="008B27B2">
            <w:pPr>
              <w:ind w:firstLine="22"/>
              <w:jc w:val="both"/>
            </w:pPr>
            <w:r w:rsidRPr="000B2BAA">
              <w:t>(1) Încălcarea legislaţiei muncii, manifestată prin:</w:t>
            </w:r>
          </w:p>
          <w:p w14:paraId="6A6DF8B9" w14:textId="77777777" w:rsidR="007B6850" w:rsidRPr="000B2BAA" w:rsidRDefault="007B6850" w:rsidP="008B27B2">
            <w:pPr>
              <w:ind w:firstLine="22"/>
              <w:jc w:val="both"/>
            </w:pPr>
            <w:r w:rsidRPr="000B2BAA">
              <w:t>a) nerespectarea de către angajator a duratei normale a timpului de muncă;</w:t>
            </w:r>
          </w:p>
          <w:p w14:paraId="17EBC952" w14:textId="77777777" w:rsidR="007B6850" w:rsidRPr="000B2BAA" w:rsidRDefault="007B6850" w:rsidP="008B27B2">
            <w:pPr>
              <w:ind w:firstLine="22"/>
              <w:jc w:val="both"/>
            </w:pPr>
            <w:r w:rsidRPr="000B2BAA">
              <w:t>b) atragerea la muncă suplimentară, în zilele de repaus şi de sărbătoare nelucrătoare în lipsa acordului scris al salariatului;</w:t>
            </w:r>
          </w:p>
          <w:p w14:paraId="4B9708C8" w14:textId="77777777" w:rsidR="007B6850" w:rsidRPr="000B2BAA" w:rsidRDefault="007B6850" w:rsidP="008B27B2">
            <w:pPr>
              <w:ind w:firstLine="22"/>
              <w:jc w:val="both"/>
            </w:pPr>
            <w:r w:rsidRPr="000B2BAA">
              <w:t>c) refuzul angajatorului de a acorda pauze suplimentare pentru alimentarea copilului;</w:t>
            </w:r>
          </w:p>
          <w:p w14:paraId="7C38D11F" w14:textId="77777777" w:rsidR="007B6850" w:rsidRPr="000B2BAA" w:rsidRDefault="007B6850" w:rsidP="008B27B2">
            <w:pPr>
              <w:ind w:firstLine="22"/>
              <w:jc w:val="both"/>
            </w:pPr>
            <w:r w:rsidRPr="000B2BAA">
              <w:t>d) refuzul angajatorului de a acorda concedii anuale de odihnă potrivit modului stabilit de lege;</w:t>
            </w:r>
          </w:p>
          <w:p w14:paraId="2ABB84C1" w14:textId="77777777" w:rsidR="007B6850" w:rsidRPr="000B2BAA" w:rsidRDefault="007B6850" w:rsidP="008B27B2">
            <w:pPr>
              <w:ind w:firstLine="22"/>
              <w:jc w:val="both"/>
            </w:pPr>
            <w:r w:rsidRPr="000B2BAA">
              <w:t>e) refuzul angajatorului de a acorda concedii sociale, de studii, garantate de lege;</w:t>
            </w:r>
          </w:p>
          <w:p w14:paraId="76E0A891" w14:textId="77777777" w:rsidR="007B6850" w:rsidRPr="000B2BAA" w:rsidRDefault="007B6850" w:rsidP="008B27B2">
            <w:pPr>
              <w:ind w:firstLine="22"/>
              <w:jc w:val="both"/>
            </w:pPr>
            <w:r w:rsidRPr="000B2BAA">
              <w:lastRenderedPageBreak/>
              <w:t>e1) refuzul angajatorului de a suspenda raporturile de muncă în temeiul art. 78 alin. (1) din Codul muncii nr. 154/2003;</w:t>
            </w:r>
          </w:p>
          <w:p w14:paraId="23AFB551" w14:textId="77777777" w:rsidR="007B6850" w:rsidRPr="000B2BAA" w:rsidRDefault="007B6850" w:rsidP="008B27B2">
            <w:pPr>
              <w:ind w:firstLine="22"/>
              <w:jc w:val="both"/>
            </w:pPr>
            <w:r w:rsidRPr="000B2BAA">
              <w:t>f) efectuarea reţinerilor neîntemeiate din salariu;</w:t>
            </w:r>
          </w:p>
          <w:p w14:paraId="26CBBAF8" w14:textId="77777777" w:rsidR="007B6850" w:rsidRPr="000B2BAA" w:rsidRDefault="007B6850" w:rsidP="008B27B2">
            <w:pPr>
              <w:ind w:firstLine="22"/>
              <w:jc w:val="both"/>
            </w:pPr>
            <w:r w:rsidRPr="000B2BAA">
              <w:t>g) neacordarea garanţiilor şi a compensaţiilor prevăzute de lege;</w:t>
            </w:r>
          </w:p>
          <w:p w14:paraId="70D08E10" w14:textId="77777777" w:rsidR="007B6850" w:rsidRPr="000B2BAA" w:rsidRDefault="007B6850" w:rsidP="008B27B2">
            <w:pPr>
              <w:ind w:firstLine="22"/>
              <w:jc w:val="both"/>
            </w:pPr>
            <w:r w:rsidRPr="000B2BAA">
              <w:t>h) refuzul angajatorului de a elibera certificatul cu privire la muncă şi salariu,</w:t>
            </w:r>
          </w:p>
          <w:p w14:paraId="0BE6F114" w14:textId="77777777" w:rsidR="007B6850" w:rsidRPr="000B2BAA" w:rsidRDefault="007B6850" w:rsidP="008B27B2">
            <w:pPr>
              <w:ind w:firstLine="22"/>
              <w:jc w:val="both"/>
            </w:pPr>
            <w:r w:rsidRPr="000B2BAA">
              <w:t>i) neaplicarea de către angajator a măsurilor de prevenire și combatere a cazurilor de discriminare și hărțuire sexuală la locul de muncă;</w:t>
            </w:r>
          </w:p>
          <w:p w14:paraId="35BB4A15" w14:textId="77777777" w:rsidR="007B6850" w:rsidRPr="000B2BAA" w:rsidRDefault="007B6850" w:rsidP="008B27B2">
            <w:pPr>
              <w:ind w:firstLine="22"/>
              <w:jc w:val="both"/>
            </w:pPr>
            <w:r w:rsidRPr="000B2BAA">
              <w:t>j) împiedicarea sub orice formă a sesizării cazurilor de discriminare și hărțuire sexuală la locul de muncă,</w:t>
            </w:r>
          </w:p>
          <w:p w14:paraId="6D15DBD9" w14:textId="77777777" w:rsidR="007B6850" w:rsidRPr="000B2BAA" w:rsidRDefault="007B6850" w:rsidP="008B27B2">
            <w:pPr>
              <w:ind w:firstLine="22"/>
              <w:jc w:val="both"/>
            </w:pPr>
            <w:r w:rsidRPr="000B2BAA">
              <w:t>se sancţionează cu amendă de la 30 la 60 de unităţi convenţionale aplicată persoanei fizice, cu amendă de la 70 la 120 de unităţi convenţionale aplicată persoanei cu funcţie de răspundere, cu amendă de la 150 la 240 de unităţi convenţionale aplicată persoanei juridice.</w:t>
            </w:r>
          </w:p>
          <w:p w14:paraId="7A9FF3F6" w14:textId="77777777" w:rsidR="007B6850" w:rsidRPr="000B2BAA" w:rsidRDefault="007B6850" w:rsidP="008B27B2">
            <w:pPr>
              <w:ind w:firstLine="22"/>
              <w:jc w:val="both"/>
            </w:pPr>
            <w:r w:rsidRPr="000B2BAA">
              <w:t>(2) Aceleaşi încălcări săvîrşite asupra minorului</w:t>
            </w:r>
          </w:p>
          <w:p w14:paraId="655F265E" w14:textId="77777777" w:rsidR="007B6850" w:rsidRPr="000B2BAA" w:rsidRDefault="007B6850" w:rsidP="008B27B2">
            <w:pPr>
              <w:ind w:firstLine="22"/>
              <w:jc w:val="both"/>
            </w:pPr>
            <w:r w:rsidRPr="000B2BAA">
              <w:t>se sancţionează cu amendă de la 50 la 80 de unităţi convenţionale aplicată persoanei fizice, cu amendă de la 100 la 140 de unităţi convenţionale aplicată persoanei cu funcţie de răspundere, cu amendă de la 200 la 300 de unităţi convenţionale aplicată persoanei juridice.</w:t>
            </w:r>
          </w:p>
          <w:p w14:paraId="0E4FC3AF" w14:textId="77777777" w:rsidR="007B6850" w:rsidRPr="000B2BAA" w:rsidRDefault="007B6850" w:rsidP="008B27B2">
            <w:pPr>
              <w:ind w:firstLine="22"/>
              <w:jc w:val="both"/>
            </w:pPr>
            <w:r w:rsidRPr="000B2BAA">
              <w:t>(3) Încălcarea legislaţiei muncii, manifestată prin:</w:t>
            </w:r>
          </w:p>
          <w:p w14:paraId="2512DAC1" w14:textId="77777777" w:rsidR="007B6850" w:rsidRPr="000B2BAA" w:rsidRDefault="007B6850" w:rsidP="008B27B2">
            <w:pPr>
              <w:ind w:firstLine="22"/>
              <w:jc w:val="both"/>
            </w:pPr>
            <w:r w:rsidRPr="000B2BAA">
              <w:t>a) prestarea muncii de către o persoană fără a avea încheiat un contract individual de munca în formă scrisă;</w:t>
            </w:r>
          </w:p>
          <w:p w14:paraId="5F5EF135" w14:textId="77777777" w:rsidR="007B6850" w:rsidRPr="000B2BAA" w:rsidRDefault="007B6850" w:rsidP="008B27B2">
            <w:pPr>
              <w:ind w:firstLine="22"/>
              <w:jc w:val="both"/>
            </w:pPr>
            <w:r w:rsidRPr="000B2BAA">
              <w:t>b) stabilirea şi achitarea unui salariu sub nivelul minim garantat de stat sau stabilit prin contractul colectiv/convenţia de muncă;</w:t>
            </w:r>
          </w:p>
          <w:p w14:paraId="585868F3" w14:textId="77777777" w:rsidR="007B6850" w:rsidRPr="000B2BAA" w:rsidRDefault="007B6850" w:rsidP="008B27B2">
            <w:pPr>
              <w:ind w:firstLine="22"/>
              <w:jc w:val="both"/>
            </w:pPr>
            <w:r w:rsidRPr="000B2BAA">
              <w:t>c) neretribuirea muncii suplimentare, a muncii prestate în zilele de repaus şi de sărbătoare nelucrătoare şi/sau a muncii de noapte;</w:t>
            </w:r>
          </w:p>
          <w:p w14:paraId="52BF254B" w14:textId="77777777" w:rsidR="007B6850" w:rsidRPr="000B2BAA" w:rsidRDefault="007B6850" w:rsidP="008B27B2">
            <w:pPr>
              <w:ind w:firstLine="22"/>
              <w:jc w:val="both"/>
            </w:pPr>
            <w:r w:rsidRPr="000B2BAA">
              <w:t>d) neachitarea adaosurilor, a sporurilor, a plăţilor de compensare, inclusiv a premiilor prevăzute de lege, de regulamentele aprobate de angajator, de contractul colectiv/convenţia de muncă, de contractul individual de muncă,</w:t>
            </w:r>
          </w:p>
          <w:p w14:paraId="0A06811F" w14:textId="77777777" w:rsidR="007B6850" w:rsidRPr="000B2BAA" w:rsidRDefault="007B6850" w:rsidP="008B27B2">
            <w:pPr>
              <w:ind w:firstLine="22"/>
              <w:jc w:val="both"/>
            </w:pPr>
            <w:r w:rsidRPr="000B2BAA">
              <w:t>se sancţionează cu amendă de la 70 la 120 de unităţi convenţionale aplicată persoanei fizice, cu amendă de la 150 la 240 de unităţi convenţionale aplicată persoanei cu funcţie de răspundere, cu amendă de la 260 la 400 de unităţi convenţionale aplicată persoanei juridice.</w:t>
            </w:r>
          </w:p>
          <w:p w14:paraId="369431B1" w14:textId="77777777" w:rsidR="007B6850" w:rsidRPr="000B2BAA" w:rsidRDefault="007B6850" w:rsidP="008B27B2">
            <w:pPr>
              <w:ind w:firstLine="22"/>
              <w:jc w:val="both"/>
            </w:pPr>
          </w:p>
          <w:p w14:paraId="6E432C50" w14:textId="77777777" w:rsidR="007B6850" w:rsidRPr="000B2BAA" w:rsidRDefault="007B6850" w:rsidP="008B27B2">
            <w:pPr>
              <w:ind w:firstLine="22"/>
              <w:jc w:val="both"/>
            </w:pPr>
            <w:r w:rsidRPr="000B2BAA">
              <w:t xml:space="preserve">Articolul 701. </w:t>
            </w:r>
          </w:p>
          <w:p w14:paraId="2207F12D" w14:textId="77777777" w:rsidR="007B6850" w:rsidRPr="000B2BAA" w:rsidRDefault="007B6850" w:rsidP="008B27B2">
            <w:pPr>
              <w:ind w:firstLine="22"/>
              <w:jc w:val="both"/>
            </w:pPr>
            <w:r w:rsidRPr="000B2BAA">
              <w:lastRenderedPageBreak/>
              <w:t>(1) Acțiunile intenționate, îndemnurile publice, diseminarea informației sau alte forme de informare a publicului, inclusiv prin intermediul mass-mediei, în formă scrisă, desen sau imagine, sau prin intermediul unui sistem informatic, îndreptate spre instigarea la discriminare pe motive de prejudecată</w:t>
            </w:r>
          </w:p>
          <w:p w14:paraId="25BC056B" w14:textId="77777777" w:rsidR="007B6850" w:rsidRPr="000B2BAA" w:rsidRDefault="007B6850" w:rsidP="008B27B2">
            <w:pPr>
              <w:ind w:firstLine="22"/>
              <w:jc w:val="both"/>
            </w:pPr>
            <w:r w:rsidRPr="000B2BAA">
              <w:t>se sancționează cu amendă de la 20 la 80 de unități convenționale aplicată persoanei fizice, de la 120 la 210 unități convenționale persoanei cu funcție de răspundere.</w:t>
            </w:r>
          </w:p>
          <w:p w14:paraId="3928AAF2" w14:textId="77777777" w:rsidR="007B6850" w:rsidRPr="000B2BAA" w:rsidRDefault="007B6850" w:rsidP="008B27B2">
            <w:pPr>
              <w:ind w:firstLine="22"/>
              <w:jc w:val="both"/>
            </w:pPr>
            <w:r w:rsidRPr="000B2BAA">
              <w:t>(2) Nu se consideră instigare la acțiuni de discriminare pe motive de prejudecată acțiunile făcute ca parte a unui discurs sau a dezbaterilor publice cu o justificare rezonabilă și obiectivă privind probleme de religie, educație, cercetare științifică obiectivă, inclusiv în contextul evenimentelor sau acțiunilor artistice.</w:t>
            </w:r>
          </w:p>
          <w:p w14:paraId="6832CDEB" w14:textId="77777777" w:rsidR="007B6850" w:rsidRPr="000B2BAA" w:rsidRDefault="007B6850" w:rsidP="008B27B2">
            <w:pPr>
              <w:ind w:firstLine="22"/>
              <w:jc w:val="both"/>
            </w:pPr>
            <w:r w:rsidRPr="000B2BAA">
              <w:t xml:space="preserve">Articolul 702. </w:t>
            </w:r>
          </w:p>
          <w:p w14:paraId="00129F92" w14:textId="77777777" w:rsidR="007B6850" w:rsidRPr="000B2BAA" w:rsidRDefault="007B6850" w:rsidP="008B27B2">
            <w:pPr>
              <w:ind w:firstLine="22"/>
              <w:jc w:val="both"/>
            </w:pPr>
            <w:r w:rsidRPr="000B2BAA">
              <w:t>Hărțuirea, adică manifestarea unui comportament fizic, verbal, nonverbal sau a altor acțiuni care conduc la crearea unui mediu intimidant, ostil, degradant, umilitor sau ofensator, având drept scop sau efect lezarea demnității unei persoane pe baza criteriilor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w:t>
            </w:r>
          </w:p>
          <w:p w14:paraId="6580466E" w14:textId="77777777" w:rsidR="007B6850" w:rsidRPr="000B2BAA" w:rsidRDefault="007B6850" w:rsidP="008B27B2">
            <w:pPr>
              <w:ind w:firstLine="22"/>
              <w:jc w:val="both"/>
            </w:pPr>
            <w:r w:rsidRPr="000B2BAA">
              <w:t>se sancționează cu amendă de la 78 la 90 de unități convenționale aplicată persoanei fizice sau cu muncă neremunerată în folosul comunității de la 40 la 60 de ore, cu amendă de la 150 la 240 de unități convenționale aplicată persoanei cu funcție de răspundere cu sau fără privarea, în ambele cazuri, de dreptul de a deține anumite funcții sau de dreptul de a desfășura o anumită activitate pe un termen de la 3 luni la un an.</w:t>
            </w:r>
          </w:p>
          <w:p w14:paraId="051AD21E" w14:textId="77777777" w:rsidR="007B6850" w:rsidRPr="000B2BAA" w:rsidRDefault="007B6850" w:rsidP="008B27B2">
            <w:pPr>
              <w:ind w:firstLine="22"/>
              <w:jc w:val="both"/>
            </w:pPr>
            <w:r w:rsidRPr="000B2BAA">
              <w:t xml:space="preserve">Articolul 703. </w:t>
            </w:r>
          </w:p>
          <w:p w14:paraId="70FB7614" w14:textId="77777777" w:rsidR="007B6850" w:rsidRPr="000B2BAA" w:rsidRDefault="007B6850" w:rsidP="008B27B2">
            <w:pPr>
              <w:ind w:firstLine="22"/>
              <w:jc w:val="both"/>
            </w:pPr>
            <w:r w:rsidRPr="000B2BAA">
              <w:t>Orice acțiune sau inacțiune soldată cu consecințe negative pentru persoana care a depus plângere sau a înaintat acțiune în instanța de judecată în scopul asigurării principiilor egalității și nediscriminării ori în scopul furnizării unor informații, inclusiv a unor mărturii, care se referă la plângerea sau acțiunea înaintată de către o altă persoană</w:t>
            </w:r>
          </w:p>
          <w:p w14:paraId="79EDCB68" w14:textId="77777777" w:rsidR="007B6850" w:rsidRPr="000B2BAA" w:rsidRDefault="007B6850" w:rsidP="008B27B2">
            <w:pPr>
              <w:ind w:firstLine="22"/>
              <w:jc w:val="both"/>
            </w:pPr>
            <w:r w:rsidRPr="000B2BAA">
              <w:t>se sancționează cu amendă de la 60 la 84 de unități convenționale aplicată persoanei fizice, cu amendă de la 120 la 210 unități convenționale aplicată persoanei cu funcție de răspundere.</w:t>
            </w:r>
          </w:p>
          <w:p w14:paraId="32A15596" w14:textId="77777777" w:rsidR="007B6850" w:rsidRPr="000B2BAA" w:rsidRDefault="007B6850" w:rsidP="008B27B2">
            <w:pPr>
              <w:ind w:firstLine="22"/>
              <w:jc w:val="both"/>
            </w:pPr>
          </w:p>
          <w:p w14:paraId="725D1842" w14:textId="77777777" w:rsidR="007B6850" w:rsidRPr="000B2BAA" w:rsidRDefault="007B6850" w:rsidP="008B27B2">
            <w:pPr>
              <w:ind w:firstLine="22"/>
              <w:jc w:val="both"/>
            </w:pPr>
            <w:r w:rsidRPr="000B2BAA">
              <w:t>Codul Muncii nr. 154/2003</w:t>
            </w:r>
          </w:p>
          <w:p w14:paraId="787881BA" w14:textId="77777777" w:rsidR="007B6850" w:rsidRPr="000B2BAA" w:rsidRDefault="007B6850" w:rsidP="008B27B2">
            <w:pPr>
              <w:ind w:firstLine="22"/>
              <w:jc w:val="both"/>
            </w:pPr>
          </w:p>
          <w:p w14:paraId="4215B02F" w14:textId="77777777" w:rsidR="007B6850" w:rsidRPr="000B2BAA" w:rsidRDefault="007B6850" w:rsidP="008B27B2">
            <w:pPr>
              <w:ind w:firstLine="22"/>
              <w:jc w:val="both"/>
            </w:pPr>
            <w:r w:rsidRPr="000B2BAA">
              <w:t xml:space="preserve">Articolul 1. Noțiuni principale </w:t>
            </w:r>
          </w:p>
          <w:p w14:paraId="5514DF67" w14:textId="77777777" w:rsidR="007B6850" w:rsidRPr="000B2BAA" w:rsidRDefault="007B6850" w:rsidP="008B27B2">
            <w:pPr>
              <w:ind w:firstLine="22"/>
              <w:jc w:val="both"/>
            </w:pPr>
            <w:r w:rsidRPr="000B2BAA">
              <w:t>Hărțuire sexuală – manifestare a unui comportament fizic, verbal, nonverbal sau a altor acțiuni de natură sexuală care conduc la crearea unui mediu intimidant, ostil, degradant, umilitor sau ofensator, având drept scop sau efect lezarea demnității unei persoane</w:t>
            </w:r>
          </w:p>
          <w:p w14:paraId="1CCB5494" w14:textId="77777777" w:rsidR="007B6850" w:rsidRPr="000B2BAA" w:rsidRDefault="007B6850" w:rsidP="008B27B2">
            <w:pPr>
              <w:ind w:firstLine="22"/>
              <w:jc w:val="both"/>
            </w:pPr>
          </w:p>
          <w:p w14:paraId="3DEC6BD6" w14:textId="77777777" w:rsidR="007B6850" w:rsidRPr="000B2BAA" w:rsidRDefault="007B6850" w:rsidP="008B27B2">
            <w:pPr>
              <w:ind w:firstLine="22"/>
              <w:jc w:val="both"/>
            </w:pPr>
          </w:p>
          <w:p w14:paraId="31F1C749" w14:textId="77777777" w:rsidR="007B6850" w:rsidRPr="000B2BAA" w:rsidRDefault="007B6850" w:rsidP="008B27B2">
            <w:pPr>
              <w:ind w:firstLine="22"/>
              <w:jc w:val="both"/>
            </w:pPr>
            <w:r w:rsidRPr="000B2BAA">
              <w:t xml:space="preserve">Legea nr. 121/2012 cu privire la asigurarea egalității </w:t>
            </w:r>
          </w:p>
          <w:p w14:paraId="23770D7E" w14:textId="77777777" w:rsidR="007B6850" w:rsidRPr="000B2BAA" w:rsidRDefault="007B6850" w:rsidP="008B27B2">
            <w:pPr>
              <w:ind w:firstLine="22"/>
              <w:jc w:val="both"/>
            </w:pPr>
          </w:p>
          <w:p w14:paraId="294D69AD" w14:textId="77777777" w:rsidR="007B6850" w:rsidRPr="000B2BAA" w:rsidRDefault="007B6850" w:rsidP="008B27B2">
            <w:pPr>
              <w:ind w:firstLine="22"/>
              <w:jc w:val="both"/>
            </w:pPr>
            <w:r w:rsidRPr="000B2BAA">
              <w:t>Articolul 2</w:t>
            </w:r>
          </w:p>
          <w:p w14:paraId="19DBCF97" w14:textId="77777777" w:rsidR="007B6850" w:rsidRPr="000B2BAA" w:rsidRDefault="007B6850" w:rsidP="008B27B2">
            <w:pPr>
              <w:ind w:firstLine="22"/>
              <w:jc w:val="both"/>
            </w:pPr>
            <w:r w:rsidRPr="000B2BAA">
              <w:t>discriminare directă – tratare a unei persoane în baza oricăruia dintre criteriile protejate, reale sau presupuse, în manieră mai puțin favorabilă decât tratarea altei persoane într-o situație comparabilă, în afară de cazul în care aceasta se justifică în mod obiectiv și rezonabil, printr-un scop legitim și dacă mijloacele de atingere a acelui scop sunt proporționale, adecvate și necesare;</w:t>
            </w:r>
          </w:p>
          <w:p w14:paraId="20B7A11C" w14:textId="77777777" w:rsidR="007B6850" w:rsidRPr="000B2BAA" w:rsidRDefault="007B6850" w:rsidP="008B27B2">
            <w:pPr>
              <w:ind w:firstLine="22"/>
              <w:jc w:val="both"/>
            </w:pPr>
          </w:p>
          <w:p w14:paraId="3FAC6D10" w14:textId="77777777" w:rsidR="007B6850" w:rsidRPr="000B2BAA" w:rsidRDefault="007B6850" w:rsidP="008B27B2">
            <w:pPr>
              <w:ind w:firstLine="22"/>
              <w:jc w:val="both"/>
            </w:pPr>
            <w:r w:rsidRPr="000B2BAA">
              <w:t>discriminare indirectă – orice prevedere, acţiune, criteriu sau practică aparent neutră care are drept efect dezavantajarea unei persoane faţă de o altă persoană în baza criteriilor protejate, în afară de cazul în care acea prevedere, acţiune, criteriu sau practică se justifică în mod obiectiv și rezonabil, printr-un scop legitim şi dacă mijloacele de atingere a acelui scop sînt proporţionale, adecvate şi necesare;</w:t>
            </w:r>
          </w:p>
          <w:p w14:paraId="54E0DA00" w14:textId="77777777" w:rsidR="007B6850" w:rsidRPr="000B2BAA" w:rsidRDefault="007B6850" w:rsidP="008B27B2">
            <w:pPr>
              <w:ind w:firstLine="22"/>
              <w:jc w:val="both"/>
            </w:pPr>
          </w:p>
          <w:p w14:paraId="51180E03" w14:textId="77777777" w:rsidR="007B6850" w:rsidRPr="000B2BAA" w:rsidRDefault="007B6850" w:rsidP="008B27B2">
            <w:pPr>
              <w:ind w:firstLine="22"/>
              <w:jc w:val="both"/>
            </w:pPr>
            <w:r w:rsidRPr="000B2BAA">
              <w:t>hărţuire – orice comportament nedorit care conduce la crearea unui mediu intimidant, ostil, degradant, umilitor sau ofensator, avînd drept scop sau efect lezarea demnităţii unei persoane pe baza criteriilor protejate, reale sau presupuse;</w:t>
            </w:r>
          </w:p>
          <w:p w14:paraId="22DE6507" w14:textId="77777777" w:rsidR="007B6850" w:rsidRPr="000B2BAA" w:rsidRDefault="007B6850" w:rsidP="008B27B2">
            <w:pPr>
              <w:ind w:firstLine="22"/>
              <w:jc w:val="both"/>
            </w:pPr>
            <w:r w:rsidRPr="000B2BAA">
              <w:t>instigare la discriminare – orice comportament prin care o persoană aplică presiuni sau afișează o conduită intenționată în scopul discriminării unei terţe persoane pe baza criteriilor protejate, reale sau presupuse;</w:t>
            </w:r>
          </w:p>
          <w:p w14:paraId="48D69283" w14:textId="77777777" w:rsidR="007B6850" w:rsidRPr="000B2BAA" w:rsidRDefault="007B6850" w:rsidP="008B27B2">
            <w:pPr>
              <w:ind w:firstLine="22"/>
              <w:jc w:val="both"/>
            </w:pPr>
          </w:p>
          <w:p w14:paraId="6ABF84AD" w14:textId="77777777" w:rsidR="007B6850" w:rsidRPr="000B2BAA" w:rsidRDefault="007B6850" w:rsidP="008B27B2">
            <w:pPr>
              <w:ind w:firstLine="22"/>
              <w:jc w:val="both"/>
            </w:pPr>
            <w:r w:rsidRPr="000B2BAA">
              <w:t>Articolul 6</w:t>
            </w:r>
          </w:p>
          <w:p w14:paraId="5051DFED" w14:textId="77777777" w:rsidR="007B6850" w:rsidRPr="000B2BAA" w:rsidRDefault="007B6850" w:rsidP="008B27B2">
            <w:pPr>
              <w:ind w:firstLine="22"/>
              <w:jc w:val="both"/>
            </w:pPr>
            <w:r w:rsidRPr="000B2BAA">
              <w:lastRenderedPageBreak/>
              <w:t>Orice formă de discriminare este interzisă. Promovarea unei politici sau efectuarea unor acţiuni sau inacţiuni care încalcă egalitatea în drepturi a persoanelor trebuie să fie înlăturată de autorităţile publice competente şi sancţionată conform legislaţiei.</w:t>
            </w:r>
          </w:p>
          <w:p w14:paraId="70086355" w14:textId="77777777" w:rsidR="007B6850" w:rsidRPr="000B2BAA" w:rsidRDefault="007B6850" w:rsidP="008B27B2">
            <w:pPr>
              <w:ind w:firstLine="22"/>
              <w:jc w:val="both"/>
            </w:pPr>
          </w:p>
          <w:p w14:paraId="0CD7A4B9" w14:textId="77777777" w:rsidR="007B6850" w:rsidRPr="000B2BAA" w:rsidRDefault="007B6850" w:rsidP="008B27B2">
            <w:pPr>
              <w:ind w:firstLine="22"/>
              <w:jc w:val="both"/>
            </w:pPr>
          </w:p>
          <w:p w14:paraId="47D715F6" w14:textId="77777777" w:rsidR="007B6850" w:rsidRPr="000B2BAA" w:rsidRDefault="007B6850" w:rsidP="008B27B2">
            <w:pPr>
              <w:ind w:firstLine="22"/>
              <w:jc w:val="both"/>
            </w:pPr>
            <w:r w:rsidRPr="000B2BAA">
              <w:t>Art. 7</w:t>
            </w:r>
          </w:p>
          <w:p w14:paraId="21726685" w14:textId="77777777" w:rsidR="007B6850" w:rsidRPr="000B2BAA" w:rsidRDefault="007B6850" w:rsidP="008B27B2">
            <w:pPr>
              <w:ind w:firstLine="22"/>
              <w:jc w:val="both"/>
            </w:pPr>
            <w:r w:rsidRPr="000B2BAA">
              <w:t>(1) Se interzice orice deosebire, excludere, restricţie sau preferinţă pe baza criteriilor protejate, care au drept efect limitarea sau subminarea egalităţii la alegerea locului de muncă, a profesiei, la încheierea, suspendarea, modificarea sau încetarea raporturilor de muncă, în activitatea nemijlocită şi în formarea profesională. Interzicerea discriminării pe bază de orientare sexuală se va aplica în domeniul angajării în muncă şi al ocupării forţei de muncă.</w:t>
            </w:r>
          </w:p>
          <w:p w14:paraId="3CD3C23A" w14:textId="77777777" w:rsidR="007B6850" w:rsidRPr="000B2BAA" w:rsidRDefault="007B6850" w:rsidP="008B27B2">
            <w:pPr>
              <w:ind w:firstLine="22"/>
              <w:jc w:val="both"/>
            </w:pPr>
            <w:r w:rsidRPr="000B2BAA">
              <w:t>(11) Se interzice orice deosebire, excludere, restricție sau preferință pe baza criteriilor protejate, care au drept scop sau efect limitarea ori subminarea egalității la afilierea sau accederea într-o organizație a salariaților sau patronatului, sau în orice organizație ai cărei membri exercită o anumită profesie, inclusiv a egalității accesului la avantajele obținute de această organizație, precum și la accederea sau exercitarea unei profesii.</w:t>
            </w:r>
          </w:p>
          <w:p w14:paraId="22CEF09B" w14:textId="77777777" w:rsidR="007B6850" w:rsidRPr="000B2BAA" w:rsidRDefault="007B6850" w:rsidP="008B27B2">
            <w:pPr>
              <w:ind w:firstLine="22"/>
              <w:jc w:val="both"/>
            </w:pPr>
            <w:r w:rsidRPr="000B2BAA">
              <w:t>(2) Se consideră discriminatorii acțiunile săvârșite pe baza criteriilor protejate, precum:</w:t>
            </w:r>
          </w:p>
          <w:p w14:paraId="77F1335C" w14:textId="77777777" w:rsidR="007B6850" w:rsidRPr="000B2BAA" w:rsidRDefault="007B6850" w:rsidP="008B27B2">
            <w:pPr>
              <w:ind w:firstLine="22"/>
              <w:jc w:val="both"/>
            </w:pPr>
            <w:r w:rsidRPr="000B2BAA">
              <w:t>f) hărţuirea;</w:t>
            </w:r>
          </w:p>
          <w:p w14:paraId="6BD188A7" w14:textId="7B4C5471" w:rsidR="003D1C0A" w:rsidRPr="000B2BAA" w:rsidRDefault="007B6850" w:rsidP="008B27B2">
            <w:pPr>
              <w:ind w:firstLine="22"/>
              <w:jc w:val="both"/>
            </w:pPr>
            <w:r w:rsidRPr="000B2BAA">
              <w:t>g) orice altă acţiune care contravine prevederilor legale.</w:t>
            </w:r>
          </w:p>
        </w:tc>
      </w:tr>
      <w:tr w:rsidR="003D1C0A" w:rsidRPr="000B2BAA" w14:paraId="41192E7B"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6252BF9D"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Articolul 3</w:t>
            </w:r>
          </w:p>
          <w:p w14:paraId="1B8DD7A8" w14:textId="77777777" w:rsidR="003D1C0A" w:rsidRPr="000B2BAA" w:rsidRDefault="003D1C0A" w:rsidP="003D1C0A">
            <w:pPr>
              <w:pStyle w:val="Ad"/>
              <w:rPr>
                <w:rFonts w:ascii="Times New Roman" w:hAnsi="Times New Roman"/>
                <w:b/>
                <w:sz w:val="24"/>
                <w:szCs w:val="24"/>
              </w:rPr>
            </w:pPr>
          </w:p>
          <w:p w14:paraId="2B9717E8"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Domeniul de aplicare</w:t>
            </w:r>
          </w:p>
          <w:p w14:paraId="5E7CEAE2" w14:textId="77777777" w:rsidR="003D1C0A" w:rsidRPr="000B2BAA" w:rsidRDefault="003D1C0A" w:rsidP="003D1C0A">
            <w:pPr>
              <w:pStyle w:val="Ad"/>
              <w:rPr>
                <w:rFonts w:ascii="Times New Roman" w:hAnsi="Times New Roman"/>
                <w:sz w:val="24"/>
                <w:szCs w:val="24"/>
              </w:rPr>
            </w:pPr>
          </w:p>
          <w:p w14:paraId="794BC481"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(1)   În limitele competențelor conferite Comunității, </w:t>
            </w:r>
            <w:r w:rsidRPr="000B2BAA">
              <w:rPr>
                <w:rFonts w:ascii="Times New Roman" w:hAnsi="Times New Roman"/>
                <w:sz w:val="24"/>
                <w:szCs w:val="24"/>
              </w:rPr>
              <w:lastRenderedPageBreak/>
              <w:t>prezenta directivă se aplică tuturor persoanelor, atât în sectorul public, cât și în cel privat, inclusiv organismelor publice, în ceea ce privește:</w:t>
            </w:r>
          </w:p>
          <w:p w14:paraId="6ABE71FC" w14:textId="77777777" w:rsidR="003D1C0A" w:rsidRPr="000B2BAA" w:rsidRDefault="003D1C0A" w:rsidP="003D1C0A">
            <w:pPr>
              <w:pStyle w:val="Ad"/>
              <w:rPr>
                <w:rFonts w:ascii="Times New Roman" w:hAnsi="Times New Roman"/>
                <w:sz w:val="24"/>
                <w:szCs w:val="24"/>
              </w:rPr>
            </w:pPr>
          </w:p>
          <w:p w14:paraId="2727CAC2"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(a)</w:t>
            </w:r>
          </w:p>
          <w:p w14:paraId="3C9A31C5" w14:textId="77777777" w:rsidR="003D1C0A" w:rsidRPr="000B2BAA" w:rsidRDefault="003D1C0A" w:rsidP="003D1C0A">
            <w:pPr>
              <w:pStyle w:val="Ad"/>
              <w:rPr>
                <w:rFonts w:ascii="Times New Roman" w:hAnsi="Times New Roman"/>
                <w:sz w:val="24"/>
                <w:szCs w:val="24"/>
              </w:rPr>
            </w:pPr>
          </w:p>
          <w:p w14:paraId="02741C60"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condițiile de acces la încadrare în muncă, la activități nesalariate sau la muncă, inclusiv criteriile de selecție și condițiile de recrutare, oricare ar fi ramura de activitate și la toate nivelurile ierarhiei profesionale, inclusiv în materie de promovare;</w:t>
            </w:r>
          </w:p>
          <w:p w14:paraId="3B713F21" w14:textId="77777777" w:rsidR="003D1C0A" w:rsidRPr="000B2BAA" w:rsidRDefault="003D1C0A" w:rsidP="003D1C0A">
            <w:pPr>
              <w:pStyle w:val="Ad"/>
              <w:rPr>
                <w:rFonts w:ascii="Times New Roman" w:hAnsi="Times New Roman"/>
                <w:sz w:val="24"/>
                <w:szCs w:val="24"/>
              </w:rPr>
            </w:pPr>
          </w:p>
          <w:p w14:paraId="028FADEF"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(b)</w:t>
            </w:r>
          </w:p>
          <w:p w14:paraId="5D10653E" w14:textId="77777777" w:rsidR="003D1C0A" w:rsidRPr="000B2BAA" w:rsidRDefault="003D1C0A" w:rsidP="003D1C0A">
            <w:pPr>
              <w:pStyle w:val="Ad"/>
              <w:rPr>
                <w:rFonts w:ascii="Times New Roman" w:hAnsi="Times New Roman"/>
                <w:sz w:val="24"/>
                <w:szCs w:val="24"/>
              </w:rPr>
            </w:pPr>
          </w:p>
          <w:p w14:paraId="5908D6F0"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accesul la toate tipurile și la toate nivelurile de orientare și de formare profesională, de perfecționare și de recalificare, </w:t>
            </w:r>
            <w:r w:rsidRPr="000B2BAA">
              <w:rPr>
                <w:rFonts w:ascii="Times New Roman" w:hAnsi="Times New Roman"/>
                <w:sz w:val="24"/>
                <w:szCs w:val="24"/>
              </w:rPr>
              <w:lastRenderedPageBreak/>
              <w:t>inclusiv dobândirea unei experiențe practice;</w:t>
            </w:r>
          </w:p>
          <w:p w14:paraId="432A96BF" w14:textId="77777777" w:rsidR="003D1C0A" w:rsidRPr="000B2BAA" w:rsidRDefault="003D1C0A" w:rsidP="003D1C0A">
            <w:pPr>
              <w:pStyle w:val="Ad"/>
              <w:rPr>
                <w:rFonts w:ascii="Times New Roman" w:hAnsi="Times New Roman"/>
                <w:sz w:val="24"/>
                <w:szCs w:val="24"/>
              </w:rPr>
            </w:pPr>
          </w:p>
          <w:p w14:paraId="53E5E3E5"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(c)</w:t>
            </w:r>
          </w:p>
          <w:p w14:paraId="35649F1C" w14:textId="77777777" w:rsidR="003D1C0A" w:rsidRPr="000B2BAA" w:rsidRDefault="003D1C0A" w:rsidP="003D1C0A">
            <w:pPr>
              <w:pStyle w:val="Ad"/>
              <w:rPr>
                <w:rFonts w:ascii="Times New Roman" w:hAnsi="Times New Roman"/>
                <w:sz w:val="24"/>
                <w:szCs w:val="24"/>
              </w:rPr>
            </w:pPr>
          </w:p>
          <w:p w14:paraId="7038C39F"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condițiile de încadrare și de muncă, inclusiv condițiile de concediere și de remunerare;</w:t>
            </w:r>
          </w:p>
          <w:p w14:paraId="4CB58B6B" w14:textId="77777777" w:rsidR="003D1C0A" w:rsidRPr="000B2BAA" w:rsidRDefault="003D1C0A" w:rsidP="003D1C0A">
            <w:pPr>
              <w:pStyle w:val="Ad"/>
              <w:rPr>
                <w:rFonts w:ascii="Times New Roman" w:hAnsi="Times New Roman"/>
                <w:sz w:val="24"/>
                <w:szCs w:val="24"/>
              </w:rPr>
            </w:pPr>
          </w:p>
          <w:p w14:paraId="6BB26DFF"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(d)</w:t>
            </w:r>
          </w:p>
          <w:p w14:paraId="3732BF95" w14:textId="77777777" w:rsidR="003D1C0A" w:rsidRPr="000B2BAA" w:rsidRDefault="003D1C0A" w:rsidP="003D1C0A">
            <w:pPr>
              <w:pStyle w:val="Ad"/>
              <w:rPr>
                <w:rFonts w:ascii="Times New Roman" w:hAnsi="Times New Roman"/>
                <w:sz w:val="24"/>
                <w:szCs w:val="24"/>
              </w:rPr>
            </w:pPr>
          </w:p>
          <w:p w14:paraId="30EC78FE"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afilierea la și angajarea într-o organizație a lucrătorilor sau patronatului, sau orice organizație ai cărei membri exercită o anumită profesie, inclusiv avantajele obținute de acest tip de organizație.</w:t>
            </w:r>
          </w:p>
          <w:p w14:paraId="7AEA7526" w14:textId="77777777" w:rsidR="003D1C0A" w:rsidRPr="000B2BAA" w:rsidRDefault="003D1C0A" w:rsidP="003D1C0A">
            <w:pPr>
              <w:pStyle w:val="Ad"/>
              <w:rPr>
                <w:rFonts w:ascii="Times New Roman" w:hAnsi="Times New Roman"/>
                <w:sz w:val="24"/>
                <w:szCs w:val="24"/>
              </w:rPr>
            </w:pPr>
          </w:p>
          <w:p w14:paraId="0F9D1A95"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(2)   Prezenta directivă nu se referă la tratamentul diferențiat bazat pe cetățenie și nu aduce atingere dispozițiilor și condițiilor privind </w:t>
            </w:r>
            <w:r w:rsidRPr="000B2BAA">
              <w:rPr>
                <w:rFonts w:ascii="Times New Roman" w:hAnsi="Times New Roman"/>
                <w:sz w:val="24"/>
                <w:szCs w:val="24"/>
              </w:rPr>
              <w:lastRenderedPageBreak/>
              <w:t>admiterea și șederea resortisanților din țări terțe și a persoanelor apatride pe teritoriul statelor membre și orice tratament legat de statul juridic al resortisanților din țări terțe și al persoanelor apatride în cauză.</w:t>
            </w:r>
          </w:p>
          <w:p w14:paraId="19118FA3" w14:textId="77777777" w:rsidR="003D1C0A" w:rsidRPr="000B2BAA" w:rsidRDefault="003D1C0A" w:rsidP="003D1C0A">
            <w:pPr>
              <w:pStyle w:val="Ad"/>
              <w:rPr>
                <w:rFonts w:ascii="Times New Roman" w:hAnsi="Times New Roman"/>
                <w:sz w:val="24"/>
                <w:szCs w:val="24"/>
              </w:rPr>
            </w:pPr>
          </w:p>
          <w:p w14:paraId="51C01AF5"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(3)   Prezenta directivă nu se aplică plăților de orice natură efectuate de regimurile publice sau asimilate, inclusiv de regimurile publice de securitate socială sau de protecție socială.</w:t>
            </w:r>
          </w:p>
          <w:p w14:paraId="782A514F" w14:textId="77777777" w:rsidR="007B6850" w:rsidRPr="000B2BAA" w:rsidRDefault="007B6850" w:rsidP="003D1C0A">
            <w:pPr>
              <w:pStyle w:val="Ad"/>
              <w:rPr>
                <w:rFonts w:ascii="Times New Roman" w:hAnsi="Times New Roman"/>
                <w:sz w:val="24"/>
                <w:szCs w:val="24"/>
              </w:rPr>
            </w:pPr>
          </w:p>
          <w:p w14:paraId="27143CB5" w14:textId="77777777" w:rsidR="007B6850" w:rsidRPr="000B2BAA" w:rsidRDefault="007B6850" w:rsidP="003D1C0A">
            <w:pPr>
              <w:pStyle w:val="Ad"/>
              <w:rPr>
                <w:rFonts w:ascii="Times New Roman" w:hAnsi="Times New Roman"/>
                <w:sz w:val="24"/>
                <w:szCs w:val="24"/>
              </w:rPr>
            </w:pPr>
          </w:p>
          <w:p w14:paraId="471C7470" w14:textId="77777777" w:rsidR="007B6850" w:rsidRPr="000B2BAA" w:rsidRDefault="007B6850" w:rsidP="003D1C0A">
            <w:pPr>
              <w:pStyle w:val="Ad"/>
              <w:rPr>
                <w:rFonts w:ascii="Times New Roman" w:hAnsi="Times New Roman"/>
                <w:sz w:val="24"/>
                <w:szCs w:val="24"/>
              </w:rPr>
            </w:pPr>
          </w:p>
          <w:p w14:paraId="3FD1C4DC" w14:textId="77777777" w:rsidR="007B6850" w:rsidRPr="000B2BAA" w:rsidRDefault="007B6850" w:rsidP="003D1C0A">
            <w:pPr>
              <w:pStyle w:val="Ad"/>
              <w:rPr>
                <w:rFonts w:ascii="Times New Roman" w:hAnsi="Times New Roman"/>
                <w:sz w:val="24"/>
                <w:szCs w:val="24"/>
              </w:rPr>
            </w:pPr>
          </w:p>
          <w:p w14:paraId="7C478680" w14:textId="77777777" w:rsidR="007B6850" w:rsidRPr="000B2BAA" w:rsidRDefault="007B6850" w:rsidP="003D1C0A">
            <w:pPr>
              <w:pStyle w:val="Ad"/>
              <w:rPr>
                <w:rFonts w:ascii="Times New Roman" w:hAnsi="Times New Roman"/>
                <w:sz w:val="24"/>
                <w:szCs w:val="24"/>
              </w:rPr>
            </w:pPr>
          </w:p>
          <w:p w14:paraId="1974EF1F" w14:textId="77777777" w:rsidR="007B6850" w:rsidRPr="000B2BAA" w:rsidRDefault="007B6850" w:rsidP="003D1C0A">
            <w:pPr>
              <w:pStyle w:val="Ad"/>
              <w:rPr>
                <w:rFonts w:ascii="Times New Roman" w:hAnsi="Times New Roman"/>
                <w:sz w:val="24"/>
                <w:szCs w:val="24"/>
              </w:rPr>
            </w:pPr>
          </w:p>
          <w:p w14:paraId="28B70194" w14:textId="77777777" w:rsidR="007B6850" w:rsidRPr="000B2BAA" w:rsidRDefault="007B6850" w:rsidP="003D1C0A">
            <w:pPr>
              <w:pStyle w:val="Ad"/>
              <w:rPr>
                <w:rFonts w:ascii="Times New Roman" w:hAnsi="Times New Roman"/>
                <w:sz w:val="24"/>
                <w:szCs w:val="24"/>
              </w:rPr>
            </w:pPr>
          </w:p>
          <w:p w14:paraId="7C0C8336" w14:textId="77777777" w:rsidR="007B6850" w:rsidRPr="000B2BAA" w:rsidRDefault="007B6850" w:rsidP="003D1C0A">
            <w:pPr>
              <w:pStyle w:val="Ad"/>
              <w:rPr>
                <w:rFonts w:ascii="Times New Roman" w:hAnsi="Times New Roman"/>
                <w:sz w:val="24"/>
                <w:szCs w:val="24"/>
              </w:rPr>
            </w:pPr>
          </w:p>
          <w:p w14:paraId="70E9758E" w14:textId="77777777" w:rsidR="007B6850" w:rsidRPr="000B2BAA" w:rsidRDefault="007B6850" w:rsidP="003D1C0A">
            <w:pPr>
              <w:pStyle w:val="Ad"/>
              <w:rPr>
                <w:rFonts w:ascii="Times New Roman" w:hAnsi="Times New Roman"/>
                <w:sz w:val="24"/>
                <w:szCs w:val="24"/>
              </w:rPr>
            </w:pPr>
          </w:p>
          <w:p w14:paraId="5A6C63FD" w14:textId="77777777" w:rsidR="007B6850" w:rsidRPr="000B2BAA" w:rsidRDefault="007B6850" w:rsidP="003D1C0A">
            <w:pPr>
              <w:pStyle w:val="Ad"/>
              <w:rPr>
                <w:rFonts w:ascii="Times New Roman" w:hAnsi="Times New Roman"/>
                <w:sz w:val="24"/>
                <w:szCs w:val="24"/>
              </w:rPr>
            </w:pPr>
          </w:p>
          <w:p w14:paraId="689D33D3" w14:textId="77777777" w:rsidR="007B6850" w:rsidRPr="000B2BAA" w:rsidRDefault="007B6850" w:rsidP="003D1C0A">
            <w:pPr>
              <w:pStyle w:val="Ad"/>
              <w:rPr>
                <w:rFonts w:ascii="Times New Roman" w:hAnsi="Times New Roman"/>
                <w:sz w:val="24"/>
                <w:szCs w:val="24"/>
              </w:rPr>
            </w:pPr>
          </w:p>
          <w:p w14:paraId="53733336" w14:textId="77777777" w:rsidR="007B6850" w:rsidRPr="000B2BAA" w:rsidRDefault="007B6850" w:rsidP="003D1C0A">
            <w:pPr>
              <w:pStyle w:val="Ad"/>
              <w:rPr>
                <w:rFonts w:ascii="Times New Roman" w:hAnsi="Times New Roman"/>
                <w:sz w:val="24"/>
                <w:szCs w:val="24"/>
              </w:rPr>
            </w:pPr>
          </w:p>
          <w:p w14:paraId="2E5A5E01" w14:textId="77777777" w:rsidR="007B6850" w:rsidRPr="000B2BAA" w:rsidRDefault="007B6850" w:rsidP="003D1C0A">
            <w:pPr>
              <w:pStyle w:val="Ad"/>
              <w:rPr>
                <w:rFonts w:ascii="Times New Roman" w:hAnsi="Times New Roman"/>
                <w:sz w:val="24"/>
                <w:szCs w:val="24"/>
              </w:rPr>
            </w:pPr>
          </w:p>
          <w:p w14:paraId="16BADD85" w14:textId="77777777" w:rsidR="007B6850" w:rsidRPr="000B2BAA" w:rsidRDefault="007B6850" w:rsidP="003D1C0A">
            <w:pPr>
              <w:pStyle w:val="Ad"/>
              <w:rPr>
                <w:rFonts w:ascii="Times New Roman" w:hAnsi="Times New Roman"/>
                <w:sz w:val="24"/>
                <w:szCs w:val="24"/>
              </w:rPr>
            </w:pPr>
          </w:p>
          <w:p w14:paraId="00982ABB" w14:textId="77777777" w:rsidR="007B6850" w:rsidRPr="000B2BAA" w:rsidRDefault="007B6850" w:rsidP="003D1C0A">
            <w:pPr>
              <w:pStyle w:val="Ad"/>
              <w:rPr>
                <w:rFonts w:ascii="Times New Roman" w:hAnsi="Times New Roman"/>
                <w:sz w:val="24"/>
                <w:szCs w:val="24"/>
              </w:rPr>
            </w:pPr>
          </w:p>
          <w:p w14:paraId="27B38A03" w14:textId="77777777" w:rsidR="007B6850" w:rsidRPr="000B2BAA" w:rsidRDefault="007B6850" w:rsidP="003D1C0A">
            <w:pPr>
              <w:pStyle w:val="Ad"/>
              <w:rPr>
                <w:rFonts w:ascii="Times New Roman" w:hAnsi="Times New Roman"/>
                <w:sz w:val="24"/>
                <w:szCs w:val="24"/>
              </w:rPr>
            </w:pPr>
          </w:p>
          <w:p w14:paraId="12CE042F" w14:textId="77777777" w:rsidR="007B6850" w:rsidRPr="000B2BAA" w:rsidRDefault="007B6850" w:rsidP="003D1C0A">
            <w:pPr>
              <w:pStyle w:val="Ad"/>
              <w:rPr>
                <w:rFonts w:ascii="Times New Roman" w:hAnsi="Times New Roman"/>
                <w:sz w:val="24"/>
                <w:szCs w:val="24"/>
              </w:rPr>
            </w:pPr>
          </w:p>
          <w:p w14:paraId="3B7017C7" w14:textId="77777777" w:rsidR="007B6850" w:rsidRPr="000B2BAA" w:rsidRDefault="007B6850" w:rsidP="003D1C0A">
            <w:pPr>
              <w:pStyle w:val="Ad"/>
              <w:rPr>
                <w:rFonts w:ascii="Times New Roman" w:hAnsi="Times New Roman"/>
                <w:sz w:val="24"/>
                <w:szCs w:val="24"/>
              </w:rPr>
            </w:pPr>
          </w:p>
          <w:p w14:paraId="65004A8C" w14:textId="77777777" w:rsidR="007B6850" w:rsidRPr="000B2BAA" w:rsidRDefault="007B6850" w:rsidP="003D1C0A">
            <w:pPr>
              <w:pStyle w:val="Ad"/>
              <w:rPr>
                <w:rFonts w:ascii="Times New Roman" w:hAnsi="Times New Roman"/>
                <w:sz w:val="24"/>
                <w:szCs w:val="24"/>
              </w:rPr>
            </w:pPr>
          </w:p>
          <w:p w14:paraId="376C4FB0" w14:textId="77777777" w:rsidR="007B6850" w:rsidRPr="000B2BAA" w:rsidRDefault="007B6850" w:rsidP="003D1C0A">
            <w:pPr>
              <w:pStyle w:val="Ad"/>
              <w:rPr>
                <w:rFonts w:ascii="Times New Roman" w:hAnsi="Times New Roman"/>
                <w:sz w:val="24"/>
                <w:szCs w:val="24"/>
              </w:rPr>
            </w:pPr>
          </w:p>
          <w:p w14:paraId="375FB2E7" w14:textId="77777777" w:rsidR="007B6850" w:rsidRPr="000B2BAA" w:rsidRDefault="007B6850" w:rsidP="003D1C0A">
            <w:pPr>
              <w:pStyle w:val="Ad"/>
              <w:rPr>
                <w:rFonts w:ascii="Times New Roman" w:hAnsi="Times New Roman"/>
                <w:sz w:val="24"/>
                <w:szCs w:val="24"/>
              </w:rPr>
            </w:pPr>
          </w:p>
          <w:p w14:paraId="766AF7F7" w14:textId="77777777" w:rsidR="007B6850" w:rsidRPr="000B2BAA" w:rsidRDefault="007B6850" w:rsidP="003D1C0A">
            <w:pPr>
              <w:pStyle w:val="Ad"/>
              <w:rPr>
                <w:rFonts w:ascii="Times New Roman" w:hAnsi="Times New Roman"/>
                <w:sz w:val="24"/>
                <w:szCs w:val="24"/>
              </w:rPr>
            </w:pPr>
          </w:p>
          <w:p w14:paraId="207B92BC" w14:textId="77777777" w:rsidR="007B6850" w:rsidRPr="000B2BAA" w:rsidRDefault="007B6850" w:rsidP="003D1C0A">
            <w:pPr>
              <w:pStyle w:val="Ad"/>
              <w:rPr>
                <w:rFonts w:ascii="Times New Roman" w:hAnsi="Times New Roman"/>
                <w:sz w:val="24"/>
                <w:szCs w:val="24"/>
              </w:rPr>
            </w:pPr>
          </w:p>
          <w:p w14:paraId="3504018F" w14:textId="77777777" w:rsidR="007B6850" w:rsidRPr="000B2BAA" w:rsidRDefault="007B6850" w:rsidP="003D1C0A">
            <w:pPr>
              <w:pStyle w:val="Ad"/>
              <w:rPr>
                <w:rFonts w:ascii="Times New Roman" w:hAnsi="Times New Roman"/>
                <w:sz w:val="24"/>
                <w:szCs w:val="24"/>
              </w:rPr>
            </w:pPr>
          </w:p>
          <w:p w14:paraId="60C2CE49" w14:textId="77777777" w:rsidR="007B6850" w:rsidRPr="000B2BAA" w:rsidRDefault="007B6850" w:rsidP="003D1C0A">
            <w:pPr>
              <w:pStyle w:val="Ad"/>
              <w:rPr>
                <w:rFonts w:ascii="Times New Roman" w:hAnsi="Times New Roman"/>
                <w:sz w:val="24"/>
                <w:szCs w:val="24"/>
              </w:rPr>
            </w:pPr>
          </w:p>
          <w:p w14:paraId="7BA74E58" w14:textId="77777777" w:rsidR="007B6850" w:rsidRPr="000B2BAA" w:rsidRDefault="007B6850" w:rsidP="003D1C0A">
            <w:pPr>
              <w:pStyle w:val="Ad"/>
              <w:rPr>
                <w:rFonts w:ascii="Times New Roman" w:hAnsi="Times New Roman"/>
                <w:sz w:val="24"/>
                <w:szCs w:val="24"/>
              </w:rPr>
            </w:pPr>
          </w:p>
          <w:p w14:paraId="22A0A3A2" w14:textId="77777777" w:rsidR="007B6850" w:rsidRPr="000B2BAA" w:rsidRDefault="007B6850" w:rsidP="003D1C0A">
            <w:pPr>
              <w:pStyle w:val="Ad"/>
              <w:rPr>
                <w:rFonts w:ascii="Times New Roman" w:hAnsi="Times New Roman"/>
                <w:sz w:val="24"/>
                <w:szCs w:val="24"/>
              </w:rPr>
            </w:pPr>
          </w:p>
          <w:p w14:paraId="5A68D1B2" w14:textId="77777777" w:rsidR="007B6850" w:rsidRPr="000B2BAA" w:rsidRDefault="007B6850" w:rsidP="003D1C0A">
            <w:pPr>
              <w:pStyle w:val="Ad"/>
              <w:rPr>
                <w:rFonts w:ascii="Times New Roman" w:hAnsi="Times New Roman"/>
                <w:sz w:val="24"/>
                <w:szCs w:val="24"/>
              </w:rPr>
            </w:pPr>
          </w:p>
          <w:p w14:paraId="247A47B8" w14:textId="77777777" w:rsidR="007B6850" w:rsidRPr="000B2BAA" w:rsidRDefault="007B6850" w:rsidP="003D1C0A">
            <w:pPr>
              <w:pStyle w:val="Ad"/>
              <w:rPr>
                <w:rFonts w:ascii="Times New Roman" w:hAnsi="Times New Roman"/>
                <w:sz w:val="24"/>
                <w:szCs w:val="24"/>
              </w:rPr>
            </w:pPr>
          </w:p>
          <w:p w14:paraId="576E753F" w14:textId="77777777" w:rsidR="007B6850" w:rsidRPr="000B2BAA" w:rsidRDefault="007B6850" w:rsidP="003D1C0A">
            <w:pPr>
              <w:pStyle w:val="Ad"/>
              <w:rPr>
                <w:rFonts w:ascii="Times New Roman" w:hAnsi="Times New Roman"/>
                <w:sz w:val="24"/>
                <w:szCs w:val="24"/>
              </w:rPr>
            </w:pPr>
          </w:p>
          <w:p w14:paraId="3FDF75A8" w14:textId="77777777" w:rsidR="007B6850" w:rsidRPr="000B2BAA" w:rsidRDefault="007B6850" w:rsidP="003D1C0A">
            <w:pPr>
              <w:pStyle w:val="Ad"/>
              <w:rPr>
                <w:rFonts w:ascii="Times New Roman" w:hAnsi="Times New Roman"/>
                <w:sz w:val="24"/>
                <w:szCs w:val="24"/>
              </w:rPr>
            </w:pPr>
          </w:p>
          <w:p w14:paraId="08881E3F" w14:textId="77777777" w:rsidR="007B6850" w:rsidRPr="000B2BAA" w:rsidRDefault="007B6850" w:rsidP="003D1C0A">
            <w:pPr>
              <w:pStyle w:val="Ad"/>
              <w:rPr>
                <w:rFonts w:ascii="Times New Roman" w:hAnsi="Times New Roman"/>
                <w:sz w:val="24"/>
                <w:szCs w:val="24"/>
              </w:rPr>
            </w:pPr>
          </w:p>
          <w:p w14:paraId="4F5DD9A1" w14:textId="77777777" w:rsidR="007B6850" w:rsidRPr="000B2BAA" w:rsidRDefault="007B6850" w:rsidP="003D1C0A">
            <w:pPr>
              <w:pStyle w:val="Ad"/>
              <w:rPr>
                <w:rFonts w:ascii="Times New Roman" w:hAnsi="Times New Roman"/>
                <w:sz w:val="24"/>
                <w:szCs w:val="24"/>
              </w:rPr>
            </w:pPr>
          </w:p>
          <w:p w14:paraId="7485E6D3" w14:textId="77777777" w:rsidR="007B6850" w:rsidRPr="000B2BAA" w:rsidRDefault="007B6850" w:rsidP="003D1C0A">
            <w:pPr>
              <w:pStyle w:val="Ad"/>
              <w:rPr>
                <w:rFonts w:ascii="Times New Roman" w:hAnsi="Times New Roman"/>
                <w:sz w:val="24"/>
                <w:szCs w:val="24"/>
              </w:rPr>
            </w:pPr>
          </w:p>
          <w:p w14:paraId="09CCB612" w14:textId="77777777" w:rsidR="007B6850" w:rsidRPr="000B2BAA" w:rsidRDefault="007B6850" w:rsidP="003D1C0A">
            <w:pPr>
              <w:pStyle w:val="Ad"/>
              <w:rPr>
                <w:rFonts w:ascii="Times New Roman" w:hAnsi="Times New Roman"/>
                <w:sz w:val="24"/>
                <w:szCs w:val="24"/>
              </w:rPr>
            </w:pPr>
          </w:p>
          <w:p w14:paraId="57527A15" w14:textId="77777777" w:rsidR="007B6850" w:rsidRPr="000B2BAA" w:rsidRDefault="007B6850" w:rsidP="003D1C0A">
            <w:pPr>
              <w:pStyle w:val="Ad"/>
              <w:rPr>
                <w:rFonts w:ascii="Times New Roman" w:hAnsi="Times New Roman"/>
                <w:sz w:val="24"/>
                <w:szCs w:val="24"/>
              </w:rPr>
            </w:pPr>
          </w:p>
          <w:p w14:paraId="48742796" w14:textId="77777777" w:rsidR="007B6850" w:rsidRPr="000B2BAA" w:rsidRDefault="007B6850" w:rsidP="003D1C0A">
            <w:pPr>
              <w:pStyle w:val="Ad"/>
              <w:rPr>
                <w:rFonts w:ascii="Times New Roman" w:hAnsi="Times New Roman"/>
                <w:sz w:val="24"/>
                <w:szCs w:val="24"/>
              </w:rPr>
            </w:pPr>
          </w:p>
          <w:p w14:paraId="72B24E0E" w14:textId="77777777" w:rsidR="007B6850" w:rsidRPr="000B2BAA" w:rsidRDefault="007B6850" w:rsidP="003D1C0A">
            <w:pPr>
              <w:pStyle w:val="Ad"/>
              <w:rPr>
                <w:rFonts w:ascii="Times New Roman" w:hAnsi="Times New Roman"/>
                <w:sz w:val="24"/>
                <w:szCs w:val="24"/>
              </w:rPr>
            </w:pPr>
          </w:p>
          <w:p w14:paraId="116095BD" w14:textId="77777777" w:rsidR="007B6850" w:rsidRPr="000B2BAA" w:rsidRDefault="007B6850" w:rsidP="003D1C0A">
            <w:pPr>
              <w:pStyle w:val="Ad"/>
              <w:rPr>
                <w:rFonts w:ascii="Times New Roman" w:hAnsi="Times New Roman"/>
                <w:sz w:val="24"/>
                <w:szCs w:val="24"/>
              </w:rPr>
            </w:pPr>
          </w:p>
          <w:p w14:paraId="2E96512C" w14:textId="77777777" w:rsidR="007B6850" w:rsidRPr="000B2BAA" w:rsidRDefault="007B6850" w:rsidP="003D1C0A">
            <w:pPr>
              <w:pStyle w:val="Ad"/>
              <w:rPr>
                <w:rFonts w:ascii="Times New Roman" w:hAnsi="Times New Roman"/>
                <w:sz w:val="24"/>
                <w:szCs w:val="24"/>
              </w:rPr>
            </w:pPr>
          </w:p>
          <w:p w14:paraId="4DF8174D" w14:textId="77777777" w:rsidR="007B6850" w:rsidRPr="000B2BAA" w:rsidRDefault="007B6850" w:rsidP="003D1C0A">
            <w:pPr>
              <w:pStyle w:val="Ad"/>
              <w:rPr>
                <w:rFonts w:ascii="Times New Roman" w:hAnsi="Times New Roman"/>
                <w:sz w:val="24"/>
                <w:szCs w:val="24"/>
              </w:rPr>
            </w:pPr>
          </w:p>
          <w:p w14:paraId="1DAF8A05" w14:textId="77777777" w:rsidR="007B6850" w:rsidRPr="000B2BAA" w:rsidRDefault="007B6850" w:rsidP="003D1C0A">
            <w:pPr>
              <w:pStyle w:val="Ad"/>
              <w:rPr>
                <w:rFonts w:ascii="Times New Roman" w:hAnsi="Times New Roman"/>
                <w:sz w:val="24"/>
                <w:szCs w:val="24"/>
              </w:rPr>
            </w:pPr>
          </w:p>
          <w:p w14:paraId="4BFE8D34" w14:textId="77777777" w:rsidR="007B6850" w:rsidRPr="000B2BAA" w:rsidRDefault="007B6850" w:rsidP="003D1C0A">
            <w:pPr>
              <w:pStyle w:val="Ad"/>
              <w:rPr>
                <w:rFonts w:ascii="Times New Roman" w:hAnsi="Times New Roman"/>
                <w:sz w:val="24"/>
                <w:szCs w:val="24"/>
              </w:rPr>
            </w:pPr>
          </w:p>
          <w:p w14:paraId="4C6F3231" w14:textId="77777777" w:rsidR="007B6850" w:rsidRPr="000B2BAA" w:rsidRDefault="007B6850" w:rsidP="003D1C0A">
            <w:pPr>
              <w:pStyle w:val="Ad"/>
              <w:rPr>
                <w:rFonts w:ascii="Times New Roman" w:hAnsi="Times New Roman"/>
                <w:sz w:val="24"/>
                <w:szCs w:val="24"/>
              </w:rPr>
            </w:pPr>
          </w:p>
          <w:p w14:paraId="5D6ECC6B" w14:textId="77777777" w:rsidR="007B6850" w:rsidRPr="000B2BAA" w:rsidRDefault="007B6850" w:rsidP="003D1C0A">
            <w:pPr>
              <w:pStyle w:val="Ad"/>
              <w:rPr>
                <w:rFonts w:ascii="Times New Roman" w:hAnsi="Times New Roman"/>
                <w:sz w:val="24"/>
                <w:szCs w:val="24"/>
              </w:rPr>
            </w:pPr>
          </w:p>
          <w:p w14:paraId="1A3CA442" w14:textId="77777777" w:rsidR="007B6850" w:rsidRPr="000B2BAA" w:rsidRDefault="007B6850" w:rsidP="003D1C0A">
            <w:pPr>
              <w:pStyle w:val="Ad"/>
              <w:rPr>
                <w:rFonts w:ascii="Times New Roman" w:hAnsi="Times New Roman"/>
                <w:sz w:val="24"/>
                <w:szCs w:val="24"/>
              </w:rPr>
            </w:pPr>
          </w:p>
          <w:p w14:paraId="097EBB05" w14:textId="77777777" w:rsidR="007B6850" w:rsidRPr="000B2BAA" w:rsidRDefault="007B6850" w:rsidP="003D1C0A">
            <w:pPr>
              <w:pStyle w:val="Ad"/>
              <w:rPr>
                <w:rFonts w:ascii="Times New Roman" w:hAnsi="Times New Roman"/>
                <w:sz w:val="24"/>
                <w:szCs w:val="24"/>
              </w:rPr>
            </w:pPr>
          </w:p>
          <w:p w14:paraId="78E45A2C" w14:textId="77777777" w:rsidR="007B6850" w:rsidRPr="000B2BAA" w:rsidRDefault="007B6850" w:rsidP="003D1C0A">
            <w:pPr>
              <w:pStyle w:val="Ad"/>
              <w:rPr>
                <w:rFonts w:ascii="Times New Roman" w:hAnsi="Times New Roman"/>
                <w:sz w:val="24"/>
                <w:szCs w:val="24"/>
              </w:rPr>
            </w:pPr>
          </w:p>
          <w:p w14:paraId="00037642" w14:textId="77777777" w:rsidR="007B6850" w:rsidRPr="000B2BAA" w:rsidRDefault="007B6850" w:rsidP="003D1C0A">
            <w:pPr>
              <w:pStyle w:val="Ad"/>
              <w:rPr>
                <w:rFonts w:ascii="Times New Roman" w:hAnsi="Times New Roman"/>
                <w:sz w:val="24"/>
                <w:szCs w:val="24"/>
              </w:rPr>
            </w:pPr>
          </w:p>
          <w:p w14:paraId="69981D88" w14:textId="77777777" w:rsidR="007B6850" w:rsidRPr="000B2BAA" w:rsidRDefault="007B6850" w:rsidP="003D1C0A">
            <w:pPr>
              <w:pStyle w:val="Ad"/>
              <w:rPr>
                <w:rFonts w:ascii="Times New Roman" w:hAnsi="Times New Roman"/>
                <w:sz w:val="24"/>
                <w:szCs w:val="24"/>
              </w:rPr>
            </w:pPr>
          </w:p>
          <w:p w14:paraId="4394E377" w14:textId="77777777" w:rsidR="007B6850" w:rsidRPr="000B2BAA" w:rsidRDefault="007B6850" w:rsidP="003D1C0A">
            <w:pPr>
              <w:pStyle w:val="Ad"/>
              <w:rPr>
                <w:rFonts w:ascii="Times New Roman" w:hAnsi="Times New Roman"/>
                <w:sz w:val="24"/>
                <w:szCs w:val="24"/>
              </w:rPr>
            </w:pPr>
          </w:p>
          <w:p w14:paraId="5CD18505" w14:textId="77777777" w:rsidR="007B6850" w:rsidRPr="000B2BAA" w:rsidRDefault="007B6850" w:rsidP="003D1C0A">
            <w:pPr>
              <w:pStyle w:val="Ad"/>
              <w:rPr>
                <w:rFonts w:ascii="Times New Roman" w:hAnsi="Times New Roman"/>
                <w:sz w:val="24"/>
                <w:szCs w:val="24"/>
              </w:rPr>
            </w:pPr>
          </w:p>
          <w:p w14:paraId="3EACFEA2" w14:textId="77777777" w:rsidR="007B6850" w:rsidRPr="000B2BAA" w:rsidRDefault="007B6850" w:rsidP="003D1C0A">
            <w:pPr>
              <w:pStyle w:val="Ad"/>
              <w:rPr>
                <w:rFonts w:ascii="Times New Roman" w:hAnsi="Times New Roman"/>
                <w:sz w:val="24"/>
                <w:szCs w:val="24"/>
              </w:rPr>
            </w:pPr>
          </w:p>
          <w:p w14:paraId="6B4FD3DD" w14:textId="77777777" w:rsidR="007B6850" w:rsidRPr="000B2BAA" w:rsidRDefault="007B6850" w:rsidP="003D1C0A">
            <w:pPr>
              <w:pStyle w:val="Ad"/>
              <w:rPr>
                <w:rFonts w:ascii="Times New Roman" w:hAnsi="Times New Roman"/>
                <w:sz w:val="24"/>
                <w:szCs w:val="24"/>
              </w:rPr>
            </w:pPr>
          </w:p>
          <w:p w14:paraId="707D6184" w14:textId="77777777" w:rsidR="007B6850" w:rsidRPr="000B2BAA" w:rsidRDefault="007B6850" w:rsidP="003D1C0A">
            <w:pPr>
              <w:pStyle w:val="Ad"/>
              <w:rPr>
                <w:rFonts w:ascii="Times New Roman" w:hAnsi="Times New Roman"/>
                <w:sz w:val="24"/>
                <w:szCs w:val="24"/>
              </w:rPr>
            </w:pPr>
          </w:p>
          <w:p w14:paraId="1585E39C" w14:textId="77777777" w:rsidR="007B6850" w:rsidRPr="000B2BAA" w:rsidRDefault="007B6850" w:rsidP="003D1C0A">
            <w:pPr>
              <w:pStyle w:val="Ad"/>
              <w:rPr>
                <w:rFonts w:ascii="Times New Roman" w:hAnsi="Times New Roman"/>
                <w:sz w:val="24"/>
                <w:szCs w:val="24"/>
              </w:rPr>
            </w:pPr>
          </w:p>
          <w:p w14:paraId="6E745B9F" w14:textId="77777777" w:rsidR="007B6850" w:rsidRPr="000B2BAA" w:rsidRDefault="007B6850" w:rsidP="003D1C0A">
            <w:pPr>
              <w:pStyle w:val="Ad"/>
              <w:rPr>
                <w:rFonts w:ascii="Times New Roman" w:hAnsi="Times New Roman"/>
                <w:sz w:val="24"/>
                <w:szCs w:val="24"/>
              </w:rPr>
            </w:pPr>
          </w:p>
          <w:p w14:paraId="70613E3C" w14:textId="77777777" w:rsidR="007B6850" w:rsidRPr="000B2BAA" w:rsidRDefault="007B6850" w:rsidP="003D1C0A">
            <w:pPr>
              <w:pStyle w:val="Ad"/>
              <w:rPr>
                <w:rFonts w:ascii="Times New Roman" w:hAnsi="Times New Roman"/>
                <w:sz w:val="24"/>
                <w:szCs w:val="24"/>
              </w:rPr>
            </w:pPr>
          </w:p>
          <w:p w14:paraId="7F9E688B" w14:textId="77777777" w:rsidR="007B6850" w:rsidRPr="000B2BAA" w:rsidRDefault="007B6850" w:rsidP="003D1C0A">
            <w:pPr>
              <w:pStyle w:val="Ad"/>
              <w:rPr>
                <w:rFonts w:ascii="Times New Roman" w:hAnsi="Times New Roman"/>
                <w:sz w:val="24"/>
                <w:szCs w:val="24"/>
              </w:rPr>
            </w:pPr>
          </w:p>
          <w:p w14:paraId="38B58080" w14:textId="77777777" w:rsidR="007B6850" w:rsidRPr="000B2BAA" w:rsidRDefault="007B6850" w:rsidP="003D1C0A">
            <w:pPr>
              <w:pStyle w:val="Ad"/>
              <w:rPr>
                <w:rFonts w:ascii="Times New Roman" w:hAnsi="Times New Roman"/>
                <w:sz w:val="24"/>
                <w:szCs w:val="24"/>
              </w:rPr>
            </w:pPr>
          </w:p>
          <w:p w14:paraId="3933EE37" w14:textId="77777777" w:rsidR="007B6850" w:rsidRPr="000B2BAA" w:rsidRDefault="007B6850" w:rsidP="003D1C0A">
            <w:pPr>
              <w:pStyle w:val="Ad"/>
              <w:rPr>
                <w:rFonts w:ascii="Times New Roman" w:hAnsi="Times New Roman"/>
                <w:sz w:val="24"/>
                <w:szCs w:val="24"/>
              </w:rPr>
            </w:pPr>
          </w:p>
          <w:p w14:paraId="63BBD9FB" w14:textId="77777777" w:rsidR="007B6850" w:rsidRPr="000B2BAA" w:rsidRDefault="007B6850" w:rsidP="003D1C0A">
            <w:pPr>
              <w:pStyle w:val="Ad"/>
              <w:rPr>
                <w:rFonts w:ascii="Times New Roman" w:hAnsi="Times New Roman"/>
                <w:sz w:val="24"/>
                <w:szCs w:val="24"/>
              </w:rPr>
            </w:pPr>
          </w:p>
          <w:p w14:paraId="5F604C9C" w14:textId="77777777" w:rsidR="007B6850" w:rsidRPr="000B2BAA" w:rsidRDefault="007B6850" w:rsidP="003D1C0A">
            <w:pPr>
              <w:pStyle w:val="Ad"/>
              <w:rPr>
                <w:rFonts w:ascii="Times New Roman" w:hAnsi="Times New Roman"/>
                <w:sz w:val="24"/>
                <w:szCs w:val="24"/>
              </w:rPr>
            </w:pPr>
          </w:p>
          <w:p w14:paraId="0674F313" w14:textId="77777777" w:rsidR="007B6850" w:rsidRPr="000B2BAA" w:rsidRDefault="007B6850" w:rsidP="003D1C0A">
            <w:pPr>
              <w:pStyle w:val="Ad"/>
              <w:rPr>
                <w:rFonts w:ascii="Times New Roman" w:hAnsi="Times New Roman"/>
                <w:sz w:val="24"/>
                <w:szCs w:val="24"/>
              </w:rPr>
            </w:pPr>
          </w:p>
          <w:p w14:paraId="77976151" w14:textId="77777777" w:rsidR="007B6850" w:rsidRPr="000B2BAA" w:rsidRDefault="007B6850" w:rsidP="003D1C0A">
            <w:pPr>
              <w:pStyle w:val="Ad"/>
              <w:rPr>
                <w:rFonts w:ascii="Times New Roman" w:hAnsi="Times New Roman"/>
                <w:sz w:val="24"/>
                <w:szCs w:val="24"/>
              </w:rPr>
            </w:pPr>
          </w:p>
          <w:p w14:paraId="357817AB" w14:textId="77777777" w:rsidR="007B6850" w:rsidRPr="000B2BAA" w:rsidRDefault="007B6850" w:rsidP="003D1C0A">
            <w:pPr>
              <w:pStyle w:val="Ad"/>
              <w:rPr>
                <w:rFonts w:ascii="Times New Roman" w:hAnsi="Times New Roman"/>
                <w:sz w:val="24"/>
                <w:szCs w:val="24"/>
              </w:rPr>
            </w:pPr>
          </w:p>
          <w:p w14:paraId="7992281E" w14:textId="77777777" w:rsidR="007B6850" w:rsidRPr="000B2BAA" w:rsidRDefault="007B6850" w:rsidP="003D1C0A">
            <w:pPr>
              <w:pStyle w:val="Ad"/>
              <w:rPr>
                <w:rFonts w:ascii="Times New Roman" w:hAnsi="Times New Roman"/>
                <w:sz w:val="24"/>
                <w:szCs w:val="24"/>
              </w:rPr>
            </w:pPr>
          </w:p>
          <w:p w14:paraId="39AC8381" w14:textId="77777777" w:rsidR="007B6850" w:rsidRPr="000B2BAA" w:rsidRDefault="007B6850" w:rsidP="003D1C0A">
            <w:pPr>
              <w:pStyle w:val="Ad"/>
              <w:rPr>
                <w:rFonts w:ascii="Times New Roman" w:hAnsi="Times New Roman"/>
                <w:sz w:val="24"/>
                <w:szCs w:val="24"/>
              </w:rPr>
            </w:pPr>
          </w:p>
          <w:p w14:paraId="1E9CDEA7" w14:textId="77777777" w:rsidR="007B6850" w:rsidRPr="000B2BAA" w:rsidRDefault="007B6850" w:rsidP="003D1C0A">
            <w:pPr>
              <w:pStyle w:val="Ad"/>
              <w:rPr>
                <w:rFonts w:ascii="Times New Roman" w:hAnsi="Times New Roman"/>
                <w:sz w:val="24"/>
                <w:szCs w:val="24"/>
              </w:rPr>
            </w:pPr>
          </w:p>
          <w:p w14:paraId="0D3C7410" w14:textId="77777777" w:rsidR="007B6850" w:rsidRPr="000B2BAA" w:rsidRDefault="007B6850" w:rsidP="003D1C0A">
            <w:pPr>
              <w:pStyle w:val="Ad"/>
              <w:rPr>
                <w:rFonts w:ascii="Times New Roman" w:hAnsi="Times New Roman"/>
                <w:sz w:val="24"/>
                <w:szCs w:val="24"/>
              </w:rPr>
            </w:pPr>
          </w:p>
          <w:p w14:paraId="42170983" w14:textId="77777777" w:rsidR="007B6850" w:rsidRPr="000B2BAA" w:rsidRDefault="007B6850" w:rsidP="003D1C0A">
            <w:pPr>
              <w:pStyle w:val="Ad"/>
              <w:rPr>
                <w:rFonts w:ascii="Times New Roman" w:hAnsi="Times New Roman"/>
                <w:sz w:val="24"/>
                <w:szCs w:val="24"/>
              </w:rPr>
            </w:pPr>
          </w:p>
          <w:p w14:paraId="627189F4" w14:textId="77777777" w:rsidR="007B6850" w:rsidRPr="000B2BAA" w:rsidRDefault="007B6850" w:rsidP="003D1C0A">
            <w:pPr>
              <w:pStyle w:val="Ad"/>
              <w:rPr>
                <w:rFonts w:ascii="Times New Roman" w:hAnsi="Times New Roman"/>
                <w:sz w:val="24"/>
                <w:szCs w:val="24"/>
              </w:rPr>
            </w:pPr>
          </w:p>
          <w:p w14:paraId="290C5158" w14:textId="77777777" w:rsidR="007B6850" w:rsidRPr="000B2BAA" w:rsidRDefault="007B6850" w:rsidP="003D1C0A">
            <w:pPr>
              <w:pStyle w:val="Ad"/>
              <w:rPr>
                <w:rFonts w:ascii="Times New Roman" w:hAnsi="Times New Roman"/>
                <w:sz w:val="24"/>
                <w:szCs w:val="24"/>
              </w:rPr>
            </w:pPr>
          </w:p>
          <w:p w14:paraId="10EBA655" w14:textId="77777777" w:rsidR="007B6850" w:rsidRPr="000B2BAA" w:rsidRDefault="007B6850" w:rsidP="003D1C0A">
            <w:pPr>
              <w:pStyle w:val="Ad"/>
              <w:rPr>
                <w:rFonts w:ascii="Times New Roman" w:hAnsi="Times New Roman"/>
                <w:sz w:val="24"/>
                <w:szCs w:val="24"/>
              </w:rPr>
            </w:pPr>
          </w:p>
          <w:p w14:paraId="595CFA45" w14:textId="77777777" w:rsidR="007B6850" w:rsidRPr="000B2BAA" w:rsidRDefault="007B6850" w:rsidP="003D1C0A">
            <w:pPr>
              <w:pStyle w:val="Ad"/>
              <w:rPr>
                <w:rFonts w:ascii="Times New Roman" w:hAnsi="Times New Roman"/>
                <w:sz w:val="24"/>
                <w:szCs w:val="24"/>
              </w:rPr>
            </w:pPr>
          </w:p>
          <w:p w14:paraId="3873AE46" w14:textId="77777777" w:rsidR="007B6850" w:rsidRPr="000B2BAA" w:rsidRDefault="007B6850" w:rsidP="003D1C0A">
            <w:pPr>
              <w:pStyle w:val="Ad"/>
              <w:rPr>
                <w:rFonts w:ascii="Times New Roman" w:hAnsi="Times New Roman"/>
                <w:sz w:val="24"/>
                <w:szCs w:val="24"/>
              </w:rPr>
            </w:pPr>
          </w:p>
          <w:p w14:paraId="736C9CC4" w14:textId="77777777" w:rsidR="007B6850" w:rsidRPr="000B2BAA" w:rsidRDefault="007B6850" w:rsidP="003D1C0A">
            <w:pPr>
              <w:pStyle w:val="Ad"/>
              <w:rPr>
                <w:rFonts w:ascii="Times New Roman" w:hAnsi="Times New Roman"/>
                <w:sz w:val="24"/>
                <w:szCs w:val="24"/>
              </w:rPr>
            </w:pPr>
          </w:p>
          <w:p w14:paraId="73D46B91" w14:textId="77777777" w:rsidR="007B6850" w:rsidRPr="000B2BAA" w:rsidRDefault="007B6850" w:rsidP="003D1C0A">
            <w:pPr>
              <w:pStyle w:val="Ad"/>
              <w:rPr>
                <w:rFonts w:ascii="Times New Roman" w:hAnsi="Times New Roman"/>
                <w:sz w:val="24"/>
                <w:szCs w:val="24"/>
              </w:rPr>
            </w:pPr>
          </w:p>
          <w:p w14:paraId="3723CA97" w14:textId="77777777" w:rsidR="007B6850" w:rsidRPr="000B2BAA" w:rsidRDefault="007B6850" w:rsidP="003D1C0A">
            <w:pPr>
              <w:pStyle w:val="Ad"/>
              <w:rPr>
                <w:rFonts w:ascii="Times New Roman" w:hAnsi="Times New Roman"/>
                <w:sz w:val="24"/>
                <w:szCs w:val="24"/>
              </w:rPr>
            </w:pPr>
          </w:p>
          <w:p w14:paraId="2499B5EC" w14:textId="77777777" w:rsidR="007B6850" w:rsidRPr="000B2BAA" w:rsidRDefault="007B6850" w:rsidP="003D1C0A">
            <w:pPr>
              <w:pStyle w:val="Ad"/>
              <w:rPr>
                <w:rFonts w:ascii="Times New Roman" w:hAnsi="Times New Roman"/>
                <w:sz w:val="24"/>
                <w:szCs w:val="24"/>
              </w:rPr>
            </w:pPr>
          </w:p>
          <w:p w14:paraId="617AE69D" w14:textId="77777777" w:rsidR="007B6850" w:rsidRPr="000B2BAA" w:rsidRDefault="007B6850" w:rsidP="003D1C0A">
            <w:pPr>
              <w:pStyle w:val="Ad"/>
              <w:rPr>
                <w:rFonts w:ascii="Times New Roman" w:hAnsi="Times New Roman"/>
                <w:sz w:val="24"/>
                <w:szCs w:val="24"/>
              </w:rPr>
            </w:pPr>
          </w:p>
          <w:p w14:paraId="3F983A87" w14:textId="77777777" w:rsidR="007B6850" w:rsidRPr="000B2BAA" w:rsidRDefault="007B6850" w:rsidP="003D1C0A">
            <w:pPr>
              <w:pStyle w:val="Ad"/>
              <w:rPr>
                <w:rFonts w:ascii="Times New Roman" w:hAnsi="Times New Roman"/>
                <w:sz w:val="24"/>
                <w:szCs w:val="24"/>
              </w:rPr>
            </w:pPr>
          </w:p>
          <w:p w14:paraId="746BD5D3" w14:textId="77777777" w:rsidR="007B6850" w:rsidRPr="000B2BAA" w:rsidRDefault="007B6850" w:rsidP="003D1C0A">
            <w:pPr>
              <w:pStyle w:val="Ad"/>
              <w:rPr>
                <w:rFonts w:ascii="Times New Roman" w:hAnsi="Times New Roman"/>
                <w:sz w:val="24"/>
                <w:szCs w:val="24"/>
              </w:rPr>
            </w:pPr>
          </w:p>
          <w:p w14:paraId="09944861" w14:textId="77777777" w:rsidR="007B6850" w:rsidRPr="000B2BAA" w:rsidRDefault="007B6850" w:rsidP="003D1C0A">
            <w:pPr>
              <w:pStyle w:val="Ad"/>
              <w:rPr>
                <w:rFonts w:ascii="Times New Roman" w:hAnsi="Times New Roman"/>
                <w:sz w:val="24"/>
                <w:szCs w:val="24"/>
              </w:rPr>
            </w:pPr>
          </w:p>
          <w:p w14:paraId="34E5B986" w14:textId="77777777" w:rsidR="007B6850" w:rsidRPr="000B2BAA" w:rsidRDefault="007B6850" w:rsidP="003D1C0A">
            <w:pPr>
              <w:pStyle w:val="Ad"/>
              <w:rPr>
                <w:rFonts w:ascii="Times New Roman" w:hAnsi="Times New Roman"/>
                <w:sz w:val="24"/>
                <w:szCs w:val="24"/>
              </w:rPr>
            </w:pPr>
          </w:p>
          <w:p w14:paraId="03024F9F" w14:textId="77777777" w:rsidR="007B6850" w:rsidRPr="000B2BAA" w:rsidRDefault="007B6850" w:rsidP="003D1C0A">
            <w:pPr>
              <w:pStyle w:val="Ad"/>
              <w:rPr>
                <w:rFonts w:ascii="Times New Roman" w:hAnsi="Times New Roman"/>
                <w:sz w:val="24"/>
                <w:szCs w:val="24"/>
              </w:rPr>
            </w:pPr>
          </w:p>
          <w:p w14:paraId="64C490A0" w14:textId="77777777" w:rsidR="007B6850" w:rsidRPr="000B2BAA" w:rsidRDefault="007B6850" w:rsidP="003D1C0A">
            <w:pPr>
              <w:pStyle w:val="Ad"/>
              <w:rPr>
                <w:rFonts w:ascii="Times New Roman" w:hAnsi="Times New Roman"/>
                <w:sz w:val="24"/>
                <w:szCs w:val="24"/>
              </w:rPr>
            </w:pPr>
          </w:p>
          <w:p w14:paraId="20AAD54A" w14:textId="77777777" w:rsidR="007B6850" w:rsidRPr="000B2BAA" w:rsidRDefault="007B6850" w:rsidP="003D1C0A">
            <w:pPr>
              <w:pStyle w:val="Ad"/>
              <w:rPr>
                <w:rFonts w:ascii="Times New Roman" w:hAnsi="Times New Roman"/>
                <w:sz w:val="24"/>
                <w:szCs w:val="24"/>
              </w:rPr>
            </w:pPr>
          </w:p>
          <w:p w14:paraId="2FF4225B" w14:textId="77777777" w:rsidR="007B6850" w:rsidRPr="000B2BAA" w:rsidRDefault="007B6850" w:rsidP="003D1C0A">
            <w:pPr>
              <w:pStyle w:val="Ad"/>
              <w:rPr>
                <w:rFonts w:ascii="Times New Roman" w:hAnsi="Times New Roman"/>
                <w:sz w:val="24"/>
                <w:szCs w:val="24"/>
              </w:rPr>
            </w:pPr>
          </w:p>
          <w:p w14:paraId="2235FBCB" w14:textId="77777777" w:rsidR="007B6850" w:rsidRPr="000B2BAA" w:rsidRDefault="007B6850" w:rsidP="003D1C0A">
            <w:pPr>
              <w:pStyle w:val="Ad"/>
              <w:rPr>
                <w:rFonts w:ascii="Times New Roman" w:hAnsi="Times New Roman"/>
                <w:sz w:val="24"/>
                <w:szCs w:val="24"/>
              </w:rPr>
            </w:pPr>
          </w:p>
          <w:p w14:paraId="5C6F4DDA" w14:textId="77777777" w:rsidR="007B6850" w:rsidRPr="000B2BAA" w:rsidRDefault="007B6850" w:rsidP="003D1C0A">
            <w:pPr>
              <w:pStyle w:val="Ad"/>
              <w:rPr>
                <w:rFonts w:ascii="Times New Roman" w:hAnsi="Times New Roman"/>
                <w:sz w:val="24"/>
                <w:szCs w:val="24"/>
              </w:rPr>
            </w:pPr>
          </w:p>
          <w:p w14:paraId="6FE241CF" w14:textId="77777777" w:rsidR="007B6850" w:rsidRPr="000B2BAA" w:rsidRDefault="007B6850" w:rsidP="003D1C0A">
            <w:pPr>
              <w:pStyle w:val="Ad"/>
              <w:rPr>
                <w:rFonts w:ascii="Times New Roman" w:hAnsi="Times New Roman"/>
                <w:sz w:val="24"/>
                <w:szCs w:val="24"/>
              </w:rPr>
            </w:pPr>
          </w:p>
          <w:p w14:paraId="612461A6" w14:textId="77777777" w:rsidR="007B6850" w:rsidRPr="000B2BAA" w:rsidRDefault="007B6850" w:rsidP="003D1C0A">
            <w:pPr>
              <w:pStyle w:val="Ad"/>
              <w:rPr>
                <w:rFonts w:ascii="Times New Roman" w:hAnsi="Times New Roman"/>
                <w:sz w:val="24"/>
                <w:szCs w:val="24"/>
              </w:rPr>
            </w:pPr>
          </w:p>
          <w:p w14:paraId="1308A72D" w14:textId="77777777" w:rsidR="007B6850" w:rsidRPr="000B2BAA" w:rsidRDefault="007B6850" w:rsidP="003D1C0A">
            <w:pPr>
              <w:pStyle w:val="Ad"/>
              <w:rPr>
                <w:rFonts w:ascii="Times New Roman" w:hAnsi="Times New Roman"/>
                <w:sz w:val="24"/>
                <w:szCs w:val="24"/>
              </w:rPr>
            </w:pPr>
          </w:p>
          <w:p w14:paraId="419D01E3" w14:textId="77777777" w:rsidR="007B6850" w:rsidRPr="000B2BAA" w:rsidRDefault="007B6850" w:rsidP="003D1C0A">
            <w:pPr>
              <w:pStyle w:val="Ad"/>
              <w:rPr>
                <w:rFonts w:ascii="Times New Roman" w:hAnsi="Times New Roman"/>
                <w:sz w:val="24"/>
                <w:szCs w:val="24"/>
              </w:rPr>
            </w:pPr>
          </w:p>
          <w:p w14:paraId="1AD42B01" w14:textId="77777777" w:rsidR="007B6850" w:rsidRPr="000B2BAA" w:rsidRDefault="007B6850" w:rsidP="003D1C0A">
            <w:pPr>
              <w:pStyle w:val="Ad"/>
              <w:rPr>
                <w:rFonts w:ascii="Times New Roman" w:hAnsi="Times New Roman"/>
                <w:sz w:val="24"/>
                <w:szCs w:val="24"/>
              </w:rPr>
            </w:pPr>
          </w:p>
          <w:p w14:paraId="23B85B5F" w14:textId="77777777" w:rsidR="007B6850" w:rsidRPr="000B2BAA" w:rsidRDefault="007B6850" w:rsidP="003D1C0A">
            <w:pPr>
              <w:pStyle w:val="Ad"/>
              <w:rPr>
                <w:rFonts w:ascii="Times New Roman" w:hAnsi="Times New Roman"/>
                <w:sz w:val="24"/>
                <w:szCs w:val="24"/>
              </w:rPr>
            </w:pPr>
          </w:p>
          <w:p w14:paraId="7FDF9C04" w14:textId="77777777" w:rsidR="007B6850" w:rsidRPr="000B2BAA" w:rsidRDefault="007B6850" w:rsidP="003D1C0A">
            <w:pPr>
              <w:pStyle w:val="Ad"/>
              <w:rPr>
                <w:rFonts w:ascii="Times New Roman" w:hAnsi="Times New Roman"/>
                <w:sz w:val="24"/>
                <w:szCs w:val="24"/>
              </w:rPr>
            </w:pPr>
          </w:p>
          <w:p w14:paraId="56AC3734" w14:textId="77777777" w:rsidR="007B6850" w:rsidRPr="000B2BAA" w:rsidRDefault="007B6850" w:rsidP="003D1C0A">
            <w:pPr>
              <w:pStyle w:val="Ad"/>
              <w:rPr>
                <w:rFonts w:ascii="Times New Roman" w:hAnsi="Times New Roman"/>
                <w:sz w:val="24"/>
                <w:szCs w:val="24"/>
              </w:rPr>
            </w:pPr>
          </w:p>
          <w:p w14:paraId="4130C84C" w14:textId="77777777" w:rsidR="007B6850" w:rsidRPr="000B2BAA" w:rsidRDefault="007B6850" w:rsidP="003D1C0A">
            <w:pPr>
              <w:pStyle w:val="Ad"/>
              <w:rPr>
                <w:rFonts w:ascii="Times New Roman" w:hAnsi="Times New Roman"/>
                <w:sz w:val="24"/>
                <w:szCs w:val="24"/>
              </w:rPr>
            </w:pPr>
          </w:p>
          <w:p w14:paraId="78175120" w14:textId="77777777" w:rsidR="007B6850" w:rsidRPr="000B2BAA" w:rsidRDefault="007B6850" w:rsidP="003D1C0A">
            <w:pPr>
              <w:pStyle w:val="Ad"/>
              <w:rPr>
                <w:rFonts w:ascii="Times New Roman" w:hAnsi="Times New Roman"/>
                <w:sz w:val="24"/>
                <w:szCs w:val="24"/>
              </w:rPr>
            </w:pPr>
          </w:p>
          <w:p w14:paraId="0470D3BC" w14:textId="77777777" w:rsidR="007B6850" w:rsidRPr="000B2BAA" w:rsidRDefault="007B6850" w:rsidP="003D1C0A">
            <w:pPr>
              <w:pStyle w:val="Ad"/>
              <w:rPr>
                <w:rFonts w:ascii="Times New Roman" w:hAnsi="Times New Roman"/>
                <w:sz w:val="24"/>
                <w:szCs w:val="24"/>
              </w:rPr>
            </w:pPr>
          </w:p>
          <w:p w14:paraId="407FBFD5" w14:textId="77777777" w:rsidR="007B6850" w:rsidRPr="000B2BAA" w:rsidRDefault="007B6850" w:rsidP="003D1C0A">
            <w:pPr>
              <w:pStyle w:val="Ad"/>
              <w:rPr>
                <w:rFonts w:ascii="Times New Roman" w:hAnsi="Times New Roman"/>
                <w:sz w:val="24"/>
                <w:szCs w:val="24"/>
              </w:rPr>
            </w:pPr>
          </w:p>
          <w:p w14:paraId="1622EFCB" w14:textId="77777777" w:rsidR="007B6850" w:rsidRPr="000B2BAA" w:rsidRDefault="007B6850" w:rsidP="003D1C0A">
            <w:pPr>
              <w:pStyle w:val="Ad"/>
              <w:rPr>
                <w:rFonts w:ascii="Times New Roman" w:hAnsi="Times New Roman"/>
                <w:sz w:val="24"/>
                <w:szCs w:val="24"/>
              </w:rPr>
            </w:pPr>
          </w:p>
          <w:p w14:paraId="5E373AFF" w14:textId="77777777" w:rsidR="007B6850" w:rsidRPr="000B2BAA" w:rsidRDefault="007B6850" w:rsidP="003D1C0A">
            <w:pPr>
              <w:pStyle w:val="Ad"/>
              <w:rPr>
                <w:rFonts w:ascii="Times New Roman" w:hAnsi="Times New Roman"/>
                <w:sz w:val="24"/>
                <w:szCs w:val="24"/>
              </w:rPr>
            </w:pPr>
          </w:p>
          <w:p w14:paraId="194E108F" w14:textId="77777777" w:rsidR="007B6850" w:rsidRPr="000B2BAA" w:rsidRDefault="007B6850" w:rsidP="003D1C0A">
            <w:pPr>
              <w:pStyle w:val="Ad"/>
              <w:rPr>
                <w:rFonts w:ascii="Times New Roman" w:hAnsi="Times New Roman"/>
                <w:sz w:val="24"/>
                <w:szCs w:val="24"/>
              </w:rPr>
            </w:pPr>
          </w:p>
          <w:p w14:paraId="7AB40F8A" w14:textId="77777777" w:rsidR="007B6850" w:rsidRPr="000B2BAA" w:rsidRDefault="007B6850" w:rsidP="003D1C0A">
            <w:pPr>
              <w:pStyle w:val="Ad"/>
              <w:rPr>
                <w:rFonts w:ascii="Times New Roman" w:hAnsi="Times New Roman"/>
                <w:sz w:val="24"/>
                <w:szCs w:val="24"/>
              </w:rPr>
            </w:pPr>
          </w:p>
          <w:p w14:paraId="51D7126D" w14:textId="77777777" w:rsidR="003D1C0A" w:rsidRPr="000B2BAA" w:rsidRDefault="003D1C0A" w:rsidP="003D1C0A">
            <w:pPr>
              <w:pStyle w:val="Ad"/>
              <w:rPr>
                <w:rFonts w:ascii="Times New Roman" w:hAnsi="Times New Roman"/>
                <w:sz w:val="24"/>
                <w:szCs w:val="24"/>
              </w:rPr>
            </w:pPr>
          </w:p>
          <w:p w14:paraId="32D540E7" w14:textId="42EACF3E"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(4)   Statele membre pot prevedea ca prezenta directivă să nu se aplice forțelor armate în ceea ce privește discriminările pe motive de handicap și vârstă.</w:t>
            </w:r>
          </w:p>
        </w:tc>
        <w:tc>
          <w:tcPr>
            <w:tcW w:w="1570" w:type="pct"/>
            <w:tcBorders>
              <w:top w:val="single" w:sz="4" w:space="0" w:color="auto"/>
              <w:left w:val="single" w:sz="4" w:space="0" w:color="auto"/>
              <w:bottom w:val="single" w:sz="4" w:space="0" w:color="auto"/>
              <w:right w:val="single" w:sz="4" w:space="0" w:color="auto"/>
            </w:tcBorders>
          </w:tcPr>
          <w:p w14:paraId="465477B8" w14:textId="77777777" w:rsidR="00C205C3" w:rsidRDefault="00C205C3" w:rsidP="00492AE2">
            <w:pPr>
              <w:ind w:firstLine="22"/>
              <w:rPr>
                <w:b/>
                <w:highlight w:val="yellow"/>
              </w:rPr>
            </w:pPr>
          </w:p>
          <w:p w14:paraId="2326C83C" w14:textId="77777777" w:rsidR="00C205C3" w:rsidRPr="00654104" w:rsidRDefault="00C205C3" w:rsidP="00C205C3">
            <w:pPr>
              <w:jc w:val="both"/>
              <w:rPr>
                <w:b/>
                <w:bCs/>
              </w:rPr>
            </w:pPr>
            <w:r w:rsidRPr="00654104">
              <w:rPr>
                <w:b/>
                <w:bCs/>
              </w:rPr>
              <w:t>Codul Muncii nr. 154/2003 în redacție nouă:</w:t>
            </w:r>
          </w:p>
          <w:p w14:paraId="21DC7A51" w14:textId="77777777" w:rsidR="00C205C3" w:rsidRPr="00043F0D" w:rsidRDefault="00C205C3" w:rsidP="00C205C3">
            <w:pPr>
              <w:jc w:val="both"/>
              <w:rPr>
                <w:b/>
                <w:bCs/>
                <w:lang w:val="ro-RO"/>
              </w:rPr>
            </w:pPr>
            <w:r w:rsidRPr="00654104">
              <w:rPr>
                <w:b/>
                <w:bCs/>
              </w:rPr>
              <w:t xml:space="preserve">Articolul. 8 </w:t>
            </w:r>
          </w:p>
          <w:p w14:paraId="224D4B12" w14:textId="77777777" w:rsidR="00C205C3" w:rsidRDefault="00C205C3" w:rsidP="00C205C3">
            <w:pPr>
              <w:jc w:val="both"/>
            </w:pPr>
            <w:r w:rsidRPr="007848FE">
              <w:t xml:space="preserve">(1) În cadrul raporturilor de muncă și a altor raporturi legate nemijlocit de acestea se aplică principiul egalității de tratament. Orice </w:t>
            </w:r>
          </w:p>
          <w:p w14:paraId="0A45BC9F" w14:textId="77777777" w:rsidR="00C205C3" w:rsidRPr="007848FE" w:rsidRDefault="00C205C3" w:rsidP="00C205C3">
            <w:pPr>
              <w:jc w:val="both"/>
            </w:pPr>
            <w:r w:rsidRPr="007848FE">
              <w:t xml:space="preserve">discriminare, directă sau indirectă, a salariatului pe criterii de sex, vârstă sau orientare sexuală, rasă, culoare a pielii, etnie, apartenență religioasă sau </w:t>
            </w:r>
            <w:r w:rsidRPr="007848FE">
              <w:lastRenderedPageBreak/>
              <w:t>convingeri, opţiune politică, origine socială, domiciliu, dizabilitate, infectare cu HIV/SIDA, apartenenţă sau activitate sindicală și criteriile stabilite prin Legea nr. 121/2012 cu privire la asigurarea egalității, precum şi pe alte criterii nelegate de calităţile sale profesionale, este interzisă.</w:t>
            </w:r>
          </w:p>
          <w:p w14:paraId="3061D363" w14:textId="77777777" w:rsidR="00C205C3" w:rsidRPr="007848FE" w:rsidRDefault="00C205C3" w:rsidP="00C205C3">
            <w:pPr>
              <w:ind w:firstLine="22"/>
              <w:jc w:val="both"/>
            </w:pPr>
            <w:r w:rsidRPr="007848FE">
              <w:t>(1</w:t>
            </w:r>
            <w:r w:rsidRPr="007848FE">
              <w:rPr>
                <w:vertAlign w:val="superscript"/>
              </w:rPr>
              <w:t>1</w:t>
            </w:r>
            <w:r w:rsidRPr="007848FE">
              <w:t>) Prevederile alineatului (1) se aplică tuturor persoanelor, atât în sectorul public, cât și în cel privat, inclusiv organismelor publice, în ceea ce privește:</w:t>
            </w:r>
          </w:p>
          <w:p w14:paraId="33F75C93" w14:textId="77777777" w:rsidR="00C205C3" w:rsidRPr="007848FE" w:rsidRDefault="00C205C3" w:rsidP="00C205C3">
            <w:pPr>
              <w:ind w:firstLine="22"/>
              <w:jc w:val="both"/>
            </w:pPr>
            <w:r w:rsidRPr="007848FE">
              <w:t>a) condițiile de acces la încadrare în muncă, sau la muncă, inclusiv criteriile de selecție și condițiile de recrutare, oricare ar fi ramura de activitate și la toate nivelurile ierarhiei profesionale, inclusiv în materie de promovare;</w:t>
            </w:r>
          </w:p>
          <w:p w14:paraId="33A7448D" w14:textId="77777777" w:rsidR="00C205C3" w:rsidRPr="007848FE" w:rsidRDefault="00C205C3" w:rsidP="00C205C3">
            <w:pPr>
              <w:ind w:firstLine="22"/>
              <w:jc w:val="both"/>
            </w:pPr>
            <w:r w:rsidRPr="007848FE">
              <w:t>b) accesul la toate tipurile și la toate nivelurile de orientare și de formare profesională, de perfecționare și de recalificare, inclusiv dobândirea unei experiențe practice;</w:t>
            </w:r>
          </w:p>
          <w:p w14:paraId="32FDA433" w14:textId="77777777" w:rsidR="00C205C3" w:rsidRPr="007848FE" w:rsidRDefault="00C205C3" w:rsidP="00C205C3">
            <w:pPr>
              <w:ind w:firstLine="22"/>
              <w:jc w:val="both"/>
            </w:pPr>
            <w:r w:rsidRPr="007848FE">
              <w:t>c) condițiile de încadrare și de muncă, inclusiv condițiile de concediere și de remunerare;</w:t>
            </w:r>
          </w:p>
          <w:p w14:paraId="4790FD3D" w14:textId="77777777" w:rsidR="00C205C3" w:rsidRPr="007848FE" w:rsidRDefault="00C205C3" w:rsidP="00C205C3">
            <w:pPr>
              <w:ind w:firstLine="22"/>
              <w:jc w:val="both"/>
            </w:pPr>
            <w:r w:rsidRPr="007848FE">
              <w:t>d) apartenenţă sau activitate sindicală sau patronală, sau orice organizație ai cărei membri exercită o anumită profesie, inclusiv avantajele obținute de acest tip de organizație.</w:t>
            </w:r>
          </w:p>
          <w:p w14:paraId="3A27A493" w14:textId="204FD64B" w:rsidR="00C205C3" w:rsidRPr="00C205C3" w:rsidRDefault="00C205C3" w:rsidP="00C205C3">
            <w:pPr>
              <w:ind w:firstLine="22"/>
            </w:pPr>
            <w:r w:rsidRPr="007848FE">
              <w:t>(2) Nu constituie discriminare stabilirea unor diferenţieri, excepţii, preferinţe determinate de o cerință profesională esențială și determinantă, cu condiția ca această dispoziție, acest criteriu sau această practică este obiectiv justificată de un obiectiv legitim, iar mijloacele de realizare a acestui obiectiv sunt adecvate și necesare.”</w:t>
            </w:r>
          </w:p>
        </w:tc>
        <w:tc>
          <w:tcPr>
            <w:tcW w:w="567" w:type="pct"/>
            <w:tcBorders>
              <w:top w:val="single" w:sz="4" w:space="0" w:color="auto"/>
              <w:left w:val="single" w:sz="4" w:space="0" w:color="auto"/>
              <w:bottom w:val="single" w:sz="4" w:space="0" w:color="auto"/>
              <w:right w:val="single" w:sz="4" w:space="0" w:color="auto"/>
            </w:tcBorders>
          </w:tcPr>
          <w:p w14:paraId="1DE18042" w14:textId="52ECDDCD" w:rsidR="003D1C0A" w:rsidRPr="000B2BAA" w:rsidRDefault="000D350F" w:rsidP="00D03577">
            <w:pPr>
              <w:ind w:firstLine="22"/>
            </w:pPr>
            <w:r w:rsidRPr="000D350F">
              <w:lastRenderedPageBreak/>
              <w:t>Compatibil</w:t>
            </w:r>
          </w:p>
        </w:tc>
        <w:tc>
          <w:tcPr>
            <w:tcW w:w="2212" w:type="pct"/>
            <w:tcBorders>
              <w:top w:val="single" w:sz="4" w:space="0" w:color="auto"/>
              <w:left w:val="single" w:sz="4" w:space="0" w:color="auto"/>
              <w:bottom w:val="single" w:sz="4" w:space="0" w:color="auto"/>
              <w:right w:val="single" w:sz="4" w:space="0" w:color="auto"/>
            </w:tcBorders>
          </w:tcPr>
          <w:p w14:paraId="1B7FFF12" w14:textId="77777777" w:rsidR="007B6850" w:rsidRPr="000B2BAA" w:rsidRDefault="007B6850" w:rsidP="008B27B2">
            <w:pPr>
              <w:ind w:firstLine="22"/>
              <w:jc w:val="both"/>
            </w:pPr>
            <w:r w:rsidRPr="000B2BAA">
              <w:t xml:space="preserve">Constituția Republicii Moldova </w:t>
            </w:r>
          </w:p>
          <w:p w14:paraId="1869221E" w14:textId="77777777" w:rsidR="007B6850" w:rsidRPr="000B2BAA" w:rsidRDefault="007B6850" w:rsidP="008B27B2">
            <w:pPr>
              <w:ind w:firstLine="22"/>
              <w:jc w:val="both"/>
            </w:pPr>
            <w:r w:rsidRPr="000B2BAA">
              <w:t xml:space="preserve">Articolul 16 </w:t>
            </w:r>
          </w:p>
          <w:p w14:paraId="144EA4CE" w14:textId="77777777" w:rsidR="007B6850" w:rsidRPr="000B2BAA" w:rsidRDefault="007B6850" w:rsidP="008B27B2">
            <w:pPr>
              <w:ind w:firstLine="22"/>
              <w:jc w:val="both"/>
            </w:pPr>
            <w:r w:rsidRPr="000B2BAA">
              <w:t>(1) Respectarea şi ocrotirea persoanei constituie o îndatorire primordială a statului.</w:t>
            </w:r>
          </w:p>
          <w:p w14:paraId="28152663" w14:textId="77777777" w:rsidR="007B6850" w:rsidRPr="000B2BAA" w:rsidRDefault="007B6850" w:rsidP="008B27B2">
            <w:pPr>
              <w:ind w:firstLine="22"/>
              <w:jc w:val="both"/>
            </w:pPr>
            <w:r w:rsidRPr="000B2BAA">
              <w:t>(2) Toţi cetățenii Republicii Moldova sunt egali în faţa legii şi a autorităților publice, fără deosebire de rasă, naționalitate, origine etnică, limbă, religie, sex, opinie, apartenență politică, avere sau de origine socială.</w:t>
            </w:r>
          </w:p>
          <w:p w14:paraId="4E6E7C9B" w14:textId="77777777" w:rsidR="007B6850" w:rsidRPr="000B2BAA" w:rsidRDefault="007B6850" w:rsidP="008B27B2">
            <w:pPr>
              <w:ind w:firstLine="22"/>
              <w:jc w:val="both"/>
            </w:pPr>
          </w:p>
          <w:p w14:paraId="7FAF1B93" w14:textId="77777777" w:rsidR="007B6850" w:rsidRPr="000B2BAA" w:rsidRDefault="007B6850" w:rsidP="008B27B2">
            <w:pPr>
              <w:ind w:firstLine="22"/>
              <w:jc w:val="both"/>
            </w:pPr>
          </w:p>
          <w:p w14:paraId="7BC1CB5D" w14:textId="77777777" w:rsidR="007B6850" w:rsidRPr="000B2BAA" w:rsidRDefault="007B6850" w:rsidP="008B27B2">
            <w:pPr>
              <w:ind w:firstLine="22"/>
              <w:jc w:val="both"/>
            </w:pPr>
          </w:p>
          <w:p w14:paraId="54A39D74" w14:textId="77777777" w:rsidR="007B6850" w:rsidRPr="000B2BAA" w:rsidRDefault="007B6850" w:rsidP="008B27B2">
            <w:pPr>
              <w:ind w:firstLine="22"/>
              <w:jc w:val="both"/>
            </w:pPr>
          </w:p>
          <w:p w14:paraId="23DC4FEC" w14:textId="77777777" w:rsidR="007B6850" w:rsidRPr="000B2BAA" w:rsidRDefault="007B6850" w:rsidP="008B27B2">
            <w:pPr>
              <w:ind w:firstLine="22"/>
              <w:jc w:val="both"/>
            </w:pPr>
          </w:p>
          <w:p w14:paraId="55F2CFF9" w14:textId="77777777" w:rsidR="007B6850" w:rsidRPr="000B2BAA" w:rsidRDefault="007B6850" w:rsidP="008B27B2">
            <w:pPr>
              <w:ind w:firstLine="22"/>
              <w:jc w:val="both"/>
            </w:pPr>
          </w:p>
          <w:p w14:paraId="5F2168FC" w14:textId="77777777" w:rsidR="007B6850" w:rsidRPr="000B2BAA" w:rsidRDefault="007B6850" w:rsidP="008B27B2">
            <w:pPr>
              <w:ind w:firstLine="22"/>
              <w:jc w:val="both"/>
            </w:pPr>
          </w:p>
          <w:p w14:paraId="1FC56A1C" w14:textId="77777777" w:rsidR="007B6850" w:rsidRPr="000B2BAA" w:rsidRDefault="007B6850" w:rsidP="008B27B2">
            <w:pPr>
              <w:ind w:firstLine="22"/>
              <w:jc w:val="both"/>
            </w:pPr>
          </w:p>
          <w:p w14:paraId="7384707D" w14:textId="77777777" w:rsidR="007B6850" w:rsidRPr="000B2BAA" w:rsidRDefault="007B6850" w:rsidP="008B27B2">
            <w:pPr>
              <w:ind w:firstLine="22"/>
              <w:jc w:val="both"/>
            </w:pPr>
          </w:p>
          <w:p w14:paraId="3ADC4DB7" w14:textId="77777777" w:rsidR="007B6850" w:rsidRPr="000B2BAA" w:rsidRDefault="007B6850" w:rsidP="008B27B2">
            <w:pPr>
              <w:ind w:firstLine="22"/>
              <w:jc w:val="both"/>
            </w:pPr>
          </w:p>
          <w:p w14:paraId="309E4B4F" w14:textId="77777777" w:rsidR="007B6850" w:rsidRPr="000B2BAA" w:rsidRDefault="007B6850" w:rsidP="008B27B2">
            <w:pPr>
              <w:ind w:firstLine="22"/>
              <w:jc w:val="both"/>
            </w:pPr>
          </w:p>
          <w:p w14:paraId="43BBE9C5" w14:textId="77777777" w:rsidR="007B6850" w:rsidRPr="000B2BAA" w:rsidRDefault="007B6850" w:rsidP="008B27B2">
            <w:pPr>
              <w:ind w:firstLine="22"/>
              <w:jc w:val="both"/>
            </w:pPr>
          </w:p>
          <w:p w14:paraId="1B03FCC4" w14:textId="77777777" w:rsidR="007B6850" w:rsidRPr="000B2BAA" w:rsidRDefault="007B6850" w:rsidP="008B27B2">
            <w:pPr>
              <w:ind w:firstLine="22"/>
              <w:jc w:val="both"/>
            </w:pPr>
          </w:p>
          <w:p w14:paraId="0304A8A6" w14:textId="77777777" w:rsidR="007B6850" w:rsidRPr="000B2BAA" w:rsidRDefault="007B6850" w:rsidP="008B27B2">
            <w:pPr>
              <w:ind w:firstLine="22"/>
              <w:jc w:val="both"/>
            </w:pPr>
          </w:p>
          <w:p w14:paraId="64C699AE" w14:textId="77777777" w:rsidR="007B6850" w:rsidRPr="000B2BAA" w:rsidRDefault="007B6850" w:rsidP="008B27B2">
            <w:pPr>
              <w:ind w:firstLine="22"/>
              <w:jc w:val="both"/>
            </w:pPr>
          </w:p>
          <w:p w14:paraId="32029CF4" w14:textId="77777777" w:rsidR="007B6850" w:rsidRPr="000B2BAA" w:rsidRDefault="007B6850" w:rsidP="008B27B2">
            <w:pPr>
              <w:ind w:firstLine="22"/>
              <w:jc w:val="both"/>
            </w:pPr>
          </w:p>
          <w:p w14:paraId="294C06F9" w14:textId="77777777" w:rsidR="007B6850" w:rsidRPr="000B2BAA" w:rsidRDefault="007B6850" w:rsidP="008B27B2">
            <w:pPr>
              <w:ind w:firstLine="22"/>
              <w:jc w:val="both"/>
            </w:pPr>
          </w:p>
          <w:p w14:paraId="64B43920" w14:textId="77777777" w:rsidR="007B6850" w:rsidRPr="000B2BAA" w:rsidRDefault="007B6850" w:rsidP="008B27B2">
            <w:pPr>
              <w:ind w:firstLine="22"/>
              <w:jc w:val="both"/>
            </w:pPr>
          </w:p>
          <w:p w14:paraId="71006314" w14:textId="77777777" w:rsidR="007B6850" w:rsidRPr="000B2BAA" w:rsidRDefault="007B6850" w:rsidP="008B27B2">
            <w:pPr>
              <w:ind w:firstLine="22"/>
              <w:jc w:val="both"/>
            </w:pPr>
          </w:p>
          <w:p w14:paraId="36E5EA08" w14:textId="77777777" w:rsidR="007B6850" w:rsidRPr="000B2BAA" w:rsidRDefault="007B6850" w:rsidP="008B27B2">
            <w:pPr>
              <w:ind w:firstLine="22"/>
              <w:jc w:val="both"/>
            </w:pPr>
          </w:p>
          <w:p w14:paraId="2D5000CF" w14:textId="77777777" w:rsidR="007B6850" w:rsidRPr="000B2BAA" w:rsidRDefault="007B6850" w:rsidP="008B27B2">
            <w:pPr>
              <w:ind w:firstLine="22"/>
              <w:jc w:val="both"/>
            </w:pPr>
          </w:p>
          <w:p w14:paraId="713BDF1C" w14:textId="77777777" w:rsidR="007B6850" w:rsidRPr="000B2BAA" w:rsidRDefault="007B6850" w:rsidP="008B27B2">
            <w:pPr>
              <w:ind w:firstLine="22"/>
              <w:jc w:val="both"/>
            </w:pPr>
          </w:p>
          <w:p w14:paraId="20EB342D" w14:textId="77777777" w:rsidR="007B6850" w:rsidRPr="000B2BAA" w:rsidRDefault="007B6850" w:rsidP="008B27B2">
            <w:pPr>
              <w:ind w:firstLine="22"/>
              <w:jc w:val="both"/>
            </w:pPr>
          </w:p>
          <w:p w14:paraId="7A3D77B0" w14:textId="77777777" w:rsidR="007B6850" w:rsidRPr="000B2BAA" w:rsidRDefault="007B6850" w:rsidP="008B27B2">
            <w:pPr>
              <w:ind w:firstLine="22"/>
              <w:jc w:val="both"/>
            </w:pPr>
          </w:p>
          <w:p w14:paraId="232596DF" w14:textId="77777777" w:rsidR="007B6850" w:rsidRPr="000B2BAA" w:rsidRDefault="007B6850" w:rsidP="008B27B2">
            <w:pPr>
              <w:ind w:firstLine="22"/>
              <w:jc w:val="both"/>
            </w:pPr>
          </w:p>
          <w:p w14:paraId="7419AD45" w14:textId="77777777" w:rsidR="007B6850" w:rsidRPr="000B2BAA" w:rsidRDefault="007B6850" w:rsidP="008B27B2">
            <w:pPr>
              <w:ind w:firstLine="22"/>
              <w:jc w:val="both"/>
            </w:pPr>
          </w:p>
          <w:p w14:paraId="18191C1E" w14:textId="77777777" w:rsidR="007B6850" w:rsidRPr="000B2BAA" w:rsidRDefault="007B6850" w:rsidP="008B27B2">
            <w:pPr>
              <w:ind w:firstLine="22"/>
              <w:jc w:val="both"/>
            </w:pPr>
          </w:p>
          <w:p w14:paraId="16585BAE" w14:textId="77777777" w:rsidR="007B6850" w:rsidRPr="000B2BAA" w:rsidRDefault="007B6850" w:rsidP="008B27B2">
            <w:pPr>
              <w:ind w:firstLine="22"/>
              <w:jc w:val="both"/>
            </w:pPr>
          </w:p>
          <w:p w14:paraId="56C1DF34" w14:textId="77777777" w:rsidR="007B6850" w:rsidRPr="000B2BAA" w:rsidRDefault="007B6850" w:rsidP="008B27B2">
            <w:pPr>
              <w:ind w:firstLine="22"/>
              <w:jc w:val="both"/>
            </w:pPr>
          </w:p>
          <w:p w14:paraId="669CA22F" w14:textId="77777777" w:rsidR="007B6850" w:rsidRPr="000B2BAA" w:rsidRDefault="007B6850" w:rsidP="008B27B2">
            <w:pPr>
              <w:ind w:firstLine="22"/>
              <w:jc w:val="both"/>
            </w:pPr>
          </w:p>
          <w:p w14:paraId="2206CC2D" w14:textId="77777777" w:rsidR="007B6850" w:rsidRPr="000B2BAA" w:rsidRDefault="007B6850" w:rsidP="008B27B2">
            <w:pPr>
              <w:ind w:firstLine="22"/>
              <w:jc w:val="both"/>
            </w:pPr>
          </w:p>
          <w:p w14:paraId="79D3B1C9" w14:textId="77777777" w:rsidR="007B6850" w:rsidRPr="000B2BAA" w:rsidRDefault="007B6850" w:rsidP="008B27B2">
            <w:pPr>
              <w:ind w:firstLine="22"/>
              <w:jc w:val="both"/>
            </w:pPr>
          </w:p>
          <w:p w14:paraId="49586B3F" w14:textId="77777777" w:rsidR="007B6850" w:rsidRPr="000B2BAA" w:rsidRDefault="007B6850" w:rsidP="008B27B2">
            <w:pPr>
              <w:ind w:firstLine="22"/>
              <w:jc w:val="both"/>
            </w:pPr>
          </w:p>
          <w:p w14:paraId="60173A35" w14:textId="77777777" w:rsidR="007B6850" w:rsidRPr="000B2BAA" w:rsidRDefault="007B6850" w:rsidP="008B27B2">
            <w:pPr>
              <w:ind w:firstLine="22"/>
              <w:jc w:val="both"/>
            </w:pPr>
          </w:p>
          <w:p w14:paraId="7620F9CA" w14:textId="77777777" w:rsidR="007B6850" w:rsidRPr="000B2BAA" w:rsidRDefault="007B6850" w:rsidP="008B27B2">
            <w:pPr>
              <w:ind w:firstLine="22"/>
              <w:jc w:val="both"/>
            </w:pPr>
          </w:p>
          <w:p w14:paraId="6A1BA1DB" w14:textId="77777777" w:rsidR="007B6850" w:rsidRPr="000B2BAA" w:rsidRDefault="007B6850" w:rsidP="008B27B2">
            <w:pPr>
              <w:ind w:firstLine="22"/>
              <w:jc w:val="both"/>
            </w:pPr>
          </w:p>
          <w:p w14:paraId="411D48EB" w14:textId="77777777" w:rsidR="007B6850" w:rsidRPr="000B2BAA" w:rsidRDefault="007B6850" w:rsidP="008B27B2">
            <w:pPr>
              <w:ind w:firstLine="22"/>
              <w:jc w:val="both"/>
            </w:pPr>
          </w:p>
          <w:p w14:paraId="1B832A9A" w14:textId="77777777" w:rsidR="007B6850" w:rsidRPr="000B2BAA" w:rsidRDefault="007B6850" w:rsidP="008B27B2">
            <w:pPr>
              <w:ind w:firstLine="22"/>
              <w:jc w:val="both"/>
            </w:pPr>
          </w:p>
          <w:p w14:paraId="12061783" w14:textId="77777777" w:rsidR="007B6850" w:rsidRPr="000B2BAA" w:rsidRDefault="007B6850" w:rsidP="008B27B2">
            <w:pPr>
              <w:ind w:firstLine="22"/>
              <w:jc w:val="both"/>
            </w:pPr>
          </w:p>
          <w:p w14:paraId="0EC0AD99" w14:textId="77777777" w:rsidR="007B6850" w:rsidRPr="000B2BAA" w:rsidRDefault="007B6850" w:rsidP="008B27B2">
            <w:pPr>
              <w:ind w:firstLine="22"/>
              <w:jc w:val="both"/>
            </w:pPr>
          </w:p>
          <w:p w14:paraId="10D0721E" w14:textId="77777777" w:rsidR="007B6850" w:rsidRPr="000B2BAA" w:rsidRDefault="007B6850" w:rsidP="008B27B2">
            <w:pPr>
              <w:ind w:firstLine="22"/>
              <w:jc w:val="both"/>
            </w:pPr>
          </w:p>
          <w:p w14:paraId="27B6B0D5" w14:textId="77777777" w:rsidR="007B6850" w:rsidRPr="000B2BAA" w:rsidRDefault="007B6850" w:rsidP="008B27B2">
            <w:pPr>
              <w:ind w:firstLine="22"/>
              <w:jc w:val="both"/>
            </w:pPr>
          </w:p>
          <w:p w14:paraId="26AA9D3E" w14:textId="77777777" w:rsidR="007B6850" w:rsidRPr="000B2BAA" w:rsidRDefault="007B6850" w:rsidP="008B27B2">
            <w:pPr>
              <w:ind w:firstLine="22"/>
              <w:jc w:val="both"/>
            </w:pPr>
          </w:p>
          <w:p w14:paraId="7A5F2066" w14:textId="77777777" w:rsidR="007B6850" w:rsidRPr="000B2BAA" w:rsidRDefault="007B6850" w:rsidP="008B27B2">
            <w:pPr>
              <w:ind w:firstLine="22"/>
              <w:jc w:val="both"/>
            </w:pPr>
          </w:p>
          <w:p w14:paraId="2E6AD0D5" w14:textId="77777777" w:rsidR="007B6850" w:rsidRPr="000B2BAA" w:rsidRDefault="007B6850" w:rsidP="008B27B2">
            <w:pPr>
              <w:ind w:firstLine="22"/>
              <w:jc w:val="both"/>
            </w:pPr>
          </w:p>
          <w:p w14:paraId="52DA44E2" w14:textId="77777777" w:rsidR="007B6850" w:rsidRPr="000B2BAA" w:rsidRDefault="007B6850" w:rsidP="008B27B2">
            <w:pPr>
              <w:ind w:firstLine="22"/>
              <w:jc w:val="both"/>
            </w:pPr>
          </w:p>
          <w:p w14:paraId="1A917336" w14:textId="77777777" w:rsidR="007B6850" w:rsidRPr="000B2BAA" w:rsidRDefault="007B6850" w:rsidP="008B27B2">
            <w:pPr>
              <w:ind w:firstLine="22"/>
              <w:jc w:val="both"/>
            </w:pPr>
          </w:p>
          <w:p w14:paraId="58FDA1AD" w14:textId="77777777" w:rsidR="007B6850" w:rsidRPr="000B2BAA" w:rsidRDefault="007B6850" w:rsidP="008B27B2">
            <w:pPr>
              <w:ind w:firstLine="22"/>
              <w:jc w:val="both"/>
            </w:pPr>
          </w:p>
          <w:p w14:paraId="1530597E" w14:textId="77777777" w:rsidR="007B6850" w:rsidRPr="000B2BAA" w:rsidRDefault="007B6850" w:rsidP="008B27B2">
            <w:pPr>
              <w:ind w:firstLine="22"/>
              <w:jc w:val="both"/>
            </w:pPr>
          </w:p>
          <w:p w14:paraId="7AE602F9" w14:textId="77777777" w:rsidR="007B6850" w:rsidRPr="000B2BAA" w:rsidRDefault="007B6850" w:rsidP="008B27B2">
            <w:pPr>
              <w:ind w:firstLine="22"/>
              <w:jc w:val="both"/>
            </w:pPr>
          </w:p>
          <w:p w14:paraId="650D003E" w14:textId="77777777" w:rsidR="007B6850" w:rsidRPr="000B2BAA" w:rsidRDefault="007B6850" w:rsidP="008B27B2">
            <w:pPr>
              <w:ind w:firstLine="22"/>
              <w:jc w:val="both"/>
            </w:pPr>
          </w:p>
          <w:p w14:paraId="3ECF390B" w14:textId="77777777" w:rsidR="007B6850" w:rsidRPr="000B2BAA" w:rsidRDefault="007B6850" w:rsidP="008B27B2">
            <w:pPr>
              <w:ind w:firstLine="22"/>
              <w:jc w:val="both"/>
            </w:pPr>
          </w:p>
          <w:p w14:paraId="2ECC31C4" w14:textId="77777777" w:rsidR="007B6850" w:rsidRPr="000B2BAA" w:rsidRDefault="007B6850" w:rsidP="008B27B2">
            <w:pPr>
              <w:ind w:firstLine="22"/>
              <w:jc w:val="both"/>
            </w:pPr>
          </w:p>
          <w:p w14:paraId="6A9DECB7" w14:textId="77777777" w:rsidR="007B6850" w:rsidRPr="000B2BAA" w:rsidRDefault="007B6850" w:rsidP="008B27B2">
            <w:pPr>
              <w:ind w:firstLine="22"/>
              <w:jc w:val="both"/>
            </w:pPr>
          </w:p>
          <w:p w14:paraId="478F1161" w14:textId="77777777" w:rsidR="007B6850" w:rsidRPr="000B2BAA" w:rsidRDefault="007B6850" w:rsidP="008B27B2">
            <w:pPr>
              <w:ind w:firstLine="22"/>
              <w:jc w:val="both"/>
            </w:pPr>
          </w:p>
          <w:p w14:paraId="569A9B77" w14:textId="77777777" w:rsidR="007B6850" w:rsidRPr="000B2BAA" w:rsidRDefault="007B6850" w:rsidP="008B27B2">
            <w:pPr>
              <w:ind w:firstLine="22"/>
              <w:jc w:val="both"/>
            </w:pPr>
          </w:p>
          <w:p w14:paraId="044B0D49" w14:textId="77777777" w:rsidR="007B6850" w:rsidRPr="000B2BAA" w:rsidRDefault="007B6850" w:rsidP="008B27B2">
            <w:pPr>
              <w:ind w:firstLine="22"/>
              <w:jc w:val="both"/>
            </w:pPr>
          </w:p>
          <w:p w14:paraId="4E494FF5" w14:textId="77777777" w:rsidR="007B6850" w:rsidRPr="000B2BAA" w:rsidRDefault="007B6850" w:rsidP="008B27B2">
            <w:pPr>
              <w:ind w:firstLine="22"/>
              <w:jc w:val="both"/>
            </w:pPr>
          </w:p>
          <w:p w14:paraId="6D8D4ACF" w14:textId="77777777" w:rsidR="007B6850" w:rsidRPr="000B2BAA" w:rsidRDefault="007B6850" w:rsidP="008B27B2">
            <w:pPr>
              <w:ind w:firstLine="22"/>
              <w:jc w:val="both"/>
            </w:pPr>
          </w:p>
          <w:p w14:paraId="607BDB1D" w14:textId="77777777" w:rsidR="007B6850" w:rsidRPr="000B2BAA" w:rsidRDefault="007B6850" w:rsidP="008B27B2">
            <w:pPr>
              <w:ind w:firstLine="22"/>
              <w:jc w:val="both"/>
            </w:pPr>
          </w:p>
          <w:p w14:paraId="0A91C161" w14:textId="77777777" w:rsidR="007B6850" w:rsidRPr="000B2BAA" w:rsidRDefault="007B6850" w:rsidP="008B27B2">
            <w:pPr>
              <w:ind w:firstLine="22"/>
              <w:jc w:val="both"/>
            </w:pPr>
          </w:p>
          <w:p w14:paraId="14B4518D" w14:textId="77777777" w:rsidR="007B6850" w:rsidRPr="000B2BAA" w:rsidRDefault="007B6850" w:rsidP="008B27B2">
            <w:pPr>
              <w:ind w:firstLine="22"/>
              <w:jc w:val="both"/>
            </w:pPr>
          </w:p>
          <w:p w14:paraId="64A9413F" w14:textId="77777777" w:rsidR="007B6850" w:rsidRPr="000B2BAA" w:rsidRDefault="007B6850" w:rsidP="008B27B2">
            <w:pPr>
              <w:ind w:firstLine="22"/>
              <w:jc w:val="both"/>
            </w:pPr>
          </w:p>
          <w:p w14:paraId="4C39027A" w14:textId="77777777" w:rsidR="007B6850" w:rsidRPr="000B2BAA" w:rsidRDefault="007B6850" w:rsidP="008B27B2">
            <w:pPr>
              <w:ind w:firstLine="22"/>
              <w:jc w:val="both"/>
            </w:pPr>
          </w:p>
          <w:p w14:paraId="4220CE13" w14:textId="77777777" w:rsidR="007B6850" w:rsidRPr="000B2BAA" w:rsidRDefault="007B6850" w:rsidP="008B27B2">
            <w:pPr>
              <w:ind w:firstLine="22"/>
              <w:jc w:val="both"/>
            </w:pPr>
          </w:p>
          <w:p w14:paraId="7F8E7AE0" w14:textId="77777777" w:rsidR="007B6850" w:rsidRPr="000B2BAA" w:rsidRDefault="007B6850" w:rsidP="008B27B2">
            <w:pPr>
              <w:ind w:firstLine="22"/>
              <w:jc w:val="both"/>
            </w:pPr>
          </w:p>
          <w:p w14:paraId="180CEAA0" w14:textId="77777777" w:rsidR="007B6850" w:rsidRPr="000B2BAA" w:rsidRDefault="007B6850" w:rsidP="008B27B2">
            <w:pPr>
              <w:ind w:firstLine="22"/>
              <w:jc w:val="both"/>
            </w:pPr>
          </w:p>
          <w:p w14:paraId="4291AA5B" w14:textId="77777777" w:rsidR="007B6850" w:rsidRPr="000B2BAA" w:rsidRDefault="007B6850" w:rsidP="008B27B2">
            <w:pPr>
              <w:ind w:firstLine="22"/>
              <w:jc w:val="both"/>
            </w:pPr>
          </w:p>
          <w:p w14:paraId="694141AB" w14:textId="77777777" w:rsidR="007B6850" w:rsidRPr="000B2BAA" w:rsidRDefault="007B6850" w:rsidP="008B27B2">
            <w:pPr>
              <w:ind w:firstLine="22"/>
              <w:jc w:val="both"/>
            </w:pPr>
          </w:p>
          <w:p w14:paraId="07812A72" w14:textId="77777777" w:rsidR="007B6850" w:rsidRPr="000B2BAA" w:rsidRDefault="007B6850" w:rsidP="008B27B2">
            <w:pPr>
              <w:ind w:firstLine="22"/>
              <w:jc w:val="both"/>
            </w:pPr>
            <w:r w:rsidRPr="000B2BAA">
              <w:t xml:space="preserve">Legea nr. 121/2012 cu privire la asigurarea egalității </w:t>
            </w:r>
          </w:p>
          <w:p w14:paraId="01460B6B" w14:textId="77777777" w:rsidR="007B6850" w:rsidRPr="000B2BAA" w:rsidRDefault="007B6850" w:rsidP="008B27B2">
            <w:pPr>
              <w:ind w:firstLine="22"/>
              <w:jc w:val="both"/>
            </w:pPr>
            <w:r w:rsidRPr="000B2BAA">
              <w:t xml:space="preserve">Articolul 1 </w:t>
            </w:r>
          </w:p>
          <w:p w14:paraId="7730BD97" w14:textId="77777777" w:rsidR="007B6850" w:rsidRPr="000B2BAA" w:rsidRDefault="007B6850" w:rsidP="008B27B2">
            <w:pPr>
              <w:ind w:firstLine="22"/>
              <w:jc w:val="both"/>
            </w:pPr>
            <w:r w:rsidRPr="000B2BAA">
              <w:t xml:space="preserve">(1) Scopul prezentei legi este prevenirea și combaterea discriminării, precum și asigurarea egalității tuturor persoanelor aflate sub jurisdicția Republicii Moldova în sferele politică, economică, socială, culturală și alte sfere ale vieții, fără deosebire de rasă, culoare, origine națională, </w:t>
            </w:r>
            <w:r w:rsidRPr="000B2BAA">
              <w:lastRenderedPageBreak/>
              <w:t>etnică și socială, statut social, cetățenie, limbă, religie sau convingeri, vârstă, sex, identitate de gen, statut matrimonial, orientare sexuală, dizabilitate, stare de sănătate, statut HIV, opinie, apartenență politică, avere, naștere sau orice alt criteriu.</w:t>
            </w:r>
          </w:p>
          <w:p w14:paraId="23E65321" w14:textId="77777777" w:rsidR="007B6850" w:rsidRPr="000B2BAA" w:rsidRDefault="007B6850" w:rsidP="008B27B2">
            <w:pPr>
              <w:ind w:firstLine="22"/>
              <w:jc w:val="both"/>
            </w:pPr>
          </w:p>
          <w:p w14:paraId="560FCF03" w14:textId="77777777" w:rsidR="007B6850" w:rsidRPr="000B2BAA" w:rsidRDefault="007B6850" w:rsidP="008B27B2">
            <w:pPr>
              <w:ind w:firstLine="22"/>
              <w:jc w:val="both"/>
            </w:pPr>
            <w:r w:rsidRPr="000B2BAA">
              <w:t>Articolul 3</w:t>
            </w:r>
          </w:p>
          <w:p w14:paraId="37857E82" w14:textId="77777777" w:rsidR="007B6850" w:rsidRPr="000B2BAA" w:rsidRDefault="007B6850" w:rsidP="008B27B2">
            <w:pPr>
              <w:ind w:firstLine="22"/>
              <w:jc w:val="both"/>
            </w:pPr>
            <w:r w:rsidRPr="000B2BAA">
              <w:t>Subiecţi în domeniul discriminării sînt persoanele fizice şi juridice din domeniul public şi privat.</w:t>
            </w:r>
          </w:p>
          <w:p w14:paraId="17530198" w14:textId="77777777" w:rsidR="007B6850" w:rsidRPr="000B2BAA" w:rsidRDefault="007B6850" w:rsidP="008B27B2">
            <w:pPr>
              <w:ind w:firstLine="22"/>
              <w:jc w:val="both"/>
            </w:pPr>
          </w:p>
          <w:p w14:paraId="6670D8D1" w14:textId="77777777" w:rsidR="007B6850" w:rsidRPr="000B2BAA" w:rsidRDefault="007B6850" w:rsidP="008B27B2">
            <w:pPr>
              <w:ind w:firstLine="22"/>
              <w:jc w:val="both"/>
            </w:pPr>
          </w:p>
          <w:p w14:paraId="123AB766" w14:textId="77777777" w:rsidR="007B6850" w:rsidRPr="000B2BAA" w:rsidRDefault="007B6850" w:rsidP="008B27B2">
            <w:pPr>
              <w:ind w:firstLine="22"/>
              <w:jc w:val="both"/>
            </w:pPr>
          </w:p>
          <w:p w14:paraId="719A85FD" w14:textId="77777777" w:rsidR="007B6850" w:rsidRPr="000B2BAA" w:rsidRDefault="007B6850" w:rsidP="008B27B2">
            <w:pPr>
              <w:ind w:firstLine="22"/>
              <w:jc w:val="both"/>
            </w:pPr>
          </w:p>
          <w:p w14:paraId="5013351E" w14:textId="77777777" w:rsidR="007B6850" w:rsidRPr="000B2BAA" w:rsidRDefault="007B6850" w:rsidP="008B27B2">
            <w:pPr>
              <w:ind w:firstLine="22"/>
              <w:jc w:val="both"/>
            </w:pPr>
          </w:p>
          <w:p w14:paraId="0BE9A3A2" w14:textId="77777777" w:rsidR="007B6850" w:rsidRPr="000B2BAA" w:rsidRDefault="007B6850" w:rsidP="008B27B2">
            <w:pPr>
              <w:ind w:firstLine="22"/>
              <w:jc w:val="both"/>
            </w:pPr>
            <w:r w:rsidRPr="000B2BAA">
              <w:t>Articolul 7</w:t>
            </w:r>
          </w:p>
          <w:p w14:paraId="1D372843" w14:textId="77777777" w:rsidR="007B6850" w:rsidRPr="000B2BAA" w:rsidRDefault="007B6850" w:rsidP="008B27B2">
            <w:pPr>
              <w:ind w:firstLine="22"/>
              <w:jc w:val="both"/>
            </w:pPr>
            <w:r w:rsidRPr="000B2BAA">
              <w:t>(1) Se interzice orice deosebire, excludere, restricţie sau preferinţă pe baza criteriilor protejate, care au drept efect limitarea sau subminarea egalităţii la alegerea locului de muncă, a profesiei, la încheierea, suspendarea, modificarea sau încetarea raporturilor de muncă, în activitatea nemijlocită şi în formarea profesională. Interzicerea discriminării pe bază de orientare sexuală se va aplica în domeniul angajării în muncă şi al ocupării forţei de muncă.</w:t>
            </w:r>
          </w:p>
          <w:p w14:paraId="681064D5" w14:textId="77777777" w:rsidR="007B6850" w:rsidRPr="000B2BAA" w:rsidRDefault="007B6850" w:rsidP="008B27B2">
            <w:pPr>
              <w:ind w:firstLine="22"/>
              <w:jc w:val="both"/>
            </w:pPr>
            <w:r w:rsidRPr="000B2BAA">
              <w:t>(11) Se interzice orice deosebire, excludere, restricție sau preferință pe baza criteriilor protejate, care au drept scop sau efect limitarea ori subminarea egalității la afilierea sau accederea într-o organizație a salariaților sau patronatului, sau în orice organizație ai cărei membri exercită o anumită profesie, inclusiv a egalității accesului la avantajele obținute de această organizație, precum și la accederea sau exercitarea unei profesii.</w:t>
            </w:r>
          </w:p>
          <w:p w14:paraId="57F93F0E" w14:textId="77777777" w:rsidR="007B6850" w:rsidRPr="000B2BAA" w:rsidRDefault="007B6850" w:rsidP="008B27B2">
            <w:pPr>
              <w:ind w:firstLine="22"/>
              <w:jc w:val="both"/>
            </w:pPr>
            <w:r w:rsidRPr="000B2BAA">
              <w:t>(2) Se consideră discriminatorii acțiunile săvârșite pe baza criteriilor protejate, precum:</w:t>
            </w:r>
          </w:p>
          <w:p w14:paraId="0FF4E9B6" w14:textId="77777777" w:rsidR="007B6850" w:rsidRPr="000B2BAA" w:rsidRDefault="007B6850" w:rsidP="008B27B2">
            <w:pPr>
              <w:ind w:firstLine="22"/>
              <w:jc w:val="both"/>
            </w:pPr>
            <w:r w:rsidRPr="000B2BAA">
              <w:t>a) plasarea anunţurilor de angajare cu indicarea condiţiilor şi criteriilor care exclud sau favorizează anumite persoane;</w:t>
            </w:r>
          </w:p>
          <w:p w14:paraId="41B694A1" w14:textId="77777777" w:rsidR="007B6850" w:rsidRPr="000B2BAA" w:rsidRDefault="007B6850" w:rsidP="008B27B2">
            <w:pPr>
              <w:ind w:firstLine="22"/>
              <w:jc w:val="both"/>
            </w:pPr>
            <w:r w:rsidRPr="000B2BAA">
              <w:t>a1) stabilirea condițiilor și criteriilor care exclud sau favorizează anumite persoane la afilierea sau accederea într-o organizație profesională ori la accederea sau exercitarea unei profesii;</w:t>
            </w:r>
          </w:p>
          <w:p w14:paraId="1470B018" w14:textId="77777777" w:rsidR="007B6850" w:rsidRPr="000B2BAA" w:rsidRDefault="007B6850" w:rsidP="008B27B2">
            <w:pPr>
              <w:ind w:firstLine="22"/>
              <w:jc w:val="both"/>
            </w:pPr>
            <w:r w:rsidRPr="000B2BAA">
              <w:t>b) refuzul neîntemeiat, pe baza criteriilor protejate, reale sau presupuse, de angajare, promovare sau demisie a persoanei;</w:t>
            </w:r>
          </w:p>
          <w:p w14:paraId="422046C2" w14:textId="77777777" w:rsidR="007B6850" w:rsidRPr="000B2BAA" w:rsidRDefault="007B6850" w:rsidP="008B27B2">
            <w:pPr>
              <w:ind w:firstLine="22"/>
              <w:jc w:val="both"/>
            </w:pPr>
            <w:r w:rsidRPr="000B2BAA">
              <w:lastRenderedPageBreak/>
              <w:t>c) refuzul neîntemeiat de admitere a unor persoane la cursurile de calificare profesională;</w:t>
            </w:r>
          </w:p>
          <w:p w14:paraId="6B476999" w14:textId="77777777" w:rsidR="007B6850" w:rsidRPr="000B2BAA" w:rsidRDefault="007B6850" w:rsidP="008B27B2">
            <w:pPr>
              <w:ind w:firstLine="22"/>
              <w:jc w:val="both"/>
            </w:pPr>
            <w:r w:rsidRPr="000B2BAA">
              <w:t>d) remunerarea inegală pentru o muncă egală sau o muncă de valoare egală;</w:t>
            </w:r>
          </w:p>
          <w:p w14:paraId="2DAB0CB7" w14:textId="77777777" w:rsidR="007B6850" w:rsidRPr="000B2BAA" w:rsidRDefault="007B6850" w:rsidP="008B27B2">
            <w:pPr>
              <w:ind w:firstLine="22"/>
              <w:jc w:val="both"/>
            </w:pPr>
            <w:r w:rsidRPr="000B2BAA">
              <w:t>e) distribuirea diferenţiată, pe baza criteriilor protejate, reale sau presupuse, a sarcinilor de lucru, fapt ce rezultă din acordarea unui statut mai puţin favorabil unor persoane;</w:t>
            </w:r>
          </w:p>
          <w:p w14:paraId="1613A552" w14:textId="77777777" w:rsidR="007B6850" w:rsidRPr="000B2BAA" w:rsidRDefault="007B6850" w:rsidP="008B27B2">
            <w:pPr>
              <w:ind w:firstLine="22"/>
              <w:jc w:val="both"/>
            </w:pPr>
            <w:r w:rsidRPr="000B2BAA">
              <w:t>f) hărţuirea;</w:t>
            </w:r>
          </w:p>
          <w:p w14:paraId="0AB9F04B" w14:textId="77777777" w:rsidR="007B6850" w:rsidRPr="000B2BAA" w:rsidRDefault="007B6850" w:rsidP="008B27B2">
            <w:pPr>
              <w:ind w:firstLine="22"/>
              <w:jc w:val="both"/>
            </w:pPr>
            <w:r w:rsidRPr="000B2BAA">
              <w:t>g) orice altă acţiune care contravine prevederilor legale.</w:t>
            </w:r>
          </w:p>
          <w:p w14:paraId="1A4414E3" w14:textId="77777777" w:rsidR="007B6850" w:rsidRPr="000B2BAA" w:rsidRDefault="007B6850" w:rsidP="008B27B2">
            <w:pPr>
              <w:ind w:firstLine="22"/>
              <w:jc w:val="both"/>
            </w:pPr>
          </w:p>
          <w:p w14:paraId="40E1FF50" w14:textId="77777777" w:rsidR="007B6850" w:rsidRPr="000B2BAA" w:rsidRDefault="007B6850" w:rsidP="008B27B2">
            <w:pPr>
              <w:ind w:firstLine="22"/>
              <w:jc w:val="both"/>
            </w:pPr>
            <w:r w:rsidRPr="000B2BAA">
              <w:t>Codul muncii nr. 154/2003</w:t>
            </w:r>
          </w:p>
          <w:p w14:paraId="390C7867" w14:textId="77777777" w:rsidR="007B6850" w:rsidRPr="000B2BAA" w:rsidRDefault="007B6850" w:rsidP="008B27B2">
            <w:pPr>
              <w:ind w:firstLine="22"/>
              <w:jc w:val="both"/>
            </w:pPr>
            <w:r w:rsidRPr="000B2BAA">
              <w:t xml:space="preserve">Articolul 8. </w:t>
            </w:r>
          </w:p>
          <w:p w14:paraId="2E73E72D" w14:textId="77777777" w:rsidR="007B6850" w:rsidRPr="000B2BAA" w:rsidRDefault="007B6850" w:rsidP="008B27B2">
            <w:pPr>
              <w:ind w:firstLine="22"/>
              <w:jc w:val="both"/>
            </w:pPr>
            <w:r w:rsidRPr="000B2BAA">
              <w:t>(1) În cadrul raporturilor de muncă acţionează principiul egalităţii în drepturi a tuturor salariaţilor. Orice discriminare, directă sau indirectă, a salariatului pe criterii de sex, vîrstă, rasă, culoare a pielii, etnie, religie, opţiune politică, origine socială, domiciliu, dizabilitate, infectare cu HIV/SIDA, apartenenţă sau activitate sindicală, precum şi pe alte criterii nelegate de calităţile sale profesionale, este interzisă.</w:t>
            </w:r>
          </w:p>
          <w:p w14:paraId="2F78886F" w14:textId="77777777" w:rsidR="007B6850" w:rsidRPr="000B2BAA" w:rsidRDefault="007B6850" w:rsidP="008B27B2">
            <w:pPr>
              <w:ind w:firstLine="22"/>
              <w:jc w:val="both"/>
            </w:pPr>
            <w:r w:rsidRPr="000B2BAA">
              <w:t>(2) Nu constituie discriminare stabilirea unor diferenţieri, excepţii, preferinţe sau drepturi ale salariaţilor, care sînt determinate de cerinţele specifice unei munci, stabilite de legislaţia în vigoare, sau de grija deosebită a statului faţă de persoanele care necesită o protecţie socială şi juridică sporită.</w:t>
            </w:r>
          </w:p>
          <w:p w14:paraId="3E16D10F" w14:textId="77777777" w:rsidR="007B6850" w:rsidRPr="000B2BAA" w:rsidRDefault="007B6850" w:rsidP="008B27B2">
            <w:pPr>
              <w:ind w:firstLine="22"/>
              <w:jc w:val="both"/>
            </w:pPr>
          </w:p>
          <w:p w14:paraId="0C5EF1E9" w14:textId="77777777" w:rsidR="007B6850" w:rsidRPr="000B2BAA" w:rsidRDefault="007B6850" w:rsidP="008B27B2">
            <w:pPr>
              <w:ind w:firstLine="22"/>
              <w:jc w:val="both"/>
            </w:pPr>
            <w:r w:rsidRPr="000B2BAA">
              <w:t>Legea sindicatelor nr. 1129/2000</w:t>
            </w:r>
          </w:p>
          <w:p w14:paraId="317339BC" w14:textId="77777777" w:rsidR="007B6850" w:rsidRPr="000B2BAA" w:rsidRDefault="007B6850" w:rsidP="008B27B2">
            <w:pPr>
              <w:ind w:firstLine="22"/>
              <w:jc w:val="both"/>
            </w:pPr>
            <w:r w:rsidRPr="000B2BAA">
              <w:t>Articolul 6. Interzicerea discriminării după principiul apartenenţei la sindicat</w:t>
            </w:r>
          </w:p>
          <w:p w14:paraId="2C7A9CB7" w14:textId="77777777" w:rsidR="007B6850" w:rsidRPr="000B2BAA" w:rsidRDefault="007B6850" w:rsidP="008B27B2">
            <w:pPr>
              <w:ind w:firstLine="22"/>
              <w:jc w:val="both"/>
            </w:pPr>
            <w:r w:rsidRPr="000B2BAA">
              <w:t>(1) Apartenenţa la sindicat nu implică nici un fel de restricţii ale drepturilor şi libertăţilor omului garantate de Constituţie şi de alte legi, de actele internaţionale la care Republica Moldova este parte.</w:t>
            </w:r>
          </w:p>
          <w:p w14:paraId="76DAF3E4" w14:textId="77777777" w:rsidR="007B6850" w:rsidRPr="000B2BAA" w:rsidRDefault="007B6850" w:rsidP="008B27B2">
            <w:pPr>
              <w:ind w:firstLine="22"/>
              <w:jc w:val="both"/>
            </w:pPr>
            <w:r w:rsidRPr="000B2BAA">
              <w:t>(2) Se interzice a condiţiona angajarea la lucru, avansarea în serviciu, precum şi concedierea persoanei de apartenenţa la un anumit sindicat, de înscrierea în sau ieşirea din sindicat.</w:t>
            </w:r>
          </w:p>
          <w:p w14:paraId="48CB62BF" w14:textId="77777777" w:rsidR="007B6850" w:rsidRPr="000B2BAA" w:rsidRDefault="007B6850" w:rsidP="008B27B2">
            <w:pPr>
              <w:ind w:firstLine="22"/>
              <w:jc w:val="both"/>
            </w:pPr>
            <w:r w:rsidRPr="000B2BAA">
              <w:t xml:space="preserve">(3) Se interzice influenţarea asupra persoanelor prin ameninţare sau mituire, prin promisiuni (de a îmbunătăţi condiţiile de muncă, de serviciu, de studii etc.), în scopul de a le obliga să renunţe la înscrierea în sindicat, </w:t>
            </w:r>
            <w:r w:rsidRPr="000B2BAA">
              <w:lastRenderedPageBreak/>
              <w:t>să iasă dintr-un sindicat şi să se înscrie în alt sindicat, să dizolve de sine stătător sindicatul, sau prin alte acţiuni ilegale.</w:t>
            </w:r>
          </w:p>
          <w:p w14:paraId="3D980909" w14:textId="77777777" w:rsidR="007B6850" w:rsidRPr="000B2BAA" w:rsidRDefault="007B6850" w:rsidP="008B27B2">
            <w:pPr>
              <w:ind w:firstLine="22"/>
              <w:jc w:val="both"/>
            </w:pPr>
            <w:r w:rsidRPr="000B2BAA">
              <w:t>(4) Sindicatele beneficiază de protecţie constituţională, inclusiv judiciară, împotriva acţiunilor discriminatorii, care urmăresc limitarea libertăţii la asociere în sindicate şi activităţii lor, desfăşurate conform statutului.</w:t>
            </w:r>
          </w:p>
          <w:p w14:paraId="0C9F7B55" w14:textId="77777777" w:rsidR="007B6850" w:rsidRPr="000B2BAA" w:rsidRDefault="007B6850" w:rsidP="008B27B2">
            <w:pPr>
              <w:ind w:firstLine="22"/>
              <w:jc w:val="both"/>
            </w:pPr>
          </w:p>
          <w:p w14:paraId="5D4B3648" w14:textId="77777777" w:rsidR="007B6850" w:rsidRPr="000B2BAA" w:rsidRDefault="007B6850" w:rsidP="008B27B2">
            <w:pPr>
              <w:ind w:firstLine="22"/>
              <w:jc w:val="both"/>
            </w:pPr>
          </w:p>
          <w:p w14:paraId="296E5029" w14:textId="77777777" w:rsidR="007B6850" w:rsidRPr="000B2BAA" w:rsidRDefault="007B6850" w:rsidP="008B27B2">
            <w:pPr>
              <w:ind w:firstLine="22"/>
              <w:jc w:val="both"/>
            </w:pPr>
            <w:r w:rsidRPr="000B2BAA">
              <w:t>Codul muncii nr. 154/2003</w:t>
            </w:r>
          </w:p>
          <w:p w14:paraId="0805ECDF" w14:textId="77777777" w:rsidR="007B6850" w:rsidRPr="000B2BAA" w:rsidRDefault="007B6850" w:rsidP="008B27B2">
            <w:pPr>
              <w:ind w:firstLine="22"/>
              <w:jc w:val="both"/>
            </w:pPr>
          </w:p>
          <w:p w14:paraId="665CCE6C" w14:textId="77777777" w:rsidR="007B6850" w:rsidRPr="000B2BAA" w:rsidRDefault="007B6850" w:rsidP="008B27B2">
            <w:pPr>
              <w:ind w:firstLine="22"/>
              <w:jc w:val="both"/>
            </w:pPr>
            <w:r w:rsidRPr="000B2BAA">
              <w:t>Articolul 48</w:t>
            </w:r>
          </w:p>
          <w:p w14:paraId="1167F3E8" w14:textId="77777777" w:rsidR="007B6850" w:rsidRPr="000B2BAA" w:rsidRDefault="007B6850" w:rsidP="008B27B2">
            <w:pPr>
              <w:ind w:firstLine="22"/>
              <w:jc w:val="both"/>
            </w:pPr>
          </w:p>
          <w:p w14:paraId="5C04C99F" w14:textId="77777777" w:rsidR="007B6850" w:rsidRPr="000B2BAA" w:rsidRDefault="007B6850" w:rsidP="008B27B2">
            <w:pPr>
              <w:ind w:firstLine="22"/>
              <w:jc w:val="both"/>
            </w:pPr>
            <w:r w:rsidRPr="000B2BAA">
              <w:t>(4) La angajarea în Republica Moldova a cetăţenilor străini se vor lua în considerare, de asemenea, prevederile legislaţiei în domeniul migraţiei de muncă, precum şi dispoziţiile relevante ale tratatelor internaţionale la care Republica Moldova este parte.</w:t>
            </w:r>
          </w:p>
          <w:p w14:paraId="3EB7B766" w14:textId="77777777" w:rsidR="007B6850" w:rsidRPr="000B2BAA" w:rsidRDefault="007B6850" w:rsidP="008B27B2">
            <w:pPr>
              <w:ind w:firstLine="22"/>
              <w:jc w:val="both"/>
            </w:pPr>
          </w:p>
          <w:p w14:paraId="29038758" w14:textId="77777777" w:rsidR="007B6850" w:rsidRPr="000B2BAA" w:rsidRDefault="007B6850" w:rsidP="008B27B2">
            <w:pPr>
              <w:ind w:firstLine="22"/>
              <w:jc w:val="both"/>
            </w:pPr>
            <w:r w:rsidRPr="000B2BAA">
              <w:t>Articolul 55</w:t>
            </w:r>
          </w:p>
          <w:p w14:paraId="076BF2CB" w14:textId="77777777" w:rsidR="007B6850" w:rsidRPr="000B2BAA" w:rsidRDefault="007B6850" w:rsidP="008B27B2">
            <w:pPr>
              <w:ind w:firstLine="22"/>
              <w:jc w:val="both"/>
            </w:pPr>
          </w:p>
          <w:p w14:paraId="534E1596" w14:textId="77777777" w:rsidR="007B6850" w:rsidRPr="000B2BAA" w:rsidRDefault="007B6850" w:rsidP="008B27B2">
            <w:pPr>
              <w:ind w:firstLine="22"/>
              <w:jc w:val="both"/>
            </w:pPr>
            <w:r w:rsidRPr="000B2BAA">
              <w:t>(1) Contractul individual de muncă poate fi încheiat pe durată determinată, conform art.54 alin.(2), în următoarele cazuri:</w:t>
            </w:r>
          </w:p>
          <w:p w14:paraId="759EEC0A" w14:textId="77777777" w:rsidR="007B6850" w:rsidRPr="000B2BAA" w:rsidRDefault="007B6850" w:rsidP="008B27B2">
            <w:pPr>
              <w:ind w:firstLine="22"/>
              <w:jc w:val="both"/>
            </w:pPr>
            <w:r w:rsidRPr="000B2BAA">
              <w:t>c1) cu cetățenii străini care se angajează în cîmpul muncii pe teritoriul Republicii Moldova, cu excepția străinilor cu drept de  ședere permanentă sau provizorie pentru reîntregirea familiei;</w:t>
            </w:r>
          </w:p>
          <w:p w14:paraId="6CD21F96" w14:textId="77777777" w:rsidR="007B6850" w:rsidRPr="000B2BAA" w:rsidRDefault="007B6850" w:rsidP="008B27B2">
            <w:pPr>
              <w:ind w:firstLine="22"/>
              <w:jc w:val="both"/>
            </w:pPr>
          </w:p>
          <w:p w14:paraId="5412A352" w14:textId="77777777" w:rsidR="007B6850" w:rsidRPr="000B2BAA" w:rsidRDefault="007B6850" w:rsidP="008B27B2">
            <w:pPr>
              <w:ind w:firstLine="22"/>
              <w:jc w:val="both"/>
            </w:pPr>
            <w:r w:rsidRPr="000B2BAA">
              <w:t>Proiect de lege pentru modificarea art. 2, alin (4) a Legii Nr. 105/2018</w:t>
            </w:r>
          </w:p>
          <w:p w14:paraId="6A1054EE" w14:textId="77777777" w:rsidR="007B6850" w:rsidRPr="000B2BAA" w:rsidRDefault="007B6850" w:rsidP="008B27B2">
            <w:pPr>
              <w:ind w:firstLine="22"/>
              <w:jc w:val="both"/>
            </w:pPr>
            <w:r w:rsidRPr="000B2BAA">
              <w:t>cu privire la promovarea ocupării forţei</w:t>
            </w:r>
          </w:p>
          <w:p w14:paraId="0F972DFE" w14:textId="77777777" w:rsidR="007B6850" w:rsidRPr="000B2BAA" w:rsidRDefault="007B6850" w:rsidP="008B27B2">
            <w:pPr>
              <w:ind w:firstLine="22"/>
              <w:jc w:val="both"/>
            </w:pPr>
            <w:r w:rsidRPr="000B2BAA">
              <w:t>de muncă și asigurarea de șomaj ( se introduce criteriul orientare sexuala)</w:t>
            </w:r>
          </w:p>
          <w:p w14:paraId="0D203B3F" w14:textId="77777777" w:rsidR="007B6850" w:rsidRPr="000B2BAA" w:rsidRDefault="007B6850" w:rsidP="008B27B2">
            <w:pPr>
              <w:ind w:firstLine="22"/>
              <w:jc w:val="both"/>
            </w:pPr>
          </w:p>
          <w:p w14:paraId="288D861A" w14:textId="77777777" w:rsidR="007B6850" w:rsidRPr="000B2BAA" w:rsidRDefault="007B6850" w:rsidP="008B27B2">
            <w:pPr>
              <w:ind w:firstLine="22"/>
              <w:jc w:val="both"/>
            </w:pPr>
          </w:p>
          <w:p w14:paraId="585E5F59" w14:textId="77777777" w:rsidR="007B6850" w:rsidRPr="000B2BAA" w:rsidRDefault="007B6850" w:rsidP="008B27B2">
            <w:pPr>
              <w:ind w:firstLine="22"/>
              <w:jc w:val="both"/>
            </w:pPr>
            <w:r w:rsidRPr="000B2BAA">
              <w:t>(4) La aplicarea prevederilor prezentei legi se interzice orice discriminare pe criterii de rasă, naţionalitate, origine etnică, limbă, religie, convingeri, sex, vîrstă, dizabilitate, opinie, apartenență politică, avere, origine socială, orientare sexuală sau orice alt criteriu.</w:t>
            </w:r>
          </w:p>
          <w:p w14:paraId="377CB33F" w14:textId="77777777" w:rsidR="007B6850" w:rsidRPr="000B2BAA" w:rsidRDefault="007B6850" w:rsidP="008B27B2">
            <w:pPr>
              <w:ind w:firstLine="22"/>
              <w:jc w:val="both"/>
            </w:pPr>
            <w:r w:rsidRPr="000B2BAA">
              <w:t>t</w:t>
            </w:r>
          </w:p>
          <w:p w14:paraId="45F55087" w14:textId="77777777" w:rsidR="007B6850" w:rsidRPr="000B2BAA" w:rsidRDefault="007B6850" w:rsidP="008B27B2">
            <w:pPr>
              <w:ind w:firstLine="22"/>
              <w:jc w:val="both"/>
            </w:pPr>
            <w:r w:rsidRPr="000B2BAA">
              <w:t>Legea Nr. 200/2010</w:t>
            </w:r>
          </w:p>
          <w:p w14:paraId="6F1F204F" w14:textId="77777777" w:rsidR="007B6850" w:rsidRPr="000B2BAA" w:rsidRDefault="007B6850" w:rsidP="008B27B2">
            <w:pPr>
              <w:ind w:firstLine="22"/>
              <w:jc w:val="both"/>
            </w:pPr>
            <w:r w:rsidRPr="000B2BAA">
              <w:t>privind regimul străinilor</w:t>
            </w:r>
          </w:p>
          <w:p w14:paraId="18276BAA" w14:textId="77777777" w:rsidR="007B6850" w:rsidRPr="000B2BAA" w:rsidRDefault="007B6850" w:rsidP="008B27B2">
            <w:pPr>
              <w:ind w:firstLine="22"/>
              <w:jc w:val="both"/>
            </w:pPr>
            <w:r w:rsidRPr="000B2BAA">
              <w:t>în Republica Moldova</w:t>
            </w:r>
          </w:p>
          <w:p w14:paraId="3B5A2110" w14:textId="77777777" w:rsidR="007B6850" w:rsidRPr="000B2BAA" w:rsidRDefault="007B6850" w:rsidP="008B27B2">
            <w:pPr>
              <w:ind w:firstLine="22"/>
              <w:jc w:val="both"/>
            </w:pPr>
          </w:p>
          <w:p w14:paraId="0BB34785" w14:textId="77777777" w:rsidR="007B6850" w:rsidRPr="000B2BAA" w:rsidRDefault="007B6850" w:rsidP="008B27B2">
            <w:pPr>
              <w:ind w:firstLine="22"/>
              <w:jc w:val="both"/>
            </w:pPr>
            <w:r w:rsidRPr="000B2BAA">
              <w:t>Articolul 842</w:t>
            </w:r>
          </w:p>
          <w:p w14:paraId="77CB7196" w14:textId="77777777" w:rsidR="007B6850" w:rsidRPr="000B2BAA" w:rsidRDefault="007B6850" w:rsidP="008B27B2">
            <w:pPr>
              <w:ind w:firstLine="22"/>
              <w:jc w:val="both"/>
            </w:pPr>
          </w:p>
          <w:p w14:paraId="52D17124" w14:textId="77777777" w:rsidR="007B6850" w:rsidRPr="000B2BAA" w:rsidRDefault="007B6850" w:rsidP="008B27B2">
            <w:pPr>
              <w:ind w:firstLine="22"/>
              <w:jc w:val="both"/>
            </w:pPr>
            <w:r w:rsidRPr="000B2BAA">
              <w:t>(1) Străinii cu drept de şedere în Republica Moldova au dreptul la muncă şi la protecţia muncii în conformitate cu legislaţia în vigoare şi cu permisiunea organelor abilitate din domeniul ocupării forţei de muncă.</w:t>
            </w:r>
          </w:p>
          <w:p w14:paraId="47EE506A" w14:textId="77777777" w:rsidR="007B6850" w:rsidRPr="000B2BAA" w:rsidRDefault="007B6850" w:rsidP="008B27B2">
            <w:pPr>
              <w:ind w:firstLine="22"/>
              <w:jc w:val="both"/>
            </w:pPr>
            <w:r w:rsidRPr="000B2BAA">
              <w:t>(2) Străinii sînt supuşi la impozite, taxe şi alte plăţi pe baze generale ca şi cetăţenii Republicii Moldova, dacă tratatele internaţionale la care Republica Moldova este parte nu stabilesc altfel.</w:t>
            </w:r>
          </w:p>
          <w:p w14:paraId="1C8FC049" w14:textId="77777777" w:rsidR="007B6850" w:rsidRPr="000B2BAA" w:rsidRDefault="007B6850" w:rsidP="008B27B2">
            <w:pPr>
              <w:ind w:firstLine="22"/>
              <w:jc w:val="both"/>
            </w:pPr>
            <w:r w:rsidRPr="000B2BAA">
              <w:t>(3) Angajatorul este partea responsabilă de integrarea lucrătorului imigrant în măsura obligațiilor asumate prin contractul individual de muncă. Acesta poate achita cursurile de studiere a limbii române pentru străini sau desfășura alte măsuri de integrare, ținând cont de necesitățile și interesul organizației în cauză.</w:t>
            </w:r>
          </w:p>
          <w:p w14:paraId="51D078D3" w14:textId="77777777" w:rsidR="007B6850" w:rsidRPr="000B2BAA" w:rsidRDefault="007B6850" w:rsidP="008B27B2">
            <w:pPr>
              <w:ind w:firstLine="22"/>
              <w:jc w:val="both"/>
            </w:pPr>
          </w:p>
          <w:p w14:paraId="45B81B5B" w14:textId="77777777" w:rsidR="007B6850" w:rsidRPr="000B2BAA" w:rsidRDefault="007B6850" w:rsidP="008B27B2">
            <w:pPr>
              <w:ind w:firstLine="22"/>
              <w:jc w:val="both"/>
            </w:pPr>
            <w:r w:rsidRPr="000B2BAA">
              <w:t xml:space="preserve">Legea nr. 121/2012 cu privire la asigurarea egalității </w:t>
            </w:r>
          </w:p>
          <w:p w14:paraId="42FE50B1" w14:textId="77777777" w:rsidR="007B6850" w:rsidRPr="000B2BAA" w:rsidRDefault="007B6850" w:rsidP="008B27B2">
            <w:pPr>
              <w:ind w:firstLine="22"/>
              <w:jc w:val="both"/>
            </w:pPr>
            <w:r w:rsidRPr="000B2BAA">
              <w:t>Articolul 8</w:t>
            </w:r>
          </w:p>
          <w:p w14:paraId="316A7FF3" w14:textId="77777777" w:rsidR="007B6850" w:rsidRPr="000B2BAA" w:rsidRDefault="007B6850" w:rsidP="008B27B2">
            <w:pPr>
              <w:ind w:firstLine="22"/>
              <w:jc w:val="both"/>
            </w:pPr>
          </w:p>
          <w:p w14:paraId="5DBB6B76" w14:textId="77777777" w:rsidR="007B6850" w:rsidRPr="000B2BAA" w:rsidRDefault="007B6850" w:rsidP="008B27B2">
            <w:pPr>
              <w:ind w:firstLine="22"/>
              <w:jc w:val="both"/>
            </w:pPr>
            <w:r w:rsidRPr="000B2BAA">
              <w:t>(1) Este interzisă orice formă de discriminare privind accesul la următoarele servicii și privind furnizarea acestora:</w:t>
            </w:r>
          </w:p>
          <w:p w14:paraId="7A167411" w14:textId="77777777" w:rsidR="007B6850" w:rsidRPr="000B2BAA" w:rsidRDefault="007B6850" w:rsidP="008B27B2">
            <w:pPr>
              <w:ind w:firstLine="22"/>
              <w:jc w:val="both"/>
            </w:pPr>
            <w:r w:rsidRPr="000B2BAA">
              <w:t>c) serviciile de protecție socială;</w:t>
            </w:r>
          </w:p>
          <w:p w14:paraId="4A6FA716" w14:textId="77777777" w:rsidR="007B6850" w:rsidRPr="000B2BAA" w:rsidRDefault="007B6850" w:rsidP="008B27B2">
            <w:pPr>
              <w:ind w:firstLine="22"/>
              <w:jc w:val="both"/>
            </w:pPr>
          </w:p>
          <w:p w14:paraId="3869DB06" w14:textId="77777777" w:rsidR="007B6850" w:rsidRPr="000B2BAA" w:rsidRDefault="007B6850" w:rsidP="008B27B2">
            <w:pPr>
              <w:ind w:firstLine="22"/>
              <w:jc w:val="both"/>
            </w:pPr>
            <w:r w:rsidRPr="000B2BAA">
              <w:t>Legea Nr. 489/1999</w:t>
            </w:r>
          </w:p>
          <w:p w14:paraId="50043B76" w14:textId="77777777" w:rsidR="007B6850" w:rsidRPr="000B2BAA" w:rsidRDefault="007B6850" w:rsidP="008B27B2">
            <w:pPr>
              <w:ind w:firstLine="22"/>
              <w:jc w:val="both"/>
            </w:pPr>
            <w:r w:rsidRPr="000B2BAA">
              <w:t>privind sistemul public de asigurări sociale</w:t>
            </w:r>
          </w:p>
          <w:p w14:paraId="4D6A063E" w14:textId="77777777" w:rsidR="007B6850" w:rsidRPr="000B2BAA" w:rsidRDefault="007B6850" w:rsidP="008B27B2">
            <w:pPr>
              <w:ind w:firstLine="22"/>
              <w:jc w:val="both"/>
            </w:pPr>
          </w:p>
          <w:p w14:paraId="777E5355" w14:textId="77777777" w:rsidR="007B6850" w:rsidRPr="000B2BAA" w:rsidRDefault="007B6850" w:rsidP="008B27B2">
            <w:pPr>
              <w:ind w:firstLine="22"/>
              <w:jc w:val="both"/>
            </w:pPr>
            <w:r w:rsidRPr="000B2BAA">
              <w:t>Articolul 3</w:t>
            </w:r>
          </w:p>
          <w:p w14:paraId="444FE9C7" w14:textId="77777777" w:rsidR="007B6850" w:rsidRPr="000B2BAA" w:rsidRDefault="007B6850" w:rsidP="008B27B2">
            <w:pPr>
              <w:ind w:firstLine="22"/>
              <w:jc w:val="both"/>
            </w:pPr>
            <w:r w:rsidRPr="000B2BAA">
              <w:t>Sistemul public de asigurări sociale (denumit în continuare sistem public) se organizează şi funcţionează avînd ca principii de bază:</w:t>
            </w:r>
          </w:p>
          <w:p w14:paraId="6F022A2F" w14:textId="48C8418C" w:rsidR="003D1C0A" w:rsidRPr="000B2BAA" w:rsidRDefault="007B6850" w:rsidP="008B27B2">
            <w:pPr>
              <w:ind w:firstLine="22"/>
              <w:jc w:val="both"/>
            </w:pPr>
            <w:r w:rsidRPr="000B2BAA">
              <w:t>b) principiul egalităţii, care asigură tuturor participanţilor la sistemul public - contribuabili şi beneficiari - un tratament nediscriminatoriu în ceea ce priveşte drepturile şi obligaţiile prevăzute de lege;</w:t>
            </w:r>
          </w:p>
        </w:tc>
      </w:tr>
      <w:tr w:rsidR="003D1C0A" w:rsidRPr="000B2BAA" w14:paraId="70CED832"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633ADC4"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Articolul 4</w:t>
            </w:r>
          </w:p>
          <w:p w14:paraId="079DFC8B" w14:textId="77777777" w:rsidR="003D1C0A" w:rsidRPr="000B2BAA" w:rsidRDefault="003D1C0A" w:rsidP="003D1C0A">
            <w:pPr>
              <w:pStyle w:val="Ad"/>
              <w:rPr>
                <w:rFonts w:ascii="Times New Roman" w:hAnsi="Times New Roman"/>
                <w:b/>
                <w:sz w:val="24"/>
                <w:szCs w:val="24"/>
              </w:rPr>
            </w:pPr>
          </w:p>
          <w:p w14:paraId="52EE06C9"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Cerințe profesionale</w:t>
            </w:r>
          </w:p>
          <w:p w14:paraId="10871FE5" w14:textId="77777777" w:rsidR="003D1C0A" w:rsidRPr="000B2BAA" w:rsidRDefault="003D1C0A" w:rsidP="003D1C0A">
            <w:pPr>
              <w:pStyle w:val="Ad"/>
              <w:rPr>
                <w:rFonts w:ascii="Times New Roman" w:hAnsi="Times New Roman"/>
                <w:sz w:val="24"/>
                <w:szCs w:val="24"/>
              </w:rPr>
            </w:pPr>
          </w:p>
          <w:p w14:paraId="2ADF439F"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(1)   Fără a aduce atingere articolului 2 alineatele (1) și (2), statele membre pot să prevadă că un tratament diferențiat bazat pe o caracteristică legată de unul dintre motivele prevăzute la articolul 1 nu constituie o discriminare atunci când, având în vedere natura unei activități profesionale sau condițiile de exercitare a acesteia, caracteristica în cauză constituie o cerință profesională esențială și determinantă, astfel încât obiectivul să fie legitim, iar cerința să fie proporțională.</w:t>
            </w:r>
          </w:p>
          <w:p w14:paraId="523203C7" w14:textId="77777777" w:rsidR="003D1C0A" w:rsidRPr="000B2BAA" w:rsidRDefault="003D1C0A" w:rsidP="003D1C0A">
            <w:pPr>
              <w:pStyle w:val="Ad"/>
              <w:rPr>
                <w:rFonts w:ascii="Times New Roman" w:hAnsi="Times New Roman"/>
                <w:sz w:val="24"/>
                <w:szCs w:val="24"/>
              </w:rPr>
            </w:pPr>
          </w:p>
          <w:p w14:paraId="63C7BB0A"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(2)   Statele membre pot menține în </w:t>
            </w:r>
            <w:r w:rsidRPr="000B2BAA">
              <w:rPr>
                <w:rFonts w:ascii="Times New Roman" w:hAnsi="Times New Roman"/>
                <w:sz w:val="24"/>
                <w:szCs w:val="24"/>
              </w:rPr>
              <w:lastRenderedPageBreak/>
              <w:t xml:space="preserve">legislația lor națională în vigoare la data adoptării prezentei directive sau pot prevedea într-o legislație viitoare, care preia practicile naționale existente la data adoptării prezentei directive, dispoziții în temeiul cărora, în cazul activităților profesionale ale bisericilor și ale altor organizații publice sau private a căror etică este bazată pe religie sau convingeri, un tratament diferențiat bazat pe religia sau convingerile unei persoane nu constituie o discriminare atunci când, prin natura acestor activități sau prin contextul în care sunt exercitate, religia sau convingerile constituie o cerință profesională esențială, legitimă </w:t>
            </w:r>
            <w:r w:rsidRPr="000B2BAA">
              <w:rPr>
                <w:rFonts w:ascii="Times New Roman" w:hAnsi="Times New Roman"/>
                <w:sz w:val="24"/>
                <w:szCs w:val="24"/>
              </w:rPr>
              <w:lastRenderedPageBreak/>
              <w:t>și justificată în privința eticii organizației. Acest tratament diferențiat trebuie exercitat cu respectarea dispozițiilor și principiilor constituționale ale statelor membre, precum și a principiilor generale de drept comunitar, și nu poate justifica o discriminare bazată pe un alt motiv.</w:t>
            </w:r>
          </w:p>
          <w:p w14:paraId="005F4EFF" w14:textId="77777777" w:rsidR="003D1C0A" w:rsidRPr="000B2BAA" w:rsidRDefault="003D1C0A" w:rsidP="003D1C0A">
            <w:pPr>
              <w:pStyle w:val="Ad"/>
              <w:rPr>
                <w:rFonts w:ascii="Times New Roman" w:hAnsi="Times New Roman"/>
                <w:sz w:val="24"/>
                <w:szCs w:val="24"/>
              </w:rPr>
            </w:pPr>
          </w:p>
          <w:p w14:paraId="559514B6" w14:textId="63663060"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Cu condiția ca dispozițiile să fie respectate în restul situațiilor, prezenta directivă, fără a aduce atingere dreptului bisericilor și al altor organizații publice sau private a căror etică este bazată pe religie sau convingeri, acționând în conformitate cu dispozițiile constituționale și legislative </w:t>
            </w:r>
            <w:r w:rsidRPr="000B2BAA">
              <w:rPr>
                <w:rFonts w:ascii="Times New Roman" w:hAnsi="Times New Roman"/>
                <w:sz w:val="24"/>
                <w:szCs w:val="24"/>
              </w:rPr>
              <w:lastRenderedPageBreak/>
              <w:t>naționale, poate impune personalului care lucrează pentru ele o atitudine de bună-credință și de loialitate față de etica organizației.</w:t>
            </w:r>
          </w:p>
        </w:tc>
        <w:tc>
          <w:tcPr>
            <w:tcW w:w="1570" w:type="pct"/>
            <w:tcBorders>
              <w:top w:val="single" w:sz="4" w:space="0" w:color="auto"/>
              <w:left w:val="single" w:sz="4" w:space="0" w:color="auto"/>
              <w:bottom w:val="single" w:sz="4" w:space="0" w:color="auto"/>
              <w:right w:val="single" w:sz="4" w:space="0" w:color="auto"/>
            </w:tcBorders>
          </w:tcPr>
          <w:p w14:paraId="649BC711" w14:textId="77777777" w:rsidR="008B27B2" w:rsidRPr="00654104" w:rsidRDefault="008B27B2" w:rsidP="008B27B2">
            <w:pPr>
              <w:jc w:val="both"/>
              <w:rPr>
                <w:b/>
                <w:bCs/>
              </w:rPr>
            </w:pPr>
            <w:r w:rsidRPr="00654104">
              <w:rPr>
                <w:b/>
                <w:bCs/>
              </w:rPr>
              <w:lastRenderedPageBreak/>
              <w:t>Codul Muncii nr. 154/2003 în redacție nouă:</w:t>
            </w:r>
          </w:p>
          <w:p w14:paraId="4730BD4E" w14:textId="77777777" w:rsidR="008B27B2" w:rsidRPr="00043F0D" w:rsidRDefault="008B27B2" w:rsidP="008B27B2">
            <w:pPr>
              <w:jc w:val="both"/>
              <w:rPr>
                <w:b/>
                <w:bCs/>
                <w:lang w:val="ro-RO"/>
              </w:rPr>
            </w:pPr>
            <w:r w:rsidRPr="00654104">
              <w:rPr>
                <w:b/>
                <w:bCs/>
              </w:rPr>
              <w:t xml:space="preserve">Articolul. 8 </w:t>
            </w:r>
          </w:p>
          <w:p w14:paraId="53486441" w14:textId="234DF978" w:rsidR="003D1C0A" w:rsidRPr="000B2BAA" w:rsidRDefault="008B27B2" w:rsidP="008B27B2">
            <w:pPr>
              <w:jc w:val="both"/>
            </w:pPr>
            <w:r w:rsidRPr="007848FE">
              <w:lastRenderedPageBreak/>
              <w:t>(2) Nu constituie discriminare stabilirea unor diferenţieri, excepţii, preferinţe determinate de o cerință profesională esențială și determinantă, cu condiția ca această dispoziție, acest criteriu sau această practică este obiectiv justificată de un obiectiv legitim, iar mijloacele de realizare a acestui obiectiv sunt adecvate și necesare.”</w:t>
            </w:r>
          </w:p>
        </w:tc>
        <w:tc>
          <w:tcPr>
            <w:tcW w:w="567" w:type="pct"/>
            <w:tcBorders>
              <w:top w:val="single" w:sz="4" w:space="0" w:color="auto"/>
              <w:left w:val="single" w:sz="4" w:space="0" w:color="auto"/>
              <w:bottom w:val="single" w:sz="4" w:space="0" w:color="auto"/>
              <w:right w:val="single" w:sz="4" w:space="0" w:color="auto"/>
            </w:tcBorders>
          </w:tcPr>
          <w:p w14:paraId="1B3AFF29" w14:textId="36EC95DC" w:rsidR="003D1C0A" w:rsidRPr="000B2BAA" w:rsidRDefault="000D350F" w:rsidP="00D03577">
            <w:pPr>
              <w:ind w:firstLine="22"/>
            </w:pPr>
            <w:r w:rsidRPr="000D350F">
              <w:lastRenderedPageBreak/>
              <w:t>Compatibil</w:t>
            </w:r>
          </w:p>
        </w:tc>
        <w:tc>
          <w:tcPr>
            <w:tcW w:w="2212" w:type="pct"/>
            <w:tcBorders>
              <w:top w:val="single" w:sz="4" w:space="0" w:color="auto"/>
              <w:left w:val="single" w:sz="4" w:space="0" w:color="auto"/>
              <w:bottom w:val="single" w:sz="4" w:space="0" w:color="auto"/>
              <w:right w:val="single" w:sz="4" w:space="0" w:color="auto"/>
            </w:tcBorders>
          </w:tcPr>
          <w:p w14:paraId="53C1D7FE" w14:textId="77777777" w:rsidR="007B6850" w:rsidRPr="000B2BAA" w:rsidRDefault="007B6850" w:rsidP="008B27B2">
            <w:pPr>
              <w:ind w:firstLine="22"/>
              <w:jc w:val="both"/>
            </w:pPr>
            <w:r w:rsidRPr="000B2BAA">
              <w:t xml:space="preserve">Legea nr. 121/2012 cu privire la asigurarea egalității </w:t>
            </w:r>
          </w:p>
          <w:p w14:paraId="5225079F" w14:textId="4C512F89" w:rsidR="007B6850" w:rsidRPr="000B2BAA" w:rsidRDefault="008B27B2" w:rsidP="008B27B2">
            <w:pPr>
              <w:jc w:val="both"/>
            </w:pPr>
            <w:r>
              <w:t>Articolul</w:t>
            </w:r>
            <w:r w:rsidR="007B6850" w:rsidRPr="000B2BAA">
              <w:t xml:space="preserve"> 7 </w:t>
            </w:r>
          </w:p>
          <w:p w14:paraId="71A24423" w14:textId="77777777" w:rsidR="007B6850" w:rsidRPr="000B2BAA" w:rsidRDefault="007B6850" w:rsidP="008B27B2">
            <w:pPr>
              <w:ind w:firstLine="22"/>
              <w:jc w:val="both"/>
            </w:pPr>
          </w:p>
          <w:p w14:paraId="791CE9B3" w14:textId="77777777" w:rsidR="007B6850" w:rsidRPr="000B2BAA" w:rsidRDefault="007B6850" w:rsidP="008B27B2">
            <w:pPr>
              <w:ind w:firstLine="22"/>
              <w:jc w:val="both"/>
            </w:pPr>
            <w:r w:rsidRPr="000B2BAA">
              <w:lastRenderedPageBreak/>
              <w:t>(5) Orice deosebire, excludere, restricţie sau preferinţă în privinţa unui anumit loc de muncă nu constituie discriminare în cazul în care, prin natura specifică a activităţii în cauză sau a condiţiilor în care această activitate este realizată, există anumite cerinţe profesionale esenţiale şi determinante, cu condiţia ca scopul să fie legitim şi cerinţele proporţionale.</w:t>
            </w:r>
          </w:p>
          <w:p w14:paraId="7EB9D80A" w14:textId="77777777" w:rsidR="007B6850" w:rsidRPr="000B2BAA" w:rsidRDefault="007B6850" w:rsidP="008B27B2">
            <w:pPr>
              <w:jc w:val="both"/>
            </w:pPr>
          </w:p>
          <w:p w14:paraId="40921D0F" w14:textId="77777777" w:rsidR="007B6850" w:rsidRPr="000B2BAA" w:rsidRDefault="007B6850" w:rsidP="008B27B2">
            <w:pPr>
              <w:ind w:firstLine="22"/>
              <w:jc w:val="both"/>
            </w:pPr>
          </w:p>
          <w:p w14:paraId="40719759" w14:textId="77777777" w:rsidR="007B6850" w:rsidRPr="000B2BAA" w:rsidRDefault="007B6850" w:rsidP="008B27B2">
            <w:pPr>
              <w:ind w:firstLine="22"/>
              <w:jc w:val="both"/>
            </w:pPr>
          </w:p>
          <w:p w14:paraId="60C8156F" w14:textId="77777777" w:rsidR="007B6850" w:rsidRPr="000B2BAA" w:rsidRDefault="007B6850" w:rsidP="008B27B2">
            <w:pPr>
              <w:ind w:firstLine="22"/>
              <w:jc w:val="both"/>
            </w:pPr>
          </w:p>
          <w:p w14:paraId="415B90CD" w14:textId="77777777" w:rsidR="003D1C0A" w:rsidRPr="000B2BAA" w:rsidRDefault="003D1C0A" w:rsidP="008B27B2">
            <w:pPr>
              <w:ind w:firstLine="22"/>
              <w:jc w:val="both"/>
            </w:pPr>
          </w:p>
        </w:tc>
      </w:tr>
      <w:tr w:rsidR="003D1C0A" w:rsidRPr="000B2BAA" w14:paraId="159F6BC1"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DF39EA4"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Articolul 5</w:t>
            </w:r>
          </w:p>
          <w:p w14:paraId="0619FB35" w14:textId="77777777" w:rsidR="003D1C0A" w:rsidRPr="000B2BAA" w:rsidRDefault="003D1C0A" w:rsidP="003D1C0A">
            <w:pPr>
              <w:pStyle w:val="Ad"/>
              <w:rPr>
                <w:rFonts w:ascii="Times New Roman" w:hAnsi="Times New Roman"/>
                <w:b/>
                <w:sz w:val="24"/>
                <w:szCs w:val="24"/>
              </w:rPr>
            </w:pPr>
          </w:p>
          <w:p w14:paraId="2DC6DD06"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Amenajări corespunzătoare pentru persoanele cu handicap</w:t>
            </w:r>
          </w:p>
          <w:p w14:paraId="4119EE92" w14:textId="77777777" w:rsidR="003D1C0A" w:rsidRPr="000B2BAA" w:rsidRDefault="003D1C0A" w:rsidP="003D1C0A">
            <w:pPr>
              <w:pStyle w:val="Ad"/>
              <w:rPr>
                <w:rFonts w:ascii="Times New Roman" w:hAnsi="Times New Roman"/>
                <w:sz w:val="24"/>
                <w:szCs w:val="24"/>
              </w:rPr>
            </w:pPr>
          </w:p>
          <w:p w14:paraId="39A0A41E" w14:textId="1AE22425"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În scopul garantării respectării principiului egalității de tratament față de persoanele cu handicap, sunt prevăzute amenajări corespunzătoare. Aceasta înseamnă că angajatorul ia măsuri corespunzătoare, în funcție de nevoi, într-o situație concretă, pentru a permite unei persoane cu handicap să aibă acces la un loc de muncă, să îl </w:t>
            </w:r>
            <w:r w:rsidRPr="000B2BAA">
              <w:rPr>
                <w:rFonts w:ascii="Times New Roman" w:hAnsi="Times New Roman"/>
                <w:sz w:val="24"/>
                <w:szCs w:val="24"/>
              </w:rPr>
              <w:lastRenderedPageBreak/>
              <w:t>exercite sau să avanseze, sau să aibă acces la formare, cu condiția ca aceste măsuri să nu presupună o sarcină disproporționată pentru angajator. Această sarcină nu este disproporționată atunci când este compensată în mod suficient prin măsuri existente în cadrul politicii statului membru în cauză în favoarea persoanelor cu handicap.</w:t>
            </w:r>
          </w:p>
        </w:tc>
        <w:tc>
          <w:tcPr>
            <w:tcW w:w="1570" w:type="pct"/>
            <w:tcBorders>
              <w:top w:val="single" w:sz="4" w:space="0" w:color="auto"/>
              <w:left w:val="single" w:sz="4" w:space="0" w:color="auto"/>
              <w:bottom w:val="single" w:sz="4" w:space="0" w:color="auto"/>
              <w:right w:val="single" w:sz="4" w:space="0" w:color="auto"/>
            </w:tcBorders>
          </w:tcPr>
          <w:p w14:paraId="62C4DE20" w14:textId="77777777" w:rsidR="003D1C0A" w:rsidRPr="000B2BAA" w:rsidRDefault="003D1C0A" w:rsidP="00D03577">
            <w:pPr>
              <w:ind w:firstLine="22"/>
            </w:pPr>
          </w:p>
        </w:tc>
        <w:tc>
          <w:tcPr>
            <w:tcW w:w="567" w:type="pct"/>
            <w:tcBorders>
              <w:top w:val="single" w:sz="4" w:space="0" w:color="auto"/>
              <w:left w:val="single" w:sz="4" w:space="0" w:color="auto"/>
              <w:bottom w:val="single" w:sz="4" w:space="0" w:color="auto"/>
              <w:right w:val="single" w:sz="4" w:space="0" w:color="auto"/>
            </w:tcBorders>
          </w:tcPr>
          <w:p w14:paraId="358A598D" w14:textId="27C150C5" w:rsidR="003D1C0A" w:rsidRPr="000B2BAA" w:rsidRDefault="000D350F" w:rsidP="00D03577">
            <w:pPr>
              <w:ind w:firstLine="22"/>
            </w:pPr>
            <w:r w:rsidRPr="000D350F">
              <w:t>Compatibil</w:t>
            </w:r>
          </w:p>
        </w:tc>
        <w:tc>
          <w:tcPr>
            <w:tcW w:w="2212" w:type="pct"/>
            <w:tcBorders>
              <w:top w:val="single" w:sz="4" w:space="0" w:color="auto"/>
              <w:left w:val="single" w:sz="4" w:space="0" w:color="auto"/>
              <w:bottom w:val="single" w:sz="4" w:space="0" w:color="auto"/>
              <w:right w:val="single" w:sz="4" w:space="0" w:color="auto"/>
            </w:tcBorders>
          </w:tcPr>
          <w:p w14:paraId="53F835C9" w14:textId="77777777" w:rsidR="007B6850" w:rsidRPr="000B2BAA" w:rsidRDefault="007B6850" w:rsidP="008B27B2">
            <w:pPr>
              <w:ind w:firstLine="22"/>
              <w:jc w:val="both"/>
            </w:pPr>
            <w:r w:rsidRPr="000B2BAA">
              <w:t>Legea nr. 60/2012 privind incluziunea socială a persoanelor cu dezabilități</w:t>
            </w:r>
          </w:p>
          <w:p w14:paraId="74344E3C" w14:textId="77777777" w:rsidR="007B6850" w:rsidRPr="000B2BAA" w:rsidRDefault="007B6850" w:rsidP="008B27B2">
            <w:pPr>
              <w:ind w:firstLine="22"/>
              <w:jc w:val="both"/>
            </w:pPr>
          </w:p>
          <w:p w14:paraId="15AA5B6C" w14:textId="77777777" w:rsidR="007B6850" w:rsidRPr="000B2BAA" w:rsidRDefault="007B6850" w:rsidP="008B27B2">
            <w:pPr>
              <w:ind w:firstLine="22"/>
              <w:jc w:val="both"/>
            </w:pPr>
            <w:r w:rsidRPr="000B2BAA">
              <w:t>Articolul 2</w:t>
            </w:r>
          </w:p>
          <w:p w14:paraId="4381E905" w14:textId="77777777" w:rsidR="007B6850" w:rsidRPr="000B2BAA" w:rsidRDefault="007B6850" w:rsidP="008B27B2">
            <w:pPr>
              <w:ind w:firstLine="22"/>
              <w:jc w:val="both"/>
            </w:pPr>
            <w:r w:rsidRPr="000B2BAA">
              <w:t>acomodare rezonabilă – orice modificare sau adaptare necesară şi adecvată, într-un caz particular, care nu impune o sarcină disproporţionată sau nejustificată atunci cînd este nevoie pentru a asigura unei persoane exercitarea drepturilor şi libertăţilor fundamentale în condiţii de egalitate cu ceilalţi;</w:t>
            </w:r>
          </w:p>
          <w:p w14:paraId="69D533CA" w14:textId="77777777" w:rsidR="007B6850" w:rsidRPr="000B2BAA" w:rsidRDefault="007B6850" w:rsidP="008B27B2">
            <w:pPr>
              <w:ind w:firstLine="22"/>
              <w:jc w:val="both"/>
            </w:pPr>
          </w:p>
          <w:p w14:paraId="3330B775" w14:textId="77777777" w:rsidR="007B6850" w:rsidRPr="000B2BAA" w:rsidRDefault="007B6850" w:rsidP="008B27B2">
            <w:pPr>
              <w:ind w:firstLine="22"/>
              <w:jc w:val="both"/>
            </w:pPr>
            <w:r w:rsidRPr="000B2BAA">
              <w:t xml:space="preserve">Articolul 32. </w:t>
            </w:r>
          </w:p>
          <w:p w14:paraId="6EFACCA2" w14:textId="77777777" w:rsidR="007B6850" w:rsidRPr="000B2BAA" w:rsidRDefault="007B6850" w:rsidP="008B27B2">
            <w:pPr>
              <w:ind w:firstLine="22"/>
              <w:jc w:val="both"/>
            </w:pPr>
            <w:r w:rsidRPr="000B2BAA">
              <w:t>(1) Pregătirea profesională şi ridicarea nivelului profesional al persoanelor cu dizabilităţi se face în instituţii de învățământ, în întreprinderi specializate, în întreprinderi sociale de inserţie şi la locurile de muncă protejate, conform programului individual de reabilitare şi incluziune socială.</w:t>
            </w:r>
          </w:p>
          <w:p w14:paraId="2689477B" w14:textId="77777777" w:rsidR="007B6850" w:rsidRPr="000B2BAA" w:rsidRDefault="007B6850" w:rsidP="008B27B2">
            <w:pPr>
              <w:ind w:firstLine="22"/>
              <w:jc w:val="both"/>
            </w:pPr>
            <w:r w:rsidRPr="000B2BAA">
              <w:t>(2) Pregătirea profesională, ridicarea nivelului profesional şi instruirea persoanelor cu dizabilităţi se realizează sub diferite forme, inclusiv învățământ de zi, învățământ seral, învățământ cu frecvenţă redusă, învățământ la distanţă, învăţare individuală, învăţare în cadrul grupurilor, în clase speciale şi conform planurilor de învățământ individuale, inclusiv instruirea la domiciliu sau în cadrul programelor de educaţie nonformală.</w:t>
            </w:r>
          </w:p>
          <w:p w14:paraId="7B88116C" w14:textId="77777777" w:rsidR="007B6850" w:rsidRPr="000B2BAA" w:rsidRDefault="007B6850" w:rsidP="008B27B2">
            <w:pPr>
              <w:ind w:firstLine="22"/>
              <w:jc w:val="both"/>
            </w:pPr>
            <w:r w:rsidRPr="000B2BAA">
              <w:t xml:space="preserve">(3) Statul, prin intermediul Ministerului Educației și Cercetării, altor autorităţi publice centrale şi locale competente,  garantează asigurarea persoanelor cu dizabilităţi cu material didactic şi instructiv, inclusiv cu material pentru nevăzători (în sistem Braille), pentru slabvăzători (cu litere pronunţate), literatură în variantă sonoră, inclusiv cu sisteme auditive pentru învăţarea în grup, asigurarea transpunerii în limbaj mimico-gestual pentru persoanele cu deficienţe de auz, în perioada </w:t>
            </w:r>
            <w:r w:rsidRPr="000B2BAA">
              <w:lastRenderedPageBreak/>
              <w:t>pregătirii profesionale (inclusiv în perioada orientării, formării şi reabilitării profesionale), a educaţiei, instruirii şi perfecţionării, conform legislaţiei.</w:t>
            </w:r>
          </w:p>
          <w:p w14:paraId="2E1150F9" w14:textId="77777777" w:rsidR="007B6850" w:rsidRPr="000B2BAA" w:rsidRDefault="007B6850" w:rsidP="008B27B2">
            <w:pPr>
              <w:ind w:firstLine="22"/>
              <w:jc w:val="both"/>
            </w:pPr>
            <w:r w:rsidRPr="000B2BAA">
              <w:t>(4) Ministerul Educației și Cercetării elaborează şi aprobă programe-cadru individuale de educare şi instruire a persoanelor cu dizabilităţi.</w:t>
            </w:r>
          </w:p>
          <w:p w14:paraId="695C3A4B" w14:textId="77777777" w:rsidR="007B6850" w:rsidRPr="000B2BAA" w:rsidRDefault="007B6850" w:rsidP="008B27B2">
            <w:pPr>
              <w:ind w:firstLine="22"/>
              <w:jc w:val="both"/>
            </w:pPr>
            <w:r w:rsidRPr="000B2BAA">
              <w:t>(5) Ministerul Educației și Cercetării, împreună cu şcolile de conducători auto, elaborează curricula şi programul de instruire adaptat şi organizează instruirea teoretico-practică a candidaţilor la obţinerea permisului de conducere a unui autovehicul din rândul persoanelor cu dizabilităţi de diferite categorii, inclusiv a celor cu dizabilităţi locomotorii (ghidare manuală).</w:t>
            </w:r>
          </w:p>
          <w:p w14:paraId="12354749" w14:textId="77777777" w:rsidR="007B6850" w:rsidRPr="000B2BAA" w:rsidRDefault="007B6850" w:rsidP="008B27B2">
            <w:pPr>
              <w:ind w:firstLine="22"/>
              <w:jc w:val="both"/>
            </w:pPr>
          </w:p>
          <w:p w14:paraId="20FC6E8C" w14:textId="77777777" w:rsidR="007B6850" w:rsidRPr="000B2BAA" w:rsidRDefault="007B6850" w:rsidP="008B27B2">
            <w:pPr>
              <w:ind w:firstLine="22"/>
              <w:jc w:val="both"/>
            </w:pPr>
          </w:p>
          <w:p w14:paraId="0F29BF16" w14:textId="77777777" w:rsidR="007B6850" w:rsidRPr="000B2BAA" w:rsidRDefault="007B6850" w:rsidP="008B27B2">
            <w:pPr>
              <w:ind w:firstLine="22"/>
              <w:jc w:val="both"/>
            </w:pPr>
            <w:r w:rsidRPr="000B2BAA">
              <w:t xml:space="preserve">Articolul 33 </w:t>
            </w:r>
          </w:p>
          <w:p w14:paraId="4F947ABE" w14:textId="77777777" w:rsidR="007B6850" w:rsidRPr="000B2BAA" w:rsidRDefault="007B6850" w:rsidP="008B27B2">
            <w:pPr>
              <w:ind w:firstLine="22"/>
              <w:jc w:val="both"/>
            </w:pPr>
            <w:r w:rsidRPr="000B2BAA">
              <w:t>(7) Pentru a asigura integrarea în cîmpul muncii a persoanelor cu dizabilităţi, angajatorii întreprind următoarele măsuri specifice:</w:t>
            </w:r>
          </w:p>
          <w:p w14:paraId="0E35BD5E" w14:textId="77777777" w:rsidR="007B6850" w:rsidRPr="000B2BAA" w:rsidRDefault="007B6850" w:rsidP="008B27B2">
            <w:pPr>
              <w:ind w:firstLine="22"/>
              <w:jc w:val="both"/>
            </w:pPr>
            <w:r w:rsidRPr="000B2BAA">
              <w:t>a) adaptarea rezonabilă la locul de muncă;</w:t>
            </w:r>
          </w:p>
          <w:p w14:paraId="3EAE79AB" w14:textId="77777777" w:rsidR="007B6850" w:rsidRPr="000B2BAA" w:rsidRDefault="007B6850" w:rsidP="008B27B2">
            <w:pPr>
              <w:ind w:firstLine="22"/>
              <w:jc w:val="both"/>
            </w:pPr>
            <w:r w:rsidRPr="000B2BAA">
              <w:t>b) proiectarea şi adaptarea locurilor de muncă astfel încît acestea să devină accesibile persoanelor cu dizabilităţi;</w:t>
            </w:r>
          </w:p>
          <w:p w14:paraId="467E69A4" w14:textId="77777777" w:rsidR="007B6850" w:rsidRPr="000B2BAA" w:rsidRDefault="007B6850" w:rsidP="008B27B2">
            <w:pPr>
              <w:ind w:firstLine="22"/>
              <w:jc w:val="both"/>
            </w:pPr>
            <w:r w:rsidRPr="000B2BAA">
              <w:t>c) furnizarea de noi tehnologii şi dispozitive de asistenţă, de instrumente şi echipamente care să permită persoanelor cu dizabilităţi obţinerea şi menţinerea locului de muncă;</w:t>
            </w:r>
          </w:p>
          <w:p w14:paraId="7AA78E38" w14:textId="77777777" w:rsidR="007B6850" w:rsidRPr="000B2BAA" w:rsidRDefault="007B6850" w:rsidP="008B27B2">
            <w:pPr>
              <w:ind w:firstLine="22"/>
              <w:jc w:val="both"/>
            </w:pPr>
            <w:r w:rsidRPr="000B2BAA">
              <w:t>d)  furnizarea de instruiri şi a sprijinului adecvat pentru aceste persoane.</w:t>
            </w:r>
          </w:p>
          <w:p w14:paraId="0907EBCA" w14:textId="77777777" w:rsidR="007B6850" w:rsidRPr="000B2BAA" w:rsidRDefault="007B6850" w:rsidP="008B27B2">
            <w:pPr>
              <w:ind w:firstLine="22"/>
              <w:jc w:val="both"/>
            </w:pPr>
          </w:p>
          <w:p w14:paraId="0FED5829" w14:textId="77777777" w:rsidR="007B6850" w:rsidRPr="000B2BAA" w:rsidRDefault="007B6850" w:rsidP="008B27B2">
            <w:pPr>
              <w:ind w:firstLine="22"/>
              <w:jc w:val="both"/>
            </w:pPr>
            <w:r w:rsidRPr="000B2BAA">
              <w:t xml:space="preserve">Articolul 34. </w:t>
            </w:r>
          </w:p>
          <w:p w14:paraId="1F5BE414" w14:textId="77777777" w:rsidR="007B6850" w:rsidRPr="000B2BAA" w:rsidRDefault="007B6850" w:rsidP="008B27B2">
            <w:pPr>
              <w:ind w:firstLine="22"/>
              <w:jc w:val="both"/>
            </w:pPr>
            <w:r w:rsidRPr="000B2BAA">
              <w:t>(1) Plasarea în câmpul muncii a persoanelor cu dizabilităţi se realizează fără discriminare, respectând prevederile legislaţiei în vigoare.</w:t>
            </w:r>
          </w:p>
          <w:p w14:paraId="23499C2C" w14:textId="77777777" w:rsidR="007B6850" w:rsidRPr="000B2BAA" w:rsidRDefault="007B6850" w:rsidP="008B27B2">
            <w:pPr>
              <w:ind w:firstLine="22"/>
              <w:jc w:val="both"/>
            </w:pPr>
            <w:r w:rsidRPr="000B2BAA">
              <w:t>(2) Persoanele cu dizabilităţi se încadrează în muncă conform pregătirii lor profesionale şi a capacităţii lor de muncă, atestate prin certificatul de încadrare în grad de dizabilitate şi conform recomandărilor conţinute în programul individual de reabilitare şi incluziune socială, emis de Consiliu sau structurile sale teritoriale. Recomandările Consiliului nu îngrădesc dreptul persoanei cu dizabilități de a obține statutul de șomer și de a beneficia de măsuri de ocupare a forței de muncă, indiferent de capacitatea de muncă păstrată, determinată de către Consiliu sau structurile sale teritoriale.</w:t>
            </w:r>
          </w:p>
          <w:p w14:paraId="59F913B5" w14:textId="77777777" w:rsidR="007B6850" w:rsidRPr="000B2BAA" w:rsidRDefault="007B6850" w:rsidP="008B27B2">
            <w:pPr>
              <w:ind w:firstLine="22"/>
              <w:jc w:val="both"/>
            </w:pPr>
            <w:r w:rsidRPr="000B2BAA">
              <w:lastRenderedPageBreak/>
              <w:t>(3) Angajarea persoanei cu dizabilităţi în muncă se realizează în următoarele forme:</w:t>
            </w:r>
          </w:p>
          <w:p w14:paraId="4375EAC9" w14:textId="77777777" w:rsidR="007B6850" w:rsidRPr="000B2BAA" w:rsidRDefault="007B6850" w:rsidP="008B27B2">
            <w:pPr>
              <w:ind w:firstLine="22"/>
              <w:jc w:val="both"/>
            </w:pPr>
            <w:r w:rsidRPr="000B2BAA">
              <w:t>a) la întreprinderi, instituţii şi organizaţii în condiţii obişnuite;</w:t>
            </w:r>
          </w:p>
          <w:p w14:paraId="1DBCE74E" w14:textId="77777777" w:rsidR="007B6850" w:rsidRPr="000B2BAA" w:rsidRDefault="007B6850" w:rsidP="008B27B2">
            <w:pPr>
              <w:ind w:firstLine="22"/>
              <w:jc w:val="both"/>
            </w:pPr>
            <w:r w:rsidRPr="000B2BAA">
              <w:t>b) la domiciliu;</w:t>
            </w:r>
          </w:p>
          <w:p w14:paraId="73025D58" w14:textId="77777777" w:rsidR="007B6850" w:rsidRPr="000B2BAA" w:rsidRDefault="007B6850" w:rsidP="008B27B2">
            <w:pPr>
              <w:ind w:firstLine="22"/>
              <w:jc w:val="both"/>
            </w:pPr>
            <w:r w:rsidRPr="000B2BAA">
              <w:t>c) la întreprinderi specializate;</w:t>
            </w:r>
          </w:p>
          <w:p w14:paraId="3CC3FA25" w14:textId="77777777" w:rsidR="007B6850" w:rsidRPr="000B2BAA" w:rsidRDefault="007B6850" w:rsidP="008B27B2">
            <w:pPr>
              <w:ind w:firstLine="22"/>
              <w:jc w:val="both"/>
            </w:pPr>
            <w:r w:rsidRPr="000B2BAA">
              <w:t>d) la întreprinderile sociale de inserţie.</w:t>
            </w:r>
          </w:p>
          <w:p w14:paraId="45603CFA" w14:textId="77777777" w:rsidR="007B6850" w:rsidRPr="000B2BAA" w:rsidRDefault="007B6850" w:rsidP="008B27B2">
            <w:pPr>
              <w:ind w:firstLine="22"/>
              <w:jc w:val="both"/>
            </w:pPr>
            <w:r w:rsidRPr="000B2BAA">
              <w:t>(4) Angajatorii, indiferent de forma de organizare juridică, care conform schemei de încadrare a personalului au 20 de angajaţi şi mai mult, creează sau rezervează locuri de muncă şi angajează în muncă persoane cu dizabilităţi într-un procent de cel puţin 5 la sută din numărul total de salariaţi. Totodată, angajatorii asigură evidenţa cererilor (a documentelor anexate la acestea) ale persoanelor cu dizabilităţi care s-au adresat pentru a fi angajate în muncă într-un registru separat de strictă evidenţă, care va conţine înscrisuri privind deciziile de angajare sau refuz, cauzele refuzului, contestaţiile etc.</w:t>
            </w:r>
          </w:p>
          <w:p w14:paraId="18100D01" w14:textId="77777777" w:rsidR="007B6850" w:rsidRPr="000B2BAA" w:rsidRDefault="007B6850" w:rsidP="008B27B2">
            <w:pPr>
              <w:ind w:firstLine="22"/>
              <w:jc w:val="both"/>
            </w:pPr>
            <w:r w:rsidRPr="000B2BAA">
              <w:t>(5) Angajatorii informează obligatoriu agenţia teritorială pentru ocuparea forţei de muncă despre:</w:t>
            </w:r>
          </w:p>
          <w:p w14:paraId="3ACF8C19" w14:textId="77777777" w:rsidR="007B6850" w:rsidRPr="000B2BAA" w:rsidRDefault="007B6850" w:rsidP="008B27B2">
            <w:pPr>
              <w:ind w:firstLine="22"/>
              <w:jc w:val="both"/>
            </w:pPr>
            <w:r w:rsidRPr="000B2BAA">
              <w:t>a) locurile de muncă create şi/sau rezervate pentru angajarea persoanelor cu dizabilităţi, în termen de 5 zile de la data la care au fost create/rezervate;</w:t>
            </w:r>
          </w:p>
          <w:p w14:paraId="473E5F6B" w14:textId="77777777" w:rsidR="007B6850" w:rsidRPr="000B2BAA" w:rsidRDefault="007B6850" w:rsidP="008B27B2">
            <w:pPr>
              <w:ind w:firstLine="22"/>
              <w:jc w:val="both"/>
            </w:pPr>
            <w:r w:rsidRPr="000B2BAA">
              <w:t>b) ocuparea de către persoanele cu dizabilităţi a locurilor de muncă care au fost create/rezervate, în termen de 3 zile de la data la care au fost ocupate.</w:t>
            </w:r>
          </w:p>
          <w:p w14:paraId="3EDF5886" w14:textId="77777777" w:rsidR="007B6850" w:rsidRPr="000B2BAA" w:rsidRDefault="007B6850" w:rsidP="008B27B2">
            <w:pPr>
              <w:ind w:firstLine="22"/>
              <w:jc w:val="both"/>
            </w:pPr>
            <w:r w:rsidRPr="000B2BAA">
              <w:t>(51) Angajatorii informează despre locurile de muncă create și/sau rezervate pentru angajarea persoanelor cu dizabilități în condițiile art. 14 alin. (1) lit. a1) și b) din Legea nr. 105/2018 cu privire la promovarea ocupării forței de muncă și asigurarea de șomaj.</w:t>
            </w:r>
          </w:p>
          <w:p w14:paraId="1953DF8E" w14:textId="77777777" w:rsidR="007B6850" w:rsidRPr="000B2BAA" w:rsidRDefault="007B6850" w:rsidP="008B27B2">
            <w:pPr>
              <w:ind w:firstLine="22"/>
              <w:jc w:val="both"/>
            </w:pPr>
            <w:r w:rsidRPr="000B2BAA">
              <w:t>(6) Agenţia Naţională pentru Ocuparea Forţei de Muncă, împreună cu autorităţile publice centrale şi locale responsabile şi cu participarea asociaţiilor obşteşti ale persoanelor cu dizabilităţi, a sindicatelor şi patronatelor, va elabora anual programe de plasare în câmpul muncii a persoanelor cu dizabilităţi.</w:t>
            </w:r>
          </w:p>
          <w:p w14:paraId="41B3FA04" w14:textId="77777777" w:rsidR="007B6850" w:rsidRDefault="007B6850" w:rsidP="008B27B2">
            <w:pPr>
              <w:ind w:firstLine="22"/>
              <w:jc w:val="both"/>
            </w:pPr>
            <w:r w:rsidRPr="000B2BAA">
              <w:t>(7) Angajatorii care încalcă prevederile alin. (4) pe parcursul unui an financiar sînt sancţionaţi în conformitate cu Codul contravenţional.</w:t>
            </w:r>
          </w:p>
          <w:p w14:paraId="2852B3E4" w14:textId="77777777" w:rsidR="008B27B2" w:rsidRDefault="008B27B2" w:rsidP="008B27B2">
            <w:pPr>
              <w:ind w:firstLine="22"/>
              <w:jc w:val="both"/>
            </w:pPr>
          </w:p>
          <w:p w14:paraId="4FE787F8" w14:textId="7293B9FB" w:rsidR="008B27B2" w:rsidRPr="000B2BAA" w:rsidRDefault="008B27B2" w:rsidP="008B27B2">
            <w:pPr>
              <w:ind w:firstLine="22"/>
              <w:jc w:val="both"/>
            </w:pPr>
            <w:r w:rsidRPr="000B2BAA">
              <w:t>Articolul 35</w:t>
            </w:r>
          </w:p>
          <w:p w14:paraId="00580220" w14:textId="77777777" w:rsidR="008B27B2" w:rsidRPr="000B2BAA" w:rsidRDefault="008B27B2" w:rsidP="008B27B2">
            <w:pPr>
              <w:ind w:firstLine="22"/>
              <w:jc w:val="both"/>
            </w:pPr>
            <w:r w:rsidRPr="000B2BAA">
              <w:t>(1) Persoanele cu dizabilităţi pot practica munca la domiciliu.</w:t>
            </w:r>
          </w:p>
          <w:p w14:paraId="4B562E9C" w14:textId="77777777" w:rsidR="008B27B2" w:rsidRPr="000B2BAA" w:rsidRDefault="008B27B2" w:rsidP="008B27B2">
            <w:pPr>
              <w:ind w:firstLine="22"/>
              <w:jc w:val="both"/>
            </w:pPr>
            <w:r w:rsidRPr="000B2BAA">
              <w:lastRenderedPageBreak/>
              <w:t>(2) Persoanele cu dizabilităţi angajate la domiciliu beneficiază din partea angajatorului de transportul la şi de la domiciliu al materiilor prime şi materialelor necesare în activitate şi al produselor finite, precum şi de adaptare rezonabilă, după caz.</w:t>
            </w:r>
          </w:p>
          <w:p w14:paraId="4446FE39" w14:textId="77777777" w:rsidR="008B27B2" w:rsidRPr="000B2BAA" w:rsidRDefault="008B27B2" w:rsidP="008B27B2">
            <w:pPr>
              <w:ind w:firstLine="22"/>
              <w:jc w:val="both"/>
            </w:pPr>
            <w:r w:rsidRPr="000B2BAA">
              <w:t>(3) Autorităţile administraţiei publice locale acordă facilităţi persoanelor cu dizabilităţi în practicarea muncii la domiciliu, precum şi în deschiderea unor întreprinderi individuale.</w:t>
            </w:r>
          </w:p>
          <w:p w14:paraId="0928C8CE" w14:textId="77777777" w:rsidR="008B27B2" w:rsidRPr="000B2BAA" w:rsidRDefault="008B27B2" w:rsidP="008B27B2">
            <w:pPr>
              <w:ind w:firstLine="22"/>
              <w:jc w:val="both"/>
            </w:pPr>
          </w:p>
          <w:p w14:paraId="308B4478" w14:textId="77777777" w:rsidR="007B6850" w:rsidRPr="000B2BAA" w:rsidRDefault="007B6850" w:rsidP="008B27B2">
            <w:pPr>
              <w:ind w:firstLine="22"/>
              <w:jc w:val="both"/>
            </w:pPr>
            <w:r w:rsidRPr="000B2BAA">
              <w:t xml:space="preserve">Articolul 36. </w:t>
            </w:r>
          </w:p>
          <w:p w14:paraId="69CE8157" w14:textId="77777777" w:rsidR="007B6850" w:rsidRPr="000B2BAA" w:rsidRDefault="007B6850" w:rsidP="008B27B2">
            <w:pPr>
              <w:ind w:firstLine="22"/>
              <w:jc w:val="both"/>
            </w:pPr>
            <w:r w:rsidRPr="000B2BAA">
              <w:t>(1) Societăţile şi asociaţiile obşteşti ale persoanelor cu dizabilităţi creează întreprinderi specializate şi/sau întreprinderi sociale de inserţie care angajează în muncă persoane cu dizabilităţi.</w:t>
            </w:r>
          </w:p>
          <w:p w14:paraId="3244C6F7" w14:textId="77777777" w:rsidR="007B6850" w:rsidRPr="000B2BAA" w:rsidRDefault="007B6850" w:rsidP="008B27B2">
            <w:pPr>
              <w:ind w:firstLine="22"/>
              <w:jc w:val="both"/>
            </w:pPr>
            <w:r w:rsidRPr="000B2BAA">
              <w:t>(2) Statul subvenţionează parţial procurarea utilajului şi a materiei prime, crearea locurilor de muncă, de asemenea compensează parţial contribuţiile de asigurări sociale de stat achitate de către întreprinderile specializate ale Societăţii Invalizilor din Republica Moldova, Societăţii Orbilor din Republica Moldova şi Asociaţiei Surzilor din Republica Moldova, precum şi de către întreprinderile sociale de inserţie al căror capital social este deţinut în proporţie de 100% de societăţile şi asociaţiile obşteşti ale persoanelor cu dizabilităţi, create pentru realizarea scopurilor statutare proprii, în cadrul cărora 50% şi mai mult din numărul total al lucrătorilor angajaţi sînt persoane cu dizabilităţi. Mijloacele financiare respective sînt aprobate anual prin legea bugetului de stat.</w:t>
            </w:r>
          </w:p>
          <w:p w14:paraId="1391BBD6" w14:textId="77777777" w:rsidR="007B6850" w:rsidRPr="000B2BAA" w:rsidRDefault="007B6850" w:rsidP="008B27B2">
            <w:pPr>
              <w:ind w:firstLine="22"/>
              <w:jc w:val="both"/>
            </w:pPr>
            <w:r w:rsidRPr="000B2BAA">
              <w:t>(21) Statul subvenționează parțial Asociația Obștească „Centrul de Informare și Reabilitare al Nevăzătorilor din Moldova”, Asociația Obștească „Casa Republicană de Cultură a Surzilor din Moldova” și Asociația Obștească „Societatea Invalizilor din Republica Moldova” pentru activitatea Centrului de asamblare și reparație (mentenanță) a cărucioarelor, în vederea facilitării măsurilor de incluziune socială a persoanelor cu dizabilități realizate de către asociațiile respective.</w:t>
            </w:r>
          </w:p>
          <w:p w14:paraId="58DFCCDE" w14:textId="77777777" w:rsidR="007B6850" w:rsidRPr="000B2BAA" w:rsidRDefault="007B6850" w:rsidP="008B27B2">
            <w:pPr>
              <w:ind w:firstLine="22"/>
              <w:jc w:val="both"/>
            </w:pPr>
            <w:r w:rsidRPr="000B2BAA">
              <w:t>(3) Întreprinderile specializate şi întreprinderile sociale de inserţie prevăzute la alin. (2) se scutesc de impozite şi taxe conform legislaţiei în vigoare.</w:t>
            </w:r>
          </w:p>
          <w:p w14:paraId="1CC34F78" w14:textId="3235472A" w:rsidR="007B6850" w:rsidRDefault="007B6850" w:rsidP="008B27B2">
            <w:pPr>
              <w:ind w:firstLine="22"/>
              <w:jc w:val="both"/>
            </w:pPr>
            <w:r w:rsidRPr="000B2BAA">
              <w:t xml:space="preserve">(4) Întreprinderile specializate ale asociaţiilor obşteşti ale persoanelor cu dizabilităţi şi întreprinderile sociale de inserţie prevăzute la alin.(2), în colaborare cu agenţiile teritoriale pentru ocuparea forţei de muncă, </w:t>
            </w:r>
            <w:r w:rsidRPr="000B2BAA">
              <w:lastRenderedPageBreak/>
              <w:t>întreprind, după caz, măsuri pentru identificarea şi plasarea angajaţilor acestor întreprinderi în condiţii de muncă obişnuite, conform legislaţiei.</w:t>
            </w:r>
          </w:p>
          <w:p w14:paraId="010814AD" w14:textId="77777777" w:rsidR="008B27B2" w:rsidRPr="000B2BAA" w:rsidRDefault="008B27B2" w:rsidP="008B27B2">
            <w:pPr>
              <w:ind w:firstLine="22"/>
              <w:jc w:val="both"/>
            </w:pPr>
          </w:p>
          <w:p w14:paraId="1EA1E932" w14:textId="5F5BD270" w:rsidR="008B27B2" w:rsidRPr="000B2BAA" w:rsidRDefault="007B6850" w:rsidP="008B27B2">
            <w:pPr>
              <w:ind w:firstLine="22"/>
              <w:jc w:val="both"/>
            </w:pPr>
            <w:r w:rsidRPr="000B2BAA">
              <w:t>Articolul 37. Obligaţiile angajatorilor privind plasarea</w:t>
            </w:r>
            <w:r w:rsidR="008B27B2">
              <w:t xml:space="preserve"> </w:t>
            </w:r>
            <w:r w:rsidRPr="000B2BAA">
              <w:t>în câmpul  muncii a persoanelor care şi-au pierdut capacitatea de muncă</w:t>
            </w:r>
          </w:p>
          <w:p w14:paraId="2E4AE912" w14:textId="77777777" w:rsidR="007B6850" w:rsidRPr="000B2BAA" w:rsidRDefault="007B6850" w:rsidP="008B27B2">
            <w:pPr>
              <w:ind w:firstLine="22"/>
              <w:jc w:val="both"/>
            </w:pPr>
            <w:r w:rsidRPr="000B2BAA">
              <w:t>(1) Conform recomandărilor Consiliului sau structurilor sale teritoriale, persoana cu dizabilităţi este plasată în câmpul muncii la angajatorul în a cărui întreprindere/instituţie aceasta şi-a pierdut parţial capacitatea de muncă.</w:t>
            </w:r>
          </w:p>
          <w:p w14:paraId="0ADC1489" w14:textId="77777777" w:rsidR="007B6850" w:rsidRPr="000B2BAA" w:rsidRDefault="007B6850" w:rsidP="008B27B2">
            <w:pPr>
              <w:ind w:firstLine="22"/>
              <w:jc w:val="both"/>
            </w:pPr>
            <w:r w:rsidRPr="000B2BAA">
              <w:t>(2) Angajatorul este obligat să repartizeze locurile de muncă disponibile ori să creeze locuri de muncă noi pentru a plasa în câmpul muncii persoanele care şi-au  pierdut parţial capacitatea de muncă în urma unui accident de muncă la angajatorul  respectiv sau care au contractat o boală profesională în urma căreia au fost recunoscute drept persoane cu dizabilităţi.</w:t>
            </w:r>
          </w:p>
          <w:p w14:paraId="380C79B4" w14:textId="77777777" w:rsidR="007B6850" w:rsidRPr="000B2BAA" w:rsidRDefault="007B6850" w:rsidP="008B27B2">
            <w:pPr>
              <w:ind w:firstLine="22"/>
              <w:jc w:val="both"/>
            </w:pPr>
            <w:r w:rsidRPr="000B2BAA">
              <w:t>(3) În cazul în care lipsesc condiţiile pentru continuarea activităţii de muncă a persoanelor care şi-au  pierdut parţial capacitatea de muncă la acelaşi angajator, plasarea lor în câmpul muncii se realizează prin intermediul agenţiilor teritoriale pentru ocuparea forţei de muncă şi asociaţiilor obşteşti ale persoanelor cu dizabilităţi.</w:t>
            </w:r>
          </w:p>
          <w:p w14:paraId="51A5AF21" w14:textId="77777777" w:rsidR="007B6850" w:rsidRPr="000B2BAA" w:rsidRDefault="007B6850" w:rsidP="008B27B2">
            <w:pPr>
              <w:ind w:firstLine="22"/>
              <w:jc w:val="both"/>
            </w:pPr>
            <w:r w:rsidRPr="000B2BAA">
              <w:t>(4) Angajatorii care încalcă prevederile alin. (1) şi (2) sînt sancţionaţi în conformitate cu Codul contravenţional.</w:t>
            </w:r>
          </w:p>
          <w:p w14:paraId="5C3C5C6E" w14:textId="77777777" w:rsidR="007B6850" w:rsidRDefault="007B6850" w:rsidP="008B27B2">
            <w:pPr>
              <w:ind w:firstLine="22"/>
              <w:jc w:val="both"/>
            </w:pPr>
            <w:r w:rsidRPr="000B2BAA">
              <w:t>(5) Salariaţilor cărora li s-a evaluat procentul capacităţii de muncă păstrată ca urmare a unui accident de muncă sau a unei boli profesionale li se plăteşte, din contul întreprinderii/instituţiei care poartă vina, despăgubiri şi indemnizaţii unice în conformitate cu legislaţia în vigoare.</w:t>
            </w:r>
          </w:p>
          <w:p w14:paraId="634B34DD" w14:textId="77777777" w:rsidR="008B27B2" w:rsidRPr="000B2BAA" w:rsidRDefault="008B27B2" w:rsidP="008B27B2">
            <w:pPr>
              <w:ind w:firstLine="22"/>
              <w:jc w:val="both"/>
            </w:pPr>
          </w:p>
          <w:p w14:paraId="6E9C48D3" w14:textId="25E6BCD7" w:rsidR="007B6850" w:rsidRPr="000B2BAA" w:rsidRDefault="007B6850" w:rsidP="008B27B2">
            <w:pPr>
              <w:ind w:firstLine="22"/>
              <w:jc w:val="both"/>
            </w:pPr>
            <w:r w:rsidRPr="000B2BAA">
              <w:t>Articolul 38. Durata timpului de muncă şi normele de producţie  pentru persoanele cu dizabilităţi</w:t>
            </w:r>
          </w:p>
          <w:p w14:paraId="7CA2AF40" w14:textId="77777777" w:rsidR="007B6850" w:rsidRPr="000B2BAA" w:rsidRDefault="007B6850" w:rsidP="008B27B2">
            <w:pPr>
              <w:ind w:firstLine="22"/>
              <w:jc w:val="both"/>
            </w:pPr>
            <w:r w:rsidRPr="000B2BAA">
              <w:t>(1) Pentru persoanele cu dizabilităţi severe şi accentuate, în cazul în care ele nu beneficiază de facilităţi mai mari, se stabileşte o durată redusă a timpului de muncă, de 30 de ore pe săptămână, cuantumul retribuirii muncii fiind egal cu cel stabilit pentru salariaţii cu durata normală a timpului de muncă.</w:t>
            </w:r>
          </w:p>
          <w:p w14:paraId="082A19F9" w14:textId="77777777" w:rsidR="007B6850" w:rsidRPr="000B2BAA" w:rsidRDefault="007B6850" w:rsidP="008B27B2">
            <w:pPr>
              <w:ind w:firstLine="22"/>
              <w:jc w:val="both"/>
            </w:pPr>
            <w:r w:rsidRPr="000B2BAA">
              <w:t xml:space="preserve">(2) Munca suplimentară, munca în zilele de repaus săptămânal şi munca pe timp de noapte prestate de către persoanele cu dizabilităţi severe şi </w:t>
            </w:r>
            <w:r w:rsidRPr="000B2BAA">
              <w:lastRenderedPageBreak/>
              <w:t>accentuate se permit doar cu consimțământul persoanelor în cauză, dacă aceste munci nu le sînt contraindicate de medici.</w:t>
            </w:r>
          </w:p>
          <w:p w14:paraId="52331257" w14:textId="77777777" w:rsidR="007B6850" w:rsidRPr="000B2BAA" w:rsidRDefault="007B6850" w:rsidP="008B27B2">
            <w:pPr>
              <w:ind w:firstLine="22"/>
              <w:jc w:val="both"/>
            </w:pPr>
            <w:r w:rsidRPr="000B2BAA">
              <w:t>(3) Angajatorii, de comun acord cu comitetele sindicale, au dreptul de a reduce normele de muncă pentru persoanele cu dizabilităţi.</w:t>
            </w:r>
          </w:p>
          <w:p w14:paraId="0C5365E1" w14:textId="77777777" w:rsidR="007B6850" w:rsidRPr="000B2BAA" w:rsidRDefault="007B6850" w:rsidP="008B27B2">
            <w:pPr>
              <w:ind w:firstLine="22"/>
              <w:jc w:val="both"/>
            </w:pPr>
            <w:r w:rsidRPr="000B2BAA">
              <w:t>Articolul 39. Concediile persoanelor cu dizabilităţi</w:t>
            </w:r>
          </w:p>
          <w:p w14:paraId="76782D25" w14:textId="77777777" w:rsidR="007B6850" w:rsidRPr="000B2BAA" w:rsidRDefault="007B6850" w:rsidP="008B27B2">
            <w:pPr>
              <w:ind w:firstLine="22"/>
              <w:jc w:val="both"/>
            </w:pPr>
            <w:r w:rsidRPr="000B2BAA">
              <w:t>(1) Pentru persoanele cu dizabilităţi severe angajate în muncă, în cazul în care acestea nu beneficiază de facilităţi mai mari, se stabileşte un concediu anual cu o durată de 40 de zile calendaristice, iar pentru persoanele cu dizabilităţi accentuate – un concediu anual cu o durată de 32 de zile calendaristice.</w:t>
            </w:r>
          </w:p>
          <w:p w14:paraId="7B68DE6C" w14:textId="77777777" w:rsidR="007B6850" w:rsidRDefault="007B6850" w:rsidP="008B27B2">
            <w:pPr>
              <w:ind w:firstLine="22"/>
              <w:jc w:val="both"/>
            </w:pPr>
            <w:r w:rsidRPr="000B2BAA">
              <w:t>(2) La solicitarea persoanei cu dizabilităţi, angajatorul îi poate acorda un concediu suplimentar fără plată cu o durată de până la 60 de zile calendaristice.</w:t>
            </w:r>
          </w:p>
          <w:p w14:paraId="08D5DC5F" w14:textId="77777777" w:rsidR="008B27B2" w:rsidRPr="000B2BAA" w:rsidRDefault="008B27B2" w:rsidP="008B27B2">
            <w:pPr>
              <w:ind w:firstLine="22"/>
              <w:jc w:val="both"/>
            </w:pPr>
          </w:p>
          <w:p w14:paraId="3B448E93" w14:textId="156A94BF" w:rsidR="007B6850" w:rsidRPr="000B2BAA" w:rsidRDefault="007B6850" w:rsidP="008B27B2">
            <w:pPr>
              <w:ind w:firstLine="22"/>
              <w:jc w:val="both"/>
            </w:pPr>
            <w:r w:rsidRPr="000B2BAA">
              <w:t>Articolul 40. Orientarea, formarea şi reabilitarea profesională  a persoanelor cu dizabilităţi</w:t>
            </w:r>
          </w:p>
          <w:p w14:paraId="501E79DD" w14:textId="77777777" w:rsidR="007B6850" w:rsidRPr="000B2BAA" w:rsidRDefault="007B6850" w:rsidP="008B27B2">
            <w:pPr>
              <w:ind w:firstLine="22"/>
              <w:jc w:val="both"/>
            </w:pPr>
            <w:r w:rsidRPr="000B2BAA">
              <w:t>(1) Persoanele cu dizabilităţi în vârstă aptă de muncă, care doresc să se integreze sau să se reintegreze în câmpul muncii au acces la orientarea, formarea şi reabilitarea profesională, indiferent de tipul şi gradul de dizabilitate.</w:t>
            </w:r>
          </w:p>
          <w:p w14:paraId="3C35FE22" w14:textId="77777777" w:rsidR="007B6850" w:rsidRPr="000B2BAA" w:rsidRDefault="007B6850" w:rsidP="008B27B2">
            <w:pPr>
              <w:ind w:firstLine="22"/>
              <w:jc w:val="both"/>
            </w:pPr>
            <w:r w:rsidRPr="000B2BAA">
              <w:t>(2) Persoanele cu dizabilităţi participă activ la procesul de evaluare a procentului capacităţii de muncă şi la procesul de orientare, formare şi reabilitare profesională, au acces la informare şi la alegerea activităţii potrivit dorinţelor şi aptitudinilor proprii.</w:t>
            </w:r>
          </w:p>
          <w:p w14:paraId="7E6338F0" w14:textId="77777777" w:rsidR="007B6850" w:rsidRPr="000B2BAA" w:rsidRDefault="007B6850" w:rsidP="008B27B2">
            <w:pPr>
              <w:ind w:firstLine="22"/>
              <w:jc w:val="both"/>
            </w:pPr>
            <w:r w:rsidRPr="000B2BAA">
              <w:t>(3) Serviciile de orientare şi formare profesională sînt oferite de organul teritorial pentru ocuparea forţei de muncă conform programului individual de reabilitare şi incluziune socială a persoanei cu dizabilităţi.</w:t>
            </w:r>
          </w:p>
          <w:p w14:paraId="3F8C402E" w14:textId="77777777" w:rsidR="007B6850" w:rsidRPr="000B2BAA" w:rsidRDefault="007B6850" w:rsidP="008B27B2">
            <w:pPr>
              <w:ind w:firstLine="22"/>
              <w:jc w:val="both"/>
            </w:pPr>
            <w:r w:rsidRPr="000B2BAA">
              <w:t>(4) Beneficiază de orientare şi formare profesională persoana cu dizabilităţi care este şcolarizată şi are vârsta corespunzătoare pentru integrarea profesională, persoana care nu are un loc de muncă, cea care nu are experienţă profesională sau cea care, deşi încadrată în muncă, i se recomandă recalificarea profesională în conformitate cu programul individual de reabilitare şi incluziune socială, după caz.</w:t>
            </w:r>
          </w:p>
          <w:p w14:paraId="0286FB42" w14:textId="77777777" w:rsidR="007B6850" w:rsidRPr="000B2BAA" w:rsidRDefault="007B6850" w:rsidP="008B27B2">
            <w:pPr>
              <w:ind w:firstLine="22"/>
              <w:jc w:val="both"/>
            </w:pPr>
            <w:r w:rsidRPr="000B2BAA">
              <w:t xml:space="preserve">(5) Serviciile de reabilitare profesională sînt oferite de Centrul Republican Experimental de Protezare, Ortopedie şi Reabilitare şi de instituţiile şi centrele de reabilitare specializate, în conformitate cu </w:t>
            </w:r>
            <w:r w:rsidRPr="000B2BAA">
              <w:lastRenderedPageBreak/>
              <w:t>recomandările conţinute în programul individual de reabilitare şi incluziune socială.</w:t>
            </w:r>
          </w:p>
          <w:p w14:paraId="0F61BE97" w14:textId="77777777" w:rsidR="007B6850" w:rsidRPr="000B2BAA" w:rsidRDefault="007B6850" w:rsidP="008B27B2">
            <w:pPr>
              <w:ind w:firstLine="22"/>
              <w:jc w:val="both"/>
            </w:pPr>
            <w:r w:rsidRPr="000B2BAA">
              <w:t>(6) Beneficiază de reabilitare profesională persoana angajată în muncă sau, după caz, persoana căreia i s-a propus un loc de muncă însă, din cauza stării de sănătate în interacţiune cu diverse obstacole, nu-şi poate desfăşura activitatea de muncă conform calificării şi necesită restabilirea, recuperarea sau compensarea funcţiilor dereglate ale organismului şi a capacităţii de muncă.</w:t>
            </w:r>
          </w:p>
          <w:p w14:paraId="33D94F65" w14:textId="77777777" w:rsidR="007B6850" w:rsidRPr="000B2BAA" w:rsidRDefault="007B6850" w:rsidP="008B27B2">
            <w:pPr>
              <w:ind w:firstLine="22"/>
              <w:jc w:val="both"/>
            </w:pPr>
            <w:r w:rsidRPr="000B2BAA">
              <w:t>(7) Persoana cu dizabilităţi sau, după caz, familia acesteia este principalul factor de decizie privind orientarea, formarea şi reabilitarea profesională.</w:t>
            </w:r>
          </w:p>
          <w:p w14:paraId="32C7AA70" w14:textId="77777777" w:rsidR="007B6850" w:rsidRPr="000B2BAA" w:rsidRDefault="007B6850" w:rsidP="008B27B2">
            <w:pPr>
              <w:ind w:firstLine="22"/>
              <w:jc w:val="both"/>
            </w:pPr>
            <w:r w:rsidRPr="000B2BAA">
              <w:t>(8) Mijloacele financiare necesare pentru orientarea, formarea şi reabilitarea profesională a persoanelor cu dizabilităţi se alocă din bugetul de stat, prin intermediul instituţiilor responsabile, în modul stabilit de legislaţia în vigoare.</w:t>
            </w:r>
          </w:p>
          <w:p w14:paraId="30E24EE0" w14:textId="77777777" w:rsidR="007B6850" w:rsidRPr="000B2BAA" w:rsidRDefault="007B6850" w:rsidP="008B27B2">
            <w:pPr>
              <w:ind w:firstLine="22"/>
              <w:jc w:val="both"/>
            </w:pPr>
            <w:r w:rsidRPr="000B2BAA">
              <w:t>(9) În vederea asigurării procesului de evaluare a procentului capacităţii de muncă, cât şi a procesului de orientare, formare şi reabilitare profesională a persoanelor cu dizabilităţi, autorităţile publice responsabile au obligaţia să ia următoarele masuri specifice:</w:t>
            </w:r>
          </w:p>
          <w:p w14:paraId="74F8A616" w14:textId="77777777" w:rsidR="007B6850" w:rsidRPr="000B2BAA" w:rsidRDefault="007B6850" w:rsidP="008B27B2">
            <w:pPr>
              <w:ind w:firstLine="22"/>
              <w:jc w:val="both"/>
            </w:pPr>
            <w:r w:rsidRPr="000B2BAA">
              <w:t>a) să realizeze şi/sau să diversifice programele privind orientarea, formarea şi reabilitarea profesională a persoanelor cu dizabilităţi;</w:t>
            </w:r>
          </w:p>
          <w:p w14:paraId="02089B79" w14:textId="77777777" w:rsidR="007B6850" w:rsidRPr="000B2BAA" w:rsidRDefault="007B6850" w:rsidP="008B27B2">
            <w:pPr>
              <w:ind w:firstLine="22"/>
              <w:jc w:val="both"/>
            </w:pPr>
            <w:r w:rsidRPr="000B2BAA">
              <w:t>b) să coreleze orientarea, formarea şi reabilitarea profesională a persoanelor cu dizabilităţi cu cerinţele pieţei muncii;</w:t>
            </w:r>
          </w:p>
          <w:p w14:paraId="1F411FA4" w14:textId="77777777" w:rsidR="007B6850" w:rsidRPr="000B2BAA" w:rsidRDefault="007B6850" w:rsidP="008B27B2">
            <w:pPr>
              <w:ind w:firstLine="22"/>
              <w:jc w:val="both"/>
            </w:pPr>
            <w:r w:rsidRPr="000B2BAA">
              <w:t>c) să creeze condiţii pentru accesul persoanelor cu dizabilităţi la evaluarea procentului capacităţii lor de muncă, cât şi la orientarea, formarea şi reabilitarea lor profesională în orice meserie, în funcţie de abilităţile personale.</w:t>
            </w:r>
          </w:p>
          <w:p w14:paraId="20679047" w14:textId="77777777" w:rsidR="007B6850" w:rsidRPr="000B2BAA" w:rsidRDefault="007B6850" w:rsidP="008B27B2">
            <w:pPr>
              <w:ind w:firstLine="22"/>
              <w:jc w:val="both"/>
            </w:pPr>
          </w:p>
          <w:p w14:paraId="3627037C" w14:textId="77777777" w:rsidR="007B6850" w:rsidRPr="000B2BAA" w:rsidRDefault="007B6850" w:rsidP="008B27B2">
            <w:pPr>
              <w:ind w:firstLine="22"/>
              <w:jc w:val="both"/>
            </w:pPr>
          </w:p>
          <w:p w14:paraId="11BD6CB7" w14:textId="77777777" w:rsidR="007B6850" w:rsidRPr="000B2BAA" w:rsidRDefault="007B6850" w:rsidP="008B27B2">
            <w:pPr>
              <w:ind w:firstLine="22"/>
              <w:jc w:val="both"/>
            </w:pPr>
          </w:p>
          <w:p w14:paraId="466D47D7" w14:textId="7B2E46D4" w:rsidR="007B6850" w:rsidRPr="000B2BAA" w:rsidRDefault="007B6850" w:rsidP="008B27B2">
            <w:pPr>
              <w:ind w:firstLine="22"/>
              <w:jc w:val="both"/>
            </w:pPr>
            <w:r w:rsidRPr="000B2BAA">
              <w:t>Codul muncii nr. 154/2003</w:t>
            </w:r>
          </w:p>
          <w:p w14:paraId="6969ECE7" w14:textId="77777777" w:rsidR="007B6850" w:rsidRPr="000B2BAA" w:rsidRDefault="007B6850" w:rsidP="008B27B2">
            <w:pPr>
              <w:ind w:firstLine="22"/>
              <w:jc w:val="both"/>
            </w:pPr>
            <w:r w:rsidRPr="000B2BAA">
              <w:t>Articolul 31</w:t>
            </w:r>
          </w:p>
          <w:p w14:paraId="1FB2460B" w14:textId="77777777" w:rsidR="007B6850" w:rsidRPr="000B2BAA" w:rsidRDefault="007B6850" w:rsidP="008B27B2">
            <w:pPr>
              <w:ind w:firstLine="22"/>
              <w:jc w:val="both"/>
            </w:pPr>
          </w:p>
          <w:p w14:paraId="1535CB99" w14:textId="77777777" w:rsidR="007B6850" w:rsidRPr="000B2BAA" w:rsidRDefault="007B6850" w:rsidP="008B27B2">
            <w:pPr>
              <w:ind w:firstLine="22"/>
              <w:jc w:val="both"/>
            </w:pPr>
            <w:r w:rsidRPr="000B2BAA">
              <w:t>(2) În contractul colectiv de muncă pot fi prevăzute angajamente reciproce ale salariaţilor şi angajatorului privind:  e) îmbunătăţirea condiţiilor de muncă şi a protecţiei muncii salariaţilor, inclusiv a femeilor, a tineretului şi a persoanelor cu dizabilităţi;</w:t>
            </w:r>
          </w:p>
          <w:p w14:paraId="4BD05784" w14:textId="77777777" w:rsidR="007B6850" w:rsidRPr="000B2BAA" w:rsidRDefault="007B6850" w:rsidP="008B27B2">
            <w:pPr>
              <w:ind w:firstLine="22"/>
              <w:jc w:val="both"/>
            </w:pPr>
          </w:p>
          <w:p w14:paraId="12BA3FDE" w14:textId="77777777" w:rsidR="007B6850" w:rsidRPr="000B2BAA" w:rsidRDefault="007B6850" w:rsidP="008B27B2">
            <w:pPr>
              <w:ind w:firstLine="22"/>
              <w:jc w:val="both"/>
            </w:pPr>
            <w:r w:rsidRPr="000B2BAA">
              <w:lastRenderedPageBreak/>
              <w:t>Articolul 96. Durata redusă a timpului de muncă</w:t>
            </w:r>
          </w:p>
          <w:p w14:paraId="0E30E41E" w14:textId="77777777" w:rsidR="007B6850" w:rsidRPr="000B2BAA" w:rsidRDefault="007B6850" w:rsidP="008B27B2">
            <w:pPr>
              <w:ind w:firstLine="22"/>
              <w:jc w:val="both"/>
            </w:pPr>
            <w:r w:rsidRPr="000B2BAA">
              <w:t>(4) Pentru persoanele cu dizabilităţi severe şi accentuate (dacă aceştia nu beneficiază de înlesniri mai mari) se stabileşte o durată redusă a timpului de muncă de 30 de ore pe săptămână, fără diminuarea drepturilor salariale şi a altor drepturi prevăzute de legislaţia în vigoare.</w:t>
            </w:r>
          </w:p>
          <w:p w14:paraId="04AC1CC8" w14:textId="77777777" w:rsidR="007B6850" w:rsidRPr="000B2BAA" w:rsidRDefault="007B6850" w:rsidP="008B27B2">
            <w:pPr>
              <w:ind w:firstLine="22"/>
              <w:jc w:val="both"/>
            </w:pPr>
          </w:p>
          <w:p w14:paraId="59D8DBE1" w14:textId="77777777" w:rsidR="007B6850" w:rsidRPr="000B2BAA" w:rsidRDefault="007B6850" w:rsidP="008B27B2">
            <w:pPr>
              <w:ind w:firstLine="22"/>
              <w:jc w:val="both"/>
            </w:pPr>
            <w:r w:rsidRPr="000B2BAA">
              <w:t>Articolul 100. Durata zilnică a timpului de muncă</w:t>
            </w:r>
          </w:p>
          <w:p w14:paraId="6F781B8E" w14:textId="77777777" w:rsidR="007B6850" w:rsidRPr="000B2BAA" w:rsidRDefault="007B6850" w:rsidP="008B27B2">
            <w:pPr>
              <w:ind w:firstLine="22"/>
              <w:jc w:val="both"/>
            </w:pPr>
            <w:r w:rsidRPr="000B2BAA">
              <w:t>(4) Pentru persoanele cu dizabilităţi, durata zilnică a timpului de muncă se stabileşte conform certificatului medical, în limitele duratei zilnice normale a timpului de muncă.</w:t>
            </w:r>
          </w:p>
          <w:p w14:paraId="6DC6081A" w14:textId="77777777" w:rsidR="007B6850" w:rsidRPr="000B2BAA" w:rsidRDefault="007B6850" w:rsidP="008B27B2">
            <w:pPr>
              <w:ind w:firstLine="22"/>
              <w:jc w:val="both"/>
            </w:pPr>
          </w:p>
          <w:p w14:paraId="6131AE7A" w14:textId="77777777" w:rsidR="007B6850" w:rsidRPr="000B2BAA" w:rsidRDefault="007B6850" w:rsidP="008B27B2">
            <w:pPr>
              <w:ind w:firstLine="22"/>
              <w:jc w:val="both"/>
            </w:pPr>
            <w:r w:rsidRPr="000B2BAA">
              <w:t>Articolul 103. Munca de noapte</w:t>
            </w:r>
          </w:p>
          <w:p w14:paraId="49FF60DA" w14:textId="77777777" w:rsidR="007B6850" w:rsidRPr="000B2BAA" w:rsidRDefault="007B6850" w:rsidP="008B27B2">
            <w:pPr>
              <w:ind w:firstLine="22"/>
              <w:jc w:val="both"/>
            </w:pPr>
            <w:r w:rsidRPr="000B2BAA">
              <w:t>(6) Persoanele cu dizabilităţi severe şi accentuate, unul dintre părinţii (tutorele, curatorul) care au copii în vârstă de până la 4 ani sau copii cu dizabilităţi, persoanele care îmbină concediile pentru îngrijirea copilului prevăzute la art.126 şi 127 alin.(2) cu activitatea de muncă şi salariaţii care îngrijesc de un membru al familiei bolnav în baza certificatului medical pot presta muncă de noapte numai cu acordul lor scris. Totodată, angajatorul este obligat să informeze în scris salariaţii menţionaţi despre dreptul lor de a refuza munca de noapte.</w:t>
            </w:r>
          </w:p>
          <w:p w14:paraId="65335F90" w14:textId="77777777" w:rsidR="007B6850" w:rsidRPr="000B2BAA" w:rsidRDefault="007B6850" w:rsidP="008B27B2">
            <w:pPr>
              <w:ind w:firstLine="22"/>
              <w:jc w:val="both"/>
            </w:pPr>
            <w:r w:rsidRPr="000B2BAA">
              <w:t>Articolul 105. Limitarea muncii suplimentare</w:t>
            </w:r>
          </w:p>
          <w:p w14:paraId="7EE60561" w14:textId="77777777" w:rsidR="007B6850" w:rsidRPr="000B2BAA" w:rsidRDefault="007B6850" w:rsidP="008B27B2">
            <w:pPr>
              <w:ind w:firstLine="22"/>
              <w:jc w:val="both"/>
            </w:pPr>
            <w:r w:rsidRPr="000B2BAA">
              <w:t>2) Persoanele cu dizabilităţi severe şi accentuate, unul dintre părinţii (tutorele, curatorul) care au copii în vârstă de până la 4 ani sau copii cu dizabilităţi, persoanele care îmbină concediile pentru îngrijirea copilului prevăzute de art.126 şi 127 alin.(2) cu activitatea de muncă şi salariaţii care îngrijesc de un membru al familiei bolnav, în baza certificatului medical, pot presta muncă suplimentară numai cu acordul lor scris. Totodată, angajatorul este obligat să informeze în scris salariaţii menţionaţi despre dreptul lor de a refuza munca suplimentară.</w:t>
            </w:r>
          </w:p>
          <w:p w14:paraId="596953EC" w14:textId="77777777" w:rsidR="007B6850" w:rsidRPr="000B2BAA" w:rsidRDefault="007B6850" w:rsidP="008B27B2">
            <w:pPr>
              <w:ind w:firstLine="22"/>
              <w:jc w:val="both"/>
            </w:pPr>
            <w:r w:rsidRPr="000B2BAA">
              <w:t>Articolul 110. Munca în zilele de repaus</w:t>
            </w:r>
          </w:p>
          <w:p w14:paraId="38C55DFA" w14:textId="77777777" w:rsidR="007B6850" w:rsidRPr="000B2BAA" w:rsidRDefault="007B6850" w:rsidP="008B27B2">
            <w:pPr>
              <w:ind w:firstLine="22"/>
              <w:jc w:val="both"/>
            </w:pPr>
            <w:r w:rsidRPr="000B2BAA">
              <w:t xml:space="preserve">(4) Persoanele cu dizabilităţi severe şi accentuate, unul dintre părinţii (tutorele, curatorul) care au copii în vârstă de până la 4 ani sau copii cu dizabilităţi persoanele care îmbină concediile pentru îngrijirea copilului prevăzute la art.126 şi 127 alin.(2) cu activitatea de munca şi salariaţii care îngrijesc de un membru al familiei bolnav, în baza certificatului medical, pot presta munca în zilele de repaus numai cu acordul lor scris. </w:t>
            </w:r>
            <w:r w:rsidRPr="000B2BAA">
              <w:lastRenderedPageBreak/>
              <w:t>Totodată, angajatorul este obligat să informeze în scris salariaţii menţionaţi despre dreptul lor de a refuza munca în zilele de repaus.</w:t>
            </w:r>
          </w:p>
          <w:p w14:paraId="39197A1B" w14:textId="77777777" w:rsidR="008B27B2" w:rsidRDefault="008B27B2" w:rsidP="008B27B2">
            <w:pPr>
              <w:ind w:firstLine="22"/>
              <w:jc w:val="both"/>
            </w:pPr>
          </w:p>
          <w:p w14:paraId="06B3001D" w14:textId="07CC0647" w:rsidR="007B6850" w:rsidRPr="000B2BAA" w:rsidRDefault="007B6850" w:rsidP="008B27B2">
            <w:pPr>
              <w:ind w:firstLine="22"/>
              <w:jc w:val="both"/>
            </w:pPr>
            <w:r w:rsidRPr="000B2BAA">
              <w:t>Articolul 111. Zilele de sărbătoare nelucrătoare</w:t>
            </w:r>
          </w:p>
          <w:p w14:paraId="1C18062B" w14:textId="77777777" w:rsidR="007B6850" w:rsidRPr="000B2BAA" w:rsidRDefault="007B6850" w:rsidP="008B27B2">
            <w:pPr>
              <w:ind w:firstLine="22"/>
              <w:jc w:val="both"/>
            </w:pPr>
            <w:r w:rsidRPr="000B2BAA">
              <w:t>(4) Persoanele cu dizabilităţi severe şi accentuate, unul dintre părinţii (tutorele, curatorul) care au copii în vârstă de până la 4 ani sau copii cu dizabilităţi, persoanele care îmbină concediile pentru îngrijirea copilului prevăzute la art.126 şi 127 alin. (2) cu activitatea de muncă şi salariaţii care îngrijesc de un membru al familiei bolnav, în baza certificatului medical, pot presta munca în zilele de sărbătoare nelucrătoare numai cu acordul lor scris. Totodată, angajatorul este obligat să informeze în scris salariaţii menţionaţi despre dreptul lor de a refuza munca în zilele de sărbătoare nelucrătoare.</w:t>
            </w:r>
          </w:p>
          <w:p w14:paraId="1AC17F58" w14:textId="77777777" w:rsidR="008B27B2" w:rsidRDefault="008B27B2" w:rsidP="008B27B2">
            <w:pPr>
              <w:ind w:firstLine="22"/>
              <w:jc w:val="both"/>
            </w:pPr>
          </w:p>
          <w:p w14:paraId="60B16AD9" w14:textId="216E2D03" w:rsidR="007B6850" w:rsidRPr="000B2BAA" w:rsidRDefault="007B6850" w:rsidP="008B27B2">
            <w:pPr>
              <w:ind w:firstLine="22"/>
              <w:jc w:val="both"/>
            </w:pPr>
            <w:r w:rsidRPr="000B2BAA">
              <w:t>Articolul 121. Concediile de odihnă anuale suplimentare</w:t>
            </w:r>
          </w:p>
          <w:p w14:paraId="115CEEC3" w14:textId="77777777" w:rsidR="007B6850" w:rsidRPr="000B2BAA" w:rsidRDefault="007B6850" w:rsidP="008B27B2">
            <w:pPr>
              <w:ind w:firstLine="22"/>
              <w:jc w:val="both"/>
            </w:pPr>
            <w:r w:rsidRPr="000B2BAA">
              <w:t>(1) Salariaţii care lucrează în condiţii vătămătoare, persoanele cu dizabilităţi de vedere severe şi tinerii în vârstă de până la 18 ani beneficiază de un concediu de odihnă anual suplimentar plătit cu durata de cel puţin 4 zile calendaristice.</w:t>
            </w:r>
          </w:p>
          <w:p w14:paraId="6A4B850C" w14:textId="77777777" w:rsidR="008B27B2" w:rsidRDefault="008B27B2" w:rsidP="008B27B2">
            <w:pPr>
              <w:ind w:firstLine="22"/>
              <w:jc w:val="both"/>
            </w:pPr>
          </w:p>
          <w:p w14:paraId="6652E514" w14:textId="0C3F0FBD" w:rsidR="007B6850" w:rsidRPr="000B2BAA" w:rsidRDefault="007B6850" w:rsidP="008B27B2">
            <w:pPr>
              <w:ind w:firstLine="22"/>
              <w:jc w:val="both"/>
            </w:pPr>
            <w:r w:rsidRPr="000B2BAA">
              <w:t>Articolul 183. Dreptul preferenţial la menţinerea la lucru în cazul reducerii numărului sau a statelor de personal</w:t>
            </w:r>
          </w:p>
          <w:p w14:paraId="152B187F" w14:textId="77777777" w:rsidR="007B6850" w:rsidRPr="000B2BAA" w:rsidRDefault="007B6850" w:rsidP="008B27B2">
            <w:pPr>
              <w:ind w:firstLine="22"/>
              <w:jc w:val="both"/>
            </w:pPr>
            <w:r w:rsidRPr="000B2BAA">
              <w:t>(1) În caz de reducere a numărului sau a statelor de personal, de dreptul preferenţial de a fi lăsaţi la lucru beneficiază salariaţii cu o calificare şi productivitate a muncii mai înaltă.</w:t>
            </w:r>
          </w:p>
          <w:p w14:paraId="3157721D" w14:textId="77777777" w:rsidR="007B6850" w:rsidRPr="000B2BAA" w:rsidRDefault="007B6850" w:rsidP="008B27B2">
            <w:pPr>
              <w:ind w:firstLine="22"/>
              <w:jc w:val="both"/>
            </w:pPr>
            <w:r w:rsidRPr="000B2BAA">
              <w:t>(2) În cazul unei egale calificări şi productivităţi a muncii, de dreptul preferenţial de a fi lăsaţi la lucru au:</w:t>
            </w:r>
          </w:p>
          <w:p w14:paraId="02C1A24C" w14:textId="77777777" w:rsidR="007B6850" w:rsidRPr="000B2BAA" w:rsidRDefault="007B6850" w:rsidP="008B27B2">
            <w:pPr>
              <w:ind w:firstLine="22"/>
              <w:jc w:val="both"/>
            </w:pPr>
            <w:r w:rsidRPr="000B2BAA">
              <w:t>f) persoanele cu dizabilităţi de pe urma războiului şi membrii familiilor militarilor căzuţi sau dispăruţi fără urmă;</w:t>
            </w:r>
          </w:p>
          <w:p w14:paraId="597BF654" w14:textId="77777777" w:rsidR="007B6850" w:rsidRPr="000B2BAA" w:rsidRDefault="007B6850" w:rsidP="008B27B2">
            <w:pPr>
              <w:ind w:firstLine="22"/>
              <w:jc w:val="both"/>
            </w:pPr>
            <w:r w:rsidRPr="000B2BAA">
              <w:t>j) persoanele cu dizabilităţi în privinţa cărora este stabilit raportul de cauzalitate dintre survenirea dizabilităţii şi avaria de la C.A.E. Cernobîl, participanţii la lichidarea consecinţelor avariei de la C.A.E. Cernobîl în zona de înstrăinare în anii 1986-1990;</w:t>
            </w:r>
          </w:p>
          <w:p w14:paraId="115E44F9" w14:textId="77777777" w:rsidR="008B27B2" w:rsidRDefault="008B27B2" w:rsidP="008B27B2">
            <w:pPr>
              <w:ind w:firstLine="22"/>
              <w:jc w:val="both"/>
            </w:pPr>
          </w:p>
          <w:p w14:paraId="03A5E19E" w14:textId="6E3C10D2" w:rsidR="007B6850" w:rsidRPr="000B2BAA" w:rsidRDefault="007B6850" w:rsidP="008B27B2">
            <w:pPr>
              <w:ind w:firstLine="22"/>
              <w:jc w:val="both"/>
            </w:pPr>
            <w:r w:rsidRPr="000B2BAA">
              <w:t>Articolul 249. Limitarea trimiterii în deplasare</w:t>
            </w:r>
          </w:p>
          <w:p w14:paraId="0DCD2080" w14:textId="77777777" w:rsidR="007B6850" w:rsidRPr="000B2BAA" w:rsidRDefault="007B6850" w:rsidP="008B27B2">
            <w:pPr>
              <w:ind w:firstLine="22"/>
              <w:jc w:val="both"/>
            </w:pPr>
            <w:r w:rsidRPr="000B2BAA">
              <w:lastRenderedPageBreak/>
              <w:t>(1) Nu se admite trimiterea în deplasare în interes de serviciu a persoanelor cărora deplasarea le este contraindicată conform certificatului medical.</w:t>
            </w:r>
          </w:p>
          <w:p w14:paraId="11648786" w14:textId="77777777" w:rsidR="007B6850" w:rsidRPr="000B2BAA" w:rsidRDefault="007B6850" w:rsidP="008B27B2">
            <w:pPr>
              <w:ind w:firstLine="22"/>
              <w:jc w:val="both"/>
            </w:pPr>
            <w:r w:rsidRPr="000B2BAA">
              <w:t>(2) Persoanele cu dizabilităţi severe şi accentuate, femeile gravide, părinţii singuri care au copii în vârstă de până la 14 ani, salariaţii care au copii în vârstă de până la 4 ani sau copii cu dizabilităţi, persoanele care îmbină concediile pentru îngrijirea copilului, prevăzute la art.126 şi 127 alin.(2), cu munca, precum şi salariaţii care îngrijesc de un membru al familiei bolnav, în baza certificatului medical, pot fi trimişi în deplasare numai cu acordul lor scris. Totodată, angajatorul este obligat să informeze în scris salariaţii menţionaţi despre dreptul lor de a refuza plecarea în deplasare.</w:t>
            </w:r>
          </w:p>
          <w:p w14:paraId="61750CF1" w14:textId="77777777" w:rsidR="008B27B2" w:rsidRDefault="008B27B2" w:rsidP="008B27B2">
            <w:pPr>
              <w:ind w:firstLine="22"/>
              <w:jc w:val="both"/>
            </w:pPr>
          </w:p>
          <w:p w14:paraId="58AFDBEC" w14:textId="6888C185" w:rsidR="007B6850" w:rsidRPr="000B2BAA" w:rsidRDefault="007B6850" w:rsidP="008B27B2">
            <w:pPr>
              <w:ind w:firstLine="22"/>
              <w:jc w:val="both"/>
            </w:pPr>
            <w:r w:rsidRPr="000B2BAA">
              <w:t>Articolul 318. Limitarea muncii în tură continuă</w:t>
            </w:r>
          </w:p>
          <w:p w14:paraId="179A4D98" w14:textId="6D94C812" w:rsidR="003D1C0A" w:rsidRPr="000B2BAA" w:rsidRDefault="007B6850" w:rsidP="008B27B2">
            <w:pPr>
              <w:ind w:firstLine="22"/>
              <w:jc w:val="both"/>
            </w:pPr>
            <w:r w:rsidRPr="000B2BAA">
              <w:t>(2) Persoanele cu dizabilităţi severe şi accentuate, unul dintre părinţii (tutorele, curatorul) care au copii în vârstă de până la 4 ani sau copii cu dizabilităţi, persoanele care îmbină concediile pentru îngrijirea copilului, prevăzute la art.126 şi 127 alin.(2), cu munca şi salariaţii care îngrijesc de un membru al familiei bolnav, în baza certificatului medical, pot presta munca în tură continuă numai cu acordul lor scris. Totodată, angajatorul este obligat să informeze în scris salariaţii menţionaţi despre dreptul lor de a refuza munca în tură continuă.</w:t>
            </w:r>
          </w:p>
        </w:tc>
      </w:tr>
      <w:tr w:rsidR="003D1C0A" w:rsidRPr="000B2BAA" w14:paraId="3E17A9F0"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36E40836"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lastRenderedPageBreak/>
              <w:t>Articolul 6</w:t>
            </w:r>
          </w:p>
          <w:p w14:paraId="651BD017" w14:textId="77777777" w:rsidR="003D1C0A" w:rsidRPr="000B2BAA" w:rsidRDefault="003D1C0A" w:rsidP="003D1C0A">
            <w:pPr>
              <w:pStyle w:val="Ad"/>
              <w:rPr>
                <w:rFonts w:ascii="Times New Roman" w:hAnsi="Times New Roman"/>
                <w:b/>
                <w:sz w:val="24"/>
                <w:szCs w:val="24"/>
              </w:rPr>
            </w:pPr>
          </w:p>
          <w:p w14:paraId="770ADF57" w14:textId="77777777" w:rsidR="003D1C0A" w:rsidRPr="000B2BAA" w:rsidRDefault="003D1C0A" w:rsidP="003D1C0A">
            <w:pPr>
              <w:pStyle w:val="Ad"/>
              <w:rPr>
                <w:rFonts w:ascii="Times New Roman" w:hAnsi="Times New Roman"/>
                <w:b/>
                <w:sz w:val="24"/>
                <w:szCs w:val="24"/>
              </w:rPr>
            </w:pPr>
            <w:r w:rsidRPr="000B2BAA">
              <w:rPr>
                <w:rFonts w:ascii="Times New Roman" w:hAnsi="Times New Roman"/>
                <w:b/>
                <w:sz w:val="24"/>
                <w:szCs w:val="24"/>
              </w:rPr>
              <w:t>Justificarea unui tratament diferențiat pe motive de vârstă</w:t>
            </w:r>
          </w:p>
          <w:p w14:paraId="7726F667" w14:textId="77777777" w:rsidR="003D1C0A" w:rsidRPr="000B2BAA" w:rsidRDefault="003D1C0A" w:rsidP="003D1C0A">
            <w:pPr>
              <w:pStyle w:val="Ad"/>
              <w:rPr>
                <w:rFonts w:ascii="Times New Roman" w:hAnsi="Times New Roman"/>
                <w:sz w:val="24"/>
                <w:szCs w:val="24"/>
              </w:rPr>
            </w:pPr>
          </w:p>
          <w:p w14:paraId="2CC7B98A"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(1)   Fără a aduce atingere dispozițiilor articolului 2 alineatul (2), statele membre pot prevedea că un tratament </w:t>
            </w:r>
            <w:r w:rsidRPr="000B2BAA">
              <w:rPr>
                <w:rFonts w:ascii="Times New Roman" w:hAnsi="Times New Roman"/>
                <w:sz w:val="24"/>
                <w:szCs w:val="24"/>
              </w:rPr>
              <w:lastRenderedPageBreak/>
              <w:t>diferențiat pe motive de vârstă nu constituie o discriminare atunci când este justificat în mod obiectiv și rezonabil, în cadrul dreptului național, de un obiectiv legitim, în special de obiective legitime de politică a ocupării forței de muncă, a pieței muncii și a formării profesionale, iar mijloacele de realizare a acestui obiectiv sunt corespunzătoare și necesare.</w:t>
            </w:r>
          </w:p>
          <w:p w14:paraId="0525C12C" w14:textId="77777777" w:rsidR="003D1C0A" w:rsidRPr="000B2BAA" w:rsidRDefault="003D1C0A" w:rsidP="003D1C0A">
            <w:pPr>
              <w:pStyle w:val="Ad"/>
              <w:rPr>
                <w:rFonts w:ascii="Times New Roman" w:hAnsi="Times New Roman"/>
                <w:sz w:val="24"/>
                <w:szCs w:val="24"/>
              </w:rPr>
            </w:pPr>
          </w:p>
          <w:p w14:paraId="147066E4"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Tratamentul diferențiat se poate referi în special la:</w:t>
            </w:r>
          </w:p>
          <w:p w14:paraId="3727EB41" w14:textId="77777777" w:rsidR="003D1C0A" w:rsidRPr="000B2BAA" w:rsidRDefault="003D1C0A" w:rsidP="003D1C0A">
            <w:pPr>
              <w:pStyle w:val="Ad"/>
              <w:rPr>
                <w:rFonts w:ascii="Times New Roman" w:hAnsi="Times New Roman"/>
                <w:sz w:val="24"/>
                <w:szCs w:val="24"/>
              </w:rPr>
            </w:pPr>
          </w:p>
          <w:p w14:paraId="1178FFD2"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(a)</w:t>
            </w:r>
          </w:p>
          <w:p w14:paraId="69FAE1A5" w14:textId="77777777" w:rsidR="003D1C0A" w:rsidRPr="000B2BAA" w:rsidRDefault="003D1C0A" w:rsidP="003D1C0A">
            <w:pPr>
              <w:pStyle w:val="Ad"/>
              <w:rPr>
                <w:rFonts w:ascii="Times New Roman" w:hAnsi="Times New Roman"/>
                <w:sz w:val="24"/>
                <w:szCs w:val="24"/>
              </w:rPr>
            </w:pPr>
          </w:p>
          <w:p w14:paraId="58AF6649"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aplicarea unor condiții speciale de acces la un loc de muncă și la formarea profesională, de încadrare și de muncă, inclusiv a condițiilor de </w:t>
            </w:r>
            <w:r w:rsidRPr="000B2BAA">
              <w:rPr>
                <w:rFonts w:ascii="Times New Roman" w:hAnsi="Times New Roman"/>
                <w:sz w:val="24"/>
                <w:szCs w:val="24"/>
              </w:rPr>
              <w:lastRenderedPageBreak/>
              <w:t>concediere și de remunerare, pentru tineri, lucrători în vârstă și pentru cei care au persoane în întreținere, pentru a favoriza integrarea lor profesională sau pentru a le asigura protecția;</w:t>
            </w:r>
          </w:p>
          <w:p w14:paraId="5BF3D536" w14:textId="77777777" w:rsidR="003D1C0A" w:rsidRPr="000B2BAA" w:rsidRDefault="003D1C0A" w:rsidP="003D1C0A">
            <w:pPr>
              <w:pStyle w:val="Ad"/>
              <w:rPr>
                <w:rFonts w:ascii="Times New Roman" w:hAnsi="Times New Roman"/>
                <w:sz w:val="24"/>
                <w:szCs w:val="24"/>
              </w:rPr>
            </w:pPr>
          </w:p>
          <w:p w14:paraId="34475887"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(b)</w:t>
            </w:r>
          </w:p>
          <w:p w14:paraId="301BF9B4" w14:textId="77777777" w:rsidR="003D1C0A" w:rsidRPr="000B2BAA" w:rsidRDefault="003D1C0A" w:rsidP="003D1C0A">
            <w:pPr>
              <w:pStyle w:val="Ad"/>
              <w:rPr>
                <w:rFonts w:ascii="Times New Roman" w:hAnsi="Times New Roman"/>
                <w:sz w:val="24"/>
                <w:szCs w:val="24"/>
              </w:rPr>
            </w:pPr>
          </w:p>
          <w:p w14:paraId="3C472CE2"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stabilirea unor condiții minime de vârstă, de experiență profesională sau de vechime în muncă, pentru accesul la încadrare în muncă sau pentru anumite avantaje legate de încadrarea în muncă;</w:t>
            </w:r>
          </w:p>
          <w:p w14:paraId="1191A050" w14:textId="77777777" w:rsidR="003D1C0A" w:rsidRPr="000B2BAA" w:rsidRDefault="003D1C0A" w:rsidP="003D1C0A">
            <w:pPr>
              <w:pStyle w:val="Ad"/>
              <w:rPr>
                <w:rFonts w:ascii="Times New Roman" w:hAnsi="Times New Roman"/>
                <w:sz w:val="24"/>
                <w:szCs w:val="24"/>
              </w:rPr>
            </w:pPr>
          </w:p>
          <w:p w14:paraId="1ABFD81C"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(c)</w:t>
            </w:r>
          </w:p>
          <w:p w14:paraId="4CD262BE" w14:textId="77777777" w:rsidR="003D1C0A" w:rsidRPr="000B2BAA" w:rsidRDefault="003D1C0A" w:rsidP="003D1C0A">
            <w:pPr>
              <w:pStyle w:val="Ad"/>
              <w:rPr>
                <w:rFonts w:ascii="Times New Roman" w:hAnsi="Times New Roman"/>
                <w:sz w:val="24"/>
                <w:szCs w:val="24"/>
              </w:rPr>
            </w:pPr>
          </w:p>
          <w:p w14:paraId="3E22F22F" w14:textId="77777777"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stabilirea unei vârste maxime pentru încadrare, bazată pe formarea necesară pentru postul respectiv sau pe necesitatea unei perioade de încadrare </w:t>
            </w:r>
            <w:r w:rsidRPr="000B2BAA">
              <w:rPr>
                <w:rFonts w:ascii="Times New Roman" w:hAnsi="Times New Roman"/>
                <w:sz w:val="24"/>
                <w:szCs w:val="24"/>
              </w:rPr>
              <w:lastRenderedPageBreak/>
              <w:t>rezonabile înaintea pensionării.</w:t>
            </w:r>
          </w:p>
          <w:p w14:paraId="5DB1C2C6" w14:textId="77777777" w:rsidR="003D1C0A" w:rsidRPr="000B2BAA" w:rsidRDefault="003D1C0A" w:rsidP="003D1C0A">
            <w:pPr>
              <w:pStyle w:val="Ad"/>
              <w:rPr>
                <w:rFonts w:ascii="Times New Roman" w:hAnsi="Times New Roman"/>
                <w:sz w:val="24"/>
                <w:szCs w:val="24"/>
              </w:rPr>
            </w:pPr>
          </w:p>
          <w:p w14:paraId="6CCF66BD" w14:textId="078A0DA2" w:rsidR="003D1C0A" w:rsidRPr="000B2BAA" w:rsidRDefault="003D1C0A" w:rsidP="003D1C0A">
            <w:pPr>
              <w:pStyle w:val="Ad"/>
              <w:rPr>
                <w:rFonts w:ascii="Times New Roman" w:hAnsi="Times New Roman"/>
                <w:sz w:val="24"/>
                <w:szCs w:val="24"/>
              </w:rPr>
            </w:pPr>
            <w:r w:rsidRPr="000B2BAA">
              <w:rPr>
                <w:rFonts w:ascii="Times New Roman" w:hAnsi="Times New Roman"/>
                <w:sz w:val="24"/>
                <w:szCs w:val="24"/>
              </w:rPr>
              <w:t xml:space="preserve">(2)   Fără a aduce atingere articolului 2 alineatul (2), statele membre pot să prevadă că nu constituie discriminare luarea în considerare a criteriului vârstei la stabilirea, pentru regimurile profesionale de securitate socială, a unei vârste pentru aderare sau admitere la prestațiile de pensie sau invaliditate, inclusiv la fixarea, pentru aceste regimuri, a unor vârste diferite pentru lucrători sau pentru categorii de lucrători și la utilizarea, în cadrul acestor regimuri, a criteriilor de vârstă în calculele actuariale, cu condiția ca acestea să nu se traducă </w:t>
            </w:r>
            <w:r w:rsidRPr="000B2BAA">
              <w:rPr>
                <w:rFonts w:ascii="Times New Roman" w:hAnsi="Times New Roman"/>
                <w:sz w:val="24"/>
                <w:szCs w:val="24"/>
              </w:rPr>
              <w:lastRenderedPageBreak/>
              <w:t>prin discriminări pe motive de sex.</w:t>
            </w:r>
          </w:p>
        </w:tc>
        <w:tc>
          <w:tcPr>
            <w:tcW w:w="1570" w:type="pct"/>
            <w:tcBorders>
              <w:top w:val="single" w:sz="4" w:space="0" w:color="auto"/>
              <w:left w:val="single" w:sz="4" w:space="0" w:color="auto"/>
              <w:bottom w:val="single" w:sz="4" w:space="0" w:color="auto"/>
              <w:right w:val="single" w:sz="4" w:space="0" w:color="auto"/>
            </w:tcBorders>
          </w:tcPr>
          <w:p w14:paraId="6BA5522D" w14:textId="3705C383" w:rsidR="003D1C0A" w:rsidRPr="000B2BAA" w:rsidRDefault="003D1C0A" w:rsidP="00D03577">
            <w:pPr>
              <w:ind w:firstLine="22"/>
              <w:rPr>
                <w:highlight w:val="yellow"/>
              </w:rPr>
            </w:pPr>
          </w:p>
        </w:tc>
        <w:tc>
          <w:tcPr>
            <w:tcW w:w="567" w:type="pct"/>
            <w:tcBorders>
              <w:top w:val="single" w:sz="4" w:space="0" w:color="auto"/>
              <w:left w:val="single" w:sz="4" w:space="0" w:color="auto"/>
              <w:bottom w:val="single" w:sz="4" w:space="0" w:color="auto"/>
              <w:right w:val="single" w:sz="4" w:space="0" w:color="auto"/>
            </w:tcBorders>
          </w:tcPr>
          <w:p w14:paraId="404E6961" w14:textId="293DE604" w:rsidR="003D1C0A" w:rsidRPr="000F1EBC" w:rsidRDefault="000F1EBC" w:rsidP="00D03577">
            <w:pPr>
              <w:ind w:firstLine="22"/>
            </w:pPr>
            <w:r w:rsidRPr="000D350F">
              <w:t>Prevederi UE opționale</w:t>
            </w:r>
          </w:p>
        </w:tc>
        <w:tc>
          <w:tcPr>
            <w:tcW w:w="2212" w:type="pct"/>
            <w:tcBorders>
              <w:top w:val="single" w:sz="4" w:space="0" w:color="auto"/>
              <w:left w:val="single" w:sz="4" w:space="0" w:color="auto"/>
              <w:bottom w:val="single" w:sz="4" w:space="0" w:color="auto"/>
              <w:right w:val="single" w:sz="4" w:space="0" w:color="auto"/>
            </w:tcBorders>
          </w:tcPr>
          <w:p w14:paraId="1B2D90C6" w14:textId="1AA52321" w:rsidR="003D1C0A" w:rsidRPr="000F1EBC" w:rsidRDefault="000F1EBC" w:rsidP="008B27B2">
            <w:pPr>
              <w:jc w:val="both"/>
            </w:pPr>
            <w:r w:rsidRPr="000F1EBC">
              <w:t>Articolul 6 din directivă are caracter opțional, întrucât utilizează formula „statele membre pot prevedea”, ceea ce consacră o marjă de apreciere, iar nu o obligație de reglementare. Textul nu impune introducerea unor dispoziții privind justificarea diferențelor de tratament pe motive de vârstă, ci permite statelor să prevadă astfel de excepții în dreptul intern, dacă apreciază necesar. Prin urmare, netranspunerea distinctă a art. 6 este admisibilă din punct de vedere juridic, în măsura în care cadrul național respectă interdicția generală a discriminării și obiectivele directivei.</w:t>
            </w:r>
          </w:p>
        </w:tc>
      </w:tr>
      <w:tr w:rsidR="003D1C0A" w:rsidRPr="000B2BAA" w14:paraId="0D819890"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978B0FB"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lastRenderedPageBreak/>
              <w:t>Articolul 7</w:t>
            </w:r>
          </w:p>
          <w:p w14:paraId="262A81C6" w14:textId="77777777" w:rsidR="00071D78" w:rsidRPr="000B2BAA" w:rsidRDefault="00071D78" w:rsidP="00071D78">
            <w:pPr>
              <w:pStyle w:val="Ad"/>
              <w:rPr>
                <w:rFonts w:ascii="Times New Roman" w:hAnsi="Times New Roman"/>
                <w:b/>
                <w:sz w:val="24"/>
                <w:szCs w:val="24"/>
              </w:rPr>
            </w:pPr>
          </w:p>
          <w:p w14:paraId="47C154AF"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Acțiune pozitivă și măsuri specifice</w:t>
            </w:r>
          </w:p>
          <w:p w14:paraId="5EDA898D" w14:textId="77777777" w:rsidR="00071D78" w:rsidRPr="000B2BAA" w:rsidRDefault="00071D78" w:rsidP="00071D78">
            <w:pPr>
              <w:pStyle w:val="Ad"/>
              <w:rPr>
                <w:rFonts w:ascii="Times New Roman" w:hAnsi="Times New Roman"/>
                <w:sz w:val="24"/>
                <w:szCs w:val="24"/>
              </w:rPr>
            </w:pPr>
          </w:p>
          <w:p w14:paraId="00DBC71C"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(1)   Pentru a se asigura deplina egalitate în viața profesională, principiul egalității de tratament nu împiedică nici un stat membru să mențină sau să adopte măsuri specifice destinate a preveni sau compensa dezavantajele legate de unul din motivele prevăzute la articolul 1.</w:t>
            </w:r>
          </w:p>
          <w:p w14:paraId="0A722B55" w14:textId="77777777" w:rsidR="00071D78" w:rsidRPr="000B2BAA" w:rsidRDefault="00071D78" w:rsidP="00071D78">
            <w:pPr>
              <w:pStyle w:val="Ad"/>
              <w:rPr>
                <w:rFonts w:ascii="Times New Roman" w:hAnsi="Times New Roman"/>
                <w:sz w:val="24"/>
                <w:szCs w:val="24"/>
              </w:rPr>
            </w:pPr>
          </w:p>
          <w:p w14:paraId="76BC5414" w14:textId="58F50B29" w:rsidR="003D1C0A" w:rsidRPr="000B2BAA" w:rsidRDefault="00071D78" w:rsidP="00071D78">
            <w:pPr>
              <w:pStyle w:val="Ad"/>
              <w:rPr>
                <w:rFonts w:ascii="Times New Roman" w:hAnsi="Times New Roman"/>
                <w:sz w:val="24"/>
                <w:szCs w:val="24"/>
              </w:rPr>
            </w:pPr>
            <w:r w:rsidRPr="000B2BAA">
              <w:rPr>
                <w:rFonts w:ascii="Times New Roman" w:hAnsi="Times New Roman"/>
                <w:sz w:val="24"/>
                <w:szCs w:val="24"/>
              </w:rPr>
              <w:t xml:space="preserve">(2)   În ceea ce privește persoanele cu handicap, principiul egalității de tratament nu aduce atingere dreptului statelor membre de a menține sau de a adopta dispoziții privind protecția sănătății și a </w:t>
            </w:r>
            <w:r w:rsidRPr="000B2BAA">
              <w:rPr>
                <w:rFonts w:ascii="Times New Roman" w:hAnsi="Times New Roman"/>
                <w:sz w:val="24"/>
                <w:szCs w:val="24"/>
              </w:rPr>
              <w:lastRenderedPageBreak/>
              <w:t>securității la locul de muncă și nici măsurilor privind crearea sau menținerea de dispoziții sau de facilități în vederea salvgardării sau încurajării integrării acestora în câmpul muncii.</w:t>
            </w:r>
          </w:p>
        </w:tc>
        <w:tc>
          <w:tcPr>
            <w:tcW w:w="1570" w:type="pct"/>
            <w:tcBorders>
              <w:top w:val="single" w:sz="4" w:space="0" w:color="auto"/>
              <w:left w:val="single" w:sz="4" w:space="0" w:color="auto"/>
              <w:bottom w:val="single" w:sz="4" w:space="0" w:color="auto"/>
              <w:right w:val="single" w:sz="4" w:space="0" w:color="auto"/>
            </w:tcBorders>
          </w:tcPr>
          <w:p w14:paraId="442332CD" w14:textId="77777777" w:rsidR="007B6850" w:rsidRPr="000B2BAA" w:rsidRDefault="007B6850" w:rsidP="007B6850">
            <w:pPr>
              <w:ind w:firstLine="22"/>
            </w:pPr>
            <w:r w:rsidRPr="000B2BAA">
              <w:lastRenderedPageBreak/>
              <w:t>Legea nr. 121/2012 cu privire la asigurarea egalității:</w:t>
            </w:r>
          </w:p>
          <w:p w14:paraId="1560C981" w14:textId="77777777" w:rsidR="007B6850" w:rsidRPr="000B2BAA" w:rsidRDefault="007B6850" w:rsidP="007B6850">
            <w:pPr>
              <w:ind w:firstLine="22"/>
            </w:pPr>
            <w:r w:rsidRPr="000B2BAA">
              <w:t>Art. 2</w:t>
            </w:r>
          </w:p>
          <w:p w14:paraId="3D1F03F9" w14:textId="77777777" w:rsidR="007B6850" w:rsidRPr="000B2BAA" w:rsidRDefault="007B6850" w:rsidP="007B6850">
            <w:pPr>
              <w:ind w:firstLine="22"/>
            </w:pPr>
            <w:r w:rsidRPr="000B2BAA">
              <w:t xml:space="preserve"> În sensul prezentei legi, termenii de mai jos au următoarele semnificaţii:</w:t>
            </w:r>
          </w:p>
          <w:p w14:paraId="69E84471" w14:textId="77777777" w:rsidR="007B6850" w:rsidRPr="000B2BAA" w:rsidRDefault="007B6850" w:rsidP="007B6850">
            <w:pPr>
              <w:ind w:firstLine="22"/>
            </w:pPr>
            <w:r w:rsidRPr="000B2BAA">
              <w:t>măsuri pozitive – acțiuni speciale provizorii luate până la asigurarea deplinei egalități și care au menirea să prevină sau să compenseze dezavantajele legate de criterii protejate.</w:t>
            </w:r>
          </w:p>
          <w:p w14:paraId="0E968CDA" w14:textId="77777777" w:rsidR="007B6850" w:rsidRPr="000B2BAA" w:rsidRDefault="007B6850" w:rsidP="007B6850">
            <w:pPr>
              <w:ind w:firstLine="22"/>
            </w:pPr>
            <w:r w:rsidRPr="000B2BAA">
              <w:t xml:space="preserve"> Art. 5. Modalităţile de eliminare a discriminării</w:t>
            </w:r>
          </w:p>
          <w:p w14:paraId="40A64CF4" w14:textId="77777777" w:rsidR="007B6850" w:rsidRPr="000B2BAA" w:rsidRDefault="007B6850" w:rsidP="007B6850">
            <w:pPr>
              <w:ind w:firstLine="22"/>
            </w:pPr>
            <w:r w:rsidRPr="000B2BAA">
              <w:t>Discriminarea poate fi eliminată prin următoarele modalităţi:</w:t>
            </w:r>
          </w:p>
          <w:p w14:paraId="31F26EB7" w14:textId="46E30A9A" w:rsidR="003D1C0A" w:rsidRPr="000B2BAA" w:rsidRDefault="007B6850" w:rsidP="007B6850">
            <w:pPr>
              <w:ind w:firstLine="22"/>
            </w:pPr>
            <w:r w:rsidRPr="000B2BAA">
              <w:t>a) prevenirea oricăror fapte discriminatorii prin instituirea unor măsuri speciale, inclusiv a unor măsuri pozitive de protecţie a persoanelor aflate în condiţii dezavantajoase faţă de alte persoane. Măsurile pozitive se vor aplica pînă la instituirea egalităţii şi includerea socială a persoanelor sau grupurilor de persoane aflate într-o poziţie dezavantajată faţă de alte persoane;</w:t>
            </w:r>
          </w:p>
        </w:tc>
        <w:tc>
          <w:tcPr>
            <w:tcW w:w="567" w:type="pct"/>
            <w:tcBorders>
              <w:top w:val="single" w:sz="4" w:space="0" w:color="auto"/>
              <w:left w:val="single" w:sz="4" w:space="0" w:color="auto"/>
              <w:bottom w:val="single" w:sz="4" w:space="0" w:color="auto"/>
              <w:right w:val="single" w:sz="4" w:space="0" w:color="auto"/>
            </w:tcBorders>
          </w:tcPr>
          <w:p w14:paraId="3C8E283D" w14:textId="0F99F6C5" w:rsidR="003D1C0A" w:rsidRPr="000B2BAA" w:rsidRDefault="000D350F" w:rsidP="00D03577">
            <w:pPr>
              <w:ind w:firstLine="22"/>
            </w:pPr>
            <w:r w:rsidRPr="000D350F">
              <w:t>Prevederi UE opționale</w:t>
            </w:r>
          </w:p>
        </w:tc>
        <w:tc>
          <w:tcPr>
            <w:tcW w:w="2212" w:type="pct"/>
            <w:tcBorders>
              <w:top w:val="single" w:sz="4" w:space="0" w:color="auto"/>
              <w:left w:val="single" w:sz="4" w:space="0" w:color="auto"/>
              <w:bottom w:val="single" w:sz="4" w:space="0" w:color="auto"/>
              <w:right w:val="single" w:sz="4" w:space="0" w:color="auto"/>
            </w:tcBorders>
          </w:tcPr>
          <w:p w14:paraId="34AA8A1F" w14:textId="09F575C1" w:rsidR="003D1C0A" w:rsidRPr="000B2BAA" w:rsidRDefault="008C34DA" w:rsidP="008B27B2">
            <w:pPr>
              <w:ind w:firstLine="22"/>
              <w:jc w:val="both"/>
            </w:pPr>
            <w:r w:rsidRPr="008C34DA">
              <w:t>Articolul 7 are caracter opțional, întrucât prevede că principiul egalității de tratament „nu împiedică” statele membre să mențină sau să adopte măsuri specifice, formulare care consacră o facultate, iar nu o obligație juridică. Norma recunoaște o marjă de apreciere a statelor în ceea ce privește adoptarea măsurilor de acțiune pozitivă, fără a impune instituirea unor mecanisme concrete sau a unui anumit tip de intervenție legislativă. În consecință, transpunerea expresă a acestei dispoziții nu este obligatorie, fiind suficient ca dreptul național să permită, în mod compatibil cu principiul egalității, adoptarea unor astfel de măsuri, fără a institui o obligație imperativă în acest sens.</w:t>
            </w:r>
          </w:p>
        </w:tc>
      </w:tr>
      <w:tr w:rsidR="003D1C0A" w:rsidRPr="000B2BAA" w14:paraId="449D74BE"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79A57DB"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Articolul 8</w:t>
            </w:r>
          </w:p>
          <w:p w14:paraId="77295EF9" w14:textId="77777777" w:rsidR="00071D78" w:rsidRPr="000B2BAA" w:rsidRDefault="00071D78" w:rsidP="00071D78">
            <w:pPr>
              <w:pStyle w:val="Ad"/>
              <w:rPr>
                <w:rFonts w:ascii="Times New Roman" w:hAnsi="Times New Roman"/>
                <w:b/>
                <w:sz w:val="24"/>
                <w:szCs w:val="24"/>
              </w:rPr>
            </w:pPr>
          </w:p>
          <w:p w14:paraId="092D5E63"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Cerințe minime</w:t>
            </w:r>
          </w:p>
          <w:p w14:paraId="2C8AAD0B" w14:textId="77777777" w:rsidR="00071D78" w:rsidRPr="000B2BAA" w:rsidRDefault="00071D78" w:rsidP="00071D78">
            <w:pPr>
              <w:pStyle w:val="Ad"/>
              <w:rPr>
                <w:rFonts w:ascii="Times New Roman" w:hAnsi="Times New Roman"/>
                <w:sz w:val="24"/>
                <w:szCs w:val="24"/>
              </w:rPr>
            </w:pPr>
          </w:p>
          <w:p w14:paraId="5F1D57DC"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(1)   Statele membre pot adopta sau menține dispoziții mai favorabile respectării principiului egalității decât cele prevăzute în prezenta directivă.</w:t>
            </w:r>
          </w:p>
          <w:p w14:paraId="03C07D19" w14:textId="77777777" w:rsidR="00071D78" w:rsidRPr="000B2BAA" w:rsidRDefault="00071D78" w:rsidP="00071D78">
            <w:pPr>
              <w:pStyle w:val="Ad"/>
              <w:rPr>
                <w:rFonts w:ascii="Times New Roman" w:hAnsi="Times New Roman"/>
                <w:sz w:val="24"/>
                <w:szCs w:val="24"/>
              </w:rPr>
            </w:pPr>
          </w:p>
          <w:p w14:paraId="46E1F7E4" w14:textId="0A8BEA52" w:rsidR="003D1C0A" w:rsidRPr="000B2BAA" w:rsidRDefault="00071D78" w:rsidP="00071D78">
            <w:pPr>
              <w:pStyle w:val="Ad"/>
              <w:rPr>
                <w:rFonts w:ascii="Times New Roman" w:hAnsi="Times New Roman"/>
                <w:sz w:val="24"/>
                <w:szCs w:val="24"/>
              </w:rPr>
            </w:pPr>
            <w:r w:rsidRPr="000B2BAA">
              <w:rPr>
                <w:rFonts w:ascii="Times New Roman" w:hAnsi="Times New Roman"/>
                <w:sz w:val="24"/>
                <w:szCs w:val="24"/>
              </w:rPr>
              <w:t xml:space="preserve">(2)   Aplicarea prezentei directive nu poate în nici un caz să constituie un motiv de diminuare a nivelului protecției împotriva discriminării deja acordate de statele membre în domeniile </w:t>
            </w:r>
            <w:r w:rsidRPr="000B2BAA">
              <w:rPr>
                <w:rFonts w:ascii="Times New Roman" w:hAnsi="Times New Roman"/>
                <w:sz w:val="24"/>
                <w:szCs w:val="24"/>
              </w:rPr>
              <w:lastRenderedPageBreak/>
              <w:t>reglementate de prezenta directivă.</w:t>
            </w:r>
          </w:p>
        </w:tc>
        <w:tc>
          <w:tcPr>
            <w:tcW w:w="1570" w:type="pct"/>
            <w:tcBorders>
              <w:top w:val="single" w:sz="4" w:space="0" w:color="auto"/>
              <w:left w:val="single" w:sz="4" w:space="0" w:color="auto"/>
              <w:bottom w:val="single" w:sz="4" w:space="0" w:color="auto"/>
              <w:right w:val="single" w:sz="4" w:space="0" w:color="auto"/>
            </w:tcBorders>
          </w:tcPr>
          <w:p w14:paraId="65EFB4E0" w14:textId="77777777" w:rsidR="003D1C0A" w:rsidRPr="000B2BAA" w:rsidRDefault="003D1C0A" w:rsidP="00D03577">
            <w:pPr>
              <w:ind w:firstLine="22"/>
            </w:pPr>
          </w:p>
        </w:tc>
        <w:tc>
          <w:tcPr>
            <w:tcW w:w="567" w:type="pct"/>
            <w:tcBorders>
              <w:top w:val="single" w:sz="4" w:space="0" w:color="auto"/>
              <w:left w:val="single" w:sz="4" w:space="0" w:color="auto"/>
              <w:bottom w:val="single" w:sz="4" w:space="0" w:color="auto"/>
              <w:right w:val="single" w:sz="4" w:space="0" w:color="auto"/>
            </w:tcBorders>
          </w:tcPr>
          <w:p w14:paraId="37FAE76B" w14:textId="67A61495" w:rsidR="003D1C0A" w:rsidRPr="000B2BAA" w:rsidRDefault="007B6850" w:rsidP="00D03577">
            <w:pPr>
              <w:ind w:firstLine="22"/>
            </w:pPr>
            <w:r w:rsidRPr="000B2BAA">
              <w:t>Prevederi UE opționale</w:t>
            </w:r>
          </w:p>
        </w:tc>
        <w:tc>
          <w:tcPr>
            <w:tcW w:w="2212" w:type="pct"/>
            <w:tcBorders>
              <w:top w:val="single" w:sz="4" w:space="0" w:color="auto"/>
              <w:left w:val="single" w:sz="4" w:space="0" w:color="auto"/>
              <w:bottom w:val="single" w:sz="4" w:space="0" w:color="auto"/>
              <w:right w:val="single" w:sz="4" w:space="0" w:color="auto"/>
            </w:tcBorders>
          </w:tcPr>
          <w:p w14:paraId="734F28F3" w14:textId="77777777" w:rsidR="008C34DA" w:rsidRPr="008C34DA" w:rsidRDefault="008C34DA" w:rsidP="008C34DA">
            <w:pPr>
              <w:ind w:firstLine="22"/>
            </w:pPr>
            <w:r w:rsidRPr="008C34DA">
              <w:t>Articolul 8 are caracter de clauză de nivel minim și de non-regres, stabilind că statele membre </w:t>
            </w:r>
            <w:r w:rsidRPr="008C34DA">
              <w:rPr>
                <w:b/>
                <w:bCs/>
              </w:rPr>
              <w:t>pot</w:t>
            </w:r>
            <w:r w:rsidRPr="008C34DA">
              <w:t> adopta sau menține dispoziții mai favorabile, fără a institui o obligație de a modifica sau completa legislația națională. Formularea utilizată conferă o marjă de apreciere statelor, consacrând posibilitatea menținerii unui standard superior de protecție, iar nu impunerea unui anumit conținut normativ.</w:t>
            </w:r>
          </w:p>
          <w:p w14:paraId="2F8CB8E2" w14:textId="77777777" w:rsidR="003D1C0A" w:rsidRPr="008C34DA" w:rsidRDefault="003D1C0A" w:rsidP="00D03577">
            <w:pPr>
              <w:ind w:firstLine="22"/>
              <w:rPr>
                <w:lang w:val="ro-RO"/>
              </w:rPr>
            </w:pPr>
          </w:p>
        </w:tc>
      </w:tr>
      <w:tr w:rsidR="003D1C0A" w:rsidRPr="000B2BAA" w14:paraId="14B7BCA4"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D995019"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Articolul 9</w:t>
            </w:r>
          </w:p>
          <w:p w14:paraId="5DA2C252" w14:textId="77777777" w:rsidR="00071D78" w:rsidRPr="000B2BAA" w:rsidRDefault="00071D78" w:rsidP="00071D78">
            <w:pPr>
              <w:pStyle w:val="Ad"/>
              <w:rPr>
                <w:rFonts w:ascii="Times New Roman" w:hAnsi="Times New Roman"/>
                <w:b/>
                <w:sz w:val="24"/>
                <w:szCs w:val="24"/>
              </w:rPr>
            </w:pPr>
          </w:p>
          <w:p w14:paraId="4805AB91"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Apărarea drepturilor</w:t>
            </w:r>
          </w:p>
          <w:p w14:paraId="1C93A31C" w14:textId="77777777" w:rsidR="00071D78" w:rsidRPr="000B2BAA" w:rsidRDefault="00071D78" w:rsidP="00071D78">
            <w:pPr>
              <w:pStyle w:val="Ad"/>
              <w:rPr>
                <w:rFonts w:ascii="Times New Roman" w:hAnsi="Times New Roman"/>
                <w:sz w:val="24"/>
                <w:szCs w:val="24"/>
              </w:rPr>
            </w:pPr>
          </w:p>
          <w:p w14:paraId="66E51CF2"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(1)   Statele membre asigură ca procedurile judiciare și administrative, inclusiv proceduri de conciliere, dacă este necesar, care reglementează respectarea obligațiilor care decurg din prezenta directivă, să fie accesibile tuturor persoanelor care se consideră lezate prin nerespectarea față de ei a principiului egalității de tratament, chiar după ce au încetat relațiile în care discriminarea se presupune a se fi produs.</w:t>
            </w:r>
          </w:p>
          <w:p w14:paraId="7E945D75" w14:textId="77777777" w:rsidR="00071D78" w:rsidRPr="000B2BAA" w:rsidRDefault="00071D78" w:rsidP="00071D78">
            <w:pPr>
              <w:pStyle w:val="Ad"/>
              <w:rPr>
                <w:rFonts w:ascii="Times New Roman" w:hAnsi="Times New Roman"/>
                <w:sz w:val="24"/>
                <w:szCs w:val="24"/>
              </w:rPr>
            </w:pPr>
          </w:p>
          <w:p w14:paraId="1CD240C6"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 xml:space="preserve">(2)   Statele membre asigură ca asociațiile, </w:t>
            </w:r>
            <w:r w:rsidRPr="000B2BAA">
              <w:rPr>
                <w:rFonts w:ascii="Times New Roman" w:hAnsi="Times New Roman"/>
                <w:sz w:val="24"/>
                <w:szCs w:val="24"/>
              </w:rPr>
              <w:lastRenderedPageBreak/>
              <w:t>organizațiile sau persoanele juridice care au, în conformitate cu criteriile prevăzute în legislația lor națională, interesul legitim să asigure că dispozițiile prezentei directive sunt respectate, să poată iniția, în numele sau în sprijinul reclamantului, cu aprobarea sa, orice procedură judiciară și/sau administrativă prevăzută, în vederea respectării obligațiilor care decurg din prezenta directivă.</w:t>
            </w:r>
          </w:p>
          <w:p w14:paraId="490BBBBA" w14:textId="77777777" w:rsidR="00071D78" w:rsidRPr="000B2BAA" w:rsidRDefault="00071D78" w:rsidP="00071D78">
            <w:pPr>
              <w:pStyle w:val="Ad"/>
              <w:rPr>
                <w:rFonts w:ascii="Times New Roman" w:hAnsi="Times New Roman"/>
                <w:sz w:val="24"/>
                <w:szCs w:val="24"/>
              </w:rPr>
            </w:pPr>
          </w:p>
          <w:p w14:paraId="7247B556" w14:textId="622DB991" w:rsidR="003D1C0A" w:rsidRPr="000B2BAA" w:rsidRDefault="00071D78" w:rsidP="00071D78">
            <w:pPr>
              <w:pStyle w:val="Ad"/>
              <w:rPr>
                <w:rFonts w:ascii="Times New Roman" w:hAnsi="Times New Roman"/>
                <w:sz w:val="24"/>
                <w:szCs w:val="24"/>
              </w:rPr>
            </w:pPr>
            <w:r w:rsidRPr="000B2BAA">
              <w:rPr>
                <w:rFonts w:ascii="Times New Roman" w:hAnsi="Times New Roman"/>
                <w:sz w:val="24"/>
                <w:szCs w:val="24"/>
              </w:rPr>
              <w:t>(3)   Alineatele (1) și (2) nu aduc atingere normelor naționale privind termenele stabilite pentru a uza de o cale de atac în legătură cu principiul egalității de tratament.</w:t>
            </w:r>
          </w:p>
        </w:tc>
        <w:tc>
          <w:tcPr>
            <w:tcW w:w="1570" w:type="pct"/>
            <w:tcBorders>
              <w:top w:val="single" w:sz="4" w:space="0" w:color="auto"/>
              <w:left w:val="single" w:sz="4" w:space="0" w:color="auto"/>
              <w:bottom w:val="single" w:sz="4" w:space="0" w:color="auto"/>
              <w:right w:val="single" w:sz="4" w:space="0" w:color="auto"/>
            </w:tcBorders>
          </w:tcPr>
          <w:p w14:paraId="4D23BA07" w14:textId="77777777" w:rsidR="007B6850" w:rsidRPr="000B2BAA" w:rsidRDefault="007B6850" w:rsidP="007B6850">
            <w:pPr>
              <w:ind w:firstLine="22"/>
            </w:pPr>
          </w:p>
          <w:p w14:paraId="04A176E5" w14:textId="77777777" w:rsidR="007B6850" w:rsidRPr="000B2BAA" w:rsidRDefault="007B6850" w:rsidP="007B6850">
            <w:pPr>
              <w:ind w:firstLine="22"/>
            </w:pPr>
          </w:p>
          <w:p w14:paraId="44048739" w14:textId="209B88AB" w:rsidR="003D1C0A" w:rsidRPr="000B2BAA" w:rsidRDefault="003D1C0A"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7CC46D98" w14:textId="5CA35203" w:rsidR="003D1C0A" w:rsidRPr="000B2BAA" w:rsidRDefault="000D350F" w:rsidP="00D03577">
            <w:pPr>
              <w:ind w:firstLine="22"/>
            </w:pPr>
            <w:r w:rsidRPr="000D350F">
              <w:t>Compatibil</w:t>
            </w:r>
          </w:p>
        </w:tc>
        <w:tc>
          <w:tcPr>
            <w:tcW w:w="2212" w:type="pct"/>
            <w:tcBorders>
              <w:top w:val="single" w:sz="4" w:space="0" w:color="auto"/>
              <w:left w:val="single" w:sz="4" w:space="0" w:color="auto"/>
              <w:bottom w:val="single" w:sz="4" w:space="0" w:color="auto"/>
              <w:right w:val="single" w:sz="4" w:space="0" w:color="auto"/>
            </w:tcBorders>
          </w:tcPr>
          <w:p w14:paraId="1985F2F3" w14:textId="77777777" w:rsidR="008C34DA" w:rsidRPr="000B2BAA" w:rsidRDefault="008C34DA" w:rsidP="008C34DA">
            <w:pPr>
              <w:ind w:firstLine="22"/>
            </w:pPr>
            <w:r w:rsidRPr="000B2BAA">
              <w:t>Constituţia Republicii Moldova</w:t>
            </w:r>
          </w:p>
          <w:p w14:paraId="42C60714" w14:textId="77777777" w:rsidR="008C34DA" w:rsidRPr="000B2BAA" w:rsidRDefault="008C34DA" w:rsidP="008C34DA">
            <w:pPr>
              <w:ind w:firstLine="22"/>
            </w:pPr>
            <w:r w:rsidRPr="000B2BAA">
              <w:t>Articolul 20</w:t>
            </w:r>
          </w:p>
          <w:p w14:paraId="420A69F3" w14:textId="77777777" w:rsidR="008C34DA" w:rsidRPr="000B2BAA" w:rsidRDefault="008C34DA" w:rsidP="008C34DA">
            <w:pPr>
              <w:ind w:firstLine="22"/>
            </w:pPr>
            <w:r w:rsidRPr="000B2BAA">
              <w:t>(1) Orice persoană are dreptul la satisfacţie efectivă din partea instanţelor judecătoreşti competente împotriva actelor care violează drepturile, libertăţile şi interesele sale legitime.</w:t>
            </w:r>
          </w:p>
          <w:p w14:paraId="248F6765" w14:textId="77777777" w:rsidR="008C34DA" w:rsidRPr="000B2BAA" w:rsidRDefault="008C34DA" w:rsidP="008C34DA">
            <w:pPr>
              <w:ind w:firstLine="22"/>
            </w:pPr>
            <w:r w:rsidRPr="000B2BAA">
              <w:t>(2) Nicio lege nu poate îngrădi accesul la justiţie.</w:t>
            </w:r>
          </w:p>
          <w:p w14:paraId="2C7E588C" w14:textId="77777777" w:rsidR="008C34DA" w:rsidRPr="000B2BAA" w:rsidRDefault="008C34DA" w:rsidP="008C34DA">
            <w:pPr>
              <w:ind w:firstLine="22"/>
            </w:pPr>
          </w:p>
          <w:p w14:paraId="0617B7F2" w14:textId="77777777" w:rsidR="008C34DA" w:rsidRPr="000B2BAA" w:rsidRDefault="008C34DA" w:rsidP="008C34DA">
            <w:pPr>
              <w:ind w:firstLine="22"/>
            </w:pPr>
          </w:p>
          <w:p w14:paraId="56F88485" w14:textId="77777777" w:rsidR="008C34DA" w:rsidRPr="000B2BAA" w:rsidRDefault="008C34DA" w:rsidP="008C34DA">
            <w:pPr>
              <w:ind w:firstLine="22"/>
            </w:pPr>
            <w:r w:rsidRPr="000B2BAA">
              <w:t xml:space="preserve">Articolul 21 </w:t>
            </w:r>
          </w:p>
          <w:p w14:paraId="1700D8B5" w14:textId="77777777" w:rsidR="008C34DA" w:rsidRPr="000B2BAA" w:rsidRDefault="008C34DA" w:rsidP="008C34DA">
            <w:pPr>
              <w:ind w:firstLine="22"/>
            </w:pPr>
            <w:r w:rsidRPr="000B2BAA">
              <w:t>Persoanele care înaintează o acţiune în instanţa de judecată privind fapte de discriminare se scutesc de plata taxei de stat, fiind achitată numai taxa de timbru conform Legii taxei de stat nr. 213/2023.</w:t>
            </w:r>
          </w:p>
          <w:p w14:paraId="16864AEF" w14:textId="77777777" w:rsidR="008C34DA" w:rsidRPr="000B2BAA" w:rsidRDefault="008C34DA" w:rsidP="008C34DA">
            <w:pPr>
              <w:ind w:firstLine="22"/>
            </w:pPr>
          </w:p>
          <w:p w14:paraId="6AD56931" w14:textId="77777777" w:rsidR="008C34DA" w:rsidRPr="000B2BAA" w:rsidRDefault="008C34DA" w:rsidP="008C34DA">
            <w:pPr>
              <w:ind w:firstLine="22"/>
            </w:pPr>
            <w:r w:rsidRPr="000B2BAA">
              <w:t xml:space="preserve">Legea nr. 121/2012 cu privire la asigurarea egalității </w:t>
            </w:r>
          </w:p>
          <w:p w14:paraId="18316D45" w14:textId="77777777" w:rsidR="008C34DA" w:rsidRPr="000B2BAA" w:rsidRDefault="008C34DA" w:rsidP="008C34DA">
            <w:pPr>
              <w:ind w:firstLine="22"/>
            </w:pPr>
          </w:p>
          <w:p w14:paraId="3B39BC45" w14:textId="77777777" w:rsidR="008C34DA" w:rsidRPr="000B2BAA" w:rsidRDefault="008C34DA" w:rsidP="008C34DA">
            <w:pPr>
              <w:ind w:firstLine="22"/>
            </w:pPr>
            <w:r w:rsidRPr="000B2BAA">
              <w:t>Art. 5</w:t>
            </w:r>
          </w:p>
          <w:p w14:paraId="30F8727E" w14:textId="77777777" w:rsidR="008C34DA" w:rsidRPr="000B2BAA" w:rsidRDefault="008C34DA" w:rsidP="008C34DA">
            <w:pPr>
              <w:ind w:firstLine="22"/>
            </w:pPr>
            <w:r w:rsidRPr="000B2BAA">
              <w:t xml:space="preserve">Discriminarea poate fi eliminată prin următoarele modalităţi: </w:t>
            </w:r>
          </w:p>
          <w:p w14:paraId="464D13EE" w14:textId="77777777" w:rsidR="008C34DA" w:rsidRPr="000B2BAA" w:rsidRDefault="008C34DA" w:rsidP="008C34DA">
            <w:pPr>
              <w:ind w:firstLine="22"/>
            </w:pPr>
            <w:r w:rsidRPr="000B2BAA">
              <w:t>b) medierea prin soluţionarea pe cale amiabilă a conflictelor apărute în urma săvîrşirii faptelor discriminatorii;”</w:t>
            </w:r>
          </w:p>
          <w:p w14:paraId="1602683B" w14:textId="77777777" w:rsidR="008C34DA" w:rsidRPr="000B2BAA" w:rsidRDefault="008C34DA" w:rsidP="008C34DA">
            <w:pPr>
              <w:ind w:firstLine="22"/>
            </w:pPr>
            <w:r w:rsidRPr="000B2BAA">
              <w:t xml:space="preserve">Art. 10 </w:t>
            </w:r>
          </w:p>
          <w:p w14:paraId="75655FF2" w14:textId="77777777" w:rsidR="008C34DA" w:rsidRPr="000B2BAA" w:rsidRDefault="008C34DA" w:rsidP="008C34DA">
            <w:pPr>
              <w:ind w:firstLine="22"/>
            </w:pPr>
            <w:r w:rsidRPr="000B2BAA">
              <w:t>Subiecţii cu atribuţii în domeniul prevenirii şi combaterii discriminării şi asigurării egalităţii sînt:</w:t>
            </w:r>
          </w:p>
          <w:p w14:paraId="4D1EAFD0" w14:textId="77777777" w:rsidR="008C34DA" w:rsidRPr="000B2BAA" w:rsidRDefault="008C34DA" w:rsidP="008C34DA">
            <w:pPr>
              <w:ind w:firstLine="22"/>
            </w:pPr>
            <w:r w:rsidRPr="000B2BAA">
              <w:t>a) Consiliul pentru egalitate;</w:t>
            </w:r>
          </w:p>
          <w:p w14:paraId="2D4BA3CB" w14:textId="77777777" w:rsidR="008C34DA" w:rsidRPr="000B2BAA" w:rsidRDefault="008C34DA" w:rsidP="008C34DA">
            <w:pPr>
              <w:ind w:firstLine="22"/>
            </w:pPr>
            <w:r w:rsidRPr="000B2BAA">
              <w:t>b) autorităţile publice;</w:t>
            </w:r>
          </w:p>
          <w:p w14:paraId="49D7656F" w14:textId="77777777" w:rsidR="008C34DA" w:rsidRPr="000B2BAA" w:rsidRDefault="008C34DA" w:rsidP="008C34DA">
            <w:pPr>
              <w:ind w:firstLine="22"/>
            </w:pPr>
            <w:r w:rsidRPr="000B2BAA">
              <w:t>c) instanţele judecătoreşti.</w:t>
            </w:r>
          </w:p>
          <w:p w14:paraId="675B2020" w14:textId="77777777" w:rsidR="008C34DA" w:rsidRPr="000B2BAA" w:rsidRDefault="008C34DA" w:rsidP="008C34DA">
            <w:pPr>
              <w:ind w:firstLine="22"/>
            </w:pPr>
            <w:r w:rsidRPr="000B2BAA">
              <w:t>Art. 13. Modalitatea de depunere a plângerii la Consiliu</w:t>
            </w:r>
          </w:p>
          <w:p w14:paraId="2DEC4C6F" w14:textId="77777777" w:rsidR="008C34DA" w:rsidRPr="000B2BAA" w:rsidRDefault="008C34DA" w:rsidP="008C34DA">
            <w:pPr>
              <w:ind w:firstLine="22"/>
            </w:pPr>
            <w:r w:rsidRPr="000B2BAA">
              <w:t>(1) Procedura de constatare a existenței sau inexistenței faptei de discriminare se inițiază de membrii Consiliului din oficiu sau la cererea victimei, inclusiv la cererea sindicatelor, asociațiilor obștești, precum și a altor persoane care au un interes legitim în combaterea discriminării și care reprezintă o persoană, un grup de persoane sau o comunitate împotriva căreia se presupune că a fost comisă fapta discriminatorie.</w:t>
            </w:r>
          </w:p>
          <w:p w14:paraId="5D3D0BE0" w14:textId="77777777" w:rsidR="008C34DA" w:rsidRPr="000B2BAA" w:rsidRDefault="008C34DA" w:rsidP="008C34DA">
            <w:pPr>
              <w:ind w:firstLine="22"/>
            </w:pPr>
            <w:r w:rsidRPr="000B2BAA">
              <w:t xml:space="preserve">(2) Plângerea depusă la Consiliu trebuie să conțină o descriere a încălcării dreptului persoanei, date privind momentul în care a avut loc această încălcare, faptele și eventualele dovezi care permit stabilirea </w:t>
            </w:r>
            <w:r w:rsidRPr="000B2BAA">
              <w:lastRenderedPageBreak/>
              <w:t>prezumției existenței unei fapte de discriminare, numele și adresa persoanei care o depune, precum și datele care permit identificarea persoanei despre care se presupune că a comis fapta discriminatorie.</w:t>
            </w:r>
          </w:p>
          <w:p w14:paraId="09FD6A25" w14:textId="77777777" w:rsidR="008C34DA" w:rsidRPr="000B2BAA" w:rsidRDefault="008C34DA" w:rsidP="008C34DA">
            <w:pPr>
              <w:ind w:firstLine="22"/>
            </w:pPr>
            <w:r w:rsidRPr="000B2BAA">
              <w:t>(3) Plângerea poate fi depusă la Consiliu în termen de un an de la data săvârșirii faptei discriminatorii sau de la data la care s-a aflat sau trebuia să se cunoască despre săvârșirea ei. În cazul unei fapte de discriminare continuă sau prelungită, termenul curge de la data săvârșirii ultimei acțiuni sau inacțiuni.</w:t>
            </w:r>
          </w:p>
          <w:p w14:paraId="59DDB1C8" w14:textId="77777777" w:rsidR="008C34DA" w:rsidRPr="000B2BAA" w:rsidRDefault="008C34DA" w:rsidP="008C34DA">
            <w:pPr>
              <w:ind w:firstLine="22"/>
            </w:pPr>
            <w:r w:rsidRPr="000B2BAA">
              <w:t>(4) Depunerea plângerii la Consiliu nu constituie o procedură prealabilă obligatorie pentru adresarea în instanța de judecată. Examinarea concomitentă de către Consiliu și instanța de judecată a unui litigiu între aceleași părți, cu privire la același obiect și având aceleași temeiuri are drept efect încetarea procedurii de examinare a plângerii de către Consiliu.</w:t>
            </w:r>
          </w:p>
          <w:p w14:paraId="28FA232B" w14:textId="77777777" w:rsidR="008C34DA" w:rsidRPr="000B2BAA" w:rsidRDefault="008C34DA" w:rsidP="008C34DA">
            <w:pPr>
              <w:ind w:firstLine="22"/>
            </w:pPr>
            <w:r w:rsidRPr="000B2BAA">
              <w:t xml:space="preserve">Art. 18. Dreptul la protecţie împotriva discriminării </w:t>
            </w:r>
          </w:p>
          <w:p w14:paraId="1F23F679" w14:textId="77777777" w:rsidR="008C34DA" w:rsidRPr="000B2BAA" w:rsidRDefault="008C34DA" w:rsidP="008C34DA">
            <w:pPr>
              <w:ind w:firstLine="22"/>
            </w:pPr>
            <w:r w:rsidRPr="000B2BAA">
              <w:t>(1)Orice persoană care se consideră victimă a discriminării are dreptul să înainteze o acţiune în instanţa de judecată şi să solicite:</w:t>
            </w:r>
          </w:p>
          <w:p w14:paraId="41B34F3B" w14:textId="77777777" w:rsidR="008C34DA" w:rsidRPr="000B2BAA" w:rsidRDefault="008C34DA" w:rsidP="008C34DA">
            <w:pPr>
              <w:ind w:firstLine="22"/>
            </w:pPr>
            <w:r w:rsidRPr="000B2BAA">
              <w:t>a) stabilirea faptului încălcării drepturilor sale;</w:t>
            </w:r>
          </w:p>
          <w:p w14:paraId="16F36B05" w14:textId="77777777" w:rsidR="008C34DA" w:rsidRPr="000B2BAA" w:rsidRDefault="008C34DA" w:rsidP="008C34DA">
            <w:pPr>
              <w:ind w:firstLine="22"/>
            </w:pPr>
            <w:r w:rsidRPr="000B2BAA">
              <w:t>b) interzicerea încălcării în continuare a drepturilor sale;</w:t>
            </w:r>
          </w:p>
          <w:p w14:paraId="135D5777" w14:textId="77777777" w:rsidR="008C34DA" w:rsidRPr="000B2BAA" w:rsidRDefault="008C34DA" w:rsidP="008C34DA">
            <w:pPr>
              <w:ind w:firstLine="22"/>
            </w:pPr>
            <w:r w:rsidRPr="000B2BAA">
              <w:t>c) restabilirea situaţiei anterioare încălcării drepturilor sale;</w:t>
            </w:r>
          </w:p>
          <w:p w14:paraId="7EF12FFE" w14:textId="77777777" w:rsidR="008C34DA" w:rsidRPr="000B2BAA" w:rsidRDefault="008C34DA" w:rsidP="008C34DA">
            <w:pPr>
              <w:ind w:firstLine="22"/>
            </w:pPr>
            <w:r w:rsidRPr="000B2BAA">
              <w:t>d) repararea prejudiciului material şi moral ce i-a fost cauzat, precum şi recuperarea cheltuielilor de judecată;</w:t>
            </w:r>
          </w:p>
          <w:p w14:paraId="05CB1338" w14:textId="77777777" w:rsidR="008C34DA" w:rsidRPr="000B2BAA" w:rsidRDefault="008C34DA" w:rsidP="008C34DA">
            <w:pPr>
              <w:ind w:firstLine="22"/>
            </w:pPr>
            <w:r w:rsidRPr="000B2BAA">
              <w:t>e) declararea nulităţii actului care a condus la discriminarea sa.</w:t>
            </w:r>
          </w:p>
          <w:p w14:paraId="5AAD0D34" w14:textId="77777777" w:rsidR="008C34DA" w:rsidRPr="000B2BAA" w:rsidRDefault="008C34DA" w:rsidP="008C34DA">
            <w:pPr>
              <w:ind w:firstLine="22"/>
            </w:pPr>
            <w:r w:rsidRPr="000B2BAA">
              <w:t>(2) Acţiuni în instanţa de judecată pentru protecţia persoanelor ce se consideră a fi victime ale discriminării pot înainta şi sindicatele sau asociaţiile obşteşti din domeniul promovării şi protecţiei drepturilor omului.</w:t>
            </w:r>
          </w:p>
          <w:p w14:paraId="3BE07722" w14:textId="77777777" w:rsidR="008C34DA" w:rsidRPr="000B2BAA" w:rsidRDefault="008C34DA" w:rsidP="008C34DA">
            <w:pPr>
              <w:ind w:firstLine="22"/>
            </w:pPr>
            <w:r w:rsidRPr="000B2BAA">
              <w:t>(3) Răspândirea informației despre viața privată și identitatea victimei discriminării este interzisă. Înregistrarea, păstrarea şi utilizarea informaţiilor cu caracter personal privind victimele discriminării se fac cu respectarea regulilor speciale de confidenţialitate, stabilite prin lege.</w:t>
            </w:r>
          </w:p>
          <w:p w14:paraId="2D4714C4" w14:textId="77777777" w:rsidR="008C34DA" w:rsidRPr="000B2BAA" w:rsidRDefault="008C34DA" w:rsidP="008C34DA">
            <w:pPr>
              <w:ind w:firstLine="22"/>
            </w:pPr>
            <w:r w:rsidRPr="000B2BAA">
              <w:t>(4) La examinarea de către instanța de judecată a unei cauze în care se invocă o faptă de discriminare, Consiliul poate depune concluzii în conformitate cu art. 74 din Codul de procedură civilă nr. 225/2003.</w:t>
            </w:r>
          </w:p>
          <w:p w14:paraId="1AF46CA3" w14:textId="77777777" w:rsidR="008C34DA" w:rsidRPr="000B2BAA" w:rsidRDefault="008C34DA" w:rsidP="008C34DA">
            <w:pPr>
              <w:ind w:firstLine="22"/>
            </w:pPr>
          </w:p>
          <w:p w14:paraId="2DF85CFE" w14:textId="77777777" w:rsidR="008C34DA" w:rsidRPr="000B2BAA" w:rsidRDefault="008C34DA" w:rsidP="008C34DA">
            <w:pPr>
              <w:ind w:firstLine="22"/>
            </w:pPr>
          </w:p>
          <w:p w14:paraId="2C144375" w14:textId="77777777" w:rsidR="008C34DA" w:rsidRPr="000B2BAA" w:rsidRDefault="008C34DA" w:rsidP="008C34DA">
            <w:pPr>
              <w:ind w:firstLine="22"/>
            </w:pPr>
            <w:r w:rsidRPr="000B2BAA">
              <w:t>Articolul 20</w:t>
            </w:r>
          </w:p>
          <w:p w14:paraId="206CA869" w14:textId="77777777" w:rsidR="008C34DA" w:rsidRPr="000B2BAA" w:rsidRDefault="008C34DA" w:rsidP="008C34DA">
            <w:pPr>
              <w:ind w:firstLine="22"/>
            </w:pPr>
            <w:r w:rsidRPr="000B2BAA">
              <w:lastRenderedPageBreak/>
              <w:t>(1) Termenul de prescripţie pentru intentarea unei acţiuni în instanță în baza prezentei legi este de un an de la data săvîrşirii faptei sau de la data la care persoana putea să ia cunoştinţă de săvîrşirea ei.</w:t>
            </w:r>
          </w:p>
          <w:p w14:paraId="038593DF" w14:textId="77777777" w:rsidR="008C34DA" w:rsidRPr="000B2BAA" w:rsidRDefault="008C34DA" w:rsidP="008C34DA">
            <w:pPr>
              <w:ind w:firstLine="22"/>
            </w:pPr>
            <w:r w:rsidRPr="000B2BAA">
              <w:t>(2) În cazul discriminării continue sau prelungite, termenul de prescripție începe să curgă de la data săvârșirii ultimei acțiuni sau inacțiuni.</w:t>
            </w:r>
          </w:p>
          <w:p w14:paraId="36868FAE" w14:textId="77777777" w:rsidR="008C34DA" w:rsidRPr="000B2BAA" w:rsidRDefault="008C34DA" w:rsidP="008C34DA">
            <w:pPr>
              <w:ind w:firstLine="22"/>
            </w:pPr>
          </w:p>
          <w:p w14:paraId="6342CC7E" w14:textId="77777777" w:rsidR="008C34DA" w:rsidRPr="000B2BAA" w:rsidRDefault="008C34DA" w:rsidP="008C34DA">
            <w:pPr>
              <w:ind w:firstLine="22"/>
            </w:pPr>
            <w:r w:rsidRPr="000B2BAA">
              <w:t xml:space="preserve">Articolul 21 </w:t>
            </w:r>
          </w:p>
          <w:p w14:paraId="14ABE627" w14:textId="77777777" w:rsidR="008C34DA" w:rsidRPr="000B2BAA" w:rsidRDefault="008C34DA" w:rsidP="008C34DA">
            <w:pPr>
              <w:ind w:firstLine="22"/>
            </w:pPr>
            <w:r w:rsidRPr="000B2BAA">
              <w:t>Persoanele care înaintează o acţiune în instanţa de judecată privind fapte de discriminare se scutesc de plata taxei de stat, fiind achitată numai taxa de timbru conform Legii taxei de stat nr. 213/2023.</w:t>
            </w:r>
          </w:p>
          <w:p w14:paraId="21A91A9F" w14:textId="77777777" w:rsidR="008C34DA" w:rsidRPr="000B2BAA" w:rsidRDefault="008C34DA" w:rsidP="008C34DA">
            <w:pPr>
              <w:ind w:firstLine="22"/>
            </w:pPr>
          </w:p>
          <w:p w14:paraId="6F6EFEEE" w14:textId="77777777" w:rsidR="008C34DA" w:rsidRPr="000B2BAA" w:rsidRDefault="008C34DA" w:rsidP="008C34DA">
            <w:pPr>
              <w:ind w:firstLine="22"/>
            </w:pPr>
            <w:r w:rsidRPr="000B2BAA">
              <w:t>Legea nr. 298/2012 cu privire la activitatea Consiliului pentru egalitate</w:t>
            </w:r>
          </w:p>
          <w:p w14:paraId="1036E102" w14:textId="77777777" w:rsidR="008C34DA" w:rsidRPr="000B2BAA" w:rsidRDefault="008C34DA" w:rsidP="008C34DA">
            <w:pPr>
              <w:ind w:firstLine="22"/>
            </w:pPr>
          </w:p>
          <w:p w14:paraId="2462B69C" w14:textId="77777777" w:rsidR="008C34DA" w:rsidRPr="000B2BAA" w:rsidRDefault="008C34DA" w:rsidP="008C34DA">
            <w:pPr>
              <w:ind w:firstLine="22"/>
            </w:pPr>
            <w:r w:rsidRPr="000B2BAA">
              <w:t>Punctul 4. În sensul prezentului regulament, următoarele noţiuni semnifică:</w:t>
            </w:r>
          </w:p>
          <w:p w14:paraId="7A0450F1" w14:textId="77777777" w:rsidR="008C34DA" w:rsidRPr="000B2BAA" w:rsidRDefault="008C34DA" w:rsidP="008C34DA">
            <w:pPr>
              <w:ind w:firstLine="22"/>
            </w:pPr>
            <w:r w:rsidRPr="000B2BAA">
              <w:t>petiţionar – persoană care se consideră victimă a discriminării sau persoană interesată, care sesizează Consiliul, printr-o plîngere, despre săvîrşirea unei fapte de discriminare.</w:t>
            </w:r>
          </w:p>
          <w:p w14:paraId="12A21854" w14:textId="77777777" w:rsidR="008C34DA" w:rsidRPr="000B2BAA" w:rsidRDefault="008C34DA" w:rsidP="008C34DA">
            <w:pPr>
              <w:ind w:firstLine="22"/>
            </w:pPr>
            <w:r w:rsidRPr="000B2BAA">
              <w:t>persoană interesată – sindicat sau asociaţie obştească care activează în domeniul promovării şi protecţiei drepturilor omului, altă persoană care are un interes legitim în combaterea discriminării şi reprezintă o persoană, un grup de persoane sau o comunitate împotriva căreia s-au comis fapte discriminatorii;</w:t>
            </w:r>
          </w:p>
          <w:p w14:paraId="6F8BFBD8" w14:textId="77777777" w:rsidR="008C34DA" w:rsidRPr="000B2BAA" w:rsidRDefault="008C34DA" w:rsidP="008C34DA">
            <w:pPr>
              <w:ind w:firstLine="22"/>
            </w:pPr>
            <w:r w:rsidRPr="000B2BAA">
              <w:t>37. Plîngerea întocmită în conformitate cu prevederile art.13 alin.(2) din Legea cu privire la asigurarea egalităţii poate fi depusă prin orice mijloc legal (poştă, fax, e-mail sau alt mijloc electronic) sau expusă verbal în cadrul audienţei. În cazul sesizărilor verbale se întocmeşte o notă care conţine elementele plîngerii.</w:t>
            </w:r>
          </w:p>
          <w:p w14:paraId="6849898C" w14:textId="77777777" w:rsidR="008C34DA" w:rsidRPr="000B2BAA" w:rsidRDefault="008C34DA" w:rsidP="008C34DA">
            <w:pPr>
              <w:ind w:firstLine="22"/>
            </w:pPr>
            <w:r w:rsidRPr="000B2BAA">
              <w:t>38. Plîngerea se depune în nume propriu, în interesul altei persoane doar cu acordul acesteia, în interesul unui grup de persoane sau al unei comunităţi. Plîngerea se depune personal ori prin reprezentant.</w:t>
            </w:r>
          </w:p>
          <w:p w14:paraId="682EB844" w14:textId="77777777" w:rsidR="008C34DA" w:rsidRPr="000B2BAA" w:rsidRDefault="008C34DA" w:rsidP="008C34DA">
            <w:pPr>
              <w:ind w:firstLine="22"/>
            </w:pPr>
            <w:r w:rsidRPr="000B2BAA">
              <w:t>55. În procesul de examinare a plângerii, Consiliul propune părților soluționarea amiabilă, în mod confidențial, a conflictelor apărute prin săvârșirea faptelor discriminatorii. Acordul de conciliere are caracter obligatoriu pentru părți și are drept efect încetarea procedurii de examinare a plângerii.</w:t>
            </w:r>
          </w:p>
          <w:p w14:paraId="09D6D00E" w14:textId="77777777" w:rsidR="008C34DA" w:rsidRPr="000B2BAA" w:rsidRDefault="008C34DA" w:rsidP="008C34DA">
            <w:pPr>
              <w:ind w:firstLine="22"/>
            </w:pPr>
            <w:r w:rsidRPr="000B2BAA">
              <w:lastRenderedPageBreak/>
              <w:t>Codul de procedură civilă nr. 225/2003:</w:t>
            </w:r>
          </w:p>
          <w:p w14:paraId="10F86AF3" w14:textId="77777777" w:rsidR="008C34DA" w:rsidRPr="000B2BAA" w:rsidRDefault="008C34DA" w:rsidP="008C34DA">
            <w:pPr>
              <w:ind w:firstLine="22"/>
            </w:pPr>
            <w:r w:rsidRPr="000B2BAA">
              <w:t>Articolul 73. Pornirea proceselor în apărarea drepturilor, libertăţilor şi intereselor legitime ale unor alte persoane</w:t>
            </w:r>
          </w:p>
          <w:p w14:paraId="252BB928" w14:textId="77777777" w:rsidR="008C34DA" w:rsidRPr="000B2BAA" w:rsidRDefault="008C34DA" w:rsidP="008C34DA">
            <w:pPr>
              <w:ind w:firstLine="22"/>
            </w:pPr>
            <w:r w:rsidRPr="000B2BAA">
              <w:t>(1) În cazurile prevăzute de lege, autorităţile publice, organizaţiile, persoanele fizice pot adresa în judecată acţiune (cerere) în apărarea drepturilor, libertăţilor şi intereselor legitime ale unor alte persoane, la cererea acestora, sau în apărarea drepturilor, libertăţilor şi intereselor legitime ale unui număr nelimitat de persoane fizice. Acţiunea în apărarea intereselor unei persoane în privinţa căreia este instituită o măsură de ocrotire judiciară (ocrotire provizorie, curatelă sau tutelă) poate fi intentată independent de existenţa cererii unei persoane interesate sau a reprezentantului ei legal.</w:t>
            </w:r>
          </w:p>
          <w:p w14:paraId="196AF4F2" w14:textId="77777777" w:rsidR="008C34DA" w:rsidRPr="000B2BAA" w:rsidRDefault="008C34DA" w:rsidP="008C34DA">
            <w:pPr>
              <w:ind w:firstLine="22"/>
            </w:pPr>
            <w:r w:rsidRPr="000B2BAA">
              <w:t>(2) Organele, organizaţiile, persoanele fizice care au intentat proces în apărarea intereselor unor alte persoane au drepturi şi obligaţii procedurale de reclamant, cu excepţia dreptului de a încheia tranzacţie şi a obligaţiei de a achita cheltuielile de judecată.</w:t>
            </w:r>
          </w:p>
          <w:p w14:paraId="3743B158" w14:textId="77777777" w:rsidR="008C34DA" w:rsidRPr="000B2BAA" w:rsidRDefault="008C34DA" w:rsidP="008C34DA">
            <w:pPr>
              <w:ind w:firstLine="22"/>
            </w:pPr>
            <w:r w:rsidRPr="000B2BAA">
              <w:t>(3) Dacă organele, organizaţiile, persoanele fizice care au intentat proces îşi retrag acţiunea înaintată în interesul reclamantului, iar acesta nu doreşte să intervină în proces, survin efectele procesuale prevăzute la art.72 alin. (2).”</w:t>
            </w:r>
          </w:p>
          <w:p w14:paraId="3AF7571C" w14:textId="77777777" w:rsidR="008C34DA" w:rsidRPr="000B2BAA" w:rsidRDefault="008C34DA" w:rsidP="008C34DA">
            <w:pPr>
              <w:ind w:firstLine="22"/>
            </w:pPr>
          </w:p>
          <w:p w14:paraId="3DD5945B" w14:textId="77777777" w:rsidR="008C34DA" w:rsidRPr="000B2BAA" w:rsidRDefault="008C34DA" w:rsidP="008C34DA">
            <w:pPr>
              <w:ind w:firstLine="22"/>
            </w:pPr>
            <w:r w:rsidRPr="000B2BAA">
              <w:t>Codul administrativ nr. 116/2018:</w:t>
            </w:r>
          </w:p>
          <w:p w14:paraId="45A92FF7" w14:textId="77777777" w:rsidR="008C34DA" w:rsidRPr="000B2BAA" w:rsidRDefault="008C34DA" w:rsidP="008C34DA">
            <w:pPr>
              <w:ind w:firstLine="22"/>
            </w:pPr>
            <w:r w:rsidRPr="000B2BAA">
              <w:t>Articolul 44. Participanții la procedura administrativă</w:t>
            </w:r>
          </w:p>
          <w:p w14:paraId="06A1E675" w14:textId="77777777" w:rsidR="008C34DA" w:rsidRPr="000B2BAA" w:rsidRDefault="008C34DA" w:rsidP="008C34DA">
            <w:pPr>
              <w:ind w:firstLine="22"/>
            </w:pPr>
            <w:r w:rsidRPr="000B2BAA">
              <w:t>(1) Participanți la procedura administrativă sînt: autoritatea publică, orice persoană fizică și juridică care a solicitat inițierea procedurii sau în privința căreia procedura a fost inițiată, precum și orice altă persoană atrasă de autoritatea publică în procedura administrativă.</w:t>
            </w:r>
          </w:p>
          <w:p w14:paraId="0C12D42C" w14:textId="77777777" w:rsidR="008C34DA" w:rsidRPr="000B2BAA" w:rsidRDefault="008C34DA" w:rsidP="008C34DA">
            <w:pPr>
              <w:ind w:firstLine="22"/>
            </w:pPr>
            <w:r w:rsidRPr="000B2BAA">
              <w:t>(2) Dacă procedura administrativă implică necesitatea soluționării unei chestiuni cu privire la drepturile și obligațiile comune ale mai multor participanți sau drepturile și obligațiile participanților decurg din aceleași temeiuri de fapt sau de drept, participarea lor la procedura administrativă este obligatorie.</w:t>
            </w:r>
          </w:p>
          <w:p w14:paraId="49626244" w14:textId="77777777" w:rsidR="008C34DA" w:rsidRPr="000B2BAA" w:rsidRDefault="008C34DA" w:rsidP="008C34DA">
            <w:pPr>
              <w:ind w:firstLine="22"/>
            </w:pPr>
            <w:r w:rsidRPr="000B2BAA">
              <w:t>[...]</w:t>
            </w:r>
          </w:p>
          <w:p w14:paraId="5E60B314" w14:textId="77777777" w:rsidR="008C34DA" w:rsidRPr="000B2BAA" w:rsidRDefault="008C34DA" w:rsidP="008C34DA">
            <w:pPr>
              <w:ind w:firstLine="22"/>
            </w:pPr>
            <w:r w:rsidRPr="000B2BAA">
              <w:t>Articolul 69. Inițierea procedurii administrative</w:t>
            </w:r>
          </w:p>
          <w:p w14:paraId="3EC2E114" w14:textId="77777777" w:rsidR="008C34DA" w:rsidRPr="000B2BAA" w:rsidRDefault="008C34DA" w:rsidP="008C34DA">
            <w:pPr>
              <w:ind w:firstLine="22"/>
            </w:pPr>
            <w:r w:rsidRPr="000B2BAA">
              <w:t xml:space="preserve">(1) Procedura administrativă se inițiază la cerere sau din oficiu. Procedura administrativă inițiată din oficiu începe odată cu efectuarea </w:t>
            </w:r>
            <w:r w:rsidRPr="000B2BAA">
              <w:lastRenderedPageBreak/>
              <w:t>primei acțiuni procedurale, iar cea inițiată la cerere se consideră inițiată din momentul depunerii cererii.</w:t>
            </w:r>
          </w:p>
          <w:p w14:paraId="55419BCC" w14:textId="77777777" w:rsidR="008C34DA" w:rsidRPr="000B2BAA" w:rsidRDefault="008C34DA" w:rsidP="008C34DA">
            <w:pPr>
              <w:ind w:firstLine="22"/>
            </w:pPr>
            <w:r w:rsidRPr="000B2BAA">
              <w:t>(2) În cazul depunerii unei petiții, autoritatea publică este obligată să inițieze o procedură administrativă.</w:t>
            </w:r>
          </w:p>
          <w:p w14:paraId="5102D1A7" w14:textId="77777777" w:rsidR="008C34DA" w:rsidRPr="000B2BAA" w:rsidRDefault="008C34DA" w:rsidP="008C34DA">
            <w:pPr>
              <w:ind w:firstLine="22"/>
            </w:pPr>
            <w:r w:rsidRPr="000B2BAA">
              <w:t>[...]</w:t>
            </w:r>
          </w:p>
          <w:p w14:paraId="7431C6C3" w14:textId="77777777" w:rsidR="008C34DA" w:rsidRPr="000B2BAA" w:rsidRDefault="008C34DA" w:rsidP="008C34DA">
            <w:pPr>
              <w:ind w:firstLine="22"/>
            </w:pPr>
            <w:r w:rsidRPr="000B2BAA">
              <w:t>Articolul 78. Finalizarea procedurii administrative</w:t>
            </w:r>
          </w:p>
          <w:p w14:paraId="34A3118A" w14:textId="77777777" w:rsidR="008C34DA" w:rsidRPr="000B2BAA" w:rsidRDefault="008C34DA" w:rsidP="008C34DA">
            <w:pPr>
              <w:ind w:firstLine="22"/>
            </w:pPr>
            <w:r w:rsidRPr="000B2BAA">
              <w:t>(1) Procedura administrativă se finalizează prin efectuarea unei operațiuni administrative sau prin emiterea unui act administrativ individual, respectiv încheierea unui contract administrativ.</w:t>
            </w:r>
          </w:p>
          <w:p w14:paraId="16AD62E6" w14:textId="6EE4A7C8" w:rsidR="003D1C0A" w:rsidRPr="000B2BAA" w:rsidRDefault="008C34DA" w:rsidP="008C34DA">
            <w:pPr>
              <w:ind w:firstLine="22"/>
            </w:pPr>
            <w:r w:rsidRPr="000B2BAA">
              <w:t>[...].</w:t>
            </w:r>
          </w:p>
        </w:tc>
      </w:tr>
      <w:tr w:rsidR="003D1C0A" w:rsidRPr="000B2BAA" w14:paraId="1CE76CA9"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E59BCF5"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lastRenderedPageBreak/>
              <w:t>Articolul 10</w:t>
            </w:r>
          </w:p>
          <w:p w14:paraId="53B2F87E" w14:textId="77777777" w:rsidR="00071D78" w:rsidRPr="000B2BAA" w:rsidRDefault="00071D78" w:rsidP="00071D78">
            <w:pPr>
              <w:pStyle w:val="Ad"/>
              <w:rPr>
                <w:rFonts w:ascii="Times New Roman" w:hAnsi="Times New Roman"/>
                <w:b/>
                <w:sz w:val="24"/>
                <w:szCs w:val="24"/>
              </w:rPr>
            </w:pPr>
          </w:p>
          <w:p w14:paraId="13F3CC6C" w14:textId="77777777" w:rsidR="00071D78" w:rsidRPr="000B2BAA" w:rsidRDefault="00071D78" w:rsidP="00071D78">
            <w:pPr>
              <w:pStyle w:val="Ad"/>
              <w:rPr>
                <w:rFonts w:ascii="Times New Roman" w:hAnsi="Times New Roman"/>
                <w:b/>
                <w:sz w:val="24"/>
                <w:szCs w:val="24"/>
              </w:rPr>
            </w:pPr>
            <w:r w:rsidRPr="000B2BAA">
              <w:rPr>
                <w:rFonts w:ascii="Times New Roman" w:hAnsi="Times New Roman"/>
                <w:b/>
                <w:sz w:val="24"/>
                <w:szCs w:val="24"/>
              </w:rPr>
              <w:t>Sarcina probei</w:t>
            </w:r>
          </w:p>
          <w:p w14:paraId="0AF60C20" w14:textId="77777777" w:rsidR="00071D78" w:rsidRPr="000B2BAA" w:rsidRDefault="00071D78" w:rsidP="00071D78">
            <w:pPr>
              <w:pStyle w:val="Ad"/>
              <w:rPr>
                <w:rFonts w:ascii="Times New Roman" w:hAnsi="Times New Roman"/>
                <w:sz w:val="24"/>
                <w:szCs w:val="24"/>
              </w:rPr>
            </w:pPr>
          </w:p>
          <w:p w14:paraId="1C3BE6A4"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 xml:space="preserve">(1)   Statele membre iau măsurile necesare, în conformitate cu sistemul juridic propriu, astfel încât, atunci când o persoană se consideră lezată prin nerespectarea în ceea ce o privește a principiului egalității de tratament și prezintă, în fața unei jurisdicții sau a unei alte instanțe competente, fapte care permit prezumția existenței unei discriminări directe </w:t>
            </w:r>
            <w:r w:rsidRPr="000B2BAA">
              <w:rPr>
                <w:rFonts w:ascii="Times New Roman" w:hAnsi="Times New Roman"/>
                <w:sz w:val="24"/>
                <w:szCs w:val="24"/>
              </w:rPr>
              <w:lastRenderedPageBreak/>
              <w:t>sau indirecte, îi revine pârâtului sarcina de a dovedi că principiul egalității de tratament nu a fost încălcat.</w:t>
            </w:r>
          </w:p>
          <w:p w14:paraId="410BF234" w14:textId="77777777" w:rsidR="00071D78" w:rsidRPr="000B2BAA" w:rsidRDefault="00071D78" w:rsidP="00071D78">
            <w:pPr>
              <w:pStyle w:val="Ad"/>
              <w:rPr>
                <w:rFonts w:ascii="Times New Roman" w:hAnsi="Times New Roman"/>
                <w:sz w:val="24"/>
                <w:szCs w:val="24"/>
              </w:rPr>
            </w:pPr>
          </w:p>
          <w:p w14:paraId="02577974"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(2)   Alineatul (1) nu aduce atingere adoptării de către statele membre a unor norme privind probele care să fie mai favorabile reclamanților.</w:t>
            </w:r>
          </w:p>
          <w:p w14:paraId="70DB1255" w14:textId="77777777" w:rsidR="00071D78" w:rsidRPr="000B2BAA" w:rsidRDefault="00071D78" w:rsidP="00071D78">
            <w:pPr>
              <w:pStyle w:val="Ad"/>
              <w:rPr>
                <w:rFonts w:ascii="Times New Roman" w:hAnsi="Times New Roman"/>
                <w:sz w:val="24"/>
                <w:szCs w:val="24"/>
              </w:rPr>
            </w:pPr>
          </w:p>
          <w:p w14:paraId="1F5B33C1"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(3)   Alineatul (1) nu se aplică procedurilor penale.</w:t>
            </w:r>
          </w:p>
          <w:p w14:paraId="08DD3AAC" w14:textId="77777777" w:rsidR="00071D78" w:rsidRPr="000B2BAA" w:rsidRDefault="00071D78" w:rsidP="00071D78">
            <w:pPr>
              <w:pStyle w:val="Ad"/>
              <w:rPr>
                <w:rFonts w:ascii="Times New Roman" w:hAnsi="Times New Roman"/>
                <w:sz w:val="24"/>
                <w:szCs w:val="24"/>
              </w:rPr>
            </w:pPr>
          </w:p>
          <w:p w14:paraId="2A209DDF" w14:textId="77777777" w:rsidR="00071D78" w:rsidRPr="000B2BAA" w:rsidRDefault="00071D78" w:rsidP="00071D78">
            <w:pPr>
              <w:pStyle w:val="Ad"/>
              <w:rPr>
                <w:rFonts w:ascii="Times New Roman" w:hAnsi="Times New Roman"/>
                <w:sz w:val="24"/>
                <w:szCs w:val="24"/>
              </w:rPr>
            </w:pPr>
            <w:r w:rsidRPr="000B2BAA">
              <w:rPr>
                <w:rFonts w:ascii="Times New Roman" w:hAnsi="Times New Roman"/>
                <w:sz w:val="24"/>
                <w:szCs w:val="24"/>
              </w:rPr>
              <w:t>(4)   Alineatele (1)-(3) se aplică în mod egal tuturor procedurilor angajate în conformitate cu articolul 9 alineatul (2).</w:t>
            </w:r>
          </w:p>
          <w:p w14:paraId="40552F21" w14:textId="77777777" w:rsidR="00071D78" w:rsidRPr="000B2BAA" w:rsidRDefault="00071D78" w:rsidP="00071D78">
            <w:pPr>
              <w:pStyle w:val="Ad"/>
              <w:rPr>
                <w:rFonts w:ascii="Times New Roman" w:hAnsi="Times New Roman"/>
                <w:sz w:val="24"/>
                <w:szCs w:val="24"/>
              </w:rPr>
            </w:pPr>
          </w:p>
          <w:p w14:paraId="07C43C22" w14:textId="1EFDEAE5" w:rsidR="003D1C0A" w:rsidRPr="000B2BAA" w:rsidRDefault="00071D78" w:rsidP="00071D78">
            <w:pPr>
              <w:pStyle w:val="Ad"/>
              <w:rPr>
                <w:rFonts w:ascii="Times New Roman" w:hAnsi="Times New Roman"/>
                <w:sz w:val="24"/>
                <w:szCs w:val="24"/>
              </w:rPr>
            </w:pPr>
            <w:r w:rsidRPr="000B2BAA">
              <w:rPr>
                <w:rFonts w:ascii="Times New Roman" w:hAnsi="Times New Roman"/>
                <w:sz w:val="24"/>
                <w:szCs w:val="24"/>
              </w:rPr>
              <w:t xml:space="preserve">(5)   Statele membre pot să nu aplice alineatul (1) procedurilor în care instrumentarea faptelor revine </w:t>
            </w:r>
            <w:r w:rsidRPr="000B2BAA">
              <w:rPr>
                <w:rFonts w:ascii="Times New Roman" w:hAnsi="Times New Roman"/>
                <w:sz w:val="24"/>
                <w:szCs w:val="24"/>
              </w:rPr>
              <w:lastRenderedPageBreak/>
              <w:t>jurisdicției sau instanței competente.</w:t>
            </w:r>
          </w:p>
        </w:tc>
        <w:tc>
          <w:tcPr>
            <w:tcW w:w="1570" w:type="pct"/>
            <w:tcBorders>
              <w:top w:val="single" w:sz="4" w:space="0" w:color="auto"/>
              <w:left w:val="single" w:sz="4" w:space="0" w:color="auto"/>
              <w:bottom w:val="single" w:sz="4" w:space="0" w:color="auto"/>
              <w:right w:val="single" w:sz="4" w:space="0" w:color="auto"/>
            </w:tcBorders>
          </w:tcPr>
          <w:p w14:paraId="344ACFBC" w14:textId="77777777" w:rsidR="007B6850" w:rsidRPr="000B2BAA" w:rsidRDefault="007B6850" w:rsidP="007B6850">
            <w:pPr>
              <w:ind w:firstLine="22"/>
            </w:pPr>
          </w:p>
          <w:p w14:paraId="0E439595" w14:textId="699AC2DE" w:rsidR="003D1C0A" w:rsidRPr="000B2BAA" w:rsidRDefault="003D1C0A"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51CE3591" w14:textId="10663D92" w:rsidR="003D1C0A" w:rsidRPr="000B2BAA" w:rsidRDefault="000D350F" w:rsidP="00D03577">
            <w:pPr>
              <w:ind w:firstLine="22"/>
            </w:pPr>
            <w:r w:rsidRPr="000D350F">
              <w:t>Compatibil</w:t>
            </w:r>
          </w:p>
        </w:tc>
        <w:tc>
          <w:tcPr>
            <w:tcW w:w="2212" w:type="pct"/>
            <w:tcBorders>
              <w:top w:val="single" w:sz="4" w:space="0" w:color="auto"/>
              <w:left w:val="single" w:sz="4" w:space="0" w:color="auto"/>
              <w:bottom w:val="single" w:sz="4" w:space="0" w:color="auto"/>
              <w:right w:val="single" w:sz="4" w:space="0" w:color="auto"/>
            </w:tcBorders>
          </w:tcPr>
          <w:p w14:paraId="7E553EAC" w14:textId="77777777" w:rsidR="008C34DA" w:rsidRPr="008B27B2" w:rsidRDefault="008C34DA" w:rsidP="008B27B2">
            <w:pPr>
              <w:ind w:firstLine="22"/>
              <w:jc w:val="both"/>
            </w:pPr>
            <w:r w:rsidRPr="008B27B2">
              <w:t xml:space="preserve">Legea nr. 121/2012 cu privire la asigurarea egalității </w:t>
            </w:r>
          </w:p>
          <w:p w14:paraId="7132BCC0" w14:textId="77777777" w:rsidR="008C34DA" w:rsidRPr="008B27B2" w:rsidRDefault="008C34DA" w:rsidP="008B27B2">
            <w:pPr>
              <w:ind w:firstLine="22"/>
              <w:jc w:val="both"/>
            </w:pPr>
          </w:p>
          <w:p w14:paraId="4280067D" w14:textId="77777777" w:rsidR="008C34DA" w:rsidRPr="008B27B2" w:rsidRDefault="008C34DA" w:rsidP="008B27B2">
            <w:pPr>
              <w:ind w:firstLine="22"/>
              <w:jc w:val="both"/>
            </w:pPr>
            <w:r w:rsidRPr="008B27B2">
              <w:t>Articolul 15</w:t>
            </w:r>
          </w:p>
          <w:p w14:paraId="4485C340" w14:textId="77777777" w:rsidR="008C34DA" w:rsidRPr="008B27B2" w:rsidRDefault="008C34DA" w:rsidP="008B27B2">
            <w:pPr>
              <w:ind w:firstLine="22"/>
              <w:jc w:val="both"/>
            </w:pPr>
            <w:r w:rsidRPr="008B27B2">
              <w:t>(1) Plângerea se examinează în termen de 90 de zile, iar în cazul în care aceasta se referă la un volum complex de informații ori sunt necesare consultări suplimentare, examinarea poate fi prelungită cu cel mult 60 de zile, cu informarea părților. La examinarea plângerii, Consiliul are dreptul să solicite date și informații relevante de la orice persoană în legătură cu faptele care formează obiectul plângerii. Sarcina de a proba că fapta în cauză nu constituie o discriminare revine persoanelor despre care se presupune că au comis fapta.</w:t>
            </w:r>
          </w:p>
          <w:p w14:paraId="5AA03FEC" w14:textId="77777777" w:rsidR="008C34DA" w:rsidRPr="008B27B2" w:rsidRDefault="008C34DA" w:rsidP="008B27B2">
            <w:pPr>
              <w:ind w:firstLine="22"/>
              <w:jc w:val="both"/>
            </w:pPr>
          </w:p>
          <w:p w14:paraId="50C11A20" w14:textId="77777777" w:rsidR="008C34DA" w:rsidRPr="008B27B2" w:rsidRDefault="008C34DA" w:rsidP="008B27B2">
            <w:pPr>
              <w:ind w:firstLine="22"/>
              <w:jc w:val="both"/>
            </w:pPr>
          </w:p>
          <w:p w14:paraId="1B140BDA" w14:textId="77777777" w:rsidR="008C34DA" w:rsidRPr="008B27B2" w:rsidRDefault="008C34DA" w:rsidP="008B27B2">
            <w:pPr>
              <w:ind w:firstLine="22"/>
              <w:jc w:val="both"/>
            </w:pPr>
            <w:r w:rsidRPr="008B27B2">
              <w:t>Articolul 19</w:t>
            </w:r>
          </w:p>
          <w:p w14:paraId="6B1775F2" w14:textId="77777777" w:rsidR="008C34DA" w:rsidRPr="008B27B2" w:rsidRDefault="008C34DA" w:rsidP="008B27B2">
            <w:pPr>
              <w:ind w:firstLine="22"/>
              <w:jc w:val="both"/>
            </w:pPr>
            <w:r w:rsidRPr="008B27B2">
              <w:t>(1) Persoana care înaintează o acţiune în instanţa de judecată trebuie să prezinte fapte și, după caz, date statistice care permit prezumţia existenţei unui fapt de discriminare.</w:t>
            </w:r>
          </w:p>
          <w:p w14:paraId="7E14B740" w14:textId="77777777" w:rsidR="008C34DA" w:rsidRPr="008B27B2" w:rsidRDefault="008C34DA" w:rsidP="008B27B2">
            <w:pPr>
              <w:ind w:firstLine="22"/>
              <w:jc w:val="both"/>
            </w:pPr>
            <w:r w:rsidRPr="008B27B2">
              <w:t>(2) Sarcina de a proba că faptele nu constituie discriminare revine pîrîtului, cu excepţia faptelor ce atrag răspundere penală.</w:t>
            </w:r>
          </w:p>
          <w:p w14:paraId="7BC719A4" w14:textId="77777777" w:rsidR="008C34DA" w:rsidRPr="008B27B2" w:rsidRDefault="008C34DA" w:rsidP="008B27B2">
            <w:pPr>
              <w:ind w:firstLine="22"/>
              <w:jc w:val="both"/>
            </w:pPr>
          </w:p>
          <w:p w14:paraId="202FB179" w14:textId="77777777" w:rsidR="008C34DA" w:rsidRPr="008B27B2" w:rsidRDefault="008C34DA" w:rsidP="008B27B2">
            <w:pPr>
              <w:ind w:firstLine="22"/>
              <w:jc w:val="both"/>
            </w:pPr>
            <w:r w:rsidRPr="008B27B2">
              <w:t>Legea nr. 298/2012 cu privire la activitatea Consiliului pentru egalitate</w:t>
            </w:r>
          </w:p>
          <w:p w14:paraId="60B84366" w14:textId="77777777" w:rsidR="008C34DA" w:rsidRPr="008B27B2" w:rsidRDefault="008C34DA" w:rsidP="008B27B2">
            <w:pPr>
              <w:ind w:firstLine="22"/>
              <w:jc w:val="both"/>
            </w:pPr>
          </w:p>
          <w:p w14:paraId="6EE9DD9B" w14:textId="17FE9518" w:rsidR="003D1C0A" w:rsidRPr="008B27B2" w:rsidRDefault="008C34DA" w:rsidP="008B27B2">
            <w:pPr>
              <w:ind w:firstLine="22"/>
              <w:jc w:val="both"/>
            </w:pPr>
            <w:r w:rsidRPr="008B27B2">
              <w:t>56. Petiţionarul sau, după caz, persoana interesată trebuie să prezinte fapte şi eventuale probe care permit stabilirea prezumției existenței unei fapte de discriminare, iar reclamatului îi revine sarcina de a proba că faptele nu constituie discriminare.</w:t>
            </w:r>
          </w:p>
        </w:tc>
      </w:tr>
      <w:tr w:rsidR="003D1C0A" w:rsidRPr="000B2BAA" w14:paraId="1170DEE9"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48E27BF"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lastRenderedPageBreak/>
              <w:t>Articolul 11</w:t>
            </w:r>
          </w:p>
          <w:p w14:paraId="6C97A319" w14:textId="77777777" w:rsidR="00421215" w:rsidRPr="000B2BAA" w:rsidRDefault="00421215" w:rsidP="00421215">
            <w:pPr>
              <w:pStyle w:val="Ad"/>
              <w:rPr>
                <w:rFonts w:ascii="Times New Roman" w:hAnsi="Times New Roman"/>
                <w:b/>
                <w:sz w:val="24"/>
                <w:szCs w:val="24"/>
              </w:rPr>
            </w:pPr>
          </w:p>
          <w:p w14:paraId="1058F8AF"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Protecția împotriva represaliilor</w:t>
            </w:r>
          </w:p>
          <w:p w14:paraId="40491C21" w14:textId="77777777" w:rsidR="00421215" w:rsidRPr="000B2BAA" w:rsidRDefault="00421215" w:rsidP="00421215">
            <w:pPr>
              <w:pStyle w:val="Ad"/>
              <w:rPr>
                <w:rFonts w:ascii="Times New Roman" w:hAnsi="Times New Roman"/>
                <w:sz w:val="24"/>
                <w:szCs w:val="24"/>
              </w:rPr>
            </w:pPr>
          </w:p>
          <w:p w14:paraId="4AF5297D" w14:textId="4FC8ED90" w:rsidR="003D1C0A" w:rsidRPr="000B2BAA" w:rsidRDefault="00421215" w:rsidP="00421215">
            <w:pPr>
              <w:pStyle w:val="Ad"/>
              <w:rPr>
                <w:rFonts w:ascii="Times New Roman" w:hAnsi="Times New Roman"/>
                <w:sz w:val="24"/>
                <w:szCs w:val="24"/>
              </w:rPr>
            </w:pPr>
            <w:r w:rsidRPr="000B2BAA">
              <w:rPr>
                <w:rFonts w:ascii="Times New Roman" w:hAnsi="Times New Roman"/>
                <w:sz w:val="24"/>
                <w:szCs w:val="24"/>
              </w:rPr>
              <w:t>Statele membre introduc în sistemul lor juridic intern măsurile necesare pentru protecția lucrătorilor împotriva concedierii sau a oricărui alt tratament defavorabil din partea angajatorului aplicat ca reacție la o reclamație formulată la nivel de întreprindere sau la o acțiune în justiție vizând respectarea principiului egalității de tratament.</w:t>
            </w:r>
          </w:p>
        </w:tc>
        <w:tc>
          <w:tcPr>
            <w:tcW w:w="1570" w:type="pct"/>
            <w:tcBorders>
              <w:top w:val="single" w:sz="4" w:space="0" w:color="auto"/>
              <w:left w:val="single" w:sz="4" w:space="0" w:color="auto"/>
              <w:bottom w:val="single" w:sz="4" w:space="0" w:color="auto"/>
              <w:right w:val="single" w:sz="4" w:space="0" w:color="auto"/>
            </w:tcBorders>
          </w:tcPr>
          <w:p w14:paraId="3A458C02" w14:textId="01588182" w:rsidR="003D1C0A" w:rsidRPr="000B2BAA" w:rsidRDefault="003D1C0A" w:rsidP="008C34DA">
            <w:pPr>
              <w:ind w:firstLine="22"/>
            </w:pPr>
          </w:p>
        </w:tc>
        <w:tc>
          <w:tcPr>
            <w:tcW w:w="567" w:type="pct"/>
            <w:tcBorders>
              <w:top w:val="single" w:sz="4" w:space="0" w:color="auto"/>
              <w:left w:val="single" w:sz="4" w:space="0" w:color="auto"/>
              <w:bottom w:val="single" w:sz="4" w:space="0" w:color="auto"/>
              <w:right w:val="single" w:sz="4" w:space="0" w:color="auto"/>
            </w:tcBorders>
          </w:tcPr>
          <w:p w14:paraId="1918FC46" w14:textId="663F2E06" w:rsidR="003D1C0A" w:rsidRPr="000B2BAA" w:rsidRDefault="000D350F" w:rsidP="00D03577">
            <w:pPr>
              <w:ind w:firstLine="22"/>
            </w:pPr>
            <w:r w:rsidRPr="000D350F">
              <w:t>Compatibil</w:t>
            </w:r>
          </w:p>
        </w:tc>
        <w:tc>
          <w:tcPr>
            <w:tcW w:w="2212" w:type="pct"/>
            <w:tcBorders>
              <w:top w:val="single" w:sz="4" w:space="0" w:color="auto"/>
              <w:left w:val="single" w:sz="4" w:space="0" w:color="auto"/>
              <w:bottom w:val="single" w:sz="4" w:space="0" w:color="auto"/>
              <w:right w:val="single" w:sz="4" w:space="0" w:color="auto"/>
            </w:tcBorders>
          </w:tcPr>
          <w:p w14:paraId="33D3471C" w14:textId="77777777" w:rsidR="008C34DA" w:rsidRPr="008B27B2" w:rsidRDefault="008C34DA" w:rsidP="008B27B2">
            <w:pPr>
              <w:ind w:firstLine="22"/>
              <w:jc w:val="both"/>
            </w:pPr>
            <w:r w:rsidRPr="008B27B2">
              <w:t xml:space="preserve">Legea nr. 121/2012 cu privire la asigurarea egalității </w:t>
            </w:r>
          </w:p>
          <w:p w14:paraId="4C0D4314" w14:textId="77777777" w:rsidR="008C34DA" w:rsidRPr="008B27B2" w:rsidRDefault="008C34DA" w:rsidP="008B27B2">
            <w:pPr>
              <w:ind w:firstLine="22"/>
              <w:jc w:val="both"/>
            </w:pPr>
          </w:p>
          <w:p w14:paraId="3B6CF885" w14:textId="2A02E4B8" w:rsidR="008C34DA" w:rsidRPr="008B27B2" w:rsidRDefault="008C34DA" w:rsidP="008B27B2">
            <w:pPr>
              <w:ind w:firstLine="22"/>
              <w:jc w:val="both"/>
            </w:pPr>
            <w:r w:rsidRPr="008B27B2">
              <w:t xml:space="preserve">Articolul 2 </w:t>
            </w:r>
          </w:p>
          <w:p w14:paraId="5E86EB2B" w14:textId="77777777" w:rsidR="008C34DA" w:rsidRPr="008B27B2" w:rsidRDefault="008C34DA" w:rsidP="008B27B2">
            <w:pPr>
              <w:ind w:firstLine="22"/>
              <w:jc w:val="both"/>
            </w:pPr>
          </w:p>
          <w:p w14:paraId="78F8C8A7" w14:textId="77777777" w:rsidR="008C34DA" w:rsidRPr="008B27B2" w:rsidRDefault="008C34DA" w:rsidP="008B27B2">
            <w:pPr>
              <w:ind w:firstLine="22"/>
              <w:jc w:val="both"/>
            </w:pPr>
            <w:r w:rsidRPr="008B27B2">
              <w:t>victimizare – orice acţiune sau inacţiune soldată cu consecinţe adverse ca urmare a depunerii unei plîngeri sau înaintării unei acţiuni în instanţa de judecată în scopul asigurării aplicării prevederilor prezentei legi sau în scopul furnizării unor informaţii, inclusiv a unor mărturii, care se referă la plîngerea sau acţiunea înaintată de către o altă persoană.</w:t>
            </w:r>
          </w:p>
          <w:p w14:paraId="7B36AE6B" w14:textId="77777777" w:rsidR="008C34DA" w:rsidRPr="008B27B2" w:rsidRDefault="008C34DA" w:rsidP="008B27B2">
            <w:pPr>
              <w:ind w:firstLine="22"/>
              <w:jc w:val="both"/>
            </w:pPr>
          </w:p>
          <w:p w14:paraId="7BCE3388" w14:textId="77777777" w:rsidR="008C34DA" w:rsidRPr="008B27B2" w:rsidRDefault="008C34DA" w:rsidP="008B27B2">
            <w:pPr>
              <w:ind w:firstLine="22"/>
              <w:jc w:val="both"/>
            </w:pPr>
          </w:p>
          <w:p w14:paraId="309BE191" w14:textId="77777777" w:rsidR="008C34DA" w:rsidRPr="008B27B2" w:rsidRDefault="008C34DA" w:rsidP="008B27B2">
            <w:pPr>
              <w:ind w:firstLine="22"/>
              <w:jc w:val="both"/>
            </w:pPr>
            <w:r w:rsidRPr="008B27B2">
              <w:t>Articolul 6</w:t>
            </w:r>
          </w:p>
          <w:p w14:paraId="67294693" w14:textId="77777777" w:rsidR="008C34DA" w:rsidRPr="008B27B2" w:rsidRDefault="008C34DA" w:rsidP="008B27B2">
            <w:pPr>
              <w:ind w:firstLine="22"/>
              <w:jc w:val="both"/>
            </w:pPr>
            <w:r w:rsidRPr="008B27B2">
              <w:t>Orice formă de discriminare este interzisă. Promovarea unei politici sau efectuarea unor acţiuni sau inacţiuni care încalcă egalitatea în drepturi a persoanelor trebuie să fie înlăturată de autorităţile publice competente şi sancţionată conform legislaţiei.</w:t>
            </w:r>
          </w:p>
          <w:p w14:paraId="35855982" w14:textId="77777777" w:rsidR="008C34DA" w:rsidRPr="008B27B2" w:rsidRDefault="008C34DA" w:rsidP="008B27B2">
            <w:pPr>
              <w:ind w:firstLine="22"/>
              <w:jc w:val="both"/>
            </w:pPr>
          </w:p>
          <w:p w14:paraId="57C79D7A" w14:textId="77777777" w:rsidR="008C34DA" w:rsidRPr="008B27B2" w:rsidRDefault="008C34DA" w:rsidP="008B27B2">
            <w:pPr>
              <w:ind w:firstLine="22"/>
              <w:jc w:val="both"/>
            </w:pPr>
          </w:p>
          <w:p w14:paraId="1FF13594" w14:textId="77777777" w:rsidR="008C34DA" w:rsidRPr="008B27B2" w:rsidRDefault="008C34DA" w:rsidP="008B27B2">
            <w:pPr>
              <w:ind w:firstLine="22"/>
              <w:jc w:val="both"/>
            </w:pPr>
            <w:r w:rsidRPr="008B27B2">
              <w:t>Codul contravențional nr.218/2008</w:t>
            </w:r>
          </w:p>
          <w:p w14:paraId="03A12398" w14:textId="77777777" w:rsidR="008C34DA" w:rsidRPr="008B27B2" w:rsidRDefault="008C34DA" w:rsidP="008B27B2">
            <w:pPr>
              <w:ind w:firstLine="22"/>
              <w:jc w:val="both"/>
            </w:pPr>
            <w:r w:rsidRPr="008B27B2">
              <w:t>Articolul 703.  Victimizarea</w:t>
            </w:r>
          </w:p>
          <w:p w14:paraId="57DF33DE" w14:textId="77777777" w:rsidR="008C34DA" w:rsidRPr="008B27B2" w:rsidRDefault="008C34DA" w:rsidP="008B27B2">
            <w:pPr>
              <w:ind w:firstLine="22"/>
              <w:jc w:val="both"/>
            </w:pPr>
            <w:r w:rsidRPr="008B27B2">
              <w:t>Orice acțiune sau inacțiune soldată cu consecințe negative pentru persoana care a depus plângere sau a înaintat acțiune în instanța de judecată în scopul asigurării principiilor egalității și nediscriminării ori în scopul furnizării unor informații, inclusiv a unor mărturii, care se referă la plângerea sau acțiunea înaintată de către o altă persoană</w:t>
            </w:r>
          </w:p>
          <w:p w14:paraId="6E92D135" w14:textId="28D5A796" w:rsidR="003D1C0A" w:rsidRPr="008B27B2" w:rsidRDefault="008C34DA" w:rsidP="008B27B2">
            <w:pPr>
              <w:ind w:firstLine="22"/>
              <w:jc w:val="both"/>
            </w:pPr>
            <w:r w:rsidRPr="008B27B2">
              <w:t>se sancționează cu amendă de la 60 la 84 de unități convenționale aplicată persoanei fizice, cu amendă de la 120 la 210 unități convenționale aplicată persoanei cu funcție de răspundere.</w:t>
            </w:r>
          </w:p>
        </w:tc>
      </w:tr>
      <w:tr w:rsidR="003D1C0A" w:rsidRPr="000B2BAA" w14:paraId="2B9E95C0"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6467D34A"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Articolul 12</w:t>
            </w:r>
          </w:p>
          <w:p w14:paraId="7E21BBFC" w14:textId="77777777" w:rsidR="00421215" w:rsidRPr="000B2BAA" w:rsidRDefault="00421215" w:rsidP="00421215">
            <w:pPr>
              <w:pStyle w:val="Ad"/>
              <w:rPr>
                <w:rFonts w:ascii="Times New Roman" w:hAnsi="Times New Roman"/>
                <w:b/>
                <w:sz w:val="24"/>
                <w:szCs w:val="24"/>
              </w:rPr>
            </w:pPr>
          </w:p>
          <w:p w14:paraId="6F35A748"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Difuzarea informației</w:t>
            </w:r>
          </w:p>
          <w:p w14:paraId="785F755B" w14:textId="77777777" w:rsidR="00421215" w:rsidRPr="000B2BAA" w:rsidRDefault="00421215" w:rsidP="00421215">
            <w:pPr>
              <w:pStyle w:val="Ad"/>
              <w:rPr>
                <w:rFonts w:ascii="Times New Roman" w:hAnsi="Times New Roman"/>
                <w:sz w:val="24"/>
                <w:szCs w:val="24"/>
              </w:rPr>
            </w:pPr>
          </w:p>
          <w:p w14:paraId="49FB0055" w14:textId="01261C2C" w:rsidR="003D1C0A" w:rsidRPr="000B2BAA" w:rsidRDefault="00421215" w:rsidP="00421215">
            <w:pPr>
              <w:pStyle w:val="Ad"/>
              <w:rPr>
                <w:rFonts w:ascii="Times New Roman" w:hAnsi="Times New Roman"/>
                <w:sz w:val="24"/>
                <w:szCs w:val="24"/>
              </w:rPr>
            </w:pPr>
            <w:r w:rsidRPr="000B2BAA">
              <w:rPr>
                <w:rFonts w:ascii="Times New Roman" w:hAnsi="Times New Roman"/>
                <w:sz w:val="24"/>
                <w:szCs w:val="24"/>
              </w:rPr>
              <w:t>Statele membre asigură ca dispozițiile adoptate în aplicarea prezentei directive, precum și cele care sunt deja în vigoare în acest domeniu, să fie aduse la cunoștință persoanelor interesate prin toate mijloacele corespunzătoare, de exemplu, la locul de muncă, și pe întreg teritoriul statului membru în cauză.</w:t>
            </w:r>
          </w:p>
        </w:tc>
        <w:tc>
          <w:tcPr>
            <w:tcW w:w="1570" w:type="pct"/>
            <w:tcBorders>
              <w:top w:val="single" w:sz="4" w:space="0" w:color="auto"/>
              <w:left w:val="single" w:sz="4" w:space="0" w:color="auto"/>
              <w:bottom w:val="single" w:sz="4" w:space="0" w:color="auto"/>
              <w:right w:val="single" w:sz="4" w:space="0" w:color="auto"/>
            </w:tcBorders>
          </w:tcPr>
          <w:p w14:paraId="5C031F70" w14:textId="77777777" w:rsidR="007B6850" w:rsidRPr="000B2BAA" w:rsidRDefault="007B6850" w:rsidP="007B6850">
            <w:pPr>
              <w:ind w:firstLine="22"/>
            </w:pPr>
          </w:p>
          <w:p w14:paraId="7ED9FA6E" w14:textId="77777777" w:rsidR="007B6850" w:rsidRPr="000B2BAA" w:rsidRDefault="007B6850" w:rsidP="007B6850">
            <w:pPr>
              <w:ind w:firstLine="22"/>
            </w:pPr>
          </w:p>
          <w:p w14:paraId="0B6939A3" w14:textId="77777777" w:rsidR="007B6850" w:rsidRPr="000B2BAA" w:rsidRDefault="007B6850" w:rsidP="007B6850">
            <w:pPr>
              <w:ind w:firstLine="22"/>
            </w:pPr>
          </w:p>
          <w:p w14:paraId="5ED4D670" w14:textId="77777777" w:rsidR="007B6850" w:rsidRPr="000B2BAA" w:rsidRDefault="007B6850" w:rsidP="007B6850">
            <w:pPr>
              <w:ind w:firstLine="22"/>
            </w:pPr>
          </w:p>
          <w:p w14:paraId="3D48A5B4" w14:textId="220DD7DD" w:rsidR="003D1C0A" w:rsidRPr="000B2BAA" w:rsidRDefault="003D1C0A"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2709C8A7" w14:textId="01B7D966" w:rsidR="003D1C0A" w:rsidRPr="000B2BAA" w:rsidRDefault="000D350F" w:rsidP="00D03577">
            <w:pPr>
              <w:ind w:firstLine="22"/>
            </w:pPr>
            <w:r w:rsidRPr="000D350F">
              <w:lastRenderedPageBreak/>
              <w:t>Compatibil</w:t>
            </w:r>
          </w:p>
        </w:tc>
        <w:tc>
          <w:tcPr>
            <w:tcW w:w="2212" w:type="pct"/>
            <w:tcBorders>
              <w:top w:val="single" w:sz="4" w:space="0" w:color="auto"/>
              <w:left w:val="single" w:sz="4" w:space="0" w:color="auto"/>
              <w:bottom w:val="single" w:sz="4" w:space="0" w:color="auto"/>
              <w:right w:val="single" w:sz="4" w:space="0" w:color="auto"/>
            </w:tcBorders>
          </w:tcPr>
          <w:p w14:paraId="5A83CB3A" w14:textId="77777777" w:rsidR="008C34DA" w:rsidRPr="008B27B2" w:rsidRDefault="008C34DA" w:rsidP="008B27B2">
            <w:pPr>
              <w:ind w:firstLine="22"/>
              <w:jc w:val="both"/>
            </w:pPr>
            <w:r w:rsidRPr="008B27B2">
              <w:t>Legea nr. 121/2012 cu privire la asigurarea egalității</w:t>
            </w:r>
          </w:p>
          <w:p w14:paraId="0D186004" w14:textId="77777777" w:rsidR="008C34DA" w:rsidRPr="008B27B2" w:rsidRDefault="008C34DA" w:rsidP="008B27B2">
            <w:pPr>
              <w:ind w:firstLine="22"/>
              <w:jc w:val="both"/>
            </w:pPr>
          </w:p>
          <w:p w14:paraId="7B283B29" w14:textId="77777777" w:rsidR="008C34DA" w:rsidRPr="008B27B2" w:rsidRDefault="008C34DA" w:rsidP="008B27B2">
            <w:pPr>
              <w:ind w:firstLine="22"/>
              <w:jc w:val="both"/>
            </w:pPr>
            <w:r w:rsidRPr="008B27B2">
              <w:t>Articolul 7</w:t>
            </w:r>
          </w:p>
          <w:p w14:paraId="51729F8F" w14:textId="77777777" w:rsidR="008C34DA" w:rsidRPr="008B27B2" w:rsidRDefault="008C34DA" w:rsidP="008B27B2">
            <w:pPr>
              <w:ind w:firstLine="22"/>
              <w:jc w:val="both"/>
            </w:pPr>
            <w:r w:rsidRPr="008B27B2">
              <w:lastRenderedPageBreak/>
              <w:t>(4) Angajatorul este obligat să amplaseze în locuri accesibile pentru toţi salariaţii prevederile legale care garantează respectarea egalităţii de şanse şi de tratament la locul de muncă.</w:t>
            </w:r>
          </w:p>
          <w:p w14:paraId="356020F8" w14:textId="77777777" w:rsidR="008C34DA" w:rsidRPr="008B27B2" w:rsidRDefault="008C34DA" w:rsidP="008B27B2">
            <w:pPr>
              <w:ind w:firstLine="22"/>
              <w:jc w:val="both"/>
            </w:pPr>
          </w:p>
          <w:p w14:paraId="43DD92C6" w14:textId="77777777" w:rsidR="008C34DA" w:rsidRPr="008B27B2" w:rsidRDefault="008C34DA" w:rsidP="008B27B2">
            <w:pPr>
              <w:ind w:firstLine="22"/>
              <w:jc w:val="both"/>
            </w:pPr>
            <w:r w:rsidRPr="008B27B2">
              <w:t>Constituţia Republicii Moldova (art.76) - Legea se publică în Monitorul Oficial al Republicii Moldova şi intră în vigoare la data publicării sau la data prevăzută în textul ei. Nepublicarea legii atrage inexistenţa acesteia.</w:t>
            </w:r>
          </w:p>
          <w:p w14:paraId="081F0DBC" w14:textId="77777777" w:rsidR="008C34DA" w:rsidRPr="008B27B2" w:rsidRDefault="008C34DA" w:rsidP="008B27B2">
            <w:pPr>
              <w:ind w:firstLine="22"/>
              <w:jc w:val="both"/>
            </w:pPr>
          </w:p>
          <w:p w14:paraId="2A5E8D9C" w14:textId="77777777" w:rsidR="008C34DA" w:rsidRPr="008B27B2" w:rsidRDefault="008C34DA" w:rsidP="008B27B2">
            <w:pPr>
              <w:ind w:firstLine="22"/>
              <w:jc w:val="both"/>
            </w:pPr>
          </w:p>
          <w:p w14:paraId="086B68E0" w14:textId="77777777" w:rsidR="008C34DA" w:rsidRPr="008B27B2" w:rsidRDefault="008C34DA" w:rsidP="008B27B2">
            <w:pPr>
              <w:ind w:firstLine="22"/>
              <w:jc w:val="both"/>
            </w:pPr>
            <w:r w:rsidRPr="008B27B2">
              <w:t>Legea nr. 100/2017 cu privire la actele normative</w:t>
            </w:r>
          </w:p>
          <w:p w14:paraId="1BA30CA1" w14:textId="77777777" w:rsidR="008C34DA" w:rsidRPr="008B27B2" w:rsidRDefault="008C34DA" w:rsidP="008B27B2">
            <w:pPr>
              <w:ind w:firstLine="22"/>
              <w:jc w:val="both"/>
            </w:pPr>
          </w:p>
          <w:p w14:paraId="59283941" w14:textId="77777777" w:rsidR="008C34DA" w:rsidRPr="008B27B2" w:rsidRDefault="008C34DA" w:rsidP="008B27B2">
            <w:pPr>
              <w:ind w:firstLine="22"/>
              <w:jc w:val="both"/>
            </w:pPr>
            <w:r w:rsidRPr="008B27B2">
              <w:t>Articolul 56</w:t>
            </w:r>
          </w:p>
          <w:p w14:paraId="7729585D" w14:textId="77777777" w:rsidR="008C34DA" w:rsidRPr="008B27B2" w:rsidRDefault="008C34DA" w:rsidP="008B27B2">
            <w:pPr>
              <w:ind w:firstLine="22"/>
              <w:jc w:val="both"/>
            </w:pPr>
            <w:r w:rsidRPr="008B27B2">
              <w:t>(1) Actele normative intră în vigoare peste o lună de la data publicării în Monitorul Oficial al Republicii Moldova sau la data indicată în textul actului normativ, care nu poate fi anterioară datei publicării.</w:t>
            </w:r>
          </w:p>
          <w:p w14:paraId="082FDB41" w14:textId="77777777" w:rsidR="008C34DA" w:rsidRPr="008B27B2" w:rsidRDefault="008C34DA" w:rsidP="008B27B2">
            <w:pPr>
              <w:ind w:firstLine="22"/>
              <w:jc w:val="both"/>
            </w:pPr>
            <w:r w:rsidRPr="008B27B2">
              <w:t>(2) Legile care modifică Codul fiscal, Codul vamal, legile de punere în aplicare a titlurilor Codului fiscal și legile ce țin de politica bugetar-fiscală și vamală, precum și legile care stabilesc obligații, cerințe sau interdicții pentru desfășurarea activității de întreprinzător intră în vigoare după 6 luni de la data publicării în Monitorul Oficial al Republicii Moldova.</w:t>
            </w:r>
          </w:p>
          <w:p w14:paraId="2EFAFCA5" w14:textId="77777777" w:rsidR="008C34DA" w:rsidRPr="008B27B2" w:rsidRDefault="008C34DA" w:rsidP="008B27B2">
            <w:pPr>
              <w:ind w:firstLine="22"/>
              <w:jc w:val="both"/>
            </w:pPr>
            <w:r w:rsidRPr="008B27B2">
              <w:t>(3) Intrarea în vigoare a actelor normative poate fi stabilită pentru o altă dată doar în cazul în care se urmăreşte protecţia drepturilor şi libertăţilor fundamentale ale omului, realizarea angajamentelor internaţionale ale Republicii Moldova, conformarea cadrului normativ hotărîrilor Curţii Constituţionale, eliminarea unor lacune din legislație sau contradicţii între actele normative ori dacă există alte circumstanţe obiective.</w:t>
            </w:r>
          </w:p>
          <w:p w14:paraId="6DBB09F9" w14:textId="77777777" w:rsidR="008C34DA" w:rsidRPr="008B27B2" w:rsidRDefault="008C34DA" w:rsidP="008B27B2">
            <w:pPr>
              <w:ind w:firstLine="22"/>
              <w:jc w:val="both"/>
            </w:pPr>
            <w:r w:rsidRPr="008B27B2">
              <w:t>(31) Data intrării în vigoare a actului normativ publicat poate fi modificată doar până la survenirea momentului intrării în vigoare a acestuia.</w:t>
            </w:r>
          </w:p>
          <w:p w14:paraId="3B7A92F6" w14:textId="77777777" w:rsidR="008C34DA" w:rsidRPr="008B27B2" w:rsidRDefault="008C34DA" w:rsidP="008B27B2">
            <w:pPr>
              <w:ind w:firstLine="22"/>
              <w:jc w:val="both"/>
            </w:pPr>
            <w:r w:rsidRPr="008B27B2">
              <w:t>(4) Actele normative se publică, în condiţiile legii, în Registrul de stat al actelor juridice, precum și în Monitorul Oficial al Republicii Moldova sau, după caz, în monitoarele oficiale ale raioanelor, municipiilor şi ale unităţilor teritoriale autonome cu statut juridic special ori în Registrul actelor locale.</w:t>
            </w:r>
          </w:p>
          <w:p w14:paraId="6864CACB" w14:textId="77777777" w:rsidR="008C34DA" w:rsidRPr="008B27B2" w:rsidRDefault="008C34DA" w:rsidP="008B27B2">
            <w:pPr>
              <w:ind w:firstLine="22"/>
              <w:jc w:val="both"/>
            </w:pPr>
            <w:r w:rsidRPr="008B27B2">
              <w:lastRenderedPageBreak/>
              <w:t>(5) Actele normative pot fi aduse la cunoştinţă persoanelor şi prin publicarea acestora pe paginile web oficiale ale autorităţilor publice sau prin afişarea lor în locuri autorizate.</w:t>
            </w:r>
          </w:p>
          <w:p w14:paraId="7DC4CF5E" w14:textId="77777777" w:rsidR="008C34DA" w:rsidRPr="008B27B2" w:rsidRDefault="008C34DA" w:rsidP="008B27B2">
            <w:pPr>
              <w:ind w:firstLine="22"/>
              <w:jc w:val="both"/>
            </w:pPr>
            <w:r w:rsidRPr="008B27B2">
              <w:t>(6) În actul normativ adoptat, aprobat sau emis nu pot fi efectuate redactări, cu excepţia redactării greşelilor gramaticale şi de punctuaţie, depistate ulterior, care nu modifică conţinutul sau sensul prevederilor actului normativ.</w:t>
            </w:r>
          </w:p>
          <w:p w14:paraId="3D63757A" w14:textId="0254527F" w:rsidR="003D1C0A" w:rsidRPr="008B27B2" w:rsidRDefault="008C34DA" w:rsidP="008B27B2">
            <w:pPr>
              <w:ind w:firstLine="22"/>
              <w:jc w:val="both"/>
            </w:pPr>
            <w:r w:rsidRPr="008B27B2">
              <w:t>(7) Actele normative se traduc în limba rusă la etapa de publicare a acestora în Monitorul Oficial al Republicii Moldova.</w:t>
            </w:r>
          </w:p>
        </w:tc>
      </w:tr>
      <w:tr w:rsidR="003D1C0A" w:rsidRPr="000B2BAA" w14:paraId="0DD490D4"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D007F92"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lastRenderedPageBreak/>
              <w:t>Articolul 13</w:t>
            </w:r>
          </w:p>
          <w:p w14:paraId="172B0C90" w14:textId="77777777" w:rsidR="00421215" w:rsidRPr="000B2BAA" w:rsidRDefault="00421215" w:rsidP="00421215">
            <w:pPr>
              <w:pStyle w:val="Ad"/>
              <w:rPr>
                <w:rFonts w:ascii="Times New Roman" w:hAnsi="Times New Roman"/>
                <w:b/>
                <w:sz w:val="24"/>
                <w:szCs w:val="24"/>
              </w:rPr>
            </w:pPr>
          </w:p>
          <w:p w14:paraId="698DA1FD"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Dialogul social</w:t>
            </w:r>
          </w:p>
          <w:p w14:paraId="798C5128" w14:textId="77777777" w:rsidR="00421215" w:rsidRPr="000B2BAA" w:rsidRDefault="00421215" w:rsidP="00421215">
            <w:pPr>
              <w:pStyle w:val="Ad"/>
              <w:rPr>
                <w:rFonts w:ascii="Times New Roman" w:hAnsi="Times New Roman"/>
                <w:sz w:val="24"/>
                <w:szCs w:val="24"/>
              </w:rPr>
            </w:pPr>
          </w:p>
          <w:p w14:paraId="17125B1A" w14:textId="77777777" w:rsidR="00421215" w:rsidRPr="000B2BAA" w:rsidRDefault="00421215" w:rsidP="00421215">
            <w:pPr>
              <w:pStyle w:val="Ad"/>
              <w:rPr>
                <w:rFonts w:ascii="Times New Roman" w:hAnsi="Times New Roman"/>
                <w:sz w:val="24"/>
                <w:szCs w:val="24"/>
              </w:rPr>
            </w:pPr>
            <w:r w:rsidRPr="000B2BAA">
              <w:rPr>
                <w:rFonts w:ascii="Times New Roman" w:hAnsi="Times New Roman"/>
                <w:sz w:val="24"/>
                <w:szCs w:val="24"/>
              </w:rPr>
              <w:t>(1)   Conform tradițiilor și practicilor naționale, statele membre iau măsurile corespunzătoare pentru a favoriza dialogul între partenerii sociali în vederea promovării egalității de tratament, inclusiv prin supravegherea practicilor la locul de muncă, prin convenții colective, coduri de conduită și cercetare sau schimb de experiență și de bune practici.</w:t>
            </w:r>
          </w:p>
          <w:p w14:paraId="363DB9C1" w14:textId="77777777" w:rsidR="00421215" w:rsidRPr="000B2BAA" w:rsidRDefault="00421215" w:rsidP="00421215">
            <w:pPr>
              <w:pStyle w:val="Ad"/>
              <w:rPr>
                <w:rFonts w:ascii="Times New Roman" w:hAnsi="Times New Roman"/>
                <w:sz w:val="24"/>
                <w:szCs w:val="24"/>
              </w:rPr>
            </w:pPr>
          </w:p>
          <w:p w14:paraId="1975A6AA" w14:textId="790BFBA0" w:rsidR="003D1C0A" w:rsidRPr="000B2BAA" w:rsidRDefault="00421215" w:rsidP="00421215">
            <w:pPr>
              <w:pStyle w:val="Ad"/>
              <w:rPr>
                <w:rFonts w:ascii="Times New Roman" w:hAnsi="Times New Roman"/>
                <w:sz w:val="24"/>
                <w:szCs w:val="24"/>
              </w:rPr>
            </w:pPr>
            <w:r w:rsidRPr="000B2BAA">
              <w:rPr>
                <w:rFonts w:ascii="Times New Roman" w:hAnsi="Times New Roman"/>
                <w:sz w:val="24"/>
                <w:szCs w:val="24"/>
              </w:rPr>
              <w:lastRenderedPageBreak/>
              <w:t>(2)   Respectând tradițiile și practicile lor naționale, statele membre încurajează partenerii sociali, fără a aduce atingere autonomiei lor, să încheie, la nivel corespunzător, acorduri în care să fie prevăzute reguli de nediscriminare în domeniile prevăzute în articolul 3 care țin de domeniul de aplicare al negocierilor colective. Aceste acorduri respectă cerințele minime stabilite în prezenta directivă și în măsurile naționale de transpunere.</w:t>
            </w:r>
          </w:p>
        </w:tc>
        <w:tc>
          <w:tcPr>
            <w:tcW w:w="1570" w:type="pct"/>
            <w:tcBorders>
              <w:top w:val="single" w:sz="4" w:space="0" w:color="auto"/>
              <w:left w:val="single" w:sz="4" w:space="0" w:color="auto"/>
              <w:bottom w:val="single" w:sz="4" w:space="0" w:color="auto"/>
              <w:right w:val="single" w:sz="4" w:space="0" w:color="auto"/>
            </w:tcBorders>
          </w:tcPr>
          <w:p w14:paraId="64AD5FC1" w14:textId="481025A2" w:rsidR="00AB7EEC" w:rsidRPr="000B2BAA" w:rsidRDefault="00AB7EEC" w:rsidP="00AB7EEC">
            <w:pPr>
              <w:ind w:firstLine="22"/>
            </w:pPr>
            <w:r w:rsidRPr="000B2BAA">
              <w:lastRenderedPageBreak/>
              <w:t>Codul muncii nr. 154/2003</w:t>
            </w:r>
            <w:r>
              <w:t xml:space="preserve"> in redactie nouă:</w:t>
            </w:r>
          </w:p>
          <w:p w14:paraId="23601DBB" w14:textId="77777777" w:rsidR="00AB7EEC" w:rsidRDefault="00AB7EEC" w:rsidP="00AB7EEC">
            <w:pPr>
              <w:pStyle w:val="afc"/>
              <w:shd w:val="clear" w:color="auto" w:fill="FFFFFF"/>
              <w:spacing w:before="0" w:beforeAutospacing="0" w:after="0" w:afterAutospacing="0"/>
              <w:jc w:val="both"/>
              <w:rPr>
                <w:color w:val="000000"/>
              </w:rPr>
            </w:pPr>
            <w:r>
              <w:rPr>
                <w:b/>
                <w:bCs/>
                <w:color w:val="000000"/>
                <w:shd w:val="clear" w:color="auto" w:fill="FFFFFF"/>
              </w:rPr>
              <w:t xml:space="preserve">Articolul 49. </w:t>
            </w:r>
            <w:r>
              <w:rPr>
                <w:color w:val="000000"/>
                <w:shd w:val="clear" w:color="auto" w:fill="FFFFFF"/>
              </w:rPr>
              <w:t>Conţinutul contractului individual de muncă</w:t>
            </w:r>
          </w:p>
          <w:p w14:paraId="39614B67" w14:textId="4B387114" w:rsidR="00AB7EEC" w:rsidRDefault="00AB7EEC" w:rsidP="00AB7EEC">
            <w:pPr>
              <w:pStyle w:val="afc"/>
              <w:shd w:val="clear" w:color="auto" w:fill="FFFFFF"/>
              <w:spacing w:before="0" w:beforeAutospacing="0" w:after="0" w:afterAutospacing="0"/>
              <w:jc w:val="both"/>
              <w:rPr>
                <w:color w:val="000000"/>
              </w:rPr>
            </w:pPr>
            <w:r>
              <w:rPr>
                <w:color w:val="000000"/>
                <w:shd w:val="clear" w:color="auto" w:fill="FFFFFF"/>
              </w:rPr>
              <w:t>„(1) Conţinutul contractului individual de muncă este determinat prin acordul părţilor, ţinându-se cont de prevederile legislaţiei în vigoare, şi include:</w:t>
            </w:r>
          </w:p>
          <w:p w14:paraId="711BE091" w14:textId="7CA9C070" w:rsidR="00AB7EEC" w:rsidRDefault="00AB7EEC" w:rsidP="00AB7EEC">
            <w:pPr>
              <w:pStyle w:val="afc"/>
              <w:spacing w:before="0" w:beforeAutospacing="0" w:after="0" w:afterAutospacing="0"/>
              <w:jc w:val="both"/>
              <w:rPr>
                <w:color w:val="000000"/>
              </w:rPr>
            </w:pPr>
          </w:p>
          <w:p w14:paraId="55830A2B" w14:textId="4F56D937" w:rsidR="00AB7EEC" w:rsidRDefault="00AB7EEC" w:rsidP="00AB7EEC">
            <w:pPr>
              <w:pStyle w:val="afc"/>
              <w:spacing w:before="0" w:beforeAutospacing="0" w:after="0" w:afterAutospacing="0"/>
              <w:jc w:val="both"/>
              <w:rPr>
                <w:color w:val="000000"/>
              </w:rPr>
            </w:pPr>
            <w:r>
              <w:rPr>
                <w:color w:val="000000"/>
                <w:shd w:val="clear" w:color="auto" w:fill="FFFFFF"/>
              </w:rPr>
              <w:t>t) clauze privind interzicerea discriminării în temeiul criteriilor și circumstanțelor descrise la art. 8 din prezentul Cod.”</w:t>
            </w:r>
          </w:p>
          <w:p w14:paraId="1F29F841" w14:textId="77777777" w:rsidR="00AB7EEC" w:rsidRDefault="00AB7EEC" w:rsidP="00AB7EEC">
            <w:pPr>
              <w:spacing w:after="240"/>
            </w:pPr>
          </w:p>
          <w:p w14:paraId="282586EB" w14:textId="77777777" w:rsidR="00AB7EEC" w:rsidRDefault="00AB7EEC" w:rsidP="00AB7EEC"/>
          <w:p w14:paraId="518797B5" w14:textId="35AF0139" w:rsidR="003D1C0A" w:rsidRPr="000B2BAA" w:rsidRDefault="003D1C0A" w:rsidP="00AB7EEC"/>
        </w:tc>
        <w:tc>
          <w:tcPr>
            <w:tcW w:w="567" w:type="pct"/>
            <w:tcBorders>
              <w:top w:val="single" w:sz="4" w:space="0" w:color="auto"/>
              <w:left w:val="single" w:sz="4" w:space="0" w:color="auto"/>
              <w:bottom w:val="single" w:sz="4" w:space="0" w:color="auto"/>
              <w:right w:val="single" w:sz="4" w:space="0" w:color="auto"/>
            </w:tcBorders>
          </w:tcPr>
          <w:p w14:paraId="59D3CD53" w14:textId="1B436A45" w:rsidR="003D1C0A" w:rsidRPr="000B2BAA" w:rsidRDefault="000D350F" w:rsidP="00D03577">
            <w:pPr>
              <w:ind w:firstLine="22"/>
            </w:pPr>
            <w:r>
              <w:t>Compatibil</w:t>
            </w:r>
          </w:p>
        </w:tc>
        <w:tc>
          <w:tcPr>
            <w:tcW w:w="2212" w:type="pct"/>
            <w:tcBorders>
              <w:top w:val="single" w:sz="4" w:space="0" w:color="auto"/>
              <w:left w:val="single" w:sz="4" w:space="0" w:color="auto"/>
              <w:bottom w:val="single" w:sz="4" w:space="0" w:color="auto"/>
              <w:right w:val="single" w:sz="4" w:space="0" w:color="auto"/>
            </w:tcBorders>
          </w:tcPr>
          <w:p w14:paraId="0B6C78BD" w14:textId="77777777" w:rsidR="008C34DA" w:rsidRPr="008B27B2" w:rsidRDefault="008C34DA" w:rsidP="008B27B2">
            <w:pPr>
              <w:ind w:firstLine="22"/>
              <w:jc w:val="both"/>
            </w:pPr>
            <w:r w:rsidRPr="008B27B2">
              <w:t>Codul muncii nr. 154/2003</w:t>
            </w:r>
          </w:p>
          <w:p w14:paraId="5B60A2A1" w14:textId="77777777" w:rsidR="008C34DA" w:rsidRPr="008B27B2" w:rsidRDefault="008C34DA" w:rsidP="008B27B2">
            <w:pPr>
              <w:ind w:firstLine="22"/>
              <w:jc w:val="both"/>
            </w:pPr>
            <w:r w:rsidRPr="008B27B2">
              <w:t>Articolul 19</w:t>
            </w:r>
          </w:p>
          <w:p w14:paraId="254BEEA1" w14:textId="77777777" w:rsidR="008C34DA" w:rsidRPr="008B27B2" w:rsidRDefault="008C34DA" w:rsidP="008B27B2">
            <w:pPr>
              <w:ind w:firstLine="22"/>
              <w:jc w:val="both"/>
            </w:pPr>
            <w:r w:rsidRPr="008B27B2">
              <w:t>Parteneriatul social se realizează prin:</w:t>
            </w:r>
          </w:p>
          <w:p w14:paraId="6D0E5ECB" w14:textId="77777777" w:rsidR="008C34DA" w:rsidRPr="008B27B2" w:rsidRDefault="008C34DA" w:rsidP="008B27B2">
            <w:pPr>
              <w:ind w:firstLine="22"/>
              <w:jc w:val="both"/>
            </w:pPr>
            <w:r w:rsidRPr="008B27B2">
              <w:t>a)negocieri colective privind elaborarea proiectelor de contracte colective de muncă şi de convenţii colective şi încheierea acestora pe baze bi- sau tripartite, prin intermediul reprezentanţilor părţilor parteneriatului social;</w:t>
            </w:r>
          </w:p>
          <w:p w14:paraId="5B577673" w14:textId="77777777" w:rsidR="008C34DA" w:rsidRPr="008B27B2" w:rsidRDefault="008C34DA" w:rsidP="008B27B2">
            <w:pPr>
              <w:ind w:firstLine="22"/>
              <w:jc w:val="both"/>
            </w:pPr>
            <w:r w:rsidRPr="008B27B2">
              <w:t>b)participarea la examinarea proiectelor de acte normative şi a propunerilor ce vizează reformele social-economice, la perfecţionarea legislaţiei muncii, la asigurarea concilierii civice;</w:t>
            </w:r>
          </w:p>
          <w:p w14:paraId="4567F869" w14:textId="77777777" w:rsidR="008C34DA" w:rsidRPr="008B27B2" w:rsidRDefault="008C34DA" w:rsidP="008B27B2">
            <w:pPr>
              <w:ind w:firstLine="22"/>
              <w:jc w:val="both"/>
            </w:pPr>
            <w:r w:rsidRPr="008B27B2">
              <w:t>c)consultări reciproce (negocieri) în problemele ce ţin de reglementarea raporturilor de muncă şi a raporturilor legate nemijlocit de acestea;</w:t>
            </w:r>
          </w:p>
          <w:p w14:paraId="40B1BDCB" w14:textId="77777777" w:rsidR="008C34DA" w:rsidRPr="008B27B2" w:rsidRDefault="008C34DA" w:rsidP="008B27B2">
            <w:pPr>
              <w:ind w:firstLine="22"/>
              <w:jc w:val="both"/>
            </w:pPr>
            <w:r w:rsidRPr="008B27B2">
              <w:t>d) participarea salariaţilor (a reprezentanţilor acestora) la administrarea unităţii;</w:t>
            </w:r>
          </w:p>
          <w:p w14:paraId="7DCAF2ED" w14:textId="77777777" w:rsidR="008C34DA" w:rsidRPr="008B27B2" w:rsidRDefault="008C34DA" w:rsidP="008B27B2">
            <w:pPr>
              <w:ind w:firstLine="22"/>
              <w:jc w:val="both"/>
            </w:pPr>
            <w:r w:rsidRPr="008B27B2">
              <w:t>e)participarea reprezentanţilor părţilor parteneriatului social în procesul de soluționare extrajudiciară a conflictului colectiv de muncă (procedura de conciliere).</w:t>
            </w:r>
          </w:p>
          <w:p w14:paraId="6DD67AA9" w14:textId="77777777" w:rsidR="008C34DA" w:rsidRPr="008B27B2" w:rsidRDefault="008C34DA" w:rsidP="008B27B2">
            <w:pPr>
              <w:ind w:firstLine="22"/>
              <w:jc w:val="both"/>
            </w:pPr>
          </w:p>
          <w:p w14:paraId="60AC7F4B" w14:textId="77777777" w:rsidR="008C34DA" w:rsidRPr="008B27B2" w:rsidRDefault="008C34DA" w:rsidP="008B27B2">
            <w:pPr>
              <w:ind w:firstLine="22"/>
              <w:jc w:val="both"/>
            </w:pPr>
            <w:r w:rsidRPr="008B27B2">
              <w:t>Articolul 22</w:t>
            </w:r>
          </w:p>
          <w:p w14:paraId="549C3CB5" w14:textId="77777777" w:rsidR="008C34DA" w:rsidRPr="008B27B2" w:rsidRDefault="008C34DA" w:rsidP="008B27B2">
            <w:pPr>
              <w:ind w:firstLine="22"/>
              <w:jc w:val="both"/>
            </w:pPr>
            <w:r w:rsidRPr="008B27B2">
              <w:t>Angajatorul este obligat să creeze condiţii pentru activitatea reprezentanţilor salariaţilor în corespundere cu prezentul cod, cu Legea sindicatelor, cu alte acte normative, cu convenţiile colective şi cu contractul colectiv de muncă.</w:t>
            </w:r>
          </w:p>
          <w:p w14:paraId="08D1CB24" w14:textId="77777777" w:rsidR="008C34DA" w:rsidRPr="008B27B2" w:rsidRDefault="008C34DA" w:rsidP="008B27B2">
            <w:pPr>
              <w:ind w:firstLine="22"/>
              <w:jc w:val="both"/>
            </w:pPr>
          </w:p>
          <w:p w14:paraId="736AE051" w14:textId="77777777" w:rsidR="008C34DA" w:rsidRPr="008B27B2" w:rsidRDefault="008C34DA" w:rsidP="008B27B2">
            <w:pPr>
              <w:ind w:firstLine="22"/>
              <w:jc w:val="both"/>
            </w:pPr>
            <w:r w:rsidRPr="008B27B2">
              <w:t>Articolul 199</w:t>
            </w:r>
          </w:p>
          <w:p w14:paraId="662C8520" w14:textId="77777777" w:rsidR="008C34DA" w:rsidRPr="008B27B2" w:rsidRDefault="008C34DA" w:rsidP="008B27B2">
            <w:pPr>
              <w:ind w:firstLine="22"/>
              <w:jc w:val="both"/>
            </w:pPr>
            <w:r w:rsidRPr="008B27B2">
              <w:t>(1) Dacă angajatorul elaborează și aprobă regulamentul intern al unității, conform art. 198, acesta trebuie să conțină următoarele prevederi:</w:t>
            </w:r>
          </w:p>
          <w:p w14:paraId="54FC06A6" w14:textId="77777777" w:rsidR="008C34DA" w:rsidRPr="008B27B2" w:rsidRDefault="008C34DA" w:rsidP="008B27B2">
            <w:pPr>
              <w:ind w:firstLine="22"/>
              <w:jc w:val="both"/>
            </w:pPr>
            <w:r w:rsidRPr="008B27B2">
              <w:lastRenderedPageBreak/>
              <w:t xml:space="preserve"> b) respectarea principiului nediscriminării, asigurarea măsurilor de prevenire și combatere a hărțuirii sexuale și a oricărei alte forme de lezare a demnității în muncă; </w:t>
            </w:r>
          </w:p>
          <w:p w14:paraId="6397E8F7" w14:textId="77777777" w:rsidR="008C34DA" w:rsidRPr="008B27B2" w:rsidRDefault="008C34DA" w:rsidP="008B27B2">
            <w:pPr>
              <w:ind w:firstLine="22"/>
              <w:jc w:val="both"/>
            </w:pPr>
          </w:p>
          <w:p w14:paraId="55D143B1" w14:textId="77777777" w:rsidR="008C34DA" w:rsidRPr="008B27B2" w:rsidRDefault="008C34DA" w:rsidP="008B27B2">
            <w:pPr>
              <w:ind w:firstLine="22"/>
              <w:jc w:val="both"/>
            </w:pPr>
            <w:r w:rsidRPr="008B27B2">
              <w:t>Articolul 386</w:t>
            </w:r>
          </w:p>
          <w:p w14:paraId="581EAFB9" w14:textId="77777777" w:rsidR="008C34DA" w:rsidRPr="008B27B2" w:rsidRDefault="008C34DA" w:rsidP="008B27B2">
            <w:pPr>
              <w:ind w:firstLine="22"/>
              <w:jc w:val="both"/>
            </w:pPr>
            <w:r w:rsidRPr="008B27B2">
              <w:t xml:space="preserve">(41) La depistarea în unități a cazurilor de discriminare și de hărțuire sexuală la locul de muncă, precum și a condițiilor ce le favorizează, organele sindicale înaintează conducătorilor acestor unități și/sau autorităților publice competente, după caz, recomandări concrete de prevenire și combatere a </w:t>
            </w:r>
          </w:p>
          <w:p w14:paraId="2C481E8E" w14:textId="77777777" w:rsidR="008C34DA" w:rsidRPr="008B27B2" w:rsidRDefault="008C34DA" w:rsidP="008B27B2">
            <w:pPr>
              <w:ind w:firstLine="22"/>
              <w:jc w:val="both"/>
            </w:pPr>
            <w:r w:rsidRPr="008B27B2">
              <w:t>acestora.</w:t>
            </w:r>
          </w:p>
          <w:p w14:paraId="65C8F8F6" w14:textId="77777777" w:rsidR="008C34DA" w:rsidRPr="008B27B2" w:rsidRDefault="008C34DA" w:rsidP="008B27B2">
            <w:pPr>
              <w:ind w:firstLine="22"/>
              <w:jc w:val="both"/>
            </w:pPr>
          </w:p>
          <w:p w14:paraId="6A03EB3A" w14:textId="77777777" w:rsidR="008C34DA" w:rsidRPr="008B27B2" w:rsidRDefault="008C34DA" w:rsidP="008B27B2">
            <w:pPr>
              <w:ind w:firstLine="22"/>
              <w:jc w:val="both"/>
            </w:pPr>
          </w:p>
          <w:p w14:paraId="3364058F" w14:textId="77777777" w:rsidR="008C34DA" w:rsidRPr="008B27B2" w:rsidRDefault="008C34DA" w:rsidP="008B27B2">
            <w:pPr>
              <w:ind w:firstLine="22"/>
              <w:jc w:val="both"/>
            </w:pPr>
            <w:r w:rsidRPr="008B27B2">
              <w:t>Codul muncii nr. 154/2003</w:t>
            </w:r>
          </w:p>
          <w:p w14:paraId="1F361199" w14:textId="77777777" w:rsidR="008C34DA" w:rsidRPr="008B27B2" w:rsidRDefault="008C34DA" w:rsidP="008B27B2">
            <w:pPr>
              <w:ind w:firstLine="22"/>
              <w:jc w:val="both"/>
            </w:pPr>
          </w:p>
          <w:p w14:paraId="784DDB78" w14:textId="77777777" w:rsidR="008C34DA" w:rsidRPr="008B27B2" w:rsidRDefault="008C34DA" w:rsidP="008B27B2">
            <w:pPr>
              <w:ind w:firstLine="22"/>
              <w:jc w:val="both"/>
            </w:pPr>
            <w:r w:rsidRPr="008B27B2">
              <w:t>Articolul 31</w:t>
            </w:r>
          </w:p>
          <w:p w14:paraId="5DE96FF8" w14:textId="77777777" w:rsidR="008C34DA" w:rsidRPr="008B27B2" w:rsidRDefault="008C34DA" w:rsidP="008B27B2">
            <w:pPr>
              <w:ind w:firstLine="22"/>
              <w:jc w:val="both"/>
            </w:pPr>
            <w:r w:rsidRPr="008B27B2">
              <w:t>(2) În contractul colectiv de muncă pot fi prevăzute angajamente reciproce ale salariaţilor şi angajatorului privind: i1) interzicerea discriminării după orice criteriu și a hărțuirii sexuale, măsurile de prevenire și combatere a acestora;</w:t>
            </w:r>
          </w:p>
          <w:p w14:paraId="5F797427" w14:textId="77777777" w:rsidR="008C34DA" w:rsidRPr="008B27B2" w:rsidRDefault="008C34DA" w:rsidP="008B27B2">
            <w:pPr>
              <w:ind w:firstLine="22"/>
              <w:jc w:val="both"/>
            </w:pPr>
          </w:p>
          <w:p w14:paraId="5169EE0F" w14:textId="77777777" w:rsidR="008C34DA" w:rsidRPr="008B27B2" w:rsidRDefault="008C34DA" w:rsidP="008B27B2">
            <w:pPr>
              <w:ind w:firstLine="22"/>
              <w:jc w:val="both"/>
            </w:pPr>
            <w:r w:rsidRPr="008B27B2">
              <w:t>Articolul 41. Controlul asupra îndeplinirii contractului colectiv de muncă şi a convenţiei colective</w:t>
            </w:r>
          </w:p>
          <w:p w14:paraId="67DE92E2" w14:textId="77777777" w:rsidR="008C34DA" w:rsidRPr="008B27B2" w:rsidRDefault="008C34DA" w:rsidP="008B27B2">
            <w:pPr>
              <w:ind w:firstLine="22"/>
              <w:jc w:val="both"/>
            </w:pPr>
            <w:r w:rsidRPr="008B27B2">
              <w:t>(1) Controlul asupra îndeplinirii contractului colectiv de muncă şi a convenţiei colective este exercitat de părţile parteneriatului social, prin reprezentanţii lor, şi de Inspectoratul de Stat al Muncii, conform legislaţiei în vigoare.</w:t>
            </w:r>
          </w:p>
          <w:p w14:paraId="60B5D558" w14:textId="77777777" w:rsidR="008C34DA" w:rsidRPr="008B27B2" w:rsidRDefault="008C34DA" w:rsidP="008B27B2">
            <w:pPr>
              <w:ind w:firstLine="22"/>
              <w:jc w:val="both"/>
            </w:pPr>
            <w:r w:rsidRPr="008B27B2">
              <w:t>(2) La efectuarea controlului respectiv, reprezentanţii părţilor sînt obligaţi să facă schimb de informaţii necesare în acest scop.</w:t>
            </w:r>
          </w:p>
          <w:p w14:paraId="3AC68ABA" w14:textId="77777777" w:rsidR="008C34DA" w:rsidRPr="008B27B2" w:rsidRDefault="008C34DA" w:rsidP="008B27B2">
            <w:pPr>
              <w:ind w:firstLine="22"/>
              <w:jc w:val="both"/>
            </w:pPr>
          </w:p>
          <w:p w14:paraId="6DC4E1C7" w14:textId="77777777" w:rsidR="008C34DA" w:rsidRPr="008B27B2" w:rsidRDefault="008C34DA" w:rsidP="008B27B2">
            <w:pPr>
              <w:ind w:firstLine="22"/>
              <w:jc w:val="both"/>
            </w:pPr>
            <w:r w:rsidRPr="008B27B2">
              <w:t>Articolul 42. Dreptul salariaţilor la administrarea unităţii şi formele de participare</w:t>
            </w:r>
          </w:p>
          <w:p w14:paraId="351671D3" w14:textId="77777777" w:rsidR="008C34DA" w:rsidRPr="008B27B2" w:rsidRDefault="008C34DA" w:rsidP="008B27B2">
            <w:pPr>
              <w:ind w:firstLine="22"/>
              <w:jc w:val="both"/>
            </w:pPr>
            <w:r w:rsidRPr="008B27B2">
              <w:t>(1) Dreptul salariaţilor la administrarea unităţii, nemijlocit sau prin intermediul organelor lor reprezentative, şi formele de participare la aceasta sînt reglementate de prezentul cod şi de alte acte normative, de documentele de constituire ale unităţii şi de contractul colectiv de muncă.</w:t>
            </w:r>
          </w:p>
          <w:p w14:paraId="39198019" w14:textId="77777777" w:rsidR="008C34DA" w:rsidRPr="008B27B2" w:rsidRDefault="008C34DA" w:rsidP="008B27B2">
            <w:pPr>
              <w:ind w:firstLine="22"/>
              <w:jc w:val="both"/>
            </w:pPr>
            <w:r w:rsidRPr="008B27B2">
              <w:t>(2) Participarea salariaţilor la administrarea unităţii poate fi realizată prin:</w:t>
            </w:r>
          </w:p>
          <w:p w14:paraId="22540DC2" w14:textId="77777777" w:rsidR="008C34DA" w:rsidRPr="008B27B2" w:rsidRDefault="008C34DA" w:rsidP="008B27B2">
            <w:pPr>
              <w:ind w:firstLine="22"/>
              <w:jc w:val="both"/>
            </w:pPr>
            <w:r w:rsidRPr="008B27B2">
              <w:lastRenderedPageBreak/>
              <w:t>a) participarea la elaborarea proiectelor de acte normative la nivel de unitate în domeniul social-economic;</w:t>
            </w:r>
          </w:p>
          <w:p w14:paraId="0DA09AAE" w14:textId="77777777" w:rsidR="008C34DA" w:rsidRPr="008B27B2" w:rsidRDefault="008C34DA" w:rsidP="008B27B2">
            <w:pPr>
              <w:ind w:firstLine="22"/>
              <w:jc w:val="both"/>
            </w:pPr>
            <w:r w:rsidRPr="008B27B2">
              <w:t>a1) participarea la aprobarea actelor normative la nivel de unitate în cazurile prevăzute de prezentul cod şi de alte acte legislative sau normative;</w:t>
            </w:r>
          </w:p>
          <w:p w14:paraId="655AB876" w14:textId="77777777" w:rsidR="008C34DA" w:rsidRPr="008B27B2" w:rsidRDefault="008C34DA" w:rsidP="008B27B2">
            <w:pPr>
              <w:ind w:firstLine="22"/>
              <w:jc w:val="both"/>
            </w:pPr>
            <w:r w:rsidRPr="008B27B2">
              <w:t>b) informarea şi consultarea salariaţilor referitor la chestiunile menţionate la art.421;</w:t>
            </w:r>
          </w:p>
          <w:p w14:paraId="646369FF" w14:textId="77777777" w:rsidR="008C34DA" w:rsidRPr="008B27B2" w:rsidRDefault="008C34DA" w:rsidP="008B27B2">
            <w:pPr>
              <w:ind w:firstLine="22"/>
              <w:jc w:val="both"/>
            </w:pPr>
            <w:r w:rsidRPr="008B27B2">
              <w:t>c) colaborarea cu angajatorul în cadrul parteneriatului social.</w:t>
            </w:r>
          </w:p>
          <w:p w14:paraId="54E64163" w14:textId="77777777" w:rsidR="008C34DA" w:rsidRPr="008B27B2" w:rsidRDefault="008C34DA" w:rsidP="008B27B2">
            <w:pPr>
              <w:ind w:firstLine="22"/>
              <w:jc w:val="both"/>
            </w:pPr>
          </w:p>
          <w:p w14:paraId="2067666E" w14:textId="77777777" w:rsidR="008C34DA" w:rsidRPr="008B27B2" w:rsidRDefault="008C34DA" w:rsidP="008B27B2">
            <w:pPr>
              <w:ind w:firstLine="22"/>
              <w:jc w:val="both"/>
            </w:pPr>
            <w:r w:rsidRPr="008B27B2">
              <w:t>Legea nr. 245/ 2006 reglementează organizarea și funcționarea Comisiei naționale pentru consultări și negocieri colective, precum și a comisiilor de ramură și teritoriale. Este actul de bază prin care se instituționalizează dialogul social tripartit în Republica Moldova.</w:t>
            </w:r>
          </w:p>
          <w:p w14:paraId="39D16047" w14:textId="77777777" w:rsidR="008C34DA" w:rsidRPr="008B27B2" w:rsidRDefault="008C34DA" w:rsidP="008B27B2">
            <w:pPr>
              <w:ind w:firstLine="22"/>
              <w:jc w:val="both"/>
            </w:pPr>
          </w:p>
          <w:p w14:paraId="30676739" w14:textId="77777777" w:rsidR="008C34DA" w:rsidRPr="008B27B2" w:rsidRDefault="008C34DA" w:rsidP="008B27B2">
            <w:pPr>
              <w:ind w:firstLine="22"/>
              <w:jc w:val="both"/>
            </w:pPr>
            <w:r w:rsidRPr="008B27B2">
              <w:t>Articolul 1. Sfera de reglementare</w:t>
            </w:r>
          </w:p>
          <w:p w14:paraId="09EFD0F9" w14:textId="77777777" w:rsidR="008C34DA" w:rsidRPr="008B27B2" w:rsidRDefault="008C34DA" w:rsidP="008B27B2">
            <w:pPr>
              <w:ind w:firstLine="22"/>
              <w:jc w:val="both"/>
            </w:pPr>
            <w:r w:rsidRPr="008B27B2">
              <w:t>Prezenta lege stabileşte statutul juridic, modul de organizare şi funcţionare al Comisiei naţionale pentru consultări şi negocieri colective (în continuare – Comisia naţională), al comisiilor pentru consultări şi negocieri colective la nivel de ramură şi la nivel teritorial (în continuare – comisiile de ramură, comisiile teritoriale) ca organe tripartite autonome de interes public al parteneriatului social. Comisiile nominalizate se constituie pentru soluţionarea problemelor ce ţin de domeniul muncii şi a problemelor social-economice, pentru dezvoltarea parteneriatului social la nivel naţional, la nivel de ramură şi la nivel teritorial.</w:t>
            </w:r>
          </w:p>
          <w:p w14:paraId="50309D13" w14:textId="77777777" w:rsidR="008C34DA" w:rsidRPr="008B27B2" w:rsidRDefault="008C34DA" w:rsidP="008B27B2">
            <w:pPr>
              <w:ind w:firstLine="22"/>
              <w:jc w:val="both"/>
            </w:pPr>
            <w:r w:rsidRPr="008B27B2">
              <w:t>Articolul 4. Obiectivele activităţii Comisiei naţionale, comisiilor de ramură şi comisiilor teritoriale</w:t>
            </w:r>
          </w:p>
          <w:p w14:paraId="7406B9B7" w14:textId="77777777" w:rsidR="008C34DA" w:rsidRPr="008B27B2" w:rsidRDefault="008C34DA" w:rsidP="008B27B2">
            <w:pPr>
              <w:ind w:firstLine="22"/>
              <w:jc w:val="both"/>
            </w:pPr>
            <w:r w:rsidRPr="008B27B2">
              <w:t>Obiectivele activităţii Comisiei naţionale, comisiilor de ramură şi comisiilor teritoriale sînt:</w:t>
            </w:r>
          </w:p>
          <w:p w14:paraId="410F9D30" w14:textId="77777777" w:rsidR="008C34DA" w:rsidRPr="008B27B2" w:rsidRDefault="008C34DA" w:rsidP="008B27B2">
            <w:pPr>
              <w:ind w:firstLine="22"/>
              <w:jc w:val="both"/>
            </w:pPr>
            <w:r w:rsidRPr="008B27B2">
              <w:t>a) consultările tripartite între partenerii sociali în problemele ce ţin de domeniul muncii şi în problemele social-economice de interes naţional, de ramură şi teritorial, promovarea parteneriatului social la toate nivelurile;</w:t>
            </w:r>
          </w:p>
          <w:p w14:paraId="0F0E1015" w14:textId="77777777" w:rsidR="008C34DA" w:rsidRPr="008B27B2" w:rsidRDefault="008C34DA" w:rsidP="008B27B2">
            <w:pPr>
              <w:ind w:firstLine="22"/>
              <w:jc w:val="both"/>
            </w:pPr>
            <w:r w:rsidRPr="008B27B2">
              <w:t>b) menţinerea coeziunii, păcii şi stabilităţii sociale pe teritoriul Republicii Moldova;</w:t>
            </w:r>
          </w:p>
          <w:p w14:paraId="298BC0B5" w14:textId="77777777" w:rsidR="008C34DA" w:rsidRPr="008B27B2" w:rsidRDefault="008C34DA" w:rsidP="008B27B2">
            <w:pPr>
              <w:ind w:firstLine="22"/>
              <w:jc w:val="both"/>
            </w:pPr>
            <w:r w:rsidRPr="008B27B2">
              <w:t>c) susţinerea participării societăţii civile la promovarea politicilor naţionale.</w:t>
            </w:r>
          </w:p>
          <w:p w14:paraId="716CB9BD" w14:textId="77777777" w:rsidR="008C34DA" w:rsidRPr="008B27B2" w:rsidRDefault="008C34DA" w:rsidP="008B27B2">
            <w:pPr>
              <w:ind w:firstLine="22"/>
              <w:jc w:val="both"/>
            </w:pPr>
          </w:p>
          <w:p w14:paraId="15CEB137" w14:textId="77777777" w:rsidR="008C34DA" w:rsidRPr="008B27B2" w:rsidRDefault="008C34DA" w:rsidP="008B27B2">
            <w:pPr>
              <w:ind w:firstLine="22"/>
              <w:jc w:val="both"/>
            </w:pPr>
            <w:r w:rsidRPr="008B27B2">
              <w:lastRenderedPageBreak/>
              <w:t>Articolul 28. Asigurarea financiară şi tehnico-materială a activităţii Comisiei naţionale se efectuează de la bugetul de stat, iar a activităţii comisiilor de ramură şi comisiilor teritoriale, de la bugetele organelor centrale de specialitate ale administraţiei publice şi, respectiv, ale autorităţilor administraţiei publice locale.</w:t>
            </w:r>
          </w:p>
          <w:p w14:paraId="357145BA" w14:textId="77777777" w:rsidR="008C34DA" w:rsidRPr="008B27B2" w:rsidRDefault="008C34DA" w:rsidP="008B27B2">
            <w:pPr>
              <w:ind w:firstLine="22"/>
              <w:jc w:val="both"/>
            </w:pPr>
          </w:p>
          <w:p w14:paraId="558CB3A1" w14:textId="77777777" w:rsidR="008C34DA" w:rsidRPr="008B27B2" w:rsidRDefault="008C34DA" w:rsidP="008B27B2">
            <w:pPr>
              <w:ind w:firstLine="22"/>
              <w:jc w:val="both"/>
            </w:pPr>
            <w:r w:rsidRPr="008B27B2">
              <w:t>Codul Contravențional nr.218 /2008</w:t>
            </w:r>
          </w:p>
          <w:p w14:paraId="11D41722" w14:textId="77777777" w:rsidR="008C34DA" w:rsidRPr="008B27B2" w:rsidRDefault="008C34DA" w:rsidP="008B27B2">
            <w:pPr>
              <w:ind w:firstLine="22"/>
              <w:jc w:val="both"/>
            </w:pPr>
            <w:r w:rsidRPr="008B27B2">
              <w:t>Articolul 59. Eschivarea de la negocieri asupra încheierii contractului colectiv de muncă sau încălcarea termenului de încheiere a acestuia</w:t>
            </w:r>
          </w:p>
          <w:p w14:paraId="10883F8F" w14:textId="77777777" w:rsidR="008C34DA" w:rsidRPr="008B27B2" w:rsidRDefault="008C34DA" w:rsidP="008B27B2">
            <w:pPr>
              <w:ind w:firstLine="22"/>
              <w:jc w:val="both"/>
            </w:pPr>
            <w:r w:rsidRPr="008B27B2">
              <w:t>Eschivarea reprezentanţilor părţilor de la negocieri asupra încheierii, modificării sau completării contractului colectiv de muncă sau încălcarea termenului de negocieri, neasigurarea activităţii comisiei în vederea încheierii în termen a contractului colectiv de muncă</w:t>
            </w:r>
          </w:p>
          <w:p w14:paraId="55FAFA02" w14:textId="77777777" w:rsidR="008C34DA" w:rsidRPr="008B27B2" w:rsidRDefault="008C34DA" w:rsidP="008B27B2">
            <w:pPr>
              <w:ind w:firstLine="22"/>
              <w:jc w:val="both"/>
            </w:pPr>
            <w:r w:rsidRPr="008B27B2">
              <w:t>se sancţionează cu amendă de la 12 la 18 unităţi convenţionale.</w:t>
            </w:r>
          </w:p>
          <w:p w14:paraId="18560D40" w14:textId="77777777" w:rsidR="008C34DA" w:rsidRPr="008B27B2" w:rsidRDefault="008C34DA" w:rsidP="008B27B2">
            <w:pPr>
              <w:ind w:firstLine="22"/>
              <w:jc w:val="both"/>
            </w:pPr>
            <w:r w:rsidRPr="008B27B2">
              <w:t xml:space="preserve"> </w:t>
            </w:r>
          </w:p>
          <w:p w14:paraId="384700A8" w14:textId="77777777" w:rsidR="008C34DA" w:rsidRPr="008B27B2" w:rsidRDefault="008C34DA" w:rsidP="008B27B2">
            <w:pPr>
              <w:ind w:firstLine="22"/>
              <w:jc w:val="both"/>
            </w:pPr>
            <w:r w:rsidRPr="008B27B2">
              <w:t>Articolul 60. Refuzul neîntemeiat de a încheia contract colectiv de muncă</w:t>
            </w:r>
          </w:p>
          <w:p w14:paraId="16F0ED8C" w14:textId="77777777" w:rsidR="008C34DA" w:rsidRPr="008B27B2" w:rsidRDefault="008C34DA" w:rsidP="008B27B2">
            <w:pPr>
              <w:ind w:firstLine="22"/>
              <w:jc w:val="both"/>
            </w:pPr>
            <w:r w:rsidRPr="008B27B2">
              <w:t>Refuzul neîntemeiat al angajatorului de a încheia contract colectiv de muncă</w:t>
            </w:r>
          </w:p>
          <w:p w14:paraId="33D5D666" w14:textId="77777777" w:rsidR="008C34DA" w:rsidRPr="008B27B2" w:rsidRDefault="008C34DA" w:rsidP="008B27B2">
            <w:pPr>
              <w:ind w:firstLine="22"/>
              <w:jc w:val="both"/>
            </w:pPr>
            <w:r w:rsidRPr="008B27B2">
              <w:t>se sancţionează cu amendă de la 24 la 30 de unităţi convenţionale.</w:t>
            </w:r>
          </w:p>
          <w:p w14:paraId="2D8EC5EC" w14:textId="77777777" w:rsidR="008C34DA" w:rsidRPr="008B27B2" w:rsidRDefault="008C34DA" w:rsidP="008B27B2">
            <w:pPr>
              <w:ind w:firstLine="22"/>
              <w:jc w:val="both"/>
            </w:pPr>
          </w:p>
          <w:p w14:paraId="594BB16B" w14:textId="77777777" w:rsidR="008C34DA" w:rsidRPr="008B27B2" w:rsidRDefault="008C34DA" w:rsidP="008B27B2">
            <w:pPr>
              <w:ind w:firstLine="22"/>
              <w:jc w:val="both"/>
            </w:pPr>
            <w:r w:rsidRPr="008B27B2">
              <w:t>Articolul 61. Împiedicarea exercitării dreptului de întemeiere a sindicatelor şi de afiliere lor</w:t>
            </w:r>
          </w:p>
          <w:p w14:paraId="47E24909" w14:textId="77777777" w:rsidR="008C34DA" w:rsidRPr="008B27B2" w:rsidRDefault="008C34DA" w:rsidP="008B27B2">
            <w:pPr>
              <w:ind w:firstLine="22"/>
              <w:jc w:val="both"/>
            </w:pPr>
            <w:r w:rsidRPr="008B27B2">
              <w:t>Împiedicarea exercitării dreptului salariaţilor de a întemeia sindicate şi de a se afilia lor pentru a-şi apăra interesele profesionale, economice şi sociale şi de a se înscrie în ele</w:t>
            </w:r>
          </w:p>
          <w:p w14:paraId="2D78C970" w14:textId="4F18BF14" w:rsidR="003D1C0A" w:rsidRPr="008B27B2" w:rsidRDefault="008C34DA" w:rsidP="008B27B2">
            <w:pPr>
              <w:ind w:firstLine="22"/>
              <w:jc w:val="both"/>
            </w:pPr>
            <w:r w:rsidRPr="008B27B2">
              <w:t>se sancţionează cu amendă de la 24 la 30 de unităţi convenţionale aplicată persoanei fizice, cu amendă de la 30 la 42 de unităţi convenţionale aplicată persoanei cu funcţie de răspundere.</w:t>
            </w:r>
          </w:p>
        </w:tc>
      </w:tr>
      <w:tr w:rsidR="00421215" w:rsidRPr="000B2BAA" w14:paraId="5766F3F3"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3B84F408"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lastRenderedPageBreak/>
              <w:t>Articolul 14</w:t>
            </w:r>
          </w:p>
          <w:p w14:paraId="76929D90" w14:textId="77777777" w:rsidR="00421215" w:rsidRPr="000B2BAA" w:rsidRDefault="00421215" w:rsidP="00421215">
            <w:pPr>
              <w:pStyle w:val="Ad"/>
              <w:rPr>
                <w:rFonts w:ascii="Times New Roman" w:hAnsi="Times New Roman"/>
                <w:b/>
                <w:sz w:val="24"/>
                <w:szCs w:val="24"/>
              </w:rPr>
            </w:pPr>
          </w:p>
          <w:p w14:paraId="71B3822A"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Dialogul cu organizațiile neguvernamentale</w:t>
            </w:r>
          </w:p>
          <w:p w14:paraId="0E9571FB" w14:textId="77777777" w:rsidR="00421215" w:rsidRPr="000B2BAA" w:rsidRDefault="00421215" w:rsidP="00421215">
            <w:pPr>
              <w:pStyle w:val="Ad"/>
              <w:rPr>
                <w:rFonts w:ascii="Times New Roman" w:hAnsi="Times New Roman"/>
                <w:sz w:val="24"/>
                <w:szCs w:val="24"/>
              </w:rPr>
            </w:pPr>
          </w:p>
          <w:p w14:paraId="2F9BCF37" w14:textId="1642733E" w:rsidR="00421215" w:rsidRPr="000B2BAA" w:rsidRDefault="00421215" w:rsidP="00421215">
            <w:pPr>
              <w:pStyle w:val="Ad"/>
              <w:rPr>
                <w:rFonts w:ascii="Times New Roman" w:hAnsi="Times New Roman"/>
                <w:sz w:val="24"/>
                <w:szCs w:val="24"/>
              </w:rPr>
            </w:pPr>
            <w:r w:rsidRPr="000B2BAA">
              <w:rPr>
                <w:rFonts w:ascii="Times New Roman" w:hAnsi="Times New Roman"/>
                <w:sz w:val="24"/>
                <w:szCs w:val="24"/>
              </w:rPr>
              <w:t xml:space="preserve">Statele membre încurajează dialogul cu </w:t>
            </w:r>
            <w:r w:rsidRPr="000B2BAA">
              <w:rPr>
                <w:rFonts w:ascii="Times New Roman" w:hAnsi="Times New Roman"/>
                <w:sz w:val="24"/>
                <w:szCs w:val="24"/>
              </w:rPr>
              <w:lastRenderedPageBreak/>
              <w:t>organizațiile neguvernamentale care au, conform practicilor și legislațiilor naționale, interesul legitim să contribuie la lupta împotriva discriminărilor pe baza unuia dintre motivele prevăzute în articolul 1, în vederea promovării principiului egalității de tratament.</w:t>
            </w:r>
          </w:p>
        </w:tc>
        <w:tc>
          <w:tcPr>
            <w:tcW w:w="1570" w:type="pct"/>
            <w:tcBorders>
              <w:top w:val="single" w:sz="4" w:space="0" w:color="auto"/>
              <w:left w:val="single" w:sz="4" w:space="0" w:color="auto"/>
              <w:bottom w:val="single" w:sz="4" w:space="0" w:color="auto"/>
              <w:right w:val="single" w:sz="4" w:space="0" w:color="auto"/>
            </w:tcBorders>
          </w:tcPr>
          <w:p w14:paraId="076939E4" w14:textId="2EE39F79" w:rsidR="00421215" w:rsidRPr="000B2BAA" w:rsidRDefault="00421215"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6ADE8930" w14:textId="63991189" w:rsidR="00421215" w:rsidRPr="000B2BAA" w:rsidRDefault="000D350F" w:rsidP="00D03577">
            <w:pPr>
              <w:ind w:firstLine="22"/>
            </w:pPr>
            <w:r>
              <w:t>Compatibil</w:t>
            </w:r>
          </w:p>
        </w:tc>
        <w:tc>
          <w:tcPr>
            <w:tcW w:w="2212" w:type="pct"/>
            <w:tcBorders>
              <w:top w:val="single" w:sz="4" w:space="0" w:color="auto"/>
              <w:left w:val="single" w:sz="4" w:space="0" w:color="auto"/>
              <w:bottom w:val="single" w:sz="4" w:space="0" w:color="auto"/>
              <w:right w:val="single" w:sz="4" w:space="0" w:color="auto"/>
            </w:tcBorders>
          </w:tcPr>
          <w:p w14:paraId="6D69B594" w14:textId="77777777" w:rsidR="00AB7EEC" w:rsidRPr="008B27B2" w:rsidRDefault="00AB7EEC" w:rsidP="008B27B2">
            <w:pPr>
              <w:ind w:firstLine="22"/>
              <w:jc w:val="both"/>
            </w:pPr>
            <w:r w:rsidRPr="008B27B2">
              <w:t>Legea nr. 298/2012 cu privire la activitatea Consiliului pentru egalitate</w:t>
            </w:r>
          </w:p>
          <w:p w14:paraId="0B67D9B1" w14:textId="77777777" w:rsidR="00AB7EEC" w:rsidRPr="008B27B2" w:rsidRDefault="00AB7EEC" w:rsidP="008B27B2">
            <w:pPr>
              <w:ind w:firstLine="22"/>
              <w:jc w:val="both"/>
            </w:pPr>
            <w:r w:rsidRPr="008B27B2">
              <w:t>31. În scopul cooperării cu societatea civilă şi cu alte instituţii naţionale sau internaţionale, Consiliul:</w:t>
            </w:r>
          </w:p>
          <w:p w14:paraId="2A171692" w14:textId="77777777" w:rsidR="00AB7EEC" w:rsidRPr="008B27B2" w:rsidRDefault="00AB7EEC" w:rsidP="008B27B2">
            <w:pPr>
              <w:ind w:firstLine="22"/>
              <w:jc w:val="both"/>
            </w:pPr>
            <w:r w:rsidRPr="008B27B2">
              <w:t>a) elaborează şi implementează proiecte comune cu sindicatele, asociaţiile obşteşti din domeniul promovării şi protecţiei drepturilor omului, precum şi cu alte organizaţii necomerciale interesate de prevenirea şi combaterea discriminării;</w:t>
            </w:r>
          </w:p>
          <w:p w14:paraId="7641DA77" w14:textId="52C9AC84" w:rsidR="00421215" w:rsidRPr="008B27B2" w:rsidRDefault="00AB7EEC" w:rsidP="008B27B2">
            <w:pPr>
              <w:ind w:firstLine="22"/>
              <w:jc w:val="both"/>
            </w:pPr>
            <w:r w:rsidRPr="008B27B2">
              <w:lastRenderedPageBreak/>
              <w:t>d) organizează, cu participarea societăţii civile, şi participă la conferinţe, seminare, mese rotunde, alte întruniri în problemele prevenirii discriminării, desfăşurate în ţară sau peste hotare.</w:t>
            </w:r>
          </w:p>
        </w:tc>
      </w:tr>
      <w:tr w:rsidR="00421215" w:rsidRPr="000B2BAA" w14:paraId="125711BF"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50A4C72"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lastRenderedPageBreak/>
              <w:t>Articolul 15</w:t>
            </w:r>
          </w:p>
          <w:p w14:paraId="07238BC8" w14:textId="77777777" w:rsidR="00421215" w:rsidRPr="000B2BAA" w:rsidRDefault="00421215" w:rsidP="00421215">
            <w:pPr>
              <w:pStyle w:val="Ad"/>
              <w:rPr>
                <w:rFonts w:ascii="Times New Roman" w:hAnsi="Times New Roman"/>
                <w:b/>
                <w:sz w:val="24"/>
                <w:szCs w:val="24"/>
              </w:rPr>
            </w:pPr>
          </w:p>
          <w:p w14:paraId="79B62D60" w14:textId="77777777" w:rsidR="00421215" w:rsidRPr="000B2BAA" w:rsidRDefault="00421215" w:rsidP="00421215">
            <w:pPr>
              <w:pStyle w:val="Ad"/>
              <w:rPr>
                <w:rFonts w:ascii="Times New Roman" w:hAnsi="Times New Roman"/>
                <w:b/>
                <w:sz w:val="24"/>
                <w:szCs w:val="24"/>
              </w:rPr>
            </w:pPr>
            <w:r w:rsidRPr="000B2BAA">
              <w:rPr>
                <w:rFonts w:ascii="Times New Roman" w:hAnsi="Times New Roman"/>
                <w:b/>
                <w:sz w:val="24"/>
                <w:szCs w:val="24"/>
              </w:rPr>
              <w:t>Irlanda de Nord</w:t>
            </w:r>
          </w:p>
          <w:p w14:paraId="5CF7C524" w14:textId="77777777" w:rsidR="00421215" w:rsidRPr="000B2BAA" w:rsidRDefault="00421215" w:rsidP="00421215">
            <w:pPr>
              <w:pStyle w:val="Ad"/>
              <w:rPr>
                <w:rFonts w:ascii="Times New Roman" w:hAnsi="Times New Roman"/>
                <w:sz w:val="24"/>
                <w:szCs w:val="24"/>
              </w:rPr>
            </w:pPr>
          </w:p>
          <w:p w14:paraId="2852ED4A" w14:textId="77777777" w:rsidR="00421215" w:rsidRPr="000B2BAA" w:rsidRDefault="00421215" w:rsidP="00421215">
            <w:pPr>
              <w:pStyle w:val="Ad"/>
              <w:rPr>
                <w:rFonts w:ascii="Times New Roman" w:hAnsi="Times New Roman"/>
                <w:sz w:val="24"/>
                <w:szCs w:val="24"/>
              </w:rPr>
            </w:pPr>
            <w:r w:rsidRPr="000B2BAA">
              <w:rPr>
                <w:rFonts w:ascii="Times New Roman" w:hAnsi="Times New Roman"/>
                <w:sz w:val="24"/>
                <w:szCs w:val="24"/>
              </w:rPr>
              <w:t xml:space="preserve">(1)   Pentru a face față problemei subreprezentării uneia din principalele comunități religioase în serviciile poliției Irlandei de Nord, tratamentul diferențiat în materie de recrutare în aceste servicii, inclusiv pentru personalul auxiliar, nu </w:t>
            </w:r>
            <w:r w:rsidRPr="000B2BAA">
              <w:rPr>
                <w:rFonts w:ascii="Times New Roman" w:hAnsi="Times New Roman"/>
                <w:sz w:val="24"/>
                <w:szCs w:val="24"/>
              </w:rPr>
              <w:lastRenderedPageBreak/>
              <w:t>constituie o discriminare, în măsura în care acest tratament diferențiat este în mod expres autorizat de legislația națională.</w:t>
            </w:r>
          </w:p>
          <w:p w14:paraId="1066095A" w14:textId="77777777" w:rsidR="00421215" w:rsidRPr="000B2BAA" w:rsidRDefault="00421215" w:rsidP="00421215">
            <w:pPr>
              <w:pStyle w:val="Ad"/>
              <w:rPr>
                <w:rFonts w:ascii="Times New Roman" w:hAnsi="Times New Roman"/>
                <w:sz w:val="24"/>
                <w:szCs w:val="24"/>
              </w:rPr>
            </w:pPr>
          </w:p>
          <w:p w14:paraId="18D6C5B3" w14:textId="35817087" w:rsidR="00421215" w:rsidRPr="000B2BAA" w:rsidRDefault="00421215" w:rsidP="00421215">
            <w:pPr>
              <w:pStyle w:val="Ad"/>
              <w:rPr>
                <w:rFonts w:ascii="Times New Roman" w:hAnsi="Times New Roman"/>
                <w:sz w:val="24"/>
                <w:szCs w:val="24"/>
              </w:rPr>
            </w:pPr>
            <w:r w:rsidRPr="000B2BAA">
              <w:rPr>
                <w:rFonts w:ascii="Times New Roman" w:hAnsi="Times New Roman"/>
                <w:sz w:val="24"/>
                <w:szCs w:val="24"/>
              </w:rPr>
              <w:t xml:space="preserve">(2)   Pentru a menține un echilibru între posibilitățile de încadrare în muncă pentru cadrele didactice în Irlanda de Nord, contribuind în același timp la depășirea divizărilor istorice care există între principalele comunități religioase existente, dispozițiile prezentei directive în materie de religie sau de convingeri nu se aplică recrutării cadrelor didactice în școlile din Irlanda de Nord, în măsura în care acest lucru este </w:t>
            </w:r>
            <w:r w:rsidRPr="000B2BAA">
              <w:rPr>
                <w:rFonts w:ascii="Times New Roman" w:hAnsi="Times New Roman"/>
                <w:sz w:val="24"/>
                <w:szCs w:val="24"/>
              </w:rPr>
              <w:lastRenderedPageBreak/>
              <w:t>autorizat în mod expres de legislația națională.</w:t>
            </w:r>
          </w:p>
        </w:tc>
        <w:tc>
          <w:tcPr>
            <w:tcW w:w="1570" w:type="pct"/>
            <w:tcBorders>
              <w:top w:val="single" w:sz="4" w:space="0" w:color="auto"/>
              <w:left w:val="single" w:sz="4" w:space="0" w:color="auto"/>
              <w:bottom w:val="single" w:sz="4" w:space="0" w:color="auto"/>
              <w:right w:val="single" w:sz="4" w:space="0" w:color="auto"/>
            </w:tcBorders>
          </w:tcPr>
          <w:p w14:paraId="026B181B" w14:textId="77777777" w:rsidR="00421215" w:rsidRPr="000B2BAA" w:rsidRDefault="00421215" w:rsidP="00D03577">
            <w:pPr>
              <w:ind w:firstLine="22"/>
            </w:pPr>
          </w:p>
        </w:tc>
        <w:tc>
          <w:tcPr>
            <w:tcW w:w="567" w:type="pct"/>
            <w:tcBorders>
              <w:top w:val="single" w:sz="4" w:space="0" w:color="auto"/>
              <w:left w:val="single" w:sz="4" w:space="0" w:color="auto"/>
              <w:bottom w:val="single" w:sz="4" w:space="0" w:color="auto"/>
              <w:right w:val="single" w:sz="4" w:space="0" w:color="auto"/>
            </w:tcBorders>
          </w:tcPr>
          <w:p w14:paraId="4C420054" w14:textId="77777777" w:rsidR="007370AB" w:rsidRDefault="007370AB" w:rsidP="00D03577">
            <w:pPr>
              <w:ind w:firstLine="22"/>
            </w:pPr>
          </w:p>
          <w:p w14:paraId="61888080" w14:textId="5EC0C58A" w:rsidR="007370AB" w:rsidRPr="000B2BAA" w:rsidRDefault="007370AB" w:rsidP="00D03577">
            <w:pPr>
              <w:ind w:firstLine="22"/>
            </w:pPr>
            <w:r>
              <w:t>Prevederi UE neaplicabile</w:t>
            </w:r>
          </w:p>
        </w:tc>
        <w:tc>
          <w:tcPr>
            <w:tcW w:w="2212" w:type="pct"/>
            <w:tcBorders>
              <w:top w:val="single" w:sz="4" w:space="0" w:color="auto"/>
              <w:left w:val="single" w:sz="4" w:space="0" w:color="auto"/>
              <w:bottom w:val="single" w:sz="4" w:space="0" w:color="auto"/>
              <w:right w:val="single" w:sz="4" w:space="0" w:color="auto"/>
            </w:tcBorders>
          </w:tcPr>
          <w:p w14:paraId="59D0EE89" w14:textId="4004AD7D" w:rsidR="00AB7EEC" w:rsidRPr="008B27B2" w:rsidRDefault="00AB7EEC" w:rsidP="008B27B2">
            <w:pPr>
              <w:ind w:firstLine="22"/>
              <w:jc w:val="both"/>
            </w:pPr>
            <w:r w:rsidRPr="008B27B2">
              <w:t>Prevederi UE aplicabile exclusiv Irlandei de Nord</w:t>
            </w:r>
          </w:p>
          <w:p w14:paraId="4CB68D49" w14:textId="77777777" w:rsidR="00421215" w:rsidRPr="008B27B2" w:rsidRDefault="00421215" w:rsidP="008B27B2">
            <w:pPr>
              <w:ind w:firstLine="22"/>
              <w:jc w:val="both"/>
            </w:pPr>
          </w:p>
        </w:tc>
      </w:tr>
      <w:tr w:rsidR="007B6850" w:rsidRPr="000B2BAA" w14:paraId="6449AF37"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2A6BCB5"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lastRenderedPageBreak/>
              <w:t>Articolul 16</w:t>
            </w:r>
          </w:p>
          <w:p w14:paraId="51A22CB7" w14:textId="77777777" w:rsidR="007B6850" w:rsidRPr="000B2BAA" w:rsidRDefault="007B6850" w:rsidP="007B6850">
            <w:pPr>
              <w:pStyle w:val="Ad"/>
              <w:rPr>
                <w:rFonts w:ascii="Times New Roman" w:hAnsi="Times New Roman"/>
                <w:b/>
                <w:sz w:val="24"/>
                <w:szCs w:val="24"/>
              </w:rPr>
            </w:pPr>
          </w:p>
          <w:p w14:paraId="559A54D4"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Conformitatea</w:t>
            </w:r>
          </w:p>
          <w:p w14:paraId="1CB52C86" w14:textId="77777777" w:rsidR="007B6850" w:rsidRPr="000B2BAA" w:rsidRDefault="007B6850" w:rsidP="007B6850">
            <w:pPr>
              <w:pStyle w:val="Ad"/>
              <w:rPr>
                <w:rFonts w:ascii="Times New Roman" w:hAnsi="Times New Roman"/>
                <w:sz w:val="24"/>
                <w:szCs w:val="24"/>
              </w:rPr>
            </w:pPr>
          </w:p>
          <w:p w14:paraId="6D79CC8C"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Statele membre iau măsurile necesare:</w:t>
            </w:r>
          </w:p>
          <w:p w14:paraId="74A8F5B7" w14:textId="77777777" w:rsidR="007B6850" w:rsidRPr="000B2BAA" w:rsidRDefault="007B6850" w:rsidP="007B6850">
            <w:pPr>
              <w:pStyle w:val="Ad"/>
              <w:rPr>
                <w:rFonts w:ascii="Times New Roman" w:hAnsi="Times New Roman"/>
                <w:sz w:val="24"/>
                <w:szCs w:val="24"/>
              </w:rPr>
            </w:pPr>
          </w:p>
          <w:p w14:paraId="10E76C30"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(a)</w:t>
            </w:r>
          </w:p>
          <w:p w14:paraId="192E26E9" w14:textId="77777777" w:rsidR="007B6850" w:rsidRPr="000B2BAA" w:rsidRDefault="007B6850" w:rsidP="007B6850">
            <w:pPr>
              <w:pStyle w:val="Ad"/>
              <w:rPr>
                <w:rFonts w:ascii="Times New Roman" w:hAnsi="Times New Roman"/>
                <w:sz w:val="24"/>
                <w:szCs w:val="24"/>
              </w:rPr>
            </w:pPr>
          </w:p>
          <w:p w14:paraId="1A977856"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anulării actelor cu putere de lege și actelor administrative care contravin principiului egalității de tratament;</w:t>
            </w:r>
          </w:p>
          <w:p w14:paraId="3FF03DDB" w14:textId="77777777" w:rsidR="007B6850" w:rsidRPr="000B2BAA" w:rsidRDefault="007B6850" w:rsidP="007B6850">
            <w:pPr>
              <w:pStyle w:val="Ad"/>
              <w:rPr>
                <w:rFonts w:ascii="Times New Roman" w:hAnsi="Times New Roman"/>
                <w:sz w:val="24"/>
                <w:szCs w:val="24"/>
              </w:rPr>
            </w:pPr>
          </w:p>
          <w:p w14:paraId="7E81C063"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(b)</w:t>
            </w:r>
          </w:p>
          <w:p w14:paraId="52BEA141" w14:textId="77777777" w:rsidR="007B6850" w:rsidRPr="000B2BAA" w:rsidRDefault="007B6850" w:rsidP="007B6850">
            <w:pPr>
              <w:pStyle w:val="Ad"/>
              <w:rPr>
                <w:rFonts w:ascii="Times New Roman" w:hAnsi="Times New Roman"/>
                <w:sz w:val="24"/>
                <w:szCs w:val="24"/>
              </w:rPr>
            </w:pPr>
          </w:p>
          <w:p w14:paraId="4C108E75" w14:textId="763D2E3A"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declarării drept nule și neavenite sau modificării dispozițiilor care contravin principiului egalității de tratament, prevăzute în contractele sau convențiile colective, în regulamentele interne ale </w:t>
            </w:r>
            <w:r w:rsidRPr="000B2BAA">
              <w:rPr>
                <w:rFonts w:ascii="Times New Roman" w:hAnsi="Times New Roman"/>
                <w:sz w:val="24"/>
                <w:szCs w:val="24"/>
              </w:rPr>
              <w:lastRenderedPageBreak/>
              <w:t>întreprinderilor, precum și în statutele profesiilor independente și ale organizațiilor lucrătorilor și angajatorilor.</w:t>
            </w:r>
          </w:p>
        </w:tc>
        <w:tc>
          <w:tcPr>
            <w:tcW w:w="1570" w:type="pct"/>
            <w:tcBorders>
              <w:top w:val="single" w:sz="4" w:space="0" w:color="auto"/>
              <w:left w:val="single" w:sz="4" w:space="0" w:color="auto"/>
              <w:bottom w:val="single" w:sz="4" w:space="0" w:color="auto"/>
              <w:right w:val="single" w:sz="4" w:space="0" w:color="auto"/>
            </w:tcBorders>
          </w:tcPr>
          <w:p w14:paraId="7A0B5C0D" w14:textId="77777777" w:rsidR="007B6850" w:rsidRPr="000B2BAA" w:rsidRDefault="007B6850" w:rsidP="007B6850"/>
          <w:p w14:paraId="20D76320" w14:textId="77777777" w:rsidR="007B6850" w:rsidRPr="000B2BAA" w:rsidRDefault="007B6850" w:rsidP="007B6850"/>
          <w:p w14:paraId="0202749B" w14:textId="77777777" w:rsidR="007B6850" w:rsidRPr="000B2BAA" w:rsidRDefault="007B6850" w:rsidP="007B6850"/>
          <w:p w14:paraId="3235F02D" w14:textId="77777777" w:rsidR="007B6850" w:rsidRPr="000B2BAA" w:rsidRDefault="007B6850" w:rsidP="00AB7EEC"/>
        </w:tc>
        <w:tc>
          <w:tcPr>
            <w:tcW w:w="567" w:type="pct"/>
            <w:tcBorders>
              <w:top w:val="single" w:sz="4" w:space="0" w:color="auto"/>
              <w:left w:val="single" w:sz="4" w:space="0" w:color="auto"/>
              <w:bottom w:val="single" w:sz="4" w:space="0" w:color="auto"/>
              <w:right w:val="single" w:sz="4" w:space="0" w:color="auto"/>
            </w:tcBorders>
          </w:tcPr>
          <w:p w14:paraId="5A4BC7BC" w14:textId="2AE6B74E" w:rsidR="007B6850" w:rsidRPr="000B2BAA" w:rsidRDefault="00713934" w:rsidP="007B6850">
            <w:pPr>
              <w:ind w:firstLine="22"/>
            </w:pPr>
            <w:r w:rsidRPr="00713934">
              <w:t>Compatibil</w:t>
            </w:r>
          </w:p>
        </w:tc>
        <w:tc>
          <w:tcPr>
            <w:tcW w:w="2212" w:type="pct"/>
            <w:tcBorders>
              <w:top w:val="single" w:sz="4" w:space="0" w:color="auto"/>
              <w:left w:val="single" w:sz="4" w:space="0" w:color="auto"/>
              <w:bottom w:val="single" w:sz="4" w:space="0" w:color="auto"/>
              <w:right w:val="single" w:sz="4" w:space="0" w:color="auto"/>
            </w:tcBorders>
          </w:tcPr>
          <w:p w14:paraId="02759466" w14:textId="35FCCBF7" w:rsidR="007B6850" w:rsidRPr="008B27B2" w:rsidRDefault="00AB7EEC" w:rsidP="008B27B2">
            <w:pPr>
              <w:ind w:firstLine="22"/>
              <w:jc w:val="both"/>
              <w:rPr>
                <w:b/>
                <w:bCs/>
              </w:rPr>
            </w:pPr>
            <w:r w:rsidRPr="008B27B2">
              <w:rPr>
                <w:b/>
                <w:bCs/>
              </w:rPr>
              <w:t>Constituția Republicii Moldova Articolul 16</w:t>
            </w:r>
          </w:p>
          <w:p w14:paraId="6E72E4ED" w14:textId="77777777" w:rsidR="00AB7EEC" w:rsidRPr="008B27B2" w:rsidRDefault="00AB7EEC" w:rsidP="008B27B2">
            <w:pPr>
              <w:jc w:val="both"/>
            </w:pPr>
            <w:r w:rsidRPr="008B27B2">
              <w:t>(1) Respectarea şi ocrotirea persoanei constituie o îndatorire primordială a statului.</w:t>
            </w:r>
          </w:p>
          <w:p w14:paraId="48C547D1" w14:textId="77777777" w:rsidR="00AB7EEC" w:rsidRPr="008B27B2" w:rsidRDefault="00AB7EEC" w:rsidP="008B27B2">
            <w:pPr>
              <w:jc w:val="both"/>
            </w:pPr>
            <w:r w:rsidRPr="008B27B2">
              <w:t>(2) Toţi cetățenii Republicii Moldova sunt egali în faţa legii şi a autorităților publice, fără deosebire de rasă, naționalitate, origine etnică, limbă, religie, sex, opinie, apartenență politică, avere sau de origine socială.</w:t>
            </w:r>
          </w:p>
          <w:p w14:paraId="41A57179" w14:textId="77777777" w:rsidR="00AB7EEC" w:rsidRPr="008B27B2" w:rsidRDefault="00AB7EEC" w:rsidP="008B27B2">
            <w:pPr>
              <w:ind w:firstLine="22"/>
              <w:jc w:val="both"/>
            </w:pPr>
          </w:p>
          <w:p w14:paraId="02FF025B" w14:textId="77777777" w:rsidR="00AB7EEC" w:rsidRPr="008B27B2" w:rsidRDefault="00AB7EEC" w:rsidP="008B27B2">
            <w:pPr>
              <w:jc w:val="both"/>
            </w:pPr>
          </w:p>
          <w:p w14:paraId="0C0A16E8" w14:textId="77777777" w:rsidR="00AB7EEC" w:rsidRPr="008B27B2" w:rsidRDefault="00AB7EEC" w:rsidP="008B27B2">
            <w:pPr>
              <w:jc w:val="both"/>
            </w:pPr>
          </w:p>
          <w:p w14:paraId="7A1D7E73" w14:textId="77777777" w:rsidR="00AB7EEC" w:rsidRPr="008B27B2" w:rsidRDefault="00AB7EEC" w:rsidP="008B27B2">
            <w:pPr>
              <w:jc w:val="both"/>
              <w:rPr>
                <w:b/>
                <w:bCs/>
              </w:rPr>
            </w:pPr>
            <w:r w:rsidRPr="008B27B2">
              <w:rPr>
                <w:b/>
                <w:bCs/>
              </w:rPr>
              <w:t>Codul Administrativ nr.116/2018</w:t>
            </w:r>
          </w:p>
          <w:p w14:paraId="5888ED24" w14:textId="77777777" w:rsidR="00AB7EEC" w:rsidRPr="008B27B2" w:rsidRDefault="00AB7EEC" w:rsidP="008B27B2">
            <w:pPr>
              <w:jc w:val="both"/>
            </w:pPr>
            <w:r w:rsidRPr="008B27B2">
              <w:rPr>
                <w:b/>
                <w:bCs/>
              </w:rPr>
              <w:t>Articolul 206</w:t>
            </w:r>
          </w:p>
          <w:p w14:paraId="17FE53E0" w14:textId="77777777" w:rsidR="00AB7EEC" w:rsidRPr="008B27B2" w:rsidRDefault="00AB7EEC" w:rsidP="008B27B2">
            <w:pPr>
              <w:jc w:val="both"/>
            </w:pPr>
            <w:r w:rsidRPr="008B27B2">
              <w:t>(1)   O acțiune în contencios administrativ poate fi depusă pentru:</w:t>
            </w:r>
          </w:p>
          <w:p w14:paraId="12E46B08" w14:textId="77777777" w:rsidR="00AB7EEC" w:rsidRPr="008B27B2" w:rsidRDefault="00AB7EEC" w:rsidP="008B27B2">
            <w:pPr>
              <w:jc w:val="both"/>
            </w:pPr>
            <w:r w:rsidRPr="008B27B2">
              <w:t xml:space="preserve"> e) anularea în tot sau în parte a unui act administrativ normativ (acțiune de control normativ).</w:t>
            </w:r>
          </w:p>
          <w:p w14:paraId="5FEABD4A" w14:textId="77777777" w:rsidR="00AB7EEC" w:rsidRPr="008B27B2" w:rsidRDefault="00AB7EEC" w:rsidP="008B27B2">
            <w:pPr>
              <w:jc w:val="both"/>
            </w:pPr>
          </w:p>
          <w:p w14:paraId="4B6CA03D" w14:textId="77777777" w:rsidR="00AB7EEC" w:rsidRPr="008B27B2" w:rsidRDefault="00AB7EEC" w:rsidP="008B27B2">
            <w:pPr>
              <w:jc w:val="both"/>
            </w:pPr>
          </w:p>
          <w:p w14:paraId="214C34A1" w14:textId="77777777" w:rsidR="00AB7EEC" w:rsidRPr="008B27B2" w:rsidRDefault="00AB7EEC" w:rsidP="008B27B2">
            <w:pPr>
              <w:jc w:val="both"/>
              <w:rPr>
                <w:b/>
                <w:bCs/>
              </w:rPr>
            </w:pPr>
            <w:r w:rsidRPr="008B27B2">
              <w:rPr>
                <w:b/>
                <w:bCs/>
              </w:rPr>
              <w:t xml:space="preserve">Articolul 224 </w:t>
            </w:r>
          </w:p>
          <w:p w14:paraId="038BD09F" w14:textId="77777777" w:rsidR="00AB7EEC" w:rsidRPr="008B27B2" w:rsidRDefault="00AB7EEC" w:rsidP="008B27B2">
            <w:pPr>
              <w:jc w:val="both"/>
            </w:pPr>
            <w:r w:rsidRPr="008B27B2">
              <w:t>(1) Examinînd acțiunea în contencios administrativ în fond, instanța de judecată adoptă una dintre următoarele hotărîri:</w:t>
            </w:r>
          </w:p>
          <w:p w14:paraId="25CF05DB" w14:textId="77777777" w:rsidR="00AB7EEC" w:rsidRPr="008B27B2" w:rsidRDefault="00AB7EEC" w:rsidP="008B27B2">
            <w:pPr>
              <w:jc w:val="both"/>
            </w:pPr>
            <w:r w:rsidRPr="008B27B2">
              <w:t xml:space="preserve"> e)  în baza unei acțiuni de control normativ, anulează în tot sau în parte actul administrativ normativ, dacă acesta este ilegal, sau constată nulitatea acestuia, dacă acesta este nul;</w:t>
            </w:r>
          </w:p>
          <w:p w14:paraId="12206ED7" w14:textId="77777777" w:rsidR="00AB7EEC" w:rsidRPr="008B27B2" w:rsidRDefault="00AB7EEC" w:rsidP="008B27B2">
            <w:pPr>
              <w:jc w:val="both"/>
            </w:pPr>
          </w:p>
          <w:p w14:paraId="0148DE23" w14:textId="77777777" w:rsidR="00AB7EEC" w:rsidRPr="008B27B2" w:rsidRDefault="00AB7EEC" w:rsidP="008B27B2">
            <w:pPr>
              <w:jc w:val="both"/>
            </w:pPr>
          </w:p>
          <w:p w14:paraId="637EA8BF" w14:textId="77777777" w:rsidR="00AB7EEC" w:rsidRPr="008B27B2" w:rsidRDefault="00AB7EEC" w:rsidP="008B27B2">
            <w:pPr>
              <w:jc w:val="both"/>
            </w:pPr>
          </w:p>
          <w:p w14:paraId="0D1CA4E5" w14:textId="77777777" w:rsidR="00AB7EEC" w:rsidRPr="008B27B2" w:rsidRDefault="00AB7EEC" w:rsidP="008B27B2">
            <w:pPr>
              <w:jc w:val="both"/>
              <w:rPr>
                <w:b/>
                <w:bCs/>
              </w:rPr>
            </w:pPr>
            <w:r w:rsidRPr="008B27B2">
              <w:rPr>
                <w:b/>
                <w:bCs/>
              </w:rPr>
              <w:t>Codul muncii nr. 154/2003</w:t>
            </w:r>
          </w:p>
          <w:p w14:paraId="1EEEADA6" w14:textId="77777777" w:rsidR="00AB7EEC" w:rsidRPr="008B27B2" w:rsidRDefault="00AB7EEC" w:rsidP="008B27B2">
            <w:pPr>
              <w:jc w:val="both"/>
            </w:pPr>
          </w:p>
          <w:p w14:paraId="45888595" w14:textId="77777777" w:rsidR="00AB7EEC" w:rsidRPr="008B27B2" w:rsidRDefault="00AB7EEC" w:rsidP="008B27B2">
            <w:pPr>
              <w:jc w:val="both"/>
            </w:pPr>
            <w:r w:rsidRPr="008B27B2">
              <w:rPr>
                <w:b/>
                <w:bCs/>
              </w:rPr>
              <w:t>Articolul 12</w:t>
            </w:r>
          </w:p>
          <w:p w14:paraId="21797B86" w14:textId="77777777" w:rsidR="00AB7EEC" w:rsidRPr="008B27B2" w:rsidRDefault="00AB7EEC" w:rsidP="008B27B2">
            <w:pPr>
              <w:jc w:val="both"/>
            </w:pPr>
            <w:r w:rsidRPr="008B27B2">
              <w:t>Clauzele din contractele individuale de muncă, din contractele colective de muncă şi din convenţiile colective sau din actele juridice emise de autorităţile administraţiei publice menţionate la art.4 lit.d) şi e), care înrăutăţesc situaţia salariaţilor în comparaţie cu legislaţia muncii sînt nule şi nu produc efecte juridice.</w:t>
            </w:r>
          </w:p>
          <w:p w14:paraId="4C8487B7" w14:textId="77777777" w:rsidR="00AB7EEC" w:rsidRPr="008B27B2" w:rsidRDefault="00AB7EEC" w:rsidP="008B27B2">
            <w:pPr>
              <w:jc w:val="both"/>
            </w:pPr>
          </w:p>
          <w:p w14:paraId="13574EA0" w14:textId="77777777" w:rsidR="00AB7EEC" w:rsidRPr="008B27B2" w:rsidRDefault="00AB7EEC" w:rsidP="008B27B2">
            <w:pPr>
              <w:jc w:val="both"/>
            </w:pPr>
            <w:r w:rsidRPr="008B27B2">
              <w:rPr>
                <w:b/>
                <w:bCs/>
              </w:rPr>
              <w:t>Articolul 8</w:t>
            </w:r>
          </w:p>
          <w:p w14:paraId="17700D1F" w14:textId="77777777" w:rsidR="00AB7EEC" w:rsidRPr="008B27B2" w:rsidRDefault="00AB7EEC" w:rsidP="008B27B2">
            <w:pPr>
              <w:jc w:val="both"/>
            </w:pPr>
            <w:r w:rsidRPr="008B27B2">
              <w:t>(1) În cadrul raporturilor de muncă acţionează principiul egalităţii în drepturi a tuturor salariaţilor. Orice discriminare, directă sau indirectă, a salariatului pe criterii de sex, vîrstă, rasă, culoare a pielii, etnie, religie, opţiune politică, origine socială, domiciliu, dizabilitate, infectare cu HIV/SIDA, apartenenţă sau activitate sindicală, precum şi pe alte criterii nelegate de calităţile sale profesionale, este interzisă.</w:t>
            </w:r>
          </w:p>
          <w:p w14:paraId="40B40C31" w14:textId="77777777" w:rsidR="00AB7EEC" w:rsidRPr="008B27B2" w:rsidRDefault="00AB7EEC" w:rsidP="008B27B2">
            <w:pPr>
              <w:jc w:val="both"/>
            </w:pPr>
            <w:r w:rsidRPr="008B27B2">
              <w:t>(2) Nu constituie discriminare stabilirea unor diferenţieri, excepţii, preferinţe sau drepturi ale salariaţilor, care sînt determinate de cerinţele specifice unei munci, stabilite de legislaţia în vigoare, sau de grija deosebită a statului faţă de persoanele care necesită o protecţie socială şi juridică sporită.</w:t>
            </w:r>
          </w:p>
          <w:p w14:paraId="56449AE7" w14:textId="77777777" w:rsidR="00AB7EEC" w:rsidRPr="008B27B2" w:rsidRDefault="00AB7EEC" w:rsidP="008B27B2">
            <w:pPr>
              <w:jc w:val="both"/>
            </w:pPr>
          </w:p>
          <w:p w14:paraId="20F7675D" w14:textId="77777777" w:rsidR="00AB7EEC" w:rsidRPr="008B27B2" w:rsidRDefault="00AB7EEC" w:rsidP="008B27B2">
            <w:pPr>
              <w:jc w:val="both"/>
            </w:pPr>
            <w:r w:rsidRPr="008B27B2">
              <w:rPr>
                <w:b/>
                <w:bCs/>
              </w:rPr>
              <w:t>Articolul 84</w:t>
            </w:r>
          </w:p>
          <w:p w14:paraId="4E450D49" w14:textId="77777777" w:rsidR="00AB7EEC" w:rsidRPr="008B27B2" w:rsidRDefault="00AB7EEC" w:rsidP="008B27B2">
            <w:pPr>
              <w:jc w:val="both"/>
            </w:pPr>
            <w:r w:rsidRPr="008B27B2">
              <w:t>(1) Nerespectarea oricărei dintre condiţiile stabilite de prezentul cod pentru încheierea contractului individual de muncă atrage nulitatea acestuia.</w:t>
            </w:r>
          </w:p>
          <w:p w14:paraId="283A6BE3" w14:textId="77777777" w:rsidR="00AB7EEC" w:rsidRPr="008B27B2" w:rsidRDefault="00AB7EEC" w:rsidP="008B27B2">
            <w:pPr>
              <w:ind w:firstLine="22"/>
              <w:jc w:val="both"/>
            </w:pPr>
          </w:p>
        </w:tc>
      </w:tr>
      <w:tr w:rsidR="007B6850" w:rsidRPr="000B2BAA" w14:paraId="158190EA"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C7BE5DC"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lastRenderedPageBreak/>
              <w:t>Articolul 17</w:t>
            </w:r>
          </w:p>
          <w:p w14:paraId="182E10B3" w14:textId="77777777" w:rsidR="007B6850" w:rsidRPr="000B2BAA" w:rsidRDefault="007B6850" w:rsidP="007B6850">
            <w:pPr>
              <w:pStyle w:val="Ad"/>
              <w:rPr>
                <w:rFonts w:ascii="Times New Roman" w:hAnsi="Times New Roman"/>
                <w:b/>
                <w:sz w:val="24"/>
                <w:szCs w:val="24"/>
              </w:rPr>
            </w:pPr>
          </w:p>
          <w:p w14:paraId="3A436C75"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Sancțiuni</w:t>
            </w:r>
          </w:p>
          <w:p w14:paraId="47A49EA4" w14:textId="77777777" w:rsidR="007B6850" w:rsidRPr="000B2BAA" w:rsidRDefault="007B6850" w:rsidP="007B6850">
            <w:pPr>
              <w:pStyle w:val="Ad"/>
              <w:rPr>
                <w:rFonts w:ascii="Times New Roman" w:hAnsi="Times New Roman"/>
                <w:sz w:val="24"/>
                <w:szCs w:val="24"/>
              </w:rPr>
            </w:pPr>
          </w:p>
          <w:p w14:paraId="041A5C7F" w14:textId="1166E720"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Statele membre stabilesc regimul sancțiunilor aplicabile în cazul nerespectării dispozițiilor naționale adoptate conform prezentei directive și iau toate măsurile necesare pentru asigurarea aplicării acestora. Sancțiunile astfel </w:t>
            </w:r>
            <w:r w:rsidRPr="000B2BAA">
              <w:rPr>
                <w:rFonts w:ascii="Times New Roman" w:hAnsi="Times New Roman"/>
                <w:sz w:val="24"/>
                <w:szCs w:val="24"/>
              </w:rPr>
              <w:lastRenderedPageBreak/>
              <w:t>prevăzute, care pot consta în despăgubirea victimei, trebuie să fie efective, proporționale și disuasive. Statele membre notifică aceste dispoziții Comisiei până la 2 decembrie 2003, iar toate modificările ulterioare aferente, în cel mai scurt timp.</w:t>
            </w:r>
          </w:p>
        </w:tc>
        <w:tc>
          <w:tcPr>
            <w:tcW w:w="1570" w:type="pct"/>
            <w:tcBorders>
              <w:top w:val="single" w:sz="4" w:space="0" w:color="auto"/>
              <w:left w:val="single" w:sz="4" w:space="0" w:color="auto"/>
              <w:bottom w:val="single" w:sz="4" w:space="0" w:color="auto"/>
              <w:right w:val="single" w:sz="4" w:space="0" w:color="auto"/>
            </w:tcBorders>
          </w:tcPr>
          <w:p w14:paraId="17E7739E" w14:textId="1941B7BD" w:rsidR="007B6850" w:rsidRPr="000B2BAA" w:rsidRDefault="007B6850" w:rsidP="007B6850">
            <w:pPr>
              <w:ind w:firstLine="22"/>
            </w:pPr>
          </w:p>
          <w:p w14:paraId="76D92941" w14:textId="77777777" w:rsidR="007B6850" w:rsidRPr="000B2BAA" w:rsidRDefault="007B6850" w:rsidP="007B6850">
            <w:pPr>
              <w:ind w:firstLine="22"/>
            </w:pPr>
          </w:p>
          <w:p w14:paraId="025B1BDA" w14:textId="469A810E" w:rsidR="007B6850" w:rsidRPr="000B2BAA" w:rsidRDefault="007B6850"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7C483802" w14:textId="74FF9696" w:rsidR="007B6850" w:rsidRPr="000B2BAA" w:rsidRDefault="00713934" w:rsidP="007B6850">
            <w:pPr>
              <w:ind w:firstLine="22"/>
            </w:pPr>
            <w:r w:rsidRPr="00713934">
              <w:t>Compatibil</w:t>
            </w:r>
          </w:p>
        </w:tc>
        <w:tc>
          <w:tcPr>
            <w:tcW w:w="2212" w:type="pct"/>
            <w:tcBorders>
              <w:top w:val="single" w:sz="4" w:space="0" w:color="auto"/>
              <w:left w:val="single" w:sz="4" w:space="0" w:color="auto"/>
              <w:bottom w:val="single" w:sz="4" w:space="0" w:color="auto"/>
              <w:right w:val="single" w:sz="4" w:space="0" w:color="auto"/>
            </w:tcBorders>
          </w:tcPr>
          <w:p w14:paraId="0818146E" w14:textId="77777777" w:rsidR="00CF062A" w:rsidRPr="00CF062A" w:rsidRDefault="00CF062A" w:rsidP="008B27B2">
            <w:pPr>
              <w:ind w:firstLine="22"/>
              <w:jc w:val="both"/>
            </w:pPr>
            <w:r w:rsidRPr="00CF062A">
              <w:rPr>
                <w:b/>
                <w:bCs/>
              </w:rPr>
              <w:t>Codul contravențional nr. 218/2008</w:t>
            </w:r>
          </w:p>
          <w:p w14:paraId="1ED47A8F" w14:textId="77777777" w:rsidR="00CF062A" w:rsidRPr="00CF062A" w:rsidRDefault="00CF062A" w:rsidP="008B27B2">
            <w:pPr>
              <w:ind w:firstLine="22"/>
              <w:jc w:val="both"/>
            </w:pPr>
          </w:p>
          <w:p w14:paraId="586E7512" w14:textId="77777777" w:rsidR="00CF062A" w:rsidRPr="00CF062A" w:rsidRDefault="00CF062A" w:rsidP="008B27B2">
            <w:pPr>
              <w:ind w:firstLine="22"/>
              <w:jc w:val="both"/>
            </w:pPr>
            <w:r w:rsidRPr="00CF062A">
              <w:rPr>
                <w:b/>
                <w:bCs/>
              </w:rPr>
              <w:t>Articolul  46</w:t>
            </w:r>
            <w:r w:rsidRPr="00CF062A">
              <w:rPr>
                <w:b/>
                <w:bCs/>
                <w:vertAlign w:val="superscript"/>
              </w:rPr>
              <w:t>3</w:t>
            </w:r>
            <w:r w:rsidRPr="00CF062A">
              <w:rPr>
                <w:b/>
                <w:bCs/>
              </w:rPr>
              <w:t> </w:t>
            </w:r>
          </w:p>
          <w:p w14:paraId="208E2B6D" w14:textId="77777777" w:rsidR="00CF062A" w:rsidRPr="00CF062A" w:rsidRDefault="00CF062A" w:rsidP="008B27B2">
            <w:pPr>
              <w:ind w:firstLine="22"/>
              <w:jc w:val="both"/>
            </w:pPr>
            <w:r w:rsidRPr="00CF062A">
              <w:rPr>
                <w:b/>
                <w:bCs/>
              </w:rPr>
              <w:t>(</w:t>
            </w:r>
            <w:r w:rsidRPr="00CF062A">
              <w:t>1) Prin motive de prejudecată se înțeleg idei preconcepute ale făptuitorului bazate pe considerente de rasă, culoare, origine etnică, națională sau socială, cetățenie, sex, gen, limbă, religie sau convingeri religioase, opinii politice, dizabilitate, orientare sexuală, identitate de gen, stare de sănătate, vârstă, stare civilă, statut de migrant sau azilant, indiferent dacă fapta este comisă în privința persoanei care posedă astfel de caracteristici protejate, în privința bunurilor acesteia sau asociate cu aceasta sau în privința persoanei care acordă suport persoanelor ce posedă astfel de caracteristici protejate ori se asociază cu acestea, această asociere fiind una reală sau percepută ca fiind reală.</w:t>
            </w:r>
          </w:p>
          <w:p w14:paraId="0924C00E" w14:textId="77777777" w:rsidR="00CF062A" w:rsidRPr="00CF062A" w:rsidRDefault="00CF062A" w:rsidP="008B27B2">
            <w:pPr>
              <w:ind w:firstLine="22"/>
              <w:jc w:val="both"/>
            </w:pPr>
          </w:p>
          <w:p w14:paraId="61E88930" w14:textId="77777777" w:rsidR="00CF062A" w:rsidRPr="00CF062A" w:rsidRDefault="00CF062A" w:rsidP="008B27B2">
            <w:pPr>
              <w:ind w:firstLine="22"/>
              <w:jc w:val="both"/>
            </w:pPr>
            <w:r w:rsidRPr="00CF062A">
              <w:t>Art. 54</w:t>
            </w:r>
            <w:r w:rsidRPr="00CF062A">
              <w:rPr>
                <w:vertAlign w:val="superscript"/>
              </w:rPr>
              <w:t>2</w:t>
            </w:r>
            <w:r w:rsidRPr="00CF062A">
              <w:t>. Încălcarea egalităţii în domeniul muncii</w:t>
            </w:r>
          </w:p>
          <w:p w14:paraId="30E3E7CE" w14:textId="77777777" w:rsidR="00CF062A" w:rsidRPr="00CF062A" w:rsidRDefault="00CF062A" w:rsidP="008B27B2">
            <w:pPr>
              <w:ind w:firstLine="22"/>
              <w:jc w:val="both"/>
            </w:pPr>
            <w:r w:rsidRPr="00CF062A">
              <w:t xml:space="preserve">(1)Orice deosebire, excludere, restricţie sau preferinţă, bazată pe criteriu de rasă, naţionalitate, origine etnică, limbă, religie sau convingeri, sex, vîrstă, orientare sexuală, dizabilitate, opinie, apartenenţă politică sau pe </w:t>
            </w:r>
            <w:r w:rsidRPr="00CF062A">
              <w:lastRenderedPageBreak/>
              <w:t>orice alt criteriu, care are ca efect limitarea sau subminarea egalităţii de şanse sau de tratament la angajare sau la concediere, în activitatea nemijlocită şi în formarea profesională, săvîrşită prin:</w:t>
            </w:r>
          </w:p>
          <w:p w14:paraId="32409CDC" w14:textId="77777777" w:rsidR="00CF062A" w:rsidRPr="00CF062A" w:rsidRDefault="00CF062A" w:rsidP="008B27B2">
            <w:pPr>
              <w:ind w:firstLine="22"/>
              <w:jc w:val="both"/>
            </w:pPr>
            <w:r w:rsidRPr="00CF062A">
              <w:t>a) plasarea de anunţuri de angajare cu indicarea condiţiilor şi criteriilor care exclud sau favorizează anumite persoane;</w:t>
            </w:r>
          </w:p>
          <w:p w14:paraId="73CE6149" w14:textId="77777777" w:rsidR="00CF062A" w:rsidRPr="00CF062A" w:rsidRDefault="00CF062A" w:rsidP="008B27B2">
            <w:pPr>
              <w:ind w:firstLine="22"/>
              <w:jc w:val="both"/>
            </w:pPr>
            <w:r w:rsidRPr="00CF062A">
              <w:t>b) refuzul neîntemeiat de angajare a persoanei;</w:t>
            </w:r>
          </w:p>
          <w:p w14:paraId="4F7724A8" w14:textId="77777777" w:rsidR="00CF062A" w:rsidRPr="00CF062A" w:rsidRDefault="00CF062A" w:rsidP="008B27B2">
            <w:pPr>
              <w:ind w:firstLine="22"/>
              <w:jc w:val="both"/>
            </w:pPr>
            <w:r w:rsidRPr="00CF062A">
              <w:t>c) refuzul neîntemeiat de admitere a unor persoane la cursurile de calificare profesională;</w:t>
            </w:r>
          </w:p>
          <w:p w14:paraId="28C613AE" w14:textId="77777777" w:rsidR="00CF062A" w:rsidRPr="00CF062A" w:rsidRDefault="00CF062A" w:rsidP="008B27B2">
            <w:pPr>
              <w:ind w:firstLine="22"/>
              <w:jc w:val="both"/>
            </w:pPr>
            <w:r w:rsidRPr="00CF062A">
              <w:t>d) remunerarea diferenţiată pentru acelaşi tip şi/sau volum de muncă;</w:t>
            </w:r>
          </w:p>
          <w:p w14:paraId="51EDBB19" w14:textId="77777777" w:rsidR="00CF062A" w:rsidRPr="00CF062A" w:rsidRDefault="00CF062A" w:rsidP="008B27B2">
            <w:pPr>
              <w:ind w:firstLine="22"/>
              <w:jc w:val="both"/>
            </w:pPr>
            <w:r w:rsidRPr="00CF062A">
              <w:t>e) distribuirea diferenţiată şi neîntemeiată a sarcinilor de lucru, fapt ce rezultă din acordarea unui statut mai puţin favorabil unor persoane,</w:t>
            </w:r>
          </w:p>
          <w:p w14:paraId="282F9376" w14:textId="77777777" w:rsidR="00CF062A" w:rsidRPr="00CF062A" w:rsidRDefault="00CF062A" w:rsidP="008B27B2">
            <w:pPr>
              <w:ind w:firstLine="22"/>
              <w:jc w:val="both"/>
            </w:pPr>
            <w:r w:rsidRPr="00CF062A">
              <w:t>se sancţionează cu amendă de la 60 la 84 de unităţi convenţionale aplicată persoanei fizice, cu amendă de la 120 la 210 de unităţi convenţionale aplicată persoanei cu funcţie de răspundere, cu amendă de la 210 la 270 de unităţi convenţionale aplicată persoanei juridice.</w:t>
            </w:r>
          </w:p>
          <w:p w14:paraId="4438E67D" w14:textId="77777777" w:rsidR="00CF062A" w:rsidRPr="00CF062A" w:rsidRDefault="00CF062A" w:rsidP="008B27B2">
            <w:pPr>
              <w:ind w:firstLine="22"/>
              <w:jc w:val="both"/>
            </w:pPr>
          </w:p>
          <w:p w14:paraId="55EF3455" w14:textId="77777777" w:rsidR="00CF062A" w:rsidRPr="00CF062A" w:rsidRDefault="00CF062A" w:rsidP="008B27B2">
            <w:pPr>
              <w:ind w:firstLine="22"/>
              <w:jc w:val="both"/>
            </w:pPr>
            <w:r w:rsidRPr="00CF062A">
              <w:t>Articolul 55. Încălcarea legislaţiei muncii</w:t>
            </w:r>
          </w:p>
          <w:p w14:paraId="54B7826F" w14:textId="77777777" w:rsidR="00CF062A" w:rsidRPr="00CF062A" w:rsidRDefault="00CF062A" w:rsidP="008B27B2">
            <w:pPr>
              <w:ind w:firstLine="22"/>
              <w:jc w:val="both"/>
            </w:pPr>
            <w:r w:rsidRPr="00CF062A">
              <w:t>(1) Încălcarea legislaţiei muncii, manifestată prin:</w:t>
            </w:r>
          </w:p>
          <w:p w14:paraId="1F13C933" w14:textId="77777777" w:rsidR="00CF062A" w:rsidRPr="00CF062A" w:rsidRDefault="00CF062A" w:rsidP="008B27B2">
            <w:pPr>
              <w:ind w:firstLine="22"/>
              <w:jc w:val="both"/>
            </w:pPr>
            <w:r w:rsidRPr="00CF062A">
              <w:t>i) neaplicarea de către angajator a măsurilor de prevenire şi combatere a cazurilor de discriminare şi hărţuire sexuală la locul de muncă;</w:t>
            </w:r>
          </w:p>
          <w:p w14:paraId="551A5A14" w14:textId="77777777" w:rsidR="00CF062A" w:rsidRPr="00CF062A" w:rsidRDefault="00CF062A" w:rsidP="008B27B2">
            <w:pPr>
              <w:ind w:firstLine="22"/>
              <w:jc w:val="both"/>
            </w:pPr>
            <w:r w:rsidRPr="00CF062A">
              <w:t>j) împiedicarea sub orice formă a sesizării cazurilor de discriminare şi hărţuire sexuală la locul de muncă,</w:t>
            </w:r>
          </w:p>
          <w:p w14:paraId="6EFEA614" w14:textId="77777777" w:rsidR="00CF062A" w:rsidRPr="00CF062A" w:rsidRDefault="00CF062A" w:rsidP="008B27B2">
            <w:pPr>
              <w:ind w:firstLine="22"/>
              <w:jc w:val="both"/>
            </w:pPr>
            <w:r w:rsidRPr="00CF062A">
              <w:t>se sancţionează cu amendă de la 30 la 60 de unităţi convenţionale aplicată persoanei fizice, cu amendă de la 70 la 120 de unităţi convenţionale aplicată persoanei cu funcţie de răspundere, cu amendă de la 150 la 240 de unităţi convenţionale aplicată persoanei juridice.</w:t>
            </w:r>
          </w:p>
          <w:p w14:paraId="3A362DEC" w14:textId="77777777" w:rsidR="00CF062A" w:rsidRPr="00CF062A" w:rsidRDefault="00CF062A" w:rsidP="008B27B2">
            <w:pPr>
              <w:ind w:firstLine="22"/>
              <w:jc w:val="both"/>
            </w:pPr>
            <w:r w:rsidRPr="00CF062A">
              <w:t>(2) Aceleaşi încălcări săvîrşite asupra minorului</w:t>
            </w:r>
          </w:p>
          <w:p w14:paraId="4B8C9CDC" w14:textId="77777777" w:rsidR="00CF062A" w:rsidRPr="00CF062A" w:rsidRDefault="00CF062A" w:rsidP="008B27B2">
            <w:pPr>
              <w:ind w:firstLine="22"/>
              <w:jc w:val="both"/>
            </w:pPr>
            <w:r w:rsidRPr="00CF062A">
              <w:t>se sancţionează cu amendă de la 50 la 80 de unităţi convenţionale aplicată persoanei fizice, cu amendă de la 100 la 140 de unităţi convenţionale aplicată persoanei cu funcţie de răspundere, cu amendă de la 200 la 300 de unităţi convenţionale aplicată persoanei juridice.(3) Încălcarea legislaţiei muncii, manifestată prin:</w:t>
            </w:r>
          </w:p>
          <w:p w14:paraId="6C6A93DD" w14:textId="77777777" w:rsidR="00CF062A" w:rsidRPr="00CF062A" w:rsidRDefault="00CF062A" w:rsidP="008B27B2">
            <w:pPr>
              <w:ind w:firstLine="22"/>
              <w:jc w:val="both"/>
            </w:pPr>
            <w:r w:rsidRPr="00CF062A">
              <w:t>a) prestarea muncii de către o persoană fără a avea încheiat un contract individual de munca în formă scrisă;</w:t>
            </w:r>
          </w:p>
          <w:p w14:paraId="4FB76D5C" w14:textId="77777777" w:rsidR="00CF062A" w:rsidRPr="00CF062A" w:rsidRDefault="00CF062A" w:rsidP="008B27B2">
            <w:pPr>
              <w:ind w:firstLine="22"/>
              <w:jc w:val="both"/>
            </w:pPr>
            <w:r w:rsidRPr="00CF062A">
              <w:t>b) stabilirea şi achitarea unui salariu sub nivelul minim garantat de stat sau stabilit prin contractul colectiv/convenţia de muncă;</w:t>
            </w:r>
          </w:p>
          <w:p w14:paraId="4AEB47CD" w14:textId="77777777" w:rsidR="00CF062A" w:rsidRPr="00CF062A" w:rsidRDefault="00CF062A" w:rsidP="008B27B2">
            <w:pPr>
              <w:ind w:firstLine="22"/>
              <w:jc w:val="both"/>
            </w:pPr>
            <w:r w:rsidRPr="00CF062A">
              <w:lastRenderedPageBreak/>
              <w:t>c) neretribuirea muncii suplimentare, a muncii prestate în zilele de repaus şi de sărbătoare nelucrătoare şi/sau a muncii de noapte;</w:t>
            </w:r>
          </w:p>
          <w:p w14:paraId="3F2E5419" w14:textId="77777777" w:rsidR="00CF062A" w:rsidRPr="00CF062A" w:rsidRDefault="00CF062A" w:rsidP="008B27B2">
            <w:pPr>
              <w:ind w:firstLine="22"/>
              <w:jc w:val="both"/>
            </w:pPr>
            <w:r w:rsidRPr="00CF062A">
              <w:t>d) neachitarea adaosurilor, a sporurilor, a plăţilor de compensare, inclusiv a premiilor prevăzute de lege, de regulamentele aprobate de angajator, de contractul colectiv/convenţia de muncă, de contractul individual de muncă,</w:t>
            </w:r>
          </w:p>
          <w:p w14:paraId="6F5D07A4" w14:textId="77777777" w:rsidR="00CF062A" w:rsidRPr="00CF062A" w:rsidRDefault="00CF062A" w:rsidP="008B27B2">
            <w:pPr>
              <w:ind w:firstLine="22"/>
              <w:jc w:val="both"/>
            </w:pPr>
            <w:r w:rsidRPr="00CF062A">
              <w:t>se sancţionează cu amendă de la 70 la 120 de unităţi convenţionale aplicată persoanei fizice, cu amendă de la 150 la 240 de unităţi convenţionale aplicată persoanei cu funcţie de răspundere, cu amendă de la 260 la 400 de unităţi convenţionale aplicată persoanei juridice.</w:t>
            </w:r>
          </w:p>
          <w:p w14:paraId="0CBC6EF7" w14:textId="77777777" w:rsidR="00CF062A" w:rsidRPr="00CF062A" w:rsidRDefault="00CF062A" w:rsidP="008B27B2">
            <w:pPr>
              <w:ind w:firstLine="22"/>
              <w:jc w:val="both"/>
            </w:pPr>
            <w:r w:rsidRPr="00CF062A">
              <w:t>Articolul 61 </w:t>
            </w:r>
          </w:p>
          <w:p w14:paraId="33F9BCA4" w14:textId="77777777" w:rsidR="00CF062A" w:rsidRPr="00CF062A" w:rsidRDefault="00CF062A" w:rsidP="008B27B2">
            <w:pPr>
              <w:ind w:firstLine="22"/>
              <w:jc w:val="both"/>
            </w:pPr>
            <w:r w:rsidRPr="00CF062A">
              <w:t>Împiedicarea exercitării dreptului de întemeiere a sindicatelor şi de afiliere lor</w:t>
            </w:r>
          </w:p>
          <w:p w14:paraId="0EC6C14A" w14:textId="77777777" w:rsidR="00CF062A" w:rsidRPr="00CF062A" w:rsidRDefault="00CF062A" w:rsidP="008B27B2">
            <w:pPr>
              <w:ind w:firstLine="22"/>
              <w:jc w:val="both"/>
            </w:pPr>
            <w:r w:rsidRPr="00CF062A">
              <w:t>Împiedicarea exercitării dreptului salariaţilor de a întemeia sindicate şi de a se afilia lor pentru a-şi apăra interesele profesionale, economice şi sociale şi de a se înscrie în ele</w:t>
            </w:r>
          </w:p>
          <w:p w14:paraId="79F1E1F6" w14:textId="77777777" w:rsidR="00CF062A" w:rsidRPr="00CF062A" w:rsidRDefault="00CF062A" w:rsidP="008B27B2">
            <w:pPr>
              <w:ind w:firstLine="22"/>
              <w:jc w:val="both"/>
            </w:pPr>
            <w:r w:rsidRPr="00CF062A">
              <w:t>se sancţionează cu amendă de la 24 la 30 de unităţi convenţionale aplicată persoanei fizice, cu amendă de la 30 la 42 de unităţi convenţionale aplicată persoanei cu funcţie de răspundere.</w:t>
            </w:r>
          </w:p>
          <w:p w14:paraId="4F768F68" w14:textId="77777777" w:rsidR="00CF062A" w:rsidRPr="00CF062A" w:rsidRDefault="00CF062A" w:rsidP="008B27B2">
            <w:pPr>
              <w:ind w:firstLine="22"/>
              <w:jc w:val="both"/>
            </w:pPr>
            <w:r w:rsidRPr="00CF062A">
              <w:rPr>
                <w:b/>
                <w:bCs/>
              </w:rPr>
              <w:t>Articolul 59.</w:t>
            </w:r>
            <w:r w:rsidRPr="00CF062A">
              <w:t> Eschivarea de la negocieri asupra încheierii contractului colectiv de muncă sau încălcarea termenului de încheiere a acestuia</w:t>
            </w:r>
          </w:p>
          <w:p w14:paraId="12685822" w14:textId="77777777" w:rsidR="00CF062A" w:rsidRPr="00CF062A" w:rsidRDefault="00CF062A" w:rsidP="008B27B2">
            <w:pPr>
              <w:ind w:firstLine="22"/>
              <w:jc w:val="both"/>
            </w:pPr>
            <w:r w:rsidRPr="00CF062A">
              <w:t>Eschivarea reprezentanţilor părţilor de la negocieri asupra încheierii, modificării sau completării contractului colectiv de muncă sau încălcarea termenului de negocieri, neasigurarea activităţii comisiei în vederea încheierii în termen a contractului colectiv de muncă</w:t>
            </w:r>
          </w:p>
          <w:p w14:paraId="4809D18A" w14:textId="77777777" w:rsidR="00CF062A" w:rsidRPr="00CF062A" w:rsidRDefault="00CF062A" w:rsidP="008B27B2">
            <w:pPr>
              <w:ind w:firstLine="22"/>
              <w:jc w:val="both"/>
            </w:pPr>
            <w:r w:rsidRPr="00CF062A">
              <w:t>se sancţionează cu amendă de la 12 la 18 unităţi convenţionale.</w:t>
            </w:r>
          </w:p>
          <w:p w14:paraId="3BB87605" w14:textId="77777777" w:rsidR="00CF062A" w:rsidRPr="00CF062A" w:rsidRDefault="00CF062A" w:rsidP="008B27B2">
            <w:pPr>
              <w:ind w:firstLine="22"/>
              <w:jc w:val="both"/>
            </w:pPr>
            <w:r w:rsidRPr="00CF062A">
              <w:t> </w:t>
            </w:r>
          </w:p>
          <w:p w14:paraId="2E948452" w14:textId="77777777" w:rsidR="00CF062A" w:rsidRPr="00CF062A" w:rsidRDefault="00CF062A" w:rsidP="008B27B2">
            <w:pPr>
              <w:ind w:firstLine="22"/>
              <w:jc w:val="both"/>
            </w:pPr>
            <w:r w:rsidRPr="00CF062A">
              <w:rPr>
                <w:b/>
                <w:bCs/>
              </w:rPr>
              <w:t>Articolul 60.</w:t>
            </w:r>
            <w:r w:rsidRPr="00CF062A">
              <w:t> Refuzul neîntemeiat de a încheia contract colectiv de muncă</w:t>
            </w:r>
          </w:p>
          <w:p w14:paraId="12A503DA" w14:textId="77777777" w:rsidR="00CF062A" w:rsidRPr="00CF062A" w:rsidRDefault="00CF062A" w:rsidP="008B27B2">
            <w:pPr>
              <w:ind w:firstLine="22"/>
              <w:jc w:val="both"/>
            </w:pPr>
            <w:r w:rsidRPr="00CF062A">
              <w:t>Refuzul neîntemeiat al angajatorului de a încheia contract colectiv de muncă</w:t>
            </w:r>
          </w:p>
          <w:p w14:paraId="5F916F4D" w14:textId="77777777" w:rsidR="00CF062A" w:rsidRPr="00CF062A" w:rsidRDefault="00CF062A" w:rsidP="008B27B2">
            <w:pPr>
              <w:ind w:firstLine="22"/>
              <w:jc w:val="both"/>
            </w:pPr>
            <w:r w:rsidRPr="00CF062A">
              <w:t>se sancţionează cu amendă de la 24 la 30 de unităţi convenţionale.</w:t>
            </w:r>
          </w:p>
          <w:p w14:paraId="6967C426" w14:textId="77777777" w:rsidR="00CF062A" w:rsidRPr="00CF062A" w:rsidRDefault="00CF062A" w:rsidP="008B27B2">
            <w:pPr>
              <w:ind w:firstLine="22"/>
              <w:jc w:val="both"/>
            </w:pPr>
          </w:p>
          <w:p w14:paraId="4CDCC437" w14:textId="77777777" w:rsidR="00CF062A" w:rsidRPr="00CF062A" w:rsidRDefault="00CF062A" w:rsidP="008B27B2">
            <w:pPr>
              <w:ind w:firstLine="22"/>
              <w:jc w:val="both"/>
            </w:pPr>
          </w:p>
          <w:p w14:paraId="204C189B" w14:textId="77777777" w:rsidR="00CF062A" w:rsidRPr="00CF062A" w:rsidRDefault="00CF062A" w:rsidP="008B27B2">
            <w:pPr>
              <w:ind w:firstLine="22"/>
              <w:jc w:val="both"/>
            </w:pPr>
            <w:r w:rsidRPr="00CF062A">
              <w:rPr>
                <w:b/>
                <w:bCs/>
              </w:rPr>
              <w:t>Articolul 61 </w:t>
            </w:r>
          </w:p>
          <w:p w14:paraId="2258C2A2" w14:textId="77777777" w:rsidR="00CF062A" w:rsidRPr="00CF062A" w:rsidRDefault="00CF062A" w:rsidP="008B27B2">
            <w:pPr>
              <w:ind w:firstLine="22"/>
              <w:jc w:val="both"/>
            </w:pPr>
            <w:r w:rsidRPr="00CF062A">
              <w:rPr>
                <w:b/>
                <w:bCs/>
              </w:rPr>
              <w:t>Împiedicarea exercitării dreptului de întemeiere a sindicatelor şi de afiliere lor</w:t>
            </w:r>
          </w:p>
          <w:p w14:paraId="422F8FE7" w14:textId="77777777" w:rsidR="00CF062A" w:rsidRPr="00CF062A" w:rsidRDefault="00CF062A" w:rsidP="008B27B2">
            <w:pPr>
              <w:ind w:firstLine="22"/>
              <w:jc w:val="both"/>
            </w:pPr>
            <w:r w:rsidRPr="00CF062A">
              <w:lastRenderedPageBreak/>
              <w:t>Împiedicarea exercitării dreptului salariaţilor de a întemeia sindicate şi de a se afilia lor pentru a-şi apăra interesele profesionale, economice şi sociale şi de a se înscrie în ele</w:t>
            </w:r>
          </w:p>
          <w:p w14:paraId="35B05C99" w14:textId="77777777" w:rsidR="00CF062A" w:rsidRPr="00CF062A" w:rsidRDefault="00CF062A" w:rsidP="008B27B2">
            <w:pPr>
              <w:ind w:firstLine="22"/>
              <w:jc w:val="both"/>
            </w:pPr>
            <w:r w:rsidRPr="00CF062A">
              <w:t>se sancţionează cu amendă de la 24 la 30 de unităţi convenţionale aplicată persoanei fizice, cu amendă de la 30 la 42 de unităţi convenţionale aplicată persoanei cu funcţie de răspundere.</w:t>
            </w:r>
          </w:p>
          <w:p w14:paraId="49DD1E97" w14:textId="77777777" w:rsidR="00CF062A" w:rsidRPr="00CF062A" w:rsidRDefault="00CF062A" w:rsidP="008B27B2">
            <w:pPr>
              <w:ind w:firstLine="22"/>
              <w:jc w:val="both"/>
            </w:pPr>
          </w:p>
          <w:p w14:paraId="42EB6BDC" w14:textId="77777777" w:rsidR="00CF062A" w:rsidRPr="00CF062A" w:rsidRDefault="00CF062A" w:rsidP="008B27B2">
            <w:pPr>
              <w:ind w:firstLine="22"/>
              <w:jc w:val="both"/>
            </w:pPr>
            <w:r w:rsidRPr="00CF062A">
              <w:t>Art. 65</w:t>
            </w:r>
            <w:r w:rsidRPr="00CF062A">
              <w:rPr>
                <w:vertAlign w:val="superscript"/>
              </w:rPr>
              <w:t>1</w:t>
            </w:r>
            <w:r w:rsidRPr="00CF062A">
              <w:t>. Discriminarea în domeniul învăţămîntului</w:t>
            </w:r>
          </w:p>
          <w:p w14:paraId="5C95AB11" w14:textId="77777777" w:rsidR="00CF062A" w:rsidRPr="00CF062A" w:rsidRDefault="00CF062A" w:rsidP="008B27B2">
            <w:pPr>
              <w:ind w:firstLine="22"/>
              <w:jc w:val="both"/>
            </w:pPr>
            <w:r w:rsidRPr="00CF062A">
              <w:t>Orice deosebire, excludere, restricţie sau preferinţă, bazată pe criteriu de rasă, naţionalitate, origine etnică, limbă, religie sau convingeri, sex, vîrstă, dizabilitate, opinie, apartenenţă politică sau pe orice alt criteriu, manifestată:</w:t>
            </w:r>
          </w:p>
          <w:p w14:paraId="74D08456" w14:textId="77777777" w:rsidR="00CF062A" w:rsidRPr="00CF062A" w:rsidRDefault="00CF062A" w:rsidP="008B27B2">
            <w:pPr>
              <w:ind w:firstLine="22"/>
              <w:jc w:val="both"/>
            </w:pPr>
            <w:r w:rsidRPr="00CF062A">
              <w:t>a) la oferirea accesului la instituţiile de învăţămînt de orice tip şi nivel;</w:t>
            </w:r>
          </w:p>
          <w:p w14:paraId="7E71DD49" w14:textId="77777777" w:rsidR="00CF062A" w:rsidRPr="00CF062A" w:rsidRDefault="00CF062A" w:rsidP="008B27B2">
            <w:pPr>
              <w:ind w:firstLine="22"/>
              <w:jc w:val="both"/>
            </w:pPr>
            <w:r w:rsidRPr="00CF062A">
              <w:t>b) prin stabilirea de principii de admitere la studii, bazate pe anumite restricţii, cu încălcarea prevederilor legislaţiei în vigoare;</w:t>
            </w:r>
          </w:p>
          <w:p w14:paraId="71433812" w14:textId="77777777" w:rsidR="00CF062A" w:rsidRPr="00CF062A" w:rsidRDefault="00CF062A" w:rsidP="008B27B2">
            <w:pPr>
              <w:ind w:firstLine="22"/>
              <w:jc w:val="both"/>
            </w:pPr>
            <w:r w:rsidRPr="00CF062A">
              <w:t>c) în procesul educaţional, inclusiv la evaluarea cunoştinţelor acumulate;</w:t>
            </w:r>
          </w:p>
          <w:p w14:paraId="3ACB02CD" w14:textId="77777777" w:rsidR="00CF062A" w:rsidRPr="00CF062A" w:rsidRDefault="00CF062A" w:rsidP="008B27B2">
            <w:pPr>
              <w:ind w:firstLine="22"/>
              <w:jc w:val="both"/>
            </w:pPr>
            <w:r w:rsidRPr="00CF062A">
              <w:t>d) în activitatea ştiinţifico-didactică,</w:t>
            </w:r>
          </w:p>
          <w:p w14:paraId="19373A7B" w14:textId="77777777" w:rsidR="00CF062A" w:rsidRPr="00CF062A" w:rsidRDefault="00CF062A" w:rsidP="008B27B2">
            <w:pPr>
              <w:ind w:firstLine="22"/>
              <w:jc w:val="both"/>
            </w:pPr>
            <w:r w:rsidRPr="00CF062A">
              <w:t>se sancţionează cu amendă de la 60 la 84 de unităţi convenţionale aplicată persoanei fizice, cu amendă de la 120 la 210 de unităţi convenţionale aplicată persoanei</w:t>
            </w:r>
            <w:r w:rsidRPr="00CF062A">
              <w:rPr>
                <w:b/>
                <w:bCs/>
              </w:rPr>
              <w:t xml:space="preserve"> </w:t>
            </w:r>
            <w:r w:rsidRPr="00CF062A">
              <w:t>cu funcţie de răspundere, cu amendă de la 210 la 270 de unităţi convenţionale aplicată persoanei juridice.</w:t>
            </w:r>
          </w:p>
          <w:p w14:paraId="76CB4983" w14:textId="77777777" w:rsidR="00CF062A" w:rsidRPr="00CF062A" w:rsidRDefault="00CF062A" w:rsidP="008B27B2">
            <w:pPr>
              <w:ind w:firstLine="22"/>
              <w:jc w:val="both"/>
            </w:pPr>
          </w:p>
          <w:p w14:paraId="6FD015B5" w14:textId="77777777" w:rsidR="00CF062A" w:rsidRPr="00CF062A" w:rsidRDefault="00CF062A" w:rsidP="008B27B2">
            <w:pPr>
              <w:ind w:firstLine="22"/>
              <w:jc w:val="both"/>
            </w:pPr>
            <w:r w:rsidRPr="00CF062A">
              <w:rPr>
                <w:b/>
                <w:bCs/>
              </w:rPr>
              <w:t>Articolul 70</w:t>
            </w:r>
            <w:r w:rsidRPr="00CF062A">
              <w:rPr>
                <w:b/>
                <w:bCs/>
                <w:vertAlign w:val="superscript"/>
              </w:rPr>
              <w:t>1</w:t>
            </w:r>
          </w:p>
          <w:p w14:paraId="1CDDA8FB" w14:textId="77777777" w:rsidR="00CF062A" w:rsidRPr="00CF062A" w:rsidRDefault="00CF062A" w:rsidP="008B27B2">
            <w:pPr>
              <w:ind w:firstLine="22"/>
              <w:jc w:val="both"/>
            </w:pPr>
            <w:r w:rsidRPr="00CF062A">
              <w:t>(1) Acțiunile intenționate, îndemnurile publice, diseminarea informației sau alte forme de informare a publicului, inclusiv prin intermediul mass-mediei, în formă scrisă, desen sau imagine, sau prin intermediul unui sistem informatic, îndreptate spre instigarea la discriminare pe motive de prejudecată</w:t>
            </w:r>
          </w:p>
          <w:p w14:paraId="7EA87222" w14:textId="77777777" w:rsidR="00CF062A" w:rsidRPr="00CF062A" w:rsidRDefault="00CF062A" w:rsidP="008B27B2">
            <w:pPr>
              <w:ind w:firstLine="22"/>
              <w:jc w:val="both"/>
            </w:pPr>
            <w:r w:rsidRPr="00CF062A">
              <w:t>se sancționează cu amendă de la 20 la 80 de unități convenționale aplicată persoanei fizice, de la 120 la 210 unități convenționale persoanei cu funcție de răspundere.</w:t>
            </w:r>
          </w:p>
          <w:p w14:paraId="1F2F7119" w14:textId="77777777" w:rsidR="00CF062A" w:rsidRPr="00CF062A" w:rsidRDefault="00CF062A" w:rsidP="008B27B2">
            <w:pPr>
              <w:ind w:firstLine="22"/>
              <w:jc w:val="both"/>
            </w:pPr>
            <w:r w:rsidRPr="00CF062A">
              <w:t>(2) Nu se consideră instigare la acțiuni de discriminare pe motive de prejudecată acțiunile făcute ca parte a unui discurs sau a dezbaterilor publice cu o justificare rezonabilă și obiectivă privind probleme de religie, educație, cercetare științifică obiectivă, inclusiv în contextul evenimentelor sau acțiunilor artistice.</w:t>
            </w:r>
          </w:p>
          <w:p w14:paraId="7A12918A" w14:textId="77777777" w:rsidR="00CF062A" w:rsidRPr="00CF062A" w:rsidRDefault="00CF062A" w:rsidP="008B27B2">
            <w:pPr>
              <w:ind w:firstLine="22"/>
              <w:jc w:val="both"/>
            </w:pPr>
            <w:r w:rsidRPr="00CF062A">
              <w:rPr>
                <w:b/>
                <w:bCs/>
              </w:rPr>
              <w:t>Articolul 70</w:t>
            </w:r>
            <w:r w:rsidRPr="00CF062A">
              <w:rPr>
                <w:b/>
                <w:bCs/>
                <w:vertAlign w:val="superscript"/>
              </w:rPr>
              <w:t>2</w:t>
            </w:r>
          </w:p>
          <w:p w14:paraId="35664395" w14:textId="77777777" w:rsidR="00CF062A" w:rsidRPr="00CF062A" w:rsidRDefault="00CF062A" w:rsidP="008B27B2">
            <w:pPr>
              <w:ind w:firstLine="22"/>
              <w:jc w:val="both"/>
            </w:pPr>
            <w:r w:rsidRPr="00CF062A">
              <w:lastRenderedPageBreak/>
              <w:t>Hărțuirea, adică manifestarea unui comportament fizic, verbal, nonverbal sau a altor acțiuni care conduc la crearea unui mediu intimidant, ostil, degradant, umilitor sau ofensator, având drept scop sau efect lezarea demnității unei persoane pe baza criteriilor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w:t>
            </w:r>
          </w:p>
          <w:p w14:paraId="2F3B8D10" w14:textId="77777777" w:rsidR="00CF062A" w:rsidRPr="00CF062A" w:rsidRDefault="00CF062A" w:rsidP="008B27B2">
            <w:pPr>
              <w:ind w:firstLine="22"/>
              <w:jc w:val="both"/>
            </w:pPr>
            <w:r w:rsidRPr="00CF062A">
              <w:t>se sancționează cu amendă de la 78 la 90 de unități convenționale aplicată persoanei fizice sau cu muncă neremunerată în folosul comunității de la 40 la 60 de ore, cu amendă de la 150 la 240 de unități convenționale aplicată persoanei cu funcție de răspundere cu sau fără privarea, în ambele cazuri, de dreptul de a deține anumite funcții sau de dreptul de a desfășura o anumită activitate pe un termen de la 3 luni la un an.</w:t>
            </w:r>
          </w:p>
          <w:p w14:paraId="1A9F61CD" w14:textId="77777777" w:rsidR="00CF062A" w:rsidRPr="00CF062A" w:rsidRDefault="00CF062A" w:rsidP="008B27B2">
            <w:pPr>
              <w:ind w:firstLine="22"/>
              <w:jc w:val="both"/>
            </w:pPr>
          </w:p>
          <w:p w14:paraId="6F77B7C8" w14:textId="77777777" w:rsidR="00CF062A" w:rsidRPr="00CF062A" w:rsidRDefault="00CF062A" w:rsidP="008B27B2">
            <w:pPr>
              <w:ind w:firstLine="22"/>
              <w:jc w:val="both"/>
            </w:pPr>
          </w:p>
          <w:p w14:paraId="2F7EDEA5" w14:textId="77777777" w:rsidR="00CF062A" w:rsidRPr="00CF062A" w:rsidRDefault="00CF062A" w:rsidP="008B27B2">
            <w:pPr>
              <w:ind w:firstLine="22"/>
              <w:jc w:val="both"/>
            </w:pPr>
            <w:r w:rsidRPr="00CF062A">
              <w:rPr>
                <w:b/>
                <w:bCs/>
              </w:rPr>
              <w:br/>
              <w:t>Articolul 70</w:t>
            </w:r>
            <w:r w:rsidRPr="00CF062A">
              <w:rPr>
                <w:b/>
                <w:bCs/>
                <w:vertAlign w:val="superscript"/>
              </w:rPr>
              <w:t>3</w:t>
            </w:r>
          </w:p>
          <w:p w14:paraId="31302374" w14:textId="77777777" w:rsidR="00CF062A" w:rsidRPr="00CF062A" w:rsidRDefault="00CF062A" w:rsidP="008B27B2">
            <w:pPr>
              <w:ind w:firstLine="22"/>
              <w:jc w:val="both"/>
            </w:pPr>
            <w:r w:rsidRPr="00CF062A">
              <w:t>Orice acțiune sau inacțiune soldată cu consecințe negative pentru persoana care a depus plângere sau a înaintat acțiune în instanța de judecată în scopul asigurării principiilor egalității și nediscriminării ori în scopul furnizării unor informații, inclusiv a unor mărturii, care se referă la plângerea sau acțiunea înaintată de către o altă persoană</w:t>
            </w:r>
          </w:p>
          <w:p w14:paraId="1ECCE5DF" w14:textId="77777777" w:rsidR="00CF062A" w:rsidRPr="00CF062A" w:rsidRDefault="00CF062A" w:rsidP="008B27B2">
            <w:pPr>
              <w:ind w:firstLine="22"/>
              <w:jc w:val="both"/>
            </w:pPr>
            <w:r w:rsidRPr="00CF062A">
              <w:t>se sancționează cu amendă de la 60 la 84 de unități convenționale aplicată persoanei fizice, cu amendă de la 120 la 210 unități convenționale aplicată persoanei cu funcție de răspundere.</w:t>
            </w:r>
          </w:p>
          <w:p w14:paraId="359B4F7D" w14:textId="77777777" w:rsidR="00CF062A" w:rsidRPr="00CF062A" w:rsidRDefault="00CF062A" w:rsidP="008B27B2">
            <w:pPr>
              <w:ind w:firstLine="22"/>
              <w:jc w:val="both"/>
            </w:pPr>
          </w:p>
          <w:p w14:paraId="22454016" w14:textId="77777777" w:rsidR="00CF062A" w:rsidRPr="00CF062A" w:rsidRDefault="00CF062A" w:rsidP="008B27B2">
            <w:pPr>
              <w:ind w:firstLine="22"/>
              <w:jc w:val="both"/>
            </w:pPr>
            <w:r w:rsidRPr="00CF062A">
              <w:rPr>
                <w:b/>
                <w:bCs/>
              </w:rPr>
              <w:t>Art. 71</w:t>
            </w:r>
            <w:r w:rsidRPr="00CF062A">
              <w:rPr>
                <w:b/>
                <w:bCs/>
                <w:vertAlign w:val="superscript"/>
              </w:rPr>
              <w:t>1</w:t>
            </w:r>
            <w:r w:rsidRPr="00CF062A">
              <w:rPr>
                <w:b/>
                <w:bCs/>
              </w:rPr>
              <w:t>.</w:t>
            </w:r>
            <w:r w:rsidRPr="00CF062A">
              <w:t> </w:t>
            </w:r>
            <w:r w:rsidRPr="00CF062A">
              <w:rPr>
                <w:b/>
                <w:bCs/>
              </w:rPr>
              <w:t>Discriminarea privind accesul la serviciile</w:t>
            </w:r>
          </w:p>
          <w:p w14:paraId="55B83F04" w14:textId="77777777" w:rsidR="00CF062A" w:rsidRPr="00CF062A" w:rsidRDefault="00CF062A" w:rsidP="008B27B2">
            <w:pPr>
              <w:ind w:firstLine="22"/>
              <w:jc w:val="both"/>
            </w:pPr>
            <w:r w:rsidRPr="00CF062A">
              <w:rPr>
                <w:b/>
                <w:bCs/>
              </w:rPr>
              <w:t>şi bunurile disponibile publicului</w:t>
            </w:r>
          </w:p>
          <w:p w14:paraId="1856710B" w14:textId="77777777" w:rsidR="00CF062A" w:rsidRPr="00CF062A" w:rsidRDefault="00CF062A" w:rsidP="008B27B2">
            <w:pPr>
              <w:ind w:firstLine="22"/>
              <w:jc w:val="both"/>
            </w:pPr>
            <w:r w:rsidRPr="00CF062A">
              <w:t xml:space="preserve">Orice deosebire, excludere, restricţie sau preferinţă, bazată pe criteriu de rasă, naţionalitate, origine etnică, limbă, religie sau convingeri, sex, vîrstă, dizabilitate, opinie, apartenenţă politică sau pe orice alt criteriu, manifestată în domeniul accesului persoanelor la serviciile oferite de autorităţile publice, la cele de asistenţă medicală, reabilitare medicală şi la alte servicii de sănătate, la serviciile de protecţie socială, bancare şi financiare, de transport, culturale şi de agrement, de vînzare sau de </w:t>
            </w:r>
            <w:r w:rsidRPr="00CF062A">
              <w:lastRenderedPageBreak/>
              <w:t>închiriere de bunuri mobile sau imobile, precum şi la alte servicii şi bunuri disponibile publicului, dacă fapta nu constituie infracţiune,</w:t>
            </w:r>
          </w:p>
          <w:p w14:paraId="473B7EC0" w14:textId="77777777" w:rsidR="00CF062A" w:rsidRPr="00CF062A" w:rsidRDefault="00CF062A" w:rsidP="008B27B2">
            <w:pPr>
              <w:ind w:firstLine="22"/>
              <w:jc w:val="both"/>
            </w:pPr>
            <w:r w:rsidRPr="00CF062A">
              <w:t>se sancţionează cu amendă de la 60 la 84 de unităţi convenţionale aplicată persoanei fizice, cu amendă de la 120 la 210 de unităţi convenţionale aplicată persoanei cu funcţie de răspundere, cu amendă de la 210 la 270 de unităţi convenţionale aplicată persoanei juridice.</w:t>
            </w:r>
          </w:p>
          <w:p w14:paraId="507A57BA" w14:textId="77777777" w:rsidR="00CF062A" w:rsidRPr="00CF062A" w:rsidRDefault="00CF062A" w:rsidP="008B27B2">
            <w:pPr>
              <w:ind w:firstLine="22"/>
              <w:jc w:val="both"/>
            </w:pPr>
            <w:r w:rsidRPr="00CF062A">
              <w:rPr>
                <w:b/>
                <w:bCs/>
              </w:rPr>
              <w:t>Art.  71</w:t>
            </w:r>
            <w:r w:rsidRPr="00CF062A">
              <w:rPr>
                <w:b/>
                <w:bCs/>
                <w:vertAlign w:val="superscript"/>
              </w:rPr>
              <w:t>2</w:t>
            </w:r>
            <w:r w:rsidRPr="00CF062A">
              <w:rPr>
                <w:b/>
                <w:bCs/>
              </w:rPr>
              <w:t>.  Împiedicarea activității Consiliului pentru egalitate</w:t>
            </w:r>
          </w:p>
          <w:p w14:paraId="00845B75" w14:textId="77777777" w:rsidR="00CF062A" w:rsidRPr="00CF062A" w:rsidRDefault="00CF062A" w:rsidP="008B27B2">
            <w:pPr>
              <w:ind w:firstLine="22"/>
              <w:jc w:val="both"/>
            </w:pPr>
            <w:r w:rsidRPr="00CF062A">
              <w:t>Împiedicarea activității Consiliului pentru egalitate cu scopul de a influenţa deciziile acestuia, neprezentarea în termenul prevăzut de lege a informațiilor relevante solicitate pentru examinarea plângerilor sau în procesul de monitorizare, ignorarea intenționată și neexecutarea prescripțiilor și recomandărilor consiliului, precum și a obligațiilor asumate prin acordurile de conciliere, împiedicarea sub orice altă formă a activității acestuia se sancţionează cu amendă de la 30 la 60 de unităţi convenţionale aplicată persoanei fizice, cu amendă de la 45 la 90 de unităţi convenţionale aplicată persoanei cu funcţie de răspundere. </w:t>
            </w:r>
          </w:p>
          <w:p w14:paraId="70B545A8" w14:textId="77777777" w:rsidR="00CF062A" w:rsidRPr="00CF062A" w:rsidRDefault="00CF062A" w:rsidP="008B27B2">
            <w:pPr>
              <w:ind w:firstLine="22"/>
              <w:jc w:val="both"/>
            </w:pPr>
          </w:p>
          <w:p w14:paraId="753E3A09" w14:textId="77777777" w:rsidR="00CF062A" w:rsidRPr="00CF062A" w:rsidRDefault="00CF062A" w:rsidP="008B27B2">
            <w:pPr>
              <w:ind w:firstLine="22"/>
              <w:jc w:val="both"/>
            </w:pPr>
            <w:r w:rsidRPr="00CF062A">
              <w:rPr>
                <w:b/>
                <w:bCs/>
              </w:rPr>
              <w:t>Articolul 423</w:t>
            </w:r>
            <w:r w:rsidRPr="00CF062A">
              <w:rPr>
                <w:b/>
                <w:bCs/>
                <w:vertAlign w:val="superscript"/>
              </w:rPr>
              <w:t>5</w:t>
            </w:r>
            <w:r w:rsidRPr="00CF062A">
              <w:rPr>
                <w:b/>
                <w:bCs/>
              </w:rPr>
              <w:t>.</w:t>
            </w:r>
            <w:r w:rsidRPr="00CF062A">
              <w:t> Consiliul pentru egalitate</w:t>
            </w:r>
          </w:p>
          <w:p w14:paraId="6F456853" w14:textId="77777777" w:rsidR="00CF062A" w:rsidRPr="00CF062A" w:rsidRDefault="00CF062A" w:rsidP="008B27B2">
            <w:pPr>
              <w:ind w:firstLine="22"/>
              <w:jc w:val="both"/>
            </w:pPr>
            <w:r w:rsidRPr="00CF062A">
              <w:t>(1) Contravenţiile specificate la art. 54</w:t>
            </w:r>
            <w:r w:rsidRPr="00CF062A">
              <w:rPr>
                <w:vertAlign w:val="superscript"/>
              </w:rPr>
              <w:t>2</w:t>
            </w:r>
            <w:r w:rsidRPr="00CF062A">
              <w:t>, 65</w:t>
            </w:r>
            <w:r w:rsidRPr="00CF062A">
              <w:rPr>
                <w:vertAlign w:val="superscript"/>
              </w:rPr>
              <w:t>1</w:t>
            </w:r>
            <w:r w:rsidRPr="00CF062A">
              <w:t>, 70</w:t>
            </w:r>
            <w:r w:rsidRPr="00CF062A">
              <w:rPr>
                <w:vertAlign w:val="superscript"/>
              </w:rPr>
              <w:t>2</w:t>
            </w:r>
            <w:r w:rsidRPr="00CF062A">
              <w:t>, 70</w:t>
            </w:r>
            <w:r w:rsidRPr="00CF062A">
              <w:rPr>
                <w:vertAlign w:val="superscript"/>
              </w:rPr>
              <w:t>3</w:t>
            </w:r>
            <w:r w:rsidRPr="00CF062A">
              <w:t> și 71</w:t>
            </w:r>
            <w:r w:rsidRPr="00CF062A">
              <w:rPr>
                <w:vertAlign w:val="superscript"/>
              </w:rPr>
              <w:t>1</w:t>
            </w:r>
            <w:r w:rsidRPr="00CF062A">
              <w:t> se constată de către Consiliul pentru egalitate.</w:t>
            </w:r>
          </w:p>
          <w:p w14:paraId="54C01822" w14:textId="77777777" w:rsidR="00CF062A" w:rsidRPr="00CF062A" w:rsidRDefault="00CF062A" w:rsidP="008B27B2">
            <w:pPr>
              <w:ind w:firstLine="22"/>
              <w:jc w:val="both"/>
            </w:pPr>
            <w:r w:rsidRPr="00CF062A">
              <w:t>(1</w:t>
            </w:r>
            <w:r w:rsidRPr="00CF062A">
              <w:rPr>
                <w:vertAlign w:val="superscript"/>
              </w:rPr>
              <w:t>1</w:t>
            </w:r>
            <w:r w:rsidRPr="00CF062A">
              <w:t>) Contravenția specificată la art. 71</w:t>
            </w:r>
            <w:r w:rsidRPr="00CF062A">
              <w:rPr>
                <w:vertAlign w:val="superscript"/>
              </w:rPr>
              <w:t>2</w:t>
            </w:r>
            <w:r w:rsidRPr="00CF062A">
              <w:t> se constată și se examinează de către Consiliul pentru egalitate.</w:t>
            </w:r>
          </w:p>
          <w:p w14:paraId="686AC46A" w14:textId="77777777" w:rsidR="00CF062A" w:rsidRPr="00CF062A" w:rsidRDefault="00CF062A" w:rsidP="008B27B2">
            <w:pPr>
              <w:ind w:firstLine="22"/>
              <w:jc w:val="both"/>
            </w:pPr>
            <w:r w:rsidRPr="00CF062A">
              <w:t>(2) Sînt în drept să constate contravenţii şi să încheie în mod colegial procese-verbale membrii Consiliului pentru egalitate.</w:t>
            </w:r>
          </w:p>
          <w:p w14:paraId="62FDFE35" w14:textId="77777777" w:rsidR="00CF062A" w:rsidRPr="00CF062A" w:rsidRDefault="00CF062A" w:rsidP="008B27B2">
            <w:pPr>
              <w:ind w:firstLine="22"/>
              <w:jc w:val="both"/>
            </w:pPr>
            <w:r w:rsidRPr="00CF062A">
              <w:t>(3) Procesele-verbale cu privire la contravenţii se remit spre examinare în fond instanţei de judecată competente.</w:t>
            </w:r>
          </w:p>
          <w:p w14:paraId="450E2014" w14:textId="77777777" w:rsidR="00CF062A" w:rsidRPr="00CF062A" w:rsidRDefault="00CF062A" w:rsidP="008B27B2">
            <w:pPr>
              <w:ind w:firstLine="22"/>
              <w:jc w:val="both"/>
            </w:pPr>
          </w:p>
          <w:p w14:paraId="49F17D86" w14:textId="77777777" w:rsidR="00CF062A" w:rsidRPr="00CF062A" w:rsidRDefault="00CF062A" w:rsidP="008B27B2">
            <w:pPr>
              <w:ind w:firstLine="22"/>
              <w:jc w:val="both"/>
            </w:pPr>
          </w:p>
          <w:p w14:paraId="36EE5FE7" w14:textId="77777777" w:rsidR="00CF062A" w:rsidRPr="00CF062A" w:rsidRDefault="00CF062A" w:rsidP="008B27B2">
            <w:pPr>
              <w:ind w:firstLine="22"/>
              <w:jc w:val="both"/>
            </w:pPr>
            <w:r w:rsidRPr="00CF062A">
              <w:rPr>
                <w:b/>
                <w:bCs/>
              </w:rPr>
              <w:t>Codul  penal nr. 985/2002</w:t>
            </w:r>
          </w:p>
          <w:p w14:paraId="71E1F0F0" w14:textId="77777777" w:rsidR="00CF062A" w:rsidRPr="00CF062A" w:rsidRDefault="00CF062A" w:rsidP="008B27B2">
            <w:pPr>
              <w:ind w:firstLine="22"/>
              <w:jc w:val="both"/>
            </w:pPr>
            <w:r w:rsidRPr="00CF062A">
              <w:rPr>
                <w:b/>
                <w:bCs/>
              </w:rPr>
              <w:t>Articolul 173 </w:t>
            </w:r>
          </w:p>
          <w:p w14:paraId="03E52718" w14:textId="77777777" w:rsidR="00CF062A" w:rsidRPr="00CF062A" w:rsidRDefault="00CF062A" w:rsidP="008B27B2">
            <w:pPr>
              <w:ind w:firstLine="22"/>
              <w:jc w:val="both"/>
            </w:pPr>
          </w:p>
          <w:p w14:paraId="09197999" w14:textId="77777777" w:rsidR="00CF062A" w:rsidRPr="00CF062A" w:rsidRDefault="00CF062A" w:rsidP="008B27B2">
            <w:pPr>
              <w:ind w:firstLine="22"/>
              <w:jc w:val="both"/>
            </w:pPr>
            <w:r w:rsidRPr="00CF062A">
              <w:t xml:space="preserve">(1) Hărțuirea sexuală, adică pretinderea unui act sexual sau a unei alte acțiuni cu caracter sexual prin comportamentul fizic, verbal sau nonverbal, dacă prin aceasta se creează o atmosferă neplăcută, ostilă, degradantă, umilitoare, discriminatorie sau insultătoare pentru victimă, săvârșită profitând de starea de dependență a victimei sau prin </w:t>
            </w:r>
            <w:r w:rsidRPr="00CF062A">
              <w:lastRenderedPageBreak/>
              <w:t>amenințare, cu condiția că fapta nu întrunește elementele violului sau ale acțiunilor cu caracter sexual neconsimțite,</w:t>
            </w:r>
          </w:p>
          <w:p w14:paraId="315A86B3" w14:textId="77777777" w:rsidR="00CF062A" w:rsidRPr="00CF062A" w:rsidRDefault="00CF062A" w:rsidP="008B27B2">
            <w:pPr>
              <w:ind w:firstLine="22"/>
              <w:jc w:val="both"/>
            </w:pPr>
            <w:r w:rsidRPr="00CF062A">
              <w:t>se pedepsește cu amendă în mărime de la 500 la 650 unități convenționale sau cu muncă neremunerată în folosul comunității de la 120 la 180 de ore, sau cu închisoare de până la 2 ani.</w:t>
            </w:r>
          </w:p>
          <w:p w14:paraId="78EE49A1" w14:textId="77777777" w:rsidR="00CF062A" w:rsidRPr="00CF062A" w:rsidRDefault="00CF062A" w:rsidP="008B27B2">
            <w:pPr>
              <w:ind w:firstLine="22"/>
              <w:jc w:val="both"/>
            </w:pPr>
            <w:r w:rsidRPr="00CF062A">
              <w:t>(2) Aceeași acțiune săvârșită cu bună știință asupra unui minor se pedepsește cu închisoare de la 3 la 7 ani.</w:t>
            </w:r>
          </w:p>
          <w:p w14:paraId="688BA610" w14:textId="77777777" w:rsidR="00CF062A" w:rsidRPr="00CF062A" w:rsidRDefault="00CF062A" w:rsidP="008B27B2">
            <w:pPr>
              <w:ind w:firstLine="22"/>
              <w:jc w:val="both"/>
            </w:pPr>
          </w:p>
          <w:p w14:paraId="506EA853" w14:textId="77777777" w:rsidR="00CF062A" w:rsidRPr="00CF062A" w:rsidRDefault="00CF062A" w:rsidP="008B27B2">
            <w:pPr>
              <w:ind w:firstLine="22"/>
              <w:jc w:val="both"/>
            </w:pPr>
            <w:r w:rsidRPr="00CF062A">
              <w:rPr>
                <w:b/>
                <w:bCs/>
              </w:rPr>
              <w:t>Articolul 176. Încălcarea egalităţii în drepturi a cetăţenilor</w:t>
            </w:r>
          </w:p>
          <w:p w14:paraId="403C634D" w14:textId="77777777" w:rsidR="00CF062A" w:rsidRPr="00CF062A" w:rsidRDefault="00CF062A" w:rsidP="008B27B2">
            <w:pPr>
              <w:ind w:firstLine="22"/>
              <w:jc w:val="both"/>
            </w:pPr>
            <w:r w:rsidRPr="00CF062A">
              <w:t>(1) Orice deosebire, excludere, restricţie sau preferinţă în drepturi şi în libertăţi a persoanei sau a unui grup de persoane, orice susţinere a comportamentului discriminatoriu în sfera politică, economică, socială, culturală şi în alte sfere ale vieţii, bazată pe criteriu de rasă, naționalitate, origine etnică, limbă, religie sau convingeri, sex, vârstă, dizabilitate, opinie, apartenență politică sau pe orice alt criteriu:</w:t>
            </w:r>
          </w:p>
          <w:p w14:paraId="67BA5112" w14:textId="77777777" w:rsidR="00CF062A" w:rsidRPr="00CF062A" w:rsidRDefault="00CF062A" w:rsidP="008B27B2">
            <w:pPr>
              <w:ind w:firstLine="22"/>
              <w:jc w:val="both"/>
            </w:pPr>
            <w:r w:rsidRPr="00CF062A">
              <w:t>a) săvârșită de o persoană cu funcţie de răspundere;</w:t>
            </w:r>
          </w:p>
          <w:p w14:paraId="71C5000B" w14:textId="77777777" w:rsidR="00CF062A" w:rsidRPr="00CF062A" w:rsidRDefault="00CF062A" w:rsidP="008B27B2">
            <w:pPr>
              <w:ind w:firstLine="22"/>
              <w:jc w:val="both"/>
            </w:pPr>
            <w:r w:rsidRPr="00CF062A">
              <w:t>b) care a cauzat daune în proporții mari;</w:t>
            </w:r>
          </w:p>
          <w:p w14:paraId="2D9FA467" w14:textId="77777777" w:rsidR="00CF062A" w:rsidRPr="00CF062A" w:rsidRDefault="00CF062A" w:rsidP="008B27B2">
            <w:pPr>
              <w:ind w:firstLine="22"/>
              <w:jc w:val="both"/>
            </w:pPr>
            <w:r w:rsidRPr="00CF062A">
              <w:t>c) săvârșită prin amplasarea de mesaje şi simboluri discriminatorii în locurile publice;</w:t>
            </w:r>
          </w:p>
          <w:p w14:paraId="6072C760" w14:textId="77777777" w:rsidR="00CF062A" w:rsidRPr="00CF062A" w:rsidRDefault="00CF062A" w:rsidP="008B27B2">
            <w:pPr>
              <w:ind w:firstLine="22"/>
              <w:jc w:val="both"/>
            </w:pPr>
            <w:r w:rsidRPr="00CF062A">
              <w:t>d) săvârșită în baza a două sau mai multe criterii;</w:t>
            </w:r>
          </w:p>
          <w:p w14:paraId="2E57A46A" w14:textId="77777777" w:rsidR="00CF062A" w:rsidRPr="00CF062A" w:rsidRDefault="00CF062A" w:rsidP="008B27B2">
            <w:pPr>
              <w:ind w:firstLine="22"/>
              <w:jc w:val="both"/>
            </w:pPr>
            <w:r w:rsidRPr="00CF062A">
              <w:t>e) săvârșită de două sau de mai multe persoane,</w:t>
            </w:r>
          </w:p>
          <w:p w14:paraId="734B379E" w14:textId="77777777" w:rsidR="00CF062A" w:rsidRPr="00CF062A" w:rsidRDefault="00CF062A" w:rsidP="008B27B2">
            <w:pPr>
              <w:ind w:firstLine="22"/>
              <w:jc w:val="both"/>
            </w:pPr>
            <w:r w:rsidRPr="00CF062A">
              <w:t>se pedepseşte cu amendă în mărime de la 750 la 950 unităţi convenţionale sau cu muncă neremunerată în folosul comunităţii de la 150 la 240 de ore, sau cu închisoare de pînă la 2 ani, în toate cazurile cu (sau fără) privarea de dreptul de a ocupa anumite funcţii sau de a exercita o anumită activitate pe un termen de la 2 la 5 ani.</w:t>
            </w:r>
          </w:p>
          <w:p w14:paraId="27A1A2AF" w14:textId="77777777" w:rsidR="00CF062A" w:rsidRPr="00CF062A" w:rsidRDefault="00CF062A" w:rsidP="008B27B2">
            <w:pPr>
              <w:ind w:firstLine="22"/>
              <w:jc w:val="both"/>
            </w:pPr>
            <w:r w:rsidRPr="00CF062A">
              <w:t>(2) Promovarea ori susţinerea acţiunilor specificate la alin. (1), săvârșită prin intermediul mijloacelor de informare în masă,</w:t>
            </w:r>
          </w:p>
          <w:p w14:paraId="7EEAD7D5" w14:textId="77777777" w:rsidR="00CF062A" w:rsidRPr="00CF062A" w:rsidRDefault="00CF062A" w:rsidP="008B27B2">
            <w:pPr>
              <w:ind w:firstLine="22"/>
              <w:jc w:val="both"/>
            </w:pPr>
            <w:r w:rsidRPr="00CF062A">
              <w:t>se pedepseşte cu amendă în mărime de la 950 la 1200 unităţi convenţionale sau cu muncă neremunerată în folosul comunităţii de la 160 la 240 de ore, cu amendă, aplicată persoanei juridice, în mărime de la 2000 la 4000 unităţi convenţionale cu privarea de dreptul de a exercita o anumită activitate pe un termen de la 1 la 3 ani.</w:t>
            </w:r>
          </w:p>
          <w:p w14:paraId="1266F26E" w14:textId="77777777" w:rsidR="00CF062A" w:rsidRPr="00CF062A" w:rsidRDefault="00CF062A" w:rsidP="008B27B2">
            <w:pPr>
              <w:ind w:firstLine="22"/>
              <w:jc w:val="both"/>
            </w:pPr>
            <w:r w:rsidRPr="00CF062A">
              <w:t>(3) Acţiunile specificate la alin. (1) şi (2) care au provocat din imprudenţă decesul persoanei ori sinuciderea acesteia</w:t>
            </w:r>
          </w:p>
          <w:p w14:paraId="126F16BE" w14:textId="77777777" w:rsidR="00CF062A" w:rsidRPr="00CF062A" w:rsidRDefault="00CF062A" w:rsidP="008B27B2">
            <w:pPr>
              <w:ind w:firstLine="22"/>
              <w:jc w:val="both"/>
            </w:pPr>
            <w:r w:rsidRPr="00CF062A">
              <w:t xml:space="preserve">se pedepsesc cu închisoare de la 2 la 6 ani, cu amendă, aplicată persoanei juridice, în mărime de la 2000 la 4000 unităţi convenţionale cu privarea </w:t>
            </w:r>
            <w:r w:rsidRPr="00CF062A">
              <w:lastRenderedPageBreak/>
              <w:t>de dreptul de a exercita o anumită activitate pe un termen de la 1 la 5 ani sau cu lichidarea persoanei juridice.</w:t>
            </w:r>
          </w:p>
          <w:p w14:paraId="4AC83404" w14:textId="77777777" w:rsidR="00CF062A" w:rsidRPr="00CF062A" w:rsidRDefault="00CF062A" w:rsidP="008B27B2">
            <w:pPr>
              <w:ind w:firstLine="22"/>
              <w:jc w:val="both"/>
            </w:pPr>
          </w:p>
          <w:p w14:paraId="7D8051BE" w14:textId="77777777" w:rsidR="00CF062A" w:rsidRPr="00CF062A" w:rsidRDefault="00CF062A" w:rsidP="008B27B2">
            <w:pPr>
              <w:ind w:firstLine="22"/>
              <w:jc w:val="both"/>
            </w:pPr>
            <w:r w:rsidRPr="00CF062A">
              <w:rPr>
                <w:b/>
                <w:bCs/>
              </w:rPr>
              <w:t>Articolul 176</w:t>
            </w:r>
            <w:r w:rsidRPr="00CF062A">
              <w:rPr>
                <w:b/>
                <w:bCs/>
                <w:vertAlign w:val="superscript"/>
              </w:rPr>
              <w:t>1</w:t>
            </w:r>
            <w:r w:rsidRPr="00CF062A">
              <w:rPr>
                <w:b/>
                <w:bCs/>
              </w:rPr>
              <w:t>.</w:t>
            </w:r>
            <w:r w:rsidRPr="00CF062A">
              <w:t> Încălcarea drepturilor cetăţenilor prin</w:t>
            </w:r>
          </w:p>
          <w:p w14:paraId="3ECCF37D" w14:textId="77777777" w:rsidR="00CF062A" w:rsidRPr="00CF062A" w:rsidRDefault="00CF062A" w:rsidP="008B27B2">
            <w:pPr>
              <w:ind w:firstLine="22"/>
              <w:jc w:val="both"/>
            </w:pPr>
            <w:r w:rsidRPr="00CF062A">
              <w:t>                          propagarea fascismului, a rasismului</w:t>
            </w:r>
          </w:p>
          <w:p w14:paraId="57A5D9DA" w14:textId="77777777" w:rsidR="00CF062A" w:rsidRPr="00CF062A" w:rsidRDefault="00CF062A" w:rsidP="008B27B2">
            <w:pPr>
              <w:ind w:firstLine="22"/>
              <w:jc w:val="both"/>
            </w:pPr>
            <w:r w:rsidRPr="00CF062A">
              <w:t>                          şi a xenofobiei şi prin negarea</w:t>
            </w:r>
          </w:p>
          <w:p w14:paraId="10A35910" w14:textId="77777777" w:rsidR="00CF062A" w:rsidRPr="00CF062A" w:rsidRDefault="00CF062A" w:rsidP="008B27B2">
            <w:pPr>
              <w:ind w:firstLine="22"/>
              <w:jc w:val="both"/>
            </w:pPr>
            <w:r w:rsidRPr="00CF062A">
              <w:t>                          Holocaustului</w:t>
            </w:r>
          </w:p>
          <w:p w14:paraId="659C7E9F" w14:textId="77777777" w:rsidR="00CF062A" w:rsidRPr="00CF062A" w:rsidRDefault="00CF062A" w:rsidP="008B27B2">
            <w:pPr>
              <w:ind w:firstLine="22"/>
              <w:jc w:val="both"/>
            </w:pPr>
            <w:r w:rsidRPr="00CF062A">
              <w:t>(1) Constituirea, aderarea sau sprijinirea, sub orice formă, a unei organizaţii cu caracter fascist, rasist sau xenofob</w:t>
            </w:r>
          </w:p>
          <w:p w14:paraId="3FB2825D" w14:textId="77777777" w:rsidR="00CF062A" w:rsidRPr="00CF062A" w:rsidRDefault="00CF062A" w:rsidP="008B27B2">
            <w:pPr>
              <w:ind w:firstLine="22"/>
              <w:jc w:val="both"/>
            </w:pPr>
            <w:r w:rsidRPr="00CF062A">
              <w:t>se pedepseşte cu închisoare de la 5 la 10 ani cu privarea de dreptul de a ocupa anumite funcţii sau de a exercita o anumită activitate pe un termen de până la 10 ani, iar persoana juridică se pedepseşte cu amendă în mărime de la 1000 la 3000 unităţi convenţionale cu lichidarea persoanei juridice.</w:t>
            </w:r>
          </w:p>
          <w:p w14:paraId="3E3FF324" w14:textId="77777777" w:rsidR="00CF062A" w:rsidRPr="00CF062A" w:rsidRDefault="00CF062A" w:rsidP="008B27B2">
            <w:pPr>
              <w:ind w:firstLine="22"/>
              <w:jc w:val="both"/>
            </w:pPr>
            <w:r w:rsidRPr="00CF062A">
              <w:t>(2) Negarea sau contestarea în public a Holocaustului ori a efectelor acestuia</w:t>
            </w:r>
          </w:p>
          <w:p w14:paraId="365F7F40" w14:textId="77777777" w:rsidR="00CF062A" w:rsidRPr="00CF062A" w:rsidRDefault="00CF062A" w:rsidP="008B27B2">
            <w:pPr>
              <w:ind w:firstLine="22"/>
              <w:jc w:val="both"/>
            </w:pPr>
            <w:r w:rsidRPr="00CF062A">
              <w:t>se pedepseşte cu închisoare de la 6 luni la 5 ani cu privarea de dreptul de a ocupa anumite funcţii sau de a exercita o anumită activitate pe un termen de până la 5 ani.</w:t>
            </w:r>
          </w:p>
          <w:p w14:paraId="08A1858E" w14:textId="77777777" w:rsidR="00CF062A" w:rsidRPr="00CF062A" w:rsidRDefault="00CF062A" w:rsidP="008B27B2">
            <w:pPr>
              <w:ind w:firstLine="22"/>
              <w:jc w:val="both"/>
            </w:pPr>
            <w:r w:rsidRPr="00CF062A">
              <w:t>(3) Confecţionarea, vânzarea, răspândirea, deţinerea în vederea răspândirii de simboluri fasciste, rasiste ori xenofobe, precum şi utilizarea în public a acestora</w:t>
            </w:r>
          </w:p>
          <w:p w14:paraId="378D611E" w14:textId="77777777" w:rsidR="00CF062A" w:rsidRPr="00CF062A" w:rsidRDefault="00CF062A" w:rsidP="008B27B2">
            <w:pPr>
              <w:ind w:firstLine="22"/>
              <w:jc w:val="both"/>
            </w:pPr>
            <w:r w:rsidRPr="00CF062A">
              <w:t>se pedepsesc cu amendă în mărime de la 500 la 1000 unităţi convenţionale sau cu muncă neremunerată în folosul comunităţii de la 180 la 240 de ore, sau cu închisoare de la 3 luni la 3 ani, în toate cazurile cu privarea de dreptul de a ocupa anumite funcţii sau de a exercita o anumită activitate pe un termen de până la 5 ani, iar persoana juridică se pedepseşte cu amendă în mărime de la 1000 la 3000 unităţi convenţionale cu privarea de dreptul de a exercita o anumită activitate pe un termen de la 3 la 5 ani sau cu lichidarea persoanei juridice.</w:t>
            </w:r>
          </w:p>
          <w:p w14:paraId="45D38F25" w14:textId="77777777" w:rsidR="00CF062A" w:rsidRPr="00CF062A" w:rsidRDefault="00CF062A" w:rsidP="008B27B2">
            <w:pPr>
              <w:ind w:firstLine="22"/>
              <w:jc w:val="both"/>
            </w:pPr>
            <w:r w:rsidRPr="00CF062A">
              <w:t>(4) Nu constituie infracţiune fapta prevăzută la alin. (3) dacă este săvârșită în interesul artei sau al ştiinţei, al cercetării sau al educaţiei.</w:t>
            </w:r>
          </w:p>
          <w:p w14:paraId="602750B6" w14:textId="77777777" w:rsidR="00CF062A" w:rsidRPr="00CF062A" w:rsidRDefault="00CF062A" w:rsidP="008B27B2">
            <w:pPr>
              <w:ind w:firstLine="22"/>
              <w:jc w:val="both"/>
            </w:pPr>
            <w:r w:rsidRPr="00CF062A">
              <w:t>(5) Promovarea ideologiei fasciste, rasiste ori xenofobe sau promovarea cultului persoanelor condamnate definitiv, de către o instanţă naţională sau internaţională, pentru comiterea infracţiunilor contra păcii şi securităţii omenirii sau pentru crime de război şi crime contra umanităţii, prin propagandă, săvârșită prin orice mijloace, în public,</w:t>
            </w:r>
          </w:p>
          <w:p w14:paraId="337BFC4F" w14:textId="2DE335BD" w:rsidR="008B27B2" w:rsidRPr="008B27B2" w:rsidRDefault="00CF062A" w:rsidP="008B27B2">
            <w:pPr>
              <w:ind w:firstLine="22"/>
              <w:jc w:val="both"/>
            </w:pPr>
            <w:r w:rsidRPr="00CF062A">
              <w:lastRenderedPageBreak/>
              <w:t>se pedepseşte cu amendă în mărime de la 500 la 1000</w:t>
            </w:r>
            <w:r w:rsidR="008B27B2" w:rsidRPr="008B27B2">
              <w:t xml:space="preserve"> unităţi convenţionale sau cu muncă neremunerată în folosul comunităţii de la 180 la 240 de ore, sau cu închisoare de la 3 la 5 ani, în toate cazurile cu privarea de dreptul de a ocupa anumite funcţii sau de a exercita o anumită activitate pe un termen de până la 5 ani, iar persoana juridică se pedepseşte cu amendă în mărime de la 1000 la 3000 unităţi convenţionale cu privarea de dreptul de a exercita o anumită activitate pe un termen de la 3 la 5 ani sau cu lichidarea persoanei juridice.</w:t>
            </w:r>
          </w:p>
          <w:p w14:paraId="6286BD17" w14:textId="77777777" w:rsidR="008B27B2" w:rsidRPr="008B27B2" w:rsidRDefault="008B27B2" w:rsidP="008B27B2">
            <w:pPr>
              <w:ind w:firstLine="22"/>
              <w:jc w:val="both"/>
            </w:pPr>
            <w:r w:rsidRPr="008B27B2">
              <w:rPr>
                <w:b/>
                <w:bCs/>
              </w:rPr>
              <w:t>Legea nr. 121/2012 cu privire la asigurarea egalității </w:t>
            </w:r>
          </w:p>
          <w:p w14:paraId="6610F45E" w14:textId="77777777" w:rsidR="008B27B2" w:rsidRPr="008B27B2" w:rsidRDefault="008B27B2" w:rsidP="008B27B2">
            <w:pPr>
              <w:ind w:firstLine="22"/>
              <w:jc w:val="both"/>
            </w:pPr>
          </w:p>
          <w:p w14:paraId="337BB242" w14:textId="77777777" w:rsidR="008B27B2" w:rsidRPr="008B27B2" w:rsidRDefault="008B27B2" w:rsidP="008B27B2">
            <w:pPr>
              <w:ind w:firstLine="22"/>
              <w:jc w:val="both"/>
            </w:pPr>
            <w:r w:rsidRPr="008B27B2">
              <w:rPr>
                <w:b/>
                <w:bCs/>
              </w:rPr>
              <w:t>Articolul 5</w:t>
            </w:r>
          </w:p>
          <w:p w14:paraId="2B726E56" w14:textId="77777777" w:rsidR="008B27B2" w:rsidRPr="008B27B2" w:rsidRDefault="008B27B2" w:rsidP="008B27B2">
            <w:pPr>
              <w:ind w:firstLine="22"/>
              <w:jc w:val="both"/>
            </w:pPr>
            <w:r w:rsidRPr="008B27B2">
              <w:t>Discriminarea poate fi eliminată prin următoarele modalităţi:</w:t>
            </w:r>
          </w:p>
          <w:p w14:paraId="5FFFA358" w14:textId="77777777" w:rsidR="008B27B2" w:rsidRPr="008B27B2" w:rsidRDefault="008B27B2" w:rsidP="008B27B2">
            <w:pPr>
              <w:ind w:firstLine="22"/>
              <w:jc w:val="both"/>
            </w:pPr>
            <w:r w:rsidRPr="008B27B2">
              <w:t> d) repararea prejudiciului material şi moral cauzat ca urmare a actului de discriminare.</w:t>
            </w:r>
          </w:p>
          <w:p w14:paraId="6D2A5975" w14:textId="77777777" w:rsidR="008B27B2" w:rsidRPr="008B27B2" w:rsidRDefault="008B27B2" w:rsidP="008B27B2">
            <w:pPr>
              <w:ind w:firstLine="22"/>
              <w:jc w:val="both"/>
            </w:pPr>
          </w:p>
          <w:p w14:paraId="0CB6CC54" w14:textId="77777777" w:rsidR="008B27B2" w:rsidRPr="008B27B2" w:rsidRDefault="008B27B2" w:rsidP="008B27B2">
            <w:pPr>
              <w:ind w:firstLine="22"/>
              <w:jc w:val="both"/>
            </w:pPr>
            <w:r w:rsidRPr="008B27B2">
              <w:rPr>
                <w:b/>
                <w:bCs/>
              </w:rPr>
              <w:t>Art. 12 </w:t>
            </w:r>
          </w:p>
          <w:p w14:paraId="5BC95881" w14:textId="77777777" w:rsidR="008B27B2" w:rsidRPr="008B27B2" w:rsidRDefault="008B27B2" w:rsidP="008B27B2">
            <w:pPr>
              <w:ind w:firstLine="22"/>
              <w:jc w:val="both"/>
            </w:pPr>
            <w:r w:rsidRPr="008B27B2">
              <w:t>(1)Consiliul are următoarele atribuţii</w:t>
            </w:r>
          </w:p>
          <w:p w14:paraId="56552A39" w14:textId="77777777" w:rsidR="008B27B2" w:rsidRPr="008B27B2" w:rsidRDefault="008B27B2" w:rsidP="008B27B2">
            <w:pPr>
              <w:ind w:firstLine="22"/>
              <w:jc w:val="both"/>
            </w:pPr>
            <w:r w:rsidRPr="008B27B2">
              <w:t>k) constată contravenţiile cu elemente discriminatorii în conformitate cu prevederile Codului contravenţional.</w:t>
            </w:r>
          </w:p>
          <w:p w14:paraId="1C41B2FD" w14:textId="77777777" w:rsidR="008B27B2" w:rsidRPr="008B27B2" w:rsidRDefault="008B27B2" w:rsidP="008B27B2">
            <w:pPr>
              <w:ind w:firstLine="22"/>
              <w:jc w:val="both"/>
            </w:pPr>
          </w:p>
          <w:p w14:paraId="1F7C4511" w14:textId="77777777" w:rsidR="008B27B2" w:rsidRPr="008B27B2" w:rsidRDefault="008B27B2" w:rsidP="008B27B2">
            <w:pPr>
              <w:ind w:firstLine="22"/>
              <w:jc w:val="both"/>
            </w:pPr>
            <w:r w:rsidRPr="008B27B2">
              <w:rPr>
                <w:b/>
                <w:bCs/>
              </w:rPr>
              <w:t>Articolul 17</w:t>
            </w:r>
          </w:p>
          <w:p w14:paraId="7D7256A4" w14:textId="77777777" w:rsidR="008B27B2" w:rsidRPr="008B27B2" w:rsidRDefault="008B27B2" w:rsidP="008B27B2">
            <w:pPr>
              <w:ind w:firstLine="22"/>
              <w:jc w:val="both"/>
            </w:pPr>
            <w:r w:rsidRPr="008B27B2">
              <w:t>Faptele de discriminare sînt pasibile de răspundere disciplinară, civilă, contravenţională şi penală, conform legislaţiei în vigoare.</w:t>
            </w:r>
          </w:p>
          <w:p w14:paraId="2672DDFF" w14:textId="77777777" w:rsidR="008B27B2" w:rsidRPr="008B27B2" w:rsidRDefault="008B27B2" w:rsidP="008B27B2">
            <w:pPr>
              <w:ind w:firstLine="22"/>
              <w:jc w:val="both"/>
            </w:pPr>
          </w:p>
          <w:p w14:paraId="1FBB4266" w14:textId="77777777" w:rsidR="008B27B2" w:rsidRPr="008B27B2" w:rsidRDefault="008B27B2" w:rsidP="008B27B2">
            <w:pPr>
              <w:ind w:firstLine="22"/>
              <w:jc w:val="both"/>
            </w:pPr>
            <w:r w:rsidRPr="008B27B2">
              <w:rPr>
                <w:b/>
                <w:bCs/>
              </w:rPr>
              <w:t>Articolul 18</w:t>
            </w:r>
          </w:p>
          <w:p w14:paraId="6DEF16D2" w14:textId="77777777" w:rsidR="008B27B2" w:rsidRPr="008B27B2" w:rsidRDefault="008B27B2" w:rsidP="008B27B2">
            <w:pPr>
              <w:ind w:firstLine="22"/>
              <w:jc w:val="both"/>
            </w:pPr>
            <w:r w:rsidRPr="008B27B2">
              <w:t>(1) Orice persoană care se consideră victimă a discriminării are dreptul să înainteze o acţiune în instanţa de judecată şi să solicite:</w:t>
            </w:r>
          </w:p>
          <w:p w14:paraId="084B7958" w14:textId="77777777" w:rsidR="008B27B2" w:rsidRPr="008B27B2" w:rsidRDefault="008B27B2" w:rsidP="008B27B2">
            <w:pPr>
              <w:ind w:firstLine="22"/>
              <w:jc w:val="both"/>
            </w:pPr>
          </w:p>
          <w:p w14:paraId="527ACC9B" w14:textId="77777777" w:rsidR="008B27B2" w:rsidRPr="008B27B2" w:rsidRDefault="008B27B2" w:rsidP="008B27B2">
            <w:pPr>
              <w:ind w:firstLine="22"/>
              <w:jc w:val="both"/>
            </w:pPr>
            <w:r w:rsidRPr="008B27B2">
              <w:t>a) stabilirea faptului încălcării drepturilor sale;</w:t>
            </w:r>
          </w:p>
          <w:p w14:paraId="4C083385" w14:textId="77777777" w:rsidR="008B27B2" w:rsidRPr="008B27B2" w:rsidRDefault="008B27B2" w:rsidP="008B27B2">
            <w:pPr>
              <w:ind w:firstLine="22"/>
              <w:jc w:val="both"/>
            </w:pPr>
            <w:r w:rsidRPr="008B27B2">
              <w:t>b) interzicerea încălcării în continuare a drepturilor sale;</w:t>
            </w:r>
          </w:p>
          <w:p w14:paraId="71AD4DA7" w14:textId="77777777" w:rsidR="008B27B2" w:rsidRPr="008B27B2" w:rsidRDefault="008B27B2" w:rsidP="008B27B2">
            <w:pPr>
              <w:ind w:firstLine="22"/>
              <w:jc w:val="both"/>
            </w:pPr>
            <w:r w:rsidRPr="008B27B2">
              <w:t>c) restabilirea situaţiei anterioare încălcării drepturilor sale;</w:t>
            </w:r>
          </w:p>
          <w:p w14:paraId="208905CB" w14:textId="77777777" w:rsidR="008B27B2" w:rsidRPr="008B27B2" w:rsidRDefault="008B27B2" w:rsidP="008B27B2">
            <w:pPr>
              <w:ind w:firstLine="22"/>
              <w:jc w:val="both"/>
            </w:pPr>
            <w:r w:rsidRPr="008B27B2">
              <w:t>d) repararea prejudiciului material şi moral ce i-a fost cauzat, precum şi recuperarea cheltuielilor de judecată;</w:t>
            </w:r>
          </w:p>
          <w:p w14:paraId="43AFF59E" w14:textId="77777777" w:rsidR="008B27B2" w:rsidRPr="008B27B2" w:rsidRDefault="008B27B2" w:rsidP="008B27B2">
            <w:pPr>
              <w:ind w:firstLine="22"/>
              <w:jc w:val="both"/>
            </w:pPr>
            <w:r w:rsidRPr="008B27B2">
              <w:t>e) declararea nulităţii actului care a condus la discriminarea sa.</w:t>
            </w:r>
          </w:p>
          <w:p w14:paraId="506E8311" w14:textId="77777777" w:rsidR="008B27B2" w:rsidRPr="008B27B2" w:rsidRDefault="008B27B2" w:rsidP="008B27B2">
            <w:pPr>
              <w:ind w:firstLine="22"/>
              <w:jc w:val="both"/>
            </w:pPr>
          </w:p>
          <w:p w14:paraId="45D84FAE" w14:textId="1D2691ED" w:rsidR="00AB7EEC" w:rsidRPr="008B27B2" w:rsidRDefault="00AB7EEC" w:rsidP="008B27B2">
            <w:pPr>
              <w:jc w:val="both"/>
            </w:pPr>
          </w:p>
          <w:p w14:paraId="79999F4F" w14:textId="77777777" w:rsidR="007B6850" w:rsidRPr="008B27B2" w:rsidRDefault="007B6850" w:rsidP="008B27B2">
            <w:pPr>
              <w:ind w:firstLine="22"/>
              <w:jc w:val="both"/>
            </w:pPr>
          </w:p>
        </w:tc>
      </w:tr>
      <w:tr w:rsidR="007B6850" w:rsidRPr="000B2BAA" w14:paraId="20F8596B"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DCDC3A1"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lastRenderedPageBreak/>
              <w:t>Articolul 18</w:t>
            </w:r>
          </w:p>
          <w:p w14:paraId="29D6C018" w14:textId="77777777" w:rsidR="007B6850" w:rsidRPr="000B2BAA" w:rsidRDefault="007B6850" w:rsidP="007B6850">
            <w:pPr>
              <w:pStyle w:val="Ad"/>
              <w:rPr>
                <w:rFonts w:ascii="Times New Roman" w:hAnsi="Times New Roman"/>
                <w:b/>
                <w:sz w:val="24"/>
                <w:szCs w:val="24"/>
              </w:rPr>
            </w:pPr>
          </w:p>
          <w:p w14:paraId="2E9432EF"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Punerea în aplicare</w:t>
            </w:r>
          </w:p>
          <w:p w14:paraId="0672C8FA" w14:textId="77777777" w:rsidR="007B6850" w:rsidRPr="000B2BAA" w:rsidRDefault="007B6850" w:rsidP="007B6850">
            <w:pPr>
              <w:pStyle w:val="Ad"/>
              <w:rPr>
                <w:rFonts w:ascii="Times New Roman" w:hAnsi="Times New Roman"/>
                <w:sz w:val="24"/>
                <w:szCs w:val="24"/>
              </w:rPr>
            </w:pPr>
          </w:p>
          <w:p w14:paraId="7C94E39A"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Statele membre adoptă actele cu putere de lege și actele administrative necesare pentru a se conforma prezentei directive până la 2 decembrie 2003 sau pot încredința partenerilor sociali, la cererea comună a acestora, punerea în aplicare a prezentei directive pentru acele dispoziții privind acordurile colective. În acest caz, statele membre se asigură că, până la 2 decembrie 2003, partenerii sociali au pus în aplicare dispozițiile necesare prin intermediul unui acord, statele membre respective trebuind să ia toate măsurile necesare </w:t>
            </w:r>
            <w:r w:rsidRPr="000B2BAA">
              <w:rPr>
                <w:rFonts w:ascii="Times New Roman" w:hAnsi="Times New Roman"/>
                <w:sz w:val="24"/>
                <w:szCs w:val="24"/>
              </w:rPr>
              <w:lastRenderedPageBreak/>
              <w:t>care să le permită să fie în orice moment în măsură să garanteze rezultatele impuse de prezenta directivă. Statele membre informează de îndată Comisia cu privire la acestea.</w:t>
            </w:r>
          </w:p>
          <w:p w14:paraId="76EC8167" w14:textId="77777777" w:rsidR="007B6850" w:rsidRPr="000B2BAA" w:rsidRDefault="007B6850" w:rsidP="007B6850">
            <w:pPr>
              <w:pStyle w:val="Ad"/>
              <w:rPr>
                <w:rFonts w:ascii="Times New Roman" w:hAnsi="Times New Roman"/>
                <w:sz w:val="24"/>
                <w:szCs w:val="24"/>
              </w:rPr>
            </w:pPr>
          </w:p>
          <w:p w14:paraId="6A2D535D"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Pentru a ține seama de condițiile speciale, statele membre pot dispune, dacă este necesar, de un termen suplimentar de 3 ani începând cu 2 decembrie 2003 sau de un total de 6 ani pentru a pune în aplicare dispozițiile prezentei directive privind discriminarea pe motive de vârstă și handicap. În acest caz, statele membre informează imediat Comisia cu privire la acestea. Orice stat membru care alege să recurgă la acest termen </w:t>
            </w:r>
            <w:r w:rsidRPr="000B2BAA">
              <w:rPr>
                <w:rFonts w:ascii="Times New Roman" w:hAnsi="Times New Roman"/>
                <w:sz w:val="24"/>
                <w:szCs w:val="24"/>
              </w:rPr>
              <w:lastRenderedPageBreak/>
              <w:t>suplimentar prezintă un raport anual Comisiei privind măsurile pe care le ia pentru a rezolva problemele de discriminare pe motive de vârstă și handicap și privind progresul realizat în scopul punerii în aplicare a directivei. Comisia prezintă un raport anual Consiliului.</w:t>
            </w:r>
          </w:p>
          <w:p w14:paraId="67E3F5DE" w14:textId="77777777" w:rsidR="007B6850" w:rsidRPr="000B2BAA" w:rsidRDefault="007B6850" w:rsidP="007B6850">
            <w:pPr>
              <w:pStyle w:val="Ad"/>
              <w:rPr>
                <w:rFonts w:ascii="Times New Roman" w:hAnsi="Times New Roman"/>
                <w:sz w:val="24"/>
                <w:szCs w:val="24"/>
              </w:rPr>
            </w:pPr>
          </w:p>
          <w:p w14:paraId="14971AAD" w14:textId="2F5C32BF"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Atunci când statele membre adoptă aceste dispoziții, ele conțin o trimitere la prezenta directivă sau sunt însoțite de o asemenea trimitere la data publicării lor oficiale. Statele membre stabilesc modalitatea de efectuare a acestei trimiteri.</w:t>
            </w:r>
          </w:p>
        </w:tc>
        <w:tc>
          <w:tcPr>
            <w:tcW w:w="1570" w:type="pct"/>
            <w:tcBorders>
              <w:top w:val="single" w:sz="4" w:space="0" w:color="auto"/>
              <w:left w:val="single" w:sz="4" w:space="0" w:color="auto"/>
              <w:bottom w:val="single" w:sz="4" w:space="0" w:color="auto"/>
              <w:right w:val="single" w:sz="4" w:space="0" w:color="auto"/>
            </w:tcBorders>
          </w:tcPr>
          <w:p w14:paraId="03E727D5" w14:textId="77777777" w:rsidR="007B6850" w:rsidRPr="000B2BAA" w:rsidRDefault="007B6850"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55EFC6B5" w14:textId="5D28052B" w:rsidR="007B6850" w:rsidRPr="000B2BAA" w:rsidRDefault="00713934" w:rsidP="007B6850">
            <w:pPr>
              <w:ind w:firstLine="22"/>
            </w:pPr>
            <w:r w:rsidRPr="00713934">
              <w:t>Prevederi UE neaplicabile</w:t>
            </w:r>
          </w:p>
        </w:tc>
        <w:tc>
          <w:tcPr>
            <w:tcW w:w="2212" w:type="pct"/>
            <w:tcBorders>
              <w:top w:val="single" w:sz="4" w:space="0" w:color="auto"/>
              <w:left w:val="single" w:sz="4" w:space="0" w:color="auto"/>
              <w:bottom w:val="single" w:sz="4" w:space="0" w:color="auto"/>
              <w:right w:val="single" w:sz="4" w:space="0" w:color="auto"/>
            </w:tcBorders>
          </w:tcPr>
          <w:p w14:paraId="79FB1A3E" w14:textId="77777777" w:rsidR="008B27B2" w:rsidRPr="008B27B2" w:rsidRDefault="008B27B2" w:rsidP="008B27B2">
            <w:pPr>
              <w:ind w:firstLine="22"/>
              <w:jc w:val="both"/>
            </w:pPr>
            <w:r w:rsidRPr="008B27B2">
              <w:t>Articolul 18 nu are caracter material de transpus, întrucât reglementează exclusiv obligații procedurale și termene adresate statelor membre ale Uniunii Europene în raport cu Comisia Europeană. Dispoziția stabilește un calendar de implementare (2 decembrie 2003), posibilitatea acordării unui termen suplimentar și obligații de notificare și raportare, elemente care țin de mecanismul instituțional al Uniunii și care nu sunt susceptibile de preluare autonomă în dreptul intern.</w:t>
            </w:r>
          </w:p>
          <w:p w14:paraId="312AC0A0" w14:textId="77777777" w:rsidR="008B27B2" w:rsidRPr="008B27B2" w:rsidRDefault="008B27B2" w:rsidP="008B27B2">
            <w:pPr>
              <w:ind w:firstLine="22"/>
              <w:jc w:val="both"/>
            </w:pPr>
            <w:r w:rsidRPr="008B27B2">
              <w:t>În consecință, în cadrul procesului de armonizare, această normă nu generează obligații normative distincte pentru Republica Moldova, termenele și mecanismele de informare fiind circumscrise exclusiv relației juridice dintre statele membre și instituțiile Uniunii Europene.</w:t>
            </w:r>
          </w:p>
          <w:p w14:paraId="6AA6EDA9" w14:textId="77777777" w:rsidR="007B6850" w:rsidRPr="000B2BAA" w:rsidRDefault="007B6850" w:rsidP="007B6850">
            <w:pPr>
              <w:ind w:firstLine="22"/>
            </w:pPr>
          </w:p>
        </w:tc>
      </w:tr>
      <w:tr w:rsidR="007B6850" w:rsidRPr="000B2BAA" w14:paraId="59593B24"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0E9F0431"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lastRenderedPageBreak/>
              <w:t>Articolul 19</w:t>
            </w:r>
          </w:p>
          <w:p w14:paraId="05707F35" w14:textId="77777777" w:rsidR="007B6850" w:rsidRPr="000B2BAA" w:rsidRDefault="007B6850" w:rsidP="007B6850">
            <w:pPr>
              <w:pStyle w:val="Ad"/>
              <w:rPr>
                <w:rFonts w:ascii="Times New Roman" w:hAnsi="Times New Roman"/>
                <w:b/>
                <w:sz w:val="24"/>
                <w:szCs w:val="24"/>
              </w:rPr>
            </w:pPr>
          </w:p>
          <w:p w14:paraId="47CCB898"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Raportul</w:t>
            </w:r>
          </w:p>
          <w:p w14:paraId="13D27CBB" w14:textId="77777777" w:rsidR="007B6850" w:rsidRPr="000B2BAA" w:rsidRDefault="007B6850" w:rsidP="007B6850">
            <w:pPr>
              <w:pStyle w:val="Ad"/>
              <w:rPr>
                <w:rFonts w:ascii="Times New Roman" w:hAnsi="Times New Roman"/>
                <w:sz w:val="24"/>
                <w:szCs w:val="24"/>
              </w:rPr>
            </w:pPr>
          </w:p>
          <w:p w14:paraId="0D07DFCA" w14:textId="77777777"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(1)   Comisiei îi sunt comunicate de </w:t>
            </w:r>
            <w:r w:rsidRPr="000B2BAA">
              <w:rPr>
                <w:rFonts w:ascii="Times New Roman" w:hAnsi="Times New Roman"/>
                <w:sz w:val="24"/>
                <w:szCs w:val="24"/>
              </w:rPr>
              <w:lastRenderedPageBreak/>
              <w:t>către statele membre, până la 2 decembrie 2005 și, în continuare, din 5 în 5 ani, toate informațiile necesare pentru întocmirea de către Comisie a unui raport pe care îl prezintă Parlamentului European și Consiliului privind aplicarea prezentei directive.</w:t>
            </w:r>
          </w:p>
          <w:p w14:paraId="0220F14C" w14:textId="77777777" w:rsidR="007B6850" w:rsidRPr="000B2BAA" w:rsidRDefault="007B6850" w:rsidP="007B6850">
            <w:pPr>
              <w:pStyle w:val="Ad"/>
              <w:rPr>
                <w:rFonts w:ascii="Times New Roman" w:hAnsi="Times New Roman"/>
                <w:sz w:val="24"/>
                <w:szCs w:val="24"/>
              </w:rPr>
            </w:pPr>
          </w:p>
          <w:p w14:paraId="0FF6E9AC" w14:textId="44D5AAD4"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 xml:space="preserve">(2)   Raportul Comisiei ia în considerare, după caz, punctul de vedere al partenerilor sociali și al organizațiilor neguvernamentale respective. Conform principiului analizării sistematice a problemei șanselor egale între bărbați și femei, acest raport oferă, între altele, o evaluare a impactului pe care măsurile luate îl au </w:t>
            </w:r>
            <w:r w:rsidRPr="000B2BAA">
              <w:rPr>
                <w:rFonts w:ascii="Times New Roman" w:hAnsi="Times New Roman"/>
                <w:sz w:val="24"/>
                <w:szCs w:val="24"/>
              </w:rPr>
              <w:lastRenderedPageBreak/>
              <w:t>asupra bărbaților și femeilor. În lumina informațiilor primite, acest raport include, dacă este necesar, propuneri privind revizuirea și actualizarea directivei.</w:t>
            </w:r>
          </w:p>
        </w:tc>
        <w:tc>
          <w:tcPr>
            <w:tcW w:w="1570" w:type="pct"/>
            <w:tcBorders>
              <w:top w:val="single" w:sz="4" w:space="0" w:color="auto"/>
              <w:left w:val="single" w:sz="4" w:space="0" w:color="auto"/>
              <w:bottom w:val="single" w:sz="4" w:space="0" w:color="auto"/>
              <w:right w:val="single" w:sz="4" w:space="0" w:color="auto"/>
            </w:tcBorders>
          </w:tcPr>
          <w:p w14:paraId="0E6F385D" w14:textId="77777777" w:rsidR="007B6850" w:rsidRPr="000B2BAA" w:rsidRDefault="007B6850"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5BD20932" w14:textId="19FA4123" w:rsidR="007B6850" w:rsidRPr="000B2BAA" w:rsidRDefault="00713934" w:rsidP="007B6850">
            <w:pPr>
              <w:ind w:firstLine="22"/>
            </w:pPr>
            <w:r w:rsidRPr="00713934">
              <w:t>Prevederi UE neaplicabile</w:t>
            </w:r>
          </w:p>
        </w:tc>
        <w:tc>
          <w:tcPr>
            <w:tcW w:w="2212" w:type="pct"/>
            <w:tcBorders>
              <w:top w:val="single" w:sz="4" w:space="0" w:color="auto"/>
              <w:left w:val="single" w:sz="4" w:space="0" w:color="auto"/>
              <w:bottom w:val="single" w:sz="4" w:space="0" w:color="auto"/>
              <w:right w:val="single" w:sz="4" w:space="0" w:color="auto"/>
            </w:tcBorders>
          </w:tcPr>
          <w:p w14:paraId="63B035B9" w14:textId="77777777" w:rsidR="008B27B2" w:rsidRDefault="008B27B2" w:rsidP="008B27B2">
            <w:pPr>
              <w:pStyle w:val="afc"/>
              <w:jc w:val="both"/>
              <w:rPr>
                <w:color w:val="000000"/>
              </w:rPr>
            </w:pPr>
            <w:r>
              <w:rPr>
                <w:color w:val="000000"/>
              </w:rPr>
              <w:t xml:space="preserve">Articolul 19 nu instituie obligații materiale de transpunere, ci reglementează un mecanism procedural de raportare între statele membre și Comisia Europeană, în cadrul sistemului instituțional al Uniunii Europene. Dispoziția privește exclusiv obligația de a furniza informații </w:t>
            </w:r>
            <w:r>
              <w:rPr>
                <w:color w:val="000000"/>
              </w:rPr>
              <w:lastRenderedPageBreak/>
              <w:t>Comisiei pentru elaborarea raportului destinat Parlamentului European și Consiliului, precum și evaluarea impactului la nivel unional.</w:t>
            </w:r>
          </w:p>
          <w:p w14:paraId="7A09F636" w14:textId="77777777" w:rsidR="008B27B2" w:rsidRDefault="008B27B2" w:rsidP="008B27B2">
            <w:pPr>
              <w:pStyle w:val="afc"/>
              <w:jc w:val="both"/>
              <w:rPr>
                <w:color w:val="000000"/>
              </w:rPr>
            </w:pPr>
            <w:r>
              <w:rPr>
                <w:color w:val="000000"/>
              </w:rPr>
              <w:t>Prin urmare, norma are caracter instituțional și interstatal, nefiind susceptibilă de preluare în dreptul intern ca obligație normativă distinctă, în afara relației juridice specifice dintre statele membre și instituțiile Uniunii Europene.</w:t>
            </w:r>
          </w:p>
          <w:p w14:paraId="23B7B2F6" w14:textId="77777777" w:rsidR="007B6850" w:rsidRPr="000B2BAA" w:rsidRDefault="007B6850" w:rsidP="007B6850">
            <w:pPr>
              <w:ind w:firstLine="22"/>
            </w:pPr>
          </w:p>
        </w:tc>
      </w:tr>
      <w:tr w:rsidR="007B6850" w:rsidRPr="000B2BAA" w14:paraId="454988FF"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5D0E9707"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lastRenderedPageBreak/>
              <w:t>Articolul 20</w:t>
            </w:r>
          </w:p>
          <w:p w14:paraId="13C4DB63" w14:textId="77777777" w:rsidR="007B6850" w:rsidRPr="000B2BAA" w:rsidRDefault="007B6850" w:rsidP="007B6850">
            <w:pPr>
              <w:pStyle w:val="Ad"/>
              <w:rPr>
                <w:rFonts w:ascii="Times New Roman" w:hAnsi="Times New Roman"/>
                <w:b/>
                <w:sz w:val="24"/>
                <w:szCs w:val="24"/>
              </w:rPr>
            </w:pPr>
          </w:p>
          <w:p w14:paraId="02211167"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Intrarea în vigoare</w:t>
            </w:r>
          </w:p>
          <w:p w14:paraId="49A544E1" w14:textId="77777777" w:rsidR="007B6850" w:rsidRPr="000B2BAA" w:rsidRDefault="007B6850" w:rsidP="007B6850">
            <w:pPr>
              <w:pStyle w:val="Ad"/>
              <w:rPr>
                <w:rFonts w:ascii="Times New Roman" w:hAnsi="Times New Roman"/>
                <w:sz w:val="24"/>
                <w:szCs w:val="24"/>
              </w:rPr>
            </w:pPr>
          </w:p>
          <w:p w14:paraId="3C831F32" w14:textId="645048E0"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Prezenta directivă intră în vigoare la data publicării sale în Jurnalul Oficial al Comunităților Europene.</w:t>
            </w:r>
          </w:p>
        </w:tc>
        <w:tc>
          <w:tcPr>
            <w:tcW w:w="1570" w:type="pct"/>
            <w:tcBorders>
              <w:top w:val="single" w:sz="4" w:space="0" w:color="auto"/>
              <w:left w:val="single" w:sz="4" w:space="0" w:color="auto"/>
              <w:bottom w:val="single" w:sz="4" w:space="0" w:color="auto"/>
              <w:right w:val="single" w:sz="4" w:space="0" w:color="auto"/>
            </w:tcBorders>
          </w:tcPr>
          <w:p w14:paraId="0D509A68" w14:textId="77777777" w:rsidR="007B6850" w:rsidRPr="000B2BAA" w:rsidRDefault="007B6850"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68404811" w14:textId="502D67D6" w:rsidR="007B6850" w:rsidRPr="000B2BAA" w:rsidRDefault="00713934" w:rsidP="007B6850">
            <w:pPr>
              <w:ind w:firstLine="22"/>
            </w:pPr>
            <w:r w:rsidRPr="00713934">
              <w:t>Prevederi UE neaplicabile</w:t>
            </w:r>
          </w:p>
        </w:tc>
        <w:tc>
          <w:tcPr>
            <w:tcW w:w="2212" w:type="pct"/>
            <w:tcBorders>
              <w:top w:val="single" w:sz="4" w:space="0" w:color="auto"/>
              <w:left w:val="single" w:sz="4" w:space="0" w:color="auto"/>
              <w:bottom w:val="single" w:sz="4" w:space="0" w:color="auto"/>
              <w:right w:val="single" w:sz="4" w:space="0" w:color="auto"/>
            </w:tcBorders>
          </w:tcPr>
          <w:p w14:paraId="0519AE8A" w14:textId="6C7A84FF" w:rsidR="007B6850" w:rsidRPr="000B2BAA" w:rsidRDefault="008B27B2" w:rsidP="008B27B2">
            <w:pPr>
              <w:ind w:firstLine="22"/>
              <w:jc w:val="both"/>
            </w:pPr>
            <w:r w:rsidRPr="007848FE">
              <w:t>Dispoziția privind intrarea în vigoare la data publicării în Jurnalul Oficial al Comunităților Europene nu este aplicabilă Republicii Moldova, întrucât produce efecte juridice exclusiv în cadrul ordinii juridice a Uniunii Europene și vizează determinarea momentului de la care actul devine obligatoriu pentru statele membre, nu pentru state terțe.</w:t>
            </w:r>
          </w:p>
        </w:tc>
      </w:tr>
      <w:tr w:rsidR="007B6850" w:rsidRPr="000B2BAA" w14:paraId="137F123F"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tcPr>
          <w:p w14:paraId="7DAFC261"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Articolul 21</w:t>
            </w:r>
          </w:p>
          <w:p w14:paraId="5AC10AC8" w14:textId="77777777" w:rsidR="007B6850" w:rsidRPr="000B2BAA" w:rsidRDefault="007B6850" w:rsidP="007B6850">
            <w:pPr>
              <w:pStyle w:val="Ad"/>
              <w:rPr>
                <w:rFonts w:ascii="Times New Roman" w:hAnsi="Times New Roman"/>
                <w:b/>
                <w:sz w:val="24"/>
                <w:szCs w:val="24"/>
              </w:rPr>
            </w:pPr>
          </w:p>
          <w:p w14:paraId="3AC78B20" w14:textId="77777777" w:rsidR="007B6850" w:rsidRPr="000B2BAA" w:rsidRDefault="007B6850" w:rsidP="007B6850">
            <w:pPr>
              <w:pStyle w:val="Ad"/>
              <w:rPr>
                <w:rFonts w:ascii="Times New Roman" w:hAnsi="Times New Roman"/>
                <w:b/>
                <w:sz w:val="24"/>
                <w:szCs w:val="24"/>
              </w:rPr>
            </w:pPr>
            <w:r w:rsidRPr="000B2BAA">
              <w:rPr>
                <w:rFonts w:ascii="Times New Roman" w:hAnsi="Times New Roman"/>
                <w:b/>
                <w:sz w:val="24"/>
                <w:szCs w:val="24"/>
              </w:rPr>
              <w:t>Destinatarii</w:t>
            </w:r>
          </w:p>
          <w:p w14:paraId="143116C1" w14:textId="77777777" w:rsidR="007B6850" w:rsidRPr="000B2BAA" w:rsidRDefault="007B6850" w:rsidP="007B6850">
            <w:pPr>
              <w:pStyle w:val="Ad"/>
              <w:rPr>
                <w:rFonts w:ascii="Times New Roman" w:hAnsi="Times New Roman"/>
                <w:sz w:val="24"/>
                <w:szCs w:val="24"/>
              </w:rPr>
            </w:pPr>
          </w:p>
          <w:p w14:paraId="06562F59" w14:textId="3A42B292" w:rsidR="007B6850" w:rsidRPr="000B2BAA" w:rsidRDefault="007B6850" w:rsidP="007B6850">
            <w:pPr>
              <w:pStyle w:val="Ad"/>
              <w:rPr>
                <w:rFonts w:ascii="Times New Roman" w:hAnsi="Times New Roman"/>
                <w:sz w:val="24"/>
                <w:szCs w:val="24"/>
              </w:rPr>
            </w:pPr>
            <w:r w:rsidRPr="000B2BAA">
              <w:rPr>
                <w:rFonts w:ascii="Times New Roman" w:hAnsi="Times New Roman"/>
                <w:sz w:val="24"/>
                <w:szCs w:val="24"/>
              </w:rPr>
              <w:t>Prezenta directivă se adresează statelor membre.</w:t>
            </w:r>
          </w:p>
        </w:tc>
        <w:tc>
          <w:tcPr>
            <w:tcW w:w="1570" w:type="pct"/>
            <w:tcBorders>
              <w:top w:val="single" w:sz="4" w:space="0" w:color="auto"/>
              <w:left w:val="single" w:sz="4" w:space="0" w:color="auto"/>
              <w:bottom w:val="single" w:sz="4" w:space="0" w:color="auto"/>
              <w:right w:val="single" w:sz="4" w:space="0" w:color="auto"/>
            </w:tcBorders>
          </w:tcPr>
          <w:p w14:paraId="33630A87" w14:textId="77777777" w:rsidR="007B6850" w:rsidRPr="000B2BAA" w:rsidRDefault="007B6850" w:rsidP="007B6850">
            <w:pPr>
              <w:ind w:firstLine="22"/>
            </w:pPr>
          </w:p>
        </w:tc>
        <w:tc>
          <w:tcPr>
            <w:tcW w:w="567" w:type="pct"/>
            <w:tcBorders>
              <w:top w:val="single" w:sz="4" w:space="0" w:color="auto"/>
              <w:left w:val="single" w:sz="4" w:space="0" w:color="auto"/>
              <w:bottom w:val="single" w:sz="4" w:space="0" w:color="auto"/>
              <w:right w:val="single" w:sz="4" w:space="0" w:color="auto"/>
            </w:tcBorders>
          </w:tcPr>
          <w:p w14:paraId="7997A26C" w14:textId="1ECADEC7" w:rsidR="007B6850" w:rsidRPr="000B2BAA" w:rsidRDefault="00713934" w:rsidP="007B6850">
            <w:pPr>
              <w:ind w:firstLine="22"/>
            </w:pPr>
            <w:r w:rsidRPr="00713934">
              <w:t>Prevederi UE neaplicabile</w:t>
            </w:r>
          </w:p>
        </w:tc>
        <w:tc>
          <w:tcPr>
            <w:tcW w:w="2212" w:type="pct"/>
            <w:tcBorders>
              <w:top w:val="single" w:sz="4" w:space="0" w:color="auto"/>
              <w:left w:val="single" w:sz="4" w:space="0" w:color="auto"/>
              <w:bottom w:val="single" w:sz="4" w:space="0" w:color="auto"/>
              <w:right w:val="single" w:sz="4" w:space="0" w:color="auto"/>
            </w:tcBorders>
          </w:tcPr>
          <w:p w14:paraId="493F1114" w14:textId="4E3A0521" w:rsidR="007B6850" w:rsidRPr="000B2BAA" w:rsidRDefault="008B27B2" w:rsidP="007B6850">
            <w:pPr>
              <w:ind w:firstLine="22"/>
            </w:pPr>
            <w:r w:rsidRPr="007848FE">
              <w:t xml:space="preserve">Articolul </w:t>
            </w:r>
            <w:r>
              <w:t>21</w:t>
            </w:r>
            <w:r w:rsidRPr="007848FE">
              <w:t xml:space="preserve"> nu este aplicabil Republicii Moldova, întrucât stabilește în mod expres că destinatarii directivei sunt statele membre ale Uniunii Europene, iar Republica Moldova nu are această calitate, astfel încât actul nu produce efecte juridice directe în ordinea sa juridică.</w:t>
            </w:r>
          </w:p>
        </w:tc>
      </w:tr>
      <w:tr w:rsidR="007B6850" w:rsidRPr="000B2BAA" w14:paraId="38E50BAA" w14:textId="77777777" w:rsidTr="00C00D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51" w:type="pct"/>
            <w:tcBorders>
              <w:top w:val="single" w:sz="4" w:space="0" w:color="auto"/>
              <w:left w:val="single" w:sz="4" w:space="0" w:color="auto"/>
              <w:bottom w:val="single" w:sz="4" w:space="0" w:color="auto"/>
              <w:right w:val="single" w:sz="4" w:space="0" w:color="auto"/>
            </w:tcBorders>
            <w:hideMark/>
          </w:tcPr>
          <w:p w14:paraId="5DC7770E" w14:textId="77777777" w:rsidR="007B6850" w:rsidRPr="000B2BAA" w:rsidRDefault="007B6850" w:rsidP="007B6850">
            <w:pPr>
              <w:ind w:firstLine="709"/>
              <w:jc w:val="both"/>
              <w:rPr>
                <w:b/>
              </w:rPr>
            </w:pPr>
          </w:p>
        </w:tc>
        <w:tc>
          <w:tcPr>
            <w:tcW w:w="1570" w:type="pct"/>
            <w:tcBorders>
              <w:top w:val="single" w:sz="4" w:space="0" w:color="auto"/>
              <w:left w:val="single" w:sz="4" w:space="0" w:color="auto"/>
              <w:bottom w:val="single" w:sz="4" w:space="0" w:color="auto"/>
              <w:right w:val="single" w:sz="4" w:space="0" w:color="auto"/>
            </w:tcBorders>
            <w:hideMark/>
          </w:tcPr>
          <w:p w14:paraId="482F2ED3" w14:textId="77777777" w:rsidR="007B6850" w:rsidRPr="000B2BAA" w:rsidRDefault="007B6850" w:rsidP="007B6850">
            <w:pPr>
              <w:ind w:firstLine="709"/>
              <w:jc w:val="both"/>
              <w:rPr>
                <w:b/>
              </w:rPr>
            </w:pPr>
          </w:p>
        </w:tc>
        <w:tc>
          <w:tcPr>
            <w:tcW w:w="567" w:type="pct"/>
            <w:tcBorders>
              <w:top w:val="single" w:sz="4" w:space="0" w:color="auto"/>
              <w:left w:val="single" w:sz="4" w:space="0" w:color="auto"/>
              <w:bottom w:val="single" w:sz="4" w:space="0" w:color="auto"/>
              <w:right w:val="single" w:sz="4" w:space="0" w:color="auto"/>
            </w:tcBorders>
            <w:hideMark/>
          </w:tcPr>
          <w:p w14:paraId="55242D37" w14:textId="77777777" w:rsidR="007B6850" w:rsidRPr="000B2BAA" w:rsidRDefault="007B6850" w:rsidP="007B6850">
            <w:pPr>
              <w:ind w:firstLine="709"/>
              <w:jc w:val="both"/>
              <w:rPr>
                <w:b/>
              </w:rPr>
            </w:pPr>
          </w:p>
        </w:tc>
        <w:tc>
          <w:tcPr>
            <w:tcW w:w="2212" w:type="pct"/>
            <w:tcBorders>
              <w:top w:val="single" w:sz="4" w:space="0" w:color="auto"/>
              <w:left w:val="single" w:sz="4" w:space="0" w:color="auto"/>
              <w:bottom w:val="single" w:sz="4" w:space="0" w:color="auto"/>
              <w:right w:val="single" w:sz="4" w:space="0" w:color="auto"/>
            </w:tcBorders>
            <w:hideMark/>
          </w:tcPr>
          <w:p w14:paraId="67E78BA4" w14:textId="77777777" w:rsidR="007B6850" w:rsidRPr="000B2BAA" w:rsidRDefault="007B6850" w:rsidP="007B6850">
            <w:pPr>
              <w:ind w:firstLine="709"/>
              <w:jc w:val="both"/>
              <w:rPr>
                <w:b/>
              </w:rPr>
            </w:pPr>
          </w:p>
        </w:tc>
      </w:tr>
    </w:tbl>
    <w:p w14:paraId="560C916E" w14:textId="77777777" w:rsidR="00F25DEE" w:rsidRPr="000B2BAA" w:rsidRDefault="00F25DEE" w:rsidP="00F25DEE">
      <w:pPr>
        <w:rPr>
          <w:b/>
        </w:rPr>
      </w:pPr>
    </w:p>
    <w:p w14:paraId="4062A34E" w14:textId="77777777" w:rsidR="00F25DEE" w:rsidRPr="000B2BAA" w:rsidRDefault="00F25DEE" w:rsidP="00F25DEE"/>
    <w:p w14:paraId="1531424A" w14:textId="77777777" w:rsidR="00F25DEE" w:rsidRPr="000B2BAA" w:rsidRDefault="00F25DEE" w:rsidP="00F25DEE"/>
    <w:p w14:paraId="3A8C2A4F" w14:textId="77777777" w:rsidR="00F25DEE" w:rsidRPr="000B2BAA" w:rsidRDefault="00F25DEE" w:rsidP="00F25DEE"/>
    <w:p w14:paraId="665C88E6" w14:textId="77777777" w:rsidR="00F25DEE" w:rsidRPr="000B2BAA" w:rsidRDefault="00F25DEE" w:rsidP="00F25DEE"/>
    <w:p w14:paraId="29BCF9B7" w14:textId="77777777" w:rsidR="00F25DEE" w:rsidRPr="000B2BAA" w:rsidRDefault="00F25DEE" w:rsidP="00F25DEE"/>
    <w:p w14:paraId="0344AB1D" w14:textId="77777777" w:rsidR="00F25DEE" w:rsidRPr="000B2BAA" w:rsidRDefault="00F25DEE" w:rsidP="00F25DEE"/>
    <w:p w14:paraId="4D756331" w14:textId="77777777" w:rsidR="00F25DEE" w:rsidRPr="000B2BAA" w:rsidRDefault="00F25DEE" w:rsidP="00F25DEE"/>
    <w:p w14:paraId="473CC1AF" w14:textId="77777777" w:rsidR="00F25DEE" w:rsidRPr="000B2BAA" w:rsidRDefault="00F25DEE" w:rsidP="00F25DEE"/>
    <w:p w14:paraId="0D17A6C5" w14:textId="77777777" w:rsidR="00F25DEE" w:rsidRPr="000B2BAA" w:rsidRDefault="00F25DEE" w:rsidP="00F25DEE"/>
    <w:p w14:paraId="55C3C51E" w14:textId="77777777" w:rsidR="00F25DEE" w:rsidRPr="000B2BAA" w:rsidRDefault="00F25DEE" w:rsidP="00F25DEE"/>
    <w:p w14:paraId="5CCF734A" w14:textId="77777777" w:rsidR="00F25DEE" w:rsidRPr="000B2BAA" w:rsidRDefault="00F25DEE" w:rsidP="00F25DEE"/>
    <w:p w14:paraId="55C154AD" w14:textId="77777777" w:rsidR="00F25DEE" w:rsidRPr="000B2BAA" w:rsidRDefault="00F25DEE" w:rsidP="00F25DEE"/>
    <w:p w14:paraId="7978052E" w14:textId="77777777" w:rsidR="00F25DEE" w:rsidRPr="000B2BAA" w:rsidRDefault="00F25DEE" w:rsidP="00F25DEE"/>
    <w:p w14:paraId="17E189C7" w14:textId="77777777" w:rsidR="00F25DEE" w:rsidRPr="000B2BAA" w:rsidRDefault="00F25DEE" w:rsidP="00F25DEE"/>
    <w:p w14:paraId="46E6E773" w14:textId="77777777" w:rsidR="00F25DEE" w:rsidRPr="000B2BAA" w:rsidRDefault="00F25DEE" w:rsidP="00F25DEE"/>
    <w:p w14:paraId="66E73783" w14:textId="77777777" w:rsidR="00F25DEE" w:rsidRPr="000B2BAA" w:rsidRDefault="00F25DEE" w:rsidP="00F25DEE"/>
    <w:p w14:paraId="51FD785D" w14:textId="77777777" w:rsidR="00F25DEE" w:rsidRPr="000B2BAA" w:rsidRDefault="00F25DEE" w:rsidP="00F25DEE"/>
    <w:p w14:paraId="773729F5" w14:textId="77777777" w:rsidR="00F25DEE" w:rsidRPr="000B2BAA" w:rsidRDefault="00F25DEE" w:rsidP="00F25DEE"/>
    <w:p w14:paraId="47A051E6" w14:textId="77777777" w:rsidR="00F25DEE" w:rsidRPr="000B2BAA" w:rsidRDefault="00F25DEE" w:rsidP="00F25DEE"/>
    <w:p w14:paraId="0BA27BFA" w14:textId="77777777" w:rsidR="00F25DEE" w:rsidRPr="000B2BAA" w:rsidRDefault="00F25DEE" w:rsidP="00F25DEE"/>
    <w:p w14:paraId="49795B18" w14:textId="77777777" w:rsidR="00F25DEE" w:rsidRPr="000B2BAA" w:rsidRDefault="00F25DEE" w:rsidP="00F25DEE"/>
    <w:p w14:paraId="0E3A1FBA" w14:textId="77777777" w:rsidR="00F25DEE" w:rsidRPr="000B2BAA" w:rsidRDefault="00F25DEE" w:rsidP="00F25DEE"/>
    <w:p w14:paraId="3764F687" w14:textId="77777777" w:rsidR="00F25DEE" w:rsidRPr="000B2BAA" w:rsidRDefault="00F25DEE" w:rsidP="00F25DEE"/>
    <w:p w14:paraId="701CA4A2" w14:textId="77777777" w:rsidR="00F25DEE" w:rsidRPr="000B2BAA" w:rsidRDefault="00F25DEE" w:rsidP="00F25DEE"/>
    <w:p w14:paraId="07C5B90F" w14:textId="77777777" w:rsidR="00F25DEE" w:rsidRPr="000B2BAA" w:rsidRDefault="00F25DEE" w:rsidP="00F25DEE"/>
    <w:p w14:paraId="4562BDFB" w14:textId="77777777" w:rsidR="00F25DEE" w:rsidRPr="000B2BAA" w:rsidRDefault="00F25DEE" w:rsidP="00F25DEE"/>
    <w:p w14:paraId="5DA371C6" w14:textId="77777777" w:rsidR="00F25DEE" w:rsidRPr="000B2BAA" w:rsidRDefault="00F25DEE" w:rsidP="00F25DEE"/>
    <w:p w14:paraId="47C5251E" w14:textId="77777777" w:rsidR="00F25DEE" w:rsidRPr="000B2BAA" w:rsidRDefault="00F25DEE" w:rsidP="00F25DEE"/>
    <w:p w14:paraId="05D79B5E" w14:textId="77777777" w:rsidR="00F25DEE" w:rsidRPr="000B2BAA" w:rsidRDefault="00F25DEE" w:rsidP="00F25DEE"/>
    <w:p w14:paraId="58AC69EE" w14:textId="77777777" w:rsidR="00F25DEE" w:rsidRPr="000B2BAA" w:rsidRDefault="00F25DEE" w:rsidP="00F25DEE"/>
    <w:p w14:paraId="72195F47" w14:textId="77777777" w:rsidR="00F25DEE" w:rsidRPr="000B2BAA" w:rsidRDefault="00F25DEE" w:rsidP="00F25DEE"/>
    <w:p w14:paraId="22DC867F" w14:textId="77777777" w:rsidR="00F25DEE" w:rsidRPr="000B2BAA" w:rsidRDefault="00F25DEE" w:rsidP="00F25DEE"/>
    <w:p w14:paraId="5441150B" w14:textId="77777777" w:rsidR="00F25DEE" w:rsidRPr="000B2BAA" w:rsidRDefault="00F25DEE" w:rsidP="00F25DEE"/>
    <w:p w14:paraId="73B1FCB7" w14:textId="77777777" w:rsidR="00F25DEE" w:rsidRPr="000B2BAA" w:rsidRDefault="00F25DEE" w:rsidP="00F25DEE"/>
    <w:p w14:paraId="367BD36E" w14:textId="77777777" w:rsidR="00F25DEE" w:rsidRPr="000B2BAA" w:rsidRDefault="00F25DEE" w:rsidP="00F25DEE"/>
    <w:p w14:paraId="6F31AD7A" w14:textId="77777777" w:rsidR="00F25DEE" w:rsidRPr="000B2BAA" w:rsidRDefault="00F25DEE" w:rsidP="00F25DEE"/>
    <w:sectPr w:rsidR="00F25DEE" w:rsidRPr="000B2BAA" w:rsidSect="0068521A">
      <w:headerReference w:type="default" r:id="rId11"/>
      <w:footerReference w:type="even" r:id="rId12"/>
      <w:footerReference w:type="default" r:id="rId13"/>
      <w:headerReference w:type="first" r:id="rId14"/>
      <w:footerReference w:type="first" r:id="rId15"/>
      <w:pgSz w:w="16838" w:h="11906" w:orient="landscape" w:code="9"/>
      <w:pgMar w:top="567" w:right="284" w:bottom="567" w:left="28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8143E" w14:textId="77777777" w:rsidR="00B31807" w:rsidRDefault="00B31807" w:rsidP="0081440C">
      <w:r>
        <w:separator/>
      </w:r>
    </w:p>
    <w:p w14:paraId="4F8D8609" w14:textId="77777777" w:rsidR="00B31807" w:rsidRDefault="00B31807"/>
  </w:endnote>
  <w:endnote w:type="continuationSeparator" w:id="0">
    <w:p w14:paraId="7539D377" w14:textId="77777777" w:rsidR="00B31807" w:rsidRDefault="00B31807" w:rsidP="0081440C">
      <w:r>
        <w:continuationSeparator/>
      </w:r>
    </w:p>
    <w:p w14:paraId="4672679A" w14:textId="77777777" w:rsidR="00B31807" w:rsidRDefault="00B31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929157434"/>
      <w:docPartObj>
        <w:docPartGallery w:val="Page Numbers (Bottom of Page)"/>
        <w:docPartUnique/>
      </w:docPartObj>
    </w:sdtPr>
    <w:sdtContent>
      <w:p w14:paraId="1169A662" w14:textId="0D2CFBCD" w:rsidR="00F30898" w:rsidRDefault="00F30898" w:rsidP="003452F8">
        <w:pPr>
          <w:pStyle w:val="a5"/>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0BD62CE0" w14:textId="77777777" w:rsidR="00F30898" w:rsidRDefault="00F30898" w:rsidP="003452F8">
    <w:pPr>
      <w:pStyle w:val="a5"/>
      <w:ind w:right="360"/>
    </w:pPr>
  </w:p>
  <w:p w14:paraId="0F207678" w14:textId="77777777" w:rsidR="001B70B0" w:rsidRDefault="001B70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1BB3" w14:textId="1A471601" w:rsidR="002B3FD8" w:rsidRPr="00F25DEE" w:rsidRDefault="002B3FD8" w:rsidP="0068521A">
    <w:pPr>
      <w:framePr w:w="420" w:h="357" w:hRule="exact" w:hSpace="181" w:wrap="around" w:vAnchor="text" w:hAnchor="page" w:x="16114" w:y="158"/>
      <w:spacing w:after="40"/>
      <w:jc w:val="center"/>
      <w:rPr>
        <w:sz w:val="19"/>
        <w:szCs w:val="19"/>
      </w:rPr>
    </w:pPr>
    <w:r w:rsidRPr="00F25DEE">
      <w:rPr>
        <w:sz w:val="19"/>
        <w:szCs w:val="19"/>
      </w:rPr>
      <w:fldChar w:fldCharType="begin"/>
    </w:r>
    <w:r w:rsidRPr="00F25DEE">
      <w:rPr>
        <w:sz w:val="19"/>
        <w:szCs w:val="19"/>
      </w:rPr>
      <w:instrText>PAGE   \* MERGEFORMAT</w:instrText>
    </w:r>
    <w:r w:rsidRPr="00F25DEE">
      <w:rPr>
        <w:sz w:val="19"/>
        <w:szCs w:val="19"/>
      </w:rPr>
      <w:fldChar w:fldCharType="separate"/>
    </w:r>
    <w:r w:rsidRPr="00F25DEE">
      <w:rPr>
        <w:sz w:val="19"/>
        <w:szCs w:val="19"/>
      </w:rPr>
      <w:t>1</w:t>
    </w:r>
    <w:r w:rsidRPr="00F25DEE">
      <w:rPr>
        <w:sz w:val="19"/>
        <w:szCs w:val="19"/>
      </w:rPr>
      <w:fldChar w:fldCharType="end"/>
    </w:r>
  </w:p>
  <w:p w14:paraId="345F41FA" w14:textId="312D83DF" w:rsidR="001B70B0" w:rsidRPr="007068DD" w:rsidRDefault="001B70B0" w:rsidP="007A1F81">
    <w:pPr>
      <w:pStyle w:val="a5"/>
      <w:tabs>
        <w:tab w:val="left" w:pos="3709"/>
        <w:tab w:val="left" w:pos="3828"/>
      </w:tabs>
      <w:rPr>
        <w:rFonts w:ascii="Palatino Linotype" w:hAnsi="Palatino Linotype"/>
        <w:b/>
        <w:bCs/>
        <w:color w:val="194363"/>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E5EEE" w14:textId="77777777" w:rsidR="007A1F81" w:rsidRPr="00CF09C4" w:rsidRDefault="007A1F81" w:rsidP="007A1F81">
    <w:pPr>
      <w:framePr w:w="420" w:h="357" w:hRule="exact" w:hSpace="181" w:wrap="around" w:vAnchor="text" w:hAnchor="page" w:x="9685" w:y="1"/>
      <w:spacing w:after="40"/>
      <w:jc w:val="center"/>
      <w:rPr>
        <w:color w:val="194363"/>
        <w:sz w:val="19"/>
        <w:szCs w:val="19"/>
      </w:rPr>
    </w:pPr>
    <w:r w:rsidRPr="00CF09C4">
      <w:rPr>
        <w:color w:val="194363"/>
        <w:sz w:val="19"/>
        <w:szCs w:val="19"/>
      </w:rPr>
      <w:fldChar w:fldCharType="begin"/>
    </w:r>
    <w:r w:rsidRPr="00CF09C4">
      <w:rPr>
        <w:color w:val="194363"/>
        <w:sz w:val="19"/>
        <w:szCs w:val="19"/>
      </w:rPr>
      <w:instrText>PAGE   \* MERGEFORMAT</w:instrText>
    </w:r>
    <w:r w:rsidRPr="00CF09C4">
      <w:rPr>
        <w:color w:val="194363"/>
        <w:sz w:val="19"/>
        <w:szCs w:val="19"/>
      </w:rPr>
      <w:fldChar w:fldCharType="separate"/>
    </w:r>
    <w:r>
      <w:rPr>
        <w:color w:val="194363"/>
        <w:sz w:val="19"/>
        <w:szCs w:val="19"/>
      </w:rPr>
      <w:t>1</w:t>
    </w:r>
    <w:r w:rsidRPr="00CF09C4">
      <w:rPr>
        <w:color w:val="194363"/>
        <w:sz w:val="19"/>
        <w:szCs w:val="19"/>
      </w:rPr>
      <w:fldChar w:fldCharType="end"/>
    </w:r>
  </w:p>
  <w:sdt>
    <w:sdtPr>
      <w:rPr>
        <w:rFonts w:ascii="Palatino Linotype" w:hAnsi="Palatino Linotype"/>
        <w:color w:val="194363"/>
      </w:rPr>
      <w:id w:val="-1691743722"/>
      <w:docPartObj>
        <w:docPartGallery w:val="Page Numbers (Bottom of Page)"/>
        <w:docPartUnique/>
      </w:docPartObj>
    </w:sdtPr>
    <w:sdtEndPr>
      <w:rPr>
        <w:sz w:val="19"/>
        <w:szCs w:val="19"/>
      </w:rPr>
    </w:sdtEndPr>
    <w:sdtContent>
      <w:p w14:paraId="4B76CB78" w14:textId="1EFE5A4B" w:rsidR="00405E27" w:rsidRPr="00405E27" w:rsidRDefault="00405E27" w:rsidP="007A1F81">
        <w:pPr>
          <w:pStyle w:val="a5"/>
          <w:tabs>
            <w:tab w:val="left" w:pos="3709"/>
            <w:tab w:val="left" w:pos="3828"/>
          </w:tabs>
          <w:rPr>
            <w:rFonts w:ascii="Palatino Linotype" w:hAnsi="Palatino Linotype"/>
            <w:b/>
            <w:bCs/>
            <w:color w:val="194363"/>
          </w:rPr>
        </w:pPr>
        <w:r w:rsidRPr="002B3FD8">
          <w:rPr>
            <w:rFonts w:ascii="Palatino Linotype" w:hAnsi="Palatino Linotype"/>
            <w:b/>
            <w:bCs/>
            <w:noProof/>
            <w:color w:val="194363"/>
            <w:spacing w:val="20"/>
            <w:sz w:val="14"/>
            <w:szCs w:val="14"/>
          </w:rPr>
          <w:t>SOȚCHI</w:t>
        </w:r>
        <w:r w:rsidRPr="002B3FD8">
          <w:rPr>
            <w:rFonts w:ascii="Palatino Linotype" w:hAnsi="Palatino Linotype"/>
            <w:b/>
            <w:bCs/>
            <w:noProof/>
            <w:color w:val="194363"/>
            <w:spacing w:val="10"/>
            <w:sz w:val="14"/>
            <w:szCs w:val="14"/>
          </w:rPr>
          <w:t xml:space="preserve"> </w:t>
        </w:r>
        <w:r w:rsidRPr="002B3FD8">
          <w:rPr>
            <w:rFonts w:ascii="Palatino Linotype" w:hAnsi="Palatino Linotype"/>
            <w:b/>
            <w:bCs/>
            <w:noProof/>
            <w:color w:val="194363"/>
            <w:spacing w:val="20"/>
            <w:sz w:val="14"/>
            <w:szCs w:val="14"/>
          </w:rPr>
          <w:t>&amp;</w:t>
        </w:r>
        <w:r w:rsidRPr="002B3FD8">
          <w:rPr>
            <w:rFonts w:ascii="Palatino Linotype" w:hAnsi="Palatino Linotype"/>
            <w:b/>
            <w:bCs/>
            <w:noProof/>
            <w:color w:val="194363"/>
            <w:spacing w:val="10"/>
            <w:sz w:val="14"/>
            <w:szCs w:val="14"/>
          </w:rPr>
          <w:t xml:space="preserve"> </w:t>
        </w:r>
        <w:r w:rsidRPr="002B3FD8">
          <w:rPr>
            <w:rFonts w:ascii="Palatino Linotype" w:hAnsi="Palatino Linotype"/>
            <w:b/>
            <w:bCs/>
            <w:noProof/>
            <w:color w:val="194363"/>
            <w:spacing w:val="20"/>
            <w:sz w:val="14"/>
            <w:szCs w:val="14"/>
          </w:rPr>
          <w:t>PARTNERS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67DA6" w14:textId="77777777" w:rsidR="00B31807" w:rsidRPr="00B43353" w:rsidRDefault="00B31807" w:rsidP="003569B8">
      <w:pPr>
        <w:spacing w:line="72" w:lineRule="auto"/>
        <w:rPr>
          <w:color w:val="194363"/>
        </w:rPr>
      </w:pPr>
      <w:r w:rsidRPr="00B43353">
        <w:rPr>
          <w:color w:val="194363"/>
        </w:rPr>
        <w:separator/>
      </w:r>
    </w:p>
    <w:p w14:paraId="013F3342" w14:textId="77777777" w:rsidR="00B31807" w:rsidRDefault="00B31807" w:rsidP="003569B8">
      <w:pPr>
        <w:spacing w:line="72" w:lineRule="auto"/>
      </w:pPr>
    </w:p>
  </w:footnote>
  <w:footnote w:type="continuationSeparator" w:id="0">
    <w:p w14:paraId="7C1D2428" w14:textId="77777777" w:rsidR="00B31807" w:rsidRDefault="00B31807" w:rsidP="0081440C">
      <w:r>
        <w:continuationSeparator/>
      </w:r>
    </w:p>
    <w:p w14:paraId="05010E3E" w14:textId="77777777" w:rsidR="00B31807" w:rsidRDefault="00B31807"/>
  </w:footnote>
  <w:footnote w:type="continuationNotice" w:id="1">
    <w:p w14:paraId="5C471CEA" w14:textId="77777777" w:rsidR="00B31807" w:rsidRDefault="00B318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E2EA" w14:textId="0F7E3CFF" w:rsidR="001915B6" w:rsidRPr="00C72EA0" w:rsidRDefault="001915B6" w:rsidP="0011567D">
    <w:pPr>
      <w:tabs>
        <w:tab w:val="center" w:pos="4677"/>
        <w:tab w:val="left" w:pos="7066"/>
        <w:tab w:val="right" w:pos="7936"/>
        <w:tab w:val="right" w:pos="9355"/>
      </w:tabs>
      <w:jc w:val="right"/>
      <w:rPr>
        <w:rFonts w:cs="Times New Roman (Body CS)"/>
        <w:b/>
        <w:caps/>
        <w:color w:val="194363"/>
        <w:spacing w:val="20"/>
        <w:sz w:val="16"/>
        <w:szCs w:val="16"/>
        <w:lang w:val="ro-M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B4166" w14:textId="2D532484" w:rsidR="00451AB4" w:rsidRPr="00047258" w:rsidRDefault="00451AB4" w:rsidP="00047258">
    <w:pPr>
      <w:tabs>
        <w:tab w:val="center" w:pos="4677"/>
        <w:tab w:val="left" w:pos="7066"/>
        <w:tab w:val="right" w:pos="7936"/>
        <w:tab w:val="right" w:pos="9355"/>
      </w:tabs>
      <w:jc w:val="right"/>
      <w:rPr>
        <w:rFonts w:cs="Times New Roman (Body CS)"/>
        <w:b/>
        <w:caps/>
        <w:color w:val="194363"/>
        <w:spacing w:val="20"/>
        <w:sz w:val="16"/>
        <w:szCs w:val="16"/>
        <w:lang w:val="ro-M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3EB5"/>
    <w:multiLevelType w:val="hybridMultilevel"/>
    <w:tmpl w:val="1AC0B7EC"/>
    <w:lvl w:ilvl="0" w:tplc="0418000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5B11E4"/>
    <w:multiLevelType w:val="hybridMultilevel"/>
    <w:tmpl w:val="330A8F3C"/>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CB2203A"/>
    <w:multiLevelType w:val="hybridMultilevel"/>
    <w:tmpl w:val="11847672"/>
    <w:lvl w:ilvl="0" w:tplc="04180019">
      <w:start w:val="1"/>
      <w:numFmt w:val="lowerLetter"/>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3" w15:restartNumberingAfterBreak="0">
    <w:nsid w:val="1D2D73BC"/>
    <w:multiLevelType w:val="hybridMultilevel"/>
    <w:tmpl w:val="9E222648"/>
    <w:lvl w:ilvl="0" w:tplc="0419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4" w15:restartNumberingAfterBreak="0">
    <w:nsid w:val="1DDE0C15"/>
    <w:multiLevelType w:val="hybridMultilevel"/>
    <w:tmpl w:val="98C2DB6C"/>
    <w:lvl w:ilvl="0" w:tplc="37C4BE22">
      <w:start w:val="1"/>
      <w:numFmt w:val="decimal"/>
      <w:lvlText w:val="%1."/>
      <w:lvlJc w:val="left"/>
      <w:pPr>
        <w:ind w:left="720" w:hanging="360"/>
      </w:pPr>
      <w:rPr>
        <w:rFonts w:hint="default"/>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7671E13"/>
    <w:multiLevelType w:val="hybridMultilevel"/>
    <w:tmpl w:val="CED207CA"/>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6" w15:restartNumberingAfterBreak="0">
    <w:nsid w:val="42404D0A"/>
    <w:multiLevelType w:val="hybridMultilevel"/>
    <w:tmpl w:val="40CE8982"/>
    <w:lvl w:ilvl="0" w:tplc="041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0915E9"/>
    <w:multiLevelType w:val="hybridMultilevel"/>
    <w:tmpl w:val="8B2240D0"/>
    <w:lvl w:ilvl="0" w:tplc="0409000F">
      <w:start w:val="1"/>
      <w:numFmt w:val="decimal"/>
      <w:lvlText w:val="%1."/>
      <w:lvlJc w:val="left"/>
      <w:pPr>
        <w:ind w:left="502" w:hanging="360"/>
      </w:pPr>
    </w:lvl>
    <w:lvl w:ilvl="1" w:tplc="08180019" w:tentative="1">
      <w:start w:val="1"/>
      <w:numFmt w:val="lowerLetter"/>
      <w:lvlText w:val="%2."/>
      <w:lvlJc w:val="left"/>
      <w:pPr>
        <w:ind w:left="1222" w:hanging="360"/>
      </w:pPr>
    </w:lvl>
    <w:lvl w:ilvl="2" w:tplc="0818001B" w:tentative="1">
      <w:start w:val="1"/>
      <w:numFmt w:val="lowerRoman"/>
      <w:lvlText w:val="%3."/>
      <w:lvlJc w:val="right"/>
      <w:pPr>
        <w:ind w:left="1942" w:hanging="180"/>
      </w:pPr>
    </w:lvl>
    <w:lvl w:ilvl="3" w:tplc="0818000F" w:tentative="1">
      <w:start w:val="1"/>
      <w:numFmt w:val="decimal"/>
      <w:lvlText w:val="%4."/>
      <w:lvlJc w:val="left"/>
      <w:pPr>
        <w:ind w:left="2662" w:hanging="360"/>
      </w:pPr>
    </w:lvl>
    <w:lvl w:ilvl="4" w:tplc="08180019" w:tentative="1">
      <w:start w:val="1"/>
      <w:numFmt w:val="lowerLetter"/>
      <w:lvlText w:val="%5."/>
      <w:lvlJc w:val="left"/>
      <w:pPr>
        <w:ind w:left="3382" w:hanging="360"/>
      </w:pPr>
    </w:lvl>
    <w:lvl w:ilvl="5" w:tplc="0818001B" w:tentative="1">
      <w:start w:val="1"/>
      <w:numFmt w:val="lowerRoman"/>
      <w:lvlText w:val="%6."/>
      <w:lvlJc w:val="right"/>
      <w:pPr>
        <w:ind w:left="4102" w:hanging="180"/>
      </w:pPr>
    </w:lvl>
    <w:lvl w:ilvl="6" w:tplc="0818000F" w:tentative="1">
      <w:start w:val="1"/>
      <w:numFmt w:val="decimal"/>
      <w:lvlText w:val="%7."/>
      <w:lvlJc w:val="left"/>
      <w:pPr>
        <w:ind w:left="4822" w:hanging="360"/>
      </w:pPr>
    </w:lvl>
    <w:lvl w:ilvl="7" w:tplc="08180019" w:tentative="1">
      <w:start w:val="1"/>
      <w:numFmt w:val="lowerLetter"/>
      <w:lvlText w:val="%8."/>
      <w:lvlJc w:val="left"/>
      <w:pPr>
        <w:ind w:left="5542" w:hanging="360"/>
      </w:pPr>
    </w:lvl>
    <w:lvl w:ilvl="8" w:tplc="0818001B" w:tentative="1">
      <w:start w:val="1"/>
      <w:numFmt w:val="lowerRoman"/>
      <w:lvlText w:val="%9."/>
      <w:lvlJc w:val="right"/>
      <w:pPr>
        <w:ind w:left="6262" w:hanging="180"/>
      </w:pPr>
    </w:lvl>
  </w:abstractNum>
  <w:abstractNum w:abstractNumId="8" w15:restartNumberingAfterBreak="0">
    <w:nsid w:val="48E23B84"/>
    <w:multiLevelType w:val="hybridMultilevel"/>
    <w:tmpl w:val="8BF006BA"/>
    <w:lvl w:ilvl="0" w:tplc="68062B1C">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9212993"/>
    <w:multiLevelType w:val="hybridMultilevel"/>
    <w:tmpl w:val="3DB01A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99D51EC"/>
    <w:multiLevelType w:val="hybridMultilevel"/>
    <w:tmpl w:val="9410A0B0"/>
    <w:lvl w:ilvl="0" w:tplc="3E1C2430">
      <w:start w:val="1"/>
      <w:numFmt w:val="decimal"/>
      <w:lvlText w:val="Anexa %1."/>
      <w:lvlJc w:val="center"/>
      <w:pPr>
        <w:ind w:left="720" w:hanging="360"/>
      </w:pPr>
      <w:rPr>
        <w:rFonts w:ascii="Palatino Linotype" w:hAnsi="Palatino Linotype" w:hint="default"/>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7A1E2B"/>
    <w:multiLevelType w:val="hybridMultilevel"/>
    <w:tmpl w:val="FED6DDCC"/>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EDB7544"/>
    <w:multiLevelType w:val="hybridMultilevel"/>
    <w:tmpl w:val="8B1C3BF0"/>
    <w:lvl w:ilvl="0" w:tplc="3E1C2430">
      <w:start w:val="1"/>
      <w:numFmt w:val="decimal"/>
      <w:lvlText w:val="Anexa %1."/>
      <w:lvlJc w:val="center"/>
      <w:pPr>
        <w:ind w:left="720" w:hanging="360"/>
      </w:pPr>
      <w:rPr>
        <w:rFonts w:ascii="Palatino Linotype" w:hAnsi="Palatino Linotype" w:hint="default"/>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0070B8"/>
    <w:multiLevelType w:val="hybridMultilevel"/>
    <w:tmpl w:val="1B086EAA"/>
    <w:lvl w:ilvl="0" w:tplc="CB24CA40">
      <w:start w:val="1"/>
      <w:numFmt w:val="upperLetter"/>
      <w:pStyle w:val="C"/>
      <w:lvlText w:val="%1."/>
      <w:lvlJc w:val="left"/>
      <w:pPr>
        <w:ind w:left="1287" w:hanging="360"/>
      </w:pPr>
    </w:lvl>
    <w:lvl w:ilvl="1" w:tplc="08180019" w:tentative="1">
      <w:start w:val="1"/>
      <w:numFmt w:val="lowerLetter"/>
      <w:lvlText w:val="%2."/>
      <w:lvlJc w:val="left"/>
      <w:pPr>
        <w:ind w:left="2007" w:hanging="360"/>
      </w:pPr>
    </w:lvl>
    <w:lvl w:ilvl="2" w:tplc="0818001B" w:tentative="1">
      <w:start w:val="1"/>
      <w:numFmt w:val="lowerRoman"/>
      <w:lvlText w:val="%3."/>
      <w:lvlJc w:val="right"/>
      <w:pPr>
        <w:ind w:left="2727" w:hanging="180"/>
      </w:pPr>
    </w:lvl>
    <w:lvl w:ilvl="3" w:tplc="0818000F" w:tentative="1">
      <w:start w:val="1"/>
      <w:numFmt w:val="decimal"/>
      <w:lvlText w:val="%4."/>
      <w:lvlJc w:val="left"/>
      <w:pPr>
        <w:ind w:left="3447" w:hanging="360"/>
      </w:pPr>
    </w:lvl>
    <w:lvl w:ilvl="4" w:tplc="08180019" w:tentative="1">
      <w:start w:val="1"/>
      <w:numFmt w:val="lowerLetter"/>
      <w:lvlText w:val="%5."/>
      <w:lvlJc w:val="left"/>
      <w:pPr>
        <w:ind w:left="4167" w:hanging="360"/>
      </w:pPr>
    </w:lvl>
    <w:lvl w:ilvl="5" w:tplc="0818001B" w:tentative="1">
      <w:start w:val="1"/>
      <w:numFmt w:val="lowerRoman"/>
      <w:lvlText w:val="%6."/>
      <w:lvlJc w:val="right"/>
      <w:pPr>
        <w:ind w:left="4887" w:hanging="180"/>
      </w:pPr>
    </w:lvl>
    <w:lvl w:ilvl="6" w:tplc="0818000F" w:tentative="1">
      <w:start w:val="1"/>
      <w:numFmt w:val="decimal"/>
      <w:lvlText w:val="%7."/>
      <w:lvlJc w:val="left"/>
      <w:pPr>
        <w:ind w:left="5607" w:hanging="360"/>
      </w:pPr>
    </w:lvl>
    <w:lvl w:ilvl="7" w:tplc="08180019" w:tentative="1">
      <w:start w:val="1"/>
      <w:numFmt w:val="lowerLetter"/>
      <w:lvlText w:val="%8."/>
      <w:lvlJc w:val="left"/>
      <w:pPr>
        <w:ind w:left="6327" w:hanging="360"/>
      </w:pPr>
    </w:lvl>
    <w:lvl w:ilvl="8" w:tplc="0818001B" w:tentative="1">
      <w:start w:val="1"/>
      <w:numFmt w:val="lowerRoman"/>
      <w:lvlText w:val="%9."/>
      <w:lvlJc w:val="right"/>
      <w:pPr>
        <w:ind w:left="7047" w:hanging="180"/>
      </w:pPr>
    </w:lvl>
  </w:abstractNum>
  <w:abstractNum w:abstractNumId="14" w15:restartNumberingAfterBreak="0">
    <w:nsid w:val="580212A1"/>
    <w:multiLevelType w:val="hybridMultilevel"/>
    <w:tmpl w:val="ACF609B8"/>
    <w:lvl w:ilvl="0" w:tplc="0409000F">
      <w:start w:val="1"/>
      <w:numFmt w:val="decimal"/>
      <w:lvlText w:val="%1."/>
      <w:lvlJc w:val="left"/>
      <w:pPr>
        <w:ind w:left="502" w:hanging="360"/>
      </w:p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5" w15:restartNumberingAfterBreak="0">
    <w:nsid w:val="5EBC1A92"/>
    <w:multiLevelType w:val="hybridMultilevel"/>
    <w:tmpl w:val="0B8C5C08"/>
    <w:lvl w:ilvl="0" w:tplc="0419000F">
      <w:start w:val="1"/>
      <w:numFmt w:val="decimal"/>
      <w:lvlText w:val="%1."/>
      <w:lvlJc w:val="left"/>
      <w:pPr>
        <w:ind w:left="1287" w:hanging="360"/>
      </w:p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6" w15:restartNumberingAfterBreak="0">
    <w:nsid w:val="6187534E"/>
    <w:multiLevelType w:val="hybridMultilevel"/>
    <w:tmpl w:val="0D92F0B4"/>
    <w:lvl w:ilvl="0" w:tplc="DE26F2CA">
      <w:start w:val="1"/>
      <w:numFmt w:val="decimal"/>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4D21C3D"/>
    <w:multiLevelType w:val="multilevel"/>
    <w:tmpl w:val="958E0E3C"/>
    <w:lvl w:ilvl="0">
      <w:start w:val="1"/>
      <w:numFmt w:val="decimal"/>
      <w:lvlText w:val="%1."/>
      <w:lvlJc w:val="left"/>
      <w:pPr>
        <w:ind w:left="567" w:hanging="567"/>
      </w:pPr>
      <w:rPr>
        <w:rFonts w:hint="default"/>
      </w:rPr>
    </w:lvl>
    <w:lvl w:ilvl="1">
      <w:start w:val="1"/>
      <w:numFmt w:val="decimal"/>
      <w:pStyle w:val="zz"/>
      <w:lvlText w:val="%1.%2."/>
      <w:lvlJc w:val="left"/>
      <w:pPr>
        <w:ind w:left="567" w:hanging="567"/>
      </w:pPr>
      <w:rPr>
        <w:rFonts w:hint="default"/>
      </w:rPr>
    </w:lvl>
    <w:lvl w:ilvl="2">
      <w:start w:val="1"/>
      <w:numFmt w:val="decimal"/>
      <w:lvlText w:val="%1.%2.%3."/>
      <w:lvlJc w:val="right"/>
      <w:pPr>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689615D"/>
    <w:multiLevelType w:val="hybridMultilevel"/>
    <w:tmpl w:val="02EA33DE"/>
    <w:lvl w:ilvl="0" w:tplc="E55A4634">
      <w:start w:val="1"/>
      <w:numFmt w:val="decimal"/>
      <w:lvlText w:val="Anexa %1."/>
      <w:lvlJc w:val="right"/>
      <w:pPr>
        <w:ind w:left="1068" w:hanging="360"/>
      </w:pPr>
      <w:rPr>
        <w:rFonts w:ascii="Palatino Linotype" w:hAnsi="Palatino Linotype" w:hint="default"/>
        <w:sz w:val="21"/>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66E35D98"/>
    <w:multiLevelType w:val="hybridMultilevel"/>
    <w:tmpl w:val="72AA5126"/>
    <w:lvl w:ilvl="0" w:tplc="2BEE8EF8">
      <w:start w:val="1"/>
      <w:numFmt w:val="decimal"/>
      <w:lvlText w:val="Anexa %1."/>
      <w:lvlJc w:val="center"/>
      <w:pPr>
        <w:ind w:left="720" w:hanging="360"/>
      </w:pPr>
      <w:rPr>
        <w:rFonts w:ascii="Palatino Linotype" w:hAnsi="Palatino Linotype" w:hint="default"/>
        <w:b w:val="0"/>
        <w:i w:val="0"/>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8CE05F0"/>
    <w:multiLevelType w:val="hybridMultilevel"/>
    <w:tmpl w:val="D49CE802"/>
    <w:lvl w:ilvl="0" w:tplc="257426BC">
      <w:start w:val="1"/>
      <w:numFmt w:val="upperRoman"/>
      <w:pStyle w:val="D"/>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762823F8"/>
    <w:multiLevelType w:val="hybridMultilevel"/>
    <w:tmpl w:val="20C45288"/>
    <w:lvl w:ilvl="0" w:tplc="744E4F4A">
      <w:start w:val="15"/>
      <w:numFmt w:val="decimal"/>
      <w:lvlText w:val="%1."/>
      <w:lvlJc w:val="left"/>
      <w:pPr>
        <w:ind w:left="720" w:hanging="360"/>
      </w:pPr>
      <w:rPr>
        <w:rFonts w:ascii="Palatino Linotype" w:hAnsi="Palatino Linotype" w:cs="Times New Roman" w:hint="default"/>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AF536E"/>
    <w:multiLevelType w:val="hybridMultilevel"/>
    <w:tmpl w:val="B352F39A"/>
    <w:lvl w:ilvl="0" w:tplc="2BEE8EF8">
      <w:start w:val="1"/>
      <w:numFmt w:val="decimal"/>
      <w:lvlText w:val="Anexa %1."/>
      <w:lvlJc w:val="center"/>
      <w:pPr>
        <w:ind w:left="720" w:hanging="360"/>
      </w:pPr>
      <w:rPr>
        <w:rFonts w:ascii="Palatino Linotype" w:hAnsi="Palatino Linotype" w:hint="default"/>
        <w:b w:val="0"/>
        <w:i w:val="0"/>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9A92C82"/>
    <w:multiLevelType w:val="hybridMultilevel"/>
    <w:tmpl w:val="B4A48FFE"/>
    <w:lvl w:ilvl="0" w:tplc="E55A4634">
      <w:start w:val="1"/>
      <w:numFmt w:val="decimal"/>
      <w:lvlText w:val="Anexa %1."/>
      <w:lvlJc w:val="right"/>
      <w:pPr>
        <w:ind w:left="720" w:hanging="360"/>
      </w:pPr>
      <w:rPr>
        <w:rFonts w:ascii="Palatino Linotype" w:hAnsi="Palatino Linotype" w:hint="default"/>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D365DF3"/>
    <w:multiLevelType w:val="hybridMultilevel"/>
    <w:tmpl w:val="D6B2135A"/>
    <w:lvl w:ilvl="0" w:tplc="041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52058899">
    <w:abstractNumId w:val="21"/>
  </w:num>
  <w:num w:numId="2" w16cid:durableId="1212428048">
    <w:abstractNumId w:val="8"/>
  </w:num>
  <w:num w:numId="3" w16cid:durableId="569267310">
    <w:abstractNumId w:val="16"/>
  </w:num>
  <w:num w:numId="4" w16cid:durableId="1059667330">
    <w:abstractNumId w:val="20"/>
  </w:num>
  <w:num w:numId="5" w16cid:durableId="1325861256">
    <w:abstractNumId w:val="11"/>
  </w:num>
  <w:num w:numId="6" w16cid:durableId="1691419946">
    <w:abstractNumId w:val="14"/>
  </w:num>
  <w:num w:numId="7" w16cid:durableId="1553955539">
    <w:abstractNumId w:val="13"/>
  </w:num>
  <w:num w:numId="8" w16cid:durableId="300187135">
    <w:abstractNumId w:val="7"/>
  </w:num>
  <w:num w:numId="9" w16cid:durableId="269243533">
    <w:abstractNumId w:val="6"/>
  </w:num>
  <w:num w:numId="10" w16cid:durableId="1650087079">
    <w:abstractNumId w:val="5"/>
  </w:num>
  <w:num w:numId="11" w16cid:durableId="115829761">
    <w:abstractNumId w:val="17"/>
  </w:num>
  <w:num w:numId="12" w16cid:durableId="4125506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9979363">
    <w:abstractNumId w:val="15"/>
  </w:num>
  <w:num w:numId="14" w16cid:durableId="677999390">
    <w:abstractNumId w:val="3"/>
  </w:num>
  <w:num w:numId="15" w16cid:durableId="1722362769">
    <w:abstractNumId w:val="1"/>
  </w:num>
  <w:num w:numId="16" w16cid:durableId="1648048681">
    <w:abstractNumId w:val="24"/>
  </w:num>
  <w:num w:numId="17" w16cid:durableId="67656785">
    <w:abstractNumId w:val="19"/>
  </w:num>
  <w:num w:numId="18" w16cid:durableId="987369385">
    <w:abstractNumId w:val="22"/>
  </w:num>
  <w:num w:numId="19" w16cid:durableId="761338750">
    <w:abstractNumId w:val="23"/>
  </w:num>
  <w:num w:numId="20" w16cid:durableId="1961758421">
    <w:abstractNumId w:val="12"/>
  </w:num>
  <w:num w:numId="21" w16cid:durableId="84497992">
    <w:abstractNumId w:val="10"/>
  </w:num>
  <w:num w:numId="22" w16cid:durableId="2046639751">
    <w:abstractNumId w:val="18"/>
  </w:num>
  <w:num w:numId="23" w16cid:durableId="1280340147">
    <w:abstractNumId w:val="9"/>
  </w:num>
  <w:num w:numId="24" w16cid:durableId="1950618754">
    <w:abstractNumId w:val="4"/>
  </w:num>
  <w:num w:numId="25" w16cid:durableId="1443185628">
    <w:abstractNumId w:val="0"/>
  </w:num>
  <w:num w:numId="26" w16cid:durableId="292297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32"/>
    <w:rsid w:val="00004467"/>
    <w:rsid w:val="000101A9"/>
    <w:rsid w:val="00012FA1"/>
    <w:rsid w:val="000163E0"/>
    <w:rsid w:val="000172BC"/>
    <w:rsid w:val="00021C33"/>
    <w:rsid w:val="00022C3B"/>
    <w:rsid w:val="00024D24"/>
    <w:rsid w:val="00025F7F"/>
    <w:rsid w:val="00026C5F"/>
    <w:rsid w:val="00032913"/>
    <w:rsid w:val="00034275"/>
    <w:rsid w:val="0003508C"/>
    <w:rsid w:val="00035124"/>
    <w:rsid w:val="000361A5"/>
    <w:rsid w:val="000376D7"/>
    <w:rsid w:val="00045DA1"/>
    <w:rsid w:val="00046DC7"/>
    <w:rsid w:val="00047258"/>
    <w:rsid w:val="000630BA"/>
    <w:rsid w:val="00066A6D"/>
    <w:rsid w:val="00070C56"/>
    <w:rsid w:val="00071D78"/>
    <w:rsid w:val="00072E8A"/>
    <w:rsid w:val="00076C00"/>
    <w:rsid w:val="00077B59"/>
    <w:rsid w:val="0008034C"/>
    <w:rsid w:val="00081341"/>
    <w:rsid w:val="000833B7"/>
    <w:rsid w:val="00083D3F"/>
    <w:rsid w:val="00085862"/>
    <w:rsid w:val="00086D9D"/>
    <w:rsid w:val="00093C0F"/>
    <w:rsid w:val="0009538A"/>
    <w:rsid w:val="00096A5C"/>
    <w:rsid w:val="00097BEC"/>
    <w:rsid w:val="000A0FE2"/>
    <w:rsid w:val="000A1BF7"/>
    <w:rsid w:val="000A39CA"/>
    <w:rsid w:val="000B2BAA"/>
    <w:rsid w:val="000B3CE2"/>
    <w:rsid w:val="000B4893"/>
    <w:rsid w:val="000B52A8"/>
    <w:rsid w:val="000C3886"/>
    <w:rsid w:val="000C56FC"/>
    <w:rsid w:val="000C5A89"/>
    <w:rsid w:val="000C6542"/>
    <w:rsid w:val="000C6675"/>
    <w:rsid w:val="000C7950"/>
    <w:rsid w:val="000D1CD1"/>
    <w:rsid w:val="000D2380"/>
    <w:rsid w:val="000D2C9C"/>
    <w:rsid w:val="000D350F"/>
    <w:rsid w:val="000D3DE0"/>
    <w:rsid w:val="000D5367"/>
    <w:rsid w:val="000E1C54"/>
    <w:rsid w:val="000E2826"/>
    <w:rsid w:val="000E5604"/>
    <w:rsid w:val="000F0169"/>
    <w:rsid w:val="000F1EBC"/>
    <w:rsid w:val="000F34FF"/>
    <w:rsid w:val="000F5DF7"/>
    <w:rsid w:val="000F6540"/>
    <w:rsid w:val="000F65BB"/>
    <w:rsid w:val="0010020D"/>
    <w:rsid w:val="001006DC"/>
    <w:rsid w:val="001009B1"/>
    <w:rsid w:val="00102F49"/>
    <w:rsid w:val="001035DE"/>
    <w:rsid w:val="00106E8C"/>
    <w:rsid w:val="0011165F"/>
    <w:rsid w:val="0011567D"/>
    <w:rsid w:val="00116399"/>
    <w:rsid w:val="00124095"/>
    <w:rsid w:val="001248A5"/>
    <w:rsid w:val="00126039"/>
    <w:rsid w:val="00127936"/>
    <w:rsid w:val="0013283C"/>
    <w:rsid w:val="00142A78"/>
    <w:rsid w:val="00143B83"/>
    <w:rsid w:val="001478AC"/>
    <w:rsid w:val="001505C8"/>
    <w:rsid w:val="00151663"/>
    <w:rsid w:val="0015245D"/>
    <w:rsid w:val="00156AC6"/>
    <w:rsid w:val="00167F61"/>
    <w:rsid w:val="00171F12"/>
    <w:rsid w:val="00172D85"/>
    <w:rsid w:val="00175645"/>
    <w:rsid w:val="0017761A"/>
    <w:rsid w:val="00177FA1"/>
    <w:rsid w:val="001915B6"/>
    <w:rsid w:val="0019267C"/>
    <w:rsid w:val="00192A69"/>
    <w:rsid w:val="00193C60"/>
    <w:rsid w:val="00195801"/>
    <w:rsid w:val="00196AFB"/>
    <w:rsid w:val="001A584B"/>
    <w:rsid w:val="001B0B9C"/>
    <w:rsid w:val="001B35F3"/>
    <w:rsid w:val="001B70B0"/>
    <w:rsid w:val="001C390E"/>
    <w:rsid w:val="001C5736"/>
    <w:rsid w:val="001D0F08"/>
    <w:rsid w:val="001D214D"/>
    <w:rsid w:val="001D2B17"/>
    <w:rsid w:val="001E041B"/>
    <w:rsid w:val="001E73C1"/>
    <w:rsid w:val="001F28B3"/>
    <w:rsid w:val="001F4E2B"/>
    <w:rsid w:val="001F5255"/>
    <w:rsid w:val="001F7630"/>
    <w:rsid w:val="0020122C"/>
    <w:rsid w:val="00204225"/>
    <w:rsid w:val="002202D0"/>
    <w:rsid w:val="00220C90"/>
    <w:rsid w:val="00221DDE"/>
    <w:rsid w:val="00230F27"/>
    <w:rsid w:val="00236C8F"/>
    <w:rsid w:val="00237CDC"/>
    <w:rsid w:val="00240555"/>
    <w:rsid w:val="0024116D"/>
    <w:rsid w:val="00243C5B"/>
    <w:rsid w:val="0024579C"/>
    <w:rsid w:val="00246C69"/>
    <w:rsid w:val="00255BC9"/>
    <w:rsid w:val="00261DDB"/>
    <w:rsid w:val="00261F91"/>
    <w:rsid w:val="00265F6B"/>
    <w:rsid w:val="002669AE"/>
    <w:rsid w:val="0027264E"/>
    <w:rsid w:val="00272B58"/>
    <w:rsid w:val="00275405"/>
    <w:rsid w:val="00281B74"/>
    <w:rsid w:val="00283215"/>
    <w:rsid w:val="002920C9"/>
    <w:rsid w:val="00292C3C"/>
    <w:rsid w:val="0029587D"/>
    <w:rsid w:val="00295B0F"/>
    <w:rsid w:val="002A1557"/>
    <w:rsid w:val="002A3909"/>
    <w:rsid w:val="002A58C2"/>
    <w:rsid w:val="002B0687"/>
    <w:rsid w:val="002B06F5"/>
    <w:rsid w:val="002B14F3"/>
    <w:rsid w:val="002B234C"/>
    <w:rsid w:val="002B3FD8"/>
    <w:rsid w:val="002B56F7"/>
    <w:rsid w:val="002C096C"/>
    <w:rsid w:val="002C13C3"/>
    <w:rsid w:val="002C52C8"/>
    <w:rsid w:val="002C5EF2"/>
    <w:rsid w:val="002D26C4"/>
    <w:rsid w:val="002D37D8"/>
    <w:rsid w:val="002D3BCC"/>
    <w:rsid w:val="002D4274"/>
    <w:rsid w:val="002D4F4C"/>
    <w:rsid w:val="002D525A"/>
    <w:rsid w:val="002D54C6"/>
    <w:rsid w:val="002D7B64"/>
    <w:rsid w:val="002E05FE"/>
    <w:rsid w:val="002E15E6"/>
    <w:rsid w:val="002E64F9"/>
    <w:rsid w:val="002F3CDC"/>
    <w:rsid w:val="00310346"/>
    <w:rsid w:val="003109E0"/>
    <w:rsid w:val="00314A2A"/>
    <w:rsid w:val="00316E5B"/>
    <w:rsid w:val="00316E6D"/>
    <w:rsid w:val="00317F2A"/>
    <w:rsid w:val="00322635"/>
    <w:rsid w:val="003227B1"/>
    <w:rsid w:val="0032464D"/>
    <w:rsid w:val="00325BD9"/>
    <w:rsid w:val="0033127A"/>
    <w:rsid w:val="00334324"/>
    <w:rsid w:val="0033454F"/>
    <w:rsid w:val="00335D90"/>
    <w:rsid w:val="003363BF"/>
    <w:rsid w:val="00336671"/>
    <w:rsid w:val="003366C6"/>
    <w:rsid w:val="00336C6D"/>
    <w:rsid w:val="00343767"/>
    <w:rsid w:val="0034420E"/>
    <w:rsid w:val="00344F94"/>
    <w:rsid w:val="003452F8"/>
    <w:rsid w:val="003471AA"/>
    <w:rsid w:val="0035110C"/>
    <w:rsid w:val="00352818"/>
    <w:rsid w:val="003537A1"/>
    <w:rsid w:val="003569B8"/>
    <w:rsid w:val="00357B19"/>
    <w:rsid w:val="00362D77"/>
    <w:rsid w:val="00366593"/>
    <w:rsid w:val="00375FCA"/>
    <w:rsid w:val="0037674B"/>
    <w:rsid w:val="00376FF2"/>
    <w:rsid w:val="003838FA"/>
    <w:rsid w:val="00384551"/>
    <w:rsid w:val="00384D2C"/>
    <w:rsid w:val="00387089"/>
    <w:rsid w:val="00387FC5"/>
    <w:rsid w:val="00393547"/>
    <w:rsid w:val="003A3904"/>
    <w:rsid w:val="003A5333"/>
    <w:rsid w:val="003A7229"/>
    <w:rsid w:val="003B0AD2"/>
    <w:rsid w:val="003B3782"/>
    <w:rsid w:val="003B7F3B"/>
    <w:rsid w:val="003C13E7"/>
    <w:rsid w:val="003C5C5F"/>
    <w:rsid w:val="003C5E75"/>
    <w:rsid w:val="003C6EA1"/>
    <w:rsid w:val="003C7579"/>
    <w:rsid w:val="003C7993"/>
    <w:rsid w:val="003D1C0A"/>
    <w:rsid w:val="003D2FBC"/>
    <w:rsid w:val="003D4095"/>
    <w:rsid w:val="003D43C1"/>
    <w:rsid w:val="003D490F"/>
    <w:rsid w:val="003D674D"/>
    <w:rsid w:val="003E3877"/>
    <w:rsid w:val="003E40A2"/>
    <w:rsid w:val="003E4532"/>
    <w:rsid w:val="003F2C03"/>
    <w:rsid w:val="003F2C58"/>
    <w:rsid w:val="003F54A4"/>
    <w:rsid w:val="003F68DC"/>
    <w:rsid w:val="003F793F"/>
    <w:rsid w:val="00400344"/>
    <w:rsid w:val="004031E7"/>
    <w:rsid w:val="00403E95"/>
    <w:rsid w:val="00405E27"/>
    <w:rsid w:val="00411667"/>
    <w:rsid w:val="00411B80"/>
    <w:rsid w:val="00413695"/>
    <w:rsid w:val="00413E9C"/>
    <w:rsid w:val="004155A7"/>
    <w:rsid w:val="00420A38"/>
    <w:rsid w:val="00420E52"/>
    <w:rsid w:val="00421215"/>
    <w:rsid w:val="0042177C"/>
    <w:rsid w:val="0042245F"/>
    <w:rsid w:val="00426AFE"/>
    <w:rsid w:val="004274F6"/>
    <w:rsid w:val="00430628"/>
    <w:rsid w:val="00433E5B"/>
    <w:rsid w:val="00434421"/>
    <w:rsid w:val="0044688F"/>
    <w:rsid w:val="00447086"/>
    <w:rsid w:val="00447301"/>
    <w:rsid w:val="004478B8"/>
    <w:rsid w:val="0045176C"/>
    <w:rsid w:val="00451AB4"/>
    <w:rsid w:val="00453313"/>
    <w:rsid w:val="00454F6D"/>
    <w:rsid w:val="00461B0D"/>
    <w:rsid w:val="00462C18"/>
    <w:rsid w:val="00467338"/>
    <w:rsid w:val="00470482"/>
    <w:rsid w:val="00474BF4"/>
    <w:rsid w:val="00480C0B"/>
    <w:rsid w:val="00484750"/>
    <w:rsid w:val="00484792"/>
    <w:rsid w:val="0049150D"/>
    <w:rsid w:val="00491DF9"/>
    <w:rsid w:val="00492AE2"/>
    <w:rsid w:val="00492D80"/>
    <w:rsid w:val="00493614"/>
    <w:rsid w:val="00493DEF"/>
    <w:rsid w:val="00497617"/>
    <w:rsid w:val="004A1AE4"/>
    <w:rsid w:val="004A294A"/>
    <w:rsid w:val="004A42B5"/>
    <w:rsid w:val="004A5403"/>
    <w:rsid w:val="004B6250"/>
    <w:rsid w:val="004B7527"/>
    <w:rsid w:val="004C0C68"/>
    <w:rsid w:val="004C1C52"/>
    <w:rsid w:val="004C2AD5"/>
    <w:rsid w:val="004C59FF"/>
    <w:rsid w:val="004D109E"/>
    <w:rsid w:val="004D470A"/>
    <w:rsid w:val="004D5FA3"/>
    <w:rsid w:val="004D6D59"/>
    <w:rsid w:val="004D7CE3"/>
    <w:rsid w:val="004E0A20"/>
    <w:rsid w:val="004E3346"/>
    <w:rsid w:val="004E53C7"/>
    <w:rsid w:val="004E63F3"/>
    <w:rsid w:val="004F050B"/>
    <w:rsid w:val="004F171A"/>
    <w:rsid w:val="004F6022"/>
    <w:rsid w:val="00501493"/>
    <w:rsid w:val="00502FE5"/>
    <w:rsid w:val="005074C0"/>
    <w:rsid w:val="0051364E"/>
    <w:rsid w:val="005152F3"/>
    <w:rsid w:val="00517A4E"/>
    <w:rsid w:val="0052216C"/>
    <w:rsid w:val="00522EA9"/>
    <w:rsid w:val="00522F45"/>
    <w:rsid w:val="00525810"/>
    <w:rsid w:val="0052791F"/>
    <w:rsid w:val="005304FE"/>
    <w:rsid w:val="00533491"/>
    <w:rsid w:val="00534418"/>
    <w:rsid w:val="005346FB"/>
    <w:rsid w:val="00536045"/>
    <w:rsid w:val="005365A6"/>
    <w:rsid w:val="00540D22"/>
    <w:rsid w:val="00544093"/>
    <w:rsid w:val="00544968"/>
    <w:rsid w:val="005450CD"/>
    <w:rsid w:val="00545DF0"/>
    <w:rsid w:val="00546261"/>
    <w:rsid w:val="00550D0A"/>
    <w:rsid w:val="005542D8"/>
    <w:rsid w:val="0055662B"/>
    <w:rsid w:val="00562CD3"/>
    <w:rsid w:val="00562EED"/>
    <w:rsid w:val="00566932"/>
    <w:rsid w:val="00570B88"/>
    <w:rsid w:val="0057247C"/>
    <w:rsid w:val="0057277C"/>
    <w:rsid w:val="00574D3E"/>
    <w:rsid w:val="00576ECF"/>
    <w:rsid w:val="0057757E"/>
    <w:rsid w:val="00580221"/>
    <w:rsid w:val="005812B3"/>
    <w:rsid w:val="00581303"/>
    <w:rsid w:val="005820F3"/>
    <w:rsid w:val="00583F2A"/>
    <w:rsid w:val="00585391"/>
    <w:rsid w:val="00592F13"/>
    <w:rsid w:val="0059530A"/>
    <w:rsid w:val="0059625B"/>
    <w:rsid w:val="005A12E7"/>
    <w:rsid w:val="005A3B3B"/>
    <w:rsid w:val="005B1C7A"/>
    <w:rsid w:val="005B513F"/>
    <w:rsid w:val="005C1A1B"/>
    <w:rsid w:val="005D3DD9"/>
    <w:rsid w:val="005D44BE"/>
    <w:rsid w:val="005D4613"/>
    <w:rsid w:val="005D6EEE"/>
    <w:rsid w:val="005D7028"/>
    <w:rsid w:val="005E4381"/>
    <w:rsid w:val="005E62FB"/>
    <w:rsid w:val="005E6C35"/>
    <w:rsid w:val="005F095E"/>
    <w:rsid w:val="005F1753"/>
    <w:rsid w:val="005F2A1B"/>
    <w:rsid w:val="005F3B31"/>
    <w:rsid w:val="005F4953"/>
    <w:rsid w:val="005F4D1F"/>
    <w:rsid w:val="005F56C6"/>
    <w:rsid w:val="006001E0"/>
    <w:rsid w:val="00603026"/>
    <w:rsid w:val="006034B5"/>
    <w:rsid w:val="00603BE4"/>
    <w:rsid w:val="00605754"/>
    <w:rsid w:val="00605CEB"/>
    <w:rsid w:val="00612D82"/>
    <w:rsid w:val="006145F7"/>
    <w:rsid w:val="006154A4"/>
    <w:rsid w:val="00615C2F"/>
    <w:rsid w:val="00615D21"/>
    <w:rsid w:val="006202BB"/>
    <w:rsid w:val="00625C27"/>
    <w:rsid w:val="0062665C"/>
    <w:rsid w:val="00626DBF"/>
    <w:rsid w:val="00626FD7"/>
    <w:rsid w:val="006310D9"/>
    <w:rsid w:val="0063169E"/>
    <w:rsid w:val="006330DA"/>
    <w:rsid w:val="00634B47"/>
    <w:rsid w:val="00635870"/>
    <w:rsid w:val="006504D6"/>
    <w:rsid w:val="00650D6A"/>
    <w:rsid w:val="00651E4D"/>
    <w:rsid w:val="006549BB"/>
    <w:rsid w:val="00656BB9"/>
    <w:rsid w:val="0066645F"/>
    <w:rsid w:val="00670097"/>
    <w:rsid w:val="00670DAD"/>
    <w:rsid w:val="00671999"/>
    <w:rsid w:val="00671D52"/>
    <w:rsid w:val="00673097"/>
    <w:rsid w:val="0067714C"/>
    <w:rsid w:val="0068521A"/>
    <w:rsid w:val="00686F5B"/>
    <w:rsid w:val="006903AC"/>
    <w:rsid w:val="006929D1"/>
    <w:rsid w:val="006968D4"/>
    <w:rsid w:val="0069765A"/>
    <w:rsid w:val="006A3335"/>
    <w:rsid w:val="006A3649"/>
    <w:rsid w:val="006A6C85"/>
    <w:rsid w:val="006B0E64"/>
    <w:rsid w:val="006B14E5"/>
    <w:rsid w:val="006B1890"/>
    <w:rsid w:val="006B51F4"/>
    <w:rsid w:val="006C0C4F"/>
    <w:rsid w:val="006C144F"/>
    <w:rsid w:val="006C5BBC"/>
    <w:rsid w:val="006C79D5"/>
    <w:rsid w:val="006D1447"/>
    <w:rsid w:val="006D1DB5"/>
    <w:rsid w:val="006D40E2"/>
    <w:rsid w:val="006D7A0D"/>
    <w:rsid w:val="006E052D"/>
    <w:rsid w:val="006F09E2"/>
    <w:rsid w:val="006F5845"/>
    <w:rsid w:val="006F7A86"/>
    <w:rsid w:val="007068DD"/>
    <w:rsid w:val="00707D58"/>
    <w:rsid w:val="00711BDE"/>
    <w:rsid w:val="00713934"/>
    <w:rsid w:val="00717288"/>
    <w:rsid w:val="00720AFE"/>
    <w:rsid w:val="00720CFD"/>
    <w:rsid w:val="0072406D"/>
    <w:rsid w:val="007266C8"/>
    <w:rsid w:val="00731478"/>
    <w:rsid w:val="00734C3E"/>
    <w:rsid w:val="0073624A"/>
    <w:rsid w:val="007370AB"/>
    <w:rsid w:val="007374AC"/>
    <w:rsid w:val="00746E21"/>
    <w:rsid w:val="00750525"/>
    <w:rsid w:val="00752A92"/>
    <w:rsid w:val="00754153"/>
    <w:rsid w:val="00760951"/>
    <w:rsid w:val="00770B0E"/>
    <w:rsid w:val="00771647"/>
    <w:rsid w:val="00784C91"/>
    <w:rsid w:val="00784D95"/>
    <w:rsid w:val="00787D29"/>
    <w:rsid w:val="007902E3"/>
    <w:rsid w:val="0079747A"/>
    <w:rsid w:val="00797957"/>
    <w:rsid w:val="007A1F81"/>
    <w:rsid w:val="007A286D"/>
    <w:rsid w:val="007A33C8"/>
    <w:rsid w:val="007A604B"/>
    <w:rsid w:val="007B6850"/>
    <w:rsid w:val="007D0895"/>
    <w:rsid w:val="007D3CB1"/>
    <w:rsid w:val="007D4469"/>
    <w:rsid w:val="007D53A4"/>
    <w:rsid w:val="007D750F"/>
    <w:rsid w:val="007E17A4"/>
    <w:rsid w:val="007E3C58"/>
    <w:rsid w:val="007E691E"/>
    <w:rsid w:val="007E73F0"/>
    <w:rsid w:val="007E7CCE"/>
    <w:rsid w:val="007F1FD8"/>
    <w:rsid w:val="007F33F8"/>
    <w:rsid w:val="00802776"/>
    <w:rsid w:val="0080534A"/>
    <w:rsid w:val="008053DD"/>
    <w:rsid w:val="00806B74"/>
    <w:rsid w:val="00811CFE"/>
    <w:rsid w:val="0081440C"/>
    <w:rsid w:val="00825208"/>
    <w:rsid w:val="0082796F"/>
    <w:rsid w:val="00830570"/>
    <w:rsid w:val="00830C7E"/>
    <w:rsid w:val="00830F9B"/>
    <w:rsid w:val="0083118A"/>
    <w:rsid w:val="00831A76"/>
    <w:rsid w:val="00833964"/>
    <w:rsid w:val="008344F1"/>
    <w:rsid w:val="008347C1"/>
    <w:rsid w:val="0083782F"/>
    <w:rsid w:val="0083788C"/>
    <w:rsid w:val="008453A9"/>
    <w:rsid w:val="00845CA4"/>
    <w:rsid w:val="00846BF3"/>
    <w:rsid w:val="00847D88"/>
    <w:rsid w:val="00855D58"/>
    <w:rsid w:val="00856E8F"/>
    <w:rsid w:val="0086015C"/>
    <w:rsid w:val="00860556"/>
    <w:rsid w:val="00867E6E"/>
    <w:rsid w:val="00872B6B"/>
    <w:rsid w:val="0087326E"/>
    <w:rsid w:val="008737D0"/>
    <w:rsid w:val="008764F0"/>
    <w:rsid w:val="0088109C"/>
    <w:rsid w:val="00881CEC"/>
    <w:rsid w:val="008834A8"/>
    <w:rsid w:val="00885026"/>
    <w:rsid w:val="008865A2"/>
    <w:rsid w:val="0088794A"/>
    <w:rsid w:val="008906BE"/>
    <w:rsid w:val="00891927"/>
    <w:rsid w:val="00892A27"/>
    <w:rsid w:val="008A1A04"/>
    <w:rsid w:val="008A2016"/>
    <w:rsid w:val="008A33E1"/>
    <w:rsid w:val="008A7914"/>
    <w:rsid w:val="008A7B2B"/>
    <w:rsid w:val="008B27B2"/>
    <w:rsid w:val="008B458E"/>
    <w:rsid w:val="008C34DA"/>
    <w:rsid w:val="008D51BA"/>
    <w:rsid w:val="008D70EF"/>
    <w:rsid w:val="008E1238"/>
    <w:rsid w:val="008E5E3B"/>
    <w:rsid w:val="008E7FC2"/>
    <w:rsid w:val="00903328"/>
    <w:rsid w:val="00910DFD"/>
    <w:rsid w:val="00915CFD"/>
    <w:rsid w:val="00917C6F"/>
    <w:rsid w:val="00917CA5"/>
    <w:rsid w:val="00917D8A"/>
    <w:rsid w:val="0092253E"/>
    <w:rsid w:val="009263C3"/>
    <w:rsid w:val="00927A0C"/>
    <w:rsid w:val="009301AA"/>
    <w:rsid w:val="00930D6D"/>
    <w:rsid w:val="00933154"/>
    <w:rsid w:val="009348BB"/>
    <w:rsid w:val="00941501"/>
    <w:rsid w:val="00941EE9"/>
    <w:rsid w:val="00942FAD"/>
    <w:rsid w:val="00946EDE"/>
    <w:rsid w:val="009475F9"/>
    <w:rsid w:val="00953369"/>
    <w:rsid w:val="00957205"/>
    <w:rsid w:val="00960884"/>
    <w:rsid w:val="00961362"/>
    <w:rsid w:val="00964CA8"/>
    <w:rsid w:val="009655D3"/>
    <w:rsid w:val="0096777F"/>
    <w:rsid w:val="00972E6B"/>
    <w:rsid w:val="00974FE6"/>
    <w:rsid w:val="00975B63"/>
    <w:rsid w:val="009766AA"/>
    <w:rsid w:val="00980783"/>
    <w:rsid w:val="0098239A"/>
    <w:rsid w:val="00983147"/>
    <w:rsid w:val="00983219"/>
    <w:rsid w:val="009846CC"/>
    <w:rsid w:val="009947C8"/>
    <w:rsid w:val="009962F0"/>
    <w:rsid w:val="0099729B"/>
    <w:rsid w:val="009A10C6"/>
    <w:rsid w:val="009A733A"/>
    <w:rsid w:val="009B210B"/>
    <w:rsid w:val="009B2DE2"/>
    <w:rsid w:val="009B3533"/>
    <w:rsid w:val="009B6CDA"/>
    <w:rsid w:val="009C2BA6"/>
    <w:rsid w:val="009C48B1"/>
    <w:rsid w:val="009C50CF"/>
    <w:rsid w:val="009C6242"/>
    <w:rsid w:val="009D0915"/>
    <w:rsid w:val="009D4D6A"/>
    <w:rsid w:val="009E00A8"/>
    <w:rsid w:val="009E1DC3"/>
    <w:rsid w:val="009E2629"/>
    <w:rsid w:val="009E2D86"/>
    <w:rsid w:val="009F194D"/>
    <w:rsid w:val="009F354D"/>
    <w:rsid w:val="009F3D17"/>
    <w:rsid w:val="009F6373"/>
    <w:rsid w:val="009F641B"/>
    <w:rsid w:val="009F65B2"/>
    <w:rsid w:val="009F733C"/>
    <w:rsid w:val="00A00FFF"/>
    <w:rsid w:val="00A029E3"/>
    <w:rsid w:val="00A03555"/>
    <w:rsid w:val="00A04974"/>
    <w:rsid w:val="00A04D7F"/>
    <w:rsid w:val="00A05DFD"/>
    <w:rsid w:val="00A10B1C"/>
    <w:rsid w:val="00A12DFC"/>
    <w:rsid w:val="00A145AD"/>
    <w:rsid w:val="00A16F6C"/>
    <w:rsid w:val="00A20AEA"/>
    <w:rsid w:val="00A211CC"/>
    <w:rsid w:val="00A23D6E"/>
    <w:rsid w:val="00A247CF"/>
    <w:rsid w:val="00A26AFB"/>
    <w:rsid w:val="00A279E7"/>
    <w:rsid w:val="00A27F30"/>
    <w:rsid w:val="00A30B14"/>
    <w:rsid w:val="00A32207"/>
    <w:rsid w:val="00A339DF"/>
    <w:rsid w:val="00A340A1"/>
    <w:rsid w:val="00A4194D"/>
    <w:rsid w:val="00A4318F"/>
    <w:rsid w:val="00A4789A"/>
    <w:rsid w:val="00A52472"/>
    <w:rsid w:val="00A54E2C"/>
    <w:rsid w:val="00A54FE1"/>
    <w:rsid w:val="00A624C7"/>
    <w:rsid w:val="00A64BF3"/>
    <w:rsid w:val="00A65A00"/>
    <w:rsid w:val="00A664A7"/>
    <w:rsid w:val="00A67DE6"/>
    <w:rsid w:val="00A71349"/>
    <w:rsid w:val="00A727E4"/>
    <w:rsid w:val="00A72FB5"/>
    <w:rsid w:val="00A74A1E"/>
    <w:rsid w:val="00A761CA"/>
    <w:rsid w:val="00A7787F"/>
    <w:rsid w:val="00A83F34"/>
    <w:rsid w:val="00A84759"/>
    <w:rsid w:val="00A906AA"/>
    <w:rsid w:val="00A97359"/>
    <w:rsid w:val="00AA5A62"/>
    <w:rsid w:val="00AB0AAF"/>
    <w:rsid w:val="00AB101B"/>
    <w:rsid w:val="00AB34EA"/>
    <w:rsid w:val="00AB450B"/>
    <w:rsid w:val="00AB7EEC"/>
    <w:rsid w:val="00AC1899"/>
    <w:rsid w:val="00AC1E6B"/>
    <w:rsid w:val="00AC2CB2"/>
    <w:rsid w:val="00AC3AA5"/>
    <w:rsid w:val="00AC5F79"/>
    <w:rsid w:val="00AC67C3"/>
    <w:rsid w:val="00AC7351"/>
    <w:rsid w:val="00AD30F3"/>
    <w:rsid w:val="00AD4516"/>
    <w:rsid w:val="00AD4D7B"/>
    <w:rsid w:val="00AD7664"/>
    <w:rsid w:val="00AE030C"/>
    <w:rsid w:val="00AE2F9A"/>
    <w:rsid w:val="00AE33EC"/>
    <w:rsid w:val="00AF17E7"/>
    <w:rsid w:val="00AF5D78"/>
    <w:rsid w:val="00B018C1"/>
    <w:rsid w:val="00B01D40"/>
    <w:rsid w:val="00B0720E"/>
    <w:rsid w:val="00B113C2"/>
    <w:rsid w:val="00B21782"/>
    <w:rsid w:val="00B248DD"/>
    <w:rsid w:val="00B272AC"/>
    <w:rsid w:val="00B308E8"/>
    <w:rsid w:val="00B31807"/>
    <w:rsid w:val="00B31AB1"/>
    <w:rsid w:val="00B363ED"/>
    <w:rsid w:val="00B37E5E"/>
    <w:rsid w:val="00B41421"/>
    <w:rsid w:val="00B4297E"/>
    <w:rsid w:val="00B43353"/>
    <w:rsid w:val="00B45BFC"/>
    <w:rsid w:val="00B45CE9"/>
    <w:rsid w:val="00B46A61"/>
    <w:rsid w:val="00B46BC9"/>
    <w:rsid w:val="00B47712"/>
    <w:rsid w:val="00B5251F"/>
    <w:rsid w:val="00B5778F"/>
    <w:rsid w:val="00B62182"/>
    <w:rsid w:val="00B64582"/>
    <w:rsid w:val="00B65448"/>
    <w:rsid w:val="00B72DAA"/>
    <w:rsid w:val="00B748AA"/>
    <w:rsid w:val="00B77888"/>
    <w:rsid w:val="00B83DDA"/>
    <w:rsid w:val="00B867FA"/>
    <w:rsid w:val="00B87968"/>
    <w:rsid w:val="00B87F46"/>
    <w:rsid w:val="00B87F48"/>
    <w:rsid w:val="00B90064"/>
    <w:rsid w:val="00B9168F"/>
    <w:rsid w:val="00B91E81"/>
    <w:rsid w:val="00B91FD2"/>
    <w:rsid w:val="00B93653"/>
    <w:rsid w:val="00B95DD8"/>
    <w:rsid w:val="00BA03DE"/>
    <w:rsid w:val="00BA1B38"/>
    <w:rsid w:val="00BA4B87"/>
    <w:rsid w:val="00BB23D6"/>
    <w:rsid w:val="00BB2C2F"/>
    <w:rsid w:val="00BC0555"/>
    <w:rsid w:val="00BC4705"/>
    <w:rsid w:val="00BC4EB9"/>
    <w:rsid w:val="00BC5DB8"/>
    <w:rsid w:val="00BD166B"/>
    <w:rsid w:val="00BD1D03"/>
    <w:rsid w:val="00BD24A3"/>
    <w:rsid w:val="00BD32A9"/>
    <w:rsid w:val="00BD3B52"/>
    <w:rsid w:val="00BE066C"/>
    <w:rsid w:val="00BE0E03"/>
    <w:rsid w:val="00BE5E3B"/>
    <w:rsid w:val="00BE632A"/>
    <w:rsid w:val="00BE6C19"/>
    <w:rsid w:val="00BF0045"/>
    <w:rsid w:val="00C00D32"/>
    <w:rsid w:val="00C0190C"/>
    <w:rsid w:val="00C06CE5"/>
    <w:rsid w:val="00C10E9C"/>
    <w:rsid w:val="00C12A39"/>
    <w:rsid w:val="00C13787"/>
    <w:rsid w:val="00C15CEF"/>
    <w:rsid w:val="00C16002"/>
    <w:rsid w:val="00C200A3"/>
    <w:rsid w:val="00C205C3"/>
    <w:rsid w:val="00C214E0"/>
    <w:rsid w:val="00C22BC4"/>
    <w:rsid w:val="00C3058C"/>
    <w:rsid w:val="00C3254C"/>
    <w:rsid w:val="00C352A5"/>
    <w:rsid w:val="00C373F8"/>
    <w:rsid w:val="00C430E5"/>
    <w:rsid w:val="00C45AD6"/>
    <w:rsid w:val="00C51F46"/>
    <w:rsid w:val="00C53552"/>
    <w:rsid w:val="00C544D8"/>
    <w:rsid w:val="00C55984"/>
    <w:rsid w:val="00C56E98"/>
    <w:rsid w:val="00C57877"/>
    <w:rsid w:val="00C6453E"/>
    <w:rsid w:val="00C64805"/>
    <w:rsid w:val="00C64884"/>
    <w:rsid w:val="00C660EB"/>
    <w:rsid w:val="00C66BDF"/>
    <w:rsid w:val="00C701A3"/>
    <w:rsid w:val="00C706B7"/>
    <w:rsid w:val="00C70B8E"/>
    <w:rsid w:val="00C72EA0"/>
    <w:rsid w:val="00C75A93"/>
    <w:rsid w:val="00C764AA"/>
    <w:rsid w:val="00C766F3"/>
    <w:rsid w:val="00C76BB5"/>
    <w:rsid w:val="00C76BFB"/>
    <w:rsid w:val="00C806C1"/>
    <w:rsid w:val="00C81EB9"/>
    <w:rsid w:val="00C82977"/>
    <w:rsid w:val="00C83A08"/>
    <w:rsid w:val="00C84517"/>
    <w:rsid w:val="00C85B96"/>
    <w:rsid w:val="00C86594"/>
    <w:rsid w:val="00C87F35"/>
    <w:rsid w:val="00C95598"/>
    <w:rsid w:val="00C960DC"/>
    <w:rsid w:val="00CA36BC"/>
    <w:rsid w:val="00CA4BAB"/>
    <w:rsid w:val="00CB00DD"/>
    <w:rsid w:val="00CB0330"/>
    <w:rsid w:val="00CB14A6"/>
    <w:rsid w:val="00CB2063"/>
    <w:rsid w:val="00CB67D7"/>
    <w:rsid w:val="00CB7431"/>
    <w:rsid w:val="00CB74D6"/>
    <w:rsid w:val="00CB798E"/>
    <w:rsid w:val="00CC1CB9"/>
    <w:rsid w:val="00CC336F"/>
    <w:rsid w:val="00CC4F61"/>
    <w:rsid w:val="00CC567D"/>
    <w:rsid w:val="00CC78D3"/>
    <w:rsid w:val="00CD2DE2"/>
    <w:rsid w:val="00CD4CB4"/>
    <w:rsid w:val="00CD681B"/>
    <w:rsid w:val="00CD75EB"/>
    <w:rsid w:val="00CD7EF0"/>
    <w:rsid w:val="00CE4644"/>
    <w:rsid w:val="00CE7221"/>
    <w:rsid w:val="00CF062A"/>
    <w:rsid w:val="00CF09C4"/>
    <w:rsid w:val="00CF1F24"/>
    <w:rsid w:val="00CF29C8"/>
    <w:rsid w:val="00CF71D1"/>
    <w:rsid w:val="00D02934"/>
    <w:rsid w:val="00D04135"/>
    <w:rsid w:val="00D05CB1"/>
    <w:rsid w:val="00D06AE1"/>
    <w:rsid w:val="00D14FF7"/>
    <w:rsid w:val="00D23EFC"/>
    <w:rsid w:val="00D24B17"/>
    <w:rsid w:val="00D24F32"/>
    <w:rsid w:val="00D34507"/>
    <w:rsid w:val="00D34835"/>
    <w:rsid w:val="00D35425"/>
    <w:rsid w:val="00D37214"/>
    <w:rsid w:val="00D37E19"/>
    <w:rsid w:val="00D429BA"/>
    <w:rsid w:val="00D442D5"/>
    <w:rsid w:val="00D50CB3"/>
    <w:rsid w:val="00D55AB0"/>
    <w:rsid w:val="00D61752"/>
    <w:rsid w:val="00D64386"/>
    <w:rsid w:val="00D70FD1"/>
    <w:rsid w:val="00D7474C"/>
    <w:rsid w:val="00D75123"/>
    <w:rsid w:val="00D81129"/>
    <w:rsid w:val="00D82043"/>
    <w:rsid w:val="00D8481A"/>
    <w:rsid w:val="00D8496D"/>
    <w:rsid w:val="00D8608F"/>
    <w:rsid w:val="00D8713E"/>
    <w:rsid w:val="00D87295"/>
    <w:rsid w:val="00D874B0"/>
    <w:rsid w:val="00D90DBB"/>
    <w:rsid w:val="00D90E16"/>
    <w:rsid w:val="00D923D9"/>
    <w:rsid w:val="00D93445"/>
    <w:rsid w:val="00D953CF"/>
    <w:rsid w:val="00D96EB2"/>
    <w:rsid w:val="00D97923"/>
    <w:rsid w:val="00DA34F2"/>
    <w:rsid w:val="00DA4DFE"/>
    <w:rsid w:val="00DB49A9"/>
    <w:rsid w:val="00DB6E7D"/>
    <w:rsid w:val="00DC0ED4"/>
    <w:rsid w:val="00DC2319"/>
    <w:rsid w:val="00DC4FB5"/>
    <w:rsid w:val="00DD1A57"/>
    <w:rsid w:val="00DD1FFF"/>
    <w:rsid w:val="00DD29C7"/>
    <w:rsid w:val="00DD2E29"/>
    <w:rsid w:val="00DD6A09"/>
    <w:rsid w:val="00DD79C5"/>
    <w:rsid w:val="00DE0DDA"/>
    <w:rsid w:val="00DE1FB4"/>
    <w:rsid w:val="00DF767F"/>
    <w:rsid w:val="00DF7ABE"/>
    <w:rsid w:val="00E045EE"/>
    <w:rsid w:val="00E07CC1"/>
    <w:rsid w:val="00E11449"/>
    <w:rsid w:val="00E14990"/>
    <w:rsid w:val="00E1500F"/>
    <w:rsid w:val="00E230C2"/>
    <w:rsid w:val="00E27151"/>
    <w:rsid w:val="00E32D79"/>
    <w:rsid w:val="00E342CB"/>
    <w:rsid w:val="00E3600C"/>
    <w:rsid w:val="00E41EA0"/>
    <w:rsid w:val="00E4322F"/>
    <w:rsid w:val="00E432E4"/>
    <w:rsid w:val="00E444EA"/>
    <w:rsid w:val="00E45544"/>
    <w:rsid w:val="00E45BD5"/>
    <w:rsid w:val="00E45E5D"/>
    <w:rsid w:val="00E472BC"/>
    <w:rsid w:val="00E4752E"/>
    <w:rsid w:val="00E478FD"/>
    <w:rsid w:val="00E52A4F"/>
    <w:rsid w:val="00E5342A"/>
    <w:rsid w:val="00E53502"/>
    <w:rsid w:val="00E56605"/>
    <w:rsid w:val="00E6009C"/>
    <w:rsid w:val="00E619A5"/>
    <w:rsid w:val="00E65CC3"/>
    <w:rsid w:val="00E66C37"/>
    <w:rsid w:val="00E676D9"/>
    <w:rsid w:val="00E700B2"/>
    <w:rsid w:val="00E732FB"/>
    <w:rsid w:val="00E73F15"/>
    <w:rsid w:val="00E758B8"/>
    <w:rsid w:val="00E83C8D"/>
    <w:rsid w:val="00E846B1"/>
    <w:rsid w:val="00E860F9"/>
    <w:rsid w:val="00E8685B"/>
    <w:rsid w:val="00E9564B"/>
    <w:rsid w:val="00E95CF2"/>
    <w:rsid w:val="00E971FE"/>
    <w:rsid w:val="00EA3448"/>
    <w:rsid w:val="00EA6516"/>
    <w:rsid w:val="00EB135A"/>
    <w:rsid w:val="00EB42C9"/>
    <w:rsid w:val="00EC2479"/>
    <w:rsid w:val="00EC2857"/>
    <w:rsid w:val="00EC4410"/>
    <w:rsid w:val="00EC5D6C"/>
    <w:rsid w:val="00ED1543"/>
    <w:rsid w:val="00ED3841"/>
    <w:rsid w:val="00ED4C2E"/>
    <w:rsid w:val="00ED5CAA"/>
    <w:rsid w:val="00EE20E4"/>
    <w:rsid w:val="00EE2DC9"/>
    <w:rsid w:val="00EE4A02"/>
    <w:rsid w:val="00EE63DF"/>
    <w:rsid w:val="00EF3C35"/>
    <w:rsid w:val="00EF6EBF"/>
    <w:rsid w:val="00EF71F9"/>
    <w:rsid w:val="00F03098"/>
    <w:rsid w:val="00F0592E"/>
    <w:rsid w:val="00F05C04"/>
    <w:rsid w:val="00F210CE"/>
    <w:rsid w:val="00F217C9"/>
    <w:rsid w:val="00F21A78"/>
    <w:rsid w:val="00F23140"/>
    <w:rsid w:val="00F24D48"/>
    <w:rsid w:val="00F25DEE"/>
    <w:rsid w:val="00F30898"/>
    <w:rsid w:val="00F33CD6"/>
    <w:rsid w:val="00F360AF"/>
    <w:rsid w:val="00F362A4"/>
    <w:rsid w:val="00F366EC"/>
    <w:rsid w:val="00F37975"/>
    <w:rsid w:val="00F402FC"/>
    <w:rsid w:val="00F405E5"/>
    <w:rsid w:val="00F41DE6"/>
    <w:rsid w:val="00F443AA"/>
    <w:rsid w:val="00F553AF"/>
    <w:rsid w:val="00F575E5"/>
    <w:rsid w:val="00F57E41"/>
    <w:rsid w:val="00F619FC"/>
    <w:rsid w:val="00F632E4"/>
    <w:rsid w:val="00F65FFD"/>
    <w:rsid w:val="00F66F05"/>
    <w:rsid w:val="00F67113"/>
    <w:rsid w:val="00F6768B"/>
    <w:rsid w:val="00F73848"/>
    <w:rsid w:val="00F756E8"/>
    <w:rsid w:val="00F75ADB"/>
    <w:rsid w:val="00F77293"/>
    <w:rsid w:val="00F77F96"/>
    <w:rsid w:val="00F83A37"/>
    <w:rsid w:val="00F86C03"/>
    <w:rsid w:val="00F90462"/>
    <w:rsid w:val="00F9081E"/>
    <w:rsid w:val="00F90B49"/>
    <w:rsid w:val="00F93976"/>
    <w:rsid w:val="00F94A82"/>
    <w:rsid w:val="00F97EA4"/>
    <w:rsid w:val="00FA753F"/>
    <w:rsid w:val="00FB1C83"/>
    <w:rsid w:val="00FB416B"/>
    <w:rsid w:val="00FB4395"/>
    <w:rsid w:val="00FB511F"/>
    <w:rsid w:val="00FB73B5"/>
    <w:rsid w:val="00FC6A81"/>
    <w:rsid w:val="00FD558E"/>
    <w:rsid w:val="00FD6C33"/>
    <w:rsid w:val="00FD7FB3"/>
    <w:rsid w:val="00FE02E8"/>
    <w:rsid w:val="00FE0F02"/>
    <w:rsid w:val="00FE11D7"/>
    <w:rsid w:val="00FF3056"/>
    <w:rsid w:val="00FF3728"/>
    <w:rsid w:val="00FF5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E0945"/>
  <w14:defaultImageDpi w14:val="330"/>
  <w15:docId w15:val="{E321602C-9DC7-4744-8D56-F8CA45020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Theme="minorHAnsi" w:hAnsi="Palatino Linotype" w:cs="Times New Roman"/>
        <w:sz w:val="21"/>
        <w:szCs w:val="21"/>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EEC"/>
    <w:pPr>
      <w:spacing w:after="0" w:line="240" w:lineRule="auto"/>
    </w:pPr>
    <w:rPr>
      <w:rFonts w:ascii="Times New Roman" w:eastAsia="Times New Roman" w:hAnsi="Times New Roman"/>
      <w:sz w:val="24"/>
      <w:szCs w:val="24"/>
      <w:lang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440C"/>
    <w:pPr>
      <w:tabs>
        <w:tab w:val="center" w:pos="4677"/>
        <w:tab w:val="right" w:pos="9355"/>
      </w:tabs>
    </w:pPr>
    <w:rPr>
      <w:rFonts w:asciiTheme="minorHAnsi" w:eastAsiaTheme="minorHAnsi" w:hAnsiTheme="minorHAnsi" w:cstheme="minorBidi"/>
      <w:sz w:val="22"/>
      <w:szCs w:val="22"/>
      <w:lang w:val="ro-RO" w:eastAsia="en-US"/>
    </w:rPr>
  </w:style>
  <w:style w:type="character" w:customStyle="1" w:styleId="a4">
    <w:name w:val="Верхний колонтитул Знак"/>
    <w:basedOn w:val="a0"/>
    <w:link w:val="a3"/>
    <w:uiPriority w:val="99"/>
    <w:rsid w:val="0081440C"/>
  </w:style>
  <w:style w:type="paragraph" w:styleId="a5">
    <w:name w:val="footer"/>
    <w:basedOn w:val="a"/>
    <w:link w:val="a6"/>
    <w:uiPriority w:val="99"/>
    <w:unhideWhenUsed/>
    <w:rsid w:val="0081440C"/>
    <w:pPr>
      <w:tabs>
        <w:tab w:val="center" w:pos="4677"/>
        <w:tab w:val="right" w:pos="9355"/>
      </w:tabs>
    </w:pPr>
    <w:rPr>
      <w:rFonts w:asciiTheme="minorHAnsi" w:eastAsiaTheme="minorHAnsi" w:hAnsiTheme="minorHAnsi" w:cstheme="minorBidi"/>
      <w:sz w:val="22"/>
      <w:szCs w:val="22"/>
      <w:lang w:val="ro-RO" w:eastAsia="en-US"/>
    </w:rPr>
  </w:style>
  <w:style w:type="character" w:customStyle="1" w:styleId="a6">
    <w:name w:val="Нижний колонтитул Знак"/>
    <w:basedOn w:val="a0"/>
    <w:link w:val="a5"/>
    <w:uiPriority w:val="99"/>
    <w:rsid w:val="0081440C"/>
  </w:style>
  <w:style w:type="character" w:styleId="a7">
    <w:name w:val="Hyperlink"/>
    <w:basedOn w:val="a0"/>
    <w:uiPriority w:val="99"/>
    <w:unhideWhenUsed/>
    <w:rsid w:val="00FB1C83"/>
    <w:rPr>
      <w:color w:val="194363"/>
      <w:u w:val="single"/>
    </w:rPr>
  </w:style>
  <w:style w:type="character" w:customStyle="1" w:styleId="MeniuneNerezolvat1">
    <w:name w:val="Mențiune Nerezolvat1"/>
    <w:basedOn w:val="a0"/>
    <w:uiPriority w:val="99"/>
    <w:semiHidden/>
    <w:unhideWhenUsed/>
    <w:rsid w:val="001F7630"/>
    <w:rPr>
      <w:color w:val="605E5C"/>
      <w:shd w:val="clear" w:color="auto" w:fill="E1DFDD"/>
    </w:rPr>
  </w:style>
  <w:style w:type="character" w:styleId="a8">
    <w:name w:val="page number"/>
    <w:basedOn w:val="a0"/>
    <w:uiPriority w:val="99"/>
    <w:semiHidden/>
    <w:unhideWhenUsed/>
    <w:rsid w:val="001F7630"/>
  </w:style>
  <w:style w:type="paragraph" w:styleId="a9">
    <w:name w:val="List Paragraph"/>
    <w:basedOn w:val="a"/>
    <w:uiPriority w:val="34"/>
    <w:rsid w:val="003C7993"/>
    <w:pPr>
      <w:spacing w:after="160" w:line="259" w:lineRule="auto"/>
      <w:ind w:left="720"/>
      <w:contextualSpacing/>
    </w:pPr>
    <w:rPr>
      <w:rFonts w:asciiTheme="minorHAnsi" w:eastAsiaTheme="minorHAnsi" w:hAnsiTheme="minorHAnsi" w:cstheme="minorBidi"/>
      <w:sz w:val="22"/>
      <w:szCs w:val="22"/>
      <w:lang w:val="ro-RO" w:eastAsia="en-US"/>
    </w:rPr>
  </w:style>
  <w:style w:type="table" w:styleId="aa">
    <w:name w:val="Table Grid"/>
    <w:basedOn w:val="a1"/>
    <w:uiPriority w:val="39"/>
    <w:rsid w:val="00974F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272B58"/>
    <w:rPr>
      <w:rFonts w:ascii="Tahoma" w:eastAsiaTheme="minorHAnsi" w:hAnsi="Tahoma" w:cs="Tahoma"/>
      <w:sz w:val="16"/>
      <w:szCs w:val="16"/>
      <w:lang w:val="ro-RO" w:eastAsia="en-US"/>
    </w:rPr>
  </w:style>
  <w:style w:type="character" w:customStyle="1" w:styleId="ac">
    <w:name w:val="Текст выноски Знак"/>
    <w:basedOn w:val="a0"/>
    <w:link w:val="ab"/>
    <w:uiPriority w:val="99"/>
    <w:semiHidden/>
    <w:rsid w:val="00272B58"/>
    <w:rPr>
      <w:rFonts w:ascii="Tahoma" w:hAnsi="Tahoma" w:cs="Tahoma"/>
      <w:sz w:val="16"/>
      <w:szCs w:val="16"/>
    </w:rPr>
  </w:style>
  <w:style w:type="paragraph" w:customStyle="1" w:styleId="Ad">
    <w:name w:val="A"/>
    <w:basedOn w:val="a"/>
    <w:link w:val="ACaracter"/>
    <w:qFormat/>
    <w:rsid w:val="00F25DEE"/>
    <w:pPr>
      <w:ind w:firstLine="22"/>
    </w:pPr>
    <w:rPr>
      <w:rFonts w:ascii="Palatino Linotype" w:hAnsi="Palatino Linotype"/>
      <w:sz w:val="22"/>
      <w:szCs w:val="22"/>
      <w:lang w:val="ro-RO" w:eastAsia="en-US"/>
    </w:rPr>
  </w:style>
  <w:style w:type="paragraph" w:customStyle="1" w:styleId="F">
    <w:name w:val="F"/>
    <w:basedOn w:val="Ad"/>
    <w:link w:val="FCaracter"/>
    <w:rsid w:val="00F57E41"/>
    <w:pPr>
      <w:ind w:firstLine="0"/>
      <w:jc w:val="center"/>
    </w:pPr>
    <w:rPr>
      <w:b/>
      <w:spacing w:val="20"/>
      <w:sz w:val="24"/>
    </w:rPr>
  </w:style>
  <w:style w:type="character" w:customStyle="1" w:styleId="ACaracter">
    <w:name w:val="A Caracter"/>
    <w:basedOn w:val="a0"/>
    <w:link w:val="Ad"/>
    <w:rsid w:val="00F25DEE"/>
    <w:rPr>
      <w:rFonts w:eastAsia="Times New Roman"/>
      <w:sz w:val="22"/>
      <w:szCs w:val="22"/>
      <w:lang w:val="ro-RO"/>
    </w:rPr>
  </w:style>
  <w:style w:type="paragraph" w:customStyle="1" w:styleId="D">
    <w:name w:val="D"/>
    <w:basedOn w:val="Ad"/>
    <w:link w:val="DCaracter"/>
    <w:qFormat/>
    <w:rsid w:val="00F57E41"/>
    <w:pPr>
      <w:numPr>
        <w:numId w:val="4"/>
      </w:numPr>
      <w:ind w:left="567" w:hanging="567"/>
    </w:pPr>
    <w:rPr>
      <w:b/>
      <w:caps/>
      <w:spacing w:val="20"/>
    </w:rPr>
  </w:style>
  <w:style w:type="character" w:customStyle="1" w:styleId="FCaracter">
    <w:name w:val="F Caracter"/>
    <w:basedOn w:val="ACaracter"/>
    <w:link w:val="F"/>
    <w:rsid w:val="00F57E41"/>
    <w:rPr>
      <w:rFonts w:eastAsia="Times New Roman"/>
      <w:b/>
      <w:noProof/>
      <w:spacing w:val="20"/>
      <w:sz w:val="24"/>
      <w:szCs w:val="22"/>
      <w:lang w:val="ro-RO"/>
    </w:rPr>
  </w:style>
  <w:style w:type="paragraph" w:customStyle="1" w:styleId="B">
    <w:name w:val="B"/>
    <w:basedOn w:val="Ad"/>
    <w:link w:val="BCaracter"/>
    <w:qFormat/>
    <w:rsid w:val="00B87F48"/>
    <w:pPr>
      <w:ind w:left="1134" w:firstLine="0"/>
    </w:pPr>
    <w:rPr>
      <w:sz w:val="20"/>
    </w:rPr>
  </w:style>
  <w:style w:type="character" w:customStyle="1" w:styleId="DCaracter">
    <w:name w:val="D Caracter"/>
    <w:basedOn w:val="ACaracter"/>
    <w:link w:val="D"/>
    <w:rsid w:val="00F57E41"/>
    <w:rPr>
      <w:rFonts w:eastAsia="Times New Roman"/>
      <w:b/>
      <w:caps/>
      <w:noProof/>
      <w:spacing w:val="20"/>
      <w:sz w:val="22"/>
      <w:szCs w:val="22"/>
      <w:lang w:val="ro-RO"/>
    </w:rPr>
  </w:style>
  <w:style w:type="character" w:customStyle="1" w:styleId="BCaracter">
    <w:name w:val="B Caracter"/>
    <w:basedOn w:val="DCaracter"/>
    <w:link w:val="B"/>
    <w:rsid w:val="00B87F48"/>
    <w:rPr>
      <w:rFonts w:eastAsia="Times New Roman"/>
      <w:b w:val="0"/>
      <w:caps w:val="0"/>
      <w:noProof/>
      <w:spacing w:val="20"/>
      <w:sz w:val="20"/>
      <w:szCs w:val="22"/>
      <w:lang w:val="ro-RO"/>
    </w:rPr>
  </w:style>
  <w:style w:type="paragraph" w:customStyle="1" w:styleId="C">
    <w:name w:val="C"/>
    <w:basedOn w:val="Ad"/>
    <w:link w:val="CCaracter"/>
    <w:qFormat/>
    <w:rsid w:val="00D35425"/>
    <w:pPr>
      <w:numPr>
        <w:numId w:val="7"/>
      </w:numPr>
      <w:spacing w:after="80"/>
      <w:ind w:left="567" w:hanging="567"/>
    </w:pPr>
    <w:rPr>
      <w:b/>
      <w:bCs/>
    </w:rPr>
  </w:style>
  <w:style w:type="character" w:customStyle="1" w:styleId="CCaracter">
    <w:name w:val="C Caracter"/>
    <w:basedOn w:val="ACaracter"/>
    <w:link w:val="C"/>
    <w:rsid w:val="00D35425"/>
    <w:rPr>
      <w:rFonts w:eastAsia="Times New Roman"/>
      <w:b/>
      <w:bCs/>
      <w:sz w:val="22"/>
      <w:szCs w:val="22"/>
      <w:lang w:val="ro-RO"/>
    </w:rPr>
  </w:style>
  <w:style w:type="paragraph" w:customStyle="1" w:styleId="zz">
    <w:name w:val="zz"/>
    <w:basedOn w:val="a"/>
    <w:link w:val="zzCaracter"/>
    <w:qFormat/>
    <w:rsid w:val="00D35425"/>
    <w:pPr>
      <w:numPr>
        <w:ilvl w:val="1"/>
        <w:numId w:val="11"/>
      </w:numPr>
      <w:snapToGrid w:val="0"/>
      <w:spacing w:after="180" w:line="276" w:lineRule="auto"/>
      <w:ind w:left="0"/>
      <w:jc w:val="both"/>
    </w:pPr>
    <w:rPr>
      <w:rFonts w:ascii="Palatino Linotype" w:eastAsiaTheme="minorHAnsi" w:hAnsi="Palatino Linotype"/>
      <w:sz w:val="21"/>
      <w:szCs w:val="21"/>
      <w:lang w:val="ro-RO" w:eastAsia="en-US"/>
    </w:rPr>
  </w:style>
  <w:style w:type="character" w:customStyle="1" w:styleId="zzCaracter">
    <w:name w:val="zz Caracter"/>
    <w:basedOn w:val="a0"/>
    <w:link w:val="zz"/>
    <w:rsid w:val="00D35425"/>
    <w:rPr>
      <w:lang w:val="ro-RO"/>
    </w:rPr>
  </w:style>
  <w:style w:type="table" w:styleId="ae">
    <w:name w:val="Grid Table Light"/>
    <w:basedOn w:val="a1"/>
    <w:uiPriority w:val="40"/>
    <w:rsid w:val="0089192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Grid Table 1 Light Accent 3"/>
    <w:basedOn w:val="a1"/>
    <w:uiPriority w:val="46"/>
    <w:rsid w:val="00891927"/>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2">
    <w:name w:val="Grid Table 1 Light Accent 2"/>
    <w:basedOn w:val="a1"/>
    <w:uiPriority w:val="46"/>
    <w:rsid w:val="00891927"/>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styleId="af">
    <w:name w:val="Unresolved Mention"/>
    <w:basedOn w:val="a0"/>
    <w:uiPriority w:val="99"/>
    <w:semiHidden/>
    <w:unhideWhenUsed/>
    <w:rsid w:val="00CB00DD"/>
    <w:rPr>
      <w:color w:val="605E5C"/>
      <w:shd w:val="clear" w:color="auto" w:fill="E1DFDD"/>
    </w:rPr>
  </w:style>
  <w:style w:type="paragraph" w:styleId="af0">
    <w:name w:val="endnote text"/>
    <w:basedOn w:val="a"/>
    <w:link w:val="af1"/>
    <w:uiPriority w:val="99"/>
    <w:semiHidden/>
    <w:unhideWhenUsed/>
    <w:rsid w:val="00B43353"/>
    <w:rPr>
      <w:rFonts w:ascii="Palatino Linotype" w:eastAsiaTheme="minorHAnsi" w:hAnsi="Palatino Linotype"/>
      <w:sz w:val="20"/>
      <w:szCs w:val="20"/>
      <w:lang w:val="ro-RO" w:eastAsia="en-US"/>
    </w:rPr>
  </w:style>
  <w:style w:type="character" w:customStyle="1" w:styleId="af1">
    <w:name w:val="Текст концевой сноски Знак"/>
    <w:basedOn w:val="a0"/>
    <w:link w:val="af0"/>
    <w:uiPriority w:val="99"/>
    <w:semiHidden/>
    <w:rsid w:val="00B43353"/>
    <w:rPr>
      <w:sz w:val="20"/>
      <w:szCs w:val="20"/>
      <w:lang w:val="ro-RO"/>
    </w:rPr>
  </w:style>
  <w:style w:type="character" w:styleId="af2">
    <w:name w:val="endnote reference"/>
    <w:basedOn w:val="a0"/>
    <w:uiPriority w:val="99"/>
    <w:semiHidden/>
    <w:unhideWhenUsed/>
    <w:rsid w:val="00B43353"/>
    <w:rPr>
      <w:vertAlign w:val="superscript"/>
    </w:rPr>
  </w:style>
  <w:style w:type="paragraph" w:styleId="af3">
    <w:name w:val="footnote text"/>
    <w:basedOn w:val="a"/>
    <w:link w:val="af4"/>
    <w:uiPriority w:val="99"/>
    <w:semiHidden/>
    <w:unhideWhenUsed/>
    <w:rsid w:val="000A0FE2"/>
    <w:rPr>
      <w:rFonts w:ascii="Palatino Linotype" w:eastAsiaTheme="minorHAnsi" w:hAnsi="Palatino Linotype"/>
      <w:sz w:val="16"/>
      <w:szCs w:val="20"/>
      <w:lang w:val="ro-RO" w:eastAsia="en-US"/>
    </w:rPr>
  </w:style>
  <w:style w:type="character" w:customStyle="1" w:styleId="af4">
    <w:name w:val="Текст сноски Знак"/>
    <w:basedOn w:val="a0"/>
    <w:link w:val="af3"/>
    <w:uiPriority w:val="99"/>
    <w:semiHidden/>
    <w:rsid w:val="000A0FE2"/>
    <w:rPr>
      <w:sz w:val="16"/>
      <w:szCs w:val="20"/>
      <w:lang w:val="ro-RO"/>
    </w:rPr>
  </w:style>
  <w:style w:type="character" w:styleId="af5">
    <w:name w:val="footnote reference"/>
    <w:basedOn w:val="a0"/>
    <w:uiPriority w:val="99"/>
    <w:semiHidden/>
    <w:unhideWhenUsed/>
    <w:rsid w:val="00B43353"/>
    <w:rPr>
      <w:vertAlign w:val="superscript"/>
    </w:rPr>
  </w:style>
  <w:style w:type="table" w:customStyle="1" w:styleId="SP">
    <w:name w:val="SP"/>
    <w:basedOn w:val="a1"/>
    <w:uiPriority w:val="99"/>
    <w:rsid w:val="00413E9C"/>
    <w:pPr>
      <w:spacing w:after="0" w:line="240" w:lineRule="auto"/>
    </w:pPr>
    <w:tblPr>
      <w:tblBorders>
        <w:insideH w:val="single" w:sz="6" w:space="0" w:color="194363"/>
        <w:insideV w:val="single" w:sz="6" w:space="0" w:color="194363"/>
      </w:tblBorders>
    </w:tblPr>
  </w:style>
  <w:style w:type="paragraph" w:customStyle="1" w:styleId="Subcapitol">
    <w:name w:val="Subcapitol"/>
    <w:basedOn w:val="a"/>
    <w:rsid w:val="00B4297E"/>
    <w:pPr>
      <w:snapToGrid w:val="0"/>
      <w:spacing w:after="180" w:line="276" w:lineRule="auto"/>
      <w:ind w:left="567" w:hanging="567"/>
      <w:jc w:val="both"/>
    </w:pPr>
    <w:rPr>
      <w:rFonts w:ascii="Palatino Linotype" w:eastAsiaTheme="minorHAnsi" w:hAnsi="Palatino Linotype"/>
      <w:b/>
      <w:bCs/>
      <w:noProof/>
      <w:sz w:val="21"/>
      <w:szCs w:val="21"/>
      <w:lang w:val="ro-RO" w:eastAsia="en-US"/>
    </w:rPr>
  </w:style>
  <w:style w:type="paragraph" w:styleId="af6">
    <w:name w:val="Revision"/>
    <w:hidden/>
    <w:uiPriority w:val="99"/>
    <w:semiHidden/>
    <w:rsid w:val="009655D3"/>
    <w:pPr>
      <w:spacing w:after="0" w:line="240" w:lineRule="auto"/>
    </w:pPr>
    <w:rPr>
      <w:lang w:val="ro-RO"/>
    </w:rPr>
  </w:style>
  <w:style w:type="character" w:styleId="af7">
    <w:name w:val="annotation reference"/>
    <w:basedOn w:val="a0"/>
    <w:uiPriority w:val="99"/>
    <w:semiHidden/>
    <w:unhideWhenUsed/>
    <w:rsid w:val="00BD3B52"/>
    <w:rPr>
      <w:sz w:val="16"/>
      <w:szCs w:val="16"/>
    </w:rPr>
  </w:style>
  <w:style w:type="paragraph" w:styleId="af8">
    <w:name w:val="annotation text"/>
    <w:basedOn w:val="a"/>
    <w:link w:val="af9"/>
    <w:uiPriority w:val="99"/>
    <w:semiHidden/>
    <w:unhideWhenUsed/>
    <w:rsid w:val="00BD3B52"/>
    <w:rPr>
      <w:rFonts w:ascii="Palatino Linotype" w:eastAsiaTheme="minorHAnsi" w:hAnsi="Palatino Linotype"/>
      <w:sz w:val="20"/>
      <w:szCs w:val="20"/>
      <w:lang w:val="ro-RO" w:eastAsia="en-US"/>
    </w:rPr>
  </w:style>
  <w:style w:type="character" w:customStyle="1" w:styleId="af9">
    <w:name w:val="Текст примечания Знак"/>
    <w:basedOn w:val="a0"/>
    <w:link w:val="af8"/>
    <w:uiPriority w:val="99"/>
    <w:semiHidden/>
    <w:rsid w:val="00BD3B52"/>
    <w:rPr>
      <w:sz w:val="20"/>
      <w:szCs w:val="20"/>
      <w:lang w:val="ro-RO"/>
    </w:rPr>
  </w:style>
  <w:style w:type="paragraph" w:styleId="afa">
    <w:name w:val="annotation subject"/>
    <w:basedOn w:val="af8"/>
    <w:next w:val="af8"/>
    <w:link w:val="afb"/>
    <w:uiPriority w:val="99"/>
    <w:semiHidden/>
    <w:unhideWhenUsed/>
    <w:rsid w:val="00BD3B52"/>
    <w:rPr>
      <w:b/>
      <w:bCs/>
    </w:rPr>
  </w:style>
  <w:style w:type="character" w:customStyle="1" w:styleId="afb">
    <w:name w:val="Тема примечания Знак"/>
    <w:basedOn w:val="af9"/>
    <w:link w:val="afa"/>
    <w:uiPriority w:val="99"/>
    <w:semiHidden/>
    <w:rsid w:val="00BD3B52"/>
    <w:rPr>
      <w:b/>
      <w:bCs/>
      <w:sz w:val="20"/>
      <w:szCs w:val="20"/>
      <w:lang w:val="ro-RO"/>
    </w:rPr>
  </w:style>
  <w:style w:type="paragraph" w:styleId="afc">
    <w:name w:val="Normal (Web)"/>
    <w:basedOn w:val="a"/>
    <w:uiPriority w:val="99"/>
    <w:semiHidden/>
    <w:unhideWhenUsed/>
    <w:rsid w:val="00C205C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0616">
      <w:bodyDiv w:val="1"/>
      <w:marLeft w:val="0"/>
      <w:marRight w:val="0"/>
      <w:marTop w:val="0"/>
      <w:marBottom w:val="0"/>
      <w:divBdr>
        <w:top w:val="none" w:sz="0" w:space="0" w:color="auto"/>
        <w:left w:val="none" w:sz="0" w:space="0" w:color="auto"/>
        <w:bottom w:val="none" w:sz="0" w:space="0" w:color="auto"/>
        <w:right w:val="none" w:sz="0" w:space="0" w:color="auto"/>
      </w:divBdr>
    </w:div>
    <w:div w:id="436485316">
      <w:bodyDiv w:val="1"/>
      <w:marLeft w:val="0"/>
      <w:marRight w:val="0"/>
      <w:marTop w:val="0"/>
      <w:marBottom w:val="0"/>
      <w:divBdr>
        <w:top w:val="none" w:sz="0" w:space="0" w:color="auto"/>
        <w:left w:val="none" w:sz="0" w:space="0" w:color="auto"/>
        <w:bottom w:val="none" w:sz="0" w:space="0" w:color="auto"/>
        <w:right w:val="none" w:sz="0" w:space="0" w:color="auto"/>
      </w:divBdr>
    </w:div>
    <w:div w:id="512038822">
      <w:bodyDiv w:val="1"/>
      <w:marLeft w:val="0"/>
      <w:marRight w:val="0"/>
      <w:marTop w:val="0"/>
      <w:marBottom w:val="0"/>
      <w:divBdr>
        <w:top w:val="none" w:sz="0" w:space="0" w:color="auto"/>
        <w:left w:val="none" w:sz="0" w:space="0" w:color="auto"/>
        <w:bottom w:val="none" w:sz="0" w:space="0" w:color="auto"/>
        <w:right w:val="none" w:sz="0" w:space="0" w:color="auto"/>
      </w:divBdr>
    </w:div>
    <w:div w:id="715473332">
      <w:bodyDiv w:val="1"/>
      <w:marLeft w:val="0"/>
      <w:marRight w:val="0"/>
      <w:marTop w:val="0"/>
      <w:marBottom w:val="0"/>
      <w:divBdr>
        <w:top w:val="none" w:sz="0" w:space="0" w:color="auto"/>
        <w:left w:val="none" w:sz="0" w:space="0" w:color="auto"/>
        <w:bottom w:val="none" w:sz="0" w:space="0" w:color="auto"/>
        <w:right w:val="none" w:sz="0" w:space="0" w:color="auto"/>
      </w:divBdr>
    </w:div>
    <w:div w:id="775834118">
      <w:bodyDiv w:val="1"/>
      <w:marLeft w:val="0"/>
      <w:marRight w:val="0"/>
      <w:marTop w:val="0"/>
      <w:marBottom w:val="0"/>
      <w:divBdr>
        <w:top w:val="none" w:sz="0" w:space="0" w:color="auto"/>
        <w:left w:val="none" w:sz="0" w:space="0" w:color="auto"/>
        <w:bottom w:val="none" w:sz="0" w:space="0" w:color="auto"/>
        <w:right w:val="none" w:sz="0" w:space="0" w:color="auto"/>
      </w:divBdr>
    </w:div>
    <w:div w:id="789934770">
      <w:bodyDiv w:val="1"/>
      <w:marLeft w:val="0"/>
      <w:marRight w:val="0"/>
      <w:marTop w:val="0"/>
      <w:marBottom w:val="0"/>
      <w:divBdr>
        <w:top w:val="none" w:sz="0" w:space="0" w:color="auto"/>
        <w:left w:val="none" w:sz="0" w:space="0" w:color="auto"/>
        <w:bottom w:val="none" w:sz="0" w:space="0" w:color="auto"/>
        <w:right w:val="none" w:sz="0" w:space="0" w:color="auto"/>
      </w:divBdr>
    </w:div>
    <w:div w:id="817114588">
      <w:bodyDiv w:val="1"/>
      <w:marLeft w:val="0"/>
      <w:marRight w:val="0"/>
      <w:marTop w:val="0"/>
      <w:marBottom w:val="0"/>
      <w:divBdr>
        <w:top w:val="none" w:sz="0" w:space="0" w:color="auto"/>
        <w:left w:val="none" w:sz="0" w:space="0" w:color="auto"/>
        <w:bottom w:val="none" w:sz="0" w:space="0" w:color="auto"/>
        <w:right w:val="none" w:sz="0" w:space="0" w:color="auto"/>
      </w:divBdr>
    </w:div>
    <w:div w:id="888341932">
      <w:bodyDiv w:val="1"/>
      <w:marLeft w:val="0"/>
      <w:marRight w:val="0"/>
      <w:marTop w:val="0"/>
      <w:marBottom w:val="0"/>
      <w:divBdr>
        <w:top w:val="none" w:sz="0" w:space="0" w:color="auto"/>
        <w:left w:val="none" w:sz="0" w:space="0" w:color="auto"/>
        <w:bottom w:val="none" w:sz="0" w:space="0" w:color="auto"/>
        <w:right w:val="none" w:sz="0" w:space="0" w:color="auto"/>
      </w:divBdr>
    </w:div>
    <w:div w:id="1177497650">
      <w:bodyDiv w:val="1"/>
      <w:marLeft w:val="0"/>
      <w:marRight w:val="0"/>
      <w:marTop w:val="0"/>
      <w:marBottom w:val="0"/>
      <w:divBdr>
        <w:top w:val="none" w:sz="0" w:space="0" w:color="auto"/>
        <w:left w:val="none" w:sz="0" w:space="0" w:color="auto"/>
        <w:bottom w:val="none" w:sz="0" w:space="0" w:color="auto"/>
        <w:right w:val="none" w:sz="0" w:space="0" w:color="auto"/>
      </w:divBdr>
    </w:div>
    <w:div w:id="1220436541">
      <w:bodyDiv w:val="1"/>
      <w:marLeft w:val="0"/>
      <w:marRight w:val="0"/>
      <w:marTop w:val="0"/>
      <w:marBottom w:val="0"/>
      <w:divBdr>
        <w:top w:val="none" w:sz="0" w:space="0" w:color="auto"/>
        <w:left w:val="none" w:sz="0" w:space="0" w:color="auto"/>
        <w:bottom w:val="none" w:sz="0" w:space="0" w:color="auto"/>
        <w:right w:val="none" w:sz="0" w:space="0" w:color="auto"/>
      </w:divBdr>
    </w:div>
    <w:div w:id="1229146526">
      <w:bodyDiv w:val="1"/>
      <w:marLeft w:val="0"/>
      <w:marRight w:val="0"/>
      <w:marTop w:val="0"/>
      <w:marBottom w:val="0"/>
      <w:divBdr>
        <w:top w:val="none" w:sz="0" w:space="0" w:color="auto"/>
        <w:left w:val="none" w:sz="0" w:space="0" w:color="auto"/>
        <w:bottom w:val="none" w:sz="0" w:space="0" w:color="auto"/>
        <w:right w:val="none" w:sz="0" w:space="0" w:color="auto"/>
      </w:divBdr>
    </w:div>
    <w:div w:id="1948272099">
      <w:bodyDiv w:val="1"/>
      <w:marLeft w:val="0"/>
      <w:marRight w:val="0"/>
      <w:marTop w:val="0"/>
      <w:marBottom w:val="0"/>
      <w:divBdr>
        <w:top w:val="none" w:sz="0" w:space="0" w:color="auto"/>
        <w:left w:val="none" w:sz="0" w:space="0" w:color="auto"/>
        <w:bottom w:val="none" w:sz="0" w:space="0" w:color="auto"/>
        <w:right w:val="none" w:sz="0" w:space="0" w:color="auto"/>
      </w:divBdr>
    </w:div>
    <w:div w:id="2144150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DBEEEEA06BB9429B28BAF52500487E" ma:contentTypeVersion="13" ma:contentTypeDescription="Create a new document." ma:contentTypeScope="" ma:versionID="bc14dcc1c2b1a4db4103be0ac18e524f">
  <xsd:schema xmlns:xsd="http://www.w3.org/2001/XMLSchema" xmlns:xs="http://www.w3.org/2001/XMLSchema" xmlns:p="http://schemas.microsoft.com/office/2006/metadata/properties" xmlns:ns3="c8835a79-3962-4c51-8411-8ce4fbdd79a5" xmlns:ns4="072e1b0f-4c52-4d7f-acf8-c7772cd2106b" targetNamespace="http://schemas.microsoft.com/office/2006/metadata/properties" ma:root="true" ma:fieldsID="524d44383ee024a9eaa68f1623f8997e" ns3:_="" ns4:_="">
    <xsd:import namespace="c8835a79-3962-4c51-8411-8ce4fbdd79a5"/>
    <xsd:import namespace="072e1b0f-4c52-4d7f-acf8-c7772cd210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835a79-3962-4c51-8411-8ce4fbdd79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e1b0f-4c52-4d7f-acf8-c7772cd2106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81DF7-88F0-4CB1-81C7-3A8CB6BBC9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C092AA-4100-4D53-B1E6-77410D7EE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835a79-3962-4c51-8411-8ce4fbdd79a5"/>
    <ds:schemaRef ds:uri="072e1b0f-4c52-4d7f-acf8-c7772cd21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0D5846-6692-4D5B-A4F1-46160B9AA215}">
  <ds:schemaRefs>
    <ds:schemaRef ds:uri="http://schemas.microsoft.com/sharepoint/v3/contenttype/forms"/>
  </ds:schemaRefs>
</ds:datastoreItem>
</file>

<file path=customXml/itemProps4.xml><?xml version="1.0" encoding="utf-8"?>
<ds:datastoreItem xmlns:ds="http://schemas.openxmlformats.org/officeDocument/2006/customXml" ds:itemID="{01A36A1D-38B3-4820-B5BC-FAC2DE5C1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16217</Words>
  <Characters>94061</Characters>
  <Application>Microsoft Office Word</Application>
  <DocSecurity>0</DocSecurity>
  <Lines>783</Lines>
  <Paragraphs>220</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Direcția Politici în Domeniul Raporturi de Muncă</cp:lastModifiedBy>
  <cp:revision>2</cp:revision>
  <cp:lastPrinted>2025-06-25T07:41:00Z</cp:lastPrinted>
  <dcterms:created xsi:type="dcterms:W3CDTF">2026-02-25T10:03:00Z</dcterms:created>
  <dcterms:modified xsi:type="dcterms:W3CDTF">2026-02-25T10:03:00Z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0x01010008DBEEEEA06BB9429B28BAF52500487E</vt:lpwstr>
  </property>
</Properties>
</file>