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3291" w:rsidRDefault="00000000" w:rsidP="00355F38">
      <w:pPr>
        <w:shd w:val="clear" w:color="auto" w:fill="FFFFFF"/>
        <w:spacing w:after="0" w:line="276" w:lineRule="auto"/>
        <w:jc w:val="center"/>
        <w:rPr>
          <w:rFonts w:ascii="Times New Roman" w:eastAsia="Times New Roman" w:hAnsi="Times New Roman" w:cs="Times New Roman"/>
          <w:b/>
          <w:color w:val="000000"/>
          <w:sz w:val="24"/>
          <w:szCs w:val="24"/>
        </w:rPr>
      </w:pPr>
      <w:r w:rsidRPr="00F37572">
        <w:rPr>
          <w:rFonts w:ascii="Times New Roman" w:eastAsia="Times New Roman" w:hAnsi="Times New Roman" w:cs="Times New Roman"/>
          <w:b/>
          <w:color w:val="000000"/>
          <w:sz w:val="24"/>
          <w:szCs w:val="24"/>
        </w:rPr>
        <w:t>NOTA DE FUNDAMENTARE</w:t>
      </w:r>
    </w:p>
    <w:p w14:paraId="262308B0" w14:textId="77777777" w:rsidR="00675D23" w:rsidRPr="00F37572" w:rsidRDefault="00675D23" w:rsidP="00355F38">
      <w:pPr>
        <w:shd w:val="clear" w:color="auto" w:fill="FFFFFF"/>
        <w:spacing w:after="0" w:line="276" w:lineRule="auto"/>
        <w:jc w:val="center"/>
        <w:rPr>
          <w:rFonts w:ascii="Times New Roman" w:eastAsia="Times New Roman" w:hAnsi="Times New Roman" w:cs="Times New Roman"/>
          <w:color w:val="000000"/>
          <w:sz w:val="24"/>
          <w:szCs w:val="24"/>
        </w:rPr>
      </w:pPr>
    </w:p>
    <w:p w14:paraId="09F93CC3" w14:textId="3623FFB3" w:rsidR="00A84C25" w:rsidRDefault="00000000" w:rsidP="00355F38">
      <w:pPr>
        <w:shd w:val="clear" w:color="auto" w:fill="FFFFFF"/>
        <w:spacing w:after="0" w:line="276" w:lineRule="auto"/>
        <w:jc w:val="center"/>
        <w:rPr>
          <w:rFonts w:ascii="Times New Roman" w:eastAsia="Times New Roman" w:hAnsi="Times New Roman" w:cs="Times New Roman"/>
          <w:b/>
          <w:color w:val="000000"/>
          <w:sz w:val="24"/>
          <w:szCs w:val="24"/>
        </w:rPr>
      </w:pPr>
      <w:r w:rsidRPr="00F37572">
        <w:rPr>
          <w:rFonts w:ascii="Times New Roman" w:eastAsia="Times New Roman" w:hAnsi="Times New Roman" w:cs="Times New Roman"/>
          <w:b/>
          <w:color w:val="000000"/>
          <w:sz w:val="24"/>
          <w:szCs w:val="24"/>
        </w:rPr>
        <w:t>la proiectul</w:t>
      </w:r>
      <w:r w:rsidRPr="00F37572">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b/>
          <w:color w:val="000000"/>
          <w:sz w:val="24"/>
          <w:szCs w:val="24"/>
        </w:rPr>
        <w:t xml:space="preserve">Hotărârii Guvernului </w:t>
      </w:r>
      <w:r w:rsidR="00675D23">
        <w:rPr>
          <w:rFonts w:ascii="Times New Roman" w:eastAsia="Times New Roman" w:hAnsi="Times New Roman" w:cs="Times New Roman"/>
          <w:b/>
          <w:color w:val="000000"/>
          <w:sz w:val="24"/>
          <w:szCs w:val="24"/>
        </w:rPr>
        <w:t>c</w:t>
      </w:r>
      <w:r w:rsidR="00675D23" w:rsidRPr="00675D23">
        <w:rPr>
          <w:rFonts w:ascii="Times New Roman" w:eastAsia="Times New Roman" w:hAnsi="Times New Roman" w:cs="Times New Roman"/>
          <w:b/>
          <w:color w:val="000000"/>
          <w:sz w:val="24"/>
          <w:szCs w:val="24"/>
        </w:rPr>
        <w:t>u privire la instituirea Sistemului informațional „Registrul circulației bunurilor culturale mobile”</w:t>
      </w:r>
    </w:p>
    <w:p w14:paraId="31A314F6" w14:textId="77777777" w:rsidR="00675D23" w:rsidRPr="00F37572" w:rsidRDefault="00675D23" w:rsidP="00355F38">
      <w:pPr>
        <w:shd w:val="clear" w:color="auto" w:fill="FFFFFF"/>
        <w:spacing w:after="0" w:line="276" w:lineRule="auto"/>
        <w:jc w:val="center"/>
        <w:rPr>
          <w:rFonts w:ascii="Times New Roman" w:eastAsia="Times New Roman" w:hAnsi="Times New Roman" w:cs="Times New Roman"/>
          <w:b/>
          <w:color w:val="000000"/>
          <w:sz w:val="24"/>
          <w:szCs w:val="24"/>
        </w:rPr>
      </w:pPr>
    </w:p>
    <w:tbl>
      <w:tblPr>
        <w:tblStyle w:val="10"/>
        <w:tblW w:w="9438" w:type="dxa"/>
        <w:tblInd w:w="-150" w:type="dxa"/>
        <w:tblLayout w:type="fixed"/>
        <w:tblLook w:val="0400" w:firstRow="0" w:lastRow="0" w:firstColumn="0" w:lastColumn="0" w:noHBand="0" w:noVBand="1"/>
      </w:tblPr>
      <w:tblGrid>
        <w:gridCol w:w="9438"/>
      </w:tblGrid>
      <w:tr w:rsidR="00333291" w:rsidRPr="00F37572" w14:paraId="161538CB" w14:textId="77777777">
        <w:trPr>
          <w:trHeight w:val="489"/>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05"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1. Denumirea sau numele autorului și, după caz, a/al participanților la elaborarea proiectului actului normativ</w:t>
            </w:r>
          </w:p>
        </w:tc>
      </w:tr>
      <w:tr w:rsidR="00333291" w:rsidRPr="00F37572" w14:paraId="47307BDE"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06" w14:textId="7C251859" w:rsidR="00333291" w:rsidRPr="00F37572" w:rsidRDefault="00000000" w:rsidP="00355F38">
            <w:pPr>
              <w:shd w:val="clear" w:color="auto" w:fill="FFFFFF"/>
              <w:spacing w:after="0" w:line="276" w:lineRule="auto"/>
              <w:jc w:val="both"/>
              <w:rPr>
                <w:rFonts w:ascii="Times New Roman" w:eastAsia="Times New Roman" w:hAnsi="Times New Roman" w:cs="Times New Roman"/>
                <w:color w:val="000000"/>
                <w:sz w:val="24"/>
                <w:szCs w:val="24"/>
              </w:rPr>
            </w:pPr>
            <w:bookmarkStart w:id="0" w:name="_heading=h.vmenq88ijvmh" w:colFirst="0" w:colLast="0"/>
            <w:bookmarkEnd w:id="0"/>
            <w:r w:rsidRPr="00F37572">
              <w:rPr>
                <w:rFonts w:ascii="Times New Roman" w:eastAsia="Times New Roman" w:hAnsi="Times New Roman" w:cs="Times New Roman"/>
                <w:color w:val="000000"/>
                <w:sz w:val="24"/>
                <w:szCs w:val="24"/>
              </w:rPr>
              <w:t xml:space="preserve">     Proiectului Hotărârii Guvernului </w:t>
            </w:r>
            <w:r w:rsidR="00675D23" w:rsidRPr="00675D23">
              <w:rPr>
                <w:rFonts w:ascii="Times New Roman" w:eastAsia="Times New Roman" w:hAnsi="Times New Roman" w:cs="Times New Roman"/>
                <w:color w:val="000000"/>
                <w:sz w:val="24"/>
                <w:szCs w:val="24"/>
              </w:rPr>
              <w:t>cu privire la instituirea Sistemului informațional „Registrul circulației bunurilor culturale mobile”</w:t>
            </w:r>
            <w:r w:rsidR="0013747A">
              <w:rPr>
                <w:rFonts w:ascii="Times New Roman" w:eastAsia="Times New Roman" w:hAnsi="Times New Roman" w:cs="Times New Roman"/>
                <w:color w:val="000000"/>
                <w:sz w:val="24"/>
                <w:szCs w:val="24"/>
              </w:rPr>
              <w:t>(SI RBCM)</w:t>
            </w:r>
            <w:r w:rsidR="0013747A" w:rsidRPr="0013747A">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color w:val="000000"/>
                <w:sz w:val="24"/>
                <w:szCs w:val="24"/>
              </w:rPr>
              <w:t>este elaborat de către Ministerul Culturii.</w:t>
            </w:r>
          </w:p>
          <w:p w14:paraId="00000007" w14:textId="6D5A461F" w:rsidR="00333291" w:rsidRPr="00F37572" w:rsidRDefault="00D90C33" w:rsidP="00355F38">
            <w:p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La elaborarea proiectului a participat nemijlocit Serviciul de evidență și circulație a bunurilor culturale mobile.</w:t>
            </w:r>
          </w:p>
          <w:p w14:paraId="00000008" w14:textId="77777777" w:rsidR="00333291" w:rsidRPr="00F37572" w:rsidRDefault="00333291" w:rsidP="00355F38">
            <w:pPr>
              <w:spacing w:after="0" w:line="276" w:lineRule="auto"/>
              <w:ind w:left="94"/>
              <w:rPr>
                <w:rFonts w:ascii="Times New Roman" w:eastAsia="Times New Roman" w:hAnsi="Times New Roman" w:cs="Times New Roman"/>
                <w:color w:val="000000"/>
                <w:sz w:val="24"/>
                <w:szCs w:val="24"/>
              </w:rPr>
            </w:pPr>
          </w:p>
        </w:tc>
      </w:tr>
      <w:tr w:rsidR="00333291" w:rsidRPr="00F37572" w14:paraId="2A0CCF5D"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09"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2. Condițiile ce au impus elaborarea proiectului actului normativ</w:t>
            </w:r>
          </w:p>
        </w:tc>
      </w:tr>
      <w:tr w:rsidR="00333291" w:rsidRPr="00F37572" w14:paraId="487BE2D9"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0A"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2.1. Temeiul legal sau, după caz, sursa proiectului actului normativ</w:t>
            </w:r>
          </w:p>
        </w:tc>
      </w:tr>
      <w:tr w:rsidR="00333291" w:rsidRPr="00F37572" w14:paraId="53BA8449"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2AE0721A" w14:textId="436C290A" w:rsidR="008072DD" w:rsidRPr="00F37572" w:rsidRDefault="00000000" w:rsidP="00355F38">
            <w:pPr>
              <w:spacing w:after="0" w:line="276" w:lineRule="auto"/>
              <w:ind w:left="94"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w:t>
            </w:r>
          </w:p>
          <w:p w14:paraId="0CB4D781" w14:textId="646EBD03" w:rsidR="0013747A" w:rsidRDefault="00000000" w:rsidP="00355F38">
            <w:pPr>
              <w:spacing w:after="0" w:line="276" w:lineRule="auto"/>
              <w:ind w:left="94"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Programul Național de Aderare a Republicii Moldova la Uniunea Europeană pentru anii 2025 – 2029, aprobat prin Hotărârea Guvernului nr. 306/2025 (Anexa B, </w:t>
            </w:r>
            <w:proofErr w:type="spellStart"/>
            <w:r w:rsidRPr="00F37572">
              <w:rPr>
                <w:rFonts w:ascii="Times New Roman" w:eastAsia="Times New Roman" w:hAnsi="Times New Roman" w:cs="Times New Roman"/>
                <w:color w:val="000000"/>
                <w:sz w:val="24"/>
                <w:szCs w:val="24"/>
              </w:rPr>
              <w:t>Claster</w:t>
            </w:r>
            <w:proofErr w:type="spellEnd"/>
            <w:r w:rsidRPr="00F37572">
              <w:rPr>
                <w:rFonts w:ascii="Times New Roman" w:eastAsia="Times New Roman" w:hAnsi="Times New Roman" w:cs="Times New Roman"/>
                <w:color w:val="000000"/>
                <w:sz w:val="24"/>
                <w:szCs w:val="24"/>
              </w:rPr>
              <w:t xml:space="preserve"> 2 „Piața internă”, cap. 1 Libera circulație a bunurilor, nr. d/o 3; Anexa B Clusterul 3 ,,Competitivitate și creștere incluzivă”, cap. 29 „Uniunea Vamală” nr. d/o 11)</w:t>
            </w:r>
            <w:r w:rsidR="008072DD" w:rsidRPr="00F37572">
              <w:rPr>
                <w:rFonts w:ascii="Times New Roman" w:eastAsia="Times New Roman" w:hAnsi="Times New Roman" w:cs="Times New Roman"/>
                <w:color w:val="000000"/>
                <w:sz w:val="24"/>
                <w:szCs w:val="24"/>
              </w:rPr>
              <w:t xml:space="preserve"> prevede</w:t>
            </w:r>
            <w:r w:rsidR="008072DD" w:rsidRPr="00F37572">
              <w:rPr>
                <w:rFonts w:ascii="Times New Roman" w:hAnsi="Times New Roman" w:cs="Times New Roman"/>
                <w:sz w:val="24"/>
                <w:szCs w:val="24"/>
              </w:rPr>
              <w:t xml:space="preserve"> </w:t>
            </w:r>
            <w:r w:rsidR="00A1721A" w:rsidRPr="00F37572">
              <w:rPr>
                <w:rFonts w:ascii="Times New Roman" w:eastAsia="Times New Roman" w:hAnsi="Times New Roman" w:cs="Times New Roman"/>
                <w:color w:val="000000"/>
                <w:sz w:val="24"/>
                <w:szCs w:val="24"/>
              </w:rPr>
              <w:t>d</w:t>
            </w:r>
            <w:r w:rsidR="008072DD" w:rsidRPr="00F37572">
              <w:rPr>
                <w:rFonts w:ascii="Times New Roman" w:eastAsia="Times New Roman" w:hAnsi="Times New Roman" w:cs="Times New Roman"/>
                <w:color w:val="000000"/>
                <w:sz w:val="24"/>
                <w:szCs w:val="24"/>
              </w:rPr>
              <w:t xml:space="preserve">ezvoltarea sistemului informațional pentru interoperabilitatea bazelor de date ale Serviciului de evidență și circulație a bunurilor culturale mobile, ale Serviciului Vamal și ale altor autorități interesate pentru a îmbunătăți urmărirea și controlul introducerii și importului bunurilor culturale (similar sistemului european ICG) </w:t>
            </w:r>
            <w:r w:rsidRPr="00F37572">
              <w:rPr>
                <w:rFonts w:ascii="Times New Roman" w:eastAsia="Times New Roman" w:hAnsi="Times New Roman" w:cs="Times New Roman"/>
                <w:color w:val="000000"/>
                <w:sz w:val="24"/>
                <w:szCs w:val="24"/>
              </w:rPr>
              <w:t>.</w:t>
            </w:r>
            <w:r w:rsidRPr="00F37572">
              <w:rPr>
                <w:rFonts w:ascii="Times New Roman" w:hAnsi="Times New Roman" w:cs="Times New Roman"/>
                <w:sz w:val="24"/>
                <w:szCs w:val="24"/>
              </w:rPr>
              <w:t xml:space="preserve"> </w:t>
            </w:r>
            <w:r w:rsidR="008072DD" w:rsidRPr="00F37572">
              <w:rPr>
                <w:rFonts w:ascii="Times New Roman" w:eastAsia="Times New Roman" w:hAnsi="Times New Roman" w:cs="Times New Roman"/>
                <w:color w:val="000000"/>
                <w:sz w:val="24"/>
                <w:szCs w:val="24"/>
              </w:rPr>
              <w:t xml:space="preserve">În </w:t>
            </w:r>
            <w:r w:rsidR="005C019C" w:rsidRPr="00F37572">
              <w:rPr>
                <w:rFonts w:ascii="Times New Roman" w:eastAsia="Times New Roman" w:hAnsi="Times New Roman" w:cs="Times New Roman"/>
                <w:color w:val="000000"/>
                <w:sz w:val="24"/>
                <w:szCs w:val="24"/>
              </w:rPr>
              <w:t>vederea implementării</w:t>
            </w:r>
            <w:r w:rsidR="008072DD" w:rsidRPr="00F37572">
              <w:rPr>
                <w:rFonts w:ascii="Times New Roman" w:eastAsia="Times New Roman" w:hAnsi="Times New Roman" w:cs="Times New Roman"/>
                <w:color w:val="000000"/>
                <w:sz w:val="24"/>
                <w:szCs w:val="24"/>
              </w:rPr>
              <w:t xml:space="preserve"> art. 23</w:t>
            </w:r>
            <w:r w:rsidR="008072DD" w:rsidRPr="00F37572">
              <w:rPr>
                <w:rFonts w:ascii="Times New Roman" w:eastAsia="Times New Roman" w:hAnsi="Times New Roman" w:cs="Times New Roman"/>
                <w:color w:val="000000"/>
                <w:sz w:val="24"/>
                <w:szCs w:val="24"/>
                <w:vertAlign w:val="superscript"/>
              </w:rPr>
              <w:t xml:space="preserve">2 </w:t>
            </w:r>
            <w:r w:rsidR="008072DD" w:rsidRPr="00F37572">
              <w:rPr>
                <w:rFonts w:ascii="Times New Roman" w:eastAsia="Times New Roman" w:hAnsi="Times New Roman" w:cs="Times New Roman"/>
                <w:color w:val="000000"/>
                <w:sz w:val="24"/>
                <w:szCs w:val="24"/>
              </w:rPr>
              <w:t xml:space="preserve">alin. (3) din Legea 280/2011 privind protejarea patrimoniului cultural național mobil și art. 22 lit. d) din Legea nr. 467/2003 cu privire la informatizare și la resursele informaționale de stat, a fost elaborat proiectul Hotărârii Guvernului </w:t>
            </w:r>
            <w:r w:rsidR="00675D23" w:rsidRPr="00675D23">
              <w:rPr>
                <w:rFonts w:ascii="Times New Roman" w:eastAsia="Times New Roman" w:hAnsi="Times New Roman" w:cs="Times New Roman"/>
                <w:color w:val="000000"/>
                <w:sz w:val="24"/>
                <w:szCs w:val="24"/>
              </w:rPr>
              <w:t>cu privire la instituirea Sistemului informațional „Registrul circulației bunurilor culturale mobile”</w:t>
            </w:r>
            <w:r w:rsidR="00675D23">
              <w:rPr>
                <w:rFonts w:ascii="Times New Roman" w:eastAsia="Times New Roman" w:hAnsi="Times New Roman" w:cs="Times New Roman"/>
                <w:color w:val="000000"/>
                <w:sz w:val="24"/>
                <w:szCs w:val="24"/>
              </w:rPr>
              <w:t>.</w:t>
            </w:r>
          </w:p>
          <w:p w14:paraId="0000000B" w14:textId="01B078CA" w:rsidR="00333291" w:rsidRPr="00F37572" w:rsidRDefault="00000000" w:rsidP="00355F38">
            <w:pPr>
              <w:spacing w:after="0" w:line="276" w:lineRule="auto"/>
              <w:ind w:left="94"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Aprobarea Proiectului Hotărârii Guvernului va permite autorului să </w:t>
            </w:r>
            <w:r w:rsidR="0054520D" w:rsidRPr="00F37572">
              <w:rPr>
                <w:rFonts w:ascii="Times New Roman" w:eastAsia="Times New Roman" w:hAnsi="Times New Roman" w:cs="Times New Roman"/>
                <w:color w:val="000000"/>
                <w:sz w:val="24"/>
                <w:szCs w:val="24"/>
              </w:rPr>
              <w:t xml:space="preserve">realizeze </w:t>
            </w:r>
            <w:r w:rsidRPr="00F37572">
              <w:rPr>
                <w:rFonts w:ascii="Times New Roman" w:eastAsia="Times New Roman" w:hAnsi="Times New Roman" w:cs="Times New Roman"/>
                <w:color w:val="000000"/>
                <w:sz w:val="24"/>
                <w:szCs w:val="24"/>
              </w:rPr>
              <w:t xml:space="preserve">etapele ulterioare de proiectare, finanțare, dezvoltare și implementare </w:t>
            </w:r>
            <w:r w:rsidR="00675D23">
              <w:rPr>
                <w:rFonts w:ascii="Times New Roman" w:eastAsia="Times New Roman" w:hAnsi="Times New Roman" w:cs="Times New Roman"/>
                <w:color w:val="000000"/>
                <w:sz w:val="24"/>
                <w:szCs w:val="24"/>
              </w:rPr>
              <w:t>SI RBCM</w:t>
            </w:r>
            <w:r w:rsidRPr="00F37572">
              <w:rPr>
                <w:rFonts w:ascii="Times New Roman" w:eastAsia="Times New Roman" w:hAnsi="Times New Roman" w:cs="Times New Roman"/>
                <w:color w:val="000000"/>
                <w:sz w:val="24"/>
                <w:szCs w:val="24"/>
              </w:rPr>
              <w:t>, asigurând totodată coerența cu politicile statului în domeniul digitalizării și interoperabilității bazelor de date publice.</w:t>
            </w:r>
          </w:p>
          <w:p w14:paraId="0000000C" w14:textId="4B9D8CD4" w:rsidR="00333291" w:rsidRPr="00F37572" w:rsidRDefault="00000000" w:rsidP="00355F38">
            <w:pPr>
              <w:spacing w:after="0" w:line="276" w:lineRule="auto"/>
              <w:ind w:left="94"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Elaborarea</w:t>
            </w:r>
            <w:r w:rsidR="0054520D" w:rsidRPr="00F37572">
              <w:rPr>
                <w:rFonts w:ascii="Times New Roman" w:eastAsia="Times New Roman" w:hAnsi="Times New Roman" w:cs="Times New Roman"/>
                <w:color w:val="000000"/>
                <w:sz w:val="24"/>
                <w:szCs w:val="24"/>
              </w:rPr>
              <w:t>,</w:t>
            </w:r>
            <w:r w:rsidR="00CF176D" w:rsidRPr="00F37572">
              <w:rPr>
                <w:rFonts w:ascii="Times New Roman" w:eastAsia="Times New Roman" w:hAnsi="Times New Roman" w:cs="Times New Roman"/>
                <w:color w:val="000000"/>
                <w:sz w:val="24"/>
                <w:szCs w:val="24"/>
              </w:rPr>
              <w:t xml:space="preserve"> </w:t>
            </w:r>
            <w:r w:rsidR="0054520D" w:rsidRPr="00F37572">
              <w:rPr>
                <w:rFonts w:ascii="Times New Roman" w:eastAsia="Times New Roman" w:hAnsi="Times New Roman" w:cs="Times New Roman"/>
                <w:color w:val="000000"/>
                <w:sz w:val="24"/>
                <w:szCs w:val="24"/>
              </w:rPr>
              <w:t xml:space="preserve">aprobarea și implementarea </w:t>
            </w:r>
            <w:r w:rsidR="00675D23">
              <w:rPr>
                <w:rFonts w:ascii="Times New Roman" w:eastAsia="Times New Roman" w:hAnsi="Times New Roman" w:cs="Times New Roman"/>
                <w:color w:val="000000"/>
                <w:sz w:val="24"/>
                <w:szCs w:val="24"/>
              </w:rPr>
              <w:t>Proiectului</w:t>
            </w:r>
            <w:r w:rsidR="0054520D" w:rsidRPr="00F37572">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color w:val="000000"/>
                <w:sz w:val="24"/>
                <w:szCs w:val="24"/>
              </w:rPr>
              <w:t>este determinată de necesitatea modernizării cadrului național de evidență, monitorizare și protejare a bunurilor culturale mobile și de crearea unei infrastructuri informaționale unificate, capabile să asigure interoperabilitatea bazelor de date existente în domeniul patrimoniului cultural mobil.</w:t>
            </w:r>
          </w:p>
          <w:p w14:paraId="0000000D" w14:textId="77777777" w:rsidR="00333291" w:rsidRPr="00F37572" w:rsidRDefault="00333291" w:rsidP="00355F38">
            <w:pPr>
              <w:spacing w:after="0" w:line="276" w:lineRule="auto"/>
              <w:ind w:right="95"/>
              <w:jc w:val="both"/>
              <w:rPr>
                <w:rFonts w:ascii="Times New Roman" w:eastAsia="Times New Roman" w:hAnsi="Times New Roman" w:cs="Times New Roman"/>
                <w:color w:val="000000"/>
                <w:sz w:val="24"/>
                <w:szCs w:val="24"/>
              </w:rPr>
            </w:pPr>
          </w:p>
        </w:tc>
      </w:tr>
      <w:tr w:rsidR="00333291" w:rsidRPr="00F37572" w14:paraId="3571BC1D" w14:textId="77777777">
        <w:trPr>
          <w:trHeight w:val="489"/>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0E" w14:textId="77777777" w:rsidR="00333291" w:rsidRPr="00F37572" w:rsidRDefault="00000000" w:rsidP="00355F38">
            <w:pPr>
              <w:spacing w:after="0" w:line="276" w:lineRule="auto"/>
              <w:ind w:left="94"/>
              <w:rPr>
                <w:rFonts w:ascii="Times New Roman" w:eastAsia="Times New Roman" w:hAnsi="Times New Roman" w:cs="Times New Roman"/>
                <w:b/>
                <w:color w:val="000000"/>
                <w:sz w:val="24"/>
                <w:szCs w:val="24"/>
              </w:rPr>
            </w:pPr>
            <w:r w:rsidRPr="00F37572">
              <w:rPr>
                <w:rFonts w:ascii="Times New Roman" w:eastAsia="Times New Roman" w:hAnsi="Times New Roman" w:cs="Times New Roman"/>
                <w:b/>
                <w:color w:val="000000"/>
                <w:sz w:val="24"/>
                <w:szCs w:val="24"/>
              </w:rPr>
              <w:t>2.2. Descrierea situației actuale și a problemelor care impun intervenția, inclusiv a cadrului normativ aplicabil și a deficiențelor/lacunelor normative</w:t>
            </w:r>
          </w:p>
        </w:tc>
      </w:tr>
      <w:tr w:rsidR="00333291" w:rsidRPr="00F37572" w14:paraId="674A64F9"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0F" w14:textId="77777777" w:rsidR="00333291" w:rsidRPr="00F37572" w:rsidRDefault="00000000" w:rsidP="00355F38">
            <w:pPr>
              <w:spacing w:after="0" w:line="276" w:lineRule="auto"/>
              <w:ind w:left="94" w:right="95"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În prezent, Republica Moldova nu dispune de un sistem informațional integrat care să permită centralizarea și schimbul automatizat de informații între instituțiile cu atribuții în domeniul patrimoniului cultural mobil. Datele referitoare la bunurile culturale mobile sunt gestionate fragmentar, prin registre separate și neconectate între ele, de către muzee, Institutul Patrimoniului Cultural, Serviciul Vamal, Serviciul de Evidență și Circulație a Bunurilor Culturale Mobile.</w:t>
            </w:r>
          </w:p>
          <w:p w14:paraId="00000010" w14:textId="77777777" w:rsidR="00333291" w:rsidRPr="00F37572" w:rsidRDefault="00000000" w:rsidP="00355F38">
            <w:pPr>
              <w:spacing w:after="0" w:line="276" w:lineRule="auto"/>
              <w:ind w:left="94" w:right="95"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lastRenderedPageBreak/>
              <w:t>Această fragmentare instituțională și tehnică generează multiple probleme structurale, printre care:</w:t>
            </w:r>
          </w:p>
          <w:p w14:paraId="00000011" w14:textId="77777777" w:rsidR="00333291" w:rsidRPr="00F37572" w:rsidRDefault="00000000" w:rsidP="00355F38">
            <w:pPr>
              <w:numPr>
                <w:ilvl w:val="0"/>
                <w:numId w:val="5"/>
              </w:numPr>
              <w:spacing w:after="0" w:line="276" w:lineRule="auto"/>
              <w:ind w:right="95"/>
              <w:jc w:val="both"/>
              <w:rPr>
                <w:rFonts w:ascii="Times New Roman" w:eastAsia="Times New Roman" w:hAnsi="Times New Roman" w:cs="Times New Roman"/>
                <w:sz w:val="24"/>
                <w:szCs w:val="24"/>
              </w:rPr>
            </w:pPr>
            <w:r w:rsidRPr="00F37572">
              <w:rPr>
                <w:rFonts w:ascii="Times New Roman" w:eastAsia="Times New Roman" w:hAnsi="Times New Roman" w:cs="Times New Roman"/>
                <w:sz w:val="24"/>
                <w:szCs w:val="24"/>
              </w:rPr>
              <w:t>imposibilitatea de a urmări trasabilitatea completă a unui bun cultural mobil, de la momentul înregistrării până la transmitere între instituții sau scoatere din țară;</w:t>
            </w:r>
          </w:p>
          <w:p w14:paraId="00000012" w14:textId="77777777" w:rsidR="00333291" w:rsidRPr="00F37572" w:rsidRDefault="00000000" w:rsidP="00355F38">
            <w:pPr>
              <w:numPr>
                <w:ilvl w:val="0"/>
                <w:numId w:val="5"/>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lipsa unei baze de date comune care să asigure schimbul rapid de informații între autoritățile de aplicare a legii, instituțiile culturale și autoritățile vamale;</w:t>
            </w:r>
          </w:p>
          <w:p w14:paraId="00000013" w14:textId="77777777" w:rsidR="00333291" w:rsidRPr="00F37572" w:rsidRDefault="00000000" w:rsidP="00355F38">
            <w:pPr>
              <w:numPr>
                <w:ilvl w:val="0"/>
                <w:numId w:val="5"/>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imposibilitatea efectuării unor raportări complete și actualizate la nivel național și internațional privind starea patrimoniului cultural mobil;</w:t>
            </w:r>
          </w:p>
          <w:p w14:paraId="00000014" w14:textId="77777777" w:rsidR="00333291" w:rsidRPr="00F37572" w:rsidRDefault="00000000" w:rsidP="00355F38">
            <w:pPr>
              <w:numPr>
                <w:ilvl w:val="0"/>
                <w:numId w:val="5"/>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vulnerabilitatea sporită în fața traficului ilicit și a pierderii bunurilor de patrimoniu mobil, din cauza lipsei unor instrumente digitale de verificare și identificare;</w:t>
            </w:r>
          </w:p>
          <w:p w14:paraId="00000015" w14:textId="77777777" w:rsidR="00333291" w:rsidRPr="00F37572" w:rsidRDefault="00000000" w:rsidP="00355F38">
            <w:pPr>
              <w:numPr>
                <w:ilvl w:val="0"/>
                <w:numId w:val="5"/>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lipsa unor standarde unitare de clasificare, descriere și documentare a bunurilor culturale mobile.</w:t>
            </w:r>
          </w:p>
          <w:p w14:paraId="00000016" w14:textId="77777777" w:rsidR="00333291" w:rsidRPr="00F37572" w:rsidRDefault="00000000" w:rsidP="00355F38">
            <w:pPr>
              <w:spacing w:after="0" w:line="276" w:lineRule="auto"/>
              <w:ind w:left="94" w:right="95"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În plus, activitatea instituțiilor de profil este îngreunată de dependența de proceduri manuale și arhive fizice, care limitează eficiența administrativă, exactitatea și accesibilitatea datelor. În absența interoperabilității sistemelor, procesul de colaborare interinstituțională este lent și birocratic, iar accesul public la informații de interes cultural rămâne limitat.</w:t>
            </w:r>
          </w:p>
          <w:p w14:paraId="00000017" w14:textId="19786C89" w:rsidR="00333291" w:rsidRPr="00F37572" w:rsidRDefault="00000000" w:rsidP="00355F38">
            <w:pPr>
              <w:spacing w:after="0" w:line="276" w:lineRule="auto"/>
              <w:ind w:left="94" w:right="95" w:firstLine="340"/>
              <w:jc w:val="both"/>
              <w:rPr>
                <w:rFonts w:ascii="Times New Roman" w:eastAsia="Times New Roman" w:hAnsi="Times New Roman" w:cs="Times New Roman"/>
                <w:i/>
                <w:color w:val="000000"/>
                <w:sz w:val="24"/>
                <w:szCs w:val="24"/>
              </w:rPr>
            </w:pPr>
            <w:r w:rsidRPr="00F37572">
              <w:rPr>
                <w:rFonts w:ascii="Times New Roman" w:eastAsia="Times New Roman" w:hAnsi="Times New Roman" w:cs="Times New Roman"/>
                <w:color w:val="000000"/>
                <w:sz w:val="24"/>
                <w:szCs w:val="24"/>
              </w:rPr>
              <w:t xml:space="preserve">Pe plan internațional, Republica Moldova și-a asumat angajamente privind lupta împotriva traficului ilicit de bunuri culturale, protecția patrimoniului mobil și promovarea digitalizării acestuia. În acest context, este necesară armonizarea cadrului intern cu cerințele Uniunii Europene și cu bunele practici internaționale, în special prin transpunerea art. 23² alin. (3) din Legea nr. 280/2011 privind protejarea patrimoniului cultural național mobil, care prevede expres că </w:t>
            </w:r>
            <w:r w:rsidRPr="00F37572">
              <w:rPr>
                <w:rFonts w:ascii="Times New Roman" w:eastAsia="Times New Roman" w:hAnsi="Times New Roman" w:cs="Times New Roman"/>
                <w:i/>
                <w:color w:val="000000"/>
                <w:sz w:val="24"/>
                <w:szCs w:val="24"/>
              </w:rPr>
              <w:t>,,pentru a coopera și a se consulta, Serviciul de evidență și circulație a bunurilor culturale mobile utilizează sistemele de evidență relevante pentru bunurile culturale mobile, inclusiv Sistemul de informare al pieței interne (IMI) și alte sisteme similare la care Republica Moldova este parte.</w:t>
            </w:r>
            <w:r w:rsidR="00B00BBB" w:rsidRPr="00F37572">
              <w:rPr>
                <w:rFonts w:ascii="Times New Roman" w:eastAsia="Times New Roman" w:hAnsi="Times New Roman" w:cs="Times New Roman"/>
                <w:i/>
                <w:color w:val="000000"/>
                <w:sz w:val="24"/>
                <w:szCs w:val="24"/>
              </w:rPr>
              <w:t xml:space="preserve">” </w:t>
            </w:r>
            <w:r w:rsidRPr="00F37572">
              <w:rPr>
                <w:rFonts w:ascii="Times New Roman" w:eastAsia="Times New Roman" w:hAnsi="Times New Roman" w:cs="Times New Roman"/>
                <w:iCs/>
                <w:color w:val="000000"/>
                <w:sz w:val="24"/>
                <w:szCs w:val="24"/>
              </w:rPr>
              <w:t>Prin urmare, Conceptul</w:t>
            </w:r>
            <w:r w:rsidR="00B00BBB" w:rsidRPr="00F37572">
              <w:rPr>
                <w:rFonts w:ascii="Times New Roman" w:eastAsia="Times New Roman" w:hAnsi="Times New Roman" w:cs="Times New Roman"/>
                <w:iCs/>
                <w:color w:val="000000"/>
                <w:sz w:val="24"/>
                <w:szCs w:val="24"/>
              </w:rPr>
              <w:t xml:space="preserve"> și Regulamentul</w:t>
            </w:r>
            <w:r w:rsidRPr="00F37572">
              <w:rPr>
                <w:rFonts w:ascii="Times New Roman" w:eastAsia="Times New Roman" w:hAnsi="Times New Roman" w:cs="Times New Roman"/>
                <w:iCs/>
                <w:color w:val="000000"/>
                <w:sz w:val="24"/>
                <w:szCs w:val="24"/>
              </w:rPr>
              <w:t xml:space="preserve"> supus</w:t>
            </w:r>
            <w:r w:rsidR="00F40A04">
              <w:rPr>
                <w:rFonts w:ascii="Times New Roman" w:eastAsia="Times New Roman" w:hAnsi="Times New Roman" w:cs="Times New Roman"/>
                <w:iCs/>
                <w:color w:val="000000"/>
                <w:sz w:val="24"/>
                <w:szCs w:val="24"/>
              </w:rPr>
              <w:t>e</w:t>
            </w:r>
            <w:r w:rsidRPr="00F37572">
              <w:rPr>
                <w:rFonts w:ascii="Times New Roman" w:eastAsia="Times New Roman" w:hAnsi="Times New Roman" w:cs="Times New Roman"/>
                <w:iCs/>
                <w:color w:val="000000"/>
                <w:sz w:val="24"/>
                <w:szCs w:val="24"/>
              </w:rPr>
              <w:t xml:space="preserve"> aprobării vine să asigure baza juridică și tehnică pentru implementarea acestor obligații, oferind o soluție integrată care va permite interconectarea bazelor de date naționale și compatibilitatea cu sistemele europene de informare”.</w:t>
            </w:r>
          </w:p>
          <w:p w14:paraId="00000018" w14:textId="5FB0E489" w:rsidR="00333291" w:rsidRPr="00F37572" w:rsidRDefault="00000000" w:rsidP="00355F38">
            <w:pPr>
              <w:spacing w:after="0" w:line="276" w:lineRule="auto"/>
              <w:ind w:left="94" w:right="95"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Dezvoltarea </w:t>
            </w:r>
            <w:r w:rsidR="00675D23" w:rsidRPr="00675D23">
              <w:rPr>
                <w:rFonts w:ascii="Times New Roman" w:eastAsia="Times New Roman" w:hAnsi="Times New Roman" w:cs="Times New Roman"/>
                <w:color w:val="000000"/>
                <w:sz w:val="24"/>
                <w:szCs w:val="24"/>
              </w:rPr>
              <w:t>SI RBCM</w:t>
            </w:r>
            <w:r w:rsidRPr="00F37572">
              <w:rPr>
                <w:rFonts w:ascii="Times New Roman" w:eastAsia="Times New Roman" w:hAnsi="Times New Roman" w:cs="Times New Roman"/>
                <w:color w:val="000000"/>
                <w:sz w:val="24"/>
                <w:szCs w:val="24"/>
              </w:rPr>
              <w:t xml:space="preserve"> va contribui la:</w:t>
            </w:r>
          </w:p>
          <w:p w14:paraId="00000019" w14:textId="77777777" w:rsidR="00333291" w:rsidRPr="00F37572" w:rsidRDefault="00000000" w:rsidP="00355F38">
            <w:pPr>
              <w:numPr>
                <w:ilvl w:val="0"/>
                <w:numId w:val="1"/>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îmbunătățirea controlului și evidenței bunurilor culturale mobile;</w:t>
            </w:r>
          </w:p>
          <w:p w14:paraId="0000001A" w14:textId="77777777" w:rsidR="00333291" w:rsidRPr="00F37572" w:rsidRDefault="00000000" w:rsidP="00355F38">
            <w:pPr>
              <w:numPr>
                <w:ilvl w:val="0"/>
                <w:numId w:val="1"/>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prevenirea pierderii și traficului ilicit de obiecte de patrimoniu cultural mobil;</w:t>
            </w:r>
          </w:p>
          <w:p w14:paraId="0000001B" w14:textId="77777777" w:rsidR="00333291" w:rsidRPr="00F37572" w:rsidRDefault="00000000" w:rsidP="00355F38">
            <w:pPr>
              <w:numPr>
                <w:ilvl w:val="0"/>
                <w:numId w:val="1"/>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eficientizarea colaborării interinstituționale între autoritățile naționale și internaționale;</w:t>
            </w:r>
          </w:p>
          <w:p w14:paraId="0000001C" w14:textId="77777777" w:rsidR="00333291" w:rsidRPr="00F37572" w:rsidRDefault="00000000" w:rsidP="00355F38">
            <w:pPr>
              <w:numPr>
                <w:ilvl w:val="0"/>
                <w:numId w:val="1"/>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digitalizarea proceselor administrative și reducerea birocrației;</w:t>
            </w:r>
          </w:p>
          <w:p w14:paraId="0000001D" w14:textId="77777777" w:rsidR="00333291" w:rsidRPr="00F37572" w:rsidRDefault="00000000" w:rsidP="00355F38">
            <w:pPr>
              <w:numPr>
                <w:ilvl w:val="0"/>
                <w:numId w:val="1"/>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crearea unei infrastructuri de date deschise și transparente pentru domeniul culturii;</w:t>
            </w:r>
          </w:p>
          <w:p w14:paraId="0000001E" w14:textId="77777777" w:rsidR="00333291" w:rsidRPr="00F37572" w:rsidRDefault="00000000" w:rsidP="00355F38">
            <w:pPr>
              <w:numPr>
                <w:ilvl w:val="0"/>
                <w:numId w:val="1"/>
              </w:numPr>
              <w:spacing w:after="0" w:line="276" w:lineRule="auto"/>
              <w:ind w:right="95"/>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consolidarea capacității statului de a valorifica și promova patrimoniul cultural al Republicii Moldova pe plan internațional.</w:t>
            </w:r>
          </w:p>
          <w:p w14:paraId="0000001F" w14:textId="322C33A0" w:rsidR="00333291" w:rsidRPr="00F37572" w:rsidRDefault="00000000" w:rsidP="00355F38">
            <w:pPr>
              <w:spacing w:after="0" w:line="276" w:lineRule="auto"/>
              <w:ind w:left="94" w:right="95"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Totodată, dezvoltarea </w:t>
            </w:r>
            <w:r w:rsidR="00675D23" w:rsidRPr="00675D23">
              <w:rPr>
                <w:rFonts w:ascii="Times New Roman" w:eastAsia="Times New Roman" w:hAnsi="Times New Roman" w:cs="Times New Roman"/>
                <w:color w:val="000000"/>
                <w:sz w:val="24"/>
                <w:szCs w:val="24"/>
              </w:rPr>
              <w:t>SI RBCM</w:t>
            </w:r>
            <w:r w:rsidRPr="00F37572">
              <w:rPr>
                <w:rFonts w:ascii="Times New Roman" w:eastAsia="Times New Roman" w:hAnsi="Times New Roman" w:cs="Times New Roman"/>
                <w:color w:val="000000"/>
                <w:sz w:val="24"/>
                <w:szCs w:val="24"/>
              </w:rPr>
              <w:t xml:space="preserve"> este aliniată cu Strategia de transformare digitală a Republicii Moldova pentru anii 2023–2030, aprobată prin Hotărârea Guvernului 650/2023, Programul Național de Digitalizare a Sectorului Public, precum și cu obiectivele Guvernului privind crearea unui ecosistem informațional guvernamental integrat.</w:t>
            </w:r>
          </w:p>
          <w:p w14:paraId="00000020" w14:textId="77777777" w:rsidR="00333291" w:rsidRPr="00F37572" w:rsidRDefault="00000000" w:rsidP="00355F38">
            <w:pPr>
              <w:spacing w:after="0" w:line="276" w:lineRule="auto"/>
              <w:ind w:left="94" w:right="95"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Necesitatea promovării proiectului derivă și din imperativele practice ale Ministerului Culturii, care trebuie să asigure gestionarea unitară, sigură și transparentă a informațiilor despre patrimoniul cultural mobil, precum și din necesitățile de acces la date centralizate, standardizate și interoperabile.</w:t>
            </w:r>
          </w:p>
          <w:p w14:paraId="00000021" w14:textId="35BFC663" w:rsidR="00333291" w:rsidRPr="00F37572" w:rsidRDefault="00000000" w:rsidP="00355F38">
            <w:pPr>
              <w:spacing w:after="0" w:line="276" w:lineRule="auto"/>
              <w:ind w:left="94" w:right="95"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lastRenderedPageBreak/>
              <w:t xml:space="preserve">Implementarea </w:t>
            </w:r>
            <w:r w:rsidR="00675D23" w:rsidRPr="00675D23">
              <w:rPr>
                <w:rFonts w:ascii="Times New Roman" w:eastAsia="Times New Roman" w:hAnsi="Times New Roman" w:cs="Times New Roman"/>
                <w:color w:val="000000"/>
                <w:sz w:val="24"/>
                <w:szCs w:val="24"/>
              </w:rPr>
              <w:t>SI RBCM</w:t>
            </w:r>
            <w:r w:rsidR="00675D23" w:rsidRPr="00675D23">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color w:val="000000"/>
                <w:sz w:val="24"/>
                <w:szCs w:val="24"/>
              </w:rPr>
              <w:t>va oferi un cadru digital sigur și transparent, care va permite nu doar evidența unitară a patrimoniului mobil, ci și fundamentarea deciziilor strategice, dezvoltarea de politici culturale bazate pe date și consolidarea parteneriatelor internaționale.</w:t>
            </w:r>
          </w:p>
          <w:p w14:paraId="00000022" w14:textId="77777777" w:rsidR="00333291" w:rsidRPr="00F37572" w:rsidRDefault="00000000" w:rsidP="00355F38">
            <w:pPr>
              <w:spacing w:after="0" w:line="276" w:lineRule="auto"/>
              <w:ind w:left="94" w:firstLine="482"/>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w:t>
            </w:r>
          </w:p>
        </w:tc>
      </w:tr>
      <w:tr w:rsidR="00333291" w:rsidRPr="00F37572" w14:paraId="2C108664"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23"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lastRenderedPageBreak/>
              <w:t>3. Obiectivele urmărite și soluțiile propuse</w:t>
            </w:r>
          </w:p>
        </w:tc>
      </w:tr>
      <w:tr w:rsidR="00333291" w:rsidRPr="00F37572" w14:paraId="11006D51"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24"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3.1.</w:t>
            </w:r>
            <w:r w:rsidRPr="00F37572">
              <w:rPr>
                <w:rFonts w:ascii="Times New Roman" w:eastAsia="Times New Roman" w:hAnsi="Times New Roman" w:cs="Times New Roman"/>
                <w:color w:val="000000"/>
                <w:sz w:val="24"/>
                <w:szCs w:val="24"/>
              </w:rPr>
              <w:t xml:space="preserve"> Principalele prevederi ale proiectului și evidențierea elementelor noi</w:t>
            </w:r>
          </w:p>
        </w:tc>
      </w:tr>
      <w:tr w:rsidR="00333291" w:rsidRPr="00F37572" w14:paraId="7A4A2E58"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25" w14:textId="41E6C81D" w:rsidR="00333291" w:rsidRPr="00F37572" w:rsidRDefault="00000000" w:rsidP="00355F38">
            <w:pPr>
              <w:spacing w:after="0" w:line="276" w:lineRule="auto"/>
              <w:ind w:firstLine="45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Scopul principal al proiectului este de a </w:t>
            </w:r>
            <w:r w:rsidR="0054520D" w:rsidRPr="00F37572">
              <w:rPr>
                <w:rFonts w:ascii="Times New Roman" w:eastAsia="Times New Roman" w:hAnsi="Times New Roman" w:cs="Times New Roman"/>
                <w:color w:val="000000"/>
                <w:sz w:val="24"/>
                <w:szCs w:val="24"/>
              </w:rPr>
              <w:t xml:space="preserve">reglementa </w:t>
            </w:r>
            <w:r w:rsidRPr="00F37572">
              <w:rPr>
                <w:rFonts w:ascii="Times New Roman" w:eastAsia="Times New Roman" w:hAnsi="Times New Roman" w:cs="Times New Roman"/>
                <w:color w:val="000000"/>
                <w:sz w:val="24"/>
                <w:szCs w:val="24"/>
              </w:rPr>
              <w:t xml:space="preserve">cerințele de bază privind dezvoltarea și funcționarea </w:t>
            </w:r>
            <w:r w:rsidR="00675D23" w:rsidRPr="00675D23">
              <w:rPr>
                <w:rFonts w:ascii="Times New Roman" w:eastAsia="Times New Roman" w:hAnsi="Times New Roman" w:cs="Times New Roman"/>
                <w:color w:val="000000"/>
                <w:sz w:val="24"/>
                <w:szCs w:val="24"/>
              </w:rPr>
              <w:t>SI RBCM</w:t>
            </w:r>
            <w:r w:rsidR="00675D23" w:rsidRPr="00675D23">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color w:val="000000"/>
                <w:sz w:val="24"/>
                <w:szCs w:val="24"/>
              </w:rPr>
              <w:t>care va reprezenta o infrastructură digitală strategică destinată gestionării unitare, trasabile și sigure a informațiilor despre bunurile culturale mobile aflate pe teritoriul Republicii Moldova.</w:t>
            </w:r>
          </w:p>
          <w:p w14:paraId="00000026" w14:textId="77777777" w:rsidR="00333291" w:rsidRPr="00F37572" w:rsidRDefault="00000000" w:rsidP="00355F38">
            <w:pPr>
              <w:spacing w:after="0" w:line="276" w:lineRule="auto"/>
              <w:ind w:firstLine="45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Prin urmare, proiectul urmărește definirea clară a destinației și scopului Sistemului, determinarea funcțiilor de bază și a obiectelor de evidență, descrierea structurii resurselor informaționale și a infrastructurii tehnice aferente, precum și stabilirea cerințelor de bază pentru schimbul de informații între autoritățile competente, în conformitate cu cadrul normativ aplicabil și cu principiile de securitate și protecție a datelor.</w:t>
            </w:r>
          </w:p>
          <w:p w14:paraId="00000027" w14:textId="0CE9FCF1" w:rsidR="00333291" w:rsidRPr="00F37572" w:rsidRDefault="00000000" w:rsidP="00355F38">
            <w:pPr>
              <w:spacing w:after="0" w:line="276" w:lineRule="auto"/>
              <w:ind w:firstLine="45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Conceptul propus </w:t>
            </w:r>
            <w:r w:rsidR="00B00BBB" w:rsidRPr="00F37572">
              <w:rPr>
                <w:rFonts w:ascii="Times New Roman" w:eastAsia="Times New Roman" w:hAnsi="Times New Roman" w:cs="Times New Roman"/>
                <w:color w:val="000000"/>
                <w:sz w:val="24"/>
                <w:szCs w:val="24"/>
              </w:rPr>
              <w:t xml:space="preserve">și Regulamentul elaborat </w:t>
            </w:r>
            <w:r w:rsidRPr="00F37572">
              <w:rPr>
                <w:rFonts w:ascii="Times New Roman" w:eastAsia="Times New Roman" w:hAnsi="Times New Roman" w:cs="Times New Roman"/>
                <w:color w:val="000000"/>
                <w:sz w:val="24"/>
                <w:szCs w:val="24"/>
              </w:rPr>
              <w:t>are la bază necesitatea creării unui instrument național de coordonare digitală între autorități, pentru a asigura funcționarea eficientă a mecanismelor de evidență, supraveghere, scoatere de pe/introducere pe teritoriul vamal al Republicii Moldova, dar și control al bunurilor culturale mobile.</w:t>
            </w:r>
          </w:p>
          <w:p w14:paraId="43FF601F" w14:textId="31B75B57" w:rsidR="00D90C33" w:rsidRPr="00F37572" w:rsidRDefault="00D90C33" w:rsidP="00355F38">
            <w:pPr>
              <w:spacing w:after="0" w:line="276" w:lineRule="auto"/>
              <w:ind w:firstLine="45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Regulamentul detaliază arhitectura instituțională, responsabilitățile subiecților, procedurile de operare și cerințele de securitate ale SI </w:t>
            </w:r>
            <w:r w:rsidR="0013747A">
              <w:rPr>
                <w:rFonts w:ascii="Times New Roman" w:eastAsia="Times New Roman" w:hAnsi="Times New Roman" w:cs="Times New Roman"/>
                <w:color w:val="000000"/>
                <w:sz w:val="24"/>
                <w:szCs w:val="24"/>
              </w:rPr>
              <w:t>R</w:t>
            </w:r>
            <w:r w:rsidRPr="00F37572">
              <w:rPr>
                <w:rFonts w:ascii="Times New Roman" w:eastAsia="Times New Roman" w:hAnsi="Times New Roman" w:cs="Times New Roman"/>
                <w:color w:val="000000"/>
                <w:sz w:val="24"/>
                <w:szCs w:val="24"/>
              </w:rPr>
              <w:t>BCM, fiind indispensabil pentru asigurarea unei implementări unitare și coerente a Conceptului. Prin includerea Regulamentului în proiectul de Hotărâre, se garantează că Sistemul poate funcționa efectiv încă d</w:t>
            </w:r>
            <w:r w:rsidR="00F40A04">
              <w:rPr>
                <w:rFonts w:ascii="Times New Roman" w:eastAsia="Times New Roman" w:hAnsi="Times New Roman" w:cs="Times New Roman"/>
                <w:color w:val="000000"/>
                <w:sz w:val="24"/>
                <w:szCs w:val="24"/>
              </w:rPr>
              <w:t>e la</w:t>
            </w:r>
            <w:r w:rsidRPr="00F37572">
              <w:rPr>
                <w:rFonts w:ascii="Times New Roman" w:eastAsia="Times New Roman" w:hAnsi="Times New Roman" w:cs="Times New Roman"/>
                <w:color w:val="000000"/>
                <w:sz w:val="24"/>
                <w:szCs w:val="24"/>
              </w:rPr>
              <w:t xml:space="preserve"> etapa de dezvoltare, iar autoritățile implicate dispun de un cadru normativ clar, obligatoriu și complet.</w:t>
            </w:r>
          </w:p>
          <w:p w14:paraId="00000028" w14:textId="77777777" w:rsidR="00333291" w:rsidRPr="00F37572" w:rsidRDefault="00000000" w:rsidP="00355F38">
            <w:p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Astfel, obiectivele urmărite de proiect sunt orientate pe următoarele direcții principale:</w:t>
            </w:r>
          </w:p>
          <w:p w14:paraId="00000029"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asigurarea unei evidențe unice, complete și actualizate a bunurilor culturale mobile, indiferent de forma de proprietate, statutul juridic sau locul de păstrare;</w:t>
            </w:r>
          </w:p>
          <w:p w14:paraId="0000002A"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integrarea bazelor de date existente într-o arhitectură informatică comună și interoperabilă;</w:t>
            </w:r>
          </w:p>
          <w:p w14:paraId="0000002B"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dezvoltarea mecanismelor electronice de furnizare și preluare a informațiilor de către autoritățile competente, în vederea supravegherii circulației bunurilor culturale mobile;</w:t>
            </w:r>
          </w:p>
          <w:p w14:paraId="0000002C"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crearea unei infrastructuri informaționale sigure și transparente, care să permită trasabilitatea bunurilor culturale mobile și să faciliteze monitorizarea mișcării acestora, inclusiv în cazurile de export temporar, împrumut, restaurare sau expertiză;</w:t>
            </w:r>
          </w:p>
          <w:p w14:paraId="0000002D"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consolidarea cooperării interinstituționale și internaționale, prin racordarea sistemului la platformele europene  în scopul combaterii traficului ilicit de bunuri culturale;</w:t>
            </w:r>
          </w:p>
          <w:p w14:paraId="0000002E"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implementarea standardelor internaționale pentru descrierea și clasificarea bunurilor culturale mobile, asigurând interoperabilitatea semantică a datelor, </w:t>
            </w:r>
            <w:sdt>
              <w:sdtPr>
                <w:rPr>
                  <w:rFonts w:ascii="Times New Roman" w:hAnsi="Times New Roman" w:cs="Times New Roman"/>
                  <w:sz w:val="24"/>
                  <w:szCs w:val="24"/>
                </w:rPr>
                <w:tag w:val="goog_rdk_0"/>
                <w:id w:val="-865756435"/>
              </w:sdtPr>
              <w:sdtContent/>
            </w:sdt>
            <w:r w:rsidRPr="00F37572">
              <w:rPr>
                <w:rFonts w:ascii="Times New Roman" w:eastAsia="Times New Roman" w:hAnsi="Times New Roman" w:cs="Times New Roman"/>
                <w:color w:val="000000"/>
                <w:sz w:val="24"/>
                <w:szCs w:val="24"/>
              </w:rPr>
              <w:t xml:space="preserve">compatibilitatea cu platformele culturale europene și utilizarea modelelor de </w:t>
            </w:r>
            <w:proofErr w:type="spellStart"/>
            <w:r w:rsidRPr="00F37572">
              <w:rPr>
                <w:rFonts w:ascii="Times New Roman" w:eastAsia="Times New Roman" w:hAnsi="Times New Roman" w:cs="Times New Roman"/>
                <w:color w:val="000000"/>
                <w:sz w:val="24"/>
                <w:szCs w:val="24"/>
              </w:rPr>
              <w:t>metadate</w:t>
            </w:r>
            <w:proofErr w:type="spellEnd"/>
            <w:r w:rsidRPr="00F37572">
              <w:rPr>
                <w:rFonts w:ascii="Times New Roman" w:eastAsia="Times New Roman" w:hAnsi="Times New Roman" w:cs="Times New Roman"/>
                <w:color w:val="000000"/>
                <w:sz w:val="24"/>
                <w:szCs w:val="24"/>
              </w:rPr>
              <w:t xml:space="preserve"> recunoscute;</w:t>
            </w:r>
          </w:p>
          <w:p w14:paraId="0000002F"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asigurarea securității informaționale și a protecției datelor cu caracter personal, prin aplicarea măsurilor tehnice și organizatorice conform Legii nr. 133/2011 și a standardelor de securitate cibernetică prevăzute în Hotărârea Guvernului nr. 562/2025 cu privire la modul de realizare a obligațiilor de asigurare a securității cibernetice de către furnizorii de servicii în sectoarele critice;</w:t>
            </w:r>
          </w:p>
          <w:p w14:paraId="00000030" w14:textId="77777777"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lastRenderedPageBreak/>
              <w:t>crearea condițiilor pentru furnizarea în timp real a informațiilor către Serviciul Vamal și alte autorități, pentru verificarea conformității bunurilor care fac obiectul regimului de scoatere de pe/introducere pe teritoriul vamal al Republicii Moldova, sau transfer în cadrul circuitului cultural;</w:t>
            </w:r>
          </w:p>
          <w:p w14:paraId="00000031" w14:textId="3A04E380" w:rsidR="00333291" w:rsidRPr="00F37572" w:rsidRDefault="00000000" w:rsidP="00355F38">
            <w:pPr>
              <w:numPr>
                <w:ilvl w:val="0"/>
                <w:numId w:val="2"/>
              </w:numPr>
              <w:spacing w:after="0" w:line="276"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
                <w:id w:val="1939590312"/>
              </w:sdtPr>
              <w:sdtContent/>
            </w:sdt>
            <w:r w:rsidRPr="00F37572">
              <w:rPr>
                <w:rFonts w:ascii="Times New Roman" w:eastAsia="Times New Roman" w:hAnsi="Times New Roman" w:cs="Times New Roman"/>
                <w:color w:val="0E0E0E"/>
                <w:sz w:val="24"/>
                <w:szCs w:val="24"/>
              </w:rPr>
              <w:t xml:space="preserve">Automatizarea proceselor administrative se va realiza prin integrarea </w:t>
            </w:r>
            <w:r w:rsidR="00675D23" w:rsidRPr="00675D23">
              <w:rPr>
                <w:rFonts w:ascii="Times New Roman" w:eastAsia="Times New Roman" w:hAnsi="Times New Roman" w:cs="Times New Roman"/>
                <w:color w:val="0E0E0E"/>
                <w:sz w:val="24"/>
                <w:szCs w:val="24"/>
              </w:rPr>
              <w:t>SI RBCM</w:t>
            </w:r>
            <w:r w:rsidRPr="00F37572">
              <w:rPr>
                <w:rFonts w:ascii="Times New Roman" w:eastAsia="Times New Roman" w:hAnsi="Times New Roman" w:cs="Times New Roman"/>
                <w:color w:val="0E0E0E"/>
                <w:sz w:val="24"/>
                <w:szCs w:val="24"/>
              </w:rPr>
              <w:t xml:space="preserve"> cu platformele guvernamentale electronice – </w:t>
            </w:r>
            <w:proofErr w:type="spellStart"/>
            <w:r w:rsidRPr="00F37572">
              <w:rPr>
                <w:rFonts w:ascii="Times New Roman" w:eastAsia="Times New Roman" w:hAnsi="Times New Roman" w:cs="Times New Roman"/>
                <w:color w:val="0E0E0E"/>
                <w:sz w:val="24"/>
                <w:szCs w:val="24"/>
              </w:rPr>
              <w:t>MConnect</w:t>
            </w:r>
            <w:proofErr w:type="spellEnd"/>
            <w:r w:rsidRPr="00F37572">
              <w:rPr>
                <w:rFonts w:ascii="Times New Roman" w:eastAsia="Times New Roman" w:hAnsi="Times New Roman" w:cs="Times New Roman"/>
                <w:color w:val="0E0E0E"/>
                <w:sz w:val="24"/>
                <w:szCs w:val="24"/>
              </w:rPr>
              <w:t xml:space="preserve"> (interoperabilitate și schimb de date între sisteme), </w:t>
            </w:r>
            <w:proofErr w:type="spellStart"/>
            <w:r w:rsidRPr="00F37572">
              <w:rPr>
                <w:rFonts w:ascii="Times New Roman" w:eastAsia="Times New Roman" w:hAnsi="Times New Roman" w:cs="Times New Roman"/>
                <w:color w:val="0E0E0E"/>
                <w:sz w:val="24"/>
                <w:szCs w:val="24"/>
              </w:rPr>
              <w:t>MPass</w:t>
            </w:r>
            <w:proofErr w:type="spellEnd"/>
            <w:r w:rsidRPr="00F37572">
              <w:rPr>
                <w:rFonts w:ascii="Times New Roman" w:eastAsia="Times New Roman" w:hAnsi="Times New Roman" w:cs="Times New Roman"/>
                <w:color w:val="0E0E0E"/>
                <w:sz w:val="24"/>
                <w:szCs w:val="24"/>
              </w:rPr>
              <w:t xml:space="preserve"> (autentificare unică a utilizatorilor), </w:t>
            </w:r>
            <w:proofErr w:type="spellStart"/>
            <w:r w:rsidRPr="00F37572">
              <w:rPr>
                <w:rFonts w:ascii="Times New Roman" w:eastAsia="Times New Roman" w:hAnsi="Times New Roman" w:cs="Times New Roman"/>
                <w:color w:val="0E0E0E"/>
                <w:sz w:val="24"/>
                <w:szCs w:val="24"/>
              </w:rPr>
              <w:t>MSign</w:t>
            </w:r>
            <w:proofErr w:type="spellEnd"/>
            <w:r w:rsidRPr="00F37572">
              <w:rPr>
                <w:rFonts w:ascii="Times New Roman" w:eastAsia="Times New Roman" w:hAnsi="Times New Roman" w:cs="Times New Roman"/>
                <w:color w:val="0E0E0E"/>
                <w:sz w:val="24"/>
                <w:szCs w:val="24"/>
              </w:rPr>
              <w:t xml:space="preserve"> (semnare electronică a operațiunilor și documentelor), </w:t>
            </w:r>
            <w:proofErr w:type="spellStart"/>
            <w:r w:rsidRPr="00F37572">
              <w:rPr>
                <w:rFonts w:ascii="Times New Roman" w:eastAsia="Times New Roman" w:hAnsi="Times New Roman" w:cs="Times New Roman"/>
                <w:color w:val="0E0E0E"/>
                <w:sz w:val="24"/>
                <w:szCs w:val="24"/>
              </w:rPr>
              <w:t>MNotify</w:t>
            </w:r>
            <w:proofErr w:type="spellEnd"/>
            <w:r w:rsidRPr="00F37572">
              <w:rPr>
                <w:rFonts w:ascii="Times New Roman" w:eastAsia="Times New Roman" w:hAnsi="Times New Roman" w:cs="Times New Roman"/>
                <w:color w:val="0E0E0E"/>
                <w:sz w:val="24"/>
                <w:szCs w:val="24"/>
              </w:rPr>
              <w:t xml:space="preserve"> (notificări electronice), </w:t>
            </w:r>
            <w:proofErr w:type="spellStart"/>
            <w:r w:rsidRPr="00F37572">
              <w:rPr>
                <w:rFonts w:ascii="Times New Roman" w:eastAsia="Times New Roman" w:hAnsi="Times New Roman" w:cs="Times New Roman"/>
                <w:color w:val="0E0E0E"/>
                <w:sz w:val="24"/>
                <w:szCs w:val="24"/>
              </w:rPr>
              <w:t>MPay</w:t>
            </w:r>
            <w:proofErr w:type="spellEnd"/>
            <w:r w:rsidRPr="00F37572">
              <w:rPr>
                <w:rFonts w:ascii="Times New Roman" w:eastAsia="Times New Roman" w:hAnsi="Times New Roman" w:cs="Times New Roman"/>
                <w:color w:val="0E0E0E"/>
                <w:sz w:val="24"/>
                <w:szCs w:val="24"/>
              </w:rPr>
              <w:t xml:space="preserve"> (plăți electronice, acolo unde este aplicabil), și </w:t>
            </w:r>
            <w:proofErr w:type="spellStart"/>
            <w:r w:rsidRPr="00F37572">
              <w:rPr>
                <w:rFonts w:ascii="Times New Roman" w:eastAsia="Times New Roman" w:hAnsi="Times New Roman" w:cs="Times New Roman"/>
                <w:color w:val="0E0E0E"/>
                <w:sz w:val="24"/>
                <w:szCs w:val="24"/>
              </w:rPr>
              <w:t>MCloud</w:t>
            </w:r>
            <w:proofErr w:type="spellEnd"/>
            <w:r w:rsidRPr="00F37572">
              <w:rPr>
                <w:rFonts w:ascii="Times New Roman" w:eastAsia="Times New Roman" w:hAnsi="Times New Roman" w:cs="Times New Roman"/>
                <w:color w:val="0E0E0E"/>
                <w:sz w:val="24"/>
                <w:szCs w:val="24"/>
              </w:rPr>
              <w:t xml:space="preserve"> (infrastructură sigură de găzduire). Această integrare va permite reducerea semnificativă a timpului de procesare, eliminarea erorilor umane și diminuarea birocrației interinstituționale, prin automatizarea fluxurilor de lucru și utilizarea serviciilor digitale comune.</w:t>
            </w:r>
          </w:p>
          <w:p w14:paraId="00000032" w14:textId="77777777" w:rsidR="00333291" w:rsidRPr="00F37572" w:rsidRDefault="00000000" w:rsidP="00355F38">
            <w:pPr>
              <w:spacing w:after="0" w:line="276" w:lineRule="auto"/>
              <w:ind w:left="220"/>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Pentru realizarea acestor obiective, proiectul propune un set de soluții conceptuale și tehnice integrate, menite să transforme evidența patrimoniului cultural mobil într-un proces digital, securizat, trasabil și interoperabil.</w:t>
            </w:r>
          </w:p>
          <w:p w14:paraId="00000033" w14:textId="77777777" w:rsidR="00333291" w:rsidRPr="00F37572" w:rsidRDefault="00000000" w:rsidP="00355F38">
            <w:pPr>
              <w:spacing w:after="0" w:line="276" w:lineRule="auto"/>
              <w:ind w:left="220"/>
              <w:jc w:val="both"/>
              <w:rPr>
                <w:rFonts w:ascii="Times New Roman" w:eastAsia="Times New Roman" w:hAnsi="Times New Roman" w:cs="Times New Roman"/>
                <w:color w:val="0E0E0E"/>
                <w:sz w:val="24"/>
                <w:szCs w:val="24"/>
              </w:rPr>
            </w:pPr>
            <w:sdt>
              <w:sdtPr>
                <w:rPr>
                  <w:rFonts w:ascii="Times New Roman" w:hAnsi="Times New Roman" w:cs="Times New Roman"/>
                  <w:sz w:val="24"/>
                  <w:szCs w:val="24"/>
                </w:rPr>
                <w:tag w:val="goog_rdk_2"/>
                <w:id w:val="-1004495940"/>
              </w:sdtPr>
              <w:sdtContent/>
            </w:sdt>
            <w:r w:rsidRPr="00F37572">
              <w:rPr>
                <w:rFonts w:ascii="Times New Roman" w:eastAsia="Times New Roman" w:hAnsi="Times New Roman" w:cs="Times New Roman"/>
                <w:color w:val="0E0E0E"/>
                <w:sz w:val="24"/>
                <w:szCs w:val="24"/>
              </w:rPr>
              <w:t>În primul rând, se va realiza definirea arhitecturii generale a Sistemului, structurată pe module interoperabile și extensibile, care va include:</w:t>
            </w:r>
          </w:p>
          <w:p w14:paraId="00000034" w14:textId="77777777" w:rsidR="00333291" w:rsidRPr="00F37572" w:rsidRDefault="00000000" w:rsidP="00355F38">
            <w:pPr>
              <w:numPr>
                <w:ilvl w:val="0"/>
                <w:numId w:val="6"/>
              </w:numPr>
              <w:spacing w:after="0" w:line="276" w:lineRule="auto"/>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 xml:space="preserve">o bază de date centrală cu evidența unitară a bunurilor culturale mobile, gestionată conform standardelor internaționale de </w:t>
            </w:r>
            <w:proofErr w:type="spellStart"/>
            <w:r w:rsidRPr="00F37572">
              <w:rPr>
                <w:rFonts w:ascii="Times New Roman" w:eastAsia="Times New Roman" w:hAnsi="Times New Roman" w:cs="Times New Roman"/>
                <w:color w:val="0E0E0E"/>
                <w:sz w:val="24"/>
                <w:szCs w:val="24"/>
              </w:rPr>
              <w:t>metadate</w:t>
            </w:r>
            <w:proofErr w:type="spellEnd"/>
            <w:r w:rsidRPr="00F37572">
              <w:rPr>
                <w:rFonts w:ascii="Times New Roman" w:eastAsia="Times New Roman" w:hAnsi="Times New Roman" w:cs="Times New Roman"/>
                <w:color w:val="0E0E0E"/>
                <w:sz w:val="24"/>
                <w:szCs w:val="24"/>
              </w:rPr>
              <w:t xml:space="preserve"> (CIDOC-CRM, LIDO, Dublin Core);</w:t>
            </w:r>
          </w:p>
          <w:p w14:paraId="00000035" w14:textId="77777777" w:rsidR="00333291" w:rsidRPr="00F37572" w:rsidRDefault="00000000" w:rsidP="00355F38">
            <w:pPr>
              <w:numPr>
                <w:ilvl w:val="0"/>
                <w:numId w:val="6"/>
              </w:numPr>
              <w:spacing w:after="0" w:line="276" w:lineRule="auto"/>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module funcționale pentru autentificare, înregistrare, autorizare, circulație și urmărirea trasabilității bunurilor culturale mobile;</w:t>
            </w:r>
          </w:p>
          <w:p w14:paraId="00000036" w14:textId="77777777" w:rsidR="00333291" w:rsidRPr="00F37572" w:rsidRDefault="00000000" w:rsidP="00355F38">
            <w:pPr>
              <w:numPr>
                <w:ilvl w:val="0"/>
                <w:numId w:val="6"/>
              </w:numPr>
              <w:spacing w:after="0" w:line="276" w:lineRule="auto"/>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 xml:space="preserve">un mecanism de interconectare prin </w:t>
            </w:r>
            <w:proofErr w:type="spellStart"/>
            <w:r w:rsidRPr="00F37572">
              <w:rPr>
                <w:rFonts w:ascii="Times New Roman" w:eastAsia="Times New Roman" w:hAnsi="Times New Roman" w:cs="Times New Roman"/>
                <w:color w:val="0E0E0E"/>
                <w:sz w:val="24"/>
                <w:szCs w:val="24"/>
              </w:rPr>
              <w:t>MConnect</w:t>
            </w:r>
            <w:proofErr w:type="spellEnd"/>
            <w:r w:rsidRPr="00F37572">
              <w:rPr>
                <w:rFonts w:ascii="Times New Roman" w:eastAsia="Times New Roman" w:hAnsi="Times New Roman" w:cs="Times New Roman"/>
                <w:color w:val="0E0E0E"/>
                <w:sz w:val="24"/>
                <w:szCs w:val="24"/>
              </w:rPr>
              <w:t>, care va permite schimbul de date în timp real cu bazele de date existente la Ministerul Culturii, Serviciul Vamal, muzee, Institutul Patrimoniului Cultural și alte instituții partenere;</w:t>
            </w:r>
          </w:p>
          <w:p w14:paraId="00000037" w14:textId="77777777" w:rsidR="00333291" w:rsidRPr="00F37572" w:rsidRDefault="00000000" w:rsidP="00355F38">
            <w:pPr>
              <w:numPr>
                <w:ilvl w:val="0"/>
                <w:numId w:val="6"/>
              </w:numPr>
              <w:spacing w:after="0" w:line="276" w:lineRule="auto"/>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o interfață digitală unificată pentru utilizatorii instituționali, adaptată pe roluri (autorizare, consultare, raportare), cu acces diferențiat în funcție de competențele legale;</w:t>
            </w:r>
          </w:p>
          <w:p w14:paraId="00000038" w14:textId="77777777" w:rsidR="00333291" w:rsidRPr="00F37572" w:rsidRDefault="00000000" w:rsidP="00355F38">
            <w:pPr>
              <w:numPr>
                <w:ilvl w:val="0"/>
                <w:numId w:val="6"/>
              </w:numPr>
              <w:spacing w:after="0" w:line="276" w:lineRule="auto"/>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un modul de raportare și analiză (Business Intelligence), destinat monitorizării indicatorilor, planificării strategice și fundamentării politicilor publice;</w:t>
            </w:r>
          </w:p>
          <w:p w14:paraId="00000039" w14:textId="77777777" w:rsidR="00333291" w:rsidRPr="00F37572" w:rsidRDefault="00000000" w:rsidP="00355F38">
            <w:pPr>
              <w:numPr>
                <w:ilvl w:val="0"/>
                <w:numId w:val="6"/>
              </w:numPr>
              <w:spacing w:after="0" w:line="276" w:lineRule="auto"/>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un API public standardizat, pentru extinderea ulterioară a interoperabilității cu alte sisteme culturale, educaționale sau vamale;</w:t>
            </w:r>
          </w:p>
          <w:p w14:paraId="0000003A" w14:textId="77777777" w:rsidR="00333291" w:rsidRPr="00F37572" w:rsidRDefault="00000000" w:rsidP="00355F38">
            <w:pPr>
              <w:numPr>
                <w:ilvl w:val="0"/>
                <w:numId w:val="6"/>
              </w:numPr>
              <w:spacing w:after="0" w:line="276" w:lineRule="auto"/>
              <w:jc w:val="both"/>
              <w:rPr>
                <w:rFonts w:ascii="Times New Roman" w:eastAsia="Times New Roman" w:hAnsi="Times New Roman" w:cs="Times New Roman"/>
                <w:color w:val="0E0E0E"/>
                <w:sz w:val="24"/>
                <w:szCs w:val="24"/>
              </w:rPr>
            </w:pPr>
            <w:r w:rsidRPr="00F37572">
              <w:rPr>
                <w:rFonts w:ascii="Times New Roman" w:eastAsia="Times New Roman" w:hAnsi="Times New Roman" w:cs="Times New Roman"/>
                <w:color w:val="0E0E0E"/>
                <w:sz w:val="24"/>
                <w:szCs w:val="24"/>
              </w:rPr>
              <w:t xml:space="preserve">un registru de audit și jurnalizare (audit </w:t>
            </w:r>
            <w:proofErr w:type="spellStart"/>
            <w:r w:rsidRPr="00F37572">
              <w:rPr>
                <w:rFonts w:ascii="Times New Roman" w:eastAsia="Times New Roman" w:hAnsi="Times New Roman" w:cs="Times New Roman"/>
                <w:color w:val="0E0E0E"/>
                <w:sz w:val="24"/>
                <w:szCs w:val="24"/>
              </w:rPr>
              <w:t>trail</w:t>
            </w:r>
            <w:proofErr w:type="spellEnd"/>
            <w:r w:rsidRPr="00F37572">
              <w:rPr>
                <w:rFonts w:ascii="Times New Roman" w:eastAsia="Times New Roman" w:hAnsi="Times New Roman" w:cs="Times New Roman"/>
                <w:color w:val="0E0E0E"/>
                <w:sz w:val="24"/>
                <w:szCs w:val="24"/>
              </w:rPr>
              <w:t>), care va permite trasabilitatea completă a tuturor operațiunilor efectuate în sistem.</w:t>
            </w:r>
          </w:p>
          <w:p w14:paraId="0000003B" w14:textId="77777777" w:rsidR="00333291" w:rsidRPr="00F37572" w:rsidRDefault="00333291" w:rsidP="00355F38">
            <w:pPr>
              <w:spacing w:after="0" w:line="276" w:lineRule="auto"/>
              <w:ind w:firstLine="540"/>
              <w:jc w:val="both"/>
              <w:rPr>
                <w:rFonts w:ascii="Times New Roman" w:eastAsia="Times New Roman" w:hAnsi="Times New Roman" w:cs="Times New Roman"/>
                <w:color w:val="EE0000"/>
                <w:sz w:val="24"/>
                <w:szCs w:val="24"/>
              </w:rPr>
            </w:pPr>
          </w:p>
          <w:p w14:paraId="0000003C" w14:textId="00C55DC2" w:rsidR="00333291" w:rsidRPr="00F37572" w:rsidRDefault="00000000" w:rsidP="00174E77">
            <w:pPr>
              <w:spacing w:after="0" w:line="276" w:lineRule="auto"/>
              <w:ind w:firstLine="5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În al doilea rând, Conceptul definește modelul de guvernanță și cooperare interinstituțională, stabilind atribuțiile fiecărui subiect al sistemului</w:t>
            </w:r>
            <w:r w:rsidR="00D90C33" w:rsidRPr="00F37572">
              <w:rPr>
                <w:rFonts w:ascii="Times New Roman" w:eastAsia="Times New Roman" w:hAnsi="Times New Roman" w:cs="Times New Roman"/>
                <w:color w:val="000000"/>
                <w:sz w:val="24"/>
                <w:szCs w:val="24"/>
              </w:rPr>
              <w:t>, drepturile și obligațiile acestora</w:t>
            </w:r>
            <w:r w:rsidRPr="00F37572">
              <w:rPr>
                <w:rFonts w:ascii="Times New Roman" w:eastAsia="Times New Roman" w:hAnsi="Times New Roman" w:cs="Times New Roman"/>
                <w:color w:val="000000"/>
                <w:sz w:val="24"/>
                <w:szCs w:val="24"/>
              </w:rPr>
              <w:t>. Totodată, Conceptul prevede crearea unui mecanism de interoperabilitate bidirecțională, astfel încât datele privind bunurile culturale mobile și produsele culturale supuse regimului de control să poată fi furnizate și verificate automat, în scopul garantării conformității acestora cu cerințele legale și standardele de calitate.</w:t>
            </w:r>
            <w:r w:rsidR="00984FC0" w:rsidRPr="00F37572">
              <w:rPr>
                <w:rFonts w:ascii="Times New Roman" w:eastAsia="Times New Roman" w:hAnsi="Times New Roman" w:cs="Times New Roman"/>
                <w:color w:val="000000"/>
                <w:sz w:val="24"/>
                <w:szCs w:val="24"/>
              </w:rPr>
              <w:t xml:space="preserve"> </w:t>
            </w:r>
          </w:p>
          <w:p w14:paraId="57522A5B" w14:textId="0F961316" w:rsidR="00984FC0" w:rsidRPr="00F37572" w:rsidRDefault="00543106" w:rsidP="00174E77">
            <w:pPr>
              <w:spacing w:after="0" w:line="276" w:lineRule="auto"/>
              <w:ind w:firstLine="5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Conceptul și </w:t>
            </w:r>
            <w:r w:rsidR="00984FC0" w:rsidRPr="00F37572">
              <w:rPr>
                <w:rFonts w:ascii="Times New Roman" w:eastAsia="Times New Roman" w:hAnsi="Times New Roman" w:cs="Times New Roman"/>
                <w:color w:val="000000"/>
                <w:sz w:val="24"/>
                <w:szCs w:val="24"/>
              </w:rPr>
              <w:t>Regulamentul stabile</w:t>
            </w:r>
            <w:r w:rsidRPr="00F37572">
              <w:rPr>
                <w:rFonts w:ascii="Times New Roman" w:eastAsia="Times New Roman" w:hAnsi="Times New Roman" w:cs="Times New Roman"/>
                <w:color w:val="000000"/>
                <w:sz w:val="24"/>
                <w:szCs w:val="24"/>
              </w:rPr>
              <w:t>sc</w:t>
            </w:r>
            <w:r w:rsidR="00984FC0" w:rsidRPr="00F37572">
              <w:rPr>
                <w:rFonts w:ascii="Times New Roman" w:eastAsia="Times New Roman" w:hAnsi="Times New Roman" w:cs="Times New Roman"/>
                <w:color w:val="000000"/>
                <w:sz w:val="24"/>
                <w:szCs w:val="24"/>
              </w:rPr>
              <w:t xml:space="preserve"> setul minim de date, structura modulelor funcționale, procedurile de operare, interfețele de interoperabilitate, mecanismele de schimb de date, responsabilitățile instituțiilor participante</w:t>
            </w:r>
            <w:r w:rsidRPr="00F37572">
              <w:rPr>
                <w:rFonts w:ascii="Times New Roman" w:eastAsia="Times New Roman" w:hAnsi="Times New Roman" w:cs="Times New Roman"/>
                <w:color w:val="000000"/>
                <w:sz w:val="24"/>
                <w:szCs w:val="24"/>
              </w:rPr>
              <w:t>.</w:t>
            </w:r>
          </w:p>
          <w:p w14:paraId="0000003D" w14:textId="4DAA86AE" w:rsidR="00333291" w:rsidRPr="00F37572" w:rsidRDefault="00984FC0" w:rsidP="00174E77">
            <w:p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O atenție deosebită este acordată cerințelor privind securitatea și protecția informațiilor, care vor include:</w:t>
            </w:r>
          </w:p>
          <w:p w14:paraId="0000003E" w14:textId="3BFBDA2F" w:rsidR="00333291" w:rsidRPr="00F37572" w:rsidRDefault="00000000" w:rsidP="00174E77">
            <w:pPr>
              <w:numPr>
                <w:ilvl w:val="0"/>
                <w:numId w:val="3"/>
              </w:numPr>
              <w:tabs>
                <w:tab w:val="left" w:pos="544"/>
                <w:tab w:val="left" w:pos="634"/>
              </w:tabs>
              <w:spacing w:after="0" w:line="276" w:lineRule="auto"/>
              <w:ind w:left="724"/>
              <w:jc w:val="both"/>
              <w:rPr>
                <w:rFonts w:ascii="Times New Roman" w:hAnsi="Times New Roman" w:cs="Times New Roman"/>
                <w:sz w:val="24"/>
                <w:szCs w:val="24"/>
              </w:rPr>
            </w:pPr>
            <w:sdt>
              <w:sdtPr>
                <w:rPr>
                  <w:rFonts w:ascii="Times New Roman" w:hAnsi="Times New Roman" w:cs="Times New Roman"/>
                  <w:sz w:val="24"/>
                  <w:szCs w:val="24"/>
                </w:rPr>
                <w:tag w:val="goog_rdk_3"/>
                <w:id w:val="-203949687"/>
              </w:sdtPr>
              <w:sdtContent>
                <w:r w:rsidR="0054520D" w:rsidRPr="00F37572">
                  <w:rPr>
                    <w:rFonts w:ascii="Times New Roman" w:hAnsi="Times New Roman" w:cs="Times New Roman"/>
                    <w:sz w:val="24"/>
                    <w:szCs w:val="24"/>
                  </w:rPr>
                  <w:t xml:space="preserve"> </w:t>
                </w:r>
              </w:sdtContent>
            </w:sdt>
            <w:r w:rsidR="0054520D" w:rsidRPr="00F37572">
              <w:rPr>
                <w:rFonts w:ascii="Times New Roman" w:eastAsia="Times New Roman" w:hAnsi="Times New Roman" w:cs="Times New Roman"/>
                <w:color w:val="0E0E0E"/>
                <w:sz w:val="24"/>
                <w:szCs w:val="24"/>
              </w:rPr>
              <w:t>a</w:t>
            </w:r>
            <w:r w:rsidRPr="00F37572">
              <w:rPr>
                <w:rFonts w:ascii="Times New Roman" w:eastAsia="Times New Roman" w:hAnsi="Times New Roman" w:cs="Times New Roman"/>
                <w:color w:val="0E0E0E"/>
                <w:sz w:val="24"/>
                <w:szCs w:val="24"/>
              </w:rPr>
              <w:t xml:space="preserve">utentificarea și autorizarea utilizatorilor prin intermediul serviciului guvernamental </w:t>
            </w:r>
            <w:proofErr w:type="spellStart"/>
            <w:r w:rsidRPr="00F37572">
              <w:rPr>
                <w:rFonts w:ascii="Times New Roman" w:eastAsia="Times New Roman" w:hAnsi="Times New Roman" w:cs="Times New Roman"/>
                <w:color w:val="0E0E0E"/>
                <w:sz w:val="24"/>
                <w:szCs w:val="24"/>
              </w:rPr>
              <w:t>MPass</w:t>
            </w:r>
            <w:proofErr w:type="spellEnd"/>
            <w:r w:rsidRPr="00F37572">
              <w:rPr>
                <w:rFonts w:ascii="Times New Roman" w:eastAsia="Times New Roman" w:hAnsi="Times New Roman" w:cs="Times New Roman"/>
                <w:color w:val="0E0E0E"/>
                <w:sz w:val="24"/>
                <w:szCs w:val="24"/>
              </w:rPr>
              <w:t>, cu gestionarea rolurilor și permisiunilor pe bază de profil instituțional.</w:t>
            </w:r>
          </w:p>
          <w:p w14:paraId="0000003F" w14:textId="47EE0A2D" w:rsidR="00333291" w:rsidRPr="00F37572" w:rsidRDefault="0054520D" w:rsidP="00174E77">
            <w:pPr>
              <w:numPr>
                <w:ilvl w:val="0"/>
                <w:numId w:val="3"/>
              </w:numPr>
              <w:spacing w:after="0" w:line="276" w:lineRule="auto"/>
              <w:jc w:val="both"/>
              <w:rPr>
                <w:rFonts w:ascii="Times New Roman" w:hAnsi="Times New Roman" w:cs="Times New Roman"/>
                <w:sz w:val="24"/>
                <w:szCs w:val="24"/>
              </w:rPr>
            </w:pPr>
            <w:r w:rsidRPr="00F37572">
              <w:rPr>
                <w:rFonts w:ascii="Times New Roman" w:eastAsia="Times New Roman" w:hAnsi="Times New Roman" w:cs="Times New Roman"/>
                <w:color w:val="0E0E0E"/>
                <w:sz w:val="24"/>
                <w:szCs w:val="24"/>
              </w:rPr>
              <w:t xml:space="preserve">semnarea digitală a operațiunilor și documentelor în cadrul Sistemului, prin integrarea cu serviciul </w:t>
            </w:r>
            <w:proofErr w:type="spellStart"/>
            <w:r w:rsidRPr="00F37572">
              <w:rPr>
                <w:rFonts w:ascii="Times New Roman" w:eastAsia="Times New Roman" w:hAnsi="Times New Roman" w:cs="Times New Roman"/>
                <w:color w:val="0E0E0E"/>
                <w:sz w:val="24"/>
                <w:szCs w:val="24"/>
              </w:rPr>
              <w:t>MSign</w:t>
            </w:r>
            <w:proofErr w:type="spellEnd"/>
            <w:r w:rsidRPr="00F37572">
              <w:rPr>
                <w:rFonts w:ascii="Times New Roman" w:eastAsia="Times New Roman" w:hAnsi="Times New Roman" w:cs="Times New Roman"/>
                <w:color w:val="0E0E0E"/>
                <w:sz w:val="24"/>
                <w:szCs w:val="24"/>
              </w:rPr>
              <w:t xml:space="preserve">, în vederea garantării autenticității și </w:t>
            </w:r>
            <w:proofErr w:type="spellStart"/>
            <w:r w:rsidRPr="00F37572">
              <w:rPr>
                <w:rFonts w:ascii="Times New Roman" w:eastAsia="Times New Roman" w:hAnsi="Times New Roman" w:cs="Times New Roman"/>
                <w:color w:val="0E0E0E"/>
                <w:sz w:val="24"/>
                <w:szCs w:val="24"/>
              </w:rPr>
              <w:t>nerepudierii</w:t>
            </w:r>
            <w:proofErr w:type="spellEnd"/>
            <w:r w:rsidRPr="00F37572">
              <w:rPr>
                <w:rFonts w:ascii="Times New Roman" w:eastAsia="Times New Roman" w:hAnsi="Times New Roman" w:cs="Times New Roman"/>
                <w:color w:val="0E0E0E"/>
                <w:sz w:val="24"/>
                <w:szCs w:val="24"/>
              </w:rPr>
              <w:t xml:space="preserve"> acțiunilor efectuate.</w:t>
            </w:r>
          </w:p>
          <w:p w14:paraId="00000040" w14:textId="120936AB" w:rsidR="00333291" w:rsidRPr="00F37572" w:rsidRDefault="0054520D" w:rsidP="00174E77">
            <w:pPr>
              <w:numPr>
                <w:ilvl w:val="0"/>
                <w:numId w:val="3"/>
              </w:numPr>
              <w:spacing w:after="0" w:line="276" w:lineRule="auto"/>
              <w:jc w:val="both"/>
              <w:rPr>
                <w:rFonts w:ascii="Times New Roman" w:hAnsi="Times New Roman" w:cs="Times New Roman"/>
                <w:sz w:val="24"/>
                <w:szCs w:val="24"/>
              </w:rPr>
            </w:pPr>
            <w:r w:rsidRPr="00F37572">
              <w:rPr>
                <w:rFonts w:ascii="Times New Roman" w:eastAsia="Times New Roman" w:hAnsi="Times New Roman" w:cs="Times New Roman"/>
                <w:color w:val="0E0E0E"/>
                <w:sz w:val="24"/>
                <w:szCs w:val="24"/>
              </w:rPr>
              <w:t xml:space="preserve">criptarea comunicațiilor și a bazelor de date, prin utilizarea conexiunilor securizate (TLS 1.3) și a mecanismelor de criptare la nivel de aplicație și infrastructură, conform standardelor </w:t>
            </w:r>
            <w:proofErr w:type="spellStart"/>
            <w:r w:rsidRPr="00F37572">
              <w:rPr>
                <w:rFonts w:ascii="Times New Roman" w:eastAsia="Times New Roman" w:hAnsi="Times New Roman" w:cs="Times New Roman"/>
                <w:color w:val="0E0E0E"/>
                <w:sz w:val="24"/>
                <w:szCs w:val="24"/>
              </w:rPr>
              <w:t>MCloud</w:t>
            </w:r>
            <w:proofErr w:type="spellEnd"/>
            <w:r w:rsidRPr="00F37572">
              <w:rPr>
                <w:rFonts w:ascii="Times New Roman" w:eastAsia="Times New Roman" w:hAnsi="Times New Roman" w:cs="Times New Roman"/>
                <w:color w:val="0E0E0E"/>
                <w:sz w:val="24"/>
                <w:szCs w:val="24"/>
              </w:rPr>
              <w:t>.</w:t>
            </w:r>
          </w:p>
          <w:p w14:paraId="00000041" w14:textId="0682FB31" w:rsidR="00333291" w:rsidRPr="00F37572" w:rsidRDefault="0054520D" w:rsidP="00174E77">
            <w:pPr>
              <w:numPr>
                <w:ilvl w:val="0"/>
                <w:numId w:val="3"/>
              </w:numPr>
              <w:spacing w:after="0" w:line="276" w:lineRule="auto"/>
              <w:jc w:val="both"/>
              <w:rPr>
                <w:rFonts w:ascii="Times New Roman" w:hAnsi="Times New Roman" w:cs="Times New Roman"/>
                <w:sz w:val="24"/>
                <w:szCs w:val="24"/>
              </w:rPr>
            </w:pPr>
            <w:r w:rsidRPr="00F37572">
              <w:rPr>
                <w:rFonts w:ascii="Times New Roman" w:eastAsia="Times New Roman" w:hAnsi="Times New Roman" w:cs="Times New Roman"/>
                <w:color w:val="0E0E0E"/>
                <w:sz w:val="24"/>
                <w:szCs w:val="24"/>
              </w:rPr>
              <w:t xml:space="preserve">stocarea și operarea sistemului în infrastructura guvernamentală </w:t>
            </w:r>
            <w:proofErr w:type="spellStart"/>
            <w:r w:rsidRPr="00F37572">
              <w:rPr>
                <w:rFonts w:ascii="Times New Roman" w:eastAsia="Times New Roman" w:hAnsi="Times New Roman" w:cs="Times New Roman"/>
                <w:color w:val="0E0E0E"/>
                <w:sz w:val="24"/>
                <w:szCs w:val="24"/>
              </w:rPr>
              <w:t>MCloud</w:t>
            </w:r>
            <w:proofErr w:type="spellEnd"/>
            <w:r w:rsidRPr="00F37572">
              <w:rPr>
                <w:rFonts w:ascii="Times New Roman" w:eastAsia="Times New Roman" w:hAnsi="Times New Roman" w:cs="Times New Roman"/>
                <w:color w:val="0E0E0E"/>
                <w:sz w:val="24"/>
                <w:szCs w:val="24"/>
              </w:rPr>
              <w:t>, care asigură continuitatea serviciilor, mecanismele de backup, restaurare și reziliență în caz de incident.</w:t>
            </w:r>
          </w:p>
          <w:p w14:paraId="00000042" w14:textId="69EB3BB3" w:rsidR="00333291" w:rsidRPr="00F37572" w:rsidRDefault="0054520D" w:rsidP="00174E77">
            <w:pPr>
              <w:numPr>
                <w:ilvl w:val="0"/>
                <w:numId w:val="3"/>
              </w:numPr>
              <w:spacing w:after="0" w:line="276" w:lineRule="auto"/>
              <w:jc w:val="both"/>
              <w:rPr>
                <w:rFonts w:ascii="Times New Roman" w:hAnsi="Times New Roman" w:cs="Times New Roman"/>
                <w:sz w:val="24"/>
                <w:szCs w:val="24"/>
              </w:rPr>
            </w:pPr>
            <w:r w:rsidRPr="00F37572">
              <w:rPr>
                <w:rFonts w:ascii="Times New Roman" w:eastAsia="Times New Roman" w:hAnsi="Times New Roman" w:cs="Times New Roman"/>
                <w:color w:val="0E0E0E"/>
                <w:sz w:val="24"/>
                <w:szCs w:val="24"/>
              </w:rPr>
              <w:t>implementarea controlului accesului diferențiat (RBAC), în funcție de competențele instituționale și domeniile de responsabilitate ale utilizatorilor autorizați.</w:t>
            </w:r>
          </w:p>
          <w:p w14:paraId="00000043" w14:textId="005E2503" w:rsidR="00333291" w:rsidRPr="00F37572" w:rsidRDefault="0054520D" w:rsidP="00174E77">
            <w:pPr>
              <w:numPr>
                <w:ilvl w:val="0"/>
                <w:numId w:val="3"/>
              </w:numPr>
              <w:spacing w:after="0" w:line="276" w:lineRule="auto"/>
              <w:jc w:val="both"/>
              <w:rPr>
                <w:rFonts w:ascii="Times New Roman" w:hAnsi="Times New Roman" w:cs="Times New Roman"/>
                <w:sz w:val="24"/>
                <w:szCs w:val="24"/>
              </w:rPr>
            </w:pPr>
            <w:r w:rsidRPr="00F37572">
              <w:rPr>
                <w:rFonts w:ascii="Times New Roman" w:eastAsia="Times New Roman" w:hAnsi="Times New Roman" w:cs="Times New Roman"/>
                <w:color w:val="0E0E0E"/>
                <w:sz w:val="24"/>
                <w:szCs w:val="24"/>
              </w:rPr>
              <w:t xml:space="preserve">auditarea și jurnalizarea completă a acțiunilor, prin mecanisme de audit </w:t>
            </w:r>
            <w:proofErr w:type="spellStart"/>
            <w:r w:rsidRPr="00F37572">
              <w:rPr>
                <w:rFonts w:ascii="Times New Roman" w:eastAsia="Times New Roman" w:hAnsi="Times New Roman" w:cs="Times New Roman"/>
                <w:color w:val="0E0E0E"/>
                <w:sz w:val="24"/>
                <w:szCs w:val="24"/>
              </w:rPr>
              <w:t>trail</w:t>
            </w:r>
            <w:proofErr w:type="spellEnd"/>
            <w:r w:rsidRPr="00F37572">
              <w:rPr>
                <w:rFonts w:ascii="Times New Roman" w:eastAsia="Times New Roman" w:hAnsi="Times New Roman" w:cs="Times New Roman"/>
                <w:color w:val="0E0E0E"/>
                <w:sz w:val="24"/>
                <w:szCs w:val="24"/>
              </w:rPr>
              <w:t xml:space="preserve"> nereversibil, stocare în format WORM (</w:t>
            </w:r>
            <w:proofErr w:type="spellStart"/>
            <w:r w:rsidRPr="00F37572">
              <w:rPr>
                <w:rFonts w:ascii="Times New Roman" w:eastAsia="Times New Roman" w:hAnsi="Times New Roman" w:cs="Times New Roman"/>
                <w:color w:val="0E0E0E"/>
                <w:sz w:val="24"/>
                <w:szCs w:val="24"/>
              </w:rPr>
              <w:t>Write</w:t>
            </w:r>
            <w:proofErr w:type="spellEnd"/>
            <w:r w:rsidRPr="00F37572">
              <w:rPr>
                <w:rFonts w:ascii="Times New Roman" w:eastAsia="Times New Roman" w:hAnsi="Times New Roman" w:cs="Times New Roman"/>
                <w:color w:val="0E0E0E"/>
                <w:sz w:val="24"/>
                <w:szCs w:val="24"/>
              </w:rPr>
              <w:t xml:space="preserve"> </w:t>
            </w:r>
            <w:proofErr w:type="spellStart"/>
            <w:r w:rsidRPr="00F37572">
              <w:rPr>
                <w:rFonts w:ascii="Times New Roman" w:eastAsia="Times New Roman" w:hAnsi="Times New Roman" w:cs="Times New Roman"/>
                <w:color w:val="0E0E0E"/>
                <w:sz w:val="24"/>
                <w:szCs w:val="24"/>
              </w:rPr>
              <w:t>Once</w:t>
            </w:r>
            <w:proofErr w:type="spellEnd"/>
            <w:r w:rsidRPr="00F37572">
              <w:rPr>
                <w:rFonts w:ascii="Times New Roman" w:eastAsia="Times New Roman" w:hAnsi="Times New Roman" w:cs="Times New Roman"/>
                <w:color w:val="0E0E0E"/>
                <w:sz w:val="24"/>
                <w:szCs w:val="24"/>
              </w:rPr>
              <w:t xml:space="preserve"> </w:t>
            </w:r>
            <w:proofErr w:type="spellStart"/>
            <w:r w:rsidRPr="00F37572">
              <w:rPr>
                <w:rFonts w:ascii="Times New Roman" w:eastAsia="Times New Roman" w:hAnsi="Times New Roman" w:cs="Times New Roman"/>
                <w:color w:val="0E0E0E"/>
                <w:sz w:val="24"/>
                <w:szCs w:val="24"/>
              </w:rPr>
              <w:t>Read</w:t>
            </w:r>
            <w:proofErr w:type="spellEnd"/>
            <w:r w:rsidRPr="00F37572">
              <w:rPr>
                <w:rFonts w:ascii="Times New Roman" w:eastAsia="Times New Roman" w:hAnsi="Times New Roman" w:cs="Times New Roman"/>
                <w:color w:val="0E0E0E"/>
                <w:sz w:val="24"/>
                <w:szCs w:val="24"/>
              </w:rPr>
              <w:t xml:space="preserve"> </w:t>
            </w:r>
            <w:proofErr w:type="spellStart"/>
            <w:r w:rsidRPr="00F37572">
              <w:rPr>
                <w:rFonts w:ascii="Times New Roman" w:eastAsia="Times New Roman" w:hAnsi="Times New Roman" w:cs="Times New Roman"/>
                <w:color w:val="0E0E0E"/>
                <w:sz w:val="24"/>
                <w:szCs w:val="24"/>
              </w:rPr>
              <w:t>Many</w:t>
            </w:r>
            <w:proofErr w:type="spellEnd"/>
            <w:r w:rsidRPr="00F37572">
              <w:rPr>
                <w:rFonts w:ascii="Times New Roman" w:eastAsia="Times New Roman" w:hAnsi="Times New Roman" w:cs="Times New Roman"/>
                <w:color w:val="0E0E0E"/>
                <w:sz w:val="24"/>
                <w:szCs w:val="24"/>
              </w:rPr>
              <w:t>) și raportare automată către posesorul sistemului.</w:t>
            </w:r>
          </w:p>
          <w:p w14:paraId="00000044" w14:textId="26808C7F" w:rsidR="00333291" w:rsidRPr="00F37572" w:rsidRDefault="0054520D" w:rsidP="00174E77">
            <w:pPr>
              <w:numPr>
                <w:ilvl w:val="0"/>
                <w:numId w:val="3"/>
              </w:numPr>
              <w:spacing w:after="0" w:line="276" w:lineRule="auto"/>
              <w:jc w:val="both"/>
              <w:rPr>
                <w:rFonts w:ascii="Times New Roman" w:hAnsi="Times New Roman" w:cs="Times New Roman"/>
                <w:sz w:val="24"/>
                <w:szCs w:val="24"/>
              </w:rPr>
            </w:pPr>
            <w:r w:rsidRPr="00F37572">
              <w:rPr>
                <w:rFonts w:ascii="Times New Roman" w:eastAsia="Times New Roman" w:hAnsi="Times New Roman" w:cs="Times New Roman"/>
                <w:color w:val="0E0E0E"/>
                <w:sz w:val="24"/>
                <w:szCs w:val="24"/>
              </w:rPr>
              <w:t>m</w:t>
            </w:r>
            <w:r w:rsidR="00174E77">
              <w:rPr>
                <w:rFonts w:ascii="Times New Roman" w:eastAsia="Times New Roman" w:hAnsi="Times New Roman" w:cs="Times New Roman"/>
                <w:color w:val="0E0E0E"/>
                <w:sz w:val="24"/>
                <w:szCs w:val="24"/>
              </w:rPr>
              <w:t>o</w:t>
            </w:r>
            <w:r w:rsidRPr="00F37572">
              <w:rPr>
                <w:rFonts w:ascii="Times New Roman" w:eastAsia="Times New Roman" w:hAnsi="Times New Roman" w:cs="Times New Roman"/>
                <w:color w:val="0E0E0E"/>
                <w:sz w:val="24"/>
                <w:szCs w:val="24"/>
              </w:rPr>
              <w:t>nitorizarea continuă și managementul incidentelor de securitate, conform politicilor MCIT și procedurilor de răspuns la incidente (IRP) aplicabile sistemelor critice de stat.</w:t>
            </w:r>
          </w:p>
          <w:p w14:paraId="00000045" w14:textId="49EB8B5C" w:rsidR="00333291" w:rsidRPr="00F37572" w:rsidRDefault="00000000" w:rsidP="00174E77">
            <w:pPr>
              <w:spacing w:after="0" w:line="276" w:lineRule="auto"/>
              <w:ind w:firstLine="63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Prin aceste soluții, </w:t>
            </w:r>
            <w:r w:rsidR="00675D23" w:rsidRPr="00675D23">
              <w:rPr>
                <w:rFonts w:ascii="Times New Roman" w:eastAsia="Times New Roman" w:hAnsi="Times New Roman" w:cs="Times New Roman"/>
                <w:color w:val="000000"/>
                <w:sz w:val="24"/>
                <w:szCs w:val="24"/>
              </w:rPr>
              <w:t>SI RBCM</w:t>
            </w:r>
            <w:r w:rsidR="00675D23" w:rsidRPr="00675D23">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color w:val="000000"/>
                <w:sz w:val="24"/>
                <w:szCs w:val="24"/>
              </w:rPr>
              <w:t>va contribui la crearea unei ecosisteme digitale integrate, capabile să susțină activitățile de expertizare, conservare și valorificare a patrimoniului cultural mobil, să reducă riscurile de pierdere sau deteriorare a bunurilor și să asigure transparența deplină a proceselor.</w:t>
            </w:r>
          </w:p>
          <w:p w14:paraId="00000047" w14:textId="4FC40BBD" w:rsidR="00333291" w:rsidRPr="00174E77" w:rsidRDefault="00000000" w:rsidP="00174E77">
            <w:pPr>
              <w:spacing w:after="0" w:line="276" w:lineRule="auto"/>
              <w:ind w:firstLine="63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În ansamblu, proiectul propune un model informațional modern, scalabil și interoperabil, conceput pentru a susține reformele instituționale din domeniul culturii și pentru a integra Republica Moldova în spațiul digital european dedicat protejării patrimoniului cultural.</w:t>
            </w:r>
          </w:p>
        </w:tc>
      </w:tr>
      <w:tr w:rsidR="00333291" w:rsidRPr="00F37572" w14:paraId="0AE0F16A" w14:textId="77777777">
        <w:trPr>
          <w:trHeight w:val="22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48"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lastRenderedPageBreak/>
              <w:t>3.2.</w:t>
            </w:r>
            <w:r w:rsidRPr="00F37572">
              <w:rPr>
                <w:rFonts w:ascii="Times New Roman" w:eastAsia="Times New Roman" w:hAnsi="Times New Roman" w:cs="Times New Roman"/>
                <w:color w:val="000000"/>
                <w:sz w:val="24"/>
                <w:szCs w:val="24"/>
              </w:rPr>
              <w:t xml:space="preserve"> Opțiunile alternative analizate și motivele pentru care acestea nu au fost luate în considerare</w:t>
            </w:r>
          </w:p>
        </w:tc>
      </w:tr>
      <w:tr w:rsidR="00333291" w:rsidRPr="00F37572" w14:paraId="729A2454" w14:textId="77777777">
        <w:trPr>
          <w:trHeight w:val="203"/>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4A" w14:textId="0BDC679E" w:rsidR="00333291" w:rsidRPr="00F37572" w:rsidRDefault="00000000" w:rsidP="00174E77">
            <w:p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Opțiuni alternative nu au fost identificate</w:t>
            </w:r>
            <w:r w:rsidR="0054520D" w:rsidRPr="00F37572">
              <w:rPr>
                <w:rFonts w:ascii="Times New Roman" w:eastAsia="Times New Roman" w:hAnsi="Times New Roman" w:cs="Times New Roman"/>
                <w:color w:val="000000"/>
                <w:sz w:val="24"/>
                <w:szCs w:val="24"/>
              </w:rPr>
              <w:t xml:space="preserve"> în procesul elaborării proiectului de act normativ</w:t>
            </w:r>
            <w:r w:rsidRPr="00F37572">
              <w:rPr>
                <w:rFonts w:ascii="Times New Roman" w:eastAsia="Times New Roman" w:hAnsi="Times New Roman" w:cs="Times New Roman"/>
                <w:color w:val="000000"/>
                <w:sz w:val="24"/>
                <w:szCs w:val="24"/>
              </w:rPr>
              <w:t>.</w:t>
            </w:r>
          </w:p>
        </w:tc>
      </w:tr>
      <w:tr w:rsidR="00333291" w:rsidRPr="00F37572" w14:paraId="1E70ACE5"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4B"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4. Analiza impactului de reglementare</w:t>
            </w:r>
          </w:p>
        </w:tc>
      </w:tr>
      <w:tr w:rsidR="00333291" w:rsidRPr="00F37572" w14:paraId="63A582C3"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4C"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4.1.</w:t>
            </w:r>
            <w:r w:rsidRPr="00F37572">
              <w:rPr>
                <w:rFonts w:ascii="Times New Roman" w:eastAsia="Times New Roman" w:hAnsi="Times New Roman" w:cs="Times New Roman"/>
                <w:color w:val="000000"/>
                <w:sz w:val="24"/>
                <w:szCs w:val="24"/>
              </w:rPr>
              <w:t xml:space="preserve"> Impactul asupra sectorului public</w:t>
            </w:r>
          </w:p>
        </w:tc>
      </w:tr>
      <w:tr w:rsidR="00333291" w:rsidRPr="00F37572" w14:paraId="5F966E2C"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4D" w14:textId="77777777" w:rsidR="00333291" w:rsidRPr="00F37572" w:rsidRDefault="00000000" w:rsidP="00355F38">
            <w:pPr>
              <w:spacing w:after="0" w:line="276" w:lineRule="auto"/>
              <w:ind w:left="94"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Impact asupra sectorului public nu a fost identificat, deoarece proiectul propus nu implică acțiuni de reformă structurală sau instituțională.</w:t>
            </w:r>
          </w:p>
        </w:tc>
      </w:tr>
      <w:tr w:rsidR="00333291" w:rsidRPr="00F37572" w14:paraId="290D6713"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4E"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4.2.</w:t>
            </w:r>
            <w:r w:rsidRPr="00F37572">
              <w:rPr>
                <w:rFonts w:ascii="Times New Roman" w:eastAsia="Times New Roman" w:hAnsi="Times New Roman" w:cs="Times New Roman"/>
                <w:color w:val="000000"/>
                <w:sz w:val="24"/>
                <w:szCs w:val="24"/>
              </w:rPr>
              <w:t xml:space="preserve"> Impactul financiar și argumentarea costurilor estimative</w:t>
            </w:r>
          </w:p>
        </w:tc>
      </w:tr>
      <w:tr w:rsidR="00333291" w:rsidRPr="00F37572" w14:paraId="02381C9F"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6FAD16AF" w14:textId="698F4289" w:rsidR="00333291" w:rsidRPr="00184864" w:rsidRDefault="00000000" w:rsidP="005D762F">
            <w:pPr>
              <w:spacing w:after="0" w:line="276" w:lineRule="auto"/>
              <w:ind w:left="94" w:firstLine="340"/>
              <w:jc w:val="both"/>
              <w:rPr>
                <w:rFonts w:ascii="Times New Roman" w:hAnsi="Times New Roman" w:cs="Times New Roman"/>
                <w:sz w:val="24"/>
                <w:szCs w:val="24"/>
              </w:rPr>
            </w:pPr>
            <w:r w:rsidRPr="00F37572">
              <w:rPr>
                <w:rFonts w:ascii="Times New Roman" w:eastAsia="Times New Roman" w:hAnsi="Times New Roman" w:cs="Times New Roman"/>
                <w:color w:val="000000"/>
                <w:sz w:val="24"/>
                <w:szCs w:val="24"/>
              </w:rPr>
              <w:t>Proiectul</w:t>
            </w:r>
            <w:r w:rsidR="00174E77" w:rsidRPr="00174E77">
              <w:rPr>
                <w:rFonts w:ascii="Times New Roman" w:eastAsia="Times New Roman" w:hAnsi="Times New Roman" w:cs="Times New Roman"/>
                <w:color w:val="000000"/>
                <w:sz w:val="24"/>
                <w:szCs w:val="24"/>
              </w:rPr>
              <w:t xml:space="preserve"> Hotărârii Guvernului </w:t>
            </w:r>
            <w:r w:rsidRPr="00F37572">
              <w:rPr>
                <w:rFonts w:ascii="Times New Roman" w:eastAsia="Times New Roman" w:hAnsi="Times New Roman" w:cs="Times New Roman"/>
                <w:color w:val="000000"/>
                <w:sz w:val="24"/>
                <w:szCs w:val="24"/>
              </w:rPr>
              <w:t>nu necesită costuri suplimentare din bugetul de stat.</w:t>
            </w:r>
            <w:r w:rsidR="00174E77">
              <w:rPr>
                <w:rFonts w:ascii="Times New Roman" w:eastAsia="Times New Roman" w:hAnsi="Times New Roman" w:cs="Times New Roman"/>
                <w:color w:val="000000"/>
                <w:sz w:val="24"/>
                <w:szCs w:val="24"/>
              </w:rPr>
              <w:t xml:space="preserve"> Totodată, pentru dezvoltarea SI în scopul implementării Hotărârii au fost estimate costuri, după cum urmează: dezvoltarea SI - </w:t>
            </w:r>
            <w:r w:rsidR="00174E77" w:rsidRPr="00174E77">
              <w:rPr>
                <w:rFonts w:ascii="Times New Roman" w:eastAsia="Times New Roman" w:hAnsi="Times New Roman" w:cs="Times New Roman"/>
                <w:color w:val="000000"/>
                <w:sz w:val="24"/>
                <w:szCs w:val="24"/>
              </w:rPr>
              <w:t>600,0 mii lei</w:t>
            </w:r>
            <w:r w:rsidR="00174E77">
              <w:rPr>
                <w:rFonts w:ascii="Times New Roman" w:eastAsia="Times New Roman" w:hAnsi="Times New Roman" w:cs="Times New Roman"/>
                <w:color w:val="000000"/>
                <w:sz w:val="24"/>
                <w:szCs w:val="24"/>
              </w:rPr>
              <w:t xml:space="preserve">, termen </w:t>
            </w:r>
            <w:r w:rsidR="00675D23">
              <w:rPr>
                <w:rFonts w:ascii="Times New Roman" w:eastAsia="Times New Roman" w:hAnsi="Times New Roman" w:cs="Times New Roman"/>
                <w:color w:val="000000"/>
                <w:sz w:val="24"/>
                <w:szCs w:val="24"/>
              </w:rPr>
              <w:t>-</w:t>
            </w:r>
            <w:r w:rsidR="00174E77">
              <w:rPr>
                <w:rFonts w:ascii="Times New Roman" w:eastAsia="Times New Roman" w:hAnsi="Times New Roman" w:cs="Times New Roman"/>
                <w:color w:val="000000"/>
                <w:sz w:val="24"/>
                <w:szCs w:val="24"/>
              </w:rPr>
              <w:t xml:space="preserve"> octombrie 2026; elaborarea materialelor și instruirea personalului implicat - 300,0 mii lei, termen decembrie 2027; mentenanța SI</w:t>
            </w:r>
            <w:r w:rsidR="00675D23">
              <w:rPr>
                <w:rFonts w:ascii="Times New Roman" w:eastAsia="Times New Roman" w:hAnsi="Times New Roman" w:cs="Times New Roman"/>
                <w:color w:val="000000"/>
                <w:sz w:val="24"/>
                <w:szCs w:val="24"/>
              </w:rPr>
              <w:t xml:space="preserve"> pentru perioada 2026-2028</w:t>
            </w:r>
            <w:r w:rsidR="00174E77">
              <w:rPr>
                <w:rFonts w:ascii="Times New Roman" w:eastAsia="Times New Roman" w:hAnsi="Times New Roman" w:cs="Times New Roman"/>
                <w:color w:val="000000"/>
                <w:sz w:val="24"/>
                <w:szCs w:val="24"/>
              </w:rPr>
              <w:t xml:space="preserve"> – </w:t>
            </w:r>
            <w:r w:rsidR="00675D23">
              <w:rPr>
                <w:rFonts w:ascii="Times New Roman" w:eastAsia="Times New Roman" w:hAnsi="Times New Roman" w:cs="Times New Roman"/>
                <w:color w:val="000000"/>
                <w:sz w:val="24"/>
                <w:szCs w:val="24"/>
              </w:rPr>
              <w:t>150</w:t>
            </w:r>
            <w:r w:rsidR="00174E77">
              <w:rPr>
                <w:rFonts w:ascii="Times New Roman" w:eastAsia="Times New Roman" w:hAnsi="Times New Roman" w:cs="Times New Roman"/>
                <w:color w:val="000000"/>
                <w:sz w:val="24"/>
                <w:szCs w:val="24"/>
              </w:rPr>
              <w:t xml:space="preserve">,0 mii lei. </w:t>
            </w:r>
            <w:r w:rsidR="00174E77" w:rsidRPr="00184864">
              <w:rPr>
                <w:rFonts w:ascii="Times New Roman" w:eastAsia="Times New Roman" w:hAnsi="Times New Roman" w:cs="Times New Roman"/>
                <w:color w:val="000000"/>
                <w:sz w:val="24"/>
                <w:szCs w:val="24"/>
              </w:rPr>
              <w:t>Propunerile de alocări financiare au fost incluse în Proiectul Cadrului bugetar pe termen mediu (2026-202</w:t>
            </w:r>
            <w:r w:rsidR="00E24F18">
              <w:rPr>
                <w:rFonts w:ascii="Times New Roman" w:eastAsia="Times New Roman" w:hAnsi="Times New Roman" w:cs="Times New Roman"/>
                <w:color w:val="000000"/>
                <w:sz w:val="24"/>
                <w:szCs w:val="24"/>
              </w:rPr>
              <w:t>9</w:t>
            </w:r>
            <w:r w:rsidR="00174E77" w:rsidRPr="00184864">
              <w:rPr>
                <w:rFonts w:ascii="Times New Roman" w:eastAsia="Times New Roman" w:hAnsi="Times New Roman" w:cs="Times New Roman"/>
                <w:color w:val="000000"/>
                <w:sz w:val="24"/>
                <w:szCs w:val="24"/>
              </w:rPr>
              <w:t>), iar necesitatea acoperirii financiare derivă din acțiunile setate în PNA 2025-2029.</w:t>
            </w:r>
            <w:r w:rsidR="00233EE1" w:rsidRPr="00184864">
              <w:rPr>
                <w:rFonts w:ascii="Times New Roman" w:hAnsi="Times New Roman" w:cs="Times New Roman"/>
                <w:sz w:val="24"/>
                <w:szCs w:val="24"/>
              </w:rPr>
              <w:t xml:space="preserve"> </w:t>
            </w:r>
            <w:r w:rsidR="00EA6E31" w:rsidRPr="00184864">
              <w:rPr>
                <w:rFonts w:ascii="Times New Roman" w:hAnsi="Times New Roman" w:cs="Times New Roman"/>
                <w:sz w:val="24"/>
                <w:szCs w:val="24"/>
              </w:rPr>
              <w:t>Menționăm că</w:t>
            </w:r>
            <w:r w:rsidR="005D762F" w:rsidRPr="00184864">
              <w:rPr>
                <w:rFonts w:ascii="Times New Roman" w:hAnsi="Times New Roman" w:cs="Times New Roman"/>
                <w:sz w:val="24"/>
                <w:szCs w:val="24"/>
              </w:rPr>
              <w:t xml:space="preserve"> în Legea </w:t>
            </w:r>
            <w:r w:rsidR="005523D3" w:rsidRPr="00184864">
              <w:rPr>
                <w:rFonts w:ascii="Times New Roman" w:hAnsi="Times New Roman" w:cs="Times New Roman"/>
                <w:sz w:val="24"/>
                <w:szCs w:val="24"/>
              </w:rPr>
              <w:t>bugetului de stat pentru anul 2026</w:t>
            </w:r>
            <w:r w:rsidR="005D762F" w:rsidRPr="00184864">
              <w:rPr>
                <w:rFonts w:ascii="Times New Roman" w:hAnsi="Times New Roman" w:cs="Times New Roman"/>
                <w:sz w:val="24"/>
                <w:szCs w:val="24"/>
              </w:rPr>
              <w:t xml:space="preserve"> (Legea nr. 322/2025) </w:t>
            </w:r>
            <w:r w:rsidR="005523D3" w:rsidRPr="00184864">
              <w:rPr>
                <w:rFonts w:ascii="Times New Roman" w:eastAsia="Times New Roman" w:hAnsi="Times New Roman" w:cs="Times New Roman"/>
                <w:i/>
                <w:iCs/>
                <w:color w:val="000000"/>
                <w:sz w:val="24"/>
                <w:szCs w:val="24"/>
              </w:rPr>
              <w:t>pentru crearea și dezvoltarea tehnică a sistemelor informaționale de</w:t>
            </w:r>
            <w:r w:rsidR="005D762F" w:rsidRPr="00184864">
              <w:rPr>
                <w:rFonts w:ascii="Times New Roman" w:hAnsi="Times New Roman" w:cs="Times New Roman"/>
                <w:sz w:val="24"/>
                <w:szCs w:val="24"/>
              </w:rPr>
              <w:t xml:space="preserve"> </w:t>
            </w:r>
            <w:r w:rsidR="005523D3" w:rsidRPr="00184864">
              <w:rPr>
                <w:rFonts w:ascii="Times New Roman" w:eastAsia="Times New Roman" w:hAnsi="Times New Roman" w:cs="Times New Roman"/>
                <w:i/>
                <w:iCs/>
                <w:color w:val="000000"/>
                <w:sz w:val="24"/>
                <w:szCs w:val="24"/>
              </w:rPr>
              <w:t>interoperabilitatea a bazelor de date cu potențial de integrare în sistemele informaționale europene au fost aprobate 0,6 mil. lei.</w:t>
            </w:r>
          </w:p>
          <w:p w14:paraId="72AC68C7" w14:textId="6D9F84EA" w:rsidR="005D762F" w:rsidRPr="00184864" w:rsidRDefault="005D762F" w:rsidP="005D762F">
            <w:pPr>
              <w:spacing w:after="0" w:line="276" w:lineRule="auto"/>
              <w:jc w:val="both"/>
              <w:rPr>
                <w:rFonts w:ascii="Times New Roman" w:eastAsia="Times New Roman" w:hAnsi="Times New Roman" w:cs="Times New Roman"/>
                <w:color w:val="000000"/>
                <w:sz w:val="24"/>
                <w:szCs w:val="24"/>
              </w:rPr>
            </w:pPr>
            <w:r w:rsidRPr="00184864">
              <w:rPr>
                <w:rFonts w:ascii="Times New Roman" w:eastAsia="Times New Roman" w:hAnsi="Times New Roman" w:cs="Times New Roman"/>
                <w:color w:val="000000"/>
                <w:sz w:val="24"/>
                <w:szCs w:val="24"/>
              </w:rPr>
              <w:t xml:space="preserve">Ministerul Culturii va estima și va prezenta Instituției Publice „Serviciul Tehnologia Informației și Securitate Cibernetică” resursele TI necesare pentru găzduirea SI „RBCM” pe platforma </w:t>
            </w:r>
            <w:r w:rsidRPr="00184864">
              <w:rPr>
                <w:rFonts w:ascii="Times New Roman" w:eastAsia="Times New Roman" w:hAnsi="Times New Roman" w:cs="Times New Roman"/>
                <w:color w:val="000000"/>
                <w:sz w:val="24"/>
                <w:szCs w:val="24"/>
              </w:rPr>
              <w:lastRenderedPageBreak/>
              <w:t>tehnologică guvernamentală comună (</w:t>
            </w:r>
            <w:proofErr w:type="spellStart"/>
            <w:r w:rsidRPr="00184864">
              <w:rPr>
                <w:rFonts w:ascii="Times New Roman" w:eastAsia="Times New Roman" w:hAnsi="Times New Roman" w:cs="Times New Roman"/>
                <w:color w:val="000000"/>
                <w:sz w:val="24"/>
                <w:szCs w:val="24"/>
              </w:rPr>
              <w:t>MCloud</w:t>
            </w:r>
            <w:proofErr w:type="spellEnd"/>
            <w:r w:rsidRPr="00184864">
              <w:rPr>
                <w:rFonts w:ascii="Times New Roman" w:eastAsia="Times New Roman" w:hAnsi="Times New Roman" w:cs="Times New Roman"/>
                <w:color w:val="000000"/>
                <w:sz w:val="24"/>
                <w:szCs w:val="24"/>
              </w:rPr>
              <w:t>), în conformitate cu Hotărârea Guvernului nr. 128/2014 privind platforma tehnologică guvernamentală comună (</w:t>
            </w:r>
            <w:proofErr w:type="spellStart"/>
            <w:r w:rsidRPr="00184864">
              <w:rPr>
                <w:rFonts w:ascii="Times New Roman" w:eastAsia="Times New Roman" w:hAnsi="Times New Roman" w:cs="Times New Roman"/>
                <w:color w:val="000000"/>
                <w:sz w:val="24"/>
                <w:szCs w:val="24"/>
              </w:rPr>
              <w:t>MCloud</w:t>
            </w:r>
            <w:proofErr w:type="spellEnd"/>
            <w:r w:rsidRPr="00184864">
              <w:rPr>
                <w:rFonts w:ascii="Times New Roman" w:eastAsia="Times New Roman" w:hAnsi="Times New Roman" w:cs="Times New Roman"/>
                <w:color w:val="000000"/>
                <w:sz w:val="24"/>
                <w:szCs w:val="24"/>
              </w:rPr>
              <w:t xml:space="preserve">). În baza estimărilor se vor planifica și se vor aloca resursele TI necesare. </w:t>
            </w:r>
          </w:p>
          <w:p w14:paraId="0000004F" w14:textId="22A336C7" w:rsidR="005D762F" w:rsidRPr="00F37572" w:rsidRDefault="005D762F" w:rsidP="005D762F">
            <w:pPr>
              <w:spacing w:after="0" w:line="276" w:lineRule="auto"/>
              <w:jc w:val="both"/>
              <w:rPr>
                <w:rFonts w:ascii="Times New Roman" w:eastAsia="Times New Roman" w:hAnsi="Times New Roman" w:cs="Times New Roman"/>
                <w:color w:val="000000"/>
                <w:sz w:val="24"/>
                <w:szCs w:val="24"/>
              </w:rPr>
            </w:pPr>
            <w:r w:rsidRPr="005D762F">
              <w:rPr>
                <w:rFonts w:ascii="Times New Roman" w:eastAsia="Times New Roman" w:hAnsi="Times New Roman" w:cs="Times New Roman"/>
                <w:color w:val="000000"/>
                <w:sz w:val="24"/>
                <w:szCs w:val="24"/>
              </w:rPr>
              <w:t xml:space="preserve">Urmare a dării în exploatare a SI „RBCM”, </w:t>
            </w:r>
            <w:r>
              <w:rPr>
                <w:rFonts w:ascii="Times New Roman" w:eastAsia="Times New Roman" w:hAnsi="Times New Roman" w:cs="Times New Roman"/>
                <w:color w:val="000000"/>
                <w:sz w:val="24"/>
                <w:szCs w:val="24"/>
              </w:rPr>
              <w:t xml:space="preserve">Ministerul Culturii, în calitate de posesor, </w:t>
            </w:r>
            <w:r w:rsidRPr="005D762F">
              <w:rPr>
                <w:rFonts w:ascii="Times New Roman" w:eastAsia="Times New Roman" w:hAnsi="Times New Roman" w:cs="Times New Roman"/>
                <w:color w:val="000000"/>
                <w:sz w:val="24"/>
                <w:szCs w:val="24"/>
              </w:rPr>
              <w:t>va încheia cu Serviciul Tehnologia Informației și Securitate Cibernetică</w:t>
            </w:r>
            <w:r w:rsidR="001B239A">
              <w:rPr>
                <w:rFonts w:ascii="Times New Roman" w:eastAsia="Times New Roman" w:hAnsi="Times New Roman" w:cs="Times New Roman"/>
                <w:color w:val="000000"/>
                <w:sz w:val="24"/>
                <w:szCs w:val="24"/>
              </w:rPr>
              <w:t>,</w:t>
            </w:r>
            <w:r w:rsidRPr="005D76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în </w:t>
            </w:r>
            <w:r w:rsidR="001B239A">
              <w:rPr>
                <w:rFonts w:ascii="Times New Roman" w:eastAsia="Times New Roman" w:hAnsi="Times New Roman" w:cs="Times New Roman"/>
                <w:color w:val="000000"/>
                <w:sz w:val="24"/>
                <w:szCs w:val="24"/>
              </w:rPr>
              <w:t>calitate</w:t>
            </w:r>
            <w:r>
              <w:rPr>
                <w:rFonts w:ascii="Times New Roman" w:eastAsia="Times New Roman" w:hAnsi="Times New Roman" w:cs="Times New Roman"/>
                <w:color w:val="000000"/>
                <w:sz w:val="24"/>
                <w:szCs w:val="24"/>
              </w:rPr>
              <w:t xml:space="preserve"> de </w:t>
            </w:r>
            <w:r w:rsidRPr="005D762F">
              <w:rPr>
                <w:rFonts w:ascii="Times New Roman" w:eastAsia="Times New Roman" w:hAnsi="Times New Roman" w:cs="Times New Roman"/>
                <w:color w:val="000000"/>
                <w:sz w:val="24"/>
                <w:szCs w:val="24"/>
              </w:rPr>
              <w:t>Administrator</w:t>
            </w:r>
            <w:r>
              <w:rPr>
                <w:rFonts w:ascii="Times New Roman" w:eastAsia="Times New Roman" w:hAnsi="Times New Roman" w:cs="Times New Roman"/>
                <w:color w:val="000000"/>
                <w:sz w:val="24"/>
                <w:szCs w:val="24"/>
              </w:rPr>
              <w:t xml:space="preserve"> </w:t>
            </w:r>
            <w:r w:rsidRPr="005D762F">
              <w:rPr>
                <w:rFonts w:ascii="Times New Roman" w:eastAsia="Times New Roman" w:hAnsi="Times New Roman" w:cs="Times New Roman"/>
                <w:color w:val="000000"/>
                <w:sz w:val="24"/>
                <w:szCs w:val="24"/>
              </w:rPr>
              <w:t>tehnic</w:t>
            </w:r>
            <w:r w:rsidR="001B239A">
              <w:rPr>
                <w:rFonts w:ascii="Times New Roman" w:eastAsia="Times New Roman" w:hAnsi="Times New Roman" w:cs="Times New Roman"/>
                <w:color w:val="000000"/>
                <w:sz w:val="24"/>
                <w:szCs w:val="24"/>
              </w:rPr>
              <w:t>,</w:t>
            </w:r>
            <w:r w:rsidRPr="005D762F">
              <w:rPr>
                <w:rFonts w:ascii="Times New Roman" w:eastAsia="Times New Roman" w:hAnsi="Times New Roman" w:cs="Times New Roman"/>
                <w:color w:val="000000"/>
                <w:sz w:val="24"/>
                <w:szCs w:val="24"/>
              </w:rPr>
              <w:t xml:space="preserve"> Acordul privind administrarea tehnică și menținerea SI „RBCM”, care va include activitățile minime privind administrarea tehnică și menținerea SI „RBCM”, precum și volumul acestora. În baza Acordului vor fi estimate cheltuielile pentru administrarea tehnică a SI „RBCM” care urmează a fi acoperite din bugetul de stat, </w:t>
            </w:r>
            <w:r w:rsidR="001B239A">
              <w:rPr>
                <w:rFonts w:ascii="Times New Roman" w:eastAsia="Times New Roman" w:hAnsi="Times New Roman" w:cs="Times New Roman"/>
                <w:color w:val="000000"/>
                <w:sz w:val="24"/>
                <w:szCs w:val="24"/>
              </w:rPr>
              <w:t>fiind</w:t>
            </w:r>
            <w:r w:rsidRPr="005D762F">
              <w:rPr>
                <w:rFonts w:ascii="Times New Roman" w:eastAsia="Times New Roman" w:hAnsi="Times New Roman" w:cs="Times New Roman"/>
                <w:color w:val="000000"/>
                <w:sz w:val="24"/>
                <w:szCs w:val="24"/>
              </w:rPr>
              <w:t xml:space="preserve"> oferite Instituției Publice „Serviciul Tehnologia Informației și Securitate Cibernetică” de către </w:t>
            </w:r>
            <w:r w:rsidR="001B239A" w:rsidRPr="001B239A">
              <w:rPr>
                <w:rFonts w:ascii="Times New Roman" w:eastAsia="Times New Roman" w:hAnsi="Times New Roman" w:cs="Times New Roman"/>
                <w:color w:val="000000"/>
                <w:sz w:val="24"/>
                <w:szCs w:val="24"/>
              </w:rPr>
              <w:t xml:space="preserve">Ministerul Culturii </w:t>
            </w:r>
            <w:r w:rsidR="001B239A">
              <w:rPr>
                <w:rFonts w:ascii="Times New Roman" w:eastAsia="Times New Roman" w:hAnsi="Times New Roman" w:cs="Times New Roman"/>
                <w:color w:val="000000"/>
                <w:sz w:val="24"/>
                <w:szCs w:val="24"/>
              </w:rPr>
              <w:t xml:space="preserve">în calitate de </w:t>
            </w:r>
            <w:r w:rsidRPr="005D762F">
              <w:rPr>
                <w:rFonts w:ascii="Times New Roman" w:eastAsia="Times New Roman" w:hAnsi="Times New Roman" w:cs="Times New Roman"/>
                <w:color w:val="000000"/>
                <w:sz w:val="24"/>
                <w:szCs w:val="24"/>
              </w:rPr>
              <w:t>fondator</w:t>
            </w:r>
            <w:r w:rsidR="001B239A">
              <w:rPr>
                <w:rFonts w:ascii="Times New Roman" w:eastAsia="Times New Roman" w:hAnsi="Times New Roman" w:cs="Times New Roman"/>
                <w:color w:val="000000"/>
                <w:sz w:val="24"/>
                <w:szCs w:val="24"/>
              </w:rPr>
              <w:t xml:space="preserve"> al SI</w:t>
            </w:r>
            <w:r w:rsidRPr="005D762F">
              <w:rPr>
                <w:rFonts w:ascii="Times New Roman" w:eastAsia="Times New Roman" w:hAnsi="Times New Roman" w:cs="Times New Roman"/>
                <w:color w:val="000000"/>
                <w:sz w:val="24"/>
                <w:szCs w:val="24"/>
              </w:rPr>
              <w:t>.</w:t>
            </w:r>
          </w:p>
        </w:tc>
      </w:tr>
      <w:tr w:rsidR="00333291" w:rsidRPr="00F37572" w14:paraId="3DAEB5A3" w14:textId="77777777">
        <w:trPr>
          <w:trHeight w:val="252"/>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50"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lastRenderedPageBreak/>
              <w:t>4.3.</w:t>
            </w:r>
            <w:r w:rsidRPr="00F37572">
              <w:rPr>
                <w:rFonts w:ascii="Times New Roman" w:eastAsia="Times New Roman" w:hAnsi="Times New Roman" w:cs="Times New Roman"/>
                <w:color w:val="000000"/>
                <w:sz w:val="24"/>
                <w:szCs w:val="24"/>
              </w:rPr>
              <w:t xml:space="preserve"> Impactul asupra sectorului privat</w:t>
            </w:r>
          </w:p>
        </w:tc>
      </w:tr>
      <w:tr w:rsidR="00333291" w:rsidRPr="00F37572" w14:paraId="727AF8B1" w14:textId="77777777">
        <w:trPr>
          <w:trHeight w:val="252"/>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52" w14:textId="2AEAA332" w:rsidR="00333291" w:rsidRPr="00F37572" w:rsidRDefault="00000000" w:rsidP="00174E77">
            <w:pPr>
              <w:spacing w:after="0" w:line="276" w:lineRule="auto"/>
              <w:ind w:left="94" w:firstLine="482"/>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Impact asupra sectorului privat nu a fost identificat, întrucât promovarea proiectului nu implică măsuri sau intervenții care să afecteze direct activitățile economice ale operatorilor privați, indiferent de domeniul de activitate, dimensiunea întreprinderilor (inclusiv IMM-uri), amplasarea teritorială sau alte caracteristici specifice mediului de afaceri.</w:t>
            </w:r>
          </w:p>
        </w:tc>
      </w:tr>
      <w:tr w:rsidR="00333291" w:rsidRPr="00F37572" w14:paraId="72A3A445"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53"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4.4.</w:t>
            </w:r>
            <w:r w:rsidRPr="00F37572">
              <w:rPr>
                <w:rFonts w:ascii="Times New Roman" w:eastAsia="Times New Roman" w:hAnsi="Times New Roman" w:cs="Times New Roman"/>
                <w:color w:val="000000"/>
                <w:sz w:val="24"/>
                <w:szCs w:val="24"/>
              </w:rPr>
              <w:t xml:space="preserve"> Impactul social</w:t>
            </w:r>
          </w:p>
        </w:tc>
      </w:tr>
      <w:tr w:rsidR="00333291" w:rsidRPr="00F37572" w14:paraId="0AE1E295"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54" w14:textId="77777777" w:rsidR="00333291" w:rsidRPr="00F37572" w:rsidRDefault="00000000" w:rsidP="00355F38">
            <w:pPr>
              <w:spacing w:after="0" w:line="276" w:lineRule="auto"/>
              <w:ind w:left="94"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Impactul social nu a fost identificat, întrucât proiectul nu generează efecte asupra structurii sau dinamicii grupurilor demografice și sociale, asupra nivelului ocupării forței de muncă, al remunerării, sănătății și securității în muncă, nici asupra gradului de sărăcie sau accesului la servicii sociale, educaționale și culturale. De asemenea, proiectul nu comportă riscuri de discriminare pe criterii de gen, vârstă, origine etnică ori alte criterii similare.</w:t>
            </w:r>
          </w:p>
        </w:tc>
      </w:tr>
      <w:tr w:rsidR="00333291" w:rsidRPr="00F37572" w14:paraId="16BE16D1"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55"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4.4.1.</w:t>
            </w:r>
            <w:r w:rsidRPr="00F37572">
              <w:rPr>
                <w:rFonts w:ascii="Times New Roman" w:eastAsia="Times New Roman" w:hAnsi="Times New Roman" w:cs="Times New Roman"/>
                <w:color w:val="000000"/>
                <w:sz w:val="24"/>
                <w:szCs w:val="24"/>
              </w:rPr>
              <w:t xml:space="preserve"> Impactul asupra datelor cu caracter personal</w:t>
            </w:r>
          </w:p>
        </w:tc>
      </w:tr>
      <w:tr w:rsidR="00333291" w:rsidRPr="00F37572" w14:paraId="157E1B9B"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56" w14:textId="77777777" w:rsidR="00333291" w:rsidRPr="00F37572" w:rsidRDefault="00000000" w:rsidP="00355F38">
            <w:pPr>
              <w:spacing w:after="0" w:line="276" w:lineRule="auto"/>
              <w:ind w:left="94"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Unul dintre principiile fundamentale care stau la baza funcționării Sistemului informațional de interoperabilitate a bazelor de date în domeniul bunurilor culturale mobile este protecția datelor cu caracter personal, care prevede că orice operațiune de prelucrare a datelor cu caracter personal în cadrul Sistemului se realizează în strictă conformitate cu legislația națională și tratatele internaționale la care Republica Moldova este parte, în domeniul protecției datelor cu caracter personal.</w:t>
            </w:r>
          </w:p>
          <w:p w14:paraId="00000057" w14:textId="7777777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Protecția datelor cu caracter personal în cadrul Sistemului este garantată prin aplicarea următoarelor măsuri și proceduri:</w:t>
            </w:r>
          </w:p>
          <w:p w14:paraId="00000058" w14:textId="77777777" w:rsidR="00333291" w:rsidRPr="00F37572" w:rsidRDefault="00000000" w:rsidP="00355F38">
            <w:pPr>
              <w:numPr>
                <w:ilvl w:val="0"/>
                <w:numId w:val="4"/>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limitarea prelucrării datelor: posesorul, deținătorul și registratorii Sistemului prelucrează exclusiv datele cu caracter personal strict necesare scopurilor determinate, fără a depăși volumul de informații prevăzut de competențele atribuite, respectând principiile și cerințele stabilite în actele normative privind protecția datelor cu caracter personal;</w:t>
            </w:r>
          </w:p>
          <w:p w14:paraId="00000059" w14:textId="77777777" w:rsidR="00333291" w:rsidRPr="00F37572" w:rsidRDefault="00000000" w:rsidP="00355F38">
            <w:pPr>
              <w:numPr>
                <w:ilvl w:val="0"/>
                <w:numId w:val="4"/>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securitatea informațională: posesorul și deținătorul Sistemului asigură implementarea măsurilor organizatorice și tehnice corespunzătoare pentru prevenirea distrugerii, modificării, blocării, copierii, divulgării sau oricăror alte acțiuni ilegale asupra datelor, menite să garanteze un nivel de securitate proporțional cu riscurile asociate prelucrării și cu natura datelor gestionate;</w:t>
            </w:r>
          </w:p>
          <w:p w14:paraId="0000005A" w14:textId="77777777" w:rsidR="00333291" w:rsidRPr="00F37572" w:rsidRDefault="00000000" w:rsidP="00355F38">
            <w:pPr>
              <w:numPr>
                <w:ilvl w:val="0"/>
                <w:numId w:val="4"/>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gestionarea incidentelor de securitate: în cazul apariției unui incident de securitate, posesorul, deținătorul și administratorul tehnic întreprind imediat măsurile necesare pentru identificarea cauzei, analiza impactului și eliminarea factorilor care au generat incidentul, informând în mod obligatoriu Centrul Național pentru Protecția Datelor cu Caracter Personal;</w:t>
            </w:r>
          </w:p>
          <w:p w14:paraId="0000005B" w14:textId="77777777" w:rsidR="00333291" w:rsidRPr="00F37572" w:rsidRDefault="00000000" w:rsidP="00355F38">
            <w:pPr>
              <w:numPr>
                <w:ilvl w:val="0"/>
                <w:numId w:val="4"/>
              </w:num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lastRenderedPageBreak/>
              <w:t>respectarea drepturilor persoanelor vizate: posesorul, deținătorul și registratorii, în limitele responsabilităților lor, garantează respectarea drepturilor persoanelor vizate, conform prevederilor legale aplicabile și operațiunilor de prelucrare efectuate în temeiul prezentului Concept.</w:t>
            </w:r>
          </w:p>
          <w:p w14:paraId="0000005C" w14:textId="7777777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sz w:val="24"/>
                <w:szCs w:val="24"/>
              </w:rPr>
              <w:t>Scopul:</w:t>
            </w:r>
            <w:r w:rsidRPr="00F37572">
              <w:rPr>
                <w:rFonts w:ascii="Times New Roman" w:eastAsia="Times New Roman" w:hAnsi="Times New Roman" w:cs="Times New Roman"/>
                <w:color w:val="EE0000"/>
                <w:sz w:val="24"/>
                <w:szCs w:val="24"/>
              </w:rPr>
              <w:t xml:space="preserve">  </w:t>
            </w:r>
            <w:r w:rsidRPr="00F37572">
              <w:rPr>
                <w:rFonts w:ascii="Times New Roman" w:eastAsia="Times New Roman" w:hAnsi="Times New Roman" w:cs="Times New Roman"/>
                <w:color w:val="000000"/>
                <w:sz w:val="24"/>
                <w:szCs w:val="24"/>
              </w:rPr>
              <w:t>Prelucrarea datelor cu caracter personal în cadrul interfeței de interoperabilitate se efectuează exclusiv în următoarele scopuri:</w:t>
            </w:r>
          </w:p>
          <w:p w14:paraId="0000005D" w14:textId="487BCAD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a) facilitarea schimbului de informații între Sistemul integrat vamal național și SI </w:t>
            </w:r>
            <w:r w:rsidR="00CF176D" w:rsidRPr="00F37572">
              <w:rPr>
                <w:rFonts w:ascii="Times New Roman" w:eastAsia="Times New Roman" w:hAnsi="Times New Roman" w:cs="Times New Roman"/>
                <w:color w:val="000000"/>
                <w:sz w:val="24"/>
                <w:szCs w:val="24"/>
              </w:rPr>
              <w:t>BCM</w:t>
            </w:r>
            <w:r w:rsidRPr="00F37572">
              <w:rPr>
                <w:rFonts w:ascii="Times New Roman" w:eastAsia="Times New Roman" w:hAnsi="Times New Roman" w:cs="Times New Roman"/>
                <w:color w:val="000000"/>
                <w:sz w:val="24"/>
                <w:szCs w:val="24"/>
              </w:rPr>
              <w:t>, în vederea controlului bunurilor culturale;</w:t>
            </w:r>
          </w:p>
          <w:p w14:paraId="0000005E" w14:textId="7777777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b) efectuarea transformării datelor, după caz, pentru a asigura compatibilitatea terminologică între domeniul vamal și cel </w:t>
            </w:r>
            <w:proofErr w:type="spellStart"/>
            <w:r w:rsidRPr="00F37572">
              <w:rPr>
                <w:rFonts w:ascii="Times New Roman" w:eastAsia="Times New Roman" w:hAnsi="Times New Roman" w:cs="Times New Roman"/>
                <w:color w:val="000000"/>
                <w:sz w:val="24"/>
                <w:szCs w:val="24"/>
              </w:rPr>
              <w:t>nevamal</w:t>
            </w:r>
            <w:proofErr w:type="spellEnd"/>
            <w:r w:rsidRPr="00F37572">
              <w:rPr>
                <w:rFonts w:ascii="Times New Roman" w:eastAsia="Times New Roman" w:hAnsi="Times New Roman" w:cs="Times New Roman"/>
                <w:color w:val="000000"/>
                <w:sz w:val="24"/>
                <w:szCs w:val="24"/>
              </w:rPr>
              <w:t>, permițând astfel schimbul de informații prevăzut la lit. a).</w:t>
            </w:r>
          </w:p>
          <w:p w14:paraId="0000005F" w14:textId="7777777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w:t>
            </w:r>
            <w:r w:rsidRPr="00F37572">
              <w:rPr>
                <w:rFonts w:ascii="Times New Roman" w:eastAsia="Times New Roman" w:hAnsi="Times New Roman" w:cs="Times New Roman"/>
                <w:sz w:val="24"/>
                <w:szCs w:val="24"/>
              </w:rPr>
              <w:t>Categoriile de persoane</w:t>
            </w:r>
            <w:r w:rsidRPr="00F37572">
              <w:rPr>
                <w:rFonts w:ascii="Times New Roman" w:eastAsia="Times New Roman" w:hAnsi="Times New Roman" w:cs="Times New Roman"/>
                <w:color w:val="000000"/>
                <w:sz w:val="24"/>
                <w:szCs w:val="24"/>
              </w:rPr>
              <w:t>: Interfața poate prelucra date cu caracter personal care aparțin următoarelor categorii de persoane:</w:t>
            </w:r>
          </w:p>
          <w:p w14:paraId="00000060" w14:textId="7777777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a) persoanele fizice ale căror date sunt indicate;</w:t>
            </w:r>
          </w:p>
          <w:p w14:paraId="00000061" w14:textId="7777777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b) persoanele fizice ale căror date sunt incluse în documentele justificative sau în alte acte suplimentare, necesare pentru verificarea respectării reglementărilor tehnice aplicabile bunurilor culturale care fac obiectul declarației vamale;</w:t>
            </w:r>
            <w:r w:rsidRPr="00F37572">
              <w:rPr>
                <w:rFonts w:ascii="Times New Roman" w:eastAsia="Times New Roman" w:hAnsi="Times New Roman" w:cs="Times New Roman"/>
                <w:color w:val="000000"/>
                <w:sz w:val="24"/>
                <w:szCs w:val="24"/>
              </w:rPr>
              <w:br/>
              <w:t>c) membrii personalului autorizați ai Serviciului Vamal, ori ai altor autorități sau organisme relevante, ale căror date sunt conținute în documentele menționate la lit. a) și b);</w:t>
            </w:r>
          </w:p>
          <w:p w14:paraId="00000062" w14:textId="77777777" w:rsidR="00333291" w:rsidRPr="00F37572" w:rsidRDefault="00000000" w:rsidP="00355F38">
            <w:pPr>
              <w:spacing w:after="0" w:line="276" w:lineRule="auto"/>
              <w:ind w:left="9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d) personalul tehnic al instituțiilor partenere și al furnizorilor terți care acționează în numele acestora, implicat în activități de întreținere și operare a interfeței.</w:t>
            </w:r>
          </w:p>
          <w:p w14:paraId="00000063" w14:textId="50217E0F" w:rsidR="00333291" w:rsidRPr="00F37572" w:rsidRDefault="00000000" w:rsidP="00355F38">
            <w:pPr>
              <w:spacing w:after="0" w:line="276" w:lineRule="auto"/>
              <w:ind w:left="94"/>
              <w:jc w:val="both"/>
              <w:rPr>
                <w:rFonts w:ascii="Times New Roman" w:eastAsia="Times New Roman" w:hAnsi="Times New Roman" w:cs="Times New Roman"/>
                <w:sz w:val="24"/>
                <w:szCs w:val="24"/>
              </w:rPr>
            </w:pPr>
            <w:r w:rsidRPr="00F37572">
              <w:rPr>
                <w:rFonts w:ascii="Times New Roman" w:eastAsia="Times New Roman" w:hAnsi="Times New Roman" w:cs="Times New Roman"/>
                <w:color w:val="000000"/>
                <w:sz w:val="24"/>
                <w:szCs w:val="24"/>
              </w:rPr>
              <w:t xml:space="preserve">   Interfața poate prelucra numai următoarele tipuri de date cu caracter personal:</w:t>
            </w:r>
            <w:r w:rsidRPr="00F37572">
              <w:rPr>
                <w:rFonts w:ascii="Times New Roman" w:eastAsia="Times New Roman" w:hAnsi="Times New Roman" w:cs="Times New Roman"/>
                <w:color w:val="000000"/>
                <w:sz w:val="24"/>
                <w:szCs w:val="24"/>
              </w:rPr>
              <w:br/>
              <w:t xml:space="preserve">a) numele și datele de contact (inclusiv adresa, codul de țară, adresa electronică și numărul de telefon) sau numărul de identificare al persoanelor fizice prevăzute la    lit. a) și b) din </w:t>
            </w:r>
            <w:r w:rsidR="00984FC0" w:rsidRPr="00F37572">
              <w:rPr>
                <w:rFonts w:ascii="Times New Roman" w:eastAsia="Times New Roman" w:hAnsi="Times New Roman" w:cs="Times New Roman"/>
                <w:sz w:val="24"/>
                <w:szCs w:val="24"/>
              </w:rPr>
              <w:t>c</w:t>
            </w:r>
            <w:r w:rsidRPr="00F37572">
              <w:rPr>
                <w:rFonts w:ascii="Times New Roman" w:eastAsia="Times New Roman" w:hAnsi="Times New Roman" w:cs="Times New Roman"/>
                <w:sz w:val="24"/>
                <w:szCs w:val="24"/>
              </w:rPr>
              <w:t>ategoriile enunțate supra;</w:t>
            </w:r>
          </w:p>
          <w:p w14:paraId="00000065" w14:textId="04BD39BA" w:rsidR="00333291" w:rsidRPr="007D445D" w:rsidRDefault="00000000" w:rsidP="007D445D">
            <w:pPr>
              <w:spacing w:after="0" w:line="276" w:lineRule="auto"/>
              <w:ind w:left="94"/>
              <w:jc w:val="both"/>
              <w:rPr>
                <w:rFonts w:ascii="Times New Roman" w:eastAsia="Times New Roman" w:hAnsi="Times New Roman" w:cs="Times New Roman"/>
                <w:sz w:val="24"/>
                <w:szCs w:val="24"/>
              </w:rPr>
            </w:pPr>
            <w:r w:rsidRPr="00F37572">
              <w:rPr>
                <w:rFonts w:ascii="Times New Roman" w:eastAsia="Times New Roman" w:hAnsi="Times New Roman" w:cs="Times New Roman"/>
                <w:color w:val="000000"/>
                <w:sz w:val="24"/>
                <w:szCs w:val="24"/>
              </w:rPr>
              <w:t xml:space="preserve">b) numele, datele de contact (inclusiv adresa, codul de țară, adresa electronică, numărul de telefon) și semnătura personalului autorizat menționat la lit. c) și d) din </w:t>
            </w:r>
            <w:r w:rsidR="00984FC0" w:rsidRPr="00F37572">
              <w:rPr>
                <w:rFonts w:ascii="Times New Roman" w:eastAsia="Times New Roman" w:hAnsi="Times New Roman" w:cs="Times New Roman"/>
                <w:sz w:val="24"/>
                <w:szCs w:val="24"/>
              </w:rPr>
              <w:t>c</w:t>
            </w:r>
            <w:r w:rsidRPr="00F37572">
              <w:rPr>
                <w:rFonts w:ascii="Times New Roman" w:eastAsia="Times New Roman" w:hAnsi="Times New Roman" w:cs="Times New Roman"/>
                <w:sz w:val="24"/>
                <w:szCs w:val="24"/>
              </w:rPr>
              <w:t>ategoriile enunțate supra.</w:t>
            </w:r>
          </w:p>
        </w:tc>
      </w:tr>
      <w:tr w:rsidR="00333291" w:rsidRPr="00F37572" w14:paraId="21F5CE52"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66"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lastRenderedPageBreak/>
              <w:t>4.4.2.</w:t>
            </w:r>
            <w:r w:rsidRPr="00F37572">
              <w:rPr>
                <w:rFonts w:ascii="Times New Roman" w:eastAsia="Times New Roman" w:hAnsi="Times New Roman" w:cs="Times New Roman"/>
                <w:color w:val="000000"/>
                <w:sz w:val="24"/>
                <w:szCs w:val="24"/>
              </w:rPr>
              <w:t xml:space="preserve"> Impactul asupra echității și egalității de gen</w:t>
            </w:r>
          </w:p>
        </w:tc>
      </w:tr>
      <w:tr w:rsidR="00333291" w:rsidRPr="00F37572" w14:paraId="6DF8DE6D"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67" w14:textId="77777777" w:rsidR="00333291" w:rsidRPr="00F37572" w:rsidRDefault="00000000" w:rsidP="00355F38">
            <w:pPr>
              <w:spacing w:after="0" w:line="276" w:lineRule="auto"/>
              <w:ind w:left="94" w:firstLine="340"/>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Proiectul nu are impact asupra echității și egalității de gen.</w:t>
            </w:r>
          </w:p>
        </w:tc>
      </w:tr>
      <w:tr w:rsidR="00333291" w:rsidRPr="00F37572" w14:paraId="7F79F61A"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68"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4.5.</w:t>
            </w:r>
            <w:r w:rsidRPr="00F37572">
              <w:rPr>
                <w:rFonts w:ascii="Times New Roman" w:eastAsia="Times New Roman" w:hAnsi="Times New Roman" w:cs="Times New Roman"/>
                <w:color w:val="000000"/>
                <w:sz w:val="24"/>
                <w:szCs w:val="24"/>
              </w:rPr>
              <w:t xml:space="preserve"> Impactul asupra mediului</w:t>
            </w:r>
          </w:p>
        </w:tc>
      </w:tr>
      <w:tr w:rsidR="00333291" w:rsidRPr="00F37572" w14:paraId="04E3430D"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69" w14:textId="77777777" w:rsidR="00333291" w:rsidRPr="00F37572" w:rsidRDefault="00000000" w:rsidP="00355F38">
            <w:pPr>
              <w:spacing w:after="0" w:line="276" w:lineRule="auto"/>
              <w:ind w:left="94" w:firstLine="340"/>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Proiectul nu are impact asupra mediului</w:t>
            </w:r>
          </w:p>
        </w:tc>
      </w:tr>
      <w:tr w:rsidR="00333291" w:rsidRPr="00F37572" w14:paraId="1D900A17"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6A"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4.6.</w:t>
            </w:r>
            <w:r w:rsidRPr="00F37572">
              <w:rPr>
                <w:rFonts w:ascii="Times New Roman" w:eastAsia="Times New Roman" w:hAnsi="Times New Roman" w:cs="Times New Roman"/>
                <w:color w:val="000000"/>
                <w:sz w:val="24"/>
                <w:szCs w:val="24"/>
              </w:rPr>
              <w:t xml:space="preserve"> Alte impacturi și informații relevante</w:t>
            </w:r>
          </w:p>
        </w:tc>
      </w:tr>
      <w:tr w:rsidR="00333291" w:rsidRPr="00F37572" w14:paraId="39DFC8F5"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6C" w14:textId="5DC90B24" w:rsidR="00333291" w:rsidRPr="00F37572" w:rsidRDefault="00000000" w:rsidP="007D445D">
            <w:pPr>
              <w:spacing w:after="0" w:line="276" w:lineRule="auto"/>
              <w:ind w:left="94" w:firstLine="340"/>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Nu au fost identificate alte impacte.</w:t>
            </w:r>
          </w:p>
        </w:tc>
      </w:tr>
      <w:tr w:rsidR="00333291" w:rsidRPr="00F37572" w14:paraId="592D261C" w14:textId="77777777">
        <w:trPr>
          <w:trHeight w:val="252"/>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6D"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5. Compatibilitatea proiectului actului normativ cu legislația UE</w:t>
            </w:r>
          </w:p>
        </w:tc>
      </w:tr>
      <w:tr w:rsidR="00333291" w:rsidRPr="00F37572" w14:paraId="341BE879" w14:textId="77777777">
        <w:trPr>
          <w:trHeight w:val="219"/>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6E" w14:textId="77777777" w:rsidR="00333291" w:rsidRPr="00F37572" w:rsidRDefault="00000000" w:rsidP="00355F38">
            <w:pPr>
              <w:spacing w:after="0" w:line="276" w:lineRule="auto"/>
              <w:ind w:left="94" w:firstLine="482"/>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Proiectul actului normativ este compatibil cu legislația Uniunii Europene, având ca obiectiv asigurarea alinierii cadrului juridic național la cerințele și principiile stabilite prin Regulamentul (UE) nr. 2019/880 al Parlamentului European și al Consiliului din 17 aprilie 2019 privind introducerea și importul bunurilor culturale.</w:t>
            </w:r>
          </w:p>
          <w:p w14:paraId="0000006F" w14:textId="77777777" w:rsidR="00333291" w:rsidRPr="00F37572" w:rsidRDefault="00000000" w:rsidP="00355F38">
            <w:pPr>
              <w:spacing w:after="0" w:line="276" w:lineRule="auto"/>
              <w:ind w:left="94" w:firstLine="482"/>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Regulamentul menționat instituie mecanisme de control și evidență a circulației bunurilor culturale între statele membre și țările terțe, inclusiv prin intermediul unui sistem electronic centralizat destinat gestionării cererilor de licență, declarațiilor și schimbului de informații între autoritățile vamale și cele de supraveghere a pieței.</w:t>
            </w:r>
          </w:p>
          <w:p w14:paraId="00000072" w14:textId="6A5C3948" w:rsidR="00333291" w:rsidRPr="00F37572" w:rsidRDefault="00000000" w:rsidP="007D445D">
            <w:pPr>
              <w:spacing w:after="0" w:line="276" w:lineRule="auto"/>
              <w:ind w:left="94" w:firstLine="482"/>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Prin urmare, proiectul contribuie la armonizarea treptată a cadrului național cu acquis-</w:t>
            </w:r>
            <w:proofErr w:type="spellStart"/>
            <w:r w:rsidRPr="00F37572">
              <w:rPr>
                <w:rFonts w:ascii="Times New Roman" w:eastAsia="Times New Roman" w:hAnsi="Times New Roman" w:cs="Times New Roman"/>
                <w:color w:val="000000"/>
                <w:sz w:val="24"/>
                <w:szCs w:val="24"/>
              </w:rPr>
              <w:t>ul</w:t>
            </w:r>
            <w:proofErr w:type="spellEnd"/>
            <w:r w:rsidRPr="00F37572">
              <w:rPr>
                <w:rFonts w:ascii="Times New Roman" w:eastAsia="Times New Roman" w:hAnsi="Times New Roman" w:cs="Times New Roman"/>
                <w:color w:val="000000"/>
                <w:sz w:val="24"/>
                <w:szCs w:val="24"/>
              </w:rPr>
              <w:t xml:space="preserve"> comunitar în domeniul protejării patrimoniului cultural mobil și al combaterii traficului ilicit de </w:t>
            </w:r>
            <w:r w:rsidRPr="00F37572">
              <w:rPr>
                <w:rFonts w:ascii="Times New Roman" w:eastAsia="Times New Roman" w:hAnsi="Times New Roman" w:cs="Times New Roman"/>
                <w:color w:val="000000"/>
                <w:sz w:val="24"/>
                <w:szCs w:val="24"/>
              </w:rPr>
              <w:lastRenderedPageBreak/>
              <w:t>bunuri culturale, asigurând premisele tehnice și juridice pentru integrarea Republicii Moldova în sistemul informațional european aferent domeniului.</w:t>
            </w:r>
          </w:p>
        </w:tc>
      </w:tr>
      <w:tr w:rsidR="00333291" w:rsidRPr="00F37572" w14:paraId="2DB23DCE" w14:textId="77777777">
        <w:trPr>
          <w:trHeight w:val="219"/>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73" w14:textId="77777777" w:rsidR="00333291" w:rsidRPr="00F37572" w:rsidRDefault="00000000" w:rsidP="00355F38">
            <w:pPr>
              <w:spacing w:after="0" w:line="276" w:lineRule="auto"/>
              <w:ind w:left="94"/>
              <w:rPr>
                <w:rFonts w:ascii="Times New Roman" w:eastAsia="Times New Roman" w:hAnsi="Times New Roman" w:cs="Times New Roman"/>
                <w:b/>
                <w:color w:val="000000"/>
                <w:sz w:val="24"/>
                <w:szCs w:val="24"/>
              </w:rPr>
            </w:pPr>
            <w:r w:rsidRPr="00F37572">
              <w:rPr>
                <w:rFonts w:ascii="Times New Roman" w:eastAsia="Times New Roman" w:hAnsi="Times New Roman" w:cs="Times New Roman"/>
                <w:b/>
                <w:color w:val="000000"/>
                <w:sz w:val="24"/>
                <w:szCs w:val="24"/>
              </w:rPr>
              <w:lastRenderedPageBreak/>
              <w:t>5.1. Măsuri normative necesare pentru transpunerea actelor juridice ale UE în legislația națională</w:t>
            </w:r>
          </w:p>
        </w:tc>
      </w:tr>
      <w:tr w:rsidR="00333291" w:rsidRPr="00F37572" w14:paraId="29F9C521" w14:textId="77777777">
        <w:trPr>
          <w:trHeight w:val="219"/>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74" w14:textId="77777777" w:rsidR="00333291" w:rsidRPr="00F37572" w:rsidRDefault="00000000" w:rsidP="00355F38">
            <w:pPr>
              <w:spacing w:after="0" w:line="276" w:lineRule="auto"/>
              <w:ind w:left="94" w:firstLine="482"/>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Nu se aplică</w:t>
            </w:r>
          </w:p>
        </w:tc>
      </w:tr>
      <w:tr w:rsidR="00333291" w:rsidRPr="00F37572" w14:paraId="6E0C4CCA" w14:textId="77777777">
        <w:trPr>
          <w:trHeight w:val="489"/>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75" w14:textId="77777777" w:rsidR="00333291" w:rsidRPr="00F37572" w:rsidRDefault="00000000" w:rsidP="00355F38">
            <w:pPr>
              <w:spacing w:after="0" w:line="276" w:lineRule="auto"/>
              <w:ind w:left="94"/>
              <w:rPr>
                <w:rFonts w:ascii="Times New Roman" w:eastAsia="Times New Roman" w:hAnsi="Times New Roman" w:cs="Times New Roman"/>
                <w:b/>
                <w:color w:val="000000"/>
                <w:sz w:val="24"/>
                <w:szCs w:val="24"/>
              </w:rPr>
            </w:pPr>
            <w:r w:rsidRPr="00F37572">
              <w:rPr>
                <w:rFonts w:ascii="Times New Roman" w:eastAsia="Times New Roman" w:hAnsi="Times New Roman" w:cs="Times New Roman"/>
                <w:b/>
                <w:color w:val="000000"/>
                <w:sz w:val="24"/>
                <w:szCs w:val="24"/>
              </w:rPr>
              <w:t>5.2. Măsuri normative care urmăresc crearea cadrului juridic intern necesar pentru implementarea legislației UE</w:t>
            </w:r>
          </w:p>
        </w:tc>
      </w:tr>
      <w:tr w:rsidR="00333291" w:rsidRPr="00F37572" w14:paraId="68EADE5C"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77" w14:textId="6806892A" w:rsidR="00333291" w:rsidRPr="00F37572" w:rsidRDefault="00000000" w:rsidP="007D445D">
            <w:pPr>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 xml:space="preserve">    Nu se aplică</w:t>
            </w:r>
          </w:p>
        </w:tc>
      </w:tr>
      <w:tr w:rsidR="00333291" w:rsidRPr="00F37572" w14:paraId="15616EBA" w14:textId="77777777">
        <w:trPr>
          <w:trHeight w:val="252"/>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78"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6. Avizarea și consultarea publică a proiectului actului normativ</w:t>
            </w:r>
          </w:p>
        </w:tc>
      </w:tr>
      <w:tr w:rsidR="00333291" w:rsidRPr="00F37572" w14:paraId="55E1A059"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3395C50A" w14:textId="5637C3F8" w:rsidR="00526876" w:rsidRDefault="00000000" w:rsidP="00E24F18">
            <w:pPr>
              <w:spacing w:after="0" w:line="276" w:lineRule="auto"/>
              <w:ind w:left="150"/>
              <w:jc w:val="both"/>
            </w:pPr>
            <w:r w:rsidRPr="00F37572">
              <w:rPr>
                <w:rFonts w:ascii="Times New Roman" w:eastAsia="Times New Roman" w:hAnsi="Times New Roman" w:cs="Times New Roman"/>
                <w:color w:val="000000"/>
                <w:sz w:val="24"/>
                <w:szCs w:val="24"/>
              </w:rPr>
              <w:t xml:space="preserve">În conformitate cu art. 32 alin. (1)-(3) din Legea nr. 100/2017 cu privire la actele normative, Anunțul privind inițierea elaborării proiectului Hotărârii Guvernului cu privire la aprobarea Conceptului Sistemului Informațional de interoperabilitate a bazelor de date în domeniul bunurilor culturale mobile a fost publicat: </w:t>
            </w:r>
            <w:hyperlink r:id="rId8">
              <w:r w:rsidR="00333291" w:rsidRPr="00F37572">
                <w:rPr>
                  <w:rFonts w:ascii="Times New Roman" w:eastAsia="Times New Roman" w:hAnsi="Times New Roman" w:cs="Times New Roman"/>
                  <w:color w:val="0563C1"/>
                  <w:sz w:val="24"/>
                  <w:szCs w:val="24"/>
                  <w:u w:val="single"/>
                </w:rPr>
                <w:t>https://particip.gov.md/ro/document/stages/anunt-privind-initierea-elaborarii-proiectului-hg-cu-privire-la-aprobarea-conceptului-sistemului-informational-de-interoperabilitate-a-bazelor-de-date-in-domeniul-bunurilor-culturale-mobile/15278</w:t>
              </w:r>
            </w:hyperlink>
          </w:p>
          <w:p w14:paraId="0000007A" w14:textId="3465EFB0" w:rsidR="00333291" w:rsidRPr="00F37572" w:rsidRDefault="00526876" w:rsidP="00E24F18">
            <w:pPr>
              <w:spacing w:after="0" w:line="276"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26876">
              <w:rPr>
                <w:rFonts w:ascii="Times New Roman" w:eastAsia="Times New Roman" w:hAnsi="Times New Roman" w:cs="Times New Roman"/>
                <w:color w:val="000000"/>
                <w:sz w:val="24"/>
                <w:szCs w:val="24"/>
              </w:rPr>
              <w:t xml:space="preserve">roiectul </w:t>
            </w:r>
            <w:r>
              <w:rPr>
                <w:rFonts w:ascii="Times New Roman" w:eastAsia="Times New Roman" w:hAnsi="Times New Roman" w:cs="Times New Roman"/>
                <w:color w:val="000000"/>
                <w:sz w:val="24"/>
                <w:szCs w:val="24"/>
              </w:rPr>
              <w:t xml:space="preserve">a fost plasat </w:t>
            </w:r>
            <w:r w:rsidRPr="00526876">
              <w:rPr>
                <w:rFonts w:ascii="Times New Roman" w:eastAsia="Times New Roman" w:hAnsi="Times New Roman" w:cs="Times New Roman"/>
                <w:color w:val="000000"/>
                <w:sz w:val="24"/>
                <w:szCs w:val="24"/>
              </w:rPr>
              <w:t>pentru consultare publică</w:t>
            </w:r>
            <w:r>
              <w:rPr>
                <w:rFonts w:ascii="Times New Roman" w:eastAsia="Times New Roman" w:hAnsi="Times New Roman" w:cs="Times New Roman"/>
                <w:color w:val="000000"/>
                <w:sz w:val="24"/>
                <w:szCs w:val="24"/>
              </w:rPr>
              <w:t>:</w:t>
            </w:r>
            <w:r w:rsidR="00E4354A">
              <w:t xml:space="preserve"> </w:t>
            </w:r>
            <w:hyperlink r:id="rId9" w:history="1">
              <w:r w:rsidR="00E4354A" w:rsidRPr="00A90B58">
                <w:rPr>
                  <w:rStyle w:val="af0"/>
                  <w:rFonts w:ascii="Times New Roman" w:eastAsia="Times New Roman" w:hAnsi="Times New Roman" w:cs="Times New Roman"/>
                  <w:sz w:val="24"/>
                  <w:szCs w:val="24"/>
                </w:rPr>
                <w:t>https://particip.gov.md/ro/document/stages/*/15810</w:t>
              </w:r>
            </w:hyperlink>
          </w:p>
        </w:tc>
      </w:tr>
      <w:tr w:rsidR="00333291" w:rsidRPr="00F37572" w14:paraId="4BD15ACF"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7B"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7. Concluziile expertizelor</w:t>
            </w:r>
          </w:p>
        </w:tc>
      </w:tr>
      <w:tr w:rsidR="00333291" w:rsidRPr="00F37572" w14:paraId="3995A74B"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138FF46A" w14:textId="77777777" w:rsidR="00D9499E" w:rsidRDefault="00D9499E" w:rsidP="00D9499E">
            <w:pPr>
              <w:spacing w:after="0" w:line="276" w:lineRule="auto"/>
              <w:jc w:val="both"/>
              <w:rPr>
                <w:rFonts w:ascii="Times New Roman" w:eastAsia="Times New Roman" w:hAnsi="Times New Roman" w:cs="Times New Roman"/>
                <w:color w:val="000000"/>
                <w:sz w:val="24"/>
                <w:szCs w:val="24"/>
              </w:rPr>
            </w:pPr>
            <w:r w:rsidRPr="00D9499E">
              <w:rPr>
                <w:rFonts w:ascii="Times New Roman" w:eastAsia="Times New Roman" w:hAnsi="Times New Roman" w:cs="Times New Roman"/>
                <w:color w:val="000000"/>
                <w:sz w:val="24"/>
                <w:szCs w:val="24"/>
              </w:rPr>
              <w:t>În condițiile art. 36 și 37 din Legea nr.100/2017 cu privire la actele normative, după</w:t>
            </w:r>
            <w:r>
              <w:rPr>
                <w:rFonts w:ascii="Times New Roman" w:eastAsia="Times New Roman" w:hAnsi="Times New Roman" w:cs="Times New Roman"/>
                <w:color w:val="000000"/>
                <w:sz w:val="24"/>
                <w:szCs w:val="24"/>
              </w:rPr>
              <w:t xml:space="preserve"> </w:t>
            </w:r>
            <w:r w:rsidRPr="00D9499E">
              <w:rPr>
                <w:rFonts w:ascii="Times New Roman" w:eastAsia="Times New Roman" w:hAnsi="Times New Roman" w:cs="Times New Roman"/>
                <w:color w:val="000000"/>
                <w:sz w:val="24"/>
                <w:szCs w:val="24"/>
              </w:rPr>
              <w:t>avizare, proiectul va fi supus expertizei anticorupție și expertizei juridice.</w:t>
            </w:r>
            <w:r>
              <w:rPr>
                <w:rFonts w:ascii="Times New Roman" w:eastAsia="Times New Roman" w:hAnsi="Times New Roman" w:cs="Times New Roman"/>
                <w:color w:val="000000"/>
                <w:sz w:val="24"/>
                <w:szCs w:val="24"/>
              </w:rPr>
              <w:t xml:space="preserve"> </w:t>
            </w:r>
          </w:p>
          <w:p w14:paraId="36802AE4" w14:textId="2073FDDE" w:rsidR="00D9499E" w:rsidRPr="00D9499E" w:rsidRDefault="00D9499E" w:rsidP="00D9499E">
            <w:pPr>
              <w:spacing w:after="0" w:line="276" w:lineRule="auto"/>
              <w:jc w:val="both"/>
              <w:rPr>
                <w:rFonts w:ascii="Times New Roman" w:eastAsia="Times New Roman" w:hAnsi="Times New Roman" w:cs="Times New Roman"/>
                <w:color w:val="000000"/>
                <w:sz w:val="24"/>
                <w:szCs w:val="24"/>
              </w:rPr>
            </w:pPr>
            <w:r w:rsidRPr="00D9499E">
              <w:rPr>
                <w:rFonts w:ascii="Times New Roman" w:eastAsia="Times New Roman" w:hAnsi="Times New Roman" w:cs="Times New Roman"/>
                <w:color w:val="000000"/>
                <w:sz w:val="24"/>
                <w:szCs w:val="24"/>
              </w:rPr>
              <w:t xml:space="preserve">Proiectul a fost supus expertizei Ministerului Justiției </w:t>
            </w:r>
            <w:r w:rsidR="00E24F18">
              <w:rPr>
                <w:rFonts w:ascii="Times New Roman" w:eastAsia="Times New Roman" w:hAnsi="Times New Roman" w:cs="Times New Roman"/>
                <w:color w:val="000000"/>
                <w:sz w:val="24"/>
                <w:szCs w:val="24"/>
              </w:rPr>
              <w:t>(</w:t>
            </w:r>
            <w:r w:rsidR="00E24F18" w:rsidRPr="00E24F18">
              <w:rPr>
                <w:rFonts w:ascii="Times New Roman" w:eastAsia="Times New Roman" w:hAnsi="Times New Roman" w:cs="Times New Roman"/>
                <w:color w:val="000000"/>
                <w:sz w:val="24"/>
                <w:szCs w:val="24"/>
              </w:rPr>
              <w:t>Nr. 04/1-1750 din 18.02.2026)</w:t>
            </w:r>
            <w:r w:rsidR="00E24F18">
              <w:rPr>
                <w:rFonts w:ascii="Times New Roman" w:eastAsia="Times New Roman" w:hAnsi="Times New Roman" w:cs="Times New Roman"/>
                <w:color w:val="000000"/>
                <w:sz w:val="24"/>
                <w:szCs w:val="24"/>
              </w:rPr>
              <w:t xml:space="preserve"> </w:t>
            </w:r>
            <w:r w:rsidRPr="00D9499E">
              <w:rPr>
                <w:rFonts w:ascii="Times New Roman" w:eastAsia="Times New Roman" w:hAnsi="Times New Roman" w:cs="Times New Roman"/>
                <w:color w:val="000000"/>
                <w:sz w:val="24"/>
                <w:szCs w:val="24"/>
              </w:rPr>
              <w:t>și Centrului Național Anticorupție</w:t>
            </w:r>
            <w:r w:rsidR="00E24F18">
              <w:rPr>
                <w:rFonts w:ascii="Times New Roman" w:eastAsia="Times New Roman" w:hAnsi="Times New Roman" w:cs="Times New Roman"/>
                <w:color w:val="000000"/>
                <w:sz w:val="24"/>
                <w:szCs w:val="24"/>
              </w:rPr>
              <w:t xml:space="preserve"> </w:t>
            </w:r>
            <w:r w:rsidR="00E24F18" w:rsidRPr="00E24F18">
              <w:rPr>
                <w:rFonts w:ascii="Times New Roman" w:eastAsia="Times New Roman" w:hAnsi="Times New Roman" w:cs="Times New Roman"/>
                <w:color w:val="000000"/>
                <w:sz w:val="24"/>
                <w:szCs w:val="24"/>
              </w:rPr>
              <w:t>(nr.  EHG26/11181 din 12.02.2026)</w:t>
            </w:r>
            <w:r w:rsidRPr="00D9499E">
              <w:rPr>
                <w:rFonts w:ascii="Times New Roman" w:eastAsia="Times New Roman" w:hAnsi="Times New Roman" w:cs="Times New Roman"/>
                <w:color w:val="000000"/>
                <w:sz w:val="24"/>
                <w:szCs w:val="24"/>
              </w:rPr>
              <w:t>.</w:t>
            </w:r>
          </w:p>
          <w:p w14:paraId="6DFA3AE7" w14:textId="761882B6" w:rsidR="00E24F18" w:rsidRPr="00D9499E" w:rsidRDefault="00D9499E" w:rsidP="00E24F18">
            <w:pPr>
              <w:spacing w:after="0" w:line="276" w:lineRule="auto"/>
              <w:jc w:val="both"/>
              <w:rPr>
                <w:rFonts w:ascii="Times New Roman" w:eastAsia="Times New Roman" w:hAnsi="Times New Roman" w:cs="Times New Roman"/>
                <w:color w:val="000000"/>
                <w:sz w:val="24"/>
                <w:szCs w:val="24"/>
              </w:rPr>
            </w:pPr>
            <w:r w:rsidRPr="00D9499E">
              <w:rPr>
                <w:rFonts w:ascii="Times New Roman" w:eastAsia="Times New Roman" w:hAnsi="Times New Roman" w:cs="Times New Roman"/>
                <w:color w:val="000000"/>
                <w:sz w:val="24"/>
                <w:szCs w:val="24"/>
              </w:rPr>
              <w:t xml:space="preserve">Informațiile referitoare la concluziile expertizei juridice și anticorupție au fost incluse </w:t>
            </w:r>
          </w:p>
          <w:p w14:paraId="0000007D" w14:textId="2B6ED6EB" w:rsidR="00333291" w:rsidRPr="00F37572" w:rsidRDefault="00D9499E" w:rsidP="00D9499E">
            <w:pPr>
              <w:spacing w:after="0" w:line="276" w:lineRule="auto"/>
              <w:jc w:val="both"/>
              <w:rPr>
                <w:rFonts w:ascii="Times New Roman" w:eastAsia="Times New Roman" w:hAnsi="Times New Roman" w:cs="Times New Roman"/>
                <w:color w:val="000000"/>
                <w:sz w:val="24"/>
                <w:szCs w:val="24"/>
              </w:rPr>
            </w:pPr>
            <w:r w:rsidRPr="00D9499E">
              <w:rPr>
                <w:rFonts w:ascii="Times New Roman" w:eastAsia="Times New Roman" w:hAnsi="Times New Roman" w:cs="Times New Roman"/>
                <w:color w:val="000000"/>
                <w:sz w:val="24"/>
                <w:szCs w:val="24"/>
              </w:rPr>
              <w:t xml:space="preserve">în sinteza obiecțiilor și propunerilor/recomandărilor la </w:t>
            </w:r>
            <w:r w:rsidR="00E24F18">
              <w:rPr>
                <w:rFonts w:ascii="Times New Roman" w:eastAsia="Times New Roman" w:hAnsi="Times New Roman" w:cs="Times New Roman"/>
                <w:color w:val="000000"/>
                <w:sz w:val="24"/>
                <w:szCs w:val="24"/>
              </w:rPr>
              <w:t>P</w:t>
            </w:r>
            <w:r w:rsidRPr="00D9499E">
              <w:rPr>
                <w:rFonts w:ascii="Times New Roman" w:eastAsia="Times New Roman" w:hAnsi="Times New Roman" w:cs="Times New Roman"/>
                <w:color w:val="000000"/>
                <w:sz w:val="24"/>
                <w:szCs w:val="24"/>
              </w:rPr>
              <w:t>roiectu</w:t>
            </w:r>
            <w:r w:rsidR="00E24F18">
              <w:rPr>
                <w:rFonts w:ascii="Times New Roman" w:eastAsia="Times New Roman" w:hAnsi="Times New Roman" w:cs="Times New Roman"/>
                <w:color w:val="000000"/>
                <w:sz w:val="24"/>
                <w:szCs w:val="24"/>
              </w:rPr>
              <w:t>l</w:t>
            </w:r>
            <w:r w:rsidRPr="00D9499E">
              <w:rPr>
                <w:rFonts w:ascii="Times New Roman" w:eastAsia="Times New Roman" w:hAnsi="Times New Roman" w:cs="Times New Roman"/>
                <w:color w:val="000000"/>
                <w:sz w:val="24"/>
                <w:szCs w:val="24"/>
              </w:rPr>
              <w:t xml:space="preserve"> de hotărâre.</w:t>
            </w:r>
          </w:p>
        </w:tc>
      </w:tr>
      <w:tr w:rsidR="00333291" w:rsidRPr="00F37572" w14:paraId="3D3FB7E5"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7E"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8. Modul de încorporare a actului în cadrul normativ existent</w:t>
            </w:r>
          </w:p>
        </w:tc>
      </w:tr>
      <w:tr w:rsidR="00333291" w:rsidRPr="00F37572" w14:paraId="507EA940"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7F" w14:textId="77777777" w:rsidR="00333291" w:rsidRPr="00F37572" w:rsidRDefault="00000000" w:rsidP="00355F38">
            <w:pPr>
              <w:tabs>
                <w:tab w:val="left" w:pos="2592"/>
              </w:tabs>
              <w:spacing w:after="0" w:line="276" w:lineRule="auto"/>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Pentru implementarea proiectului nu este necesară modificarea cadrul normativ existent.</w:t>
            </w:r>
          </w:p>
        </w:tc>
      </w:tr>
      <w:tr w:rsidR="00333291" w:rsidRPr="00F37572" w14:paraId="262FED05" w14:textId="77777777">
        <w:trPr>
          <w:trHeight w:val="156"/>
        </w:trPr>
        <w:tc>
          <w:tcPr>
            <w:tcW w:w="9438" w:type="dxa"/>
            <w:tcBorders>
              <w:top w:val="single" w:sz="6" w:space="0" w:color="000000"/>
              <w:left w:val="single" w:sz="6" w:space="0" w:color="000000"/>
              <w:bottom w:val="single" w:sz="6" w:space="0" w:color="000000"/>
              <w:right w:val="single" w:sz="6" w:space="0" w:color="000000"/>
            </w:tcBorders>
            <w:shd w:val="clear" w:color="auto" w:fill="DFFFFF"/>
            <w:tcMar>
              <w:top w:w="24" w:type="dxa"/>
              <w:left w:w="48" w:type="dxa"/>
              <w:bottom w:w="24" w:type="dxa"/>
              <w:right w:w="48" w:type="dxa"/>
            </w:tcMar>
          </w:tcPr>
          <w:p w14:paraId="00000080" w14:textId="77777777" w:rsidR="00333291" w:rsidRPr="00F37572" w:rsidRDefault="00000000" w:rsidP="00355F38">
            <w:pPr>
              <w:spacing w:after="0" w:line="276" w:lineRule="auto"/>
              <w:ind w:left="94"/>
              <w:rPr>
                <w:rFonts w:ascii="Times New Roman" w:eastAsia="Times New Roman" w:hAnsi="Times New Roman" w:cs="Times New Roman"/>
                <w:color w:val="000000"/>
                <w:sz w:val="24"/>
                <w:szCs w:val="24"/>
              </w:rPr>
            </w:pPr>
            <w:r w:rsidRPr="00F37572">
              <w:rPr>
                <w:rFonts w:ascii="Times New Roman" w:eastAsia="Times New Roman" w:hAnsi="Times New Roman" w:cs="Times New Roman"/>
                <w:b/>
                <w:color w:val="000000"/>
                <w:sz w:val="24"/>
                <w:szCs w:val="24"/>
              </w:rPr>
              <w:t>9. Măsurile necesare pentru implementarea prevederilor proiectului actului normativ</w:t>
            </w:r>
          </w:p>
        </w:tc>
      </w:tr>
      <w:tr w:rsidR="00333291" w:rsidRPr="00F37572" w14:paraId="6E8B4018" w14:textId="77777777">
        <w:trPr>
          <w:trHeight w:val="237"/>
        </w:trPr>
        <w:tc>
          <w:tcPr>
            <w:tcW w:w="9438" w:type="dxa"/>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tcPr>
          <w:p w14:paraId="00000081" w14:textId="37636EAE" w:rsidR="00333291" w:rsidRPr="00F37572" w:rsidRDefault="00000000" w:rsidP="00355F38">
            <w:pPr>
              <w:spacing w:after="0" w:line="276" w:lineRule="auto"/>
              <w:ind w:firstLine="434"/>
              <w:jc w:val="both"/>
              <w:rPr>
                <w:rFonts w:ascii="Times New Roman" w:eastAsia="Times New Roman" w:hAnsi="Times New Roman" w:cs="Times New Roman"/>
                <w:color w:val="000000"/>
                <w:sz w:val="24"/>
                <w:szCs w:val="24"/>
              </w:rPr>
            </w:pPr>
            <w:r w:rsidRPr="00F37572">
              <w:rPr>
                <w:rFonts w:ascii="Times New Roman" w:eastAsia="Times New Roman" w:hAnsi="Times New Roman" w:cs="Times New Roman"/>
                <w:color w:val="000000"/>
                <w:sz w:val="24"/>
                <w:szCs w:val="24"/>
              </w:rPr>
              <w:t>Urmare aprobării Proiectului Hotărârii Guvernului,</w:t>
            </w:r>
            <w:r w:rsidRPr="00F37572">
              <w:rPr>
                <w:rFonts w:ascii="Times New Roman" w:hAnsi="Times New Roman" w:cs="Times New Roman"/>
                <w:sz w:val="24"/>
                <w:szCs w:val="24"/>
              </w:rPr>
              <w:t xml:space="preserve"> </w:t>
            </w:r>
            <w:r w:rsidRPr="00F37572">
              <w:rPr>
                <w:rFonts w:ascii="Times New Roman" w:eastAsia="Times New Roman" w:hAnsi="Times New Roman" w:cs="Times New Roman"/>
                <w:color w:val="000000"/>
                <w:sz w:val="24"/>
                <w:szCs w:val="24"/>
              </w:rPr>
              <w:t xml:space="preserve">Ministerul Culturii, Serviciul de Evidență și Circulație a Bunurilor Culturale Mobile, Serviciul </w:t>
            </w:r>
            <w:sdt>
              <w:sdtPr>
                <w:rPr>
                  <w:rFonts w:ascii="Times New Roman" w:hAnsi="Times New Roman" w:cs="Times New Roman"/>
                  <w:sz w:val="24"/>
                  <w:szCs w:val="24"/>
                </w:rPr>
                <w:tag w:val="goog_rdk_4"/>
                <w:id w:val="-1689132999"/>
              </w:sdtPr>
              <w:sdtContent/>
            </w:sdt>
            <w:sdt>
              <w:sdtPr>
                <w:rPr>
                  <w:rFonts w:ascii="Times New Roman" w:hAnsi="Times New Roman" w:cs="Times New Roman"/>
                  <w:sz w:val="24"/>
                  <w:szCs w:val="24"/>
                </w:rPr>
                <w:tag w:val="goog_rdk_5"/>
                <w:id w:val="66102332"/>
              </w:sdtPr>
              <w:sdtContent/>
            </w:sdt>
            <w:r w:rsidRPr="00F37572">
              <w:rPr>
                <w:rFonts w:ascii="Times New Roman" w:eastAsia="Times New Roman" w:hAnsi="Times New Roman" w:cs="Times New Roman"/>
                <w:color w:val="000000"/>
                <w:sz w:val="24"/>
                <w:szCs w:val="24"/>
              </w:rPr>
              <w:t xml:space="preserve">Vamal,  vor iniția etapele ulterioare de proiectare, finanțare, dezvoltare și implementare a Sistemului, asigurând totodată coerența cu politicile statului în domeniul digitalizării și interoperabilității bazelor de date publice. </w:t>
            </w:r>
            <w:r w:rsidR="00642E1A" w:rsidRPr="00F37572">
              <w:rPr>
                <w:rFonts w:ascii="Times New Roman" w:eastAsia="Times New Roman" w:hAnsi="Times New Roman" w:cs="Times New Roman"/>
                <w:color w:val="000000"/>
                <w:sz w:val="24"/>
                <w:szCs w:val="24"/>
              </w:rPr>
              <w:t xml:space="preserve">Implementarea Sistemului va necesita emiterea ulterioară a unor instrucțiuni metodologice interne ale autorităților implicate, după dezvoltarea platformei. </w:t>
            </w:r>
            <w:r w:rsidRPr="00F37572">
              <w:rPr>
                <w:rFonts w:ascii="Times New Roman" w:eastAsia="Times New Roman" w:hAnsi="Times New Roman" w:cs="Times New Roman"/>
                <w:color w:val="000000"/>
                <w:sz w:val="24"/>
                <w:szCs w:val="24"/>
              </w:rPr>
              <w:t>Autoritățile menționate dețin capacități de competență umane pentru implementarea proiectului.</w:t>
            </w:r>
          </w:p>
          <w:p w14:paraId="00000082" w14:textId="77777777" w:rsidR="00333291" w:rsidRPr="00F37572" w:rsidRDefault="00333291" w:rsidP="00355F38">
            <w:pPr>
              <w:spacing w:after="0" w:line="276" w:lineRule="auto"/>
              <w:ind w:firstLine="434"/>
              <w:jc w:val="both"/>
              <w:rPr>
                <w:rFonts w:ascii="Times New Roman" w:eastAsia="Times New Roman" w:hAnsi="Times New Roman" w:cs="Times New Roman"/>
                <w:color w:val="000000"/>
                <w:sz w:val="24"/>
                <w:szCs w:val="24"/>
              </w:rPr>
            </w:pPr>
          </w:p>
        </w:tc>
      </w:tr>
    </w:tbl>
    <w:p w14:paraId="53EDCCCC" w14:textId="008E4890" w:rsidR="00F37572" w:rsidRPr="00E4354A" w:rsidRDefault="00000000" w:rsidP="00355F38">
      <w:pPr>
        <w:pBdr>
          <w:top w:val="none" w:sz="4" w:space="0" w:color="000000"/>
          <w:left w:val="none" w:sz="4" w:space="0" w:color="000000"/>
          <w:bottom w:val="none" w:sz="4" w:space="0" w:color="000000"/>
          <w:right w:val="none" w:sz="4" w:space="0" w:color="000000"/>
        </w:pBdr>
        <w:tabs>
          <w:tab w:val="left" w:pos="884"/>
          <w:tab w:val="left" w:pos="1196"/>
        </w:tabs>
        <w:spacing w:line="276" w:lineRule="auto"/>
        <w:rPr>
          <w:rFonts w:ascii="Times New Roman" w:hAnsi="Times New Roman" w:cs="Times New Roman"/>
          <w:sz w:val="24"/>
          <w:szCs w:val="24"/>
        </w:rPr>
      </w:pPr>
      <w:r w:rsidRPr="00F37572">
        <w:rPr>
          <w:rFonts w:ascii="Times New Roman" w:eastAsia="Times New Roman" w:hAnsi="Times New Roman" w:cs="Times New Roman"/>
          <w:i/>
          <w:sz w:val="24"/>
          <w:szCs w:val="24"/>
          <w:vertAlign w:val="superscript"/>
        </w:rPr>
        <w:t xml:space="preserve">             </w:t>
      </w:r>
    </w:p>
    <w:p w14:paraId="5A14CDFD" w14:textId="2493DAE0" w:rsidR="00F37572" w:rsidRPr="00F37572" w:rsidRDefault="00F37572" w:rsidP="00355F38">
      <w:pPr>
        <w:pBdr>
          <w:top w:val="none" w:sz="4" w:space="0" w:color="000000"/>
          <w:left w:val="none" w:sz="4" w:space="0" w:color="000000"/>
          <w:bottom w:val="none" w:sz="4" w:space="0" w:color="000000"/>
          <w:right w:val="none" w:sz="4" w:space="0" w:color="000000"/>
        </w:pBdr>
        <w:tabs>
          <w:tab w:val="left" w:pos="884"/>
          <w:tab w:val="left" w:pos="1196"/>
        </w:tabs>
        <w:spacing w:line="276" w:lineRule="auto"/>
        <w:rPr>
          <w:rFonts w:ascii="Times New Roman" w:hAnsi="Times New Roman" w:cs="Times New Roman"/>
          <w:b/>
          <w:bCs/>
          <w:sz w:val="24"/>
          <w:szCs w:val="24"/>
        </w:rPr>
      </w:pPr>
      <w:r w:rsidRPr="00F37572">
        <w:rPr>
          <w:rFonts w:ascii="Times New Roman" w:hAnsi="Times New Roman" w:cs="Times New Roman"/>
          <w:b/>
          <w:bCs/>
          <w:sz w:val="24"/>
          <w:szCs w:val="24"/>
        </w:rPr>
        <w:t xml:space="preserve">            </w:t>
      </w:r>
      <w:r w:rsidR="00355F38">
        <w:rPr>
          <w:rFonts w:ascii="Times New Roman" w:hAnsi="Times New Roman" w:cs="Times New Roman"/>
          <w:b/>
          <w:bCs/>
          <w:sz w:val="24"/>
          <w:szCs w:val="24"/>
        </w:rPr>
        <w:t xml:space="preserve">                 </w:t>
      </w:r>
      <w:r w:rsidRPr="00F37572">
        <w:rPr>
          <w:rFonts w:ascii="Times New Roman" w:hAnsi="Times New Roman" w:cs="Times New Roman"/>
          <w:b/>
          <w:bCs/>
          <w:sz w:val="24"/>
          <w:szCs w:val="24"/>
        </w:rPr>
        <w:t xml:space="preserve">   MINISTRU                                                     Cristian JAR</w:t>
      </w:r>
      <w:r>
        <w:rPr>
          <w:rFonts w:ascii="Times New Roman" w:hAnsi="Times New Roman" w:cs="Times New Roman"/>
          <w:b/>
          <w:bCs/>
          <w:sz w:val="24"/>
          <w:szCs w:val="24"/>
        </w:rPr>
        <w:t>DAN</w:t>
      </w:r>
    </w:p>
    <w:p w14:paraId="1DB9423C" w14:textId="77777777" w:rsidR="00F37572" w:rsidRDefault="00F37572" w:rsidP="00355F38">
      <w:pPr>
        <w:pBdr>
          <w:top w:val="none" w:sz="4" w:space="0" w:color="000000"/>
          <w:left w:val="none" w:sz="4" w:space="0" w:color="000000"/>
          <w:bottom w:val="none" w:sz="4" w:space="0" w:color="000000"/>
          <w:right w:val="none" w:sz="4" w:space="0" w:color="000000"/>
        </w:pBdr>
        <w:tabs>
          <w:tab w:val="left" w:pos="884"/>
          <w:tab w:val="left" w:pos="1196"/>
        </w:tabs>
        <w:spacing w:line="276" w:lineRule="auto"/>
        <w:rPr>
          <w:rFonts w:ascii="Times New Roman" w:eastAsia="Times New Roman" w:hAnsi="Times New Roman" w:cs="Times New Roman"/>
          <w:bCs/>
          <w:sz w:val="24"/>
          <w:szCs w:val="24"/>
          <w:lang w:val="ro-RO"/>
        </w:rPr>
      </w:pPr>
    </w:p>
    <w:p w14:paraId="66B706F6" w14:textId="77777777" w:rsidR="00F37572" w:rsidRDefault="00F37572" w:rsidP="00355F38">
      <w:pPr>
        <w:pBdr>
          <w:top w:val="none" w:sz="4" w:space="0" w:color="000000"/>
          <w:left w:val="none" w:sz="4" w:space="0" w:color="000000"/>
          <w:bottom w:val="none" w:sz="4" w:space="0" w:color="000000"/>
          <w:right w:val="none" w:sz="4" w:space="0" w:color="000000"/>
        </w:pBdr>
        <w:tabs>
          <w:tab w:val="left" w:pos="884"/>
          <w:tab w:val="left" w:pos="1196"/>
        </w:tabs>
        <w:spacing w:after="0" w:line="276" w:lineRule="auto"/>
        <w:rPr>
          <w:rFonts w:ascii="Times New Roman" w:eastAsia="Times New Roman" w:hAnsi="Times New Roman" w:cs="Times New Roman"/>
          <w:bCs/>
          <w:sz w:val="20"/>
          <w:szCs w:val="20"/>
          <w:lang w:val="ro-RO"/>
        </w:rPr>
      </w:pPr>
    </w:p>
    <w:p w14:paraId="5565E082" w14:textId="18F1072C" w:rsidR="00F37572" w:rsidRPr="00F37572" w:rsidRDefault="00F37572" w:rsidP="00355F38">
      <w:pPr>
        <w:pBdr>
          <w:top w:val="none" w:sz="4" w:space="0" w:color="000000"/>
          <w:left w:val="none" w:sz="4" w:space="0" w:color="000000"/>
          <w:bottom w:val="none" w:sz="4" w:space="0" w:color="000000"/>
          <w:right w:val="none" w:sz="4" w:space="0" w:color="000000"/>
        </w:pBdr>
        <w:tabs>
          <w:tab w:val="left" w:pos="884"/>
          <w:tab w:val="left" w:pos="1196"/>
        </w:tabs>
        <w:spacing w:after="0" w:line="276" w:lineRule="auto"/>
        <w:rPr>
          <w:rFonts w:ascii="Times New Roman" w:eastAsia="Times New Roman" w:hAnsi="Times New Roman" w:cs="Times New Roman"/>
          <w:bCs/>
          <w:sz w:val="20"/>
          <w:szCs w:val="20"/>
          <w:lang w:val="ro-RO"/>
        </w:rPr>
      </w:pPr>
      <w:r w:rsidRPr="00F37572">
        <w:rPr>
          <w:rFonts w:ascii="Times New Roman" w:eastAsia="Times New Roman" w:hAnsi="Times New Roman" w:cs="Times New Roman"/>
          <w:bCs/>
          <w:sz w:val="20"/>
          <w:szCs w:val="20"/>
          <w:lang w:val="ro-RO"/>
        </w:rPr>
        <w:t xml:space="preserve">Ex: Svetlana </w:t>
      </w:r>
      <w:proofErr w:type="spellStart"/>
      <w:r w:rsidRPr="00F37572">
        <w:rPr>
          <w:rFonts w:ascii="Times New Roman" w:eastAsia="Times New Roman" w:hAnsi="Times New Roman" w:cs="Times New Roman"/>
          <w:bCs/>
          <w:sz w:val="20"/>
          <w:szCs w:val="20"/>
          <w:lang w:val="ro-RO"/>
        </w:rPr>
        <w:t>Pociumban</w:t>
      </w:r>
      <w:proofErr w:type="spellEnd"/>
      <w:r w:rsidRPr="00F37572">
        <w:rPr>
          <w:rFonts w:ascii="Times New Roman" w:eastAsia="Times New Roman" w:hAnsi="Times New Roman" w:cs="Times New Roman"/>
          <w:bCs/>
          <w:sz w:val="20"/>
          <w:szCs w:val="20"/>
          <w:lang w:val="ro-RO"/>
        </w:rPr>
        <w:t>, Directo</w:t>
      </w:r>
      <w:r w:rsidR="00355F38">
        <w:rPr>
          <w:rFonts w:ascii="Times New Roman" w:eastAsia="Times New Roman" w:hAnsi="Times New Roman" w:cs="Times New Roman"/>
          <w:bCs/>
          <w:sz w:val="20"/>
          <w:szCs w:val="20"/>
          <w:lang w:val="ro-RO"/>
        </w:rPr>
        <w:t>a</w:t>
      </w:r>
      <w:r w:rsidRPr="00F37572">
        <w:rPr>
          <w:rFonts w:ascii="Times New Roman" w:eastAsia="Times New Roman" w:hAnsi="Times New Roman" w:cs="Times New Roman"/>
          <w:bCs/>
          <w:sz w:val="20"/>
          <w:szCs w:val="20"/>
          <w:lang w:val="ro-RO"/>
        </w:rPr>
        <w:t>r</w:t>
      </w:r>
      <w:r w:rsidR="00355F38">
        <w:rPr>
          <w:rFonts w:ascii="Times New Roman" w:eastAsia="Times New Roman" w:hAnsi="Times New Roman" w:cs="Times New Roman"/>
          <w:bCs/>
          <w:sz w:val="20"/>
          <w:szCs w:val="20"/>
          <w:lang w:val="ro-RO"/>
        </w:rPr>
        <w:t>e</w:t>
      </w:r>
      <w:r w:rsidRPr="00F37572">
        <w:rPr>
          <w:rFonts w:ascii="Times New Roman" w:eastAsia="Times New Roman" w:hAnsi="Times New Roman" w:cs="Times New Roman"/>
          <w:bCs/>
          <w:sz w:val="20"/>
          <w:szCs w:val="20"/>
          <w:lang w:val="ro-RO"/>
        </w:rPr>
        <w:t>,  Serviciul de evidență și circulație a bunurilor culturale mobile</w:t>
      </w:r>
    </w:p>
    <w:p w14:paraId="00000085" w14:textId="672EAF9E" w:rsidR="00333291" w:rsidRPr="00F37572" w:rsidRDefault="00F37572" w:rsidP="00355F38">
      <w:pPr>
        <w:pBdr>
          <w:top w:val="none" w:sz="4" w:space="0" w:color="000000"/>
          <w:left w:val="none" w:sz="4" w:space="0" w:color="000000"/>
          <w:bottom w:val="none" w:sz="4" w:space="0" w:color="000000"/>
          <w:right w:val="none" w:sz="4" w:space="0" w:color="000000"/>
        </w:pBdr>
        <w:tabs>
          <w:tab w:val="left" w:pos="884"/>
          <w:tab w:val="left" w:pos="1196"/>
        </w:tabs>
        <w:spacing w:after="0" w:line="276" w:lineRule="auto"/>
        <w:jc w:val="both"/>
        <w:rPr>
          <w:rFonts w:ascii="Times New Roman" w:eastAsia="Times New Roman" w:hAnsi="Times New Roman" w:cs="Times New Roman"/>
          <w:bCs/>
          <w:sz w:val="20"/>
          <w:szCs w:val="20"/>
          <w:lang w:val="ro-RO"/>
        </w:rPr>
      </w:pPr>
      <w:r w:rsidRPr="00F37572">
        <w:rPr>
          <w:rFonts w:ascii="Times New Roman" w:eastAsia="Times New Roman" w:hAnsi="Times New Roman" w:cs="Times New Roman"/>
          <w:bCs/>
          <w:sz w:val="20"/>
          <w:szCs w:val="20"/>
          <w:lang w:val="ro-RO"/>
        </w:rPr>
        <w:t xml:space="preserve">022 245146; 079917877; </w:t>
      </w:r>
      <w:r>
        <w:rPr>
          <w:rFonts w:ascii="Times New Roman" w:hAnsi="Times New Roman" w:cs="Times New Roman"/>
          <w:sz w:val="20"/>
          <w:szCs w:val="20"/>
        </w:rPr>
        <w:t>svetlana.pociumban@secbcm.gov.md</w:t>
      </w:r>
    </w:p>
    <w:sectPr w:rsidR="00333291" w:rsidRPr="00F37572" w:rsidSect="00F37572">
      <w:footerReference w:type="default" r:id="rId10"/>
      <w:pgSz w:w="11906" w:h="16838"/>
      <w:pgMar w:top="1134" w:right="964" w:bottom="426" w:left="181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54782" w14:textId="77777777" w:rsidR="006E0C89" w:rsidRDefault="006E0C89">
      <w:pPr>
        <w:spacing w:after="0" w:line="240" w:lineRule="auto"/>
      </w:pPr>
      <w:r>
        <w:separator/>
      </w:r>
    </w:p>
  </w:endnote>
  <w:endnote w:type="continuationSeparator" w:id="0">
    <w:p w14:paraId="3B79C5DE" w14:textId="77777777" w:rsidR="006E0C89" w:rsidRDefault="006E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embedRegular r:id="rId1" w:fontKey="{645922EA-D70E-442C-886D-2A7941FE967F}"/>
    <w:embedBold r:id="rId2" w:fontKey="{107BBC1E-9EEE-4289-A833-25E654046BB5}"/>
  </w:font>
  <w:font w:name="Georgia">
    <w:panose1 w:val="02040502050405020303"/>
    <w:charset w:val="CC"/>
    <w:family w:val="roman"/>
    <w:pitch w:val="variable"/>
    <w:sig w:usb0="00000287" w:usb1="00000000" w:usb2="00000000" w:usb3="00000000" w:csb0="0000009F" w:csb1="00000000"/>
    <w:embedRegular r:id="rId3" w:fontKey="{80A68EEA-0586-4C6A-A176-5968D93EE890}"/>
    <w:embedItalic r:id="rId4" w:fontKey="{8A42540A-2DD2-4F74-9C0E-35ED269FDF42}"/>
  </w:font>
  <w:font w:name="Calibri Light">
    <w:panose1 w:val="020F0302020204030204"/>
    <w:charset w:val="CC"/>
    <w:family w:val="swiss"/>
    <w:pitch w:val="variable"/>
    <w:sig w:usb0="E4002EFF" w:usb1="C200247B" w:usb2="00000009" w:usb3="00000000" w:csb0="000001FF" w:csb1="00000000"/>
    <w:embedRegular r:id="rId5" w:fontKey="{55A154E3-7FDC-40EE-9064-B7F249514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1142DFB3" w:rsidR="0033329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40B3B">
      <w:rPr>
        <w:noProof/>
        <w:color w:val="000000"/>
      </w:rPr>
      <w:t>1</w:t>
    </w:r>
    <w:r>
      <w:rPr>
        <w:color w:val="000000"/>
      </w:rPr>
      <w:fldChar w:fldCharType="end"/>
    </w:r>
  </w:p>
  <w:p w14:paraId="00000087" w14:textId="77777777" w:rsidR="00333291" w:rsidRDefault="0033329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46AA1" w14:textId="77777777" w:rsidR="006E0C89" w:rsidRDefault="006E0C89">
      <w:pPr>
        <w:spacing w:after="0" w:line="240" w:lineRule="auto"/>
      </w:pPr>
      <w:r>
        <w:separator/>
      </w:r>
    </w:p>
  </w:footnote>
  <w:footnote w:type="continuationSeparator" w:id="0">
    <w:p w14:paraId="3BE3F286" w14:textId="77777777" w:rsidR="006E0C89" w:rsidRDefault="006E0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F93"/>
    <w:multiLevelType w:val="multilevel"/>
    <w:tmpl w:val="F53EFDE0"/>
    <w:lvl w:ilvl="0">
      <w:start w:val="4"/>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A072FF"/>
    <w:multiLevelType w:val="multilevel"/>
    <w:tmpl w:val="CBD66D50"/>
    <w:lvl w:ilvl="0">
      <w:start w:val="4"/>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CB5C09"/>
    <w:multiLevelType w:val="multilevel"/>
    <w:tmpl w:val="44387B5E"/>
    <w:lvl w:ilvl="0">
      <w:start w:val="4"/>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5A3860"/>
    <w:multiLevelType w:val="multilevel"/>
    <w:tmpl w:val="D3DAD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B1BC7"/>
    <w:multiLevelType w:val="multilevel"/>
    <w:tmpl w:val="94AE6072"/>
    <w:lvl w:ilvl="0">
      <w:start w:val="1"/>
      <w:numFmt w:val="decimal"/>
      <w:lvlText w:val="%1)"/>
      <w:lvlJc w:val="left"/>
      <w:pPr>
        <w:ind w:left="720" w:hanging="360"/>
      </w:pPr>
      <w:rPr>
        <w:rFonts w:ascii="Times New Roman" w:hAnsi="Times New Roman" w:cs="Times New Roman" w:hint="default"/>
        <w:b w:val="0"/>
        <w:bCs w:val="0"/>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63521F"/>
    <w:multiLevelType w:val="multilevel"/>
    <w:tmpl w:val="5C4E8446"/>
    <w:lvl w:ilvl="0">
      <w:start w:val="4"/>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6279685">
    <w:abstractNumId w:val="1"/>
  </w:num>
  <w:num w:numId="2" w16cid:durableId="1399478057">
    <w:abstractNumId w:val="2"/>
  </w:num>
  <w:num w:numId="3" w16cid:durableId="435516778">
    <w:abstractNumId w:val="4"/>
  </w:num>
  <w:num w:numId="4" w16cid:durableId="618025137">
    <w:abstractNumId w:val="0"/>
  </w:num>
  <w:num w:numId="5" w16cid:durableId="1008172220">
    <w:abstractNumId w:val="5"/>
  </w:num>
  <w:num w:numId="6" w16cid:durableId="715276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291"/>
    <w:rsid w:val="0013747A"/>
    <w:rsid w:val="00174E77"/>
    <w:rsid w:val="00184864"/>
    <w:rsid w:val="001B239A"/>
    <w:rsid w:val="001E1C2A"/>
    <w:rsid w:val="001F0422"/>
    <w:rsid w:val="00212076"/>
    <w:rsid w:val="00233EE1"/>
    <w:rsid w:val="002B0AD2"/>
    <w:rsid w:val="002D2BDC"/>
    <w:rsid w:val="00333291"/>
    <w:rsid w:val="00340B3B"/>
    <w:rsid w:val="00355F38"/>
    <w:rsid w:val="004532FF"/>
    <w:rsid w:val="004D630A"/>
    <w:rsid w:val="00526876"/>
    <w:rsid w:val="00543106"/>
    <w:rsid w:val="0054520D"/>
    <w:rsid w:val="005523D3"/>
    <w:rsid w:val="005663CF"/>
    <w:rsid w:val="005C019C"/>
    <w:rsid w:val="005D762F"/>
    <w:rsid w:val="00630973"/>
    <w:rsid w:val="00642E1A"/>
    <w:rsid w:val="00675D23"/>
    <w:rsid w:val="006E0C89"/>
    <w:rsid w:val="0074236C"/>
    <w:rsid w:val="00753E28"/>
    <w:rsid w:val="007D445D"/>
    <w:rsid w:val="008072DD"/>
    <w:rsid w:val="0093135C"/>
    <w:rsid w:val="009348DB"/>
    <w:rsid w:val="009676B7"/>
    <w:rsid w:val="00984FC0"/>
    <w:rsid w:val="00995D2B"/>
    <w:rsid w:val="009E5549"/>
    <w:rsid w:val="00A05A27"/>
    <w:rsid w:val="00A10BBA"/>
    <w:rsid w:val="00A1721A"/>
    <w:rsid w:val="00A51424"/>
    <w:rsid w:val="00A52920"/>
    <w:rsid w:val="00A6496E"/>
    <w:rsid w:val="00A71DE8"/>
    <w:rsid w:val="00A84C25"/>
    <w:rsid w:val="00AB4033"/>
    <w:rsid w:val="00AB6840"/>
    <w:rsid w:val="00AF01C5"/>
    <w:rsid w:val="00B00BBB"/>
    <w:rsid w:val="00B217A1"/>
    <w:rsid w:val="00BC11E6"/>
    <w:rsid w:val="00C21E6C"/>
    <w:rsid w:val="00C25248"/>
    <w:rsid w:val="00CA46F9"/>
    <w:rsid w:val="00CF176D"/>
    <w:rsid w:val="00D90C33"/>
    <w:rsid w:val="00D9499E"/>
    <w:rsid w:val="00E24F18"/>
    <w:rsid w:val="00E4354A"/>
    <w:rsid w:val="00E704A0"/>
    <w:rsid w:val="00EA6E31"/>
    <w:rsid w:val="00ED01A7"/>
    <w:rsid w:val="00ED0716"/>
    <w:rsid w:val="00F37572"/>
    <w:rsid w:val="00F40A04"/>
    <w:rsid w:val="00FF1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67347"/>
  <w15:docId w15:val="{767C213A-FE4F-48A4-AAC2-FD1FB09E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uiPriority w:val="34"/>
    <w:qFormat/>
    <w:rsid w:val="009E1B02"/>
    <w:pPr>
      <w:ind w:left="720"/>
      <w:contextualSpacing/>
    </w:pPr>
  </w:style>
  <w:style w:type="character" w:customStyle="1" w:styleId="30">
    <w:name w:val="Заголовок 3 Знак"/>
    <w:basedOn w:val="a0"/>
    <w:uiPriority w:val="9"/>
    <w:rsid w:val="00C334E9"/>
    <w:rPr>
      <w:rFonts w:ascii="Times New Roman" w:eastAsia="Times New Roman" w:hAnsi="Times New Roman" w:cs="Times New Roman"/>
      <w:b/>
      <w:bCs/>
      <w:sz w:val="27"/>
      <w:szCs w:val="27"/>
      <w:lang w:eastAsia="ru-RU"/>
    </w:rPr>
  </w:style>
  <w:style w:type="character" w:styleId="a5">
    <w:name w:val="Strong"/>
    <w:basedOn w:val="a0"/>
    <w:uiPriority w:val="22"/>
    <w:qFormat/>
    <w:rsid w:val="00C334E9"/>
    <w:rPr>
      <w:b/>
      <w:bCs/>
    </w:rPr>
  </w:style>
  <w:style w:type="paragraph" w:styleId="a6">
    <w:name w:val="Normal (Web)"/>
    <w:uiPriority w:val="99"/>
    <w:semiHidden/>
    <w:unhideWhenUsed/>
    <w:rsid w:val="00C334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annotation reference"/>
    <w:basedOn w:val="a0"/>
    <w:uiPriority w:val="99"/>
    <w:semiHidden/>
    <w:unhideWhenUsed/>
    <w:rsid w:val="00E9348A"/>
    <w:rPr>
      <w:sz w:val="16"/>
      <w:szCs w:val="16"/>
    </w:rPr>
  </w:style>
  <w:style w:type="paragraph" w:styleId="a8">
    <w:name w:val="annotation text"/>
    <w:link w:val="a9"/>
    <w:uiPriority w:val="99"/>
    <w:semiHidden/>
    <w:unhideWhenUsed/>
    <w:rsid w:val="00E9348A"/>
    <w:pPr>
      <w:spacing w:line="240" w:lineRule="auto"/>
    </w:pPr>
    <w:rPr>
      <w:sz w:val="20"/>
      <w:szCs w:val="20"/>
    </w:rPr>
  </w:style>
  <w:style w:type="character" w:customStyle="1" w:styleId="a9">
    <w:name w:val="Текст примечания Знак"/>
    <w:basedOn w:val="a0"/>
    <w:link w:val="a8"/>
    <w:uiPriority w:val="99"/>
    <w:semiHidden/>
    <w:rsid w:val="00E9348A"/>
    <w:rPr>
      <w:sz w:val="20"/>
      <w:szCs w:val="20"/>
    </w:rPr>
  </w:style>
  <w:style w:type="paragraph" w:styleId="aa">
    <w:name w:val="annotation subject"/>
    <w:basedOn w:val="a8"/>
    <w:next w:val="a8"/>
    <w:link w:val="ab"/>
    <w:uiPriority w:val="99"/>
    <w:semiHidden/>
    <w:unhideWhenUsed/>
    <w:rsid w:val="00E9348A"/>
    <w:rPr>
      <w:b/>
      <w:bCs/>
    </w:rPr>
  </w:style>
  <w:style w:type="character" w:customStyle="1" w:styleId="ab">
    <w:name w:val="Тема примечания Знак"/>
    <w:basedOn w:val="a9"/>
    <w:link w:val="aa"/>
    <w:uiPriority w:val="99"/>
    <w:semiHidden/>
    <w:rsid w:val="00E9348A"/>
    <w:rPr>
      <w:b/>
      <w:bCs/>
      <w:sz w:val="20"/>
      <w:szCs w:val="20"/>
    </w:rPr>
  </w:style>
  <w:style w:type="paragraph" w:styleId="ac">
    <w:name w:val="header"/>
    <w:link w:val="ad"/>
    <w:uiPriority w:val="99"/>
    <w:unhideWhenUsed/>
    <w:rsid w:val="005C66FE"/>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5C66FE"/>
  </w:style>
  <w:style w:type="paragraph" w:styleId="ae">
    <w:name w:val="footer"/>
    <w:link w:val="af"/>
    <w:uiPriority w:val="99"/>
    <w:unhideWhenUsed/>
    <w:rsid w:val="005C66FE"/>
    <w:pPr>
      <w:tabs>
        <w:tab w:val="center" w:pos="4680"/>
        <w:tab w:val="right" w:pos="9360"/>
      </w:tabs>
      <w:spacing w:after="0" w:line="240" w:lineRule="auto"/>
    </w:pPr>
  </w:style>
  <w:style w:type="character" w:customStyle="1" w:styleId="af">
    <w:name w:val="Нижний колонтитул Знак"/>
    <w:basedOn w:val="a0"/>
    <w:link w:val="ae"/>
    <w:uiPriority w:val="99"/>
    <w:rsid w:val="005C66FE"/>
  </w:style>
  <w:style w:type="character" w:styleId="af0">
    <w:name w:val="Hyperlink"/>
    <w:basedOn w:val="a0"/>
    <w:uiPriority w:val="99"/>
    <w:unhideWhenUsed/>
    <w:rsid w:val="000268B4"/>
    <w:rPr>
      <w:color w:val="0563C1" w:themeColor="hyperlink"/>
      <w:u w:val="single"/>
    </w:rPr>
  </w:style>
  <w:style w:type="character" w:styleId="af1">
    <w:name w:val="Unresolved Mention"/>
    <w:basedOn w:val="a0"/>
    <w:uiPriority w:val="99"/>
    <w:semiHidden/>
    <w:unhideWhenUsed/>
    <w:rsid w:val="000268B4"/>
    <w:rPr>
      <w:color w:val="605E5C"/>
      <w:shd w:val="clear" w:color="auto" w:fill="E1DFDD"/>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0">
    <w:name w:val="1"/>
    <w:basedOn w:val="TableNormal"/>
    <w:tblPr>
      <w:tblStyleRowBandSize w:val="1"/>
      <w:tblStyleColBandSize w:val="1"/>
      <w:tblCellMar>
        <w:top w:w="0" w:type="dxa"/>
        <w:left w:w="0" w:type="dxa"/>
        <w:bottom w:w="0" w:type="dxa"/>
        <w:right w:w="0" w:type="dxa"/>
      </w:tblCellMar>
    </w:tblPr>
  </w:style>
  <w:style w:type="paragraph" w:styleId="af3">
    <w:name w:val="Revision"/>
    <w:hidden/>
    <w:uiPriority w:val="99"/>
    <w:semiHidden/>
    <w:rsid w:val="005452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ticip.gov.md/ro/document/stages/anunt-privind-initierea-elaborarii-proiectului-hg-cu-privire-la-aprobarea-conceptului-sistemului-informational-de-interoperabilitate-a-bazelor-de-date-in-domeniul-bunurilor-culturale-mobile/1527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rticip.gov.md/ro/document/stages/*/158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YQhoH73FdovqS5Yvs05p6+1gA==">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3936</Words>
  <Characters>22831</Characters>
  <Application>Microsoft Office Word</Application>
  <DocSecurity>0</DocSecurity>
  <Lines>190</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Director</cp:lastModifiedBy>
  <cp:revision>2</cp:revision>
  <dcterms:created xsi:type="dcterms:W3CDTF">2026-02-27T10:52:00Z</dcterms:created>
  <dcterms:modified xsi:type="dcterms:W3CDTF">2026-02-27T10:52:00Z</dcterms:modified>
</cp:coreProperties>
</file>