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6D2" w:rsidRDefault="00AB49D8" w:rsidP="00221777">
      <w:pPr>
        <w:pStyle w:val="Bodytext31"/>
        <w:shd w:val="clear" w:color="auto" w:fill="auto"/>
        <w:tabs>
          <w:tab w:val="center" w:pos="4680"/>
          <w:tab w:val="left" w:pos="8582"/>
        </w:tabs>
        <w:spacing w:after="0" w:line="276" w:lineRule="auto"/>
        <w:ind w:right="-6"/>
        <w:rPr>
          <w:rStyle w:val="Bodytext30"/>
          <w:b/>
          <w:color w:val="auto"/>
          <w:sz w:val="28"/>
          <w:szCs w:val="28"/>
          <w:lang w:val="ro-MD"/>
        </w:rPr>
      </w:pPr>
      <w:r w:rsidRPr="00E34FC2">
        <w:rPr>
          <w:rStyle w:val="Bodytext30"/>
          <w:color w:val="auto"/>
          <w:sz w:val="28"/>
          <w:szCs w:val="28"/>
          <w:lang w:val="ro-MD"/>
        </w:rPr>
        <w:tab/>
      </w:r>
      <w:r w:rsidR="00221777" w:rsidRPr="008D4773">
        <w:rPr>
          <w:rStyle w:val="Bodytext30"/>
          <w:b/>
          <w:color w:val="auto"/>
          <w:sz w:val="28"/>
          <w:szCs w:val="28"/>
          <w:lang w:val="ro-MD"/>
        </w:rPr>
        <w:t>UE</w:t>
      </w:r>
    </w:p>
    <w:p w:rsidR="008D4773" w:rsidRPr="008D4773" w:rsidRDefault="008D4773" w:rsidP="00221777">
      <w:pPr>
        <w:pStyle w:val="Bodytext31"/>
        <w:shd w:val="clear" w:color="auto" w:fill="auto"/>
        <w:tabs>
          <w:tab w:val="center" w:pos="4680"/>
          <w:tab w:val="left" w:pos="8582"/>
        </w:tabs>
        <w:spacing w:after="0" w:line="276" w:lineRule="auto"/>
        <w:ind w:right="-6"/>
        <w:rPr>
          <w:rStyle w:val="Bodytext30"/>
          <w:i/>
          <w:color w:val="auto"/>
          <w:sz w:val="28"/>
          <w:szCs w:val="28"/>
          <w:lang w:val="ro-MD"/>
        </w:rPr>
      </w:pPr>
      <w:r w:rsidRPr="008D4773">
        <w:rPr>
          <w:rStyle w:val="Bodytext30"/>
          <w:i/>
          <w:color w:val="auto"/>
          <w:sz w:val="28"/>
          <w:szCs w:val="28"/>
          <w:lang w:val="ro-MD"/>
        </w:rPr>
        <w:t>(Proiect)</w:t>
      </w:r>
    </w:p>
    <w:p w:rsidR="008D4773" w:rsidRDefault="008D4773" w:rsidP="00221777">
      <w:pPr>
        <w:pStyle w:val="Bodytext31"/>
        <w:shd w:val="clear" w:color="auto" w:fill="auto"/>
        <w:tabs>
          <w:tab w:val="center" w:pos="4680"/>
          <w:tab w:val="left" w:pos="8582"/>
        </w:tabs>
        <w:spacing w:after="0" w:line="276" w:lineRule="auto"/>
        <w:ind w:right="-6"/>
        <w:rPr>
          <w:rStyle w:val="Bodytext30"/>
          <w:b/>
          <w:color w:val="auto"/>
          <w:sz w:val="28"/>
          <w:szCs w:val="28"/>
          <w:lang w:val="ro-MD"/>
        </w:rPr>
      </w:pPr>
      <w:r w:rsidRPr="008C40D5">
        <w:rPr>
          <w:noProof/>
          <w:sz w:val="24"/>
          <w:szCs w:val="24"/>
          <w:lang w:val="ro-MD"/>
        </w:rPr>
        <w:drawing>
          <wp:anchor distT="0" distB="0" distL="114300" distR="114300" simplePos="0" relativeHeight="251659264" behindDoc="0" locked="0" layoutInCell="0" allowOverlap="1" wp14:anchorId="14503415" wp14:editId="63EAD574">
            <wp:simplePos x="0" y="0"/>
            <wp:positionH relativeFrom="column">
              <wp:posOffset>2924175</wp:posOffset>
            </wp:positionH>
            <wp:positionV relativeFrom="paragraph">
              <wp:posOffset>6350</wp:posOffset>
            </wp:positionV>
            <wp:extent cx="751840" cy="859790"/>
            <wp:effectExtent l="0" t="0" r="0" b="0"/>
            <wp:wrapNone/>
            <wp:docPr id="2" name="Picture 2" descr="O imagine care conține schiță, desen, clipart, Schiț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 imagine care conține schiță, desen, clipart, Schiță&#10;&#10;Conținutul generat de inteligența artificială poate fi inco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762" t="5073" r="11009"/>
                    <a:stretch/>
                  </pic:blipFill>
                  <pic:spPr bwMode="auto">
                    <a:xfrm>
                      <a:off x="0" y="0"/>
                      <a:ext cx="751840" cy="859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D4773" w:rsidRDefault="008D4773" w:rsidP="008D4773">
      <w:pPr>
        <w:pStyle w:val="Bodytext31"/>
        <w:shd w:val="clear" w:color="auto" w:fill="auto"/>
        <w:tabs>
          <w:tab w:val="center" w:pos="4680"/>
          <w:tab w:val="left" w:pos="8582"/>
        </w:tabs>
        <w:spacing w:after="0" w:line="276" w:lineRule="auto"/>
        <w:ind w:right="-6"/>
        <w:jc w:val="center"/>
        <w:rPr>
          <w:rStyle w:val="Bodytext30"/>
          <w:b/>
          <w:color w:val="auto"/>
          <w:sz w:val="28"/>
          <w:szCs w:val="28"/>
          <w:lang w:val="ro-MD"/>
        </w:rPr>
      </w:pPr>
    </w:p>
    <w:p w:rsidR="008D4773" w:rsidRDefault="008D4773" w:rsidP="00221777">
      <w:pPr>
        <w:pStyle w:val="Bodytext31"/>
        <w:shd w:val="clear" w:color="auto" w:fill="auto"/>
        <w:tabs>
          <w:tab w:val="center" w:pos="4680"/>
          <w:tab w:val="left" w:pos="8582"/>
        </w:tabs>
        <w:spacing w:after="0" w:line="276" w:lineRule="auto"/>
        <w:ind w:right="-6"/>
        <w:rPr>
          <w:rStyle w:val="Bodytext30"/>
          <w:b/>
          <w:color w:val="auto"/>
          <w:sz w:val="28"/>
          <w:szCs w:val="28"/>
          <w:lang w:val="ro-MD"/>
        </w:rPr>
      </w:pPr>
    </w:p>
    <w:p w:rsidR="008D4773" w:rsidRPr="008D4773" w:rsidRDefault="008D4773" w:rsidP="00221777">
      <w:pPr>
        <w:pStyle w:val="Bodytext31"/>
        <w:shd w:val="clear" w:color="auto" w:fill="auto"/>
        <w:tabs>
          <w:tab w:val="center" w:pos="4680"/>
          <w:tab w:val="left" w:pos="8582"/>
        </w:tabs>
        <w:spacing w:after="0" w:line="276" w:lineRule="auto"/>
        <w:ind w:right="-6"/>
        <w:rPr>
          <w:rStyle w:val="Bodytext30"/>
          <w:b/>
          <w:color w:val="auto"/>
          <w:sz w:val="28"/>
          <w:szCs w:val="28"/>
          <w:lang w:val="ro-MD"/>
        </w:rPr>
      </w:pPr>
    </w:p>
    <w:p w:rsidR="008D4773" w:rsidRDefault="008D4773" w:rsidP="00F97527">
      <w:pPr>
        <w:pStyle w:val="Bodytext31"/>
        <w:shd w:val="clear" w:color="auto" w:fill="auto"/>
        <w:tabs>
          <w:tab w:val="left" w:leader="underscore" w:pos="6242"/>
        </w:tabs>
        <w:spacing w:after="0" w:line="276" w:lineRule="auto"/>
        <w:ind w:right="282" w:firstLine="709"/>
        <w:jc w:val="center"/>
        <w:rPr>
          <w:rStyle w:val="Bodytext30"/>
          <w:b/>
          <w:color w:val="auto"/>
          <w:sz w:val="28"/>
          <w:szCs w:val="28"/>
          <w:lang w:val="ro-MD"/>
        </w:rPr>
      </w:pPr>
      <w:r w:rsidRPr="008D4773">
        <w:rPr>
          <w:rStyle w:val="Bodytext30"/>
          <w:b/>
          <w:color w:val="auto"/>
          <w:sz w:val="28"/>
          <w:szCs w:val="28"/>
          <w:lang w:val="ro-MD"/>
        </w:rPr>
        <w:t>GUVERNUL REPUBLICII MOLDOVA</w:t>
      </w:r>
    </w:p>
    <w:p w:rsidR="008D4773" w:rsidRDefault="008D4773" w:rsidP="00F97527">
      <w:pPr>
        <w:pStyle w:val="Bodytext31"/>
        <w:shd w:val="clear" w:color="auto" w:fill="auto"/>
        <w:tabs>
          <w:tab w:val="left" w:leader="underscore" w:pos="6242"/>
        </w:tabs>
        <w:spacing w:after="0" w:line="276" w:lineRule="auto"/>
        <w:ind w:right="282" w:firstLine="709"/>
        <w:jc w:val="center"/>
        <w:rPr>
          <w:rStyle w:val="Bodytext30"/>
          <w:b/>
          <w:color w:val="auto"/>
          <w:sz w:val="28"/>
          <w:szCs w:val="28"/>
          <w:lang w:val="ro-MD"/>
        </w:rPr>
      </w:pPr>
    </w:p>
    <w:p w:rsidR="008D4773" w:rsidRDefault="008D4773" w:rsidP="00F97527">
      <w:pPr>
        <w:pStyle w:val="Bodytext31"/>
        <w:shd w:val="clear" w:color="auto" w:fill="auto"/>
        <w:tabs>
          <w:tab w:val="left" w:leader="underscore" w:pos="6242"/>
        </w:tabs>
        <w:spacing w:after="0" w:line="276" w:lineRule="auto"/>
        <w:ind w:right="282" w:firstLine="709"/>
        <w:jc w:val="center"/>
        <w:rPr>
          <w:rStyle w:val="Bodytext30"/>
          <w:b/>
          <w:color w:val="auto"/>
          <w:sz w:val="28"/>
          <w:szCs w:val="28"/>
          <w:lang w:val="ro-MD"/>
        </w:rPr>
      </w:pPr>
      <w:bookmarkStart w:id="0" w:name="_GoBack"/>
      <w:bookmarkEnd w:id="0"/>
    </w:p>
    <w:p w:rsidR="00AB49D8" w:rsidRPr="00D33379" w:rsidRDefault="00332D91" w:rsidP="00F97527">
      <w:pPr>
        <w:pStyle w:val="Bodytext31"/>
        <w:shd w:val="clear" w:color="auto" w:fill="auto"/>
        <w:tabs>
          <w:tab w:val="left" w:leader="underscore" w:pos="6242"/>
        </w:tabs>
        <w:spacing w:after="0" w:line="276" w:lineRule="auto"/>
        <w:ind w:right="282" w:firstLine="709"/>
        <w:jc w:val="center"/>
        <w:rPr>
          <w:b/>
          <w:sz w:val="28"/>
          <w:szCs w:val="28"/>
          <w:lang w:val="ro-MD" w:eastAsia="x-none"/>
        </w:rPr>
      </w:pPr>
      <w:r w:rsidRPr="00D33379">
        <w:rPr>
          <w:rStyle w:val="Bodytext30"/>
          <w:b/>
          <w:color w:val="auto"/>
          <w:sz w:val="28"/>
          <w:szCs w:val="28"/>
          <w:lang w:val="ro-MD"/>
        </w:rPr>
        <w:t>HOTĂRÂ</w:t>
      </w:r>
      <w:r w:rsidR="00AB49D8" w:rsidRPr="00D33379">
        <w:rPr>
          <w:rStyle w:val="Bodytext30"/>
          <w:b/>
          <w:color w:val="auto"/>
          <w:sz w:val="28"/>
          <w:szCs w:val="28"/>
          <w:lang w:val="ro-MD"/>
        </w:rPr>
        <w:t xml:space="preserve">RE </w:t>
      </w:r>
      <w:r w:rsidR="00AB49D8" w:rsidRPr="00D33379">
        <w:rPr>
          <w:rStyle w:val="Bodytext32"/>
          <w:b/>
          <w:color w:val="auto"/>
          <w:sz w:val="28"/>
          <w:szCs w:val="28"/>
          <w:lang w:val="ro-MD"/>
        </w:rPr>
        <w:t>nr.</w:t>
      </w:r>
      <w:r w:rsidR="00AB76D2" w:rsidRPr="00D33379">
        <w:rPr>
          <w:rStyle w:val="Bodytext32"/>
          <w:b/>
          <w:color w:val="auto"/>
          <w:sz w:val="28"/>
          <w:szCs w:val="28"/>
          <w:lang w:val="ro-MD"/>
        </w:rPr>
        <w:t>___</w:t>
      </w:r>
      <w:r w:rsidR="00D34C9E" w:rsidRPr="00D33379">
        <w:rPr>
          <w:rStyle w:val="Bodytext32"/>
          <w:b/>
          <w:color w:val="auto"/>
          <w:sz w:val="28"/>
          <w:szCs w:val="28"/>
          <w:lang w:val="ro-MD"/>
        </w:rPr>
        <w:t>_</w:t>
      </w:r>
    </w:p>
    <w:p w:rsidR="00221777" w:rsidRPr="00D33379" w:rsidRDefault="00221777" w:rsidP="00F97527">
      <w:pPr>
        <w:tabs>
          <w:tab w:val="left" w:pos="90"/>
          <w:tab w:val="left" w:pos="180"/>
        </w:tabs>
        <w:ind w:right="282" w:firstLine="709"/>
        <w:contextualSpacing/>
        <w:jc w:val="center"/>
        <w:rPr>
          <w:rFonts w:ascii="Times New Roman" w:hAnsi="Times New Roman" w:cs="Times New Roman"/>
          <w:b/>
          <w:color w:val="000000" w:themeColor="text1"/>
          <w:sz w:val="28"/>
          <w:szCs w:val="28"/>
          <w:u w:val="single"/>
          <w:lang w:val="ro-MD"/>
        </w:rPr>
      </w:pPr>
      <w:bookmarkStart w:id="1" w:name="_Hlk191968238"/>
      <w:r w:rsidRPr="00D33379">
        <w:rPr>
          <w:rFonts w:ascii="Times New Roman" w:hAnsi="Times New Roman" w:cs="Times New Roman"/>
          <w:b/>
          <w:color w:val="000000" w:themeColor="text1"/>
          <w:sz w:val="28"/>
          <w:szCs w:val="28"/>
          <w:u w:val="single"/>
          <w:lang w:val="ro-MD"/>
        </w:rPr>
        <w:t xml:space="preserve">din                 </w:t>
      </w:r>
      <w:r w:rsidR="00B249A1" w:rsidRPr="00D33379">
        <w:rPr>
          <w:rFonts w:ascii="Times New Roman" w:hAnsi="Times New Roman" w:cs="Times New Roman"/>
          <w:b/>
          <w:color w:val="000000" w:themeColor="text1"/>
          <w:sz w:val="28"/>
          <w:szCs w:val="28"/>
          <w:u w:val="single"/>
          <w:lang w:val="ro-MD"/>
        </w:rPr>
        <w:t xml:space="preserve">                            202</w:t>
      </w:r>
      <w:r w:rsidR="00A921D4">
        <w:rPr>
          <w:rFonts w:ascii="Times New Roman" w:hAnsi="Times New Roman" w:cs="Times New Roman"/>
          <w:b/>
          <w:color w:val="000000" w:themeColor="text1"/>
          <w:sz w:val="28"/>
          <w:szCs w:val="28"/>
          <w:u w:val="single"/>
          <w:lang w:val="ro-MD"/>
        </w:rPr>
        <w:t>6</w:t>
      </w:r>
    </w:p>
    <w:p w:rsidR="00221777" w:rsidRPr="00D33379" w:rsidRDefault="00221777" w:rsidP="00F97527">
      <w:pPr>
        <w:tabs>
          <w:tab w:val="left" w:pos="90"/>
          <w:tab w:val="left" w:pos="180"/>
        </w:tabs>
        <w:ind w:right="282" w:firstLine="709"/>
        <w:contextualSpacing/>
        <w:jc w:val="center"/>
        <w:rPr>
          <w:rFonts w:ascii="Times New Roman" w:hAnsi="Times New Roman" w:cs="Times New Roman"/>
          <w:b/>
          <w:color w:val="000000" w:themeColor="text1"/>
          <w:sz w:val="28"/>
          <w:szCs w:val="28"/>
          <w:lang w:val="ro-MD"/>
        </w:rPr>
      </w:pPr>
      <w:r w:rsidRPr="00D33379">
        <w:rPr>
          <w:rFonts w:ascii="Times New Roman" w:hAnsi="Times New Roman" w:cs="Times New Roman"/>
          <w:b/>
          <w:color w:val="000000" w:themeColor="text1"/>
          <w:sz w:val="28"/>
          <w:szCs w:val="28"/>
          <w:lang w:val="ro-MD"/>
        </w:rPr>
        <w:t>Chișinău</w:t>
      </w:r>
    </w:p>
    <w:bookmarkEnd w:id="1"/>
    <w:p w:rsidR="007E3043" w:rsidRPr="00D33379" w:rsidRDefault="007E3043" w:rsidP="00F97527">
      <w:pPr>
        <w:pStyle w:val="Bodytext31"/>
        <w:shd w:val="clear" w:color="auto" w:fill="auto"/>
        <w:spacing w:after="0" w:line="276" w:lineRule="auto"/>
        <w:ind w:right="282" w:firstLine="709"/>
        <w:jc w:val="center"/>
        <w:rPr>
          <w:b/>
          <w:sz w:val="28"/>
          <w:szCs w:val="28"/>
          <w:lang w:val="ro-MD"/>
        </w:rPr>
      </w:pPr>
    </w:p>
    <w:p w:rsidR="00B41C8B" w:rsidRDefault="00FC1353" w:rsidP="00B41C8B">
      <w:pPr>
        <w:pStyle w:val="Bodytext31"/>
        <w:spacing w:after="0" w:line="240" w:lineRule="auto"/>
        <w:ind w:right="282" w:firstLine="709"/>
        <w:jc w:val="center"/>
        <w:rPr>
          <w:b/>
          <w:sz w:val="28"/>
          <w:szCs w:val="28"/>
          <w:lang w:val="ro-MD"/>
        </w:rPr>
      </w:pPr>
      <w:bookmarkStart w:id="2" w:name="_Hlk191968300"/>
      <w:r w:rsidRPr="00062B5D">
        <w:rPr>
          <w:b/>
          <w:sz w:val="28"/>
          <w:szCs w:val="28"/>
          <w:lang w:val="ro-MD"/>
        </w:rPr>
        <w:t xml:space="preserve">pentru </w:t>
      </w:r>
      <w:r w:rsidR="00665FA4" w:rsidRPr="00062B5D">
        <w:rPr>
          <w:b/>
          <w:sz w:val="28"/>
          <w:szCs w:val="28"/>
          <w:lang w:val="ro-MD"/>
        </w:rPr>
        <w:t xml:space="preserve">aprobarea Regulamentului </w:t>
      </w:r>
      <w:r w:rsidR="004D5CAC">
        <w:rPr>
          <w:b/>
          <w:sz w:val="28"/>
          <w:szCs w:val="28"/>
          <w:lang w:val="ro-MD"/>
        </w:rPr>
        <w:t xml:space="preserve"> </w:t>
      </w:r>
      <w:bookmarkStart w:id="3" w:name="_Hlk214547288"/>
      <w:bookmarkEnd w:id="2"/>
      <w:r w:rsidR="003A7219" w:rsidRPr="003A7219">
        <w:rPr>
          <w:b/>
          <w:sz w:val="28"/>
          <w:szCs w:val="28"/>
          <w:lang w:val="ro-MD"/>
        </w:rPr>
        <w:t xml:space="preserve">privind </w:t>
      </w:r>
      <w:bookmarkEnd w:id="3"/>
      <w:r w:rsidR="00B41C8B" w:rsidRPr="00B41C8B">
        <w:rPr>
          <w:b/>
          <w:sz w:val="28"/>
          <w:szCs w:val="28"/>
          <w:lang w:val="ro-MD"/>
        </w:rPr>
        <w:t xml:space="preserve">utilizarea în acvacultură </w:t>
      </w:r>
      <w:r w:rsidR="00B53BA5" w:rsidRPr="00B53BA5">
        <w:rPr>
          <w:b/>
          <w:sz w:val="28"/>
          <w:szCs w:val="28"/>
          <w:lang w:val="ro-MD"/>
        </w:rPr>
        <w:t>a speciilor exotice și a speciilor absente la nivel local</w:t>
      </w:r>
    </w:p>
    <w:p w:rsidR="00B53BA5" w:rsidRDefault="00B53BA5" w:rsidP="00B41C8B">
      <w:pPr>
        <w:pStyle w:val="Bodytext31"/>
        <w:spacing w:after="0" w:line="240" w:lineRule="auto"/>
        <w:ind w:right="282" w:firstLine="709"/>
        <w:jc w:val="center"/>
        <w:rPr>
          <w:sz w:val="28"/>
          <w:szCs w:val="28"/>
          <w:shd w:val="clear" w:color="auto" w:fill="FFFFFF"/>
          <w:lang w:val="ro-MD"/>
        </w:rPr>
      </w:pPr>
    </w:p>
    <w:p w:rsidR="00945B7A" w:rsidRPr="008D4773" w:rsidRDefault="00445A99" w:rsidP="0025390D">
      <w:pPr>
        <w:pStyle w:val="Bodytext31"/>
        <w:spacing w:after="0" w:line="240" w:lineRule="auto"/>
        <w:ind w:right="284" w:firstLine="709"/>
        <w:jc w:val="both"/>
        <w:rPr>
          <w:b/>
          <w:sz w:val="28"/>
          <w:szCs w:val="28"/>
          <w:shd w:val="clear" w:color="auto" w:fill="FFFFFF"/>
          <w:lang w:val="ro-MD"/>
        </w:rPr>
      </w:pPr>
      <w:r w:rsidRPr="00EA2C6E">
        <w:rPr>
          <w:sz w:val="28"/>
          <w:szCs w:val="28"/>
          <w:shd w:val="clear" w:color="auto" w:fill="FFFFFF"/>
          <w:lang w:val="ro-MD"/>
        </w:rPr>
        <w:t xml:space="preserve">În temeiul </w:t>
      </w:r>
      <w:r w:rsidR="00801DF2" w:rsidRPr="00727357">
        <w:rPr>
          <w:sz w:val="28"/>
          <w:szCs w:val="28"/>
          <w:shd w:val="clear" w:color="auto" w:fill="FFFFFF"/>
          <w:lang w:val="ro-MD"/>
        </w:rPr>
        <w:t xml:space="preserve">art. </w:t>
      </w:r>
      <w:r w:rsidR="00F818FF" w:rsidRPr="00727357">
        <w:rPr>
          <w:sz w:val="28"/>
          <w:szCs w:val="28"/>
          <w:shd w:val="clear" w:color="auto" w:fill="FFFFFF"/>
          <w:lang w:val="ro-MD"/>
        </w:rPr>
        <w:t>2</w:t>
      </w:r>
      <w:r w:rsidR="00801DF2" w:rsidRPr="00727357">
        <w:rPr>
          <w:sz w:val="28"/>
          <w:szCs w:val="28"/>
          <w:shd w:val="clear" w:color="auto" w:fill="FFFFFF"/>
          <w:lang w:val="ro-MD"/>
        </w:rPr>
        <w:t xml:space="preserve"> din </w:t>
      </w:r>
      <w:r w:rsidR="001555B6" w:rsidRPr="00727357">
        <w:rPr>
          <w:sz w:val="28"/>
          <w:szCs w:val="28"/>
          <w:shd w:val="clear" w:color="auto" w:fill="FFFFFF"/>
          <w:lang w:val="ro-MD"/>
        </w:rPr>
        <w:t>Leg</w:t>
      </w:r>
      <w:r w:rsidR="00801DF2" w:rsidRPr="00727357">
        <w:rPr>
          <w:sz w:val="28"/>
          <w:szCs w:val="28"/>
          <w:shd w:val="clear" w:color="auto" w:fill="FFFFFF"/>
          <w:lang w:val="ro-MD"/>
        </w:rPr>
        <w:t>ea</w:t>
      </w:r>
      <w:r w:rsidR="001555B6" w:rsidRPr="00727357">
        <w:rPr>
          <w:sz w:val="28"/>
          <w:szCs w:val="28"/>
          <w:shd w:val="clear" w:color="auto" w:fill="FFFFFF"/>
          <w:lang w:val="ro-MD"/>
        </w:rPr>
        <w:t xml:space="preserve"> nr. 112/2014 </w:t>
      </w:r>
      <w:r w:rsidR="00F818FF" w:rsidRPr="00F818FF">
        <w:rPr>
          <w:sz w:val="28"/>
          <w:szCs w:val="28"/>
          <w:shd w:val="clear" w:color="auto" w:fill="FFFFFF"/>
          <w:lang w:val="ro-MD"/>
        </w:rPr>
        <w:t>pentru ratificarea Acordului de Asociere</w:t>
      </w:r>
      <w:r w:rsidR="00F818FF">
        <w:rPr>
          <w:sz w:val="28"/>
          <w:szCs w:val="28"/>
          <w:shd w:val="clear" w:color="auto" w:fill="FFFFFF"/>
          <w:lang w:val="ro-MD"/>
        </w:rPr>
        <w:t xml:space="preserve"> </w:t>
      </w:r>
      <w:r w:rsidR="00F818FF" w:rsidRPr="00F818FF">
        <w:rPr>
          <w:sz w:val="28"/>
          <w:szCs w:val="28"/>
          <w:shd w:val="clear" w:color="auto" w:fill="FFFFFF"/>
          <w:lang w:val="ro-MD"/>
        </w:rPr>
        <w:t xml:space="preserve">între Republica Moldova, pe de o parte, </w:t>
      </w:r>
      <w:proofErr w:type="spellStart"/>
      <w:r w:rsidR="00F818FF" w:rsidRPr="00F818FF">
        <w:rPr>
          <w:sz w:val="28"/>
          <w:szCs w:val="28"/>
          <w:shd w:val="clear" w:color="auto" w:fill="FFFFFF"/>
          <w:lang w:val="ro-MD"/>
        </w:rPr>
        <w:t>şi</w:t>
      </w:r>
      <w:proofErr w:type="spellEnd"/>
      <w:r w:rsidR="00F818FF" w:rsidRPr="00F818FF">
        <w:rPr>
          <w:sz w:val="28"/>
          <w:szCs w:val="28"/>
          <w:shd w:val="clear" w:color="auto" w:fill="FFFFFF"/>
          <w:lang w:val="ro-MD"/>
        </w:rPr>
        <w:t xml:space="preserve"> Uniunea</w:t>
      </w:r>
      <w:r w:rsidR="00F818FF">
        <w:rPr>
          <w:sz w:val="28"/>
          <w:szCs w:val="28"/>
          <w:shd w:val="clear" w:color="auto" w:fill="FFFFFF"/>
          <w:lang w:val="ro-MD"/>
        </w:rPr>
        <w:t xml:space="preserve"> </w:t>
      </w:r>
      <w:r w:rsidR="00F818FF" w:rsidRPr="00F818FF">
        <w:rPr>
          <w:sz w:val="28"/>
          <w:szCs w:val="28"/>
          <w:shd w:val="clear" w:color="auto" w:fill="FFFFFF"/>
          <w:lang w:val="ro-MD"/>
        </w:rPr>
        <w:t xml:space="preserve">Europeană </w:t>
      </w:r>
      <w:proofErr w:type="spellStart"/>
      <w:r w:rsidR="00F818FF" w:rsidRPr="00F818FF">
        <w:rPr>
          <w:sz w:val="28"/>
          <w:szCs w:val="28"/>
          <w:shd w:val="clear" w:color="auto" w:fill="FFFFFF"/>
          <w:lang w:val="ro-MD"/>
        </w:rPr>
        <w:t>şi</w:t>
      </w:r>
      <w:proofErr w:type="spellEnd"/>
      <w:r w:rsidR="00F818FF" w:rsidRPr="00F818FF">
        <w:rPr>
          <w:sz w:val="28"/>
          <w:szCs w:val="28"/>
          <w:shd w:val="clear" w:color="auto" w:fill="FFFFFF"/>
          <w:lang w:val="ro-MD"/>
        </w:rPr>
        <w:t xml:space="preserve"> Comunitatea Europeană a Energiei</w:t>
      </w:r>
      <w:r w:rsidR="00F818FF">
        <w:rPr>
          <w:sz w:val="28"/>
          <w:szCs w:val="28"/>
          <w:shd w:val="clear" w:color="auto" w:fill="FFFFFF"/>
          <w:lang w:val="ro-MD"/>
        </w:rPr>
        <w:t xml:space="preserve"> </w:t>
      </w:r>
      <w:r w:rsidR="00F818FF" w:rsidRPr="00F818FF">
        <w:rPr>
          <w:sz w:val="28"/>
          <w:szCs w:val="28"/>
          <w:shd w:val="clear" w:color="auto" w:fill="FFFFFF"/>
          <w:lang w:val="ro-MD"/>
        </w:rPr>
        <w:t xml:space="preserve">Atomice </w:t>
      </w:r>
      <w:proofErr w:type="spellStart"/>
      <w:r w:rsidR="00F818FF" w:rsidRPr="00F818FF">
        <w:rPr>
          <w:sz w:val="28"/>
          <w:szCs w:val="28"/>
          <w:shd w:val="clear" w:color="auto" w:fill="FFFFFF"/>
          <w:lang w:val="ro-MD"/>
        </w:rPr>
        <w:t>şi</w:t>
      </w:r>
      <w:proofErr w:type="spellEnd"/>
      <w:r w:rsidR="00F818FF" w:rsidRPr="00F818FF">
        <w:rPr>
          <w:sz w:val="28"/>
          <w:szCs w:val="28"/>
          <w:shd w:val="clear" w:color="auto" w:fill="FFFFFF"/>
          <w:lang w:val="ro-MD"/>
        </w:rPr>
        <w:t xml:space="preserve"> statele membre ale acestora, pe de</w:t>
      </w:r>
      <w:r w:rsidR="00F818FF">
        <w:rPr>
          <w:sz w:val="28"/>
          <w:szCs w:val="28"/>
          <w:shd w:val="clear" w:color="auto" w:fill="FFFFFF"/>
          <w:lang w:val="ro-MD"/>
        </w:rPr>
        <w:t xml:space="preserve"> </w:t>
      </w:r>
      <w:r w:rsidR="00F818FF" w:rsidRPr="00F818FF">
        <w:rPr>
          <w:sz w:val="28"/>
          <w:szCs w:val="28"/>
          <w:shd w:val="clear" w:color="auto" w:fill="FFFFFF"/>
          <w:lang w:val="ro-MD"/>
        </w:rPr>
        <w:t xml:space="preserve">altă parte </w:t>
      </w:r>
      <w:r w:rsidR="001555B6" w:rsidRPr="00EA2C6E">
        <w:rPr>
          <w:sz w:val="28"/>
          <w:szCs w:val="28"/>
          <w:shd w:val="clear" w:color="auto" w:fill="FFFFFF"/>
          <w:lang w:val="ro-MD"/>
        </w:rPr>
        <w:t>(Monitorul Oficial al Republicii Moldova</w:t>
      </w:r>
      <w:r w:rsidR="00B4579A">
        <w:rPr>
          <w:sz w:val="28"/>
          <w:szCs w:val="28"/>
          <w:shd w:val="clear" w:color="auto" w:fill="FFFFFF"/>
          <w:lang w:val="ro-MD"/>
        </w:rPr>
        <w:t>,</w:t>
      </w:r>
      <w:r w:rsidR="001555B6" w:rsidRPr="00EA2C6E">
        <w:rPr>
          <w:sz w:val="28"/>
          <w:szCs w:val="28"/>
          <w:shd w:val="clear" w:color="auto" w:fill="FFFFFF"/>
          <w:lang w:val="ro-MD"/>
        </w:rPr>
        <w:t xml:space="preserve"> 2014, </w:t>
      </w:r>
      <w:r w:rsidR="00F818FF">
        <w:rPr>
          <w:sz w:val="28"/>
          <w:szCs w:val="28"/>
          <w:shd w:val="clear" w:color="auto" w:fill="FFFFFF"/>
          <w:lang w:val="ro-MD"/>
        </w:rPr>
        <w:t>n</w:t>
      </w:r>
      <w:r w:rsidR="001555B6" w:rsidRPr="00EA2C6E">
        <w:rPr>
          <w:sz w:val="28"/>
          <w:szCs w:val="28"/>
          <w:shd w:val="clear" w:color="auto" w:fill="FFFFFF"/>
          <w:lang w:val="ro-MD"/>
        </w:rPr>
        <w:t>r. 185-199</w:t>
      </w:r>
      <w:r w:rsidR="00F818FF">
        <w:rPr>
          <w:sz w:val="28"/>
          <w:szCs w:val="28"/>
          <w:shd w:val="clear" w:color="auto" w:fill="FFFFFF"/>
          <w:lang w:val="ro-MD"/>
        </w:rPr>
        <w:t>,</w:t>
      </w:r>
      <w:r w:rsidR="001555B6" w:rsidRPr="00EA2C6E">
        <w:rPr>
          <w:sz w:val="28"/>
          <w:szCs w:val="28"/>
          <w:shd w:val="clear" w:color="auto" w:fill="FFFFFF"/>
          <w:lang w:val="ro-MD"/>
        </w:rPr>
        <w:t xml:space="preserve"> art. 442)</w:t>
      </w:r>
      <w:r w:rsidR="0025390D">
        <w:rPr>
          <w:sz w:val="28"/>
          <w:szCs w:val="28"/>
          <w:shd w:val="clear" w:color="auto" w:fill="FFFFFF"/>
          <w:lang w:val="ro-MD"/>
        </w:rPr>
        <w:t xml:space="preserve">, </w:t>
      </w:r>
      <w:r w:rsidR="0025390D" w:rsidRPr="008D4773">
        <w:rPr>
          <w:b/>
          <w:sz w:val="28"/>
          <w:szCs w:val="28"/>
          <w:shd w:val="clear" w:color="auto" w:fill="FFFFFF"/>
          <w:lang w:val="ro-MD"/>
        </w:rPr>
        <w:t xml:space="preserve">Guvernul HOTĂRĂŞTE: </w:t>
      </w:r>
    </w:p>
    <w:p w:rsidR="008D4773" w:rsidRPr="008D4773" w:rsidRDefault="008D4773" w:rsidP="00C519A8">
      <w:pPr>
        <w:pStyle w:val="Bodytext31"/>
        <w:spacing w:after="0" w:line="240" w:lineRule="auto"/>
        <w:ind w:right="284"/>
        <w:jc w:val="both"/>
        <w:rPr>
          <w:b/>
          <w:sz w:val="28"/>
          <w:szCs w:val="28"/>
          <w:shd w:val="clear" w:color="auto" w:fill="FFFFFF"/>
          <w:lang w:val="ro-MD"/>
        </w:rPr>
      </w:pPr>
    </w:p>
    <w:p w:rsidR="00B41C8B" w:rsidRDefault="0025390D" w:rsidP="00B05200">
      <w:pPr>
        <w:pStyle w:val="Bodytext31"/>
        <w:spacing w:after="0" w:line="240" w:lineRule="auto"/>
        <w:ind w:right="284" w:firstLine="709"/>
        <w:jc w:val="both"/>
        <w:rPr>
          <w:sz w:val="28"/>
          <w:szCs w:val="28"/>
          <w:shd w:val="clear" w:color="auto" w:fill="FFFFFF"/>
          <w:lang w:val="ro-MD"/>
        </w:rPr>
      </w:pPr>
      <w:r w:rsidRPr="0025390D">
        <w:rPr>
          <w:sz w:val="28"/>
          <w:szCs w:val="28"/>
          <w:shd w:val="clear" w:color="auto" w:fill="FFFFFF"/>
          <w:lang w:val="ro-MD"/>
        </w:rPr>
        <w:t>Prezenta hotărâre transpune</w:t>
      </w:r>
      <w:r>
        <w:rPr>
          <w:sz w:val="28"/>
          <w:szCs w:val="28"/>
          <w:shd w:val="clear" w:color="auto" w:fill="FFFFFF"/>
          <w:lang w:val="ro-MD"/>
        </w:rPr>
        <w:t xml:space="preserve"> </w:t>
      </w:r>
      <w:r w:rsidR="00B41C8B" w:rsidRPr="00B41C8B">
        <w:rPr>
          <w:sz w:val="28"/>
          <w:szCs w:val="28"/>
          <w:shd w:val="clear" w:color="auto" w:fill="FFFFFF"/>
          <w:lang w:val="ro-MD"/>
        </w:rPr>
        <w:t>Regulamentul (UE) nr.   708/2007 AL CONSILIULUI din 11 iunie 2007  privind utilizarea în acvacultură a speciilor exotice și a speciilor absente la nivel local, publicat în Jurnalul Oficial al Uniunii Europene L 168/1, CELEX:  32007R0708</w:t>
      </w:r>
      <w:r w:rsidR="00B41C8B">
        <w:rPr>
          <w:sz w:val="28"/>
          <w:szCs w:val="28"/>
          <w:shd w:val="clear" w:color="auto" w:fill="FFFFFF"/>
          <w:lang w:val="ro-MD"/>
        </w:rPr>
        <w:t>.</w:t>
      </w:r>
    </w:p>
    <w:p w:rsidR="00B41C8B" w:rsidRPr="00B05200" w:rsidRDefault="00B41C8B" w:rsidP="00B05200">
      <w:pPr>
        <w:pStyle w:val="Bodytext31"/>
        <w:spacing w:after="0" w:line="240" w:lineRule="auto"/>
        <w:ind w:right="284" w:firstLine="709"/>
        <w:jc w:val="both"/>
        <w:rPr>
          <w:sz w:val="28"/>
          <w:szCs w:val="28"/>
          <w:shd w:val="clear" w:color="auto" w:fill="FFFFFF"/>
          <w:lang w:val="ro-MD"/>
        </w:rPr>
      </w:pPr>
    </w:p>
    <w:p w:rsidR="00AE6D45" w:rsidRPr="00EA2C6E" w:rsidRDefault="00D74F37" w:rsidP="00B05200">
      <w:pPr>
        <w:pStyle w:val="Bodytext31"/>
        <w:numPr>
          <w:ilvl w:val="0"/>
          <w:numId w:val="1"/>
        </w:numPr>
        <w:tabs>
          <w:tab w:val="left" w:pos="709"/>
          <w:tab w:val="left" w:pos="852"/>
          <w:tab w:val="left" w:pos="993"/>
        </w:tabs>
        <w:spacing w:after="0" w:line="240" w:lineRule="auto"/>
        <w:ind w:left="0" w:right="284" w:firstLine="709"/>
        <w:jc w:val="both"/>
        <w:rPr>
          <w:rStyle w:val="Bodytext30"/>
          <w:color w:val="auto"/>
          <w:sz w:val="28"/>
          <w:szCs w:val="28"/>
        </w:rPr>
      </w:pPr>
      <w:r w:rsidRPr="00EA2C6E">
        <w:rPr>
          <w:rStyle w:val="Bodytext30"/>
          <w:color w:val="auto"/>
          <w:sz w:val="28"/>
          <w:szCs w:val="28"/>
          <w:shd w:val="clear" w:color="auto" w:fill="FFFFFF"/>
          <w:lang w:val="ro-MD"/>
        </w:rPr>
        <w:t>Se aprobă</w:t>
      </w:r>
      <w:r w:rsidR="00A82C83" w:rsidRPr="00EA2C6E">
        <w:rPr>
          <w:lang w:val="ro-MD"/>
        </w:rPr>
        <w:t xml:space="preserve"> </w:t>
      </w:r>
      <w:r w:rsidR="00EE0266" w:rsidRPr="00EA2C6E">
        <w:rPr>
          <w:rStyle w:val="Bodytext30"/>
          <w:color w:val="auto"/>
          <w:sz w:val="28"/>
          <w:szCs w:val="28"/>
          <w:shd w:val="clear" w:color="auto" w:fill="FFFFFF"/>
          <w:lang w:val="ro-MD"/>
        </w:rPr>
        <w:t xml:space="preserve">Regulamentul </w:t>
      </w:r>
      <w:r w:rsidR="00F47082" w:rsidRPr="00F47082">
        <w:rPr>
          <w:rStyle w:val="Bodytext30"/>
          <w:color w:val="auto"/>
          <w:sz w:val="28"/>
          <w:szCs w:val="28"/>
          <w:shd w:val="clear" w:color="auto" w:fill="FFFFFF"/>
          <w:lang w:val="ro-MD"/>
        </w:rPr>
        <w:t xml:space="preserve">privind </w:t>
      </w:r>
      <w:r w:rsidR="00B41C8B" w:rsidRPr="00B41C8B">
        <w:rPr>
          <w:rStyle w:val="Bodytext30"/>
          <w:color w:val="auto"/>
          <w:sz w:val="28"/>
          <w:szCs w:val="28"/>
          <w:shd w:val="clear" w:color="auto" w:fill="FFFFFF"/>
          <w:lang w:val="ro-MD"/>
        </w:rPr>
        <w:t xml:space="preserve">utilizarea în acvacultură </w:t>
      </w:r>
      <w:r w:rsidR="00B53BA5" w:rsidRPr="00B53BA5">
        <w:rPr>
          <w:rStyle w:val="Bodytext30"/>
          <w:color w:val="auto"/>
          <w:sz w:val="28"/>
          <w:szCs w:val="28"/>
          <w:shd w:val="clear" w:color="auto" w:fill="FFFFFF"/>
          <w:lang w:val="ro-MD"/>
        </w:rPr>
        <w:t xml:space="preserve">a speciilor exotice și a speciilor absente la nivel local </w:t>
      </w:r>
      <w:r w:rsidR="00857F51" w:rsidRPr="00EA2C6E">
        <w:rPr>
          <w:rStyle w:val="Bodytext30"/>
          <w:color w:val="auto"/>
          <w:sz w:val="28"/>
          <w:szCs w:val="28"/>
          <w:shd w:val="clear" w:color="auto" w:fill="FFFFFF"/>
          <w:lang w:val="ro-MD"/>
        </w:rPr>
        <w:t>(se anexează)</w:t>
      </w:r>
      <w:r w:rsidR="00DF0060" w:rsidRPr="00EA2C6E">
        <w:rPr>
          <w:rStyle w:val="Bodytext30"/>
          <w:color w:val="auto"/>
          <w:sz w:val="28"/>
          <w:szCs w:val="28"/>
          <w:shd w:val="clear" w:color="auto" w:fill="FFFFFF"/>
          <w:lang w:val="ro-MD"/>
        </w:rPr>
        <w:t>.</w:t>
      </w:r>
    </w:p>
    <w:p w:rsidR="001E4F4D" w:rsidRPr="007339E3" w:rsidRDefault="00FD3DA7" w:rsidP="001E4F4D">
      <w:pPr>
        <w:pStyle w:val="Listparagraf"/>
        <w:numPr>
          <w:ilvl w:val="0"/>
          <w:numId w:val="1"/>
        </w:numPr>
        <w:tabs>
          <w:tab w:val="left" w:pos="993"/>
        </w:tabs>
        <w:ind w:left="0" w:firstLine="709"/>
        <w:jc w:val="both"/>
        <w:rPr>
          <w:rFonts w:ascii="Times New Roman" w:hAnsi="Times New Roman"/>
          <w:sz w:val="28"/>
          <w:szCs w:val="28"/>
          <w:shd w:val="clear" w:color="auto" w:fill="FFFFFF"/>
          <w:lang w:val="ro-MD"/>
        </w:rPr>
      </w:pPr>
      <w:r w:rsidRPr="009F612E">
        <w:rPr>
          <w:rFonts w:ascii="Times New Roman" w:hAnsi="Times New Roman"/>
          <w:sz w:val="28"/>
          <w:szCs w:val="28"/>
          <w:shd w:val="clear" w:color="auto" w:fill="FFFFFF"/>
          <w:lang w:val="ro-MD"/>
        </w:rPr>
        <w:t xml:space="preserve">Controlul asupra executării prezentei hotărâri se pune în sarcina </w:t>
      </w:r>
      <w:r w:rsidR="00620287" w:rsidRPr="007339E3">
        <w:rPr>
          <w:rFonts w:ascii="Times New Roman" w:hAnsi="Times New Roman"/>
          <w:sz w:val="28"/>
          <w:szCs w:val="28"/>
          <w:shd w:val="clear" w:color="auto" w:fill="FFFFFF"/>
          <w:lang w:val="ro-MD"/>
        </w:rPr>
        <w:t>Ministerului Mediu</w:t>
      </w:r>
      <w:r w:rsidR="009F612E" w:rsidRPr="007339E3">
        <w:rPr>
          <w:rFonts w:ascii="Times New Roman" w:hAnsi="Times New Roman"/>
          <w:sz w:val="28"/>
          <w:szCs w:val="28"/>
          <w:shd w:val="clear" w:color="auto" w:fill="FFFFFF"/>
          <w:lang w:val="ro-MD"/>
        </w:rPr>
        <w:t>lui</w:t>
      </w:r>
      <w:r w:rsidR="003B1A96">
        <w:rPr>
          <w:rFonts w:ascii="Times New Roman" w:hAnsi="Times New Roman"/>
          <w:sz w:val="28"/>
          <w:szCs w:val="28"/>
          <w:shd w:val="clear" w:color="auto" w:fill="FFFFFF"/>
          <w:lang w:val="ro-MD"/>
        </w:rPr>
        <w:t xml:space="preserve"> și </w:t>
      </w:r>
      <w:r w:rsidR="003B1A96" w:rsidRPr="003B1A96">
        <w:rPr>
          <w:rFonts w:ascii="Times New Roman" w:hAnsi="Times New Roman"/>
          <w:sz w:val="28"/>
          <w:szCs w:val="28"/>
          <w:shd w:val="clear" w:color="auto" w:fill="FFFFFF"/>
          <w:lang w:val="ro-MD"/>
        </w:rPr>
        <w:t>Ministerului Agriculturii și Industriei Alimentare.</w:t>
      </w:r>
    </w:p>
    <w:p w:rsidR="001E4F4D" w:rsidRPr="009F612E" w:rsidRDefault="001E4F4D" w:rsidP="001E4F4D">
      <w:pPr>
        <w:pStyle w:val="Listparagraf"/>
        <w:numPr>
          <w:ilvl w:val="0"/>
          <w:numId w:val="1"/>
        </w:numPr>
        <w:tabs>
          <w:tab w:val="left" w:pos="993"/>
        </w:tabs>
        <w:ind w:left="0" w:firstLine="709"/>
        <w:jc w:val="both"/>
        <w:rPr>
          <w:rFonts w:ascii="Times New Roman" w:hAnsi="Times New Roman"/>
          <w:sz w:val="28"/>
          <w:szCs w:val="28"/>
          <w:shd w:val="clear" w:color="auto" w:fill="FFFFFF"/>
          <w:lang w:val="ro-MD"/>
        </w:rPr>
      </w:pPr>
      <w:r w:rsidRPr="009F612E">
        <w:rPr>
          <w:rFonts w:ascii="Times New Roman" w:hAnsi="Times New Roman"/>
          <w:sz w:val="28"/>
          <w:szCs w:val="28"/>
          <w:shd w:val="clear" w:color="auto" w:fill="FFFFFF"/>
          <w:lang w:val="ro-MD"/>
        </w:rPr>
        <w:t xml:space="preserve">Prezenta hotărâre intră în vigoare la </w:t>
      </w:r>
      <w:r w:rsidR="00F47082" w:rsidRPr="009F612E">
        <w:rPr>
          <w:rFonts w:ascii="Times New Roman" w:hAnsi="Times New Roman"/>
          <w:sz w:val="28"/>
          <w:szCs w:val="28"/>
          <w:shd w:val="clear" w:color="auto" w:fill="FFFFFF"/>
          <w:lang w:val="ro-MD"/>
        </w:rPr>
        <w:t>1</w:t>
      </w:r>
      <w:r w:rsidRPr="009F612E">
        <w:rPr>
          <w:rFonts w:ascii="Times New Roman" w:hAnsi="Times New Roman"/>
          <w:sz w:val="28"/>
          <w:szCs w:val="28"/>
          <w:shd w:val="clear" w:color="auto" w:fill="FFFFFF"/>
          <w:lang w:val="ro-MD"/>
        </w:rPr>
        <w:t xml:space="preserve"> </w:t>
      </w:r>
      <w:r w:rsidR="00F47082" w:rsidRPr="009F612E">
        <w:rPr>
          <w:rFonts w:ascii="Times New Roman" w:hAnsi="Times New Roman"/>
          <w:sz w:val="28"/>
          <w:szCs w:val="28"/>
          <w:shd w:val="clear" w:color="auto" w:fill="FFFFFF"/>
          <w:lang w:val="ro-MD"/>
        </w:rPr>
        <w:t>ianuarie</w:t>
      </w:r>
      <w:r w:rsidRPr="009F612E">
        <w:rPr>
          <w:rFonts w:ascii="Times New Roman" w:hAnsi="Times New Roman"/>
          <w:sz w:val="28"/>
          <w:szCs w:val="28"/>
          <w:shd w:val="clear" w:color="auto" w:fill="FFFFFF"/>
          <w:lang w:val="ro-MD"/>
        </w:rPr>
        <w:t xml:space="preserve"> 202</w:t>
      </w:r>
      <w:r w:rsidR="00C3582D" w:rsidRPr="009F612E">
        <w:rPr>
          <w:rFonts w:ascii="Times New Roman" w:hAnsi="Times New Roman"/>
          <w:sz w:val="28"/>
          <w:szCs w:val="28"/>
          <w:shd w:val="clear" w:color="auto" w:fill="FFFFFF"/>
          <w:lang w:val="ro-MD"/>
        </w:rPr>
        <w:t>7</w:t>
      </w:r>
      <w:r w:rsidRPr="009F612E">
        <w:rPr>
          <w:rFonts w:ascii="Times New Roman" w:hAnsi="Times New Roman"/>
          <w:sz w:val="28"/>
          <w:szCs w:val="28"/>
          <w:shd w:val="clear" w:color="auto" w:fill="FFFFFF"/>
          <w:lang w:val="ro-MD"/>
        </w:rPr>
        <w:t>.</w:t>
      </w:r>
    </w:p>
    <w:p w:rsidR="00971459" w:rsidRPr="00F47082" w:rsidRDefault="001E4F4D" w:rsidP="001E4F4D">
      <w:pPr>
        <w:pStyle w:val="Listparagraf"/>
        <w:numPr>
          <w:ilvl w:val="0"/>
          <w:numId w:val="1"/>
        </w:numPr>
        <w:tabs>
          <w:tab w:val="left" w:pos="993"/>
        </w:tabs>
        <w:ind w:left="0" w:firstLine="709"/>
        <w:jc w:val="both"/>
        <w:rPr>
          <w:rFonts w:ascii="Times New Roman" w:hAnsi="Times New Roman"/>
          <w:sz w:val="28"/>
          <w:szCs w:val="28"/>
          <w:shd w:val="clear" w:color="auto" w:fill="FFFFFF"/>
          <w:lang w:val="ro-MD"/>
        </w:rPr>
      </w:pPr>
      <w:r w:rsidRPr="00F47082">
        <w:rPr>
          <w:rFonts w:ascii="Times New Roman" w:hAnsi="Times New Roman"/>
          <w:sz w:val="28"/>
          <w:szCs w:val="28"/>
          <w:shd w:val="clear" w:color="auto" w:fill="FFFFFF"/>
          <w:lang w:val="ro-MD"/>
        </w:rPr>
        <w:t>Prezenta hotărâre se abrogă la data aderării Republicii Moldova la Uniunea Europeană.</w:t>
      </w:r>
    </w:p>
    <w:p w:rsidR="007E1714" w:rsidRPr="00062B5D" w:rsidRDefault="007E1714" w:rsidP="00F97527">
      <w:pPr>
        <w:widowControl/>
        <w:autoSpaceDE w:val="0"/>
        <w:autoSpaceDN w:val="0"/>
        <w:adjustRightInd w:val="0"/>
        <w:spacing w:line="276" w:lineRule="auto"/>
        <w:ind w:right="282" w:firstLine="709"/>
        <w:rPr>
          <w:rFonts w:ascii="Times New Roman" w:eastAsia="Calibri" w:hAnsi="Times New Roman" w:cs="Times New Roman"/>
          <w:color w:val="auto"/>
          <w:sz w:val="4"/>
          <w:szCs w:val="4"/>
          <w:lang w:val="ro-MD" w:eastAsia="it-IT"/>
        </w:rPr>
      </w:pPr>
    </w:p>
    <w:p w:rsidR="00F40DFB" w:rsidRDefault="001B2E51" w:rsidP="00727357">
      <w:pPr>
        <w:widowControl/>
        <w:autoSpaceDE w:val="0"/>
        <w:autoSpaceDN w:val="0"/>
        <w:adjustRightInd w:val="0"/>
        <w:spacing w:line="276" w:lineRule="auto"/>
        <w:ind w:right="282" w:firstLine="709"/>
        <w:rPr>
          <w:rFonts w:ascii="Times New Roman" w:eastAsia="Calibri" w:hAnsi="Times New Roman" w:cs="Times New Roman"/>
          <w:b/>
          <w:color w:val="FF0000"/>
          <w:sz w:val="28"/>
          <w:szCs w:val="28"/>
          <w:lang w:val="ro-MD" w:eastAsia="it-IT"/>
        </w:rPr>
      </w:pPr>
      <w:r w:rsidRPr="001B2E51">
        <w:rPr>
          <w:rFonts w:ascii="Times New Roman" w:eastAsia="Calibri" w:hAnsi="Times New Roman" w:cs="Times New Roman"/>
          <w:b/>
          <w:color w:val="auto"/>
          <w:sz w:val="28"/>
          <w:szCs w:val="28"/>
          <w:lang w:val="ro-MD" w:eastAsia="it-IT"/>
        </w:rPr>
        <w:t xml:space="preserve">Prim-ministru                                         </w:t>
      </w:r>
      <w:r>
        <w:rPr>
          <w:rFonts w:ascii="Times New Roman" w:eastAsia="Calibri" w:hAnsi="Times New Roman" w:cs="Times New Roman"/>
          <w:b/>
          <w:color w:val="auto"/>
          <w:sz w:val="28"/>
          <w:szCs w:val="28"/>
          <w:lang w:val="ro-MD" w:eastAsia="it-IT"/>
        </w:rPr>
        <w:t xml:space="preserve">               Alexandru MUNTEANU</w:t>
      </w:r>
    </w:p>
    <w:p w:rsidR="001B2E51" w:rsidRDefault="001B2E51" w:rsidP="00F40DFB">
      <w:pPr>
        <w:widowControl/>
        <w:autoSpaceDE w:val="0"/>
        <w:autoSpaceDN w:val="0"/>
        <w:adjustRightInd w:val="0"/>
        <w:spacing w:line="276" w:lineRule="auto"/>
        <w:ind w:right="282" w:firstLine="709"/>
        <w:rPr>
          <w:rFonts w:ascii="Times New Roman" w:eastAsia="Calibri" w:hAnsi="Times New Roman" w:cs="Times New Roman"/>
          <w:b/>
          <w:color w:val="auto"/>
          <w:sz w:val="28"/>
          <w:szCs w:val="28"/>
          <w:lang w:val="ro-MD" w:eastAsia="it-IT"/>
        </w:rPr>
      </w:pPr>
    </w:p>
    <w:p w:rsidR="00761ACF" w:rsidRDefault="00F40DFB" w:rsidP="007339E3">
      <w:pPr>
        <w:widowControl/>
        <w:autoSpaceDE w:val="0"/>
        <w:autoSpaceDN w:val="0"/>
        <w:adjustRightInd w:val="0"/>
        <w:spacing w:line="276" w:lineRule="auto"/>
        <w:ind w:right="282" w:firstLine="709"/>
        <w:rPr>
          <w:rFonts w:ascii="Times New Roman" w:eastAsia="Calibri" w:hAnsi="Times New Roman" w:cs="Times New Roman"/>
          <w:b/>
          <w:color w:val="auto"/>
          <w:sz w:val="28"/>
          <w:szCs w:val="28"/>
          <w:lang w:val="ro-MD" w:eastAsia="it-IT"/>
        </w:rPr>
      </w:pPr>
      <w:r w:rsidRPr="006454D5">
        <w:rPr>
          <w:rFonts w:ascii="Times New Roman" w:eastAsia="Calibri" w:hAnsi="Times New Roman" w:cs="Times New Roman"/>
          <w:b/>
          <w:color w:val="auto"/>
          <w:sz w:val="28"/>
          <w:szCs w:val="28"/>
          <w:lang w:val="ro-MD" w:eastAsia="it-IT"/>
        </w:rPr>
        <w:t>Contrasemnează:</w:t>
      </w:r>
    </w:p>
    <w:p w:rsidR="00761ACF" w:rsidRDefault="00761ACF" w:rsidP="00F40DFB">
      <w:pPr>
        <w:widowControl/>
        <w:autoSpaceDE w:val="0"/>
        <w:autoSpaceDN w:val="0"/>
        <w:adjustRightInd w:val="0"/>
        <w:spacing w:line="276" w:lineRule="auto"/>
        <w:ind w:right="282" w:firstLine="709"/>
        <w:rPr>
          <w:rFonts w:ascii="Times New Roman" w:eastAsia="Calibri" w:hAnsi="Times New Roman" w:cs="Times New Roman"/>
          <w:b/>
          <w:color w:val="auto"/>
          <w:sz w:val="28"/>
          <w:szCs w:val="28"/>
          <w:lang w:val="ro-MD" w:eastAsia="it-IT"/>
        </w:rPr>
      </w:pPr>
      <w:r>
        <w:rPr>
          <w:rFonts w:ascii="Times New Roman" w:eastAsia="Calibri" w:hAnsi="Times New Roman" w:cs="Times New Roman"/>
          <w:b/>
          <w:color w:val="auto"/>
          <w:sz w:val="28"/>
          <w:szCs w:val="28"/>
          <w:lang w:val="ro-MD" w:eastAsia="it-IT"/>
        </w:rPr>
        <w:t xml:space="preserve">Ministrul </w:t>
      </w:r>
      <w:r w:rsidRPr="00761ACF">
        <w:rPr>
          <w:rFonts w:ascii="Times New Roman" w:eastAsia="Calibri" w:hAnsi="Times New Roman" w:cs="Times New Roman"/>
          <w:b/>
          <w:color w:val="auto"/>
          <w:sz w:val="28"/>
          <w:szCs w:val="28"/>
          <w:lang w:val="ro-MD" w:eastAsia="it-IT"/>
        </w:rPr>
        <w:t>Mediului</w:t>
      </w:r>
      <w:r w:rsidRPr="00761ACF">
        <w:rPr>
          <w:rFonts w:ascii="Times New Roman" w:eastAsia="Calibri" w:hAnsi="Times New Roman" w:cs="Times New Roman"/>
          <w:b/>
          <w:color w:val="auto"/>
          <w:sz w:val="28"/>
          <w:szCs w:val="28"/>
          <w:lang w:val="ro-MD" w:eastAsia="it-IT"/>
        </w:rPr>
        <w:tab/>
      </w:r>
      <w:r>
        <w:rPr>
          <w:rFonts w:ascii="Times New Roman" w:eastAsia="Calibri" w:hAnsi="Times New Roman" w:cs="Times New Roman"/>
          <w:b/>
          <w:color w:val="auto"/>
          <w:sz w:val="28"/>
          <w:szCs w:val="28"/>
          <w:lang w:val="ro-MD" w:eastAsia="it-IT"/>
        </w:rPr>
        <w:t xml:space="preserve">                                        Gheorghe </w:t>
      </w:r>
      <w:proofErr w:type="spellStart"/>
      <w:r>
        <w:rPr>
          <w:rFonts w:ascii="Times New Roman" w:eastAsia="Calibri" w:hAnsi="Times New Roman" w:cs="Times New Roman"/>
          <w:b/>
          <w:color w:val="auto"/>
          <w:sz w:val="28"/>
          <w:szCs w:val="28"/>
          <w:lang w:val="ro-MD" w:eastAsia="it-IT"/>
        </w:rPr>
        <w:t>Hajder</w:t>
      </w:r>
      <w:proofErr w:type="spellEnd"/>
    </w:p>
    <w:p w:rsidR="00761ACF" w:rsidRDefault="00761ACF" w:rsidP="00F40DFB">
      <w:pPr>
        <w:widowControl/>
        <w:autoSpaceDE w:val="0"/>
        <w:autoSpaceDN w:val="0"/>
        <w:adjustRightInd w:val="0"/>
        <w:spacing w:line="276" w:lineRule="auto"/>
        <w:ind w:right="282" w:firstLine="709"/>
        <w:rPr>
          <w:rFonts w:ascii="Times New Roman" w:eastAsia="Calibri" w:hAnsi="Times New Roman" w:cs="Times New Roman"/>
          <w:b/>
          <w:color w:val="auto"/>
          <w:sz w:val="28"/>
          <w:szCs w:val="28"/>
          <w:lang w:val="ro-MD" w:eastAsia="it-IT"/>
        </w:rPr>
      </w:pPr>
    </w:p>
    <w:p w:rsidR="00F40DFB" w:rsidRPr="006454D5" w:rsidRDefault="00F40DFB" w:rsidP="00F40DFB">
      <w:pPr>
        <w:widowControl/>
        <w:autoSpaceDE w:val="0"/>
        <w:autoSpaceDN w:val="0"/>
        <w:adjustRightInd w:val="0"/>
        <w:spacing w:line="276" w:lineRule="auto"/>
        <w:ind w:right="282" w:firstLine="709"/>
        <w:rPr>
          <w:rFonts w:ascii="Times New Roman" w:eastAsia="Calibri" w:hAnsi="Times New Roman" w:cs="Times New Roman"/>
          <w:b/>
          <w:color w:val="auto"/>
          <w:sz w:val="28"/>
          <w:szCs w:val="28"/>
          <w:lang w:val="ro-MD" w:eastAsia="it-IT"/>
        </w:rPr>
      </w:pPr>
      <w:r w:rsidRPr="006454D5">
        <w:rPr>
          <w:rFonts w:ascii="Times New Roman" w:eastAsia="Calibri" w:hAnsi="Times New Roman" w:cs="Times New Roman"/>
          <w:b/>
          <w:color w:val="auto"/>
          <w:sz w:val="28"/>
          <w:szCs w:val="28"/>
          <w:lang w:val="ro-MD" w:eastAsia="it-IT"/>
        </w:rPr>
        <w:t>Ministru</w:t>
      </w:r>
      <w:r w:rsidR="00761ACF">
        <w:rPr>
          <w:rFonts w:ascii="Times New Roman" w:eastAsia="Calibri" w:hAnsi="Times New Roman" w:cs="Times New Roman"/>
          <w:b/>
          <w:color w:val="auto"/>
          <w:sz w:val="28"/>
          <w:szCs w:val="28"/>
          <w:lang w:val="ro-MD" w:eastAsia="it-IT"/>
        </w:rPr>
        <w:t>l</w:t>
      </w:r>
      <w:r w:rsidRPr="006454D5">
        <w:rPr>
          <w:rFonts w:ascii="Times New Roman" w:eastAsia="Calibri" w:hAnsi="Times New Roman" w:cs="Times New Roman"/>
          <w:b/>
          <w:color w:val="auto"/>
          <w:sz w:val="28"/>
          <w:szCs w:val="28"/>
          <w:lang w:val="ro-MD" w:eastAsia="it-IT"/>
        </w:rPr>
        <w:t xml:space="preserve"> Agriculturii și</w:t>
      </w:r>
    </w:p>
    <w:p w:rsidR="009B49B9" w:rsidRDefault="00F40DFB" w:rsidP="00F40DFB">
      <w:pPr>
        <w:widowControl/>
        <w:autoSpaceDE w:val="0"/>
        <w:autoSpaceDN w:val="0"/>
        <w:adjustRightInd w:val="0"/>
        <w:spacing w:line="276" w:lineRule="auto"/>
        <w:ind w:right="282" w:firstLine="709"/>
        <w:rPr>
          <w:rFonts w:ascii="Times New Roman" w:eastAsia="Calibri" w:hAnsi="Times New Roman" w:cs="Times New Roman"/>
          <w:b/>
          <w:color w:val="auto"/>
          <w:sz w:val="28"/>
          <w:szCs w:val="28"/>
          <w:lang w:val="ro-MD" w:eastAsia="it-IT"/>
        </w:rPr>
      </w:pPr>
      <w:r w:rsidRPr="006454D5">
        <w:rPr>
          <w:rFonts w:ascii="Times New Roman" w:eastAsia="Calibri" w:hAnsi="Times New Roman" w:cs="Times New Roman"/>
          <w:b/>
          <w:color w:val="auto"/>
          <w:sz w:val="28"/>
          <w:szCs w:val="28"/>
          <w:lang w:val="ro-MD" w:eastAsia="it-IT"/>
        </w:rPr>
        <w:t xml:space="preserve">Industriei Alimentare                               </w:t>
      </w:r>
      <w:r>
        <w:rPr>
          <w:rFonts w:ascii="Times New Roman" w:eastAsia="Calibri" w:hAnsi="Times New Roman" w:cs="Times New Roman"/>
          <w:b/>
          <w:color w:val="FF0000"/>
          <w:sz w:val="28"/>
          <w:szCs w:val="28"/>
          <w:lang w:val="ro-MD" w:eastAsia="it-IT"/>
        </w:rPr>
        <w:tab/>
      </w:r>
      <w:r w:rsidRPr="001B2E51">
        <w:rPr>
          <w:rFonts w:ascii="Times New Roman" w:eastAsia="Calibri" w:hAnsi="Times New Roman" w:cs="Times New Roman"/>
          <w:b/>
          <w:color w:val="auto"/>
          <w:sz w:val="28"/>
          <w:szCs w:val="28"/>
          <w:lang w:val="ro-MD" w:eastAsia="it-IT"/>
        </w:rPr>
        <w:t xml:space="preserve">          </w:t>
      </w:r>
      <w:r w:rsidR="004F7B58" w:rsidRPr="001B2E51">
        <w:rPr>
          <w:rFonts w:ascii="Times New Roman" w:eastAsia="Calibri" w:hAnsi="Times New Roman" w:cs="Times New Roman"/>
          <w:b/>
          <w:color w:val="auto"/>
          <w:sz w:val="28"/>
          <w:szCs w:val="28"/>
          <w:lang w:val="ro-MD" w:eastAsia="it-IT"/>
        </w:rPr>
        <w:t>Ludmila C</w:t>
      </w:r>
      <w:r w:rsidR="001B2E51" w:rsidRPr="001B2E51">
        <w:rPr>
          <w:rFonts w:ascii="Times New Roman" w:eastAsia="Calibri" w:hAnsi="Times New Roman" w:cs="Times New Roman"/>
          <w:b/>
          <w:color w:val="auto"/>
          <w:sz w:val="28"/>
          <w:szCs w:val="28"/>
          <w:lang w:val="ro-MD" w:eastAsia="it-IT"/>
        </w:rPr>
        <w:t>atlabuga</w:t>
      </w:r>
      <w:r w:rsidRPr="001B2E51">
        <w:rPr>
          <w:rFonts w:ascii="Times New Roman" w:eastAsia="Calibri" w:hAnsi="Times New Roman" w:cs="Times New Roman"/>
          <w:b/>
          <w:color w:val="auto"/>
          <w:sz w:val="28"/>
          <w:szCs w:val="28"/>
          <w:lang w:val="ro-MD" w:eastAsia="it-IT"/>
        </w:rPr>
        <w:t xml:space="preserve"> </w:t>
      </w:r>
    </w:p>
    <w:p w:rsidR="009B49B9" w:rsidRDefault="009B49B9" w:rsidP="00F40DFB">
      <w:pPr>
        <w:widowControl/>
        <w:autoSpaceDE w:val="0"/>
        <w:autoSpaceDN w:val="0"/>
        <w:adjustRightInd w:val="0"/>
        <w:spacing w:line="276" w:lineRule="auto"/>
        <w:ind w:right="282" w:firstLine="709"/>
        <w:rPr>
          <w:rFonts w:ascii="Times New Roman" w:eastAsia="Calibri" w:hAnsi="Times New Roman" w:cs="Times New Roman"/>
          <w:b/>
          <w:color w:val="auto"/>
          <w:sz w:val="28"/>
          <w:szCs w:val="28"/>
          <w:lang w:val="ro-MD" w:eastAsia="it-IT"/>
        </w:rPr>
      </w:pPr>
    </w:p>
    <w:p w:rsidR="00F40DFB" w:rsidRPr="001B2E51" w:rsidRDefault="009B49B9" w:rsidP="00F40DFB">
      <w:pPr>
        <w:widowControl/>
        <w:autoSpaceDE w:val="0"/>
        <w:autoSpaceDN w:val="0"/>
        <w:adjustRightInd w:val="0"/>
        <w:spacing w:line="276" w:lineRule="auto"/>
        <w:ind w:right="282" w:firstLine="709"/>
        <w:rPr>
          <w:rFonts w:ascii="Times New Roman" w:eastAsia="Calibri" w:hAnsi="Times New Roman" w:cs="Times New Roman"/>
          <w:b/>
          <w:color w:val="auto"/>
          <w:sz w:val="28"/>
          <w:szCs w:val="28"/>
          <w:lang w:val="ro-MD" w:eastAsia="it-IT"/>
        </w:rPr>
      </w:pPr>
      <w:r>
        <w:rPr>
          <w:rFonts w:ascii="Times New Roman" w:eastAsia="Calibri" w:hAnsi="Times New Roman" w:cs="Times New Roman"/>
          <w:b/>
          <w:color w:val="auto"/>
          <w:sz w:val="28"/>
          <w:szCs w:val="28"/>
          <w:lang w:val="ro-MD" w:eastAsia="it-IT"/>
        </w:rPr>
        <w:tab/>
      </w:r>
      <w:r>
        <w:rPr>
          <w:rFonts w:ascii="Times New Roman" w:eastAsia="Calibri" w:hAnsi="Times New Roman" w:cs="Times New Roman"/>
          <w:b/>
          <w:color w:val="auto"/>
          <w:sz w:val="28"/>
          <w:szCs w:val="28"/>
          <w:lang w:val="ro-MD" w:eastAsia="it-IT"/>
        </w:rPr>
        <w:tab/>
      </w:r>
      <w:r>
        <w:rPr>
          <w:rFonts w:ascii="Times New Roman" w:eastAsia="Calibri" w:hAnsi="Times New Roman" w:cs="Times New Roman"/>
          <w:b/>
          <w:color w:val="auto"/>
          <w:sz w:val="28"/>
          <w:szCs w:val="28"/>
          <w:lang w:val="ro-MD" w:eastAsia="it-IT"/>
        </w:rPr>
        <w:tab/>
      </w:r>
      <w:r>
        <w:rPr>
          <w:rFonts w:ascii="Times New Roman" w:eastAsia="Calibri" w:hAnsi="Times New Roman" w:cs="Times New Roman"/>
          <w:b/>
          <w:color w:val="auto"/>
          <w:sz w:val="28"/>
          <w:szCs w:val="28"/>
          <w:lang w:val="ro-MD" w:eastAsia="it-IT"/>
        </w:rPr>
        <w:tab/>
      </w:r>
      <w:r w:rsidR="00F40DFB" w:rsidRPr="001B2E51">
        <w:rPr>
          <w:rFonts w:ascii="Times New Roman" w:eastAsia="Calibri" w:hAnsi="Times New Roman" w:cs="Times New Roman"/>
          <w:b/>
          <w:color w:val="auto"/>
          <w:sz w:val="28"/>
          <w:szCs w:val="28"/>
          <w:lang w:val="ro-MD" w:eastAsia="it-IT"/>
        </w:rPr>
        <w:t xml:space="preserve">    </w:t>
      </w:r>
    </w:p>
    <w:p w:rsidR="00476927" w:rsidRPr="00062B5D" w:rsidRDefault="00476927" w:rsidP="00D57541">
      <w:pPr>
        <w:widowControl/>
        <w:spacing w:line="276" w:lineRule="auto"/>
        <w:ind w:left="4956"/>
        <w:jc w:val="right"/>
        <w:rPr>
          <w:rFonts w:ascii="Times New Roman" w:eastAsia="Calibri" w:hAnsi="Times New Roman" w:cs="Times New Roman"/>
          <w:color w:val="auto"/>
          <w:sz w:val="28"/>
          <w:szCs w:val="28"/>
          <w:lang w:val="ro-MD" w:eastAsia="it-IT"/>
        </w:rPr>
      </w:pPr>
    </w:p>
    <w:p w:rsidR="00176BAD" w:rsidRPr="00062B5D" w:rsidRDefault="00176BAD" w:rsidP="00F97527">
      <w:pPr>
        <w:widowControl/>
        <w:spacing w:line="276" w:lineRule="auto"/>
        <w:ind w:right="282" w:firstLine="709"/>
        <w:jc w:val="right"/>
        <w:rPr>
          <w:rFonts w:ascii="Times New Roman" w:eastAsia="Calibri" w:hAnsi="Times New Roman" w:cs="Times New Roman"/>
          <w:color w:val="auto"/>
          <w:sz w:val="28"/>
          <w:szCs w:val="28"/>
          <w:lang w:val="ro-MD" w:eastAsia="en-US"/>
        </w:rPr>
      </w:pPr>
      <w:r w:rsidRPr="00062B5D">
        <w:rPr>
          <w:rFonts w:ascii="Times New Roman" w:eastAsia="Calibri" w:hAnsi="Times New Roman" w:cs="Times New Roman"/>
          <w:color w:val="auto"/>
          <w:sz w:val="28"/>
          <w:szCs w:val="28"/>
          <w:lang w:val="ro-MD" w:eastAsia="en-US"/>
        </w:rPr>
        <w:lastRenderedPageBreak/>
        <w:t>Aprobat</w:t>
      </w:r>
      <w:r w:rsidR="00221777" w:rsidRPr="00062B5D">
        <w:rPr>
          <w:rFonts w:ascii="Times New Roman" w:eastAsia="Calibri" w:hAnsi="Times New Roman" w:cs="Times New Roman"/>
          <w:color w:val="auto"/>
          <w:sz w:val="28"/>
          <w:szCs w:val="28"/>
          <w:lang w:val="ro-MD" w:eastAsia="en-US"/>
        </w:rPr>
        <w:t xml:space="preserve"> </w:t>
      </w:r>
    </w:p>
    <w:p w:rsidR="00727357" w:rsidRPr="00F47082" w:rsidRDefault="00221777" w:rsidP="00F47082">
      <w:pPr>
        <w:widowControl/>
        <w:spacing w:line="276" w:lineRule="auto"/>
        <w:ind w:right="282" w:firstLine="709"/>
        <w:jc w:val="right"/>
        <w:rPr>
          <w:rFonts w:ascii="Times New Roman" w:eastAsia="Calibri" w:hAnsi="Times New Roman" w:cs="Times New Roman"/>
          <w:color w:val="auto"/>
          <w:sz w:val="28"/>
          <w:szCs w:val="28"/>
          <w:lang w:val="ro-MD" w:eastAsia="en-US"/>
        </w:rPr>
      </w:pPr>
      <w:r w:rsidRPr="00062B5D">
        <w:rPr>
          <w:rFonts w:ascii="Times New Roman" w:eastAsia="Calibri" w:hAnsi="Times New Roman" w:cs="Times New Roman"/>
          <w:color w:val="auto"/>
          <w:sz w:val="28"/>
          <w:szCs w:val="28"/>
          <w:lang w:val="ro-MD" w:eastAsia="en-US"/>
        </w:rPr>
        <w:t xml:space="preserve">prin </w:t>
      </w:r>
      <w:r w:rsidR="00727357" w:rsidRPr="00727357">
        <w:rPr>
          <w:rFonts w:ascii="Times New Roman" w:eastAsia="Calibri" w:hAnsi="Times New Roman" w:cs="Times New Roman"/>
          <w:color w:val="auto"/>
          <w:sz w:val="28"/>
          <w:szCs w:val="28"/>
          <w:lang w:val="ro-MD" w:eastAsia="en-US"/>
        </w:rPr>
        <w:t xml:space="preserve">Hotărârea </w:t>
      </w:r>
      <w:r w:rsidR="00F47082" w:rsidRPr="00F47082">
        <w:rPr>
          <w:rFonts w:ascii="Times New Roman" w:eastAsia="Calibri" w:hAnsi="Times New Roman" w:cs="Times New Roman"/>
          <w:color w:val="auto"/>
          <w:sz w:val="28"/>
          <w:szCs w:val="28"/>
          <w:lang w:val="ro-MD" w:eastAsia="en-US"/>
        </w:rPr>
        <w:t>Guvernului</w:t>
      </w:r>
      <w:r w:rsidR="00F47082">
        <w:rPr>
          <w:rFonts w:ascii="Times New Roman" w:eastAsia="Calibri" w:hAnsi="Times New Roman" w:cs="Times New Roman"/>
          <w:color w:val="auto"/>
          <w:sz w:val="28"/>
          <w:szCs w:val="28"/>
          <w:lang w:val="ro-MD" w:eastAsia="en-US"/>
        </w:rPr>
        <w:t xml:space="preserve"> </w:t>
      </w:r>
      <w:r w:rsidR="00727357" w:rsidRPr="00727357">
        <w:rPr>
          <w:rFonts w:ascii="Times New Roman" w:hAnsi="Times New Roman" w:cs="Times New Roman"/>
          <w:bCs/>
          <w:color w:val="auto"/>
          <w:sz w:val="28"/>
          <w:szCs w:val="28"/>
          <w:lang w:val="ro-MD" w:eastAsia="ru-RU"/>
        </w:rPr>
        <w:t>nr. ---</w:t>
      </w:r>
      <w:r w:rsidR="00727357">
        <w:rPr>
          <w:rFonts w:ascii="Times New Roman" w:hAnsi="Times New Roman" w:cs="Times New Roman"/>
          <w:bCs/>
          <w:color w:val="auto"/>
          <w:sz w:val="28"/>
          <w:szCs w:val="28"/>
          <w:lang w:val="ro-MD" w:eastAsia="ru-RU"/>
        </w:rPr>
        <w:t>--</w:t>
      </w:r>
      <w:r w:rsidR="00727357" w:rsidRPr="00727357">
        <w:rPr>
          <w:rFonts w:ascii="Times New Roman" w:hAnsi="Times New Roman" w:cs="Times New Roman"/>
          <w:bCs/>
          <w:color w:val="auto"/>
          <w:sz w:val="28"/>
          <w:szCs w:val="28"/>
          <w:lang w:val="ro-MD" w:eastAsia="ru-RU"/>
        </w:rPr>
        <w:t>/2026</w:t>
      </w:r>
    </w:p>
    <w:p w:rsidR="00727357" w:rsidRPr="00062B5D" w:rsidRDefault="00727357" w:rsidP="00727357">
      <w:pPr>
        <w:widowControl/>
        <w:spacing w:line="276" w:lineRule="auto"/>
        <w:ind w:right="282" w:firstLine="709"/>
        <w:jc w:val="right"/>
        <w:rPr>
          <w:rFonts w:ascii="Times New Roman" w:hAnsi="Times New Roman" w:cs="Times New Roman"/>
          <w:b/>
          <w:bCs/>
          <w:color w:val="auto"/>
          <w:sz w:val="28"/>
          <w:szCs w:val="28"/>
          <w:lang w:val="ro-MD" w:eastAsia="ru-RU"/>
        </w:rPr>
      </w:pPr>
    </w:p>
    <w:p w:rsidR="00176BAD" w:rsidRPr="00062B5D" w:rsidRDefault="00176BAD" w:rsidP="00F47082">
      <w:pPr>
        <w:widowControl/>
        <w:autoSpaceDE w:val="0"/>
        <w:autoSpaceDN w:val="0"/>
        <w:adjustRightInd w:val="0"/>
        <w:ind w:right="282" w:firstLine="709"/>
        <w:jc w:val="center"/>
        <w:rPr>
          <w:rFonts w:ascii="Times New Roman" w:hAnsi="Times New Roman" w:cs="Times New Roman"/>
          <w:b/>
          <w:color w:val="auto"/>
          <w:sz w:val="28"/>
          <w:szCs w:val="28"/>
          <w:lang w:val="ro-MD" w:eastAsia="ru-RU"/>
        </w:rPr>
      </w:pPr>
    </w:p>
    <w:p w:rsidR="00480413" w:rsidRPr="00062B5D" w:rsidRDefault="00480413" w:rsidP="00F47082">
      <w:pPr>
        <w:widowControl/>
        <w:autoSpaceDE w:val="0"/>
        <w:autoSpaceDN w:val="0"/>
        <w:adjustRightInd w:val="0"/>
        <w:ind w:right="282" w:firstLine="709"/>
        <w:jc w:val="center"/>
        <w:rPr>
          <w:rFonts w:ascii="Times New Roman" w:hAnsi="Times New Roman" w:cs="Times New Roman"/>
          <w:b/>
          <w:color w:val="auto"/>
          <w:sz w:val="28"/>
          <w:szCs w:val="28"/>
          <w:lang w:val="ro-MD" w:eastAsia="ru-RU"/>
        </w:rPr>
      </w:pPr>
      <w:r w:rsidRPr="00062B5D">
        <w:rPr>
          <w:rFonts w:ascii="Times New Roman" w:hAnsi="Times New Roman" w:cs="Times New Roman"/>
          <w:b/>
          <w:color w:val="auto"/>
          <w:sz w:val="28"/>
          <w:szCs w:val="28"/>
          <w:lang w:val="ro-MD" w:eastAsia="ru-RU"/>
        </w:rPr>
        <w:t>REGULAMENT</w:t>
      </w:r>
    </w:p>
    <w:p w:rsidR="00044709" w:rsidRDefault="007339E3" w:rsidP="00F47082">
      <w:pPr>
        <w:widowControl/>
        <w:autoSpaceDE w:val="0"/>
        <w:autoSpaceDN w:val="0"/>
        <w:adjustRightInd w:val="0"/>
        <w:ind w:right="282" w:firstLine="709"/>
        <w:jc w:val="center"/>
        <w:rPr>
          <w:rFonts w:ascii="Times New Roman" w:eastAsia="Calibri" w:hAnsi="Times New Roman" w:cs="Times New Roman"/>
          <w:b/>
          <w:color w:val="auto"/>
          <w:sz w:val="28"/>
          <w:szCs w:val="28"/>
          <w:lang w:val="ro-MD" w:eastAsia="it-IT"/>
        </w:rPr>
      </w:pPr>
      <w:r w:rsidRPr="007339E3">
        <w:rPr>
          <w:rFonts w:ascii="Times New Roman" w:hAnsi="Times New Roman" w:cs="Times New Roman"/>
          <w:b/>
          <w:color w:val="auto"/>
          <w:sz w:val="28"/>
          <w:szCs w:val="28"/>
          <w:lang w:val="ro-MD" w:eastAsia="ru-RU"/>
        </w:rPr>
        <w:t>privind utilizarea în acvacultură a speciilor exotice și a speciilor absente la nivel local</w:t>
      </w:r>
    </w:p>
    <w:p w:rsidR="00044709" w:rsidRDefault="00044709" w:rsidP="00F47082">
      <w:pPr>
        <w:widowControl/>
        <w:autoSpaceDE w:val="0"/>
        <w:autoSpaceDN w:val="0"/>
        <w:adjustRightInd w:val="0"/>
        <w:ind w:right="282" w:firstLine="709"/>
        <w:jc w:val="center"/>
        <w:rPr>
          <w:rFonts w:ascii="Times New Roman" w:eastAsia="Calibri" w:hAnsi="Times New Roman" w:cs="Times New Roman"/>
          <w:b/>
          <w:color w:val="auto"/>
          <w:sz w:val="28"/>
          <w:szCs w:val="28"/>
          <w:lang w:val="ro-MD" w:eastAsia="it-IT"/>
        </w:rPr>
      </w:pPr>
      <w:r>
        <w:rPr>
          <w:rFonts w:ascii="Times New Roman" w:eastAsia="Calibri" w:hAnsi="Times New Roman" w:cs="Times New Roman"/>
          <w:b/>
          <w:color w:val="auto"/>
          <w:sz w:val="28"/>
          <w:szCs w:val="28"/>
          <w:lang w:val="ro-MD" w:eastAsia="it-IT"/>
        </w:rPr>
        <w:t>Capitolul I</w:t>
      </w:r>
    </w:p>
    <w:p w:rsidR="00943819" w:rsidRDefault="00943819" w:rsidP="00F47082">
      <w:pPr>
        <w:widowControl/>
        <w:autoSpaceDE w:val="0"/>
        <w:autoSpaceDN w:val="0"/>
        <w:adjustRightInd w:val="0"/>
        <w:ind w:right="282" w:firstLine="709"/>
        <w:jc w:val="center"/>
        <w:rPr>
          <w:rFonts w:ascii="Times New Roman" w:eastAsia="Calibri" w:hAnsi="Times New Roman" w:cs="Times New Roman"/>
          <w:b/>
          <w:color w:val="auto"/>
          <w:sz w:val="28"/>
          <w:szCs w:val="28"/>
          <w:lang w:val="ro-MD" w:eastAsia="it-IT"/>
        </w:rPr>
      </w:pPr>
      <w:r w:rsidRPr="00943819">
        <w:rPr>
          <w:rFonts w:ascii="Times New Roman" w:eastAsia="Calibri" w:hAnsi="Times New Roman" w:cs="Times New Roman"/>
          <w:b/>
          <w:color w:val="auto"/>
          <w:sz w:val="28"/>
          <w:szCs w:val="28"/>
          <w:lang w:val="ro-MD" w:eastAsia="it-IT"/>
        </w:rPr>
        <w:t>D</w:t>
      </w:r>
      <w:r w:rsidR="00F17B82">
        <w:rPr>
          <w:rFonts w:ascii="Times New Roman" w:eastAsia="Calibri" w:hAnsi="Times New Roman" w:cs="Times New Roman"/>
          <w:b/>
          <w:color w:val="auto"/>
          <w:sz w:val="28"/>
          <w:szCs w:val="28"/>
          <w:lang w:val="ro-MD" w:eastAsia="it-IT"/>
        </w:rPr>
        <w:t>ISPOZIȚII GENERALE</w:t>
      </w:r>
    </w:p>
    <w:p w:rsidR="00352C4D" w:rsidRPr="00202F51" w:rsidRDefault="00352C4D" w:rsidP="00DF5DAB">
      <w:pPr>
        <w:widowControl/>
        <w:autoSpaceDE w:val="0"/>
        <w:autoSpaceDN w:val="0"/>
        <w:adjustRightInd w:val="0"/>
        <w:ind w:right="282" w:firstLine="709"/>
        <w:jc w:val="center"/>
        <w:rPr>
          <w:rFonts w:ascii="Times New Roman" w:eastAsia="Calibri" w:hAnsi="Times New Roman" w:cs="Times New Roman"/>
          <w:b/>
          <w:color w:val="auto"/>
          <w:sz w:val="28"/>
          <w:szCs w:val="28"/>
          <w:highlight w:val="green"/>
          <w:lang w:val="ro-MD" w:eastAsia="it-IT"/>
        </w:rPr>
      </w:pPr>
    </w:p>
    <w:p w:rsidR="00AA1CB3" w:rsidRDefault="003A7219" w:rsidP="00DF5DAB">
      <w:pPr>
        <w:widowControl/>
        <w:tabs>
          <w:tab w:val="left" w:pos="709"/>
        </w:tabs>
        <w:autoSpaceDE w:val="0"/>
        <w:autoSpaceDN w:val="0"/>
        <w:adjustRightInd w:val="0"/>
        <w:ind w:right="282" w:firstLine="709"/>
        <w:jc w:val="both"/>
        <w:rPr>
          <w:rFonts w:ascii="Times New Roman" w:eastAsia="Calibri" w:hAnsi="Times New Roman" w:cs="Times New Roman"/>
          <w:color w:val="auto"/>
          <w:sz w:val="28"/>
          <w:szCs w:val="28"/>
          <w:lang w:val="en-US" w:eastAsia="it-IT"/>
        </w:rPr>
      </w:pPr>
      <w:r w:rsidRPr="009C7066">
        <w:rPr>
          <w:rFonts w:ascii="Times New Roman" w:eastAsia="Calibri" w:hAnsi="Times New Roman" w:cs="Times New Roman"/>
          <w:color w:val="auto"/>
          <w:sz w:val="28"/>
          <w:szCs w:val="28"/>
          <w:lang w:val="ro-MD" w:eastAsia="it-IT"/>
        </w:rPr>
        <w:t xml:space="preserve">1. </w:t>
      </w:r>
      <w:r w:rsidR="00155DE0" w:rsidRPr="00155DE0">
        <w:rPr>
          <w:rFonts w:ascii="Times New Roman" w:eastAsia="Calibri" w:hAnsi="Times New Roman" w:cs="Times New Roman"/>
          <w:color w:val="auto"/>
          <w:sz w:val="28"/>
          <w:szCs w:val="28"/>
          <w:lang w:val="ro-MD" w:eastAsia="it-IT"/>
        </w:rPr>
        <w:t>Regulamentul privind utilizarea în acvacultură a speciilor exotice și a speciilor absente la nivel local (în continuare – Regulament) stabilește</w:t>
      </w:r>
      <w:r w:rsidR="00AA1CB3">
        <w:rPr>
          <w:rFonts w:ascii="Times New Roman" w:eastAsia="Calibri" w:hAnsi="Times New Roman" w:cs="Times New Roman"/>
          <w:color w:val="auto"/>
          <w:sz w:val="28"/>
          <w:szCs w:val="28"/>
          <w:lang w:val="en-US" w:eastAsia="it-IT"/>
        </w:rPr>
        <w:t>:</w:t>
      </w:r>
    </w:p>
    <w:p w:rsidR="00AA1CB3" w:rsidRDefault="00AA1CB3" w:rsidP="00DF5DAB">
      <w:pPr>
        <w:widowControl/>
        <w:tabs>
          <w:tab w:val="left" w:pos="709"/>
        </w:tabs>
        <w:autoSpaceDE w:val="0"/>
        <w:autoSpaceDN w:val="0"/>
        <w:adjustRightInd w:val="0"/>
        <w:ind w:right="282"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en-US" w:eastAsia="it-IT"/>
        </w:rPr>
        <w:t>1.1</w:t>
      </w:r>
      <w:r w:rsidR="00155DE0" w:rsidRPr="00155DE0">
        <w:rPr>
          <w:rFonts w:ascii="Times New Roman" w:eastAsia="Calibri" w:hAnsi="Times New Roman" w:cs="Times New Roman"/>
          <w:color w:val="auto"/>
          <w:sz w:val="28"/>
          <w:szCs w:val="28"/>
          <w:lang w:val="ro-MD" w:eastAsia="it-IT"/>
        </w:rPr>
        <w:t xml:space="preserve"> condițiile introducer</w:t>
      </w:r>
      <w:r w:rsidR="00155DE0">
        <w:rPr>
          <w:rFonts w:ascii="Times New Roman" w:eastAsia="Calibri" w:hAnsi="Times New Roman" w:cs="Times New Roman"/>
          <w:color w:val="auto"/>
          <w:sz w:val="28"/>
          <w:szCs w:val="28"/>
          <w:lang w:val="ro-MD" w:eastAsia="it-IT"/>
        </w:rPr>
        <w:t>ii</w:t>
      </w:r>
      <w:r w:rsidR="00155DE0" w:rsidRPr="00155DE0">
        <w:rPr>
          <w:rFonts w:ascii="Times New Roman" w:eastAsia="Calibri" w:hAnsi="Times New Roman" w:cs="Times New Roman"/>
          <w:color w:val="auto"/>
          <w:sz w:val="28"/>
          <w:szCs w:val="28"/>
          <w:lang w:val="ro-MD" w:eastAsia="it-IT"/>
        </w:rPr>
        <w:t xml:space="preserve"> </w:t>
      </w:r>
      <w:r w:rsidR="00155DE0">
        <w:rPr>
          <w:rFonts w:ascii="Times New Roman" w:eastAsia="Calibri" w:hAnsi="Times New Roman" w:cs="Times New Roman"/>
          <w:color w:val="auto"/>
          <w:sz w:val="28"/>
          <w:szCs w:val="28"/>
          <w:lang w:val="ro-MD" w:eastAsia="it-IT"/>
        </w:rPr>
        <w:t xml:space="preserve">/ </w:t>
      </w:r>
      <w:r w:rsidR="00155DE0" w:rsidRPr="00155DE0">
        <w:rPr>
          <w:rFonts w:ascii="Times New Roman" w:eastAsia="Calibri" w:hAnsi="Times New Roman" w:cs="Times New Roman"/>
          <w:color w:val="auto"/>
          <w:sz w:val="28"/>
          <w:szCs w:val="28"/>
          <w:lang w:val="ro-MD" w:eastAsia="it-IT"/>
        </w:rPr>
        <w:t>transfer</w:t>
      </w:r>
      <w:r w:rsidR="00A55133">
        <w:rPr>
          <w:rFonts w:ascii="Times New Roman" w:eastAsia="Calibri" w:hAnsi="Times New Roman" w:cs="Times New Roman"/>
          <w:color w:val="auto"/>
          <w:sz w:val="28"/>
          <w:szCs w:val="28"/>
          <w:lang w:val="ro-MD" w:eastAsia="it-IT"/>
        </w:rPr>
        <w:t>ul</w:t>
      </w:r>
      <w:r w:rsidR="00155DE0" w:rsidRPr="00155DE0">
        <w:rPr>
          <w:rFonts w:ascii="Times New Roman" w:eastAsia="Calibri" w:hAnsi="Times New Roman" w:cs="Times New Roman"/>
          <w:color w:val="auto"/>
          <w:sz w:val="28"/>
          <w:szCs w:val="28"/>
          <w:lang w:val="ro-MD" w:eastAsia="it-IT"/>
        </w:rPr>
        <w:t xml:space="preserve"> speciilor exotice și </w:t>
      </w:r>
      <w:r w:rsidR="00A55133">
        <w:rPr>
          <w:rFonts w:ascii="Times New Roman" w:eastAsia="Calibri" w:hAnsi="Times New Roman" w:cs="Times New Roman"/>
          <w:color w:val="auto"/>
          <w:sz w:val="28"/>
          <w:szCs w:val="28"/>
          <w:lang w:val="ro-MD" w:eastAsia="it-IT"/>
        </w:rPr>
        <w:t xml:space="preserve">speciilor </w:t>
      </w:r>
      <w:r w:rsidR="00155DE0" w:rsidRPr="00155DE0">
        <w:rPr>
          <w:rFonts w:ascii="Times New Roman" w:eastAsia="Calibri" w:hAnsi="Times New Roman" w:cs="Times New Roman"/>
          <w:color w:val="auto"/>
          <w:sz w:val="28"/>
          <w:szCs w:val="28"/>
          <w:lang w:val="ro-MD" w:eastAsia="it-IT"/>
        </w:rPr>
        <w:t>absente la nivel local</w:t>
      </w:r>
      <w:r>
        <w:rPr>
          <w:rFonts w:ascii="Times New Roman" w:eastAsia="Calibri" w:hAnsi="Times New Roman" w:cs="Times New Roman"/>
          <w:color w:val="auto"/>
          <w:sz w:val="28"/>
          <w:szCs w:val="28"/>
          <w:lang w:val="ro-MD" w:eastAsia="it-IT"/>
        </w:rPr>
        <w:t>;</w:t>
      </w:r>
    </w:p>
    <w:p w:rsidR="00136759" w:rsidRDefault="00AA1CB3" w:rsidP="00DF5DAB">
      <w:pPr>
        <w:widowControl/>
        <w:tabs>
          <w:tab w:val="left" w:pos="709"/>
        </w:tabs>
        <w:autoSpaceDE w:val="0"/>
        <w:autoSpaceDN w:val="0"/>
        <w:adjustRightInd w:val="0"/>
        <w:ind w:right="282"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 xml:space="preserve">1.2 </w:t>
      </w:r>
      <w:r w:rsidR="009B49B9" w:rsidRPr="009B49B9">
        <w:rPr>
          <w:rFonts w:ascii="Times New Roman" w:eastAsia="Calibri" w:hAnsi="Times New Roman" w:cs="Times New Roman"/>
          <w:color w:val="auto"/>
          <w:sz w:val="28"/>
          <w:szCs w:val="28"/>
          <w:lang w:val="ro-MD" w:eastAsia="it-IT"/>
        </w:rPr>
        <w:t>Lista speciilor acceptate și scutite de procedura de evaluare a riscului</w:t>
      </w:r>
      <w:r w:rsidR="00155DE0" w:rsidRPr="00155DE0">
        <w:rPr>
          <w:rFonts w:ascii="Times New Roman" w:eastAsia="Calibri" w:hAnsi="Times New Roman" w:cs="Times New Roman"/>
          <w:color w:val="auto"/>
          <w:sz w:val="28"/>
          <w:szCs w:val="28"/>
          <w:lang w:val="ro-MD" w:eastAsia="it-IT"/>
        </w:rPr>
        <w:t>.</w:t>
      </w:r>
    </w:p>
    <w:p w:rsidR="000E4D4A" w:rsidRDefault="0057040A" w:rsidP="00DF5DAB">
      <w:pPr>
        <w:widowControl/>
        <w:tabs>
          <w:tab w:val="left" w:pos="709"/>
        </w:tabs>
        <w:autoSpaceDE w:val="0"/>
        <w:autoSpaceDN w:val="0"/>
        <w:adjustRightInd w:val="0"/>
        <w:ind w:right="282"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 xml:space="preserve">2. </w:t>
      </w:r>
      <w:r w:rsidR="000E4D4A" w:rsidRPr="000E4D4A">
        <w:rPr>
          <w:rFonts w:ascii="Times New Roman" w:eastAsia="Calibri" w:hAnsi="Times New Roman" w:cs="Times New Roman"/>
          <w:color w:val="auto"/>
          <w:sz w:val="28"/>
          <w:szCs w:val="28"/>
          <w:lang w:val="ro-MD" w:eastAsia="it-IT"/>
        </w:rPr>
        <w:t xml:space="preserve">Prezentul Regulament se aplică exploatațiilor de acvacultură indiferent de tipul, dimensiunea sau caracteristicile tehnice ale acestora, în vederea protecției, populării, repopulării și exploatării eficiente și durabile a resurselor acvatice vii </w:t>
      </w:r>
      <w:r w:rsidR="00384730">
        <w:rPr>
          <w:rFonts w:ascii="Times New Roman" w:eastAsia="Calibri" w:hAnsi="Times New Roman" w:cs="Times New Roman"/>
          <w:color w:val="auto"/>
          <w:sz w:val="28"/>
          <w:szCs w:val="28"/>
          <w:lang w:val="ro-MD" w:eastAsia="it-IT"/>
        </w:rPr>
        <w:t>în</w:t>
      </w:r>
      <w:r w:rsidR="000E4D4A" w:rsidRPr="000E4D4A">
        <w:rPr>
          <w:rFonts w:ascii="Times New Roman" w:eastAsia="Calibri" w:hAnsi="Times New Roman" w:cs="Times New Roman"/>
          <w:color w:val="auto"/>
          <w:sz w:val="28"/>
          <w:szCs w:val="28"/>
          <w:lang w:val="ro-MD" w:eastAsia="it-IT"/>
        </w:rPr>
        <w:t xml:space="preserve"> habitatele acvatice naturale și artificiale.</w:t>
      </w:r>
    </w:p>
    <w:p w:rsidR="00224A66" w:rsidRPr="00645B8A" w:rsidRDefault="00136759" w:rsidP="00DF5DAB">
      <w:pPr>
        <w:widowControl/>
        <w:tabs>
          <w:tab w:val="left" w:pos="709"/>
        </w:tabs>
        <w:autoSpaceDE w:val="0"/>
        <w:autoSpaceDN w:val="0"/>
        <w:adjustRightInd w:val="0"/>
        <w:ind w:right="282" w:firstLine="709"/>
        <w:jc w:val="both"/>
        <w:rPr>
          <w:rFonts w:ascii="Times New Roman" w:eastAsia="Calibri" w:hAnsi="Times New Roman" w:cs="Times New Roman"/>
          <w:color w:val="auto"/>
          <w:sz w:val="28"/>
          <w:szCs w:val="28"/>
          <w:lang w:val="en-US" w:eastAsia="it-IT"/>
        </w:rPr>
      </w:pPr>
      <w:r>
        <w:rPr>
          <w:rFonts w:ascii="Times New Roman" w:eastAsia="Calibri" w:hAnsi="Times New Roman" w:cs="Times New Roman"/>
          <w:color w:val="auto"/>
          <w:sz w:val="28"/>
          <w:szCs w:val="28"/>
          <w:lang w:val="ro-MD" w:eastAsia="it-IT"/>
        </w:rPr>
        <w:t>3</w:t>
      </w:r>
      <w:r w:rsidRPr="00645B8A">
        <w:rPr>
          <w:rFonts w:ascii="Times New Roman" w:eastAsia="Calibri" w:hAnsi="Times New Roman" w:cs="Times New Roman"/>
          <w:color w:val="auto"/>
          <w:sz w:val="28"/>
          <w:szCs w:val="28"/>
          <w:lang w:val="ro-MD" w:eastAsia="it-IT"/>
        </w:rPr>
        <w:t xml:space="preserve">. </w:t>
      </w:r>
      <w:r w:rsidR="00855BE0" w:rsidRPr="00645B8A">
        <w:rPr>
          <w:rFonts w:ascii="Times New Roman" w:eastAsia="Calibri" w:hAnsi="Times New Roman" w:cs="Times New Roman"/>
          <w:color w:val="auto"/>
          <w:sz w:val="28"/>
          <w:szCs w:val="28"/>
          <w:lang w:val="ro-MD" w:eastAsia="it-IT"/>
        </w:rPr>
        <w:t>Prezentul regulament nu se aplică</w:t>
      </w:r>
      <w:r w:rsidR="00224A66" w:rsidRPr="00645B8A">
        <w:rPr>
          <w:rFonts w:ascii="Times New Roman" w:eastAsia="Calibri" w:hAnsi="Times New Roman" w:cs="Times New Roman"/>
          <w:color w:val="auto"/>
          <w:sz w:val="28"/>
          <w:szCs w:val="28"/>
          <w:lang w:val="en-US" w:eastAsia="it-IT"/>
        </w:rPr>
        <w:t>:</w:t>
      </w:r>
    </w:p>
    <w:p w:rsidR="001847C8" w:rsidRDefault="003116FC" w:rsidP="00DF5DAB">
      <w:pPr>
        <w:widowControl/>
        <w:tabs>
          <w:tab w:val="left" w:pos="709"/>
        </w:tabs>
        <w:autoSpaceDE w:val="0"/>
        <w:autoSpaceDN w:val="0"/>
        <w:adjustRightInd w:val="0"/>
        <w:ind w:right="282" w:firstLine="709"/>
        <w:jc w:val="both"/>
        <w:rPr>
          <w:rFonts w:ascii="Times New Roman" w:eastAsia="Calibri" w:hAnsi="Times New Roman" w:cs="Times New Roman"/>
          <w:color w:val="auto"/>
          <w:sz w:val="28"/>
          <w:szCs w:val="28"/>
          <w:lang w:val="en-US" w:eastAsia="it-IT"/>
        </w:rPr>
      </w:pPr>
      <w:r w:rsidRPr="00645B8A">
        <w:rPr>
          <w:rFonts w:ascii="Times New Roman" w:eastAsia="Calibri" w:hAnsi="Times New Roman" w:cs="Times New Roman"/>
          <w:color w:val="auto"/>
          <w:sz w:val="28"/>
          <w:szCs w:val="28"/>
          <w:lang w:val="en-US" w:eastAsia="it-IT"/>
        </w:rPr>
        <w:t>3.</w:t>
      </w:r>
      <w:r w:rsidR="00102421" w:rsidRPr="00645B8A">
        <w:rPr>
          <w:rFonts w:ascii="Times New Roman" w:eastAsia="Calibri" w:hAnsi="Times New Roman" w:cs="Times New Roman"/>
          <w:color w:val="auto"/>
          <w:sz w:val="28"/>
          <w:szCs w:val="28"/>
          <w:lang w:val="en-US" w:eastAsia="it-IT"/>
        </w:rPr>
        <w:t xml:space="preserve">1 </w:t>
      </w:r>
      <w:proofErr w:type="spellStart"/>
      <w:r w:rsidR="001847C8" w:rsidRPr="001847C8">
        <w:rPr>
          <w:rFonts w:ascii="Times New Roman" w:eastAsia="Calibri" w:hAnsi="Times New Roman" w:cs="Times New Roman"/>
          <w:color w:val="auto"/>
          <w:sz w:val="28"/>
          <w:szCs w:val="28"/>
          <w:lang w:val="en-US" w:eastAsia="it-IT"/>
        </w:rPr>
        <w:t>acțiunilor</w:t>
      </w:r>
      <w:proofErr w:type="spellEnd"/>
      <w:r w:rsidR="001847C8" w:rsidRPr="001847C8">
        <w:rPr>
          <w:rFonts w:ascii="Times New Roman" w:eastAsia="Calibri" w:hAnsi="Times New Roman" w:cs="Times New Roman"/>
          <w:color w:val="auto"/>
          <w:sz w:val="28"/>
          <w:szCs w:val="28"/>
          <w:lang w:val="en-US" w:eastAsia="it-IT"/>
        </w:rPr>
        <w:t xml:space="preserve"> de transfer al </w:t>
      </w:r>
      <w:proofErr w:type="spellStart"/>
      <w:r w:rsidR="001847C8" w:rsidRPr="001847C8">
        <w:rPr>
          <w:rFonts w:ascii="Times New Roman" w:eastAsia="Calibri" w:hAnsi="Times New Roman" w:cs="Times New Roman"/>
          <w:color w:val="auto"/>
          <w:sz w:val="28"/>
          <w:szCs w:val="28"/>
          <w:lang w:val="en-US" w:eastAsia="it-IT"/>
        </w:rPr>
        <w:t>speciilor</w:t>
      </w:r>
      <w:proofErr w:type="spellEnd"/>
      <w:r w:rsidR="001847C8" w:rsidRPr="001847C8">
        <w:rPr>
          <w:rFonts w:ascii="Times New Roman" w:eastAsia="Calibri" w:hAnsi="Times New Roman" w:cs="Times New Roman"/>
          <w:color w:val="auto"/>
          <w:sz w:val="28"/>
          <w:szCs w:val="28"/>
          <w:lang w:val="en-US" w:eastAsia="it-IT"/>
        </w:rPr>
        <w:t xml:space="preserve"> absente la </w:t>
      </w:r>
      <w:proofErr w:type="spellStart"/>
      <w:r w:rsidR="001847C8" w:rsidRPr="001847C8">
        <w:rPr>
          <w:rFonts w:ascii="Times New Roman" w:eastAsia="Calibri" w:hAnsi="Times New Roman" w:cs="Times New Roman"/>
          <w:color w:val="auto"/>
          <w:sz w:val="28"/>
          <w:szCs w:val="28"/>
          <w:lang w:val="en-US" w:eastAsia="it-IT"/>
        </w:rPr>
        <w:t>nivel</w:t>
      </w:r>
      <w:proofErr w:type="spellEnd"/>
      <w:r w:rsidR="001847C8" w:rsidRPr="001847C8">
        <w:rPr>
          <w:rFonts w:ascii="Times New Roman" w:eastAsia="Calibri" w:hAnsi="Times New Roman" w:cs="Times New Roman"/>
          <w:color w:val="auto"/>
          <w:sz w:val="28"/>
          <w:szCs w:val="28"/>
          <w:lang w:val="en-US" w:eastAsia="it-IT"/>
        </w:rPr>
        <w:t xml:space="preserve"> local, cu </w:t>
      </w:r>
      <w:proofErr w:type="spellStart"/>
      <w:r w:rsidR="001847C8" w:rsidRPr="001847C8">
        <w:rPr>
          <w:rFonts w:ascii="Times New Roman" w:eastAsia="Calibri" w:hAnsi="Times New Roman" w:cs="Times New Roman"/>
          <w:color w:val="auto"/>
          <w:sz w:val="28"/>
          <w:szCs w:val="28"/>
          <w:lang w:val="en-US" w:eastAsia="it-IT"/>
        </w:rPr>
        <w:t>excepția</w:t>
      </w:r>
      <w:proofErr w:type="spellEnd"/>
      <w:r w:rsidR="001847C8" w:rsidRPr="001847C8">
        <w:rPr>
          <w:rFonts w:ascii="Times New Roman" w:eastAsia="Calibri" w:hAnsi="Times New Roman" w:cs="Times New Roman"/>
          <w:color w:val="auto"/>
          <w:sz w:val="28"/>
          <w:szCs w:val="28"/>
          <w:lang w:val="en-US" w:eastAsia="it-IT"/>
        </w:rPr>
        <w:t xml:space="preserve"> </w:t>
      </w:r>
      <w:proofErr w:type="spellStart"/>
      <w:r w:rsidR="001847C8" w:rsidRPr="001847C8">
        <w:rPr>
          <w:rFonts w:ascii="Times New Roman" w:eastAsia="Calibri" w:hAnsi="Times New Roman" w:cs="Times New Roman"/>
          <w:color w:val="auto"/>
          <w:sz w:val="28"/>
          <w:szCs w:val="28"/>
          <w:lang w:val="en-US" w:eastAsia="it-IT"/>
        </w:rPr>
        <w:t>cazului</w:t>
      </w:r>
      <w:proofErr w:type="spellEnd"/>
      <w:r w:rsidR="001847C8" w:rsidRPr="001847C8">
        <w:rPr>
          <w:rFonts w:ascii="Times New Roman" w:eastAsia="Calibri" w:hAnsi="Times New Roman" w:cs="Times New Roman"/>
          <w:color w:val="auto"/>
          <w:sz w:val="28"/>
          <w:szCs w:val="28"/>
          <w:lang w:val="en-US" w:eastAsia="it-IT"/>
        </w:rPr>
        <w:t xml:space="preserve"> </w:t>
      </w:r>
      <w:proofErr w:type="spellStart"/>
      <w:r w:rsidR="001847C8" w:rsidRPr="001847C8">
        <w:rPr>
          <w:rFonts w:ascii="Times New Roman" w:eastAsia="Calibri" w:hAnsi="Times New Roman" w:cs="Times New Roman"/>
          <w:color w:val="auto"/>
          <w:sz w:val="28"/>
          <w:szCs w:val="28"/>
          <w:lang w:val="en-US" w:eastAsia="it-IT"/>
        </w:rPr>
        <w:t>în</w:t>
      </w:r>
      <w:proofErr w:type="spellEnd"/>
      <w:r w:rsidR="001847C8" w:rsidRPr="001847C8">
        <w:rPr>
          <w:rFonts w:ascii="Times New Roman" w:eastAsia="Calibri" w:hAnsi="Times New Roman" w:cs="Times New Roman"/>
          <w:color w:val="auto"/>
          <w:sz w:val="28"/>
          <w:szCs w:val="28"/>
          <w:lang w:val="en-US" w:eastAsia="it-IT"/>
        </w:rPr>
        <w:t xml:space="preserve"> care, </w:t>
      </w:r>
      <w:proofErr w:type="spellStart"/>
      <w:r w:rsidR="001847C8" w:rsidRPr="001847C8">
        <w:rPr>
          <w:rFonts w:ascii="Times New Roman" w:eastAsia="Calibri" w:hAnsi="Times New Roman" w:cs="Times New Roman"/>
          <w:color w:val="auto"/>
          <w:sz w:val="28"/>
          <w:szCs w:val="28"/>
          <w:lang w:val="en-US" w:eastAsia="it-IT"/>
        </w:rPr>
        <w:t>în</w:t>
      </w:r>
      <w:proofErr w:type="spellEnd"/>
      <w:r w:rsidR="001847C8" w:rsidRPr="001847C8">
        <w:rPr>
          <w:rFonts w:ascii="Times New Roman" w:eastAsia="Calibri" w:hAnsi="Times New Roman" w:cs="Times New Roman"/>
          <w:color w:val="auto"/>
          <w:sz w:val="28"/>
          <w:szCs w:val="28"/>
          <w:lang w:val="en-US" w:eastAsia="it-IT"/>
        </w:rPr>
        <w:t xml:space="preserve"> </w:t>
      </w:r>
      <w:proofErr w:type="spellStart"/>
      <w:r w:rsidR="001847C8" w:rsidRPr="001847C8">
        <w:rPr>
          <w:rFonts w:ascii="Times New Roman" w:eastAsia="Calibri" w:hAnsi="Times New Roman" w:cs="Times New Roman"/>
          <w:color w:val="auto"/>
          <w:sz w:val="28"/>
          <w:szCs w:val="28"/>
          <w:lang w:val="en-US" w:eastAsia="it-IT"/>
        </w:rPr>
        <w:t>baza</w:t>
      </w:r>
      <w:proofErr w:type="spellEnd"/>
      <w:r w:rsidR="001847C8" w:rsidRPr="001847C8">
        <w:rPr>
          <w:rFonts w:ascii="Times New Roman" w:eastAsia="Calibri" w:hAnsi="Times New Roman" w:cs="Times New Roman"/>
          <w:color w:val="auto"/>
          <w:sz w:val="28"/>
          <w:szCs w:val="28"/>
          <w:lang w:val="en-US" w:eastAsia="it-IT"/>
        </w:rPr>
        <w:t xml:space="preserve"> </w:t>
      </w:r>
      <w:proofErr w:type="spellStart"/>
      <w:r w:rsidR="001847C8" w:rsidRPr="001847C8">
        <w:rPr>
          <w:rFonts w:ascii="Times New Roman" w:eastAsia="Calibri" w:hAnsi="Times New Roman" w:cs="Times New Roman"/>
          <w:color w:val="auto"/>
          <w:sz w:val="28"/>
          <w:szCs w:val="28"/>
          <w:lang w:val="en-US" w:eastAsia="it-IT"/>
        </w:rPr>
        <w:t>unor</w:t>
      </w:r>
      <w:proofErr w:type="spellEnd"/>
      <w:r w:rsidR="001847C8" w:rsidRPr="001847C8">
        <w:rPr>
          <w:rFonts w:ascii="Times New Roman" w:eastAsia="Calibri" w:hAnsi="Times New Roman" w:cs="Times New Roman"/>
          <w:color w:val="auto"/>
          <w:sz w:val="28"/>
          <w:szCs w:val="28"/>
          <w:lang w:val="en-US" w:eastAsia="it-IT"/>
        </w:rPr>
        <w:t xml:space="preserve"> </w:t>
      </w:r>
      <w:proofErr w:type="spellStart"/>
      <w:r w:rsidR="001847C8" w:rsidRPr="001847C8">
        <w:rPr>
          <w:rFonts w:ascii="Times New Roman" w:eastAsia="Calibri" w:hAnsi="Times New Roman" w:cs="Times New Roman"/>
          <w:color w:val="auto"/>
          <w:sz w:val="28"/>
          <w:szCs w:val="28"/>
          <w:lang w:val="en-US" w:eastAsia="it-IT"/>
        </w:rPr>
        <w:t>recomandări</w:t>
      </w:r>
      <w:proofErr w:type="spellEnd"/>
      <w:r w:rsidR="001847C8" w:rsidRPr="001847C8">
        <w:rPr>
          <w:rFonts w:ascii="Times New Roman" w:eastAsia="Calibri" w:hAnsi="Times New Roman" w:cs="Times New Roman"/>
          <w:color w:val="auto"/>
          <w:sz w:val="28"/>
          <w:szCs w:val="28"/>
          <w:lang w:val="en-US" w:eastAsia="it-IT"/>
        </w:rPr>
        <w:t xml:space="preserve"> </w:t>
      </w:r>
      <w:proofErr w:type="spellStart"/>
      <w:r w:rsidR="001847C8" w:rsidRPr="001847C8">
        <w:rPr>
          <w:rFonts w:ascii="Times New Roman" w:eastAsia="Calibri" w:hAnsi="Times New Roman" w:cs="Times New Roman"/>
          <w:color w:val="auto"/>
          <w:sz w:val="28"/>
          <w:szCs w:val="28"/>
          <w:lang w:val="en-US" w:eastAsia="it-IT"/>
        </w:rPr>
        <w:t>științifice</w:t>
      </w:r>
      <w:proofErr w:type="spellEnd"/>
      <w:r w:rsidR="001847C8" w:rsidRPr="001847C8">
        <w:rPr>
          <w:rFonts w:ascii="Times New Roman" w:eastAsia="Calibri" w:hAnsi="Times New Roman" w:cs="Times New Roman"/>
          <w:color w:val="auto"/>
          <w:sz w:val="28"/>
          <w:szCs w:val="28"/>
          <w:lang w:val="en-US" w:eastAsia="it-IT"/>
        </w:rPr>
        <w:t xml:space="preserve">, </w:t>
      </w:r>
      <w:proofErr w:type="spellStart"/>
      <w:r w:rsidR="001847C8" w:rsidRPr="001847C8">
        <w:rPr>
          <w:rFonts w:ascii="Times New Roman" w:eastAsia="Calibri" w:hAnsi="Times New Roman" w:cs="Times New Roman"/>
          <w:color w:val="auto"/>
          <w:sz w:val="28"/>
          <w:szCs w:val="28"/>
          <w:lang w:val="en-US" w:eastAsia="it-IT"/>
        </w:rPr>
        <w:t>există</w:t>
      </w:r>
      <w:proofErr w:type="spellEnd"/>
      <w:r w:rsidR="001847C8" w:rsidRPr="001847C8">
        <w:rPr>
          <w:rFonts w:ascii="Times New Roman" w:eastAsia="Calibri" w:hAnsi="Times New Roman" w:cs="Times New Roman"/>
          <w:color w:val="auto"/>
          <w:sz w:val="28"/>
          <w:szCs w:val="28"/>
          <w:lang w:val="en-US" w:eastAsia="it-IT"/>
        </w:rPr>
        <w:t xml:space="preserve"> </w:t>
      </w:r>
      <w:proofErr w:type="spellStart"/>
      <w:r w:rsidR="001847C8" w:rsidRPr="001847C8">
        <w:rPr>
          <w:rFonts w:ascii="Times New Roman" w:eastAsia="Calibri" w:hAnsi="Times New Roman" w:cs="Times New Roman"/>
          <w:color w:val="auto"/>
          <w:sz w:val="28"/>
          <w:szCs w:val="28"/>
          <w:lang w:val="en-US" w:eastAsia="it-IT"/>
        </w:rPr>
        <w:t>pericolul</w:t>
      </w:r>
      <w:proofErr w:type="spellEnd"/>
      <w:r w:rsidR="001847C8" w:rsidRPr="001847C8">
        <w:rPr>
          <w:rFonts w:ascii="Times New Roman" w:eastAsia="Calibri" w:hAnsi="Times New Roman" w:cs="Times New Roman"/>
          <w:color w:val="auto"/>
          <w:sz w:val="28"/>
          <w:szCs w:val="28"/>
          <w:lang w:val="en-US" w:eastAsia="it-IT"/>
        </w:rPr>
        <w:t xml:space="preserve"> ca </w:t>
      </w:r>
      <w:proofErr w:type="spellStart"/>
      <w:r w:rsidR="001847C8" w:rsidRPr="001847C8">
        <w:rPr>
          <w:rFonts w:ascii="Times New Roman" w:eastAsia="Calibri" w:hAnsi="Times New Roman" w:cs="Times New Roman"/>
          <w:color w:val="auto"/>
          <w:sz w:val="28"/>
          <w:szCs w:val="28"/>
          <w:lang w:val="en-US" w:eastAsia="it-IT"/>
        </w:rPr>
        <w:t>transferul</w:t>
      </w:r>
      <w:proofErr w:type="spellEnd"/>
      <w:r w:rsidR="001847C8" w:rsidRPr="001847C8">
        <w:rPr>
          <w:rFonts w:ascii="Times New Roman" w:eastAsia="Calibri" w:hAnsi="Times New Roman" w:cs="Times New Roman"/>
          <w:color w:val="auto"/>
          <w:sz w:val="28"/>
          <w:szCs w:val="28"/>
          <w:lang w:val="en-US" w:eastAsia="it-IT"/>
        </w:rPr>
        <w:t xml:space="preserve"> </w:t>
      </w:r>
      <w:proofErr w:type="spellStart"/>
      <w:r w:rsidR="001847C8" w:rsidRPr="001847C8">
        <w:rPr>
          <w:rFonts w:ascii="Times New Roman" w:eastAsia="Calibri" w:hAnsi="Times New Roman" w:cs="Times New Roman"/>
          <w:color w:val="auto"/>
          <w:sz w:val="28"/>
          <w:szCs w:val="28"/>
          <w:lang w:val="en-US" w:eastAsia="it-IT"/>
        </w:rPr>
        <w:t>respectiv</w:t>
      </w:r>
      <w:proofErr w:type="spellEnd"/>
      <w:r w:rsidR="001847C8" w:rsidRPr="001847C8">
        <w:rPr>
          <w:rFonts w:ascii="Times New Roman" w:eastAsia="Calibri" w:hAnsi="Times New Roman" w:cs="Times New Roman"/>
          <w:color w:val="auto"/>
          <w:sz w:val="28"/>
          <w:szCs w:val="28"/>
          <w:lang w:val="en-US" w:eastAsia="it-IT"/>
        </w:rPr>
        <w:t xml:space="preserve"> </w:t>
      </w:r>
      <w:proofErr w:type="spellStart"/>
      <w:r w:rsidR="001847C8" w:rsidRPr="001847C8">
        <w:rPr>
          <w:rFonts w:ascii="Times New Roman" w:eastAsia="Calibri" w:hAnsi="Times New Roman" w:cs="Times New Roman"/>
          <w:color w:val="auto"/>
          <w:sz w:val="28"/>
          <w:szCs w:val="28"/>
          <w:lang w:val="en-US" w:eastAsia="it-IT"/>
        </w:rPr>
        <w:t>să</w:t>
      </w:r>
      <w:proofErr w:type="spellEnd"/>
      <w:r w:rsidR="001847C8" w:rsidRPr="001847C8">
        <w:rPr>
          <w:rFonts w:ascii="Times New Roman" w:eastAsia="Calibri" w:hAnsi="Times New Roman" w:cs="Times New Roman"/>
          <w:color w:val="auto"/>
          <w:sz w:val="28"/>
          <w:szCs w:val="28"/>
          <w:lang w:val="en-US" w:eastAsia="it-IT"/>
        </w:rPr>
        <w:t xml:space="preserve"> </w:t>
      </w:r>
      <w:proofErr w:type="spellStart"/>
      <w:r w:rsidR="001847C8" w:rsidRPr="001847C8">
        <w:rPr>
          <w:rFonts w:ascii="Times New Roman" w:eastAsia="Calibri" w:hAnsi="Times New Roman" w:cs="Times New Roman"/>
          <w:color w:val="auto"/>
          <w:sz w:val="28"/>
          <w:szCs w:val="28"/>
          <w:lang w:val="en-US" w:eastAsia="it-IT"/>
        </w:rPr>
        <w:t>prezinte</w:t>
      </w:r>
      <w:proofErr w:type="spellEnd"/>
      <w:r w:rsidR="001847C8" w:rsidRPr="001847C8">
        <w:rPr>
          <w:rFonts w:ascii="Times New Roman" w:eastAsia="Calibri" w:hAnsi="Times New Roman" w:cs="Times New Roman"/>
          <w:color w:val="auto"/>
          <w:sz w:val="28"/>
          <w:szCs w:val="28"/>
          <w:lang w:val="en-US" w:eastAsia="it-IT"/>
        </w:rPr>
        <w:t xml:space="preserve"> </w:t>
      </w:r>
      <w:proofErr w:type="spellStart"/>
      <w:r w:rsidR="001847C8" w:rsidRPr="001847C8">
        <w:rPr>
          <w:rFonts w:ascii="Times New Roman" w:eastAsia="Calibri" w:hAnsi="Times New Roman" w:cs="Times New Roman"/>
          <w:color w:val="auto"/>
          <w:sz w:val="28"/>
          <w:szCs w:val="28"/>
          <w:lang w:val="en-US" w:eastAsia="it-IT"/>
        </w:rPr>
        <w:t>riscuri</w:t>
      </w:r>
      <w:proofErr w:type="spellEnd"/>
      <w:r w:rsidR="001847C8" w:rsidRPr="001847C8">
        <w:rPr>
          <w:rFonts w:ascii="Times New Roman" w:eastAsia="Calibri" w:hAnsi="Times New Roman" w:cs="Times New Roman"/>
          <w:color w:val="auto"/>
          <w:sz w:val="28"/>
          <w:szCs w:val="28"/>
          <w:lang w:val="en-US" w:eastAsia="it-IT"/>
        </w:rPr>
        <w:t xml:space="preserve"> </w:t>
      </w:r>
      <w:proofErr w:type="spellStart"/>
      <w:proofErr w:type="gramStart"/>
      <w:r w:rsidR="001847C8" w:rsidRPr="001847C8">
        <w:rPr>
          <w:rFonts w:ascii="Times New Roman" w:eastAsia="Calibri" w:hAnsi="Times New Roman" w:cs="Times New Roman"/>
          <w:color w:val="auto"/>
          <w:sz w:val="28"/>
          <w:szCs w:val="28"/>
          <w:lang w:val="en-US" w:eastAsia="it-IT"/>
        </w:rPr>
        <w:t>pentru</w:t>
      </w:r>
      <w:proofErr w:type="spellEnd"/>
      <w:r w:rsidR="001847C8" w:rsidRPr="001847C8">
        <w:rPr>
          <w:rFonts w:ascii="Times New Roman" w:eastAsia="Calibri" w:hAnsi="Times New Roman" w:cs="Times New Roman"/>
          <w:color w:val="auto"/>
          <w:sz w:val="28"/>
          <w:szCs w:val="28"/>
          <w:lang w:val="en-US" w:eastAsia="it-IT"/>
        </w:rPr>
        <w:t xml:space="preserve">  </w:t>
      </w:r>
      <w:proofErr w:type="spellStart"/>
      <w:r w:rsidR="001847C8" w:rsidRPr="001847C8">
        <w:rPr>
          <w:rFonts w:ascii="Times New Roman" w:eastAsia="Calibri" w:hAnsi="Times New Roman" w:cs="Times New Roman"/>
          <w:color w:val="auto"/>
          <w:sz w:val="28"/>
          <w:szCs w:val="28"/>
          <w:lang w:val="en-US" w:eastAsia="it-IT"/>
        </w:rPr>
        <w:t>ecosistemelor</w:t>
      </w:r>
      <w:proofErr w:type="spellEnd"/>
      <w:proofErr w:type="gramEnd"/>
      <w:r w:rsidR="001847C8" w:rsidRPr="001847C8">
        <w:rPr>
          <w:rFonts w:ascii="Times New Roman" w:eastAsia="Calibri" w:hAnsi="Times New Roman" w:cs="Times New Roman"/>
          <w:color w:val="auto"/>
          <w:sz w:val="28"/>
          <w:szCs w:val="28"/>
          <w:lang w:val="en-US" w:eastAsia="it-IT"/>
        </w:rPr>
        <w:t xml:space="preserve"> </w:t>
      </w:r>
      <w:proofErr w:type="spellStart"/>
      <w:r w:rsidR="001847C8" w:rsidRPr="001847C8">
        <w:rPr>
          <w:rFonts w:ascii="Times New Roman" w:eastAsia="Calibri" w:hAnsi="Times New Roman" w:cs="Times New Roman"/>
          <w:color w:val="auto"/>
          <w:sz w:val="28"/>
          <w:szCs w:val="28"/>
          <w:lang w:val="en-US" w:eastAsia="it-IT"/>
        </w:rPr>
        <w:t>acvatice</w:t>
      </w:r>
      <w:proofErr w:type="spellEnd"/>
      <w:r w:rsidR="001847C8" w:rsidRPr="001847C8">
        <w:rPr>
          <w:rFonts w:ascii="Times New Roman" w:eastAsia="Calibri" w:hAnsi="Times New Roman" w:cs="Times New Roman"/>
          <w:color w:val="auto"/>
          <w:sz w:val="28"/>
          <w:szCs w:val="28"/>
          <w:lang w:val="en-US" w:eastAsia="it-IT"/>
        </w:rPr>
        <w:t xml:space="preserve"> </w:t>
      </w:r>
      <w:proofErr w:type="spellStart"/>
      <w:r w:rsidR="001847C8" w:rsidRPr="001847C8">
        <w:rPr>
          <w:rFonts w:ascii="Times New Roman" w:eastAsia="Calibri" w:hAnsi="Times New Roman" w:cs="Times New Roman"/>
          <w:color w:val="auto"/>
          <w:sz w:val="28"/>
          <w:szCs w:val="28"/>
          <w:lang w:val="en-US" w:eastAsia="it-IT"/>
        </w:rPr>
        <w:t>naturale</w:t>
      </w:r>
      <w:proofErr w:type="spellEnd"/>
      <w:r w:rsidR="001847C8" w:rsidRPr="001847C8">
        <w:rPr>
          <w:rFonts w:ascii="Times New Roman" w:eastAsia="Calibri" w:hAnsi="Times New Roman" w:cs="Times New Roman"/>
          <w:color w:val="auto"/>
          <w:sz w:val="28"/>
          <w:szCs w:val="28"/>
          <w:lang w:val="en-US" w:eastAsia="it-IT"/>
        </w:rPr>
        <w:t>;</w:t>
      </w:r>
    </w:p>
    <w:p w:rsidR="00136759" w:rsidRPr="00645B8A" w:rsidRDefault="001847C8" w:rsidP="00DF5DAB">
      <w:pPr>
        <w:widowControl/>
        <w:tabs>
          <w:tab w:val="left" w:pos="709"/>
        </w:tabs>
        <w:autoSpaceDE w:val="0"/>
        <w:autoSpaceDN w:val="0"/>
        <w:adjustRightInd w:val="0"/>
        <w:ind w:right="282"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 xml:space="preserve">3.2 </w:t>
      </w:r>
      <w:r w:rsidR="0049072F" w:rsidRPr="00645B8A">
        <w:rPr>
          <w:rFonts w:ascii="Times New Roman" w:eastAsia="Calibri" w:hAnsi="Times New Roman" w:cs="Times New Roman"/>
          <w:color w:val="auto"/>
          <w:sz w:val="28"/>
          <w:szCs w:val="28"/>
          <w:lang w:val="ro-MD" w:eastAsia="it-IT"/>
        </w:rPr>
        <w:t xml:space="preserve">animalelor </w:t>
      </w:r>
      <w:r w:rsidR="000E4D4A" w:rsidRPr="00645B8A">
        <w:rPr>
          <w:rFonts w:ascii="Times New Roman" w:eastAsia="Calibri" w:hAnsi="Times New Roman" w:cs="Times New Roman"/>
          <w:color w:val="auto"/>
          <w:sz w:val="28"/>
          <w:szCs w:val="28"/>
          <w:lang w:val="ro-MD" w:eastAsia="it-IT"/>
        </w:rPr>
        <w:t xml:space="preserve">acvatice </w:t>
      </w:r>
      <w:r w:rsidR="0049072F" w:rsidRPr="00645B8A">
        <w:rPr>
          <w:rFonts w:ascii="Times New Roman" w:eastAsia="Calibri" w:hAnsi="Times New Roman" w:cs="Times New Roman"/>
          <w:color w:val="auto"/>
          <w:sz w:val="28"/>
          <w:szCs w:val="28"/>
          <w:lang w:val="ro-MD" w:eastAsia="it-IT"/>
        </w:rPr>
        <w:t>ornamental</w:t>
      </w:r>
      <w:r w:rsidR="007540FC" w:rsidRPr="00645B8A">
        <w:rPr>
          <w:rFonts w:ascii="Times New Roman" w:eastAsia="Calibri" w:hAnsi="Times New Roman" w:cs="Times New Roman"/>
          <w:color w:val="auto"/>
          <w:sz w:val="28"/>
          <w:szCs w:val="28"/>
          <w:lang w:val="ro-MD" w:eastAsia="it-IT"/>
        </w:rPr>
        <w:t>e</w:t>
      </w:r>
      <w:r w:rsidR="0049072F" w:rsidRPr="00645B8A">
        <w:rPr>
          <w:rFonts w:ascii="Times New Roman" w:eastAsia="Calibri" w:hAnsi="Times New Roman" w:cs="Times New Roman"/>
          <w:color w:val="auto"/>
          <w:sz w:val="28"/>
          <w:szCs w:val="28"/>
          <w:lang w:val="ro-MD" w:eastAsia="it-IT"/>
        </w:rPr>
        <w:t xml:space="preserve"> importa</w:t>
      </w:r>
      <w:r w:rsidR="007540FC" w:rsidRPr="00645B8A">
        <w:rPr>
          <w:rFonts w:ascii="Times New Roman" w:eastAsia="Calibri" w:hAnsi="Times New Roman" w:cs="Times New Roman"/>
          <w:color w:val="auto"/>
          <w:sz w:val="28"/>
          <w:szCs w:val="28"/>
          <w:lang w:val="ro-MD" w:eastAsia="it-IT"/>
        </w:rPr>
        <w:t>te</w:t>
      </w:r>
      <w:r w:rsidR="0049072F" w:rsidRPr="00645B8A">
        <w:rPr>
          <w:rFonts w:ascii="Times New Roman" w:eastAsia="Calibri" w:hAnsi="Times New Roman" w:cs="Times New Roman"/>
          <w:color w:val="auto"/>
          <w:sz w:val="28"/>
          <w:szCs w:val="28"/>
          <w:lang w:val="ro-MD" w:eastAsia="it-IT"/>
        </w:rPr>
        <w:t xml:space="preserve"> și ținu</w:t>
      </w:r>
      <w:r w:rsidR="007540FC" w:rsidRPr="00645B8A">
        <w:rPr>
          <w:rFonts w:ascii="Times New Roman" w:eastAsia="Calibri" w:hAnsi="Times New Roman" w:cs="Times New Roman"/>
          <w:color w:val="auto"/>
          <w:sz w:val="28"/>
          <w:szCs w:val="28"/>
          <w:lang w:val="ro-MD" w:eastAsia="it-IT"/>
        </w:rPr>
        <w:t>te</w:t>
      </w:r>
      <w:r w:rsidR="0049072F" w:rsidRPr="00645B8A">
        <w:rPr>
          <w:rFonts w:ascii="Times New Roman" w:eastAsia="Calibri" w:hAnsi="Times New Roman" w:cs="Times New Roman"/>
          <w:color w:val="auto"/>
          <w:sz w:val="28"/>
          <w:szCs w:val="28"/>
          <w:lang w:val="ro-MD" w:eastAsia="it-IT"/>
        </w:rPr>
        <w:t>, crescu</w:t>
      </w:r>
      <w:r w:rsidR="007540FC" w:rsidRPr="00645B8A">
        <w:rPr>
          <w:rFonts w:ascii="Times New Roman" w:eastAsia="Calibri" w:hAnsi="Times New Roman" w:cs="Times New Roman"/>
          <w:color w:val="auto"/>
          <w:sz w:val="28"/>
          <w:szCs w:val="28"/>
          <w:lang w:val="ro-MD" w:eastAsia="it-IT"/>
        </w:rPr>
        <w:t>te</w:t>
      </w:r>
      <w:r w:rsidR="0049072F" w:rsidRPr="00645B8A">
        <w:rPr>
          <w:rFonts w:ascii="Times New Roman" w:eastAsia="Calibri" w:hAnsi="Times New Roman" w:cs="Times New Roman"/>
          <w:color w:val="auto"/>
          <w:sz w:val="28"/>
          <w:szCs w:val="28"/>
          <w:lang w:val="ro-MD" w:eastAsia="it-IT"/>
        </w:rPr>
        <w:t xml:space="preserve">  sau plasat</w:t>
      </w:r>
      <w:r w:rsidR="007540FC" w:rsidRPr="00645B8A">
        <w:rPr>
          <w:rFonts w:ascii="Times New Roman" w:eastAsia="Calibri" w:hAnsi="Times New Roman" w:cs="Times New Roman"/>
          <w:color w:val="auto"/>
          <w:sz w:val="28"/>
          <w:szCs w:val="28"/>
          <w:lang w:val="ro-MD" w:eastAsia="it-IT"/>
        </w:rPr>
        <w:t>e</w:t>
      </w:r>
      <w:r w:rsidR="0049072F" w:rsidRPr="00645B8A">
        <w:rPr>
          <w:rFonts w:ascii="Times New Roman" w:eastAsia="Calibri" w:hAnsi="Times New Roman" w:cs="Times New Roman"/>
          <w:color w:val="auto"/>
          <w:sz w:val="28"/>
          <w:szCs w:val="28"/>
          <w:lang w:val="ro-MD" w:eastAsia="it-IT"/>
        </w:rPr>
        <w:t xml:space="preserve"> pe </w:t>
      </w:r>
      <w:proofErr w:type="spellStart"/>
      <w:r w:rsidR="0049072F" w:rsidRPr="00645B8A">
        <w:rPr>
          <w:rFonts w:ascii="Times New Roman" w:eastAsia="Calibri" w:hAnsi="Times New Roman" w:cs="Times New Roman"/>
          <w:color w:val="auto"/>
          <w:sz w:val="28"/>
          <w:szCs w:val="28"/>
          <w:lang w:val="ro-MD" w:eastAsia="it-IT"/>
        </w:rPr>
        <w:t>piaţă</w:t>
      </w:r>
      <w:proofErr w:type="spellEnd"/>
      <w:r w:rsidR="0049072F" w:rsidRPr="00645B8A">
        <w:rPr>
          <w:rFonts w:ascii="Times New Roman" w:eastAsia="Calibri" w:hAnsi="Times New Roman" w:cs="Times New Roman"/>
          <w:color w:val="auto"/>
          <w:sz w:val="28"/>
          <w:szCs w:val="28"/>
          <w:lang w:val="ro-MD" w:eastAsia="it-IT"/>
        </w:rPr>
        <w:t xml:space="preserve"> în scopuri exclusiv decorative, destina</w:t>
      </w:r>
      <w:r w:rsidR="007540FC" w:rsidRPr="00645B8A">
        <w:rPr>
          <w:rFonts w:ascii="Times New Roman" w:eastAsia="Calibri" w:hAnsi="Times New Roman" w:cs="Times New Roman"/>
          <w:color w:val="auto"/>
          <w:sz w:val="28"/>
          <w:szCs w:val="28"/>
          <w:lang w:val="ro-MD" w:eastAsia="it-IT"/>
        </w:rPr>
        <w:t>te</w:t>
      </w:r>
      <w:r w:rsidR="0049072F" w:rsidRPr="00645B8A">
        <w:rPr>
          <w:rFonts w:ascii="Times New Roman" w:eastAsia="Calibri" w:hAnsi="Times New Roman" w:cs="Times New Roman"/>
          <w:color w:val="auto"/>
          <w:sz w:val="28"/>
          <w:szCs w:val="28"/>
          <w:lang w:val="ro-MD" w:eastAsia="it-IT"/>
        </w:rPr>
        <w:t xml:space="preserve"> iazurilor de grădină sau acvariilor</w:t>
      </w:r>
      <w:r w:rsidR="00F17B34" w:rsidRPr="00645B8A">
        <w:rPr>
          <w:rFonts w:ascii="Times New Roman" w:eastAsia="Calibri" w:hAnsi="Times New Roman" w:cs="Times New Roman"/>
          <w:color w:val="auto"/>
          <w:sz w:val="28"/>
          <w:szCs w:val="28"/>
          <w:lang w:val="ro-MD" w:eastAsia="it-IT"/>
        </w:rPr>
        <w:t>;</w:t>
      </w:r>
    </w:p>
    <w:p w:rsidR="001B05B8" w:rsidRPr="00645B8A" w:rsidRDefault="00F17B34" w:rsidP="00DF5DAB">
      <w:pPr>
        <w:widowControl/>
        <w:tabs>
          <w:tab w:val="left" w:pos="709"/>
        </w:tabs>
        <w:autoSpaceDE w:val="0"/>
        <w:autoSpaceDN w:val="0"/>
        <w:adjustRightInd w:val="0"/>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3.</w:t>
      </w:r>
      <w:r w:rsidR="001847C8">
        <w:rPr>
          <w:rFonts w:ascii="Times New Roman" w:eastAsia="Calibri" w:hAnsi="Times New Roman" w:cs="Times New Roman"/>
          <w:color w:val="auto"/>
          <w:sz w:val="28"/>
          <w:szCs w:val="28"/>
          <w:lang w:val="ro-MD" w:eastAsia="it-IT"/>
        </w:rPr>
        <w:t>3</w:t>
      </w:r>
      <w:r w:rsidR="007540FC" w:rsidRPr="00645B8A">
        <w:rPr>
          <w:rFonts w:ascii="Times New Roman" w:eastAsia="Calibri" w:hAnsi="Times New Roman" w:cs="Times New Roman"/>
          <w:color w:val="auto"/>
          <w:sz w:val="28"/>
          <w:szCs w:val="28"/>
          <w:lang w:val="ro-MD" w:eastAsia="it-IT"/>
        </w:rPr>
        <w:t xml:space="preserve"> </w:t>
      </w:r>
      <w:r w:rsidR="001B05B8" w:rsidRPr="00645B8A">
        <w:rPr>
          <w:rFonts w:ascii="Times New Roman" w:eastAsia="Calibri" w:hAnsi="Times New Roman" w:cs="Times New Roman"/>
          <w:color w:val="auto"/>
          <w:sz w:val="28"/>
          <w:szCs w:val="28"/>
          <w:lang w:val="ro-MD" w:eastAsia="it-IT"/>
        </w:rPr>
        <w:t xml:space="preserve">speciilor enumerate în </w:t>
      </w:r>
      <w:r w:rsidR="00156C4C">
        <w:rPr>
          <w:rFonts w:ascii="Times New Roman" w:eastAsia="Calibri" w:hAnsi="Times New Roman" w:cs="Times New Roman"/>
          <w:color w:val="auto"/>
          <w:sz w:val="28"/>
          <w:szCs w:val="28"/>
          <w:lang w:val="ro-MD" w:eastAsia="it-IT"/>
        </w:rPr>
        <w:t>A</w:t>
      </w:r>
      <w:r w:rsidR="001B05B8" w:rsidRPr="00645B8A">
        <w:rPr>
          <w:rFonts w:ascii="Times New Roman" w:eastAsia="Calibri" w:hAnsi="Times New Roman" w:cs="Times New Roman"/>
          <w:color w:val="auto"/>
          <w:sz w:val="28"/>
          <w:szCs w:val="28"/>
          <w:lang w:val="ro-MD" w:eastAsia="it-IT"/>
        </w:rPr>
        <w:t xml:space="preserve">nexa </w:t>
      </w:r>
      <w:r w:rsidR="00B127F5" w:rsidRPr="00645B8A">
        <w:rPr>
          <w:rFonts w:ascii="Times New Roman" w:eastAsia="Calibri" w:hAnsi="Times New Roman" w:cs="Times New Roman"/>
          <w:color w:val="auto"/>
          <w:sz w:val="28"/>
          <w:szCs w:val="28"/>
          <w:lang w:val="ro-MD" w:eastAsia="it-IT"/>
        </w:rPr>
        <w:t>4</w:t>
      </w:r>
      <w:r w:rsidR="001B05B8" w:rsidRPr="00645B8A">
        <w:rPr>
          <w:rFonts w:ascii="Times New Roman" w:eastAsia="Calibri" w:hAnsi="Times New Roman" w:cs="Times New Roman"/>
          <w:color w:val="auto"/>
          <w:sz w:val="28"/>
          <w:szCs w:val="28"/>
          <w:lang w:val="ro-MD" w:eastAsia="it-IT"/>
        </w:rPr>
        <w:t xml:space="preserve">, cu excepția cazului în care </w:t>
      </w:r>
      <w:r w:rsidR="007F058D" w:rsidRPr="00645B8A">
        <w:rPr>
          <w:rFonts w:ascii="Times New Roman" w:eastAsia="Calibri" w:hAnsi="Times New Roman" w:cs="Times New Roman"/>
          <w:color w:val="auto"/>
          <w:sz w:val="28"/>
          <w:szCs w:val="28"/>
          <w:lang w:val="ro-MD" w:eastAsia="it-IT"/>
        </w:rPr>
        <w:t xml:space="preserve">autoritățile competente decid impunerea unor măsuri de restricționare a utilizării acestor specii pe </w:t>
      </w:r>
      <w:r w:rsidR="001B05B8" w:rsidRPr="00645B8A">
        <w:rPr>
          <w:rFonts w:ascii="Times New Roman" w:eastAsia="Calibri" w:hAnsi="Times New Roman" w:cs="Times New Roman"/>
          <w:color w:val="auto"/>
          <w:sz w:val="28"/>
          <w:szCs w:val="28"/>
          <w:lang w:val="ro-MD" w:eastAsia="it-IT"/>
        </w:rPr>
        <w:t>teritoriul Republicii Moldova.</w:t>
      </w:r>
    </w:p>
    <w:p w:rsidR="007E5420" w:rsidRPr="00645B8A" w:rsidRDefault="001B05B8" w:rsidP="00DF5DAB">
      <w:pPr>
        <w:widowControl/>
        <w:tabs>
          <w:tab w:val="left" w:pos="709"/>
        </w:tabs>
        <w:autoSpaceDE w:val="0"/>
        <w:autoSpaceDN w:val="0"/>
        <w:adjustRightInd w:val="0"/>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4</w:t>
      </w:r>
      <w:r w:rsidR="003A7219" w:rsidRPr="00645B8A">
        <w:rPr>
          <w:rFonts w:ascii="Times New Roman" w:eastAsia="Calibri" w:hAnsi="Times New Roman" w:cs="Times New Roman"/>
          <w:color w:val="auto"/>
          <w:sz w:val="28"/>
          <w:szCs w:val="28"/>
          <w:lang w:val="ro-MD" w:eastAsia="it-IT"/>
        </w:rPr>
        <w:t xml:space="preserve">. </w:t>
      </w:r>
      <w:r w:rsidR="00B53D6E" w:rsidRPr="00645B8A">
        <w:rPr>
          <w:rFonts w:ascii="Times New Roman" w:eastAsia="Calibri" w:hAnsi="Times New Roman" w:cs="Times New Roman"/>
          <w:color w:val="auto"/>
          <w:sz w:val="28"/>
          <w:szCs w:val="28"/>
          <w:lang w:val="ro-MD" w:eastAsia="it-IT"/>
        </w:rPr>
        <w:t>Procesul privind m</w:t>
      </w:r>
      <w:r w:rsidR="004F207E" w:rsidRPr="00645B8A">
        <w:rPr>
          <w:rFonts w:ascii="Times New Roman" w:eastAsia="Calibri" w:hAnsi="Times New Roman" w:cs="Times New Roman"/>
          <w:color w:val="auto"/>
          <w:sz w:val="28"/>
          <w:szCs w:val="28"/>
          <w:lang w:val="ro-MD" w:eastAsia="it-IT"/>
        </w:rPr>
        <w:t xml:space="preserve">utarea </w:t>
      </w:r>
      <w:r w:rsidR="00446BDA" w:rsidRPr="00645B8A">
        <w:rPr>
          <w:rFonts w:ascii="Times New Roman" w:eastAsia="Calibri" w:hAnsi="Times New Roman" w:cs="Times New Roman"/>
          <w:color w:val="auto"/>
          <w:sz w:val="28"/>
          <w:szCs w:val="28"/>
          <w:lang w:val="ro-MD" w:eastAsia="it-IT"/>
        </w:rPr>
        <w:t xml:space="preserve">speciilor </w:t>
      </w:r>
      <w:r w:rsidR="00793976" w:rsidRPr="00645B8A">
        <w:rPr>
          <w:rFonts w:ascii="Times New Roman" w:eastAsia="Calibri" w:hAnsi="Times New Roman" w:cs="Times New Roman"/>
          <w:color w:val="auto"/>
          <w:sz w:val="28"/>
          <w:szCs w:val="28"/>
          <w:lang w:val="ro-MD" w:eastAsia="it-IT"/>
        </w:rPr>
        <w:t>exotice sau a speciilor</w:t>
      </w:r>
      <w:r w:rsidR="007E5420" w:rsidRPr="00645B8A">
        <w:rPr>
          <w:rFonts w:ascii="Times New Roman" w:eastAsia="Calibri" w:hAnsi="Times New Roman" w:cs="Times New Roman"/>
          <w:color w:val="auto"/>
          <w:sz w:val="28"/>
          <w:szCs w:val="28"/>
          <w:lang w:val="ro-MD" w:eastAsia="it-IT"/>
        </w:rPr>
        <w:t xml:space="preserve"> </w:t>
      </w:r>
      <w:r w:rsidR="00446BDA" w:rsidRPr="00645B8A">
        <w:rPr>
          <w:rFonts w:ascii="Times New Roman" w:eastAsia="Calibri" w:hAnsi="Times New Roman" w:cs="Times New Roman"/>
          <w:color w:val="auto"/>
          <w:sz w:val="28"/>
          <w:szCs w:val="28"/>
          <w:lang w:val="ro-MD" w:eastAsia="it-IT"/>
        </w:rPr>
        <w:t xml:space="preserve">absente la nivel local </w:t>
      </w:r>
      <w:bookmarkStart w:id="4" w:name="_Hlk219274103"/>
      <w:r w:rsidR="00446BDA" w:rsidRPr="00645B8A">
        <w:rPr>
          <w:rFonts w:ascii="Times New Roman" w:eastAsia="Calibri" w:hAnsi="Times New Roman" w:cs="Times New Roman"/>
          <w:color w:val="auto"/>
          <w:sz w:val="28"/>
          <w:szCs w:val="28"/>
          <w:lang w:val="ro-MD" w:eastAsia="it-IT"/>
        </w:rPr>
        <w:t xml:space="preserve">în </w:t>
      </w:r>
      <w:r w:rsidR="009C6FC2" w:rsidRPr="00645B8A">
        <w:rPr>
          <w:rFonts w:ascii="Times New Roman" w:eastAsia="Calibri" w:hAnsi="Times New Roman" w:cs="Times New Roman"/>
          <w:color w:val="auto"/>
          <w:sz w:val="28"/>
          <w:szCs w:val="28"/>
          <w:lang w:val="ro-MD" w:eastAsia="it-IT"/>
        </w:rPr>
        <w:t xml:space="preserve">unitățile </w:t>
      </w:r>
      <w:r w:rsidR="00446BDA" w:rsidRPr="00645B8A">
        <w:rPr>
          <w:rFonts w:ascii="Times New Roman" w:eastAsia="Calibri" w:hAnsi="Times New Roman" w:cs="Times New Roman"/>
          <w:color w:val="auto"/>
          <w:sz w:val="28"/>
          <w:szCs w:val="28"/>
          <w:lang w:val="ro-MD" w:eastAsia="it-IT"/>
        </w:rPr>
        <w:t>cu circuit închis</w:t>
      </w:r>
      <w:bookmarkEnd w:id="4"/>
      <w:r w:rsidR="00446BDA" w:rsidRPr="00645B8A">
        <w:rPr>
          <w:rFonts w:ascii="Times New Roman" w:eastAsia="Calibri" w:hAnsi="Times New Roman" w:cs="Times New Roman"/>
          <w:color w:val="auto"/>
          <w:sz w:val="28"/>
          <w:szCs w:val="28"/>
          <w:lang w:val="ro-MD" w:eastAsia="it-IT"/>
        </w:rPr>
        <w:t xml:space="preserve"> este scutit de obligația efectuării </w:t>
      </w:r>
      <w:r w:rsidR="00D06DC8" w:rsidRPr="00645B8A">
        <w:rPr>
          <w:rFonts w:ascii="Times New Roman" w:eastAsia="Calibri" w:hAnsi="Times New Roman" w:cs="Times New Roman"/>
          <w:color w:val="auto"/>
          <w:sz w:val="28"/>
          <w:szCs w:val="28"/>
          <w:lang w:val="ro-MD" w:eastAsia="it-IT"/>
        </w:rPr>
        <w:t xml:space="preserve">procedurii de evaluare a riscului </w:t>
      </w:r>
      <w:r w:rsidR="00446BDA" w:rsidRPr="00645B8A">
        <w:rPr>
          <w:rFonts w:ascii="Times New Roman" w:eastAsia="Calibri" w:hAnsi="Times New Roman" w:cs="Times New Roman"/>
          <w:color w:val="auto"/>
          <w:sz w:val="28"/>
          <w:szCs w:val="28"/>
          <w:lang w:val="ro-MD" w:eastAsia="it-IT"/>
        </w:rPr>
        <w:t>asupra mediului</w:t>
      </w:r>
      <w:r w:rsidR="007D0583" w:rsidRPr="00645B8A">
        <w:rPr>
          <w:rFonts w:ascii="Times New Roman" w:eastAsia="Calibri" w:hAnsi="Times New Roman" w:cs="Times New Roman"/>
          <w:color w:val="auto"/>
          <w:sz w:val="28"/>
          <w:szCs w:val="28"/>
          <w:lang w:val="ro-MD" w:eastAsia="it-IT"/>
        </w:rPr>
        <w:t>,</w:t>
      </w:r>
      <w:r w:rsidR="00793976" w:rsidRPr="00645B8A">
        <w:t xml:space="preserve"> </w:t>
      </w:r>
      <w:r w:rsidR="007E5420" w:rsidRPr="00645B8A">
        <w:rPr>
          <w:rFonts w:ascii="Times New Roman" w:eastAsia="Calibri" w:hAnsi="Times New Roman" w:cs="Times New Roman"/>
          <w:color w:val="auto"/>
          <w:sz w:val="28"/>
          <w:szCs w:val="28"/>
          <w:lang w:val="ro-MD" w:eastAsia="it-IT"/>
        </w:rPr>
        <w:t xml:space="preserve">cu condiția existenței barierelor fizice și a sistemelor de tratare a apei </w:t>
      </w:r>
      <w:r w:rsidR="00C0626B" w:rsidRPr="00645B8A">
        <w:rPr>
          <w:rFonts w:ascii="Times New Roman" w:eastAsia="Calibri" w:hAnsi="Times New Roman" w:cs="Times New Roman"/>
          <w:color w:val="auto"/>
          <w:sz w:val="28"/>
          <w:szCs w:val="28"/>
          <w:lang w:val="ro-MD" w:eastAsia="it-IT"/>
        </w:rPr>
        <w:t xml:space="preserve">pentru a </w:t>
      </w:r>
      <w:proofErr w:type="spellStart"/>
      <w:r w:rsidR="007E5420" w:rsidRPr="00645B8A">
        <w:rPr>
          <w:rFonts w:ascii="Times New Roman" w:eastAsia="Calibri" w:hAnsi="Times New Roman" w:cs="Times New Roman"/>
          <w:color w:val="auto"/>
          <w:sz w:val="28"/>
          <w:szCs w:val="28"/>
          <w:lang w:val="ro-MD" w:eastAsia="it-IT"/>
        </w:rPr>
        <w:t>previn</w:t>
      </w:r>
      <w:r w:rsidR="00C0626B" w:rsidRPr="00645B8A">
        <w:rPr>
          <w:rFonts w:ascii="Times New Roman" w:eastAsia="Calibri" w:hAnsi="Times New Roman" w:cs="Times New Roman"/>
          <w:color w:val="auto"/>
          <w:sz w:val="28"/>
          <w:szCs w:val="28"/>
          <w:lang w:val="ro-MD" w:eastAsia="it-IT"/>
        </w:rPr>
        <w:t>i</w:t>
      </w:r>
      <w:proofErr w:type="spellEnd"/>
      <w:r w:rsidR="007E5420" w:rsidRPr="00645B8A">
        <w:rPr>
          <w:rFonts w:ascii="Times New Roman" w:eastAsia="Calibri" w:hAnsi="Times New Roman" w:cs="Times New Roman"/>
          <w:color w:val="auto"/>
          <w:sz w:val="28"/>
          <w:szCs w:val="28"/>
          <w:lang w:val="ro-MD" w:eastAsia="it-IT"/>
        </w:rPr>
        <w:t xml:space="preserve"> orice contact accidental al speciilor cultivate </w:t>
      </w:r>
      <w:r w:rsidR="002F6B49" w:rsidRPr="00645B8A">
        <w:rPr>
          <w:rFonts w:ascii="Times New Roman" w:eastAsia="Calibri" w:hAnsi="Times New Roman" w:cs="Times New Roman"/>
          <w:color w:val="auto"/>
          <w:sz w:val="28"/>
          <w:szCs w:val="28"/>
          <w:lang w:val="ro-MD" w:eastAsia="it-IT"/>
        </w:rPr>
        <w:t xml:space="preserve">în </w:t>
      </w:r>
      <w:r w:rsidR="00526893" w:rsidRPr="00645B8A">
        <w:rPr>
          <w:rFonts w:ascii="Times New Roman" w:eastAsia="Calibri" w:hAnsi="Times New Roman" w:cs="Times New Roman"/>
          <w:color w:val="auto"/>
          <w:sz w:val="28"/>
          <w:szCs w:val="28"/>
          <w:lang w:val="ro-MD" w:eastAsia="it-IT"/>
        </w:rPr>
        <w:t xml:space="preserve">ecosistemul </w:t>
      </w:r>
      <w:r w:rsidR="007E5420" w:rsidRPr="00645B8A">
        <w:rPr>
          <w:rFonts w:ascii="Times New Roman" w:eastAsia="Calibri" w:hAnsi="Times New Roman" w:cs="Times New Roman"/>
          <w:color w:val="auto"/>
          <w:sz w:val="28"/>
          <w:szCs w:val="28"/>
          <w:lang w:val="ro-MD" w:eastAsia="it-IT"/>
        </w:rPr>
        <w:t>acvatice naturale.</w:t>
      </w:r>
    </w:p>
    <w:p w:rsidR="007D0583" w:rsidRPr="00645B8A" w:rsidRDefault="007D0583" w:rsidP="00DF5DAB">
      <w:pPr>
        <w:widowControl/>
        <w:tabs>
          <w:tab w:val="left" w:pos="709"/>
        </w:tabs>
        <w:autoSpaceDE w:val="0"/>
        <w:autoSpaceDN w:val="0"/>
        <w:adjustRightInd w:val="0"/>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5</w:t>
      </w:r>
      <w:r w:rsidR="00A257B3" w:rsidRPr="00645B8A">
        <w:rPr>
          <w:rFonts w:ascii="Times New Roman" w:eastAsia="Calibri" w:hAnsi="Times New Roman" w:cs="Times New Roman"/>
          <w:color w:val="auto"/>
          <w:sz w:val="28"/>
          <w:szCs w:val="28"/>
          <w:lang w:val="ro-MD" w:eastAsia="it-IT"/>
        </w:rPr>
        <w:t xml:space="preserve">. </w:t>
      </w:r>
      <w:r w:rsidRPr="00645B8A">
        <w:rPr>
          <w:rFonts w:ascii="Times New Roman" w:eastAsia="Calibri" w:hAnsi="Times New Roman" w:cs="Times New Roman"/>
          <w:color w:val="auto"/>
          <w:sz w:val="28"/>
          <w:szCs w:val="28"/>
          <w:lang w:val="ro-MD" w:eastAsia="it-IT"/>
        </w:rPr>
        <w:t xml:space="preserve">Prevederile capitolelor III-VI nu se aplică speciilor exotice și speciilor absente la nivel local destinate unităților </w:t>
      </w:r>
      <w:r w:rsidR="00645B8A" w:rsidRPr="00645B8A">
        <w:rPr>
          <w:rFonts w:ascii="Times New Roman" w:eastAsia="Calibri" w:hAnsi="Times New Roman" w:cs="Times New Roman"/>
          <w:color w:val="auto"/>
          <w:sz w:val="28"/>
          <w:szCs w:val="28"/>
          <w:lang w:val="ro-MD" w:eastAsia="it-IT"/>
        </w:rPr>
        <w:t xml:space="preserve">de acvacultură </w:t>
      </w:r>
      <w:r w:rsidRPr="00645B8A">
        <w:rPr>
          <w:rFonts w:ascii="Times New Roman" w:eastAsia="Calibri" w:hAnsi="Times New Roman" w:cs="Times New Roman"/>
          <w:color w:val="auto"/>
          <w:sz w:val="28"/>
          <w:szCs w:val="28"/>
          <w:lang w:val="ro-MD" w:eastAsia="it-IT"/>
        </w:rPr>
        <w:t>cu circuit închis, cu condiția c</w:t>
      </w:r>
      <w:r w:rsidR="00645B8A" w:rsidRPr="00645B8A">
        <w:rPr>
          <w:rFonts w:ascii="Times New Roman" w:eastAsia="Calibri" w:hAnsi="Times New Roman" w:cs="Times New Roman"/>
          <w:color w:val="auto"/>
          <w:sz w:val="28"/>
          <w:szCs w:val="28"/>
          <w:lang w:val="ro-MD" w:eastAsia="it-IT"/>
        </w:rPr>
        <w:t>a</w:t>
      </w:r>
      <w:r w:rsidRPr="00645B8A">
        <w:rPr>
          <w:rFonts w:ascii="Times New Roman" w:eastAsia="Calibri" w:hAnsi="Times New Roman" w:cs="Times New Roman"/>
          <w:color w:val="auto"/>
          <w:sz w:val="28"/>
          <w:szCs w:val="28"/>
          <w:lang w:val="ro-MD" w:eastAsia="it-IT"/>
        </w:rPr>
        <w:t xml:space="preserve"> transportul </w:t>
      </w:r>
      <w:r w:rsidR="00A55133" w:rsidRPr="00645B8A">
        <w:rPr>
          <w:rFonts w:ascii="Times New Roman" w:eastAsia="Calibri" w:hAnsi="Times New Roman" w:cs="Times New Roman"/>
          <w:color w:val="auto"/>
          <w:sz w:val="28"/>
          <w:szCs w:val="28"/>
          <w:lang w:val="ro-MD" w:eastAsia="it-IT"/>
        </w:rPr>
        <w:t xml:space="preserve">acestora </w:t>
      </w:r>
      <w:r w:rsidR="00645B8A" w:rsidRPr="00645B8A">
        <w:rPr>
          <w:rFonts w:ascii="Times New Roman" w:eastAsia="Calibri" w:hAnsi="Times New Roman" w:cs="Times New Roman"/>
          <w:color w:val="auto"/>
          <w:sz w:val="28"/>
          <w:szCs w:val="28"/>
          <w:lang w:val="ro-MD" w:eastAsia="it-IT"/>
        </w:rPr>
        <w:t>să se efectueze în condiții care să prevină evadarea exemplarelor vizate, precum și a organismelor nevizate.</w:t>
      </w:r>
    </w:p>
    <w:p w:rsidR="007D0583" w:rsidRPr="00645B8A" w:rsidRDefault="007D0583" w:rsidP="00DF5DAB">
      <w:pPr>
        <w:widowControl/>
        <w:tabs>
          <w:tab w:val="left" w:pos="709"/>
        </w:tabs>
        <w:autoSpaceDE w:val="0"/>
        <w:autoSpaceDN w:val="0"/>
        <w:adjustRightInd w:val="0"/>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 xml:space="preserve">6. Agenția Națională pentru Siguranța Alimentelor </w:t>
      </w:r>
      <w:r w:rsidR="009C6FC2" w:rsidRPr="00645B8A">
        <w:rPr>
          <w:rFonts w:ascii="Times New Roman" w:eastAsia="Calibri" w:hAnsi="Times New Roman" w:cs="Times New Roman"/>
          <w:color w:val="auto"/>
          <w:sz w:val="28"/>
          <w:szCs w:val="28"/>
          <w:lang w:val="ro-MD" w:eastAsia="it-IT"/>
        </w:rPr>
        <w:t>administrează și publică pe pagina sa web oficială lista</w:t>
      </w:r>
      <w:r w:rsidR="001474BD" w:rsidRPr="00645B8A">
        <w:rPr>
          <w:rFonts w:ascii="Times New Roman" w:eastAsia="Calibri" w:hAnsi="Times New Roman" w:cs="Times New Roman"/>
          <w:color w:val="auto"/>
          <w:sz w:val="28"/>
          <w:szCs w:val="28"/>
          <w:lang w:val="ro-MD" w:eastAsia="it-IT"/>
        </w:rPr>
        <w:t xml:space="preserve"> </w:t>
      </w:r>
      <w:r w:rsidRPr="00645B8A">
        <w:rPr>
          <w:rFonts w:ascii="Times New Roman" w:eastAsia="Calibri" w:hAnsi="Times New Roman" w:cs="Times New Roman"/>
          <w:color w:val="auto"/>
          <w:sz w:val="28"/>
          <w:szCs w:val="28"/>
          <w:lang w:val="ro-MD" w:eastAsia="it-IT"/>
        </w:rPr>
        <w:t>unităților</w:t>
      </w:r>
      <w:r w:rsidR="001474BD" w:rsidRPr="00645B8A">
        <w:rPr>
          <w:rFonts w:ascii="Times New Roman" w:eastAsia="Calibri" w:hAnsi="Times New Roman" w:cs="Times New Roman"/>
          <w:color w:val="auto"/>
          <w:sz w:val="28"/>
          <w:szCs w:val="28"/>
          <w:lang w:val="ro-MD" w:eastAsia="it-IT"/>
        </w:rPr>
        <w:t xml:space="preserve"> de acvacultură</w:t>
      </w:r>
      <w:r w:rsidRPr="00645B8A">
        <w:rPr>
          <w:rFonts w:ascii="Times New Roman" w:eastAsia="Calibri" w:hAnsi="Times New Roman" w:cs="Times New Roman"/>
          <w:color w:val="auto"/>
          <w:sz w:val="28"/>
          <w:szCs w:val="28"/>
          <w:lang w:val="ro-MD" w:eastAsia="it-IT"/>
        </w:rPr>
        <w:t xml:space="preserve"> cu circuit închis</w:t>
      </w:r>
      <w:r w:rsidR="001474BD" w:rsidRPr="00645B8A">
        <w:rPr>
          <w:rFonts w:ascii="Times New Roman" w:eastAsia="Calibri" w:hAnsi="Times New Roman" w:cs="Times New Roman"/>
          <w:color w:val="auto"/>
          <w:sz w:val="28"/>
          <w:szCs w:val="28"/>
          <w:lang w:val="ro-MD" w:eastAsia="it-IT"/>
        </w:rPr>
        <w:t>,</w:t>
      </w:r>
      <w:r w:rsidRPr="00645B8A">
        <w:rPr>
          <w:rFonts w:ascii="Times New Roman" w:eastAsia="Calibri" w:hAnsi="Times New Roman" w:cs="Times New Roman"/>
          <w:color w:val="auto"/>
          <w:sz w:val="28"/>
          <w:szCs w:val="28"/>
          <w:lang w:val="ro-MD" w:eastAsia="it-IT"/>
        </w:rPr>
        <w:t xml:space="preserve"> </w:t>
      </w:r>
      <w:r w:rsidR="009C6FC2" w:rsidRPr="00645B8A">
        <w:rPr>
          <w:rFonts w:ascii="Times New Roman" w:eastAsia="Calibri" w:hAnsi="Times New Roman" w:cs="Times New Roman"/>
          <w:color w:val="auto"/>
          <w:sz w:val="28"/>
          <w:szCs w:val="28"/>
          <w:lang w:val="ro-MD" w:eastAsia="it-IT"/>
        </w:rPr>
        <w:t>autorizate</w:t>
      </w:r>
      <w:r w:rsidR="001474BD" w:rsidRPr="00645B8A">
        <w:rPr>
          <w:rFonts w:ascii="Times New Roman" w:eastAsia="Calibri" w:hAnsi="Times New Roman" w:cs="Times New Roman"/>
          <w:color w:val="auto"/>
          <w:sz w:val="28"/>
          <w:szCs w:val="28"/>
          <w:lang w:val="ro-MD" w:eastAsia="it-IT"/>
        </w:rPr>
        <w:t xml:space="preserve"> </w:t>
      </w:r>
      <w:r w:rsidR="00571A5A" w:rsidRPr="00645B8A">
        <w:rPr>
          <w:rFonts w:ascii="Times New Roman" w:eastAsia="Calibri" w:hAnsi="Times New Roman" w:cs="Times New Roman"/>
          <w:color w:val="auto"/>
          <w:sz w:val="28"/>
          <w:szCs w:val="28"/>
          <w:lang w:val="ro-MD" w:eastAsia="it-IT"/>
        </w:rPr>
        <w:t>sanitară veterinară în conformitate cu prevederile art. 18 din Legea nr. 221/2007 privind activitatea sanitară veterinară</w:t>
      </w:r>
      <w:r w:rsidRPr="00645B8A">
        <w:rPr>
          <w:rFonts w:ascii="Times New Roman" w:eastAsia="Calibri" w:hAnsi="Times New Roman" w:cs="Times New Roman"/>
          <w:color w:val="auto"/>
          <w:sz w:val="28"/>
          <w:szCs w:val="28"/>
          <w:lang w:val="ro-MD" w:eastAsia="it-IT"/>
        </w:rPr>
        <w:t>.</w:t>
      </w:r>
    </w:p>
    <w:p w:rsidR="007B2171" w:rsidRPr="00645B8A" w:rsidRDefault="00275CE8" w:rsidP="00DF5DAB">
      <w:pPr>
        <w:widowControl/>
        <w:tabs>
          <w:tab w:val="left" w:pos="709"/>
        </w:tabs>
        <w:autoSpaceDE w:val="0"/>
        <w:autoSpaceDN w:val="0"/>
        <w:adjustRightInd w:val="0"/>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2E7406" w:rsidRPr="00645B8A">
        <w:rPr>
          <w:rFonts w:ascii="Times New Roman" w:eastAsia="Calibri" w:hAnsi="Times New Roman" w:cs="Times New Roman"/>
          <w:color w:val="auto"/>
          <w:sz w:val="28"/>
          <w:szCs w:val="28"/>
          <w:lang w:val="ro-MD" w:eastAsia="it-IT"/>
        </w:rPr>
        <w:t xml:space="preserve">. </w:t>
      </w:r>
      <w:r w:rsidR="007B2171" w:rsidRPr="00645B8A">
        <w:rPr>
          <w:rFonts w:ascii="Times New Roman" w:eastAsia="Calibri" w:hAnsi="Times New Roman" w:cs="Times New Roman"/>
          <w:color w:val="auto"/>
          <w:sz w:val="28"/>
          <w:szCs w:val="28"/>
          <w:lang w:val="ro-MD" w:eastAsia="it-IT"/>
        </w:rPr>
        <w:t>În sensul prezentului Regulament, se aplică următoarele noțiuni:</w:t>
      </w:r>
    </w:p>
    <w:p w:rsidR="0048310C" w:rsidRPr="00645B8A" w:rsidRDefault="000B31EC"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48310C" w:rsidRPr="00645B8A">
        <w:rPr>
          <w:rFonts w:ascii="Times New Roman" w:eastAsia="Calibri" w:hAnsi="Times New Roman" w:cs="Times New Roman"/>
          <w:color w:val="auto"/>
          <w:sz w:val="28"/>
          <w:szCs w:val="28"/>
          <w:lang w:val="ro-MD" w:eastAsia="it-IT"/>
        </w:rPr>
        <w:t xml:space="preserve">.1 </w:t>
      </w:r>
      <w:r w:rsidR="00AA00BF" w:rsidRPr="00645B8A">
        <w:rPr>
          <w:rFonts w:ascii="Times New Roman" w:eastAsia="Calibri" w:hAnsi="Times New Roman" w:cs="Times New Roman"/>
          <w:color w:val="auto"/>
          <w:sz w:val="28"/>
          <w:szCs w:val="28"/>
          <w:lang w:val="ro-MD" w:eastAsia="it-IT"/>
        </w:rPr>
        <w:t>acvacultură</w:t>
      </w:r>
      <w:r w:rsidR="00D32346" w:rsidRPr="00645B8A">
        <w:rPr>
          <w:rFonts w:ascii="Times New Roman" w:eastAsia="Calibri" w:hAnsi="Times New Roman" w:cs="Times New Roman"/>
          <w:color w:val="auto"/>
          <w:sz w:val="28"/>
          <w:szCs w:val="28"/>
          <w:lang w:val="ro-MD" w:eastAsia="it-IT"/>
        </w:rPr>
        <w:t xml:space="preserve"> -</w:t>
      </w:r>
      <w:r w:rsidR="00AA00BF" w:rsidRPr="00645B8A">
        <w:rPr>
          <w:rFonts w:ascii="Times New Roman" w:eastAsia="Calibri" w:hAnsi="Times New Roman" w:cs="Times New Roman"/>
          <w:color w:val="auto"/>
          <w:sz w:val="28"/>
          <w:szCs w:val="28"/>
          <w:lang w:val="ro-MD" w:eastAsia="it-IT"/>
        </w:rPr>
        <w:t xml:space="preserve"> activitatea definită la articolul </w:t>
      </w:r>
      <w:r w:rsidR="0079579B" w:rsidRPr="00645B8A">
        <w:rPr>
          <w:rFonts w:ascii="Times New Roman" w:eastAsia="Calibri" w:hAnsi="Times New Roman" w:cs="Times New Roman"/>
          <w:color w:val="auto"/>
          <w:sz w:val="28"/>
          <w:szCs w:val="28"/>
          <w:lang w:val="ro-MD" w:eastAsia="it-IT"/>
        </w:rPr>
        <w:t>4</w:t>
      </w:r>
      <w:r w:rsidR="00AA00BF" w:rsidRPr="00645B8A">
        <w:rPr>
          <w:rFonts w:ascii="Times New Roman" w:eastAsia="Calibri" w:hAnsi="Times New Roman" w:cs="Times New Roman"/>
          <w:color w:val="auto"/>
          <w:sz w:val="28"/>
          <w:szCs w:val="28"/>
          <w:lang w:val="ro-MD" w:eastAsia="it-IT"/>
        </w:rPr>
        <w:t xml:space="preserve"> </w:t>
      </w:r>
      <w:proofErr w:type="spellStart"/>
      <w:r w:rsidR="00D32346" w:rsidRPr="00645B8A">
        <w:rPr>
          <w:rFonts w:ascii="Times New Roman" w:eastAsia="Calibri" w:hAnsi="Times New Roman" w:cs="Times New Roman"/>
          <w:color w:val="auto"/>
          <w:sz w:val="28"/>
          <w:szCs w:val="28"/>
          <w:lang w:val="ro-MD" w:eastAsia="it-IT"/>
        </w:rPr>
        <w:t>subpct</w:t>
      </w:r>
      <w:proofErr w:type="spellEnd"/>
      <w:r w:rsidR="00D32346" w:rsidRPr="00645B8A">
        <w:rPr>
          <w:rFonts w:ascii="Times New Roman" w:eastAsia="Calibri" w:hAnsi="Times New Roman" w:cs="Times New Roman"/>
          <w:color w:val="auto"/>
          <w:sz w:val="28"/>
          <w:szCs w:val="28"/>
          <w:lang w:val="ro-MD" w:eastAsia="it-IT"/>
        </w:rPr>
        <w:t>. 1) din Legea nr. 288/2024</w:t>
      </w:r>
      <w:r w:rsidR="0048310C" w:rsidRPr="00645B8A">
        <w:rPr>
          <w:rFonts w:ascii="Times New Roman" w:eastAsia="Calibri" w:hAnsi="Times New Roman" w:cs="Times New Roman"/>
          <w:color w:val="auto"/>
          <w:sz w:val="28"/>
          <w:szCs w:val="28"/>
          <w:lang w:val="ro-MD" w:eastAsia="it-IT"/>
        </w:rPr>
        <w:t>;</w:t>
      </w:r>
      <w:r w:rsidR="0079579B" w:rsidRPr="00645B8A">
        <w:rPr>
          <w:color w:val="auto"/>
        </w:rPr>
        <w:t xml:space="preserve"> </w:t>
      </w:r>
    </w:p>
    <w:p w:rsidR="007B2171" w:rsidRPr="00645B8A" w:rsidRDefault="000B31EC"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48310C" w:rsidRPr="00645B8A">
        <w:rPr>
          <w:rFonts w:ascii="Times New Roman" w:eastAsia="Calibri" w:hAnsi="Times New Roman" w:cs="Times New Roman"/>
          <w:color w:val="auto"/>
          <w:sz w:val="28"/>
          <w:szCs w:val="28"/>
          <w:lang w:val="ro-MD" w:eastAsia="it-IT"/>
        </w:rPr>
        <w:t xml:space="preserve">.2 </w:t>
      </w:r>
      <w:r w:rsidR="00D32346" w:rsidRPr="00645B8A">
        <w:rPr>
          <w:rFonts w:ascii="Times New Roman" w:eastAsia="Calibri" w:hAnsi="Times New Roman" w:cs="Times New Roman"/>
          <w:color w:val="auto"/>
          <w:sz w:val="28"/>
          <w:szCs w:val="28"/>
          <w:lang w:val="ro-MD" w:eastAsia="it-IT"/>
        </w:rPr>
        <w:t xml:space="preserve">instalație deschisă pentru acvacultură - instalație în care se desfășoară activități de acvacultură, într-un mediu acvatic </w:t>
      </w:r>
      <w:r w:rsidR="004D3902" w:rsidRPr="00645B8A">
        <w:rPr>
          <w:rFonts w:ascii="Times New Roman" w:eastAsia="Calibri" w:hAnsi="Times New Roman" w:cs="Times New Roman"/>
          <w:color w:val="auto"/>
          <w:sz w:val="28"/>
          <w:szCs w:val="28"/>
          <w:lang w:val="ro-MD" w:eastAsia="it-IT"/>
        </w:rPr>
        <w:t xml:space="preserve">natural </w:t>
      </w:r>
      <w:r w:rsidR="00D32346" w:rsidRPr="00645B8A">
        <w:rPr>
          <w:rFonts w:ascii="Times New Roman" w:eastAsia="Calibri" w:hAnsi="Times New Roman" w:cs="Times New Roman"/>
          <w:color w:val="auto"/>
          <w:sz w:val="28"/>
          <w:szCs w:val="28"/>
          <w:lang w:val="ro-MD" w:eastAsia="it-IT"/>
        </w:rPr>
        <w:t>care nu este separat prin bariere care să împiedice evadarea specimenelor sau a materialelor biologice de cultură, care pot supraviețui și se pot reproduce ulterior</w:t>
      </w:r>
      <w:r w:rsidR="0048310C" w:rsidRPr="00645B8A">
        <w:rPr>
          <w:rFonts w:ascii="Times New Roman" w:eastAsia="Calibri" w:hAnsi="Times New Roman" w:cs="Times New Roman"/>
          <w:color w:val="auto"/>
          <w:sz w:val="28"/>
          <w:szCs w:val="28"/>
          <w:lang w:val="ro-MD" w:eastAsia="it-IT"/>
        </w:rPr>
        <w:t>;</w:t>
      </w:r>
    </w:p>
    <w:p w:rsidR="00D32346" w:rsidRPr="00645B8A" w:rsidRDefault="00B53D6E"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lastRenderedPageBreak/>
        <w:t>7</w:t>
      </w:r>
      <w:r w:rsidR="00A308F4" w:rsidRPr="00645B8A">
        <w:rPr>
          <w:rFonts w:ascii="Times New Roman" w:eastAsia="Calibri" w:hAnsi="Times New Roman" w:cs="Times New Roman"/>
          <w:color w:val="auto"/>
          <w:sz w:val="28"/>
          <w:szCs w:val="28"/>
          <w:lang w:val="ro-MD" w:eastAsia="it-IT"/>
        </w:rPr>
        <w:t xml:space="preserve">.3 </w:t>
      </w:r>
      <w:r w:rsidR="00D32346" w:rsidRPr="00645B8A">
        <w:rPr>
          <w:rFonts w:ascii="Times New Roman" w:eastAsia="Calibri" w:hAnsi="Times New Roman" w:cs="Times New Roman"/>
          <w:color w:val="auto"/>
          <w:sz w:val="28"/>
          <w:szCs w:val="28"/>
          <w:lang w:val="ro-MD" w:eastAsia="it-IT"/>
        </w:rPr>
        <w:t>instalație închisă pentru acvacultură - instalație amplasată pe uscat</w:t>
      </w:r>
      <w:r w:rsidRPr="00645B8A">
        <w:rPr>
          <w:rFonts w:ascii="Times New Roman" w:eastAsia="Calibri" w:hAnsi="Times New Roman" w:cs="Times New Roman"/>
          <w:color w:val="auto"/>
          <w:sz w:val="28"/>
          <w:szCs w:val="28"/>
          <w:lang w:val="ro-MD" w:eastAsia="it-IT"/>
        </w:rPr>
        <w:t xml:space="preserve">, </w:t>
      </w:r>
      <w:r w:rsidR="00D32346" w:rsidRPr="00645B8A">
        <w:rPr>
          <w:rFonts w:ascii="Times New Roman" w:eastAsia="Calibri" w:hAnsi="Times New Roman" w:cs="Times New Roman"/>
          <w:color w:val="auto"/>
          <w:sz w:val="28"/>
          <w:szCs w:val="28"/>
          <w:lang w:val="ro-MD" w:eastAsia="it-IT"/>
        </w:rPr>
        <w:t>în care:</w:t>
      </w:r>
    </w:p>
    <w:p w:rsidR="00D32346" w:rsidRPr="00645B8A" w:rsidRDefault="00B53D6E"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D32346" w:rsidRPr="00645B8A">
        <w:rPr>
          <w:rFonts w:ascii="Times New Roman" w:eastAsia="Calibri" w:hAnsi="Times New Roman" w:cs="Times New Roman"/>
          <w:color w:val="auto"/>
          <w:sz w:val="28"/>
          <w:szCs w:val="28"/>
          <w:lang w:val="ro-MD" w:eastAsia="it-IT"/>
        </w:rPr>
        <w:t>.3.1 se desfășoară activități de acvacultură într-un mediu acvatic cu apă</w:t>
      </w:r>
      <w:r w:rsidRPr="00645B8A">
        <w:rPr>
          <w:rFonts w:ascii="Times New Roman" w:eastAsia="Calibri" w:hAnsi="Times New Roman" w:cs="Times New Roman"/>
          <w:color w:val="auto"/>
          <w:sz w:val="28"/>
          <w:szCs w:val="28"/>
          <w:lang w:val="ro-MD" w:eastAsia="it-IT"/>
        </w:rPr>
        <w:t xml:space="preserve"> </w:t>
      </w:r>
      <w:r w:rsidR="00D32346" w:rsidRPr="00645B8A">
        <w:rPr>
          <w:rFonts w:ascii="Times New Roman" w:eastAsia="Calibri" w:hAnsi="Times New Roman" w:cs="Times New Roman"/>
          <w:color w:val="auto"/>
          <w:sz w:val="28"/>
          <w:szCs w:val="28"/>
          <w:lang w:val="ro-MD" w:eastAsia="it-IT"/>
        </w:rPr>
        <w:t>recirculată</w:t>
      </w:r>
      <w:r w:rsidR="0089349E" w:rsidRPr="00645B8A">
        <w:rPr>
          <w:rFonts w:ascii="Times New Roman" w:eastAsia="Calibri" w:hAnsi="Times New Roman" w:cs="Times New Roman"/>
          <w:color w:val="auto"/>
          <w:sz w:val="28"/>
          <w:szCs w:val="28"/>
          <w:lang w:val="ro-MD" w:eastAsia="it-IT"/>
        </w:rPr>
        <w:t xml:space="preserve"> și care:</w:t>
      </w:r>
    </w:p>
    <w:p w:rsidR="00D32346" w:rsidRPr="00645B8A" w:rsidRDefault="007720D4"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D32346" w:rsidRPr="00645B8A">
        <w:rPr>
          <w:rFonts w:ascii="Times New Roman" w:eastAsia="Calibri" w:hAnsi="Times New Roman" w:cs="Times New Roman"/>
          <w:color w:val="auto"/>
          <w:sz w:val="28"/>
          <w:szCs w:val="28"/>
          <w:lang w:val="ro-MD" w:eastAsia="it-IT"/>
        </w:rPr>
        <w:t>.3.</w:t>
      </w:r>
      <w:r w:rsidR="0089349E" w:rsidRPr="00645B8A">
        <w:rPr>
          <w:rFonts w:ascii="Times New Roman" w:eastAsia="Calibri" w:hAnsi="Times New Roman" w:cs="Times New Roman"/>
          <w:color w:val="auto"/>
          <w:sz w:val="28"/>
          <w:szCs w:val="28"/>
          <w:lang w:val="ro-MD" w:eastAsia="it-IT"/>
        </w:rPr>
        <w:t>1</w:t>
      </w:r>
      <w:r w:rsidR="00D32346" w:rsidRPr="00645B8A">
        <w:rPr>
          <w:rFonts w:ascii="Times New Roman" w:eastAsia="Calibri" w:hAnsi="Times New Roman" w:cs="Times New Roman"/>
          <w:color w:val="auto"/>
          <w:sz w:val="28"/>
          <w:szCs w:val="28"/>
          <w:lang w:val="ro-MD" w:eastAsia="it-IT"/>
        </w:rPr>
        <w:t>.1 previne pierderea specimenelor cultivate sau a speciilor nevizate și a altor materiale biologice, inclusiv a patogenilor, din cauza unor factori precum prădătorii (de exemplu, păsările) și inundațiile (de exemplu, instalația trebuie amplasată la suficientă distanță de apele deschise);</w:t>
      </w:r>
    </w:p>
    <w:p w:rsidR="00D32346" w:rsidRPr="00645B8A" w:rsidRDefault="004C03E6"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D32346" w:rsidRPr="00645B8A">
        <w:rPr>
          <w:rFonts w:ascii="Times New Roman" w:eastAsia="Calibri" w:hAnsi="Times New Roman" w:cs="Times New Roman"/>
          <w:color w:val="auto"/>
          <w:sz w:val="28"/>
          <w:szCs w:val="28"/>
          <w:lang w:val="ro-MD" w:eastAsia="it-IT"/>
        </w:rPr>
        <w:t>.3.</w:t>
      </w:r>
      <w:r w:rsidR="0089349E" w:rsidRPr="00645B8A">
        <w:rPr>
          <w:rFonts w:ascii="Times New Roman" w:eastAsia="Calibri" w:hAnsi="Times New Roman" w:cs="Times New Roman"/>
          <w:color w:val="auto"/>
          <w:sz w:val="28"/>
          <w:szCs w:val="28"/>
          <w:lang w:val="ro-MD" w:eastAsia="it-IT"/>
        </w:rPr>
        <w:t>1</w:t>
      </w:r>
      <w:r w:rsidR="00D32346" w:rsidRPr="00645B8A">
        <w:rPr>
          <w:rFonts w:ascii="Times New Roman" w:eastAsia="Calibri" w:hAnsi="Times New Roman" w:cs="Times New Roman"/>
          <w:color w:val="auto"/>
          <w:sz w:val="28"/>
          <w:szCs w:val="28"/>
          <w:lang w:val="ro-MD" w:eastAsia="it-IT"/>
        </w:rPr>
        <w:t>.2 previne în mod rezonabil pierderea specimenelor cultivate sau a speciilor nevizate și a altor materiale biologice, inclusiv a patogen</w:t>
      </w:r>
      <w:r w:rsidR="004D3902" w:rsidRPr="00645B8A">
        <w:rPr>
          <w:rFonts w:ascii="Times New Roman" w:eastAsia="Calibri" w:hAnsi="Times New Roman" w:cs="Times New Roman"/>
          <w:color w:val="auto"/>
          <w:sz w:val="28"/>
          <w:szCs w:val="28"/>
          <w:lang w:val="ro-MD" w:eastAsia="it-IT"/>
        </w:rPr>
        <w:t>e</w:t>
      </w:r>
      <w:r w:rsidR="00D32346" w:rsidRPr="00645B8A">
        <w:rPr>
          <w:rFonts w:ascii="Times New Roman" w:eastAsia="Calibri" w:hAnsi="Times New Roman" w:cs="Times New Roman"/>
          <w:color w:val="auto"/>
          <w:sz w:val="28"/>
          <w:szCs w:val="28"/>
          <w:lang w:val="ro-MD" w:eastAsia="it-IT"/>
        </w:rPr>
        <w:t xml:space="preserve">, din cauza furturilor; </w:t>
      </w:r>
    </w:p>
    <w:p w:rsidR="00260826" w:rsidRPr="00645B8A" w:rsidRDefault="004C03E6"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D32346" w:rsidRPr="00645B8A">
        <w:rPr>
          <w:rFonts w:ascii="Times New Roman" w:eastAsia="Calibri" w:hAnsi="Times New Roman" w:cs="Times New Roman"/>
          <w:color w:val="auto"/>
          <w:sz w:val="28"/>
          <w:szCs w:val="28"/>
          <w:lang w:val="ro-MD" w:eastAsia="it-IT"/>
        </w:rPr>
        <w:t>.3.</w:t>
      </w:r>
      <w:r w:rsidR="0089349E" w:rsidRPr="00645B8A">
        <w:rPr>
          <w:rFonts w:ascii="Times New Roman" w:eastAsia="Calibri" w:hAnsi="Times New Roman" w:cs="Times New Roman"/>
          <w:color w:val="auto"/>
          <w:sz w:val="28"/>
          <w:szCs w:val="28"/>
          <w:lang w:val="ro-MD" w:eastAsia="it-IT"/>
        </w:rPr>
        <w:t>1</w:t>
      </w:r>
      <w:r w:rsidR="00D32346" w:rsidRPr="00645B8A">
        <w:rPr>
          <w:rFonts w:ascii="Times New Roman" w:eastAsia="Calibri" w:hAnsi="Times New Roman" w:cs="Times New Roman"/>
          <w:color w:val="auto"/>
          <w:sz w:val="28"/>
          <w:szCs w:val="28"/>
          <w:lang w:val="ro-MD" w:eastAsia="it-IT"/>
        </w:rPr>
        <w:t>.3 asigură eliminarea adecvată a organismelor moarte</w:t>
      </w:r>
      <w:r w:rsidR="0089349E" w:rsidRPr="00645B8A">
        <w:rPr>
          <w:rFonts w:ascii="Times New Roman" w:eastAsia="Calibri" w:hAnsi="Times New Roman" w:cs="Times New Roman"/>
          <w:color w:val="auto"/>
          <w:sz w:val="28"/>
          <w:szCs w:val="28"/>
          <w:lang w:val="ro-MD" w:eastAsia="it-IT"/>
        </w:rPr>
        <w:t>.</w:t>
      </w:r>
    </w:p>
    <w:p w:rsidR="0089349E" w:rsidRPr="00645B8A" w:rsidRDefault="0089349E"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 xml:space="preserve">7.3.2 Deversările nu sunt conectate în niciun fel la prizele de apă deschise înainte de a fi trecute printr-o plasă fină și filtrate și tratate pentru a </w:t>
      </w:r>
      <w:r w:rsidR="004D3902" w:rsidRPr="00645B8A">
        <w:rPr>
          <w:rFonts w:ascii="Times New Roman" w:eastAsia="Calibri" w:hAnsi="Times New Roman" w:cs="Times New Roman"/>
          <w:color w:val="auto"/>
          <w:sz w:val="28"/>
          <w:szCs w:val="28"/>
          <w:lang w:val="ro-MD" w:eastAsia="it-IT"/>
        </w:rPr>
        <w:t xml:space="preserve">preveni </w:t>
      </w:r>
      <w:r w:rsidRPr="00645B8A">
        <w:rPr>
          <w:rFonts w:ascii="Times New Roman" w:eastAsia="Calibri" w:hAnsi="Times New Roman" w:cs="Times New Roman"/>
          <w:color w:val="auto"/>
          <w:sz w:val="28"/>
          <w:szCs w:val="28"/>
          <w:lang w:val="ro-MD" w:eastAsia="it-IT"/>
        </w:rPr>
        <w:t>eliberarea deșeurilor solide în mediul acvatic și evadarea din instalație a organismelor cultivate și a celor nevizate care ar putea supraviețui și care, ulterior, s-ar putea reproduce.</w:t>
      </w:r>
    </w:p>
    <w:p w:rsidR="00260826" w:rsidRPr="00645B8A" w:rsidRDefault="004C03E6"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CF640A" w:rsidRPr="00645B8A">
        <w:rPr>
          <w:rFonts w:ascii="Times New Roman" w:eastAsia="Calibri" w:hAnsi="Times New Roman" w:cs="Times New Roman"/>
          <w:color w:val="auto"/>
          <w:sz w:val="28"/>
          <w:szCs w:val="28"/>
          <w:lang w:val="ro-MD" w:eastAsia="it-IT"/>
        </w:rPr>
        <w:t>.4</w:t>
      </w:r>
      <w:r w:rsidR="00CF640A" w:rsidRPr="00645B8A">
        <w:t xml:space="preserve"> </w:t>
      </w:r>
      <w:r w:rsidR="00CF640A" w:rsidRPr="00645B8A">
        <w:rPr>
          <w:rFonts w:ascii="Times New Roman" w:eastAsia="Calibri" w:hAnsi="Times New Roman" w:cs="Times New Roman"/>
          <w:color w:val="auto"/>
          <w:sz w:val="28"/>
          <w:szCs w:val="28"/>
          <w:lang w:val="ro-MD" w:eastAsia="it-IT"/>
        </w:rPr>
        <w:t>organisme acvatice - toate speciile care trăiesc în apă și care aparțin regnului animal</w:t>
      </w:r>
      <w:r w:rsidRPr="00645B8A">
        <w:rPr>
          <w:rFonts w:ascii="Times New Roman" w:eastAsia="Calibri" w:hAnsi="Times New Roman" w:cs="Times New Roman"/>
          <w:color w:val="auto"/>
          <w:sz w:val="28"/>
          <w:szCs w:val="28"/>
          <w:lang w:val="ro-MD" w:eastAsia="it-IT"/>
        </w:rPr>
        <w:t xml:space="preserve"> sau</w:t>
      </w:r>
      <w:r w:rsidR="00CF640A" w:rsidRPr="00645B8A">
        <w:rPr>
          <w:rFonts w:ascii="Times New Roman" w:eastAsia="Calibri" w:hAnsi="Times New Roman" w:cs="Times New Roman"/>
          <w:color w:val="auto"/>
          <w:sz w:val="28"/>
          <w:szCs w:val="28"/>
          <w:lang w:val="ro-MD" w:eastAsia="it-IT"/>
        </w:rPr>
        <w:t xml:space="preserve"> vegetal, inclusiv orice componente, gameți, semințe</w:t>
      </w:r>
      <w:r w:rsidRPr="00645B8A">
        <w:rPr>
          <w:rFonts w:ascii="Times New Roman" w:eastAsia="Calibri" w:hAnsi="Times New Roman" w:cs="Times New Roman"/>
          <w:color w:val="auto"/>
          <w:sz w:val="28"/>
          <w:szCs w:val="28"/>
          <w:lang w:val="ro-MD" w:eastAsia="it-IT"/>
        </w:rPr>
        <w:t xml:space="preserve"> sau</w:t>
      </w:r>
      <w:r w:rsidR="00CF640A" w:rsidRPr="00645B8A">
        <w:rPr>
          <w:rFonts w:ascii="Times New Roman" w:eastAsia="Calibri" w:hAnsi="Times New Roman" w:cs="Times New Roman"/>
          <w:color w:val="auto"/>
          <w:sz w:val="28"/>
          <w:szCs w:val="28"/>
          <w:lang w:val="ro-MD" w:eastAsia="it-IT"/>
        </w:rPr>
        <w:t xml:space="preserve"> ouă ale acestora, care pot supraviețui și se pot reproduce ulterior;</w:t>
      </w:r>
    </w:p>
    <w:p w:rsidR="00CF640A" w:rsidRPr="00645B8A" w:rsidRDefault="004C03E6"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CF640A" w:rsidRPr="00645B8A">
        <w:rPr>
          <w:rFonts w:ascii="Times New Roman" w:eastAsia="Calibri" w:hAnsi="Times New Roman" w:cs="Times New Roman"/>
          <w:color w:val="auto"/>
          <w:sz w:val="28"/>
          <w:szCs w:val="28"/>
          <w:lang w:val="ro-MD" w:eastAsia="it-IT"/>
        </w:rPr>
        <w:t xml:space="preserve">.5 organisme poliploide - organisme </w:t>
      </w:r>
      <w:proofErr w:type="spellStart"/>
      <w:r w:rsidR="00CF640A" w:rsidRPr="00645B8A">
        <w:rPr>
          <w:rFonts w:ascii="Times New Roman" w:eastAsia="Calibri" w:hAnsi="Times New Roman" w:cs="Times New Roman"/>
          <w:color w:val="auto"/>
          <w:sz w:val="28"/>
          <w:szCs w:val="28"/>
          <w:lang w:val="ro-MD" w:eastAsia="it-IT"/>
        </w:rPr>
        <w:t>tetraploide</w:t>
      </w:r>
      <w:proofErr w:type="spellEnd"/>
      <w:r w:rsidR="00CF640A" w:rsidRPr="00645B8A">
        <w:rPr>
          <w:rFonts w:ascii="Times New Roman" w:eastAsia="Calibri" w:hAnsi="Times New Roman" w:cs="Times New Roman"/>
          <w:color w:val="auto"/>
          <w:sz w:val="28"/>
          <w:szCs w:val="28"/>
          <w:lang w:val="ro-MD" w:eastAsia="it-IT"/>
        </w:rPr>
        <w:t xml:space="preserve"> </w:t>
      </w:r>
      <w:r w:rsidRPr="00645B8A">
        <w:rPr>
          <w:rFonts w:ascii="Times New Roman" w:eastAsia="Calibri" w:hAnsi="Times New Roman" w:cs="Times New Roman"/>
          <w:color w:val="auto"/>
          <w:sz w:val="28"/>
          <w:szCs w:val="28"/>
          <w:lang w:val="ro-MD" w:eastAsia="it-IT"/>
        </w:rPr>
        <w:t>produse</w:t>
      </w:r>
      <w:r w:rsidR="00CF640A" w:rsidRPr="00645B8A">
        <w:rPr>
          <w:rFonts w:ascii="Times New Roman" w:eastAsia="Calibri" w:hAnsi="Times New Roman" w:cs="Times New Roman"/>
          <w:color w:val="auto"/>
          <w:sz w:val="28"/>
          <w:szCs w:val="28"/>
          <w:lang w:val="ro-MD" w:eastAsia="it-IT"/>
        </w:rPr>
        <w:t xml:space="preserve"> artificial. Acestea sunt organisme acvatice al căror număr de cromozomi din celule a fost dublat prin tehnici de manipulare celulară;</w:t>
      </w:r>
    </w:p>
    <w:p w:rsidR="004F207E" w:rsidRPr="00645B8A" w:rsidRDefault="004C03E6" w:rsidP="00DF5DAB">
      <w:pPr>
        <w:ind w:right="282" w:firstLine="709"/>
        <w:jc w:val="both"/>
        <w:rPr>
          <w:rFonts w:ascii="Times New Roman" w:eastAsia="Calibri" w:hAnsi="Times New Roman" w:cs="Times New Roman"/>
          <w:color w:val="auto"/>
          <w:sz w:val="28"/>
          <w:szCs w:val="28"/>
          <w:lang w:val="en-US" w:eastAsia="it-IT"/>
        </w:rPr>
      </w:pPr>
      <w:r w:rsidRPr="00645B8A">
        <w:rPr>
          <w:rFonts w:ascii="Times New Roman" w:eastAsia="Calibri" w:hAnsi="Times New Roman" w:cs="Times New Roman"/>
          <w:color w:val="auto"/>
          <w:sz w:val="28"/>
          <w:szCs w:val="28"/>
          <w:lang w:val="ro-MD" w:eastAsia="it-IT"/>
        </w:rPr>
        <w:t>7</w:t>
      </w:r>
      <w:r w:rsidR="00CF640A" w:rsidRPr="00645B8A">
        <w:rPr>
          <w:rFonts w:ascii="Times New Roman" w:eastAsia="Calibri" w:hAnsi="Times New Roman" w:cs="Times New Roman"/>
          <w:color w:val="auto"/>
          <w:sz w:val="28"/>
          <w:szCs w:val="28"/>
          <w:lang w:val="ro-MD" w:eastAsia="it-IT"/>
        </w:rPr>
        <w:t>.6 specii exotice</w:t>
      </w:r>
      <w:r w:rsidR="005342C3" w:rsidRPr="00645B8A">
        <w:rPr>
          <w:rFonts w:ascii="Times New Roman" w:eastAsia="Calibri" w:hAnsi="Times New Roman" w:cs="Times New Roman"/>
          <w:color w:val="auto"/>
          <w:sz w:val="28"/>
          <w:szCs w:val="28"/>
          <w:lang w:val="ro-MD" w:eastAsia="it-IT"/>
        </w:rPr>
        <w:t xml:space="preserve"> </w:t>
      </w:r>
      <w:r w:rsidR="004F207E" w:rsidRPr="00645B8A">
        <w:rPr>
          <w:rFonts w:ascii="Times New Roman" w:eastAsia="Calibri" w:hAnsi="Times New Roman" w:cs="Times New Roman"/>
          <w:color w:val="auto"/>
          <w:sz w:val="28"/>
          <w:szCs w:val="28"/>
          <w:lang w:val="ro-MD" w:eastAsia="it-IT"/>
        </w:rPr>
        <w:t>sunt</w:t>
      </w:r>
      <w:r w:rsidR="004F207E" w:rsidRPr="00645B8A">
        <w:rPr>
          <w:rFonts w:ascii="Times New Roman" w:eastAsia="Calibri" w:hAnsi="Times New Roman" w:cs="Times New Roman"/>
          <w:color w:val="auto"/>
          <w:sz w:val="28"/>
          <w:szCs w:val="28"/>
          <w:lang w:val="en-US" w:eastAsia="it-IT"/>
        </w:rPr>
        <w:t>:</w:t>
      </w:r>
    </w:p>
    <w:p w:rsidR="004F207E" w:rsidRPr="00645B8A" w:rsidRDefault="004C03E6"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en-US" w:eastAsia="it-IT"/>
        </w:rPr>
        <w:t>7</w:t>
      </w:r>
      <w:r w:rsidR="004F207E" w:rsidRPr="00645B8A">
        <w:rPr>
          <w:rFonts w:ascii="Times New Roman" w:eastAsia="Calibri" w:hAnsi="Times New Roman" w:cs="Times New Roman"/>
          <w:color w:val="auto"/>
          <w:sz w:val="28"/>
          <w:szCs w:val="28"/>
          <w:lang w:val="en-US" w:eastAsia="it-IT"/>
        </w:rPr>
        <w:t xml:space="preserve">.6.1 </w:t>
      </w:r>
      <w:r w:rsidR="004F207E" w:rsidRPr="00645B8A">
        <w:rPr>
          <w:rFonts w:ascii="Times New Roman" w:eastAsia="Calibri" w:hAnsi="Times New Roman" w:cs="Times New Roman"/>
          <w:color w:val="auto"/>
          <w:sz w:val="28"/>
          <w:szCs w:val="28"/>
          <w:lang w:val="ro-MD" w:eastAsia="it-IT"/>
        </w:rPr>
        <w:t xml:space="preserve">speciile sau subspeciile de organisme acvatice care trăiesc în afara arealului lor natural și </w:t>
      </w:r>
      <w:proofErr w:type="gramStart"/>
      <w:r w:rsidR="004F207E" w:rsidRPr="00645B8A">
        <w:rPr>
          <w:rFonts w:ascii="Times New Roman" w:eastAsia="Calibri" w:hAnsi="Times New Roman" w:cs="Times New Roman"/>
          <w:color w:val="auto"/>
          <w:sz w:val="28"/>
          <w:szCs w:val="28"/>
          <w:lang w:val="ro-MD" w:eastAsia="it-IT"/>
        </w:rPr>
        <w:t>a</w:t>
      </w:r>
      <w:proofErr w:type="gramEnd"/>
      <w:r w:rsidR="004F207E" w:rsidRPr="00645B8A">
        <w:rPr>
          <w:rFonts w:ascii="Times New Roman" w:eastAsia="Calibri" w:hAnsi="Times New Roman" w:cs="Times New Roman"/>
          <w:color w:val="auto"/>
          <w:sz w:val="28"/>
          <w:szCs w:val="28"/>
          <w:lang w:val="ro-MD" w:eastAsia="it-IT"/>
        </w:rPr>
        <w:t xml:space="preserve"> ariei lor de dispersie potențială;</w:t>
      </w:r>
    </w:p>
    <w:p w:rsidR="004F207E" w:rsidRPr="00645B8A" w:rsidRDefault="004C03E6"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4F207E" w:rsidRPr="00645B8A">
        <w:rPr>
          <w:rFonts w:ascii="Times New Roman" w:eastAsia="Calibri" w:hAnsi="Times New Roman" w:cs="Times New Roman"/>
          <w:color w:val="auto"/>
          <w:sz w:val="28"/>
          <w:szCs w:val="28"/>
          <w:lang w:val="ro-MD" w:eastAsia="it-IT"/>
        </w:rPr>
        <w:t xml:space="preserve">.6.2 organismele poliploide și speciile hibride fertile </w:t>
      </w:r>
      <w:r w:rsidR="00A40DF3" w:rsidRPr="00645B8A">
        <w:rPr>
          <w:rFonts w:ascii="Times New Roman" w:eastAsia="Calibri" w:hAnsi="Times New Roman" w:cs="Times New Roman"/>
          <w:color w:val="auto"/>
          <w:sz w:val="28"/>
          <w:szCs w:val="28"/>
          <w:lang w:val="ro-MD" w:eastAsia="it-IT"/>
        </w:rPr>
        <w:t xml:space="preserve">produse </w:t>
      </w:r>
      <w:r w:rsidR="004F207E" w:rsidRPr="00645B8A">
        <w:rPr>
          <w:rFonts w:ascii="Times New Roman" w:eastAsia="Calibri" w:hAnsi="Times New Roman" w:cs="Times New Roman"/>
          <w:color w:val="auto"/>
          <w:sz w:val="28"/>
          <w:szCs w:val="28"/>
          <w:lang w:val="ro-MD" w:eastAsia="it-IT"/>
        </w:rPr>
        <w:t>în mod artificial, indiferent de arealul lor natural sau de aria lor de dispersie potențială;</w:t>
      </w:r>
    </w:p>
    <w:p w:rsidR="005342C3" w:rsidRPr="00645B8A" w:rsidRDefault="004C03E6"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5342C3" w:rsidRPr="00645B8A">
        <w:rPr>
          <w:rFonts w:ascii="Times New Roman" w:eastAsia="Calibri" w:hAnsi="Times New Roman" w:cs="Times New Roman"/>
          <w:color w:val="auto"/>
          <w:sz w:val="28"/>
          <w:szCs w:val="28"/>
          <w:lang w:val="ro-MD" w:eastAsia="it-IT"/>
        </w:rPr>
        <w:t>.7 speciile absente la nivel local - speciile sau subspeciile de organisme acvatice care lipsesc la nivel local într-o zonă din arealul lor natural din motive biogeografice;</w:t>
      </w:r>
    </w:p>
    <w:p w:rsidR="005342C3" w:rsidRPr="00645B8A" w:rsidRDefault="004C03E6"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5342C3" w:rsidRPr="00645B8A">
        <w:rPr>
          <w:rFonts w:ascii="Times New Roman" w:eastAsia="Calibri" w:hAnsi="Times New Roman" w:cs="Times New Roman"/>
          <w:color w:val="auto"/>
          <w:sz w:val="28"/>
          <w:szCs w:val="28"/>
          <w:lang w:val="ro-MD" w:eastAsia="it-IT"/>
        </w:rPr>
        <w:t>.8 specii nevizate - speciile sau subspeciile de organisme acvatice care sunt susceptibile de a fi dăunătoare mediului acvatic și care sunt deplasate în mod accidental împreună cu organismele acvatice care sunt introduse sau transferate și care nu includ organismele care cauzează maladii;</w:t>
      </w:r>
    </w:p>
    <w:p w:rsidR="005342C3" w:rsidRPr="00645B8A" w:rsidRDefault="004C03E6"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5342C3" w:rsidRPr="00645B8A">
        <w:rPr>
          <w:rFonts w:ascii="Times New Roman" w:eastAsia="Calibri" w:hAnsi="Times New Roman" w:cs="Times New Roman"/>
          <w:color w:val="auto"/>
          <w:sz w:val="28"/>
          <w:szCs w:val="28"/>
          <w:lang w:val="ro-MD" w:eastAsia="it-IT"/>
        </w:rPr>
        <w:t>.9 mutare - introducere și/sau transfer;</w:t>
      </w:r>
    </w:p>
    <w:p w:rsidR="005342C3" w:rsidRPr="00645B8A" w:rsidRDefault="00A40DF3"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5342C3" w:rsidRPr="00645B8A">
        <w:rPr>
          <w:rFonts w:ascii="Times New Roman" w:eastAsia="Calibri" w:hAnsi="Times New Roman" w:cs="Times New Roman"/>
          <w:color w:val="auto"/>
          <w:sz w:val="28"/>
          <w:szCs w:val="28"/>
          <w:lang w:val="ro-MD" w:eastAsia="it-IT"/>
        </w:rPr>
        <w:t>.10 introducere - procesul prin care o specie exotică este mutată în mod intenționat într-un mediu din afara arealului său natural pentru a fi utilizată în acvacultură;</w:t>
      </w:r>
    </w:p>
    <w:p w:rsidR="005342C3" w:rsidRPr="00645B8A" w:rsidRDefault="004C03E6"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5342C3" w:rsidRPr="00645B8A">
        <w:rPr>
          <w:rFonts w:ascii="Times New Roman" w:eastAsia="Calibri" w:hAnsi="Times New Roman" w:cs="Times New Roman"/>
          <w:color w:val="auto"/>
          <w:sz w:val="28"/>
          <w:szCs w:val="28"/>
          <w:lang w:val="ro-MD" w:eastAsia="it-IT"/>
        </w:rPr>
        <w:t xml:space="preserve">.11 </w:t>
      </w:r>
      <w:r w:rsidR="003D1F05" w:rsidRPr="00645B8A">
        <w:rPr>
          <w:rFonts w:ascii="Times New Roman" w:eastAsia="Calibri" w:hAnsi="Times New Roman" w:cs="Times New Roman"/>
          <w:color w:val="auto"/>
          <w:sz w:val="28"/>
          <w:szCs w:val="28"/>
          <w:lang w:val="ro-MD" w:eastAsia="it-IT"/>
        </w:rPr>
        <w:t xml:space="preserve">transfer - procesul prin care o specie </w:t>
      </w:r>
      <w:r w:rsidR="00C82979" w:rsidRPr="00645B8A">
        <w:rPr>
          <w:rFonts w:ascii="Times New Roman" w:eastAsia="Calibri" w:hAnsi="Times New Roman" w:cs="Times New Roman"/>
          <w:color w:val="auto"/>
          <w:sz w:val="28"/>
          <w:szCs w:val="28"/>
          <w:lang w:val="ro-MD" w:eastAsia="it-IT"/>
        </w:rPr>
        <w:t>absentă la nivel local este mutată în mod intenționat în arealul său natural, pentru a fi utilizată în acvacultură într-o zonă în care nu exista anterior datorită unor motive biogeografice</w:t>
      </w:r>
      <w:r w:rsidR="003D1F05" w:rsidRPr="00645B8A">
        <w:rPr>
          <w:rFonts w:ascii="Times New Roman" w:eastAsia="Calibri" w:hAnsi="Times New Roman" w:cs="Times New Roman"/>
          <w:color w:val="auto"/>
          <w:sz w:val="28"/>
          <w:szCs w:val="28"/>
          <w:lang w:val="ro-MD" w:eastAsia="it-IT"/>
        </w:rPr>
        <w:t>;</w:t>
      </w:r>
    </w:p>
    <w:p w:rsidR="005342C3" w:rsidRPr="00645B8A" w:rsidRDefault="004C03E6"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5342C3" w:rsidRPr="00645B8A">
        <w:rPr>
          <w:rFonts w:ascii="Times New Roman" w:eastAsia="Calibri" w:hAnsi="Times New Roman" w:cs="Times New Roman"/>
          <w:color w:val="auto"/>
          <w:sz w:val="28"/>
          <w:szCs w:val="28"/>
          <w:lang w:val="ro-MD" w:eastAsia="it-IT"/>
        </w:rPr>
        <w:t>.12 diseminare pilot - introducerea de specii exotice sau transferul de specii absente la nivel local, la o scară limitată, pentru a evalua interacțiunea din punct de vedere ecologic cu speciile indigene și cu habitatele, pentru a evalua astfel ipotezele cu privire la riscuri;</w:t>
      </w:r>
    </w:p>
    <w:p w:rsidR="00044709" w:rsidRPr="00645B8A" w:rsidRDefault="004C03E6"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044709" w:rsidRPr="00645B8A">
        <w:rPr>
          <w:rFonts w:ascii="Times New Roman" w:eastAsia="Calibri" w:hAnsi="Times New Roman" w:cs="Times New Roman"/>
          <w:color w:val="auto"/>
          <w:sz w:val="28"/>
          <w:szCs w:val="28"/>
          <w:lang w:val="ro-MD" w:eastAsia="it-IT"/>
        </w:rPr>
        <w:t>.13 solicitant - persoană sau o entitate fizică sau juridică care propune să desfășoare activități de introducere sau de transfer de organisme acvatice;</w:t>
      </w:r>
    </w:p>
    <w:p w:rsidR="00044709" w:rsidRPr="00645B8A" w:rsidRDefault="004C03E6"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044709" w:rsidRPr="00645B8A">
        <w:rPr>
          <w:rFonts w:ascii="Times New Roman" w:eastAsia="Calibri" w:hAnsi="Times New Roman" w:cs="Times New Roman"/>
          <w:color w:val="auto"/>
          <w:sz w:val="28"/>
          <w:szCs w:val="28"/>
          <w:lang w:val="ro-MD" w:eastAsia="it-IT"/>
        </w:rPr>
        <w:t>.14 carantină - procesul prin care organismele acvatice și oricare dintre organismele lor asociate pot fi conservate în izolare completă de mediul înconjurător;</w:t>
      </w:r>
    </w:p>
    <w:p w:rsidR="00044709" w:rsidRPr="00645B8A" w:rsidRDefault="004C03E6"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lastRenderedPageBreak/>
        <w:t>7</w:t>
      </w:r>
      <w:r w:rsidR="00044709" w:rsidRPr="00645B8A">
        <w:rPr>
          <w:rFonts w:ascii="Times New Roman" w:eastAsia="Calibri" w:hAnsi="Times New Roman" w:cs="Times New Roman"/>
          <w:color w:val="auto"/>
          <w:sz w:val="28"/>
          <w:szCs w:val="28"/>
          <w:lang w:val="ro-MD" w:eastAsia="it-IT"/>
        </w:rPr>
        <w:t>.15 instalație de carantină - instalație în care pot fi conservate organismele acvatice și oricare dintre organismele lor asociate, în izolare completă de mediul înconjurător;</w:t>
      </w:r>
    </w:p>
    <w:p w:rsidR="00044709" w:rsidRPr="00645B8A" w:rsidRDefault="004C03E6"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044709" w:rsidRPr="00645B8A">
        <w:rPr>
          <w:rFonts w:ascii="Times New Roman" w:eastAsia="Calibri" w:hAnsi="Times New Roman" w:cs="Times New Roman"/>
          <w:color w:val="auto"/>
          <w:sz w:val="28"/>
          <w:szCs w:val="28"/>
          <w:lang w:val="ro-MD" w:eastAsia="it-IT"/>
        </w:rPr>
        <w:t>.16 mutare ordinară - mutarea organismelor acvatice dintr-o sursă cu risc scăzut de transfer al speciilor nevizate care, datorită caracteristicilor organismelor acvatice și/sau metodei de acvacultură care urmează să fie utilizată, nu dă naștere unor efecte ecologice adverse;</w:t>
      </w:r>
    </w:p>
    <w:p w:rsidR="00044709" w:rsidRPr="00645B8A" w:rsidRDefault="004C03E6"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044709" w:rsidRPr="00645B8A">
        <w:rPr>
          <w:rFonts w:ascii="Times New Roman" w:eastAsia="Calibri" w:hAnsi="Times New Roman" w:cs="Times New Roman"/>
          <w:color w:val="auto"/>
          <w:sz w:val="28"/>
          <w:szCs w:val="28"/>
          <w:lang w:val="ro-MD" w:eastAsia="it-IT"/>
        </w:rPr>
        <w:t>.17 mutar</w:t>
      </w:r>
      <w:r w:rsidR="00C57CC4" w:rsidRPr="00645B8A">
        <w:rPr>
          <w:rFonts w:ascii="Times New Roman" w:eastAsia="Calibri" w:hAnsi="Times New Roman" w:cs="Times New Roman"/>
          <w:color w:val="auto"/>
          <w:sz w:val="28"/>
          <w:szCs w:val="28"/>
          <w:lang w:val="ro-MD" w:eastAsia="it-IT"/>
        </w:rPr>
        <w:t>e (transfer)</w:t>
      </w:r>
      <w:r w:rsidR="00044709" w:rsidRPr="00645B8A">
        <w:rPr>
          <w:rFonts w:ascii="Times New Roman" w:eastAsia="Calibri" w:hAnsi="Times New Roman" w:cs="Times New Roman"/>
          <w:color w:val="auto"/>
          <w:sz w:val="28"/>
          <w:szCs w:val="28"/>
          <w:lang w:val="ro-MD" w:eastAsia="it-IT"/>
        </w:rPr>
        <w:t xml:space="preserve"> excepțională - orice mutare de organisme acvatice care nu îndeplinește criteriile unei mutări ordinare;</w:t>
      </w:r>
    </w:p>
    <w:p w:rsidR="00044709" w:rsidRPr="00645B8A" w:rsidRDefault="004C03E6"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044709" w:rsidRPr="00645B8A">
        <w:rPr>
          <w:rFonts w:ascii="Times New Roman" w:eastAsia="Calibri" w:hAnsi="Times New Roman" w:cs="Times New Roman"/>
          <w:color w:val="auto"/>
          <w:sz w:val="28"/>
          <w:szCs w:val="28"/>
          <w:lang w:val="ro-MD" w:eastAsia="it-IT"/>
        </w:rPr>
        <w:t>.18. stat destinatar - statul pe teritoriul căruia se introduc speciile exotice sau se transferă speciile absente la nivel local;</w:t>
      </w:r>
    </w:p>
    <w:p w:rsidR="00260826" w:rsidRPr="00645B8A" w:rsidRDefault="004C03E6" w:rsidP="00DF5DAB">
      <w:pPr>
        <w:ind w:right="282" w:firstLine="709"/>
        <w:jc w:val="both"/>
        <w:rPr>
          <w:rFonts w:ascii="Times New Roman" w:eastAsia="Calibri" w:hAnsi="Times New Roman" w:cs="Times New Roman"/>
          <w:color w:val="auto"/>
          <w:sz w:val="28"/>
          <w:szCs w:val="28"/>
          <w:lang w:val="ro-MD" w:eastAsia="it-IT"/>
        </w:rPr>
      </w:pPr>
      <w:r w:rsidRPr="00645B8A">
        <w:rPr>
          <w:rFonts w:ascii="Times New Roman" w:eastAsia="Calibri" w:hAnsi="Times New Roman" w:cs="Times New Roman"/>
          <w:color w:val="auto"/>
          <w:sz w:val="28"/>
          <w:szCs w:val="28"/>
          <w:lang w:val="ro-MD" w:eastAsia="it-IT"/>
        </w:rPr>
        <w:t>7</w:t>
      </w:r>
      <w:r w:rsidR="00044709" w:rsidRPr="00645B8A">
        <w:rPr>
          <w:rFonts w:ascii="Times New Roman" w:eastAsia="Calibri" w:hAnsi="Times New Roman" w:cs="Times New Roman"/>
          <w:color w:val="auto"/>
          <w:sz w:val="28"/>
          <w:szCs w:val="28"/>
          <w:lang w:val="ro-MD" w:eastAsia="it-IT"/>
        </w:rPr>
        <w:t>.19 stat expeditor - statul de pe teritoriul căruia se introduc speciile exotice sau se transferă speciile absente la nivel local.</w:t>
      </w:r>
    </w:p>
    <w:p w:rsidR="00F3031D" w:rsidRPr="00645B8A" w:rsidRDefault="00F3031D" w:rsidP="00DF5DAB">
      <w:pPr>
        <w:ind w:right="282" w:firstLine="709"/>
        <w:jc w:val="center"/>
        <w:rPr>
          <w:rFonts w:ascii="Times New Roman" w:eastAsia="Calibri" w:hAnsi="Times New Roman" w:cs="Times New Roman"/>
          <w:color w:val="auto"/>
          <w:sz w:val="28"/>
          <w:szCs w:val="28"/>
          <w:lang w:val="ro-MD" w:eastAsia="it-IT"/>
        </w:rPr>
      </w:pPr>
    </w:p>
    <w:p w:rsidR="00C0626B" w:rsidRPr="00C0626B" w:rsidRDefault="00C0626B" w:rsidP="00DF5DAB">
      <w:pPr>
        <w:ind w:right="282" w:firstLine="709"/>
        <w:jc w:val="center"/>
        <w:rPr>
          <w:rFonts w:ascii="Times New Roman" w:eastAsia="Calibri" w:hAnsi="Times New Roman" w:cs="Times New Roman"/>
          <w:b/>
          <w:color w:val="auto"/>
          <w:sz w:val="28"/>
          <w:szCs w:val="28"/>
          <w:lang w:val="ro-MD" w:eastAsia="it-IT"/>
        </w:rPr>
      </w:pPr>
      <w:r w:rsidRPr="00C0626B">
        <w:rPr>
          <w:rFonts w:ascii="Times New Roman" w:eastAsia="Calibri" w:hAnsi="Times New Roman" w:cs="Times New Roman"/>
          <w:b/>
          <w:color w:val="auto"/>
          <w:sz w:val="28"/>
          <w:szCs w:val="28"/>
          <w:lang w:val="ro-MD" w:eastAsia="it-IT"/>
        </w:rPr>
        <w:t>Capitolul II</w:t>
      </w:r>
    </w:p>
    <w:p w:rsidR="00C0626B" w:rsidRDefault="00C0626B" w:rsidP="00DF5DAB">
      <w:pPr>
        <w:ind w:right="282" w:firstLine="709"/>
        <w:jc w:val="center"/>
        <w:rPr>
          <w:rFonts w:ascii="Times New Roman" w:eastAsia="Calibri" w:hAnsi="Times New Roman" w:cs="Times New Roman"/>
          <w:b/>
          <w:color w:val="auto"/>
          <w:sz w:val="28"/>
          <w:szCs w:val="28"/>
          <w:lang w:val="ro-MD" w:eastAsia="it-IT"/>
        </w:rPr>
      </w:pPr>
      <w:r w:rsidRPr="00C0626B">
        <w:rPr>
          <w:rFonts w:ascii="Times New Roman" w:eastAsia="Calibri" w:hAnsi="Times New Roman" w:cs="Times New Roman"/>
          <w:b/>
          <w:color w:val="auto"/>
          <w:sz w:val="28"/>
          <w:szCs w:val="28"/>
          <w:lang w:val="ro-MD" w:eastAsia="it-IT"/>
        </w:rPr>
        <w:t>C</w:t>
      </w:r>
      <w:r>
        <w:rPr>
          <w:rFonts w:ascii="Times New Roman" w:eastAsia="Calibri" w:hAnsi="Times New Roman" w:cs="Times New Roman"/>
          <w:b/>
          <w:color w:val="auto"/>
          <w:sz w:val="28"/>
          <w:szCs w:val="28"/>
          <w:lang w:val="ro-MD" w:eastAsia="it-IT"/>
        </w:rPr>
        <w:t>ONDIȚIILE</w:t>
      </w:r>
      <w:r w:rsidRPr="00C0626B">
        <w:rPr>
          <w:rFonts w:ascii="Times New Roman" w:eastAsia="Calibri" w:hAnsi="Times New Roman" w:cs="Times New Roman"/>
          <w:b/>
          <w:color w:val="auto"/>
          <w:sz w:val="28"/>
          <w:szCs w:val="28"/>
          <w:lang w:val="ro-MD" w:eastAsia="it-IT"/>
        </w:rPr>
        <w:t xml:space="preserve"> INTRODUCER</w:t>
      </w:r>
      <w:r>
        <w:rPr>
          <w:rFonts w:ascii="Times New Roman" w:eastAsia="Calibri" w:hAnsi="Times New Roman" w:cs="Times New Roman"/>
          <w:b/>
          <w:color w:val="auto"/>
          <w:sz w:val="28"/>
          <w:szCs w:val="28"/>
          <w:lang w:val="ro-MD" w:eastAsia="it-IT"/>
        </w:rPr>
        <w:t>II</w:t>
      </w:r>
      <w:r w:rsidRPr="00C0626B">
        <w:rPr>
          <w:rFonts w:ascii="Times New Roman" w:eastAsia="Calibri" w:hAnsi="Times New Roman" w:cs="Times New Roman"/>
          <w:b/>
          <w:color w:val="auto"/>
          <w:sz w:val="28"/>
          <w:szCs w:val="28"/>
          <w:lang w:val="ro-MD" w:eastAsia="it-IT"/>
        </w:rPr>
        <w:t xml:space="preserve"> SPECIILOR EXOTICE ȘI TRANSFER</w:t>
      </w:r>
      <w:r>
        <w:rPr>
          <w:rFonts w:ascii="Times New Roman" w:eastAsia="Calibri" w:hAnsi="Times New Roman" w:cs="Times New Roman"/>
          <w:b/>
          <w:color w:val="auto"/>
          <w:sz w:val="28"/>
          <w:szCs w:val="28"/>
          <w:lang w:val="ro-MD" w:eastAsia="it-IT"/>
        </w:rPr>
        <w:t>UL</w:t>
      </w:r>
      <w:r w:rsidRPr="00C0626B">
        <w:rPr>
          <w:rFonts w:ascii="Times New Roman" w:eastAsia="Calibri" w:hAnsi="Times New Roman" w:cs="Times New Roman"/>
          <w:b/>
          <w:color w:val="auto"/>
          <w:sz w:val="28"/>
          <w:szCs w:val="28"/>
          <w:lang w:val="ro-MD" w:eastAsia="it-IT"/>
        </w:rPr>
        <w:t xml:space="preserve"> SPECIILOR ABSENTE LA NIVEL LOCAL</w:t>
      </w:r>
    </w:p>
    <w:p w:rsidR="00C0626B" w:rsidRDefault="00C0626B" w:rsidP="00DF5DAB">
      <w:pPr>
        <w:ind w:right="282" w:firstLine="709"/>
        <w:jc w:val="center"/>
        <w:rPr>
          <w:rFonts w:ascii="Times New Roman" w:eastAsia="Calibri" w:hAnsi="Times New Roman" w:cs="Times New Roman"/>
          <w:b/>
          <w:color w:val="auto"/>
          <w:sz w:val="28"/>
          <w:szCs w:val="28"/>
          <w:lang w:val="ro-MD" w:eastAsia="it-IT"/>
        </w:rPr>
      </w:pPr>
      <w:r w:rsidRPr="00C0626B">
        <w:rPr>
          <w:rFonts w:ascii="Times New Roman" w:eastAsia="Calibri" w:hAnsi="Times New Roman" w:cs="Times New Roman"/>
          <w:b/>
          <w:color w:val="auto"/>
          <w:sz w:val="28"/>
          <w:szCs w:val="28"/>
          <w:lang w:val="ro-MD" w:eastAsia="it-IT"/>
        </w:rPr>
        <w:t xml:space="preserve">Secțiunea </w:t>
      </w:r>
      <w:r>
        <w:rPr>
          <w:rFonts w:ascii="Times New Roman" w:eastAsia="Calibri" w:hAnsi="Times New Roman" w:cs="Times New Roman"/>
          <w:b/>
          <w:color w:val="auto"/>
          <w:sz w:val="28"/>
          <w:szCs w:val="28"/>
          <w:lang w:val="ro-MD" w:eastAsia="it-IT"/>
        </w:rPr>
        <w:t>1</w:t>
      </w:r>
    </w:p>
    <w:p w:rsidR="008A3F83" w:rsidRDefault="002D31BC" w:rsidP="00DF5DAB">
      <w:pPr>
        <w:ind w:right="282" w:firstLine="709"/>
        <w:jc w:val="center"/>
        <w:rPr>
          <w:rFonts w:ascii="Times New Roman" w:eastAsia="Calibri" w:hAnsi="Times New Roman" w:cs="Times New Roman"/>
          <w:b/>
          <w:color w:val="auto"/>
          <w:sz w:val="28"/>
          <w:szCs w:val="28"/>
          <w:lang w:val="ro-MD" w:eastAsia="it-IT"/>
        </w:rPr>
      </w:pPr>
      <w:r w:rsidRPr="002D31BC">
        <w:rPr>
          <w:rFonts w:ascii="Times New Roman" w:eastAsia="Calibri" w:hAnsi="Times New Roman" w:cs="Times New Roman"/>
          <w:b/>
          <w:color w:val="auto"/>
          <w:sz w:val="28"/>
          <w:szCs w:val="28"/>
          <w:lang w:val="ro-MD" w:eastAsia="it-IT"/>
        </w:rPr>
        <w:t xml:space="preserve">Măsuri de protecție și </w:t>
      </w:r>
      <w:proofErr w:type="spellStart"/>
      <w:r w:rsidR="008A3F83">
        <w:rPr>
          <w:rFonts w:ascii="Times New Roman" w:eastAsia="Calibri" w:hAnsi="Times New Roman" w:cs="Times New Roman"/>
          <w:b/>
          <w:color w:val="auto"/>
          <w:sz w:val="28"/>
          <w:szCs w:val="28"/>
          <w:lang w:val="ro-MD" w:eastAsia="it-IT"/>
        </w:rPr>
        <w:t>bio</w:t>
      </w:r>
      <w:r w:rsidRPr="002D31BC">
        <w:rPr>
          <w:rFonts w:ascii="Times New Roman" w:eastAsia="Calibri" w:hAnsi="Times New Roman" w:cs="Times New Roman"/>
          <w:b/>
          <w:color w:val="auto"/>
          <w:sz w:val="28"/>
          <w:szCs w:val="28"/>
          <w:lang w:val="ro-MD" w:eastAsia="it-IT"/>
        </w:rPr>
        <w:t>securitate</w:t>
      </w:r>
      <w:proofErr w:type="spellEnd"/>
      <w:r w:rsidRPr="002D31BC">
        <w:rPr>
          <w:rFonts w:ascii="Times New Roman" w:eastAsia="Calibri" w:hAnsi="Times New Roman" w:cs="Times New Roman"/>
          <w:b/>
          <w:color w:val="auto"/>
          <w:sz w:val="28"/>
          <w:szCs w:val="28"/>
          <w:lang w:val="ro-MD" w:eastAsia="it-IT"/>
        </w:rPr>
        <w:t xml:space="preserve"> </w:t>
      </w:r>
      <w:r w:rsidR="008A3F83">
        <w:rPr>
          <w:rFonts w:ascii="Times New Roman" w:eastAsia="Calibri" w:hAnsi="Times New Roman" w:cs="Times New Roman"/>
          <w:b/>
          <w:color w:val="auto"/>
          <w:sz w:val="28"/>
          <w:szCs w:val="28"/>
          <w:lang w:val="ro-MD" w:eastAsia="it-IT"/>
        </w:rPr>
        <w:t xml:space="preserve">a </w:t>
      </w:r>
      <w:bookmarkStart w:id="5" w:name="_Hlk221893917"/>
      <w:r w:rsidR="008A3F83" w:rsidRPr="008A3F83">
        <w:rPr>
          <w:rFonts w:ascii="Times New Roman" w:eastAsia="Calibri" w:hAnsi="Times New Roman" w:cs="Times New Roman"/>
          <w:b/>
          <w:color w:val="auto"/>
          <w:sz w:val="28"/>
          <w:szCs w:val="28"/>
          <w:lang w:val="ro-MD" w:eastAsia="it-IT"/>
        </w:rPr>
        <w:t xml:space="preserve">ecosistemelor acvatice </w:t>
      </w:r>
      <w:bookmarkEnd w:id="5"/>
    </w:p>
    <w:p w:rsidR="00701CAF" w:rsidRDefault="009D209A" w:rsidP="00DF5DAB">
      <w:pPr>
        <w:ind w:right="282" w:firstLine="709"/>
        <w:jc w:val="both"/>
        <w:rPr>
          <w:rFonts w:ascii="Times New Roman" w:eastAsia="Calibri" w:hAnsi="Times New Roman" w:cs="Times New Roman"/>
          <w:color w:val="auto"/>
          <w:sz w:val="28"/>
          <w:szCs w:val="28"/>
          <w:lang w:val="ro-MD" w:eastAsia="it-IT"/>
        </w:rPr>
      </w:pPr>
      <w:r w:rsidRPr="009D209A">
        <w:rPr>
          <w:rFonts w:ascii="Times New Roman" w:eastAsia="Calibri" w:hAnsi="Times New Roman" w:cs="Times New Roman"/>
          <w:b/>
          <w:color w:val="auto"/>
          <w:sz w:val="28"/>
          <w:szCs w:val="28"/>
          <w:lang w:val="ro-MD" w:eastAsia="it-IT"/>
        </w:rPr>
        <w:t xml:space="preserve">8. </w:t>
      </w:r>
      <w:r w:rsidR="00701CAF" w:rsidRPr="00701CAF">
        <w:rPr>
          <w:rFonts w:ascii="Times New Roman" w:eastAsia="Calibri" w:hAnsi="Times New Roman" w:cs="Times New Roman"/>
          <w:color w:val="auto"/>
          <w:sz w:val="28"/>
          <w:szCs w:val="28"/>
          <w:lang w:val="ro-MD" w:eastAsia="it-IT"/>
        </w:rPr>
        <w:t xml:space="preserve">Activitatea de creștere a peștilor și a altor organisme acvatice în exploatațiile de acvacultură se desfășoară în baza autorizației sanitar-veterinare, eliberată în conformitate cu prevederile art. 18 alin. (1) din Legea nr. 221/2007 privind activitatea sanitară veterinară și normele privind sănătatea animalelor de acvacultură și măsurile de prevenire și combatere a bolilor la animalele acvatice, </w:t>
      </w:r>
      <w:r w:rsidR="00701CAF">
        <w:rPr>
          <w:rFonts w:ascii="Times New Roman" w:eastAsia="Calibri" w:hAnsi="Times New Roman" w:cs="Times New Roman"/>
          <w:color w:val="auto"/>
          <w:sz w:val="28"/>
          <w:szCs w:val="28"/>
          <w:lang w:val="ro-MD" w:eastAsia="it-IT"/>
        </w:rPr>
        <w:t xml:space="preserve">prevăzute de </w:t>
      </w:r>
      <w:r w:rsidRPr="009D209A">
        <w:rPr>
          <w:rFonts w:ascii="Times New Roman" w:eastAsia="Calibri" w:hAnsi="Times New Roman" w:cs="Times New Roman"/>
          <w:color w:val="auto"/>
          <w:sz w:val="28"/>
          <w:szCs w:val="28"/>
          <w:lang w:val="ro-MD" w:eastAsia="it-IT"/>
        </w:rPr>
        <w:t xml:space="preserve">Hotărârea Guvernului 239/2009. </w:t>
      </w:r>
    </w:p>
    <w:p w:rsidR="00384730" w:rsidRPr="007A3436" w:rsidRDefault="00701CAF" w:rsidP="00DF5DAB">
      <w:pPr>
        <w:ind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b/>
          <w:color w:val="auto"/>
          <w:sz w:val="28"/>
          <w:szCs w:val="28"/>
          <w:lang w:val="ro-MD" w:eastAsia="it-IT"/>
        </w:rPr>
        <w:t xml:space="preserve">9. </w:t>
      </w:r>
      <w:r w:rsidR="007A3436" w:rsidRPr="007A3436">
        <w:rPr>
          <w:rFonts w:ascii="Times New Roman" w:eastAsia="Calibri" w:hAnsi="Times New Roman" w:cs="Times New Roman"/>
          <w:color w:val="auto"/>
          <w:sz w:val="28"/>
          <w:szCs w:val="28"/>
          <w:lang w:val="ro-MD" w:eastAsia="it-IT"/>
        </w:rPr>
        <w:t>Agenția Națională pentru Siguranța Alimentelor asigură controlul sanitar-veterinar obligatoriu la punctele de trecere a frontierei și în spațiile de carantină/izolare pentru speciile importate, în conformitate cu normele de sănătate animală și trasabilitate în vigoare.</w:t>
      </w:r>
    </w:p>
    <w:p w:rsidR="00C1187F" w:rsidRDefault="007A3436" w:rsidP="00DF5DAB">
      <w:pPr>
        <w:ind w:firstLine="709"/>
        <w:jc w:val="both"/>
        <w:rPr>
          <w:rFonts w:ascii="Times New Roman" w:eastAsia="Calibri" w:hAnsi="Times New Roman" w:cs="Times New Roman"/>
          <w:color w:val="auto"/>
          <w:sz w:val="28"/>
          <w:szCs w:val="28"/>
          <w:lang w:val="ro-MD" w:eastAsia="it-IT"/>
        </w:rPr>
      </w:pPr>
      <w:r w:rsidRPr="007A3436">
        <w:rPr>
          <w:rFonts w:ascii="Times New Roman" w:eastAsia="Calibri" w:hAnsi="Times New Roman" w:cs="Times New Roman"/>
          <w:b/>
          <w:color w:val="auto"/>
          <w:sz w:val="28"/>
          <w:szCs w:val="28"/>
          <w:lang w:val="ro-MD" w:eastAsia="it-IT"/>
        </w:rPr>
        <w:t>10.</w:t>
      </w:r>
      <w:r>
        <w:rPr>
          <w:rFonts w:ascii="Times New Roman" w:eastAsia="Calibri" w:hAnsi="Times New Roman" w:cs="Times New Roman"/>
          <w:color w:val="auto"/>
          <w:sz w:val="28"/>
          <w:szCs w:val="28"/>
          <w:lang w:val="ro-MD" w:eastAsia="it-IT"/>
        </w:rPr>
        <w:t xml:space="preserve"> </w:t>
      </w:r>
      <w:r w:rsidR="00C1187F" w:rsidRPr="00C1187F">
        <w:rPr>
          <w:rFonts w:ascii="Times New Roman" w:eastAsia="Calibri" w:hAnsi="Times New Roman" w:cs="Times New Roman"/>
          <w:color w:val="auto"/>
          <w:sz w:val="28"/>
          <w:szCs w:val="28"/>
          <w:lang w:val="ro-MD" w:eastAsia="it-IT"/>
        </w:rPr>
        <w:t xml:space="preserve">Ministerul Mediului, prin intermediul Agenției de Mediu și al Inspectoratului pentru Protecția Mediului, are obligația de a institui și de a pune în aplicare toate măsurile administrative și tehnice necesare pentru a preveni, a minimiza și a elimina efectele </w:t>
      </w:r>
      <w:r w:rsidR="00C1187F">
        <w:rPr>
          <w:rFonts w:ascii="Times New Roman" w:eastAsia="Calibri" w:hAnsi="Times New Roman" w:cs="Times New Roman"/>
          <w:color w:val="auto"/>
          <w:sz w:val="28"/>
          <w:szCs w:val="28"/>
          <w:lang w:val="ro-MD" w:eastAsia="it-IT"/>
        </w:rPr>
        <w:t xml:space="preserve">adverse </w:t>
      </w:r>
      <w:r w:rsidR="00C1187F" w:rsidRPr="00C1187F">
        <w:rPr>
          <w:rFonts w:ascii="Times New Roman" w:eastAsia="Calibri" w:hAnsi="Times New Roman" w:cs="Times New Roman"/>
          <w:color w:val="auto"/>
          <w:sz w:val="28"/>
          <w:szCs w:val="28"/>
          <w:lang w:val="ro-MD" w:eastAsia="it-IT"/>
        </w:rPr>
        <w:t xml:space="preserve">asupra biodiversității și, în special, asupra speciilor, a habitatelor și a funcțiilor ecosistemelor care pot apărea din operațiunile de introducere sau de transfer al organismelor acvatice și al speciilor nevizate în acvacultură. </w:t>
      </w:r>
    </w:p>
    <w:p w:rsidR="00DE6681" w:rsidRPr="00DE6681" w:rsidRDefault="009D209A" w:rsidP="00DF5DAB">
      <w:pPr>
        <w:ind w:firstLine="709"/>
        <w:jc w:val="both"/>
        <w:rPr>
          <w:rFonts w:ascii="Times New Roman" w:eastAsia="Calibri" w:hAnsi="Times New Roman" w:cs="Times New Roman"/>
          <w:color w:val="auto"/>
          <w:sz w:val="28"/>
          <w:szCs w:val="28"/>
          <w:lang w:val="ro-MD" w:eastAsia="it-IT"/>
        </w:rPr>
      </w:pPr>
      <w:r w:rsidRPr="004A04F0">
        <w:rPr>
          <w:rFonts w:ascii="Times New Roman" w:eastAsia="Calibri" w:hAnsi="Times New Roman" w:cs="Times New Roman"/>
          <w:b/>
          <w:color w:val="auto"/>
          <w:sz w:val="28"/>
          <w:szCs w:val="28"/>
          <w:lang w:val="ro-MD" w:eastAsia="it-IT"/>
        </w:rPr>
        <w:t>1</w:t>
      </w:r>
      <w:r w:rsidR="007A3436" w:rsidRPr="004A04F0">
        <w:rPr>
          <w:rFonts w:ascii="Times New Roman" w:eastAsia="Calibri" w:hAnsi="Times New Roman" w:cs="Times New Roman"/>
          <w:b/>
          <w:color w:val="auto"/>
          <w:sz w:val="28"/>
          <w:szCs w:val="28"/>
          <w:lang w:val="ro-MD" w:eastAsia="it-IT"/>
        </w:rPr>
        <w:t>1</w:t>
      </w:r>
      <w:r w:rsidRPr="004A04F0">
        <w:rPr>
          <w:rFonts w:ascii="Times New Roman" w:eastAsia="Calibri" w:hAnsi="Times New Roman" w:cs="Times New Roman"/>
          <w:b/>
          <w:color w:val="auto"/>
          <w:sz w:val="28"/>
          <w:szCs w:val="28"/>
          <w:lang w:val="ro-MD" w:eastAsia="it-IT"/>
        </w:rPr>
        <w:t>.</w:t>
      </w:r>
      <w:r w:rsidRPr="004A04F0">
        <w:rPr>
          <w:rFonts w:ascii="Times New Roman" w:eastAsia="Calibri" w:hAnsi="Times New Roman" w:cs="Times New Roman"/>
          <w:color w:val="auto"/>
          <w:sz w:val="28"/>
          <w:szCs w:val="28"/>
          <w:lang w:val="ro-MD" w:eastAsia="it-IT"/>
        </w:rPr>
        <w:t xml:space="preserve"> </w:t>
      </w:r>
      <w:r w:rsidR="00DE6681" w:rsidRPr="00DE6681">
        <w:rPr>
          <w:rFonts w:ascii="Times New Roman" w:eastAsia="Calibri" w:hAnsi="Times New Roman" w:cs="Times New Roman"/>
          <w:color w:val="auto"/>
          <w:sz w:val="28"/>
          <w:szCs w:val="28"/>
          <w:lang w:val="ro-MD" w:eastAsia="it-IT"/>
        </w:rPr>
        <w:t>Inspectoratul pentru Protecția Mediului, în colaborare cu Agenția Națională pentru Siguranța Alimentelor,</w:t>
      </w:r>
      <w:r w:rsidR="00DE6681">
        <w:rPr>
          <w:rFonts w:ascii="Times New Roman" w:eastAsia="Calibri" w:hAnsi="Times New Roman" w:cs="Times New Roman"/>
          <w:color w:val="auto"/>
          <w:sz w:val="28"/>
          <w:szCs w:val="28"/>
          <w:lang w:val="ro-MD" w:eastAsia="it-IT"/>
        </w:rPr>
        <w:t xml:space="preserve"> conform competențelor,</w:t>
      </w:r>
      <w:r w:rsidR="00DE6681" w:rsidRPr="00DE6681">
        <w:rPr>
          <w:rFonts w:ascii="Times New Roman" w:eastAsia="Calibri" w:hAnsi="Times New Roman" w:cs="Times New Roman"/>
          <w:color w:val="auto"/>
          <w:sz w:val="28"/>
          <w:szCs w:val="28"/>
          <w:lang w:val="ro-MD" w:eastAsia="it-IT"/>
        </w:rPr>
        <w:t xml:space="preserve"> monitorizează periodic instalați</w:t>
      </w:r>
      <w:r w:rsidR="00C84656">
        <w:rPr>
          <w:rFonts w:ascii="Times New Roman" w:eastAsia="Calibri" w:hAnsi="Times New Roman" w:cs="Times New Roman"/>
          <w:color w:val="auto"/>
          <w:sz w:val="28"/>
          <w:szCs w:val="28"/>
          <w:lang w:val="ro-MD" w:eastAsia="it-IT"/>
        </w:rPr>
        <w:t>ile</w:t>
      </w:r>
      <w:r w:rsidR="00DE6681" w:rsidRPr="00DE6681">
        <w:rPr>
          <w:rFonts w:ascii="Times New Roman" w:eastAsia="Calibri" w:hAnsi="Times New Roman" w:cs="Times New Roman"/>
          <w:color w:val="auto"/>
          <w:sz w:val="28"/>
          <w:szCs w:val="28"/>
          <w:lang w:val="ro-MD" w:eastAsia="it-IT"/>
        </w:rPr>
        <w:t xml:space="preserve"> închis</w:t>
      </w:r>
      <w:r w:rsidR="00C84656">
        <w:rPr>
          <w:rFonts w:ascii="Times New Roman" w:eastAsia="Calibri" w:hAnsi="Times New Roman" w:cs="Times New Roman"/>
          <w:color w:val="auto"/>
          <w:sz w:val="28"/>
          <w:szCs w:val="28"/>
          <w:lang w:val="ro-MD" w:eastAsia="it-IT"/>
        </w:rPr>
        <w:t>e</w:t>
      </w:r>
      <w:r w:rsidR="00DE6681" w:rsidRPr="00DE6681">
        <w:rPr>
          <w:rFonts w:ascii="Times New Roman" w:eastAsia="Calibri" w:hAnsi="Times New Roman" w:cs="Times New Roman"/>
          <w:color w:val="auto"/>
          <w:sz w:val="28"/>
          <w:szCs w:val="28"/>
          <w:lang w:val="ro-MD" w:eastAsia="it-IT"/>
        </w:rPr>
        <w:t xml:space="preserve"> pentru acvacultură</w:t>
      </w:r>
      <w:r w:rsidR="00C84656">
        <w:rPr>
          <w:rFonts w:ascii="Times New Roman" w:eastAsia="Calibri" w:hAnsi="Times New Roman" w:cs="Times New Roman"/>
          <w:color w:val="auto"/>
          <w:sz w:val="28"/>
          <w:szCs w:val="28"/>
          <w:lang w:val="ro-MD" w:eastAsia="it-IT"/>
        </w:rPr>
        <w:t xml:space="preserve">, </w:t>
      </w:r>
      <w:r w:rsidR="00DE6681" w:rsidRPr="00DE6681">
        <w:rPr>
          <w:rFonts w:ascii="Times New Roman" w:eastAsia="Calibri" w:hAnsi="Times New Roman" w:cs="Times New Roman"/>
          <w:color w:val="auto"/>
          <w:sz w:val="28"/>
          <w:szCs w:val="28"/>
          <w:lang w:val="ro-MD" w:eastAsia="it-IT"/>
        </w:rPr>
        <w:t xml:space="preserve">desfășurate pe teritoriul Republicii Moldova, </w:t>
      </w:r>
      <w:r w:rsidR="00DE6681" w:rsidRPr="00DE6681">
        <w:rPr>
          <w:rFonts w:ascii="Times New Roman" w:eastAsia="Calibri" w:hAnsi="Times New Roman" w:cs="Times New Roman"/>
          <w:color w:val="auto"/>
          <w:sz w:val="28"/>
          <w:szCs w:val="28"/>
          <w:lang w:val="ro-MD" w:eastAsia="it-IT"/>
        </w:rPr>
        <w:t>pentru a se asigura că:</w:t>
      </w:r>
    </w:p>
    <w:p w:rsidR="00C84656" w:rsidRDefault="00C84656" w:rsidP="00DF5DAB">
      <w:pPr>
        <w:ind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 xml:space="preserve">11.1 </w:t>
      </w:r>
      <w:r w:rsidR="00DE6681" w:rsidRPr="00DE6681">
        <w:rPr>
          <w:rFonts w:ascii="Times New Roman" w:eastAsia="Calibri" w:hAnsi="Times New Roman" w:cs="Times New Roman"/>
          <w:color w:val="auto"/>
          <w:sz w:val="28"/>
          <w:szCs w:val="28"/>
          <w:lang w:val="ro-MD" w:eastAsia="it-IT"/>
        </w:rPr>
        <w:t xml:space="preserve">instalațiile închise pentru acvacultură îndeplinesc cerințele stabilite la </w:t>
      </w:r>
      <w:r>
        <w:rPr>
          <w:rFonts w:ascii="Times New Roman" w:eastAsia="Calibri" w:hAnsi="Times New Roman" w:cs="Times New Roman"/>
          <w:color w:val="auto"/>
          <w:sz w:val="28"/>
          <w:szCs w:val="28"/>
          <w:lang w:val="ro-MD" w:eastAsia="it-IT"/>
        </w:rPr>
        <w:t xml:space="preserve">pct. 7. </w:t>
      </w:r>
      <w:r w:rsidR="00DE6681" w:rsidRPr="00DE6681">
        <w:rPr>
          <w:rFonts w:ascii="Times New Roman" w:eastAsia="Calibri" w:hAnsi="Times New Roman" w:cs="Times New Roman"/>
          <w:color w:val="auto"/>
          <w:sz w:val="28"/>
          <w:szCs w:val="28"/>
          <w:lang w:val="ro-MD" w:eastAsia="it-IT"/>
        </w:rPr>
        <w:t>3;</w:t>
      </w:r>
    </w:p>
    <w:p w:rsidR="009D209A" w:rsidRPr="004A04F0" w:rsidRDefault="00C84656" w:rsidP="00DF5DAB">
      <w:pPr>
        <w:ind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 xml:space="preserve">11.2 </w:t>
      </w:r>
      <w:r w:rsidR="00DE6681" w:rsidRPr="00DE6681">
        <w:rPr>
          <w:rFonts w:ascii="Times New Roman" w:eastAsia="Calibri" w:hAnsi="Times New Roman" w:cs="Times New Roman"/>
          <w:color w:val="auto"/>
          <w:sz w:val="28"/>
          <w:szCs w:val="28"/>
          <w:lang w:val="ro-MD" w:eastAsia="it-IT"/>
        </w:rPr>
        <w:t>transportul dinspre sau înspre instalațiile închise pentru acvacultură are loc în condiții care previn evadarea speciilor exotice sau a celor nevizate.</w:t>
      </w:r>
    </w:p>
    <w:p w:rsidR="0019400A" w:rsidRDefault="0019400A" w:rsidP="00BD5CFE">
      <w:pPr>
        <w:ind w:right="282" w:firstLine="709"/>
        <w:jc w:val="center"/>
        <w:rPr>
          <w:rFonts w:ascii="Times New Roman" w:eastAsia="Calibri" w:hAnsi="Times New Roman" w:cs="Times New Roman"/>
          <w:b/>
          <w:color w:val="auto"/>
          <w:sz w:val="28"/>
          <w:szCs w:val="28"/>
          <w:lang w:val="ro-MD" w:eastAsia="it-IT"/>
        </w:rPr>
      </w:pPr>
      <w:bookmarkStart w:id="6" w:name="_Hlk219291789"/>
    </w:p>
    <w:p w:rsidR="00BD5CFE" w:rsidRDefault="00BD5CFE" w:rsidP="00BD5CFE">
      <w:pPr>
        <w:ind w:right="282" w:firstLine="709"/>
        <w:jc w:val="center"/>
        <w:rPr>
          <w:rFonts w:ascii="Times New Roman" w:eastAsia="Calibri" w:hAnsi="Times New Roman" w:cs="Times New Roman"/>
          <w:b/>
          <w:color w:val="auto"/>
          <w:sz w:val="28"/>
          <w:szCs w:val="28"/>
          <w:lang w:val="ro-MD" w:eastAsia="it-IT"/>
        </w:rPr>
      </w:pPr>
      <w:r w:rsidRPr="00BD5CFE">
        <w:rPr>
          <w:rFonts w:ascii="Times New Roman" w:eastAsia="Calibri" w:hAnsi="Times New Roman" w:cs="Times New Roman"/>
          <w:b/>
          <w:color w:val="auto"/>
          <w:sz w:val="28"/>
          <w:szCs w:val="28"/>
          <w:lang w:val="ro-MD" w:eastAsia="it-IT"/>
        </w:rPr>
        <w:t xml:space="preserve">Secțiunea </w:t>
      </w:r>
      <w:r w:rsidR="0019400A">
        <w:rPr>
          <w:rFonts w:ascii="Times New Roman" w:eastAsia="Calibri" w:hAnsi="Times New Roman" w:cs="Times New Roman"/>
          <w:b/>
          <w:color w:val="auto"/>
          <w:sz w:val="28"/>
          <w:szCs w:val="28"/>
          <w:lang w:val="ro-MD" w:eastAsia="it-IT"/>
        </w:rPr>
        <w:t>a 2-a</w:t>
      </w:r>
    </w:p>
    <w:bookmarkEnd w:id="6"/>
    <w:p w:rsidR="00D32B56" w:rsidRDefault="00D1272C" w:rsidP="00BD5CFE">
      <w:pPr>
        <w:ind w:right="282" w:firstLine="709"/>
        <w:jc w:val="center"/>
        <w:rPr>
          <w:rFonts w:ascii="Times New Roman" w:eastAsia="Calibri" w:hAnsi="Times New Roman" w:cs="Times New Roman"/>
          <w:b/>
          <w:color w:val="auto"/>
          <w:sz w:val="28"/>
          <w:szCs w:val="28"/>
          <w:lang w:val="ro-MD" w:eastAsia="it-IT"/>
        </w:rPr>
      </w:pPr>
      <w:r>
        <w:rPr>
          <w:rFonts w:ascii="Times New Roman" w:eastAsia="Calibri" w:hAnsi="Times New Roman" w:cs="Times New Roman"/>
          <w:b/>
          <w:color w:val="auto"/>
          <w:sz w:val="28"/>
          <w:szCs w:val="28"/>
          <w:lang w:val="ro-MD" w:eastAsia="it-IT"/>
        </w:rPr>
        <w:t xml:space="preserve">Condițiile de eliberare a </w:t>
      </w:r>
      <w:r w:rsidR="00BC532A">
        <w:rPr>
          <w:rFonts w:ascii="Times New Roman" w:eastAsia="Calibri" w:hAnsi="Times New Roman" w:cs="Times New Roman"/>
          <w:b/>
          <w:color w:val="auto"/>
          <w:sz w:val="28"/>
          <w:szCs w:val="28"/>
          <w:lang w:val="ro-MD" w:eastAsia="it-IT"/>
        </w:rPr>
        <w:t>Avizul</w:t>
      </w:r>
      <w:r w:rsidR="006D7196">
        <w:rPr>
          <w:rFonts w:ascii="Times New Roman" w:eastAsia="Calibri" w:hAnsi="Times New Roman" w:cs="Times New Roman"/>
          <w:b/>
          <w:color w:val="auto"/>
          <w:sz w:val="28"/>
          <w:szCs w:val="28"/>
          <w:lang w:val="ro-MD" w:eastAsia="it-IT"/>
        </w:rPr>
        <w:t>ui</w:t>
      </w:r>
      <w:r w:rsidR="00D32B56" w:rsidRPr="00D32B56">
        <w:rPr>
          <w:rFonts w:ascii="Times New Roman" w:eastAsia="Calibri" w:hAnsi="Times New Roman" w:cs="Times New Roman"/>
          <w:b/>
          <w:color w:val="auto"/>
          <w:sz w:val="28"/>
          <w:szCs w:val="28"/>
          <w:lang w:val="ro-MD" w:eastAsia="it-IT"/>
        </w:rPr>
        <w:t xml:space="preserve"> </w:t>
      </w:r>
      <w:r w:rsidR="005431A3" w:rsidRPr="005431A3">
        <w:rPr>
          <w:rFonts w:ascii="Times New Roman" w:eastAsia="Calibri" w:hAnsi="Times New Roman" w:cs="Times New Roman"/>
          <w:b/>
          <w:color w:val="auto"/>
          <w:sz w:val="28"/>
          <w:szCs w:val="28"/>
          <w:lang w:val="ro-MD" w:eastAsia="it-IT"/>
        </w:rPr>
        <w:t>de introducere / transfer în acvacultură</w:t>
      </w:r>
      <w:r w:rsidR="005431A3">
        <w:rPr>
          <w:rFonts w:ascii="Times New Roman" w:eastAsia="Calibri" w:hAnsi="Times New Roman" w:cs="Times New Roman"/>
          <w:b/>
          <w:color w:val="auto"/>
          <w:sz w:val="28"/>
          <w:szCs w:val="28"/>
          <w:lang w:val="ro-MD" w:eastAsia="it-IT"/>
        </w:rPr>
        <w:t xml:space="preserve"> </w:t>
      </w:r>
    </w:p>
    <w:p w:rsidR="00A92CEE" w:rsidRPr="00A92CEE" w:rsidRDefault="00A92CEE" w:rsidP="00A92CEE">
      <w:pPr>
        <w:ind w:right="282" w:firstLine="709"/>
        <w:jc w:val="both"/>
        <w:rPr>
          <w:rFonts w:ascii="Times New Roman" w:eastAsia="Calibri" w:hAnsi="Times New Roman" w:cs="Times New Roman"/>
          <w:b/>
          <w:strike/>
          <w:color w:val="auto"/>
          <w:sz w:val="28"/>
          <w:szCs w:val="28"/>
          <w:lang w:val="ro-MD" w:eastAsia="it-IT"/>
        </w:rPr>
      </w:pPr>
    </w:p>
    <w:p w:rsidR="00D3592F" w:rsidRDefault="004A04F0" w:rsidP="00421463">
      <w:pPr>
        <w:ind w:right="282" w:firstLine="709"/>
        <w:jc w:val="both"/>
        <w:rPr>
          <w:rFonts w:ascii="Times New Roman" w:eastAsia="Calibri" w:hAnsi="Times New Roman" w:cs="Times New Roman"/>
          <w:color w:val="auto"/>
          <w:sz w:val="28"/>
          <w:szCs w:val="28"/>
          <w:lang w:val="ro-MD" w:eastAsia="it-IT"/>
        </w:rPr>
      </w:pPr>
      <w:r w:rsidRPr="004A04F0">
        <w:rPr>
          <w:rFonts w:ascii="Times New Roman" w:eastAsia="Calibri" w:hAnsi="Times New Roman" w:cs="Times New Roman"/>
          <w:b/>
          <w:color w:val="auto"/>
          <w:sz w:val="28"/>
          <w:szCs w:val="28"/>
          <w:lang w:val="ro-MD" w:eastAsia="it-IT"/>
        </w:rPr>
        <w:t>1</w:t>
      </w:r>
      <w:r w:rsidR="00C84656">
        <w:rPr>
          <w:rFonts w:ascii="Times New Roman" w:eastAsia="Calibri" w:hAnsi="Times New Roman" w:cs="Times New Roman"/>
          <w:b/>
          <w:color w:val="auto"/>
          <w:sz w:val="28"/>
          <w:szCs w:val="28"/>
          <w:lang w:val="ro-MD" w:eastAsia="it-IT"/>
        </w:rPr>
        <w:t>2</w:t>
      </w:r>
      <w:r w:rsidRPr="004A04F0">
        <w:rPr>
          <w:rFonts w:ascii="Times New Roman" w:eastAsia="Calibri" w:hAnsi="Times New Roman" w:cs="Times New Roman"/>
          <w:b/>
          <w:color w:val="auto"/>
          <w:sz w:val="28"/>
          <w:szCs w:val="28"/>
          <w:lang w:val="ro-MD" w:eastAsia="it-IT"/>
        </w:rPr>
        <w:t xml:space="preserve">. </w:t>
      </w:r>
      <w:r w:rsidR="00421463" w:rsidRPr="00421463">
        <w:rPr>
          <w:rFonts w:ascii="Times New Roman" w:eastAsia="Calibri" w:hAnsi="Times New Roman" w:cs="Times New Roman"/>
          <w:color w:val="auto"/>
          <w:sz w:val="28"/>
          <w:szCs w:val="28"/>
          <w:lang w:val="ro-MD" w:eastAsia="it-IT"/>
        </w:rPr>
        <w:t xml:space="preserve">Introducerea și/sau transferul speciilor exotice și al speciilor absente la </w:t>
      </w:r>
      <w:r w:rsidR="00421463" w:rsidRPr="00421463">
        <w:rPr>
          <w:rFonts w:ascii="Times New Roman" w:eastAsia="Calibri" w:hAnsi="Times New Roman" w:cs="Times New Roman"/>
          <w:color w:val="auto"/>
          <w:sz w:val="28"/>
          <w:szCs w:val="28"/>
          <w:lang w:val="ro-MD" w:eastAsia="it-IT"/>
        </w:rPr>
        <w:lastRenderedPageBreak/>
        <w:t xml:space="preserve">nivel local în exploatațiile piscicole se </w:t>
      </w:r>
      <w:r w:rsidR="00421463">
        <w:rPr>
          <w:rFonts w:ascii="Times New Roman" w:eastAsia="Calibri" w:hAnsi="Times New Roman" w:cs="Times New Roman"/>
          <w:color w:val="auto"/>
          <w:sz w:val="28"/>
          <w:szCs w:val="28"/>
          <w:lang w:val="ro-MD" w:eastAsia="it-IT"/>
        </w:rPr>
        <w:t xml:space="preserve">realizează </w:t>
      </w:r>
      <w:r w:rsidR="00421463" w:rsidRPr="00421463">
        <w:rPr>
          <w:rFonts w:ascii="Times New Roman" w:eastAsia="Calibri" w:hAnsi="Times New Roman" w:cs="Times New Roman"/>
          <w:color w:val="auto"/>
          <w:sz w:val="28"/>
          <w:szCs w:val="28"/>
          <w:lang w:val="ro-MD" w:eastAsia="it-IT"/>
        </w:rPr>
        <w:t>la decizia Agenției de Mediu, prin eliberarea Avizului de introducere / transfer în acvacultură (în continuare –Aviz), conform formatului prevăzut în Anexa nr. 5.</w:t>
      </w:r>
      <w:r w:rsidR="00421463">
        <w:rPr>
          <w:rFonts w:ascii="Times New Roman" w:eastAsia="Calibri" w:hAnsi="Times New Roman" w:cs="Times New Roman"/>
          <w:color w:val="auto"/>
          <w:sz w:val="28"/>
          <w:szCs w:val="28"/>
          <w:lang w:val="ro-MD" w:eastAsia="it-IT"/>
        </w:rPr>
        <w:t xml:space="preserve"> </w:t>
      </w:r>
    </w:p>
    <w:p w:rsidR="00421463" w:rsidRDefault="00D3592F" w:rsidP="00421463">
      <w:pPr>
        <w:ind w:right="282" w:firstLine="709"/>
        <w:jc w:val="both"/>
        <w:rPr>
          <w:rFonts w:ascii="Times New Roman" w:eastAsia="Calibri" w:hAnsi="Times New Roman" w:cs="Times New Roman"/>
          <w:color w:val="auto"/>
          <w:sz w:val="28"/>
          <w:szCs w:val="28"/>
          <w:lang w:val="ro-MD" w:eastAsia="it-IT"/>
        </w:rPr>
      </w:pPr>
      <w:r w:rsidRPr="00D3592F">
        <w:rPr>
          <w:rFonts w:ascii="Times New Roman" w:eastAsia="Calibri" w:hAnsi="Times New Roman" w:cs="Times New Roman"/>
          <w:b/>
          <w:color w:val="auto"/>
          <w:sz w:val="28"/>
          <w:szCs w:val="28"/>
          <w:lang w:val="ro-MD" w:eastAsia="it-IT"/>
        </w:rPr>
        <w:t>13.</w:t>
      </w:r>
      <w:r>
        <w:rPr>
          <w:rFonts w:ascii="Times New Roman" w:eastAsia="Calibri" w:hAnsi="Times New Roman" w:cs="Times New Roman"/>
          <w:color w:val="auto"/>
          <w:sz w:val="28"/>
          <w:szCs w:val="28"/>
          <w:lang w:val="ro-MD" w:eastAsia="it-IT"/>
        </w:rPr>
        <w:t xml:space="preserve"> </w:t>
      </w:r>
      <w:r w:rsidR="00421463" w:rsidRPr="00421463">
        <w:rPr>
          <w:rFonts w:ascii="Times New Roman" w:eastAsia="Calibri" w:hAnsi="Times New Roman" w:cs="Times New Roman"/>
          <w:color w:val="auto"/>
          <w:sz w:val="28"/>
          <w:szCs w:val="28"/>
          <w:lang w:val="ro-MD" w:eastAsia="it-IT"/>
        </w:rPr>
        <w:t>Pentru eliberarea avizului,</w:t>
      </w:r>
      <w:r w:rsidR="00421463">
        <w:rPr>
          <w:rFonts w:ascii="Times New Roman" w:eastAsia="Calibri" w:hAnsi="Times New Roman" w:cs="Times New Roman"/>
          <w:color w:val="auto"/>
          <w:sz w:val="28"/>
          <w:szCs w:val="28"/>
          <w:lang w:val="ro-MD" w:eastAsia="it-IT"/>
        </w:rPr>
        <w:t xml:space="preserve"> </w:t>
      </w:r>
      <w:r w:rsidR="00421463" w:rsidRPr="00421463">
        <w:rPr>
          <w:rFonts w:ascii="Times New Roman" w:eastAsia="Calibri" w:hAnsi="Times New Roman" w:cs="Times New Roman"/>
          <w:color w:val="auto"/>
          <w:sz w:val="28"/>
          <w:szCs w:val="28"/>
          <w:lang w:val="ro-MD" w:eastAsia="it-IT"/>
        </w:rPr>
        <w:t>Agenți</w:t>
      </w:r>
      <w:r w:rsidR="00421463">
        <w:rPr>
          <w:rFonts w:ascii="Times New Roman" w:eastAsia="Calibri" w:hAnsi="Times New Roman" w:cs="Times New Roman"/>
          <w:color w:val="auto"/>
          <w:sz w:val="28"/>
          <w:szCs w:val="28"/>
          <w:lang w:val="ro-MD" w:eastAsia="it-IT"/>
        </w:rPr>
        <w:t>a</w:t>
      </w:r>
      <w:r w:rsidR="00421463" w:rsidRPr="00421463">
        <w:rPr>
          <w:rFonts w:ascii="Times New Roman" w:eastAsia="Calibri" w:hAnsi="Times New Roman" w:cs="Times New Roman"/>
          <w:color w:val="auto"/>
          <w:sz w:val="28"/>
          <w:szCs w:val="28"/>
          <w:lang w:val="ro-MD" w:eastAsia="it-IT"/>
        </w:rPr>
        <w:t xml:space="preserve"> de Mediu </w:t>
      </w:r>
      <w:r w:rsidR="00421463">
        <w:rPr>
          <w:rFonts w:ascii="Times New Roman" w:eastAsia="Calibri" w:hAnsi="Times New Roman" w:cs="Times New Roman"/>
          <w:color w:val="auto"/>
          <w:sz w:val="28"/>
          <w:szCs w:val="28"/>
          <w:lang w:val="ro-MD" w:eastAsia="it-IT"/>
        </w:rPr>
        <w:t>i</w:t>
      </w:r>
      <w:r w:rsidR="00421463" w:rsidRPr="00421463">
        <w:rPr>
          <w:rFonts w:ascii="Times New Roman" w:eastAsia="Calibri" w:hAnsi="Times New Roman" w:cs="Times New Roman"/>
          <w:color w:val="auto"/>
          <w:sz w:val="28"/>
          <w:szCs w:val="28"/>
          <w:lang w:val="ro-MD" w:eastAsia="it-IT"/>
        </w:rPr>
        <w:t>nstituie, prin Ordin</w:t>
      </w:r>
      <w:r w:rsidR="0025286F">
        <w:rPr>
          <w:rFonts w:ascii="Times New Roman" w:eastAsia="Calibri" w:hAnsi="Times New Roman" w:cs="Times New Roman"/>
          <w:color w:val="auto"/>
          <w:sz w:val="28"/>
          <w:szCs w:val="28"/>
          <w:lang w:val="ro-MD" w:eastAsia="it-IT"/>
        </w:rPr>
        <w:t xml:space="preserve"> intern</w:t>
      </w:r>
      <w:r w:rsidR="00421463" w:rsidRPr="00421463">
        <w:rPr>
          <w:rFonts w:ascii="Times New Roman" w:eastAsia="Calibri" w:hAnsi="Times New Roman" w:cs="Times New Roman"/>
          <w:color w:val="auto"/>
          <w:sz w:val="28"/>
          <w:szCs w:val="28"/>
          <w:lang w:val="ro-MD" w:eastAsia="it-IT"/>
        </w:rPr>
        <w:t>, un Comitet</w:t>
      </w:r>
      <w:r w:rsidR="00421463">
        <w:rPr>
          <w:rFonts w:ascii="Times New Roman" w:eastAsia="Calibri" w:hAnsi="Times New Roman" w:cs="Times New Roman"/>
          <w:color w:val="auto"/>
          <w:sz w:val="28"/>
          <w:szCs w:val="28"/>
          <w:lang w:val="ro-MD" w:eastAsia="it-IT"/>
        </w:rPr>
        <w:t xml:space="preserve"> </w:t>
      </w:r>
      <w:r w:rsidR="00421463" w:rsidRPr="00421463">
        <w:rPr>
          <w:rFonts w:ascii="Times New Roman" w:eastAsia="Calibri" w:hAnsi="Times New Roman" w:cs="Times New Roman"/>
          <w:color w:val="auto"/>
          <w:sz w:val="28"/>
          <w:szCs w:val="28"/>
          <w:lang w:val="ro-MD" w:eastAsia="it-IT"/>
        </w:rPr>
        <w:t xml:space="preserve">consultativ, format din experți în ihtiologie și ecologie acvatică, </w:t>
      </w:r>
      <w:r w:rsidR="0064397C">
        <w:rPr>
          <w:rFonts w:ascii="Times New Roman" w:eastAsia="Calibri" w:hAnsi="Times New Roman" w:cs="Times New Roman"/>
          <w:color w:val="auto"/>
          <w:sz w:val="28"/>
          <w:szCs w:val="28"/>
          <w:lang w:val="ro-MD" w:eastAsia="it-IT"/>
        </w:rPr>
        <w:t xml:space="preserve">responsabili de </w:t>
      </w:r>
      <w:r w:rsidR="00421463" w:rsidRPr="00421463">
        <w:rPr>
          <w:rFonts w:ascii="Times New Roman" w:eastAsia="Calibri" w:hAnsi="Times New Roman" w:cs="Times New Roman"/>
          <w:color w:val="auto"/>
          <w:sz w:val="28"/>
          <w:szCs w:val="28"/>
          <w:lang w:val="ro-MD" w:eastAsia="it-IT"/>
        </w:rPr>
        <w:t>expertiza științifică</w:t>
      </w:r>
      <w:r w:rsidR="00A91A3B">
        <w:rPr>
          <w:rFonts w:ascii="Times New Roman" w:eastAsia="Calibri" w:hAnsi="Times New Roman" w:cs="Times New Roman"/>
          <w:color w:val="auto"/>
          <w:sz w:val="28"/>
          <w:szCs w:val="28"/>
          <w:lang w:val="ro-MD" w:eastAsia="it-IT"/>
        </w:rPr>
        <w:t xml:space="preserve"> după caz</w:t>
      </w:r>
      <w:r w:rsidR="00421463" w:rsidRPr="00421463">
        <w:rPr>
          <w:rFonts w:ascii="Times New Roman" w:eastAsia="Calibri" w:hAnsi="Times New Roman" w:cs="Times New Roman"/>
          <w:color w:val="auto"/>
          <w:sz w:val="28"/>
          <w:szCs w:val="28"/>
          <w:lang w:val="ro-MD" w:eastAsia="it-IT"/>
        </w:rPr>
        <w:t>.</w:t>
      </w:r>
    </w:p>
    <w:p w:rsidR="000C6F7E" w:rsidRPr="003D7F0D" w:rsidRDefault="005431A3" w:rsidP="00421463">
      <w:pPr>
        <w:ind w:right="282" w:firstLine="709"/>
        <w:jc w:val="both"/>
        <w:rPr>
          <w:rFonts w:ascii="Times New Roman" w:eastAsia="Calibri" w:hAnsi="Times New Roman" w:cs="Times New Roman"/>
          <w:color w:val="auto"/>
          <w:sz w:val="28"/>
          <w:szCs w:val="28"/>
          <w:lang w:val="ro-MD" w:eastAsia="it-IT"/>
        </w:rPr>
      </w:pPr>
      <w:r w:rsidRPr="003D7F0D">
        <w:rPr>
          <w:rFonts w:ascii="Times New Roman" w:eastAsia="Calibri" w:hAnsi="Times New Roman" w:cs="Times New Roman"/>
          <w:b/>
          <w:color w:val="auto"/>
          <w:sz w:val="28"/>
          <w:szCs w:val="28"/>
          <w:lang w:val="ro-MD" w:eastAsia="it-IT"/>
        </w:rPr>
        <w:t>1</w:t>
      </w:r>
      <w:r w:rsidR="00D3592F" w:rsidRPr="003D7F0D">
        <w:rPr>
          <w:rFonts w:ascii="Times New Roman" w:eastAsia="Calibri" w:hAnsi="Times New Roman" w:cs="Times New Roman"/>
          <w:b/>
          <w:color w:val="auto"/>
          <w:sz w:val="28"/>
          <w:szCs w:val="28"/>
          <w:lang w:val="ro-MD" w:eastAsia="it-IT"/>
        </w:rPr>
        <w:t>4</w:t>
      </w:r>
      <w:r w:rsidRPr="003D7F0D">
        <w:rPr>
          <w:rFonts w:ascii="Times New Roman" w:eastAsia="Calibri" w:hAnsi="Times New Roman" w:cs="Times New Roman"/>
          <w:b/>
          <w:color w:val="auto"/>
          <w:sz w:val="28"/>
          <w:szCs w:val="28"/>
          <w:lang w:val="ro-MD" w:eastAsia="it-IT"/>
        </w:rPr>
        <w:t>.</w:t>
      </w:r>
      <w:r w:rsidRPr="003D7F0D">
        <w:rPr>
          <w:rFonts w:ascii="Times New Roman" w:eastAsia="Calibri" w:hAnsi="Times New Roman" w:cs="Times New Roman"/>
          <w:color w:val="auto"/>
          <w:sz w:val="28"/>
          <w:szCs w:val="28"/>
          <w:lang w:val="ro-MD" w:eastAsia="it-IT"/>
        </w:rPr>
        <w:t xml:space="preserve"> </w:t>
      </w:r>
      <w:r w:rsidR="00AA56E5" w:rsidRPr="003D7F0D">
        <w:rPr>
          <w:rFonts w:ascii="Times New Roman" w:eastAsia="Calibri" w:hAnsi="Times New Roman" w:cs="Times New Roman"/>
          <w:color w:val="auto"/>
          <w:sz w:val="28"/>
          <w:szCs w:val="28"/>
          <w:lang w:val="ro-MD" w:eastAsia="it-IT"/>
        </w:rPr>
        <w:t xml:space="preserve">Operatorii din sectorul acvaculturii care intenționează să </w:t>
      </w:r>
      <w:r w:rsidR="0056139E" w:rsidRPr="003D7F0D">
        <w:rPr>
          <w:rFonts w:ascii="Times New Roman" w:eastAsia="Calibri" w:hAnsi="Times New Roman" w:cs="Times New Roman"/>
          <w:color w:val="auto"/>
          <w:sz w:val="28"/>
          <w:szCs w:val="28"/>
          <w:lang w:val="ro-MD" w:eastAsia="it-IT"/>
        </w:rPr>
        <w:t xml:space="preserve">realizeze </w:t>
      </w:r>
      <w:r w:rsidR="00AA56E5" w:rsidRPr="003D7F0D">
        <w:rPr>
          <w:rFonts w:ascii="Times New Roman" w:eastAsia="Calibri" w:hAnsi="Times New Roman" w:cs="Times New Roman"/>
          <w:color w:val="auto"/>
          <w:sz w:val="28"/>
          <w:szCs w:val="28"/>
          <w:lang w:val="ro-MD" w:eastAsia="it-IT"/>
        </w:rPr>
        <w:t xml:space="preserve">operațiuni de introducere a speciilor exotice sau de transfer al speciilor absente la nivel local, </w:t>
      </w:r>
      <w:r w:rsidR="009860D7" w:rsidRPr="003D7F0D">
        <w:rPr>
          <w:rFonts w:ascii="Times New Roman" w:eastAsia="Calibri" w:hAnsi="Times New Roman" w:cs="Times New Roman"/>
          <w:color w:val="auto"/>
          <w:sz w:val="28"/>
          <w:szCs w:val="28"/>
          <w:lang w:val="ro-MD" w:eastAsia="it-IT"/>
        </w:rPr>
        <w:t xml:space="preserve">au obligația de a depune o cerere la Agenția de Mediu. Aceasta va fi însoțită de un dosar tehnic, elaborat în conformitate cu cerințele prevăzute în Anexa nr. </w:t>
      </w:r>
      <w:r w:rsidR="001F5840">
        <w:rPr>
          <w:rFonts w:ascii="Times New Roman" w:eastAsia="Calibri" w:hAnsi="Times New Roman" w:cs="Times New Roman"/>
          <w:color w:val="auto"/>
          <w:sz w:val="28"/>
          <w:szCs w:val="28"/>
          <w:lang w:val="ro-MD" w:eastAsia="it-IT"/>
        </w:rPr>
        <w:t>1</w:t>
      </w:r>
      <w:r w:rsidR="009860D7" w:rsidRPr="003D7F0D">
        <w:rPr>
          <w:rFonts w:ascii="Times New Roman" w:eastAsia="Calibri" w:hAnsi="Times New Roman" w:cs="Times New Roman"/>
          <w:color w:val="auto"/>
          <w:sz w:val="28"/>
          <w:szCs w:val="28"/>
          <w:lang w:val="ro-MD" w:eastAsia="it-IT"/>
        </w:rPr>
        <w:t>.</w:t>
      </w:r>
    </w:p>
    <w:p w:rsidR="009478A2" w:rsidRPr="003D7F0D" w:rsidRDefault="00223CBF" w:rsidP="00B61D47">
      <w:pPr>
        <w:ind w:right="282" w:firstLine="709"/>
        <w:jc w:val="both"/>
        <w:rPr>
          <w:rFonts w:ascii="Times New Roman" w:eastAsia="Calibri" w:hAnsi="Times New Roman" w:cs="Times New Roman"/>
          <w:color w:val="auto"/>
          <w:sz w:val="28"/>
          <w:szCs w:val="28"/>
          <w:lang w:val="ro-MD" w:eastAsia="it-IT"/>
        </w:rPr>
      </w:pPr>
      <w:r w:rsidRPr="003D7F0D">
        <w:rPr>
          <w:rFonts w:ascii="Times New Roman" w:eastAsia="Calibri" w:hAnsi="Times New Roman" w:cs="Times New Roman"/>
          <w:b/>
          <w:color w:val="auto"/>
          <w:sz w:val="28"/>
          <w:szCs w:val="28"/>
          <w:lang w:val="ro-MD" w:eastAsia="it-IT"/>
        </w:rPr>
        <w:t>1</w:t>
      </w:r>
      <w:r w:rsidR="00354E8D" w:rsidRPr="003D7F0D">
        <w:rPr>
          <w:rFonts w:ascii="Times New Roman" w:eastAsia="Calibri" w:hAnsi="Times New Roman" w:cs="Times New Roman"/>
          <w:b/>
          <w:color w:val="auto"/>
          <w:sz w:val="28"/>
          <w:szCs w:val="28"/>
          <w:lang w:val="ro-MD" w:eastAsia="it-IT"/>
        </w:rPr>
        <w:t>5</w:t>
      </w:r>
      <w:r w:rsidRPr="003D7F0D">
        <w:rPr>
          <w:rFonts w:ascii="Times New Roman" w:eastAsia="Calibri" w:hAnsi="Times New Roman" w:cs="Times New Roman"/>
          <w:b/>
          <w:color w:val="auto"/>
          <w:sz w:val="28"/>
          <w:szCs w:val="28"/>
          <w:lang w:val="ro-MD" w:eastAsia="it-IT"/>
        </w:rPr>
        <w:t xml:space="preserve">. </w:t>
      </w:r>
      <w:r w:rsidR="000B3046" w:rsidRPr="003D7F0D">
        <w:rPr>
          <w:rFonts w:ascii="Times New Roman" w:eastAsia="Calibri" w:hAnsi="Times New Roman" w:cs="Times New Roman"/>
          <w:color w:val="auto"/>
          <w:sz w:val="28"/>
          <w:szCs w:val="28"/>
          <w:lang w:val="ro-MD" w:eastAsia="it-IT"/>
        </w:rPr>
        <w:t xml:space="preserve">Cererea și </w:t>
      </w:r>
      <w:bookmarkStart w:id="7" w:name="_Hlk221889016"/>
      <w:r w:rsidR="000B3046" w:rsidRPr="003D7F0D">
        <w:rPr>
          <w:rFonts w:ascii="Times New Roman" w:eastAsia="Calibri" w:hAnsi="Times New Roman" w:cs="Times New Roman"/>
          <w:color w:val="auto"/>
          <w:sz w:val="28"/>
          <w:szCs w:val="28"/>
          <w:lang w:val="ro-MD" w:eastAsia="it-IT"/>
        </w:rPr>
        <w:t xml:space="preserve">dosarul tehnic </w:t>
      </w:r>
      <w:bookmarkEnd w:id="7"/>
      <w:r w:rsidR="000B3046" w:rsidRPr="003D7F0D">
        <w:rPr>
          <w:rFonts w:ascii="Times New Roman" w:eastAsia="Calibri" w:hAnsi="Times New Roman" w:cs="Times New Roman"/>
          <w:color w:val="auto"/>
          <w:sz w:val="28"/>
          <w:szCs w:val="28"/>
          <w:lang w:val="ro-MD" w:eastAsia="it-IT"/>
        </w:rPr>
        <w:t>sunt examinate</w:t>
      </w:r>
      <w:r w:rsidR="00D3592F" w:rsidRPr="003D7F0D">
        <w:rPr>
          <w:rFonts w:ascii="Times New Roman" w:eastAsia="Calibri" w:hAnsi="Times New Roman" w:cs="Times New Roman"/>
          <w:color w:val="auto"/>
          <w:sz w:val="28"/>
          <w:szCs w:val="28"/>
          <w:lang w:val="ro-MD" w:eastAsia="it-IT"/>
        </w:rPr>
        <w:t xml:space="preserve"> de Agenția de Mediu și după caz solicită </w:t>
      </w:r>
      <w:r w:rsidR="000F7D0B" w:rsidRPr="003D7F0D">
        <w:rPr>
          <w:rFonts w:ascii="Times New Roman" w:eastAsia="Calibri" w:hAnsi="Times New Roman" w:cs="Times New Roman"/>
          <w:color w:val="auto"/>
          <w:sz w:val="28"/>
          <w:szCs w:val="28"/>
          <w:lang w:val="ro-MD" w:eastAsia="it-IT"/>
        </w:rPr>
        <w:t>opinia</w:t>
      </w:r>
      <w:r w:rsidR="0025286F" w:rsidRPr="003D7F0D">
        <w:rPr>
          <w:rFonts w:ascii="Times New Roman" w:eastAsia="Calibri" w:hAnsi="Times New Roman" w:cs="Times New Roman"/>
          <w:color w:val="auto"/>
          <w:sz w:val="28"/>
          <w:szCs w:val="28"/>
          <w:lang w:val="ro-MD" w:eastAsia="it-IT"/>
        </w:rPr>
        <w:t xml:space="preserve"> Comitetului consultativ</w:t>
      </w:r>
      <w:r w:rsidR="009478A2" w:rsidRPr="003D7F0D">
        <w:rPr>
          <w:rFonts w:ascii="Times New Roman" w:eastAsia="Calibri" w:hAnsi="Times New Roman" w:cs="Times New Roman"/>
          <w:color w:val="auto"/>
          <w:sz w:val="28"/>
          <w:szCs w:val="28"/>
          <w:lang w:val="ro-MD" w:eastAsia="it-IT"/>
        </w:rPr>
        <w:t xml:space="preserve"> în acest s</w:t>
      </w:r>
      <w:r w:rsidR="003D7F0D" w:rsidRPr="003D7F0D">
        <w:rPr>
          <w:rFonts w:ascii="Times New Roman" w:eastAsia="Calibri" w:hAnsi="Times New Roman" w:cs="Times New Roman"/>
          <w:color w:val="auto"/>
          <w:sz w:val="28"/>
          <w:szCs w:val="28"/>
          <w:lang w:val="ro-MD" w:eastAsia="it-IT"/>
        </w:rPr>
        <w:t>ens</w:t>
      </w:r>
      <w:r w:rsidR="000F7D0B" w:rsidRPr="003D7F0D">
        <w:rPr>
          <w:rFonts w:ascii="Times New Roman" w:eastAsia="Calibri" w:hAnsi="Times New Roman" w:cs="Times New Roman"/>
          <w:color w:val="auto"/>
          <w:sz w:val="28"/>
          <w:szCs w:val="28"/>
          <w:lang w:val="ro-MD" w:eastAsia="it-IT"/>
        </w:rPr>
        <w:t>.</w:t>
      </w:r>
      <w:r w:rsidR="000B3046" w:rsidRPr="003D7F0D">
        <w:rPr>
          <w:rFonts w:ascii="Times New Roman" w:eastAsia="Calibri" w:hAnsi="Times New Roman" w:cs="Times New Roman"/>
          <w:color w:val="auto"/>
          <w:sz w:val="28"/>
          <w:szCs w:val="28"/>
          <w:lang w:val="ro-MD" w:eastAsia="it-IT"/>
        </w:rPr>
        <w:t xml:space="preserve"> </w:t>
      </w:r>
    </w:p>
    <w:p w:rsidR="009478A2" w:rsidRPr="00A70141" w:rsidRDefault="009478A2" w:rsidP="00B61D47">
      <w:pPr>
        <w:ind w:right="282" w:firstLine="709"/>
        <w:jc w:val="both"/>
        <w:rPr>
          <w:rFonts w:ascii="Times New Roman" w:eastAsia="Calibri" w:hAnsi="Times New Roman" w:cs="Times New Roman"/>
          <w:color w:val="auto"/>
          <w:sz w:val="28"/>
          <w:szCs w:val="28"/>
          <w:lang w:val="ro-MD" w:eastAsia="it-IT"/>
        </w:rPr>
      </w:pPr>
      <w:r w:rsidRPr="00A70141">
        <w:rPr>
          <w:rFonts w:ascii="Times New Roman" w:eastAsia="Calibri" w:hAnsi="Times New Roman" w:cs="Times New Roman"/>
          <w:b/>
          <w:color w:val="auto"/>
          <w:sz w:val="28"/>
          <w:szCs w:val="28"/>
          <w:lang w:val="ro-MD" w:eastAsia="it-IT"/>
        </w:rPr>
        <w:t>16.</w:t>
      </w:r>
      <w:r w:rsidRPr="00A70141">
        <w:rPr>
          <w:rFonts w:ascii="Times New Roman" w:eastAsia="Calibri" w:hAnsi="Times New Roman" w:cs="Times New Roman"/>
          <w:color w:val="auto"/>
          <w:sz w:val="28"/>
          <w:szCs w:val="28"/>
          <w:lang w:val="ro-MD" w:eastAsia="it-IT"/>
        </w:rPr>
        <w:t xml:space="preserve"> </w:t>
      </w:r>
      <w:r w:rsidR="00A23D50" w:rsidRPr="00A70141">
        <w:rPr>
          <w:rFonts w:ascii="Times New Roman" w:eastAsia="Calibri" w:hAnsi="Times New Roman" w:cs="Times New Roman"/>
          <w:color w:val="auto"/>
          <w:sz w:val="28"/>
          <w:szCs w:val="28"/>
          <w:lang w:val="ro-MD" w:eastAsia="it-IT"/>
        </w:rPr>
        <w:t xml:space="preserve">Comitetul consultativ </w:t>
      </w:r>
      <w:proofErr w:type="spellStart"/>
      <w:r w:rsidR="00A23D50" w:rsidRPr="00A70141">
        <w:rPr>
          <w:rFonts w:ascii="Times New Roman" w:eastAsia="Calibri" w:hAnsi="Times New Roman" w:cs="Times New Roman"/>
          <w:color w:val="auto"/>
          <w:sz w:val="28"/>
          <w:szCs w:val="28"/>
          <w:lang w:val="ro-MD" w:eastAsia="it-IT"/>
        </w:rPr>
        <w:t>evaluiază</w:t>
      </w:r>
      <w:proofErr w:type="spellEnd"/>
      <w:r w:rsidR="00A23D50" w:rsidRPr="00A70141">
        <w:rPr>
          <w:rFonts w:ascii="Times New Roman" w:eastAsia="Calibri" w:hAnsi="Times New Roman" w:cs="Times New Roman"/>
          <w:color w:val="auto"/>
          <w:sz w:val="28"/>
          <w:szCs w:val="28"/>
          <w:lang w:val="ro-MD" w:eastAsia="it-IT"/>
        </w:rPr>
        <w:t xml:space="preserve"> calitatea datelor furnizate</w:t>
      </w:r>
      <w:r w:rsidR="00A70141" w:rsidRPr="00A70141">
        <w:rPr>
          <w:rFonts w:ascii="Times New Roman" w:eastAsia="Calibri" w:hAnsi="Times New Roman" w:cs="Times New Roman"/>
          <w:color w:val="auto"/>
          <w:sz w:val="28"/>
          <w:szCs w:val="28"/>
          <w:lang w:val="ro-MD" w:eastAsia="it-IT"/>
        </w:rPr>
        <w:t xml:space="preserve"> și </w:t>
      </w:r>
      <w:r w:rsidR="00A23D50" w:rsidRPr="00A70141">
        <w:rPr>
          <w:rFonts w:ascii="Times New Roman" w:eastAsia="Calibri" w:hAnsi="Times New Roman" w:cs="Times New Roman"/>
          <w:color w:val="auto"/>
          <w:sz w:val="28"/>
          <w:szCs w:val="28"/>
          <w:lang w:val="ro-MD" w:eastAsia="it-IT"/>
        </w:rPr>
        <w:t>stabilește regimul de autorizare</w:t>
      </w:r>
      <w:r w:rsidR="00A70141" w:rsidRPr="00A70141">
        <w:rPr>
          <w:rFonts w:ascii="Times New Roman" w:eastAsia="Calibri" w:hAnsi="Times New Roman" w:cs="Times New Roman"/>
          <w:color w:val="auto"/>
          <w:sz w:val="28"/>
          <w:szCs w:val="28"/>
          <w:lang w:val="ro-MD" w:eastAsia="it-IT"/>
        </w:rPr>
        <w:t xml:space="preserve">,  </w:t>
      </w:r>
      <w:r w:rsidR="00A23D50" w:rsidRPr="00A70141">
        <w:rPr>
          <w:rFonts w:ascii="Times New Roman" w:eastAsia="Calibri" w:hAnsi="Times New Roman" w:cs="Times New Roman"/>
          <w:color w:val="auto"/>
          <w:sz w:val="28"/>
          <w:szCs w:val="28"/>
          <w:lang w:val="ro-MD" w:eastAsia="it-IT"/>
        </w:rPr>
        <w:t xml:space="preserve">procedura simplificată (pentru mutări ordinare) sau procedura complexă de evaluare a riscurilor (pentru mutări excepționale), </w:t>
      </w:r>
      <w:r w:rsidR="00892B3D" w:rsidRPr="00A70141">
        <w:rPr>
          <w:rFonts w:ascii="Times New Roman" w:eastAsia="Calibri" w:hAnsi="Times New Roman" w:cs="Times New Roman"/>
          <w:color w:val="auto"/>
          <w:sz w:val="28"/>
          <w:szCs w:val="28"/>
          <w:lang w:val="ro-MD" w:eastAsia="it-IT"/>
        </w:rPr>
        <w:t>și informează Agenția de Mediu cu privire la concluziile sale.</w:t>
      </w:r>
    </w:p>
    <w:p w:rsidR="00796560" w:rsidRDefault="00142774" w:rsidP="00796560">
      <w:pPr>
        <w:ind w:right="282" w:firstLine="709"/>
        <w:jc w:val="both"/>
        <w:rPr>
          <w:rFonts w:ascii="Times New Roman" w:eastAsia="Calibri" w:hAnsi="Times New Roman" w:cs="Times New Roman"/>
          <w:color w:val="auto"/>
          <w:sz w:val="28"/>
          <w:szCs w:val="28"/>
          <w:lang w:val="ro-MD" w:eastAsia="it-IT"/>
        </w:rPr>
      </w:pPr>
      <w:r w:rsidRPr="00CF68C3">
        <w:rPr>
          <w:rFonts w:ascii="Times New Roman" w:eastAsia="Calibri" w:hAnsi="Times New Roman" w:cs="Times New Roman"/>
          <w:b/>
          <w:color w:val="auto"/>
          <w:sz w:val="28"/>
          <w:szCs w:val="28"/>
          <w:lang w:val="ro-MD" w:eastAsia="it-IT"/>
        </w:rPr>
        <w:t>1</w:t>
      </w:r>
      <w:r w:rsidR="00354E8D" w:rsidRPr="00CF68C3">
        <w:rPr>
          <w:rFonts w:ascii="Times New Roman" w:eastAsia="Calibri" w:hAnsi="Times New Roman" w:cs="Times New Roman"/>
          <w:b/>
          <w:color w:val="auto"/>
          <w:sz w:val="28"/>
          <w:szCs w:val="28"/>
          <w:lang w:val="ro-MD" w:eastAsia="it-IT"/>
        </w:rPr>
        <w:t>7</w:t>
      </w:r>
      <w:r w:rsidRPr="00CF68C3">
        <w:rPr>
          <w:rFonts w:ascii="Times New Roman" w:eastAsia="Calibri" w:hAnsi="Times New Roman" w:cs="Times New Roman"/>
          <w:b/>
          <w:color w:val="auto"/>
          <w:sz w:val="28"/>
          <w:szCs w:val="28"/>
          <w:lang w:val="ro-MD" w:eastAsia="it-IT"/>
        </w:rPr>
        <w:t>.</w:t>
      </w:r>
      <w:r w:rsidRPr="00CF68C3">
        <w:rPr>
          <w:rFonts w:ascii="Times New Roman" w:eastAsia="Calibri" w:hAnsi="Times New Roman" w:cs="Times New Roman"/>
          <w:color w:val="auto"/>
          <w:sz w:val="28"/>
          <w:szCs w:val="28"/>
          <w:lang w:val="ro-MD" w:eastAsia="it-IT"/>
        </w:rPr>
        <w:t xml:space="preserve"> </w:t>
      </w:r>
      <w:r w:rsidR="00796560" w:rsidRPr="00796560">
        <w:rPr>
          <w:rFonts w:ascii="Times New Roman" w:eastAsia="Calibri" w:hAnsi="Times New Roman" w:cs="Times New Roman"/>
          <w:color w:val="auto"/>
          <w:sz w:val="28"/>
          <w:szCs w:val="28"/>
          <w:lang w:val="ro-MD" w:eastAsia="it-IT"/>
        </w:rPr>
        <w:t>În cazul mutărilor clasificate drept ordinare, Agenția de Mediu eliberează avizul de introducere conform procedurii simplificate</w:t>
      </w:r>
      <w:r w:rsidR="00181603" w:rsidRPr="00181603">
        <w:t xml:space="preserve"> </w:t>
      </w:r>
      <w:r w:rsidR="00181603" w:rsidRPr="00181603">
        <w:rPr>
          <w:rFonts w:ascii="Times New Roman" w:eastAsia="Calibri" w:hAnsi="Times New Roman" w:cs="Times New Roman"/>
          <w:color w:val="auto"/>
          <w:sz w:val="28"/>
          <w:szCs w:val="28"/>
          <w:lang w:val="ro-MD" w:eastAsia="it-IT"/>
        </w:rPr>
        <w:t xml:space="preserve">indicând, unde este cazul, cerințele de carantină sau de diseminare pilot prevăzute în capitolele </w:t>
      </w:r>
      <w:r w:rsidR="00181603">
        <w:rPr>
          <w:rFonts w:ascii="Times New Roman" w:eastAsia="Calibri" w:hAnsi="Times New Roman" w:cs="Times New Roman"/>
          <w:color w:val="auto"/>
          <w:sz w:val="28"/>
          <w:szCs w:val="28"/>
          <w:lang w:val="ro-MD" w:eastAsia="it-IT"/>
        </w:rPr>
        <w:t>III</w:t>
      </w:r>
      <w:r w:rsidR="00181603" w:rsidRPr="00181603">
        <w:rPr>
          <w:rFonts w:ascii="Times New Roman" w:eastAsia="Calibri" w:hAnsi="Times New Roman" w:cs="Times New Roman"/>
          <w:color w:val="auto"/>
          <w:sz w:val="28"/>
          <w:szCs w:val="28"/>
          <w:lang w:val="ro-MD" w:eastAsia="it-IT"/>
        </w:rPr>
        <w:t xml:space="preserve"> și </w:t>
      </w:r>
      <w:r w:rsidR="00181603">
        <w:rPr>
          <w:rFonts w:ascii="Times New Roman" w:eastAsia="Calibri" w:hAnsi="Times New Roman" w:cs="Times New Roman"/>
          <w:color w:val="auto"/>
          <w:sz w:val="28"/>
          <w:szCs w:val="28"/>
          <w:lang w:val="ro-MD" w:eastAsia="it-IT"/>
        </w:rPr>
        <w:t>I</w:t>
      </w:r>
      <w:r w:rsidR="00181603" w:rsidRPr="00181603">
        <w:rPr>
          <w:rFonts w:ascii="Times New Roman" w:eastAsia="Calibri" w:hAnsi="Times New Roman" w:cs="Times New Roman"/>
          <w:color w:val="auto"/>
          <w:sz w:val="28"/>
          <w:szCs w:val="28"/>
          <w:lang w:val="ro-MD" w:eastAsia="it-IT"/>
        </w:rPr>
        <w:t>V</w:t>
      </w:r>
      <w:r w:rsidR="00796560" w:rsidRPr="00796560">
        <w:rPr>
          <w:rFonts w:ascii="Times New Roman" w:eastAsia="Calibri" w:hAnsi="Times New Roman" w:cs="Times New Roman"/>
          <w:color w:val="auto"/>
          <w:sz w:val="28"/>
          <w:szCs w:val="28"/>
          <w:lang w:val="ro-MD" w:eastAsia="it-IT"/>
        </w:rPr>
        <w:t>.</w:t>
      </w:r>
    </w:p>
    <w:p w:rsidR="00A11E53" w:rsidRPr="00CF68C3" w:rsidRDefault="00796560" w:rsidP="009D2E5A">
      <w:pPr>
        <w:ind w:right="282" w:firstLine="709"/>
        <w:jc w:val="both"/>
        <w:rPr>
          <w:rFonts w:ascii="Times New Roman" w:eastAsia="Calibri" w:hAnsi="Times New Roman" w:cs="Times New Roman"/>
          <w:color w:val="auto"/>
          <w:sz w:val="28"/>
          <w:szCs w:val="28"/>
          <w:lang w:val="ro-MD" w:eastAsia="it-IT"/>
        </w:rPr>
      </w:pPr>
      <w:r w:rsidRPr="00181603">
        <w:rPr>
          <w:rFonts w:ascii="Times New Roman" w:eastAsia="Calibri" w:hAnsi="Times New Roman" w:cs="Times New Roman"/>
          <w:b/>
          <w:color w:val="auto"/>
          <w:sz w:val="28"/>
          <w:szCs w:val="28"/>
          <w:lang w:val="ro-MD" w:eastAsia="it-IT"/>
        </w:rPr>
        <w:t>18.</w:t>
      </w:r>
      <w:r>
        <w:rPr>
          <w:rFonts w:ascii="Times New Roman" w:eastAsia="Calibri" w:hAnsi="Times New Roman" w:cs="Times New Roman"/>
          <w:color w:val="auto"/>
          <w:sz w:val="28"/>
          <w:szCs w:val="28"/>
          <w:lang w:val="ro-MD" w:eastAsia="it-IT"/>
        </w:rPr>
        <w:t xml:space="preserve"> </w:t>
      </w:r>
      <w:r w:rsidR="00A11E53" w:rsidRPr="00CF68C3">
        <w:rPr>
          <w:rFonts w:ascii="Times New Roman" w:eastAsia="Calibri" w:hAnsi="Times New Roman" w:cs="Times New Roman"/>
          <w:color w:val="auto"/>
          <w:sz w:val="28"/>
          <w:szCs w:val="28"/>
          <w:lang w:val="ro-MD" w:eastAsia="it-IT"/>
        </w:rPr>
        <w:t xml:space="preserve">În cazul mutărilor excepționale, solicitantul </w:t>
      </w:r>
      <w:r w:rsidR="00996BEF" w:rsidRPr="00CF68C3">
        <w:rPr>
          <w:rFonts w:ascii="Times New Roman" w:eastAsia="Calibri" w:hAnsi="Times New Roman" w:cs="Times New Roman"/>
          <w:color w:val="auto"/>
          <w:sz w:val="28"/>
          <w:szCs w:val="28"/>
          <w:lang w:val="ro-MD" w:eastAsia="it-IT"/>
        </w:rPr>
        <w:t xml:space="preserve">va </w:t>
      </w:r>
      <w:r w:rsidR="00CF68C3">
        <w:rPr>
          <w:rFonts w:ascii="Times New Roman" w:eastAsia="Calibri" w:hAnsi="Times New Roman" w:cs="Times New Roman"/>
          <w:color w:val="auto"/>
          <w:sz w:val="28"/>
          <w:szCs w:val="28"/>
          <w:lang w:val="ro-MD" w:eastAsia="it-IT"/>
        </w:rPr>
        <w:t xml:space="preserve">prezintă </w:t>
      </w:r>
      <w:r w:rsidR="00996BEF" w:rsidRPr="00CF68C3">
        <w:rPr>
          <w:rFonts w:ascii="Times New Roman" w:eastAsia="Calibri" w:hAnsi="Times New Roman" w:cs="Times New Roman"/>
          <w:color w:val="auto"/>
          <w:sz w:val="28"/>
          <w:szCs w:val="28"/>
          <w:lang w:val="ro-MD" w:eastAsia="it-IT"/>
        </w:rPr>
        <w:t xml:space="preserve">un </w:t>
      </w:r>
      <w:r w:rsidR="00A11E53" w:rsidRPr="00CF68C3">
        <w:rPr>
          <w:rFonts w:ascii="Times New Roman" w:eastAsia="Calibri" w:hAnsi="Times New Roman" w:cs="Times New Roman"/>
          <w:color w:val="auto"/>
          <w:sz w:val="28"/>
          <w:szCs w:val="28"/>
          <w:lang w:val="ro-MD" w:eastAsia="it-IT"/>
        </w:rPr>
        <w:t>Studiu de Evaluare a Riscurilor asupra Mediului, conform prevederilor Anexei nr. 2 (Partea a 3-a).</w:t>
      </w:r>
    </w:p>
    <w:p w:rsidR="00B61D47" w:rsidRDefault="00354E8D" w:rsidP="009D2E5A">
      <w:pPr>
        <w:ind w:right="282" w:firstLine="709"/>
        <w:jc w:val="both"/>
        <w:rPr>
          <w:rFonts w:ascii="Times New Roman" w:eastAsia="Calibri" w:hAnsi="Times New Roman" w:cs="Times New Roman"/>
          <w:color w:val="auto"/>
          <w:sz w:val="28"/>
          <w:szCs w:val="28"/>
          <w:highlight w:val="green"/>
          <w:lang w:val="ro-MD" w:eastAsia="it-IT"/>
        </w:rPr>
      </w:pPr>
      <w:r>
        <w:rPr>
          <w:rFonts w:ascii="Times New Roman" w:eastAsia="Calibri" w:hAnsi="Times New Roman" w:cs="Times New Roman"/>
          <w:b/>
          <w:color w:val="auto"/>
          <w:sz w:val="28"/>
          <w:szCs w:val="28"/>
          <w:lang w:val="ro-MD" w:eastAsia="it-IT"/>
        </w:rPr>
        <w:t>1</w:t>
      </w:r>
      <w:r w:rsidR="00181603">
        <w:rPr>
          <w:rFonts w:ascii="Times New Roman" w:eastAsia="Calibri" w:hAnsi="Times New Roman" w:cs="Times New Roman"/>
          <w:b/>
          <w:color w:val="auto"/>
          <w:sz w:val="28"/>
          <w:szCs w:val="28"/>
          <w:lang w:val="ro-MD" w:eastAsia="it-IT"/>
        </w:rPr>
        <w:t>9</w:t>
      </w:r>
      <w:r w:rsidR="00782F25" w:rsidRPr="00782F25">
        <w:rPr>
          <w:rFonts w:ascii="Times New Roman" w:eastAsia="Calibri" w:hAnsi="Times New Roman" w:cs="Times New Roman"/>
          <w:b/>
          <w:color w:val="auto"/>
          <w:sz w:val="28"/>
          <w:szCs w:val="28"/>
          <w:lang w:val="ro-MD" w:eastAsia="it-IT"/>
        </w:rPr>
        <w:t>.</w:t>
      </w:r>
      <w:r w:rsidR="00782F25">
        <w:rPr>
          <w:rFonts w:ascii="Times New Roman" w:eastAsia="Calibri" w:hAnsi="Times New Roman" w:cs="Times New Roman"/>
          <w:color w:val="auto"/>
          <w:sz w:val="28"/>
          <w:szCs w:val="28"/>
          <w:lang w:val="ro-MD" w:eastAsia="it-IT"/>
        </w:rPr>
        <w:t xml:space="preserve"> </w:t>
      </w:r>
      <w:r w:rsidR="00B61D47">
        <w:rPr>
          <w:rFonts w:ascii="Times New Roman" w:eastAsia="Calibri" w:hAnsi="Times New Roman" w:cs="Times New Roman"/>
          <w:color w:val="auto"/>
          <w:sz w:val="28"/>
          <w:szCs w:val="28"/>
          <w:lang w:val="ro-MD" w:eastAsia="it-IT"/>
        </w:rPr>
        <w:t xml:space="preserve">Avizul </w:t>
      </w:r>
      <w:r w:rsidR="00B61D47" w:rsidRPr="00B61D47">
        <w:rPr>
          <w:rFonts w:ascii="Times New Roman" w:eastAsia="Calibri" w:hAnsi="Times New Roman" w:cs="Times New Roman"/>
          <w:color w:val="auto"/>
          <w:sz w:val="28"/>
          <w:szCs w:val="28"/>
          <w:lang w:val="ro-MD" w:eastAsia="it-IT"/>
        </w:rPr>
        <w:t>poate fi solicitat pentru multiple</w:t>
      </w:r>
      <w:r w:rsidR="00B61D47" w:rsidRPr="00B61D47">
        <w:t xml:space="preserve"> </w:t>
      </w:r>
      <w:r w:rsidR="00B61D47" w:rsidRPr="00B61D47">
        <w:rPr>
          <w:rFonts w:ascii="Times New Roman" w:eastAsia="Calibri" w:hAnsi="Times New Roman" w:cs="Times New Roman"/>
          <w:color w:val="auto"/>
          <w:sz w:val="28"/>
          <w:szCs w:val="28"/>
          <w:lang w:val="ro-MD" w:eastAsia="it-IT"/>
        </w:rPr>
        <w:t xml:space="preserve">operațiuni (loturi succesive din aceeași specie și sursă), pentru o perioadă de până la 7 ani, cu condiția menținerii condițiilor de </w:t>
      </w:r>
      <w:proofErr w:type="spellStart"/>
      <w:r w:rsidR="00B61D47" w:rsidRPr="00B61D47">
        <w:rPr>
          <w:rFonts w:ascii="Times New Roman" w:eastAsia="Calibri" w:hAnsi="Times New Roman" w:cs="Times New Roman"/>
          <w:color w:val="auto"/>
          <w:sz w:val="28"/>
          <w:szCs w:val="28"/>
          <w:lang w:val="ro-MD" w:eastAsia="it-IT"/>
        </w:rPr>
        <w:t>biosecuritate</w:t>
      </w:r>
      <w:proofErr w:type="spellEnd"/>
      <w:r w:rsidR="00B61D47" w:rsidRPr="00B61D47">
        <w:rPr>
          <w:rFonts w:ascii="Times New Roman" w:eastAsia="Calibri" w:hAnsi="Times New Roman" w:cs="Times New Roman"/>
          <w:color w:val="auto"/>
          <w:sz w:val="28"/>
          <w:szCs w:val="28"/>
          <w:lang w:val="ro-MD" w:eastAsia="it-IT"/>
        </w:rPr>
        <w:t>.</w:t>
      </w:r>
      <w:r w:rsidR="00F627A6">
        <w:rPr>
          <w:rFonts w:ascii="Times New Roman" w:eastAsia="Calibri" w:hAnsi="Times New Roman" w:cs="Times New Roman"/>
          <w:color w:val="auto"/>
          <w:sz w:val="28"/>
          <w:szCs w:val="28"/>
          <w:lang w:val="ro-MD" w:eastAsia="it-IT"/>
        </w:rPr>
        <w:t xml:space="preserve"> </w:t>
      </w:r>
    </w:p>
    <w:p w:rsidR="00DC0C09" w:rsidRDefault="00181603" w:rsidP="00F93ECE">
      <w:pPr>
        <w:ind w:right="282"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b/>
          <w:color w:val="auto"/>
          <w:sz w:val="28"/>
          <w:szCs w:val="28"/>
          <w:lang w:val="ro-MD" w:eastAsia="it-IT"/>
        </w:rPr>
        <w:t>20</w:t>
      </w:r>
      <w:r w:rsidR="00B61D47" w:rsidRPr="00C83BA0">
        <w:rPr>
          <w:rFonts w:ascii="Times New Roman" w:eastAsia="Calibri" w:hAnsi="Times New Roman" w:cs="Times New Roman"/>
          <w:b/>
          <w:color w:val="auto"/>
          <w:sz w:val="28"/>
          <w:szCs w:val="28"/>
          <w:lang w:val="ro-MD" w:eastAsia="it-IT"/>
        </w:rPr>
        <w:t>.</w:t>
      </w:r>
      <w:r w:rsidR="00B61D47" w:rsidRPr="00C83BA0">
        <w:rPr>
          <w:rFonts w:ascii="Times New Roman" w:eastAsia="Calibri" w:hAnsi="Times New Roman" w:cs="Times New Roman"/>
          <w:color w:val="auto"/>
          <w:sz w:val="28"/>
          <w:szCs w:val="28"/>
          <w:lang w:val="ro-MD" w:eastAsia="it-IT"/>
        </w:rPr>
        <w:t xml:space="preserve"> </w:t>
      </w:r>
      <w:r w:rsidR="00DC0C09" w:rsidRPr="00DC0C09">
        <w:rPr>
          <w:rFonts w:ascii="Times New Roman" w:eastAsia="Calibri" w:hAnsi="Times New Roman" w:cs="Times New Roman"/>
          <w:color w:val="auto"/>
          <w:sz w:val="28"/>
          <w:szCs w:val="28"/>
          <w:lang w:val="ro-MD" w:eastAsia="it-IT"/>
        </w:rPr>
        <w:t>La expirarea perioadei de valabilitate a Avizului, titularul poate solicita reînnoirea acestuia prin procedura simplificată specifică „mutărilor ordinare”, dacă istoricul operațiunilor nu indică efecte adverse sau încălcări de biosecuritate.</w:t>
      </w:r>
    </w:p>
    <w:p w:rsidR="00857ACA" w:rsidRDefault="00F93ECE" w:rsidP="00F93ECE">
      <w:pPr>
        <w:ind w:right="282" w:firstLine="709"/>
        <w:jc w:val="both"/>
        <w:rPr>
          <w:rFonts w:ascii="Times New Roman" w:eastAsia="Calibri" w:hAnsi="Times New Roman" w:cs="Times New Roman"/>
          <w:color w:val="auto"/>
          <w:sz w:val="28"/>
          <w:szCs w:val="28"/>
          <w:lang w:val="ro-MD" w:eastAsia="it-IT"/>
        </w:rPr>
      </w:pPr>
      <w:r w:rsidRPr="00F93ECE">
        <w:rPr>
          <w:rFonts w:ascii="Times New Roman" w:eastAsia="Calibri" w:hAnsi="Times New Roman" w:cs="Times New Roman"/>
          <w:b/>
          <w:color w:val="auto"/>
          <w:sz w:val="28"/>
          <w:szCs w:val="28"/>
          <w:lang w:val="ro-MD" w:eastAsia="it-IT"/>
        </w:rPr>
        <w:t>2</w:t>
      </w:r>
      <w:r w:rsidR="00181603">
        <w:rPr>
          <w:rFonts w:ascii="Times New Roman" w:eastAsia="Calibri" w:hAnsi="Times New Roman" w:cs="Times New Roman"/>
          <w:b/>
          <w:color w:val="auto"/>
          <w:sz w:val="28"/>
          <w:szCs w:val="28"/>
          <w:lang w:val="ro-MD" w:eastAsia="it-IT"/>
        </w:rPr>
        <w:t>1</w:t>
      </w:r>
      <w:r w:rsidRPr="00F93ECE">
        <w:rPr>
          <w:rFonts w:ascii="Times New Roman" w:eastAsia="Calibri" w:hAnsi="Times New Roman" w:cs="Times New Roman"/>
          <w:b/>
          <w:color w:val="auto"/>
          <w:sz w:val="28"/>
          <w:szCs w:val="28"/>
          <w:lang w:val="ro-MD" w:eastAsia="it-IT"/>
        </w:rPr>
        <w:t>.</w:t>
      </w:r>
      <w:r w:rsidRPr="00F93ECE">
        <w:rPr>
          <w:rFonts w:ascii="Times New Roman" w:eastAsia="Calibri" w:hAnsi="Times New Roman" w:cs="Times New Roman"/>
          <w:color w:val="auto"/>
          <w:sz w:val="28"/>
          <w:szCs w:val="28"/>
          <w:lang w:val="ro-MD" w:eastAsia="it-IT"/>
        </w:rPr>
        <w:t xml:space="preserve"> Agenția de Mediu, la recomandarea Comitetului </w:t>
      </w:r>
      <w:r>
        <w:rPr>
          <w:rFonts w:ascii="Times New Roman" w:eastAsia="Calibri" w:hAnsi="Times New Roman" w:cs="Times New Roman"/>
          <w:color w:val="auto"/>
          <w:sz w:val="28"/>
          <w:szCs w:val="28"/>
          <w:lang w:val="ro-MD" w:eastAsia="it-IT"/>
        </w:rPr>
        <w:t>c</w:t>
      </w:r>
      <w:r w:rsidRPr="00F93ECE">
        <w:rPr>
          <w:rFonts w:ascii="Times New Roman" w:eastAsia="Calibri" w:hAnsi="Times New Roman" w:cs="Times New Roman"/>
          <w:color w:val="auto"/>
          <w:sz w:val="28"/>
          <w:szCs w:val="28"/>
          <w:lang w:val="ro-MD" w:eastAsia="it-IT"/>
        </w:rPr>
        <w:t>onsultativ, decide dacă Studiul de Evaluare a Riscurilor este realizat de către solicitant sau de către o instituție de cercetare independentă. Toate costurile aferente elaborării studiului sunt suportate integral de către solicitant.</w:t>
      </w:r>
    </w:p>
    <w:p w:rsidR="004C0003" w:rsidRDefault="00DD30BD" w:rsidP="00F93ECE">
      <w:pPr>
        <w:ind w:right="282" w:firstLine="709"/>
        <w:jc w:val="both"/>
        <w:rPr>
          <w:rFonts w:ascii="Times New Roman" w:eastAsia="Calibri" w:hAnsi="Times New Roman" w:cs="Times New Roman"/>
          <w:color w:val="auto"/>
          <w:sz w:val="28"/>
          <w:szCs w:val="28"/>
          <w:lang w:val="ro-MD" w:eastAsia="it-IT"/>
        </w:rPr>
      </w:pPr>
      <w:r w:rsidRPr="00DD30BD">
        <w:rPr>
          <w:rFonts w:ascii="Times New Roman" w:eastAsia="Calibri" w:hAnsi="Times New Roman" w:cs="Times New Roman"/>
          <w:b/>
          <w:color w:val="auto"/>
          <w:sz w:val="28"/>
          <w:szCs w:val="28"/>
          <w:lang w:val="ro-MD" w:eastAsia="it-IT"/>
        </w:rPr>
        <w:t>2</w:t>
      </w:r>
      <w:r w:rsidR="00181603">
        <w:rPr>
          <w:rFonts w:ascii="Times New Roman" w:eastAsia="Calibri" w:hAnsi="Times New Roman" w:cs="Times New Roman"/>
          <w:b/>
          <w:color w:val="auto"/>
          <w:sz w:val="28"/>
          <w:szCs w:val="28"/>
          <w:lang w:val="ro-MD" w:eastAsia="it-IT"/>
        </w:rPr>
        <w:t>2</w:t>
      </w:r>
      <w:r w:rsidRPr="00DD30BD">
        <w:rPr>
          <w:rFonts w:ascii="Times New Roman" w:eastAsia="Calibri" w:hAnsi="Times New Roman" w:cs="Times New Roman"/>
          <w:b/>
          <w:color w:val="auto"/>
          <w:sz w:val="28"/>
          <w:szCs w:val="28"/>
          <w:lang w:val="ro-MD" w:eastAsia="it-IT"/>
        </w:rPr>
        <w:t>.</w:t>
      </w:r>
      <w:r>
        <w:rPr>
          <w:rFonts w:ascii="Times New Roman" w:eastAsia="Calibri" w:hAnsi="Times New Roman" w:cs="Times New Roman"/>
          <w:color w:val="auto"/>
          <w:sz w:val="28"/>
          <w:szCs w:val="28"/>
          <w:lang w:val="ro-MD" w:eastAsia="it-IT"/>
        </w:rPr>
        <w:t xml:space="preserve"> </w:t>
      </w:r>
      <w:r w:rsidR="00E31800" w:rsidRPr="00E31800">
        <w:rPr>
          <w:rFonts w:ascii="Times New Roman" w:eastAsia="Calibri" w:hAnsi="Times New Roman" w:cs="Times New Roman"/>
          <w:color w:val="auto"/>
          <w:sz w:val="28"/>
          <w:szCs w:val="28"/>
          <w:lang w:val="ro-MD" w:eastAsia="it-IT"/>
        </w:rPr>
        <w:t>În baza Studiului de Evaluare a Riscurilor asupra Mediului, elaborat în temeiul pct.1</w:t>
      </w:r>
      <w:r w:rsidR="00B55952">
        <w:rPr>
          <w:rFonts w:ascii="Times New Roman" w:eastAsia="Calibri" w:hAnsi="Times New Roman" w:cs="Times New Roman"/>
          <w:color w:val="auto"/>
          <w:sz w:val="28"/>
          <w:szCs w:val="28"/>
          <w:lang w:val="ro-MD" w:eastAsia="it-IT"/>
        </w:rPr>
        <w:t>8</w:t>
      </w:r>
      <w:r w:rsidR="00E31800" w:rsidRPr="00E31800">
        <w:rPr>
          <w:rFonts w:ascii="Times New Roman" w:eastAsia="Calibri" w:hAnsi="Times New Roman" w:cs="Times New Roman"/>
          <w:color w:val="auto"/>
          <w:sz w:val="28"/>
          <w:szCs w:val="28"/>
          <w:lang w:val="ro-MD" w:eastAsia="it-IT"/>
        </w:rPr>
        <w:t>,  Comitetul consultativ informează Agenția de Mediu cu privire la nivelul de risc identificat.</w:t>
      </w:r>
    </w:p>
    <w:p w:rsidR="004C0003" w:rsidRPr="004C0003" w:rsidRDefault="004C0003" w:rsidP="004C0003">
      <w:pPr>
        <w:ind w:right="282" w:firstLine="709"/>
        <w:jc w:val="both"/>
        <w:rPr>
          <w:rFonts w:ascii="Times New Roman" w:eastAsia="Calibri" w:hAnsi="Times New Roman" w:cs="Times New Roman"/>
          <w:color w:val="auto"/>
          <w:sz w:val="28"/>
          <w:szCs w:val="28"/>
          <w:lang w:val="ro-MD" w:eastAsia="it-IT"/>
        </w:rPr>
      </w:pPr>
      <w:r w:rsidRPr="00CF68C3">
        <w:rPr>
          <w:rFonts w:ascii="Times New Roman" w:eastAsia="Calibri" w:hAnsi="Times New Roman" w:cs="Times New Roman"/>
          <w:b/>
          <w:color w:val="auto"/>
          <w:sz w:val="28"/>
          <w:szCs w:val="28"/>
          <w:lang w:val="ro-MD" w:eastAsia="it-IT"/>
        </w:rPr>
        <w:t>2</w:t>
      </w:r>
      <w:r w:rsidR="00181603">
        <w:rPr>
          <w:rFonts w:ascii="Times New Roman" w:eastAsia="Calibri" w:hAnsi="Times New Roman" w:cs="Times New Roman"/>
          <w:b/>
          <w:color w:val="auto"/>
          <w:sz w:val="28"/>
          <w:szCs w:val="28"/>
          <w:lang w:val="ro-MD" w:eastAsia="it-IT"/>
        </w:rPr>
        <w:t>3</w:t>
      </w:r>
      <w:r w:rsidRPr="00CF68C3">
        <w:rPr>
          <w:rFonts w:ascii="Times New Roman" w:eastAsia="Calibri" w:hAnsi="Times New Roman" w:cs="Times New Roman"/>
          <w:b/>
          <w:color w:val="auto"/>
          <w:sz w:val="28"/>
          <w:szCs w:val="28"/>
          <w:lang w:val="ro-MD" w:eastAsia="it-IT"/>
        </w:rPr>
        <w:t>.</w:t>
      </w:r>
      <w:r>
        <w:rPr>
          <w:rFonts w:ascii="Times New Roman" w:eastAsia="Calibri" w:hAnsi="Times New Roman" w:cs="Times New Roman"/>
          <w:color w:val="auto"/>
          <w:sz w:val="28"/>
          <w:szCs w:val="28"/>
          <w:lang w:val="ro-MD" w:eastAsia="it-IT"/>
        </w:rPr>
        <w:t xml:space="preserve"> </w:t>
      </w:r>
      <w:r w:rsidRPr="004C0003">
        <w:rPr>
          <w:rFonts w:ascii="Times New Roman" w:eastAsia="Calibri" w:hAnsi="Times New Roman" w:cs="Times New Roman"/>
          <w:color w:val="auto"/>
          <w:sz w:val="28"/>
          <w:szCs w:val="28"/>
          <w:lang w:val="ro-MD" w:eastAsia="it-IT"/>
        </w:rPr>
        <w:t>Decizia Agenției de Mediu este luată în funcție de nivelul de risc identificat:</w:t>
      </w:r>
    </w:p>
    <w:p w:rsidR="004C0003" w:rsidRPr="004C0003" w:rsidRDefault="004C0003" w:rsidP="004C0003">
      <w:pPr>
        <w:ind w:right="282" w:firstLine="709"/>
        <w:jc w:val="both"/>
        <w:rPr>
          <w:rFonts w:ascii="Times New Roman" w:eastAsia="Calibri" w:hAnsi="Times New Roman" w:cs="Times New Roman"/>
          <w:color w:val="auto"/>
          <w:sz w:val="28"/>
          <w:szCs w:val="28"/>
          <w:lang w:val="ro-MD" w:eastAsia="it-IT"/>
        </w:rPr>
      </w:pPr>
      <w:r w:rsidRPr="004C0003">
        <w:rPr>
          <w:rFonts w:ascii="Times New Roman" w:eastAsia="Calibri" w:hAnsi="Times New Roman" w:cs="Times New Roman"/>
          <w:color w:val="auto"/>
          <w:sz w:val="28"/>
          <w:szCs w:val="28"/>
          <w:lang w:val="ro-MD" w:eastAsia="it-IT"/>
        </w:rPr>
        <w:t>2</w:t>
      </w:r>
      <w:r w:rsidR="00181603">
        <w:rPr>
          <w:rFonts w:ascii="Times New Roman" w:eastAsia="Calibri" w:hAnsi="Times New Roman" w:cs="Times New Roman"/>
          <w:color w:val="auto"/>
          <w:sz w:val="28"/>
          <w:szCs w:val="28"/>
          <w:lang w:val="ro-MD" w:eastAsia="it-IT"/>
        </w:rPr>
        <w:t>3</w:t>
      </w:r>
      <w:r w:rsidRPr="004C0003">
        <w:rPr>
          <w:rFonts w:ascii="Times New Roman" w:eastAsia="Calibri" w:hAnsi="Times New Roman" w:cs="Times New Roman"/>
          <w:color w:val="auto"/>
          <w:sz w:val="28"/>
          <w:szCs w:val="28"/>
          <w:lang w:val="ro-MD" w:eastAsia="it-IT"/>
        </w:rPr>
        <w:t>.1 Risc scăzut: Se acordă Avizul fără cerințe suplimentare.</w:t>
      </w:r>
    </w:p>
    <w:p w:rsidR="004C0003" w:rsidRPr="004C0003" w:rsidRDefault="004C0003" w:rsidP="004C0003">
      <w:pPr>
        <w:ind w:right="282" w:firstLine="709"/>
        <w:jc w:val="both"/>
        <w:rPr>
          <w:rFonts w:ascii="Times New Roman" w:eastAsia="Calibri" w:hAnsi="Times New Roman" w:cs="Times New Roman"/>
          <w:color w:val="auto"/>
          <w:sz w:val="28"/>
          <w:szCs w:val="28"/>
          <w:lang w:val="ro-MD" w:eastAsia="it-IT"/>
        </w:rPr>
      </w:pPr>
      <w:r w:rsidRPr="004C0003">
        <w:rPr>
          <w:rFonts w:ascii="Times New Roman" w:eastAsia="Calibri" w:hAnsi="Times New Roman" w:cs="Times New Roman"/>
          <w:color w:val="auto"/>
          <w:sz w:val="28"/>
          <w:szCs w:val="28"/>
          <w:lang w:val="ro-MD" w:eastAsia="it-IT"/>
        </w:rPr>
        <w:t>2</w:t>
      </w:r>
      <w:r w:rsidR="00B55952">
        <w:rPr>
          <w:rFonts w:ascii="Times New Roman" w:eastAsia="Calibri" w:hAnsi="Times New Roman" w:cs="Times New Roman"/>
          <w:color w:val="auto"/>
          <w:sz w:val="28"/>
          <w:szCs w:val="28"/>
          <w:lang w:val="ro-MD" w:eastAsia="it-IT"/>
        </w:rPr>
        <w:t>3</w:t>
      </w:r>
      <w:r w:rsidRPr="004C0003">
        <w:rPr>
          <w:rFonts w:ascii="Times New Roman" w:eastAsia="Calibri" w:hAnsi="Times New Roman" w:cs="Times New Roman"/>
          <w:color w:val="auto"/>
          <w:sz w:val="28"/>
          <w:szCs w:val="28"/>
          <w:lang w:val="ro-MD" w:eastAsia="it-IT"/>
        </w:rPr>
        <w:t>.2. Risc mediu: Se acordă Avizul condiționat de măsuri de carantină și monitorizare pilot (min. 12 luni).</w:t>
      </w:r>
    </w:p>
    <w:p w:rsidR="004C0003" w:rsidRDefault="004C0003" w:rsidP="004C0003">
      <w:pPr>
        <w:ind w:right="282" w:firstLine="709"/>
        <w:jc w:val="both"/>
        <w:rPr>
          <w:rFonts w:ascii="Times New Roman" w:eastAsia="Calibri" w:hAnsi="Times New Roman" w:cs="Times New Roman"/>
          <w:color w:val="auto"/>
          <w:sz w:val="28"/>
          <w:szCs w:val="28"/>
          <w:lang w:val="ro-MD" w:eastAsia="it-IT"/>
        </w:rPr>
      </w:pPr>
      <w:r w:rsidRPr="004C0003">
        <w:rPr>
          <w:rFonts w:ascii="Times New Roman" w:eastAsia="Calibri" w:hAnsi="Times New Roman" w:cs="Times New Roman"/>
          <w:color w:val="auto"/>
          <w:sz w:val="28"/>
          <w:szCs w:val="28"/>
          <w:lang w:val="ro-MD" w:eastAsia="it-IT"/>
        </w:rPr>
        <w:t>2</w:t>
      </w:r>
      <w:r w:rsidR="00B55952">
        <w:rPr>
          <w:rFonts w:ascii="Times New Roman" w:eastAsia="Calibri" w:hAnsi="Times New Roman" w:cs="Times New Roman"/>
          <w:color w:val="auto"/>
          <w:sz w:val="28"/>
          <w:szCs w:val="28"/>
          <w:lang w:val="ro-MD" w:eastAsia="it-IT"/>
        </w:rPr>
        <w:t>3</w:t>
      </w:r>
      <w:r w:rsidRPr="004C0003">
        <w:rPr>
          <w:rFonts w:ascii="Times New Roman" w:eastAsia="Calibri" w:hAnsi="Times New Roman" w:cs="Times New Roman"/>
          <w:color w:val="auto"/>
          <w:sz w:val="28"/>
          <w:szCs w:val="28"/>
          <w:lang w:val="ro-MD" w:eastAsia="it-IT"/>
        </w:rPr>
        <w:t>.3. Risc ridicat: Cererea este respinsă, decizia fiind definitivă pentru lotul și locația respectivă.</w:t>
      </w:r>
    </w:p>
    <w:p w:rsidR="00DD30BD" w:rsidRPr="00DD30BD" w:rsidRDefault="00DD30BD" w:rsidP="00DD30BD">
      <w:pPr>
        <w:ind w:right="282" w:firstLine="709"/>
        <w:jc w:val="both"/>
        <w:rPr>
          <w:rFonts w:ascii="Times New Roman" w:eastAsia="Calibri" w:hAnsi="Times New Roman" w:cs="Times New Roman"/>
          <w:color w:val="auto"/>
          <w:sz w:val="28"/>
          <w:szCs w:val="28"/>
          <w:lang w:val="ro-MD" w:eastAsia="it-IT"/>
        </w:rPr>
      </w:pPr>
      <w:r w:rsidRPr="00DD30BD">
        <w:rPr>
          <w:rFonts w:ascii="Times New Roman" w:eastAsia="Calibri" w:hAnsi="Times New Roman" w:cs="Times New Roman"/>
          <w:b/>
          <w:color w:val="auto"/>
          <w:sz w:val="28"/>
          <w:szCs w:val="28"/>
          <w:lang w:val="ro-MD" w:eastAsia="it-IT"/>
        </w:rPr>
        <w:t>2</w:t>
      </w:r>
      <w:r w:rsidR="00B55952">
        <w:rPr>
          <w:rFonts w:ascii="Times New Roman" w:eastAsia="Calibri" w:hAnsi="Times New Roman" w:cs="Times New Roman"/>
          <w:b/>
          <w:color w:val="auto"/>
          <w:sz w:val="28"/>
          <w:szCs w:val="28"/>
          <w:lang w:val="ro-MD" w:eastAsia="it-IT"/>
        </w:rPr>
        <w:t>4</w:t>
      </w:r>
      <w:r w:rsidRPr="00DD30BD">
        <w:rPr>
          <w:rFonts w:ascii="Times New Roman" w:eastAsia="Calibri" w:hAnsi="Times New Roman" w:cs="Times New Roman"/>
          <w:b/>
          <w:color w:val="auto"/>
          <w:sz w:val="28"/>
          <w:szCs w:val="28"/>
          <w:lang w:val="ro-MD" w:eastAsia="it-IT"/>
        </w:rPr>
        <w:t>.</w:t>
      </w:r>
      <w:r w:rsidRPr="00DD30BD">
        <w:rPr>
          <w:rFonts w:ascii="Times New Roman" w:eastAsia="Calibri" w:hAnsi="Times New Roman" w:cs="Times New Roman"/>
          <w:color w:val="auto"/>
          <w:sz w:val="28"/>
          <w:szCs w:val="28"/>
          <w:lang w:val="ro-MD" w:eastAsia="it-IT"/>
        </w:rPr>
        <w:t xml:space="preserve"> În cazul în care Comitetul </w:t>
      </w:r>
      <w:r>
        <w:rPr>
          <w:rFonts w:ascii="Times New Roman" w:eastAsia="Calibri" w:hAnsi="Times New Roman" w:cs="Times New Roman"/>
          <w:color w:val="auto"/>
          <w:sz w:val="28"/>
          <w:szCs w:val="28"/>
          <w:lang w:val="ro-MD" w:eastAsia="it-IT"/>
        </w:rPr>
        <w:t>c</w:t>
      </w:r>
      <w:r w:rsidRPr="00DD30BD">
        <w:rPr>
          <w:rFonts w:ascii="Times New Roman" w:eastAsia="Calibri" w:hAnsi="Times New Roman" w:cs="Times New Roman"/>
          <w:color w:val="auto"/>
          <w:sz w:val="28"/>
          <w:szCs w:val="28"/>
          <w:lang w:val="ro-MD" w:eastAsia="it-IT"/>
        </w:rPr>
        <w:t>onsultativ consideră că riscul asociat mutării propuse este ridicat sau mediu, acesta analizează cererea în consultare cu solicitantul, pentru a stabili dacă există proceduri de atenuare sau tehnologii disponibile capabile să reducă nivelul riscului la unul scăzut.</w:t>
      </w:r>
    </w:p>
    <w:p w:rsidR="00DD30BD" w:rsidRDefault="00DD30BD" w:rsidP="00DD30BD">
      <w:pPr>
        <w:ind w:right="282" w:firstLine="709"/>
        <w:jc w:val="both"/>
        <w:rPr>
          <w:rFonts w:ascii="Times New Roman" w:eastAsia="Calibri" w:hAnsi="Times New Roman" w:cs="Times New Roman"/>
          <w:color w:val="auto"/>
          <w:sz w:val="28"/>
          <w:szCs w:val="28"/>
          <w:lang w:val="ro-MD" w:eastAsia="it-IT"/>
        </w:rPr>
      </w:pPr>
      <w:r w:rsidRPr="00DD30BD">
        <w:rPr>
          <w:rFonts w:ascii="Times New Roman" w:eastAsia="Calibri" w:hAnsi="Times New Roman" w:cs="Times New Roman"/>
          <w:b/>
          <w:color w:val="auto"/>
          <w:sz w:val="28"/>
          <w:szCs w:val="28"/>
          <w:lang w:val="ro-MD" w:eastAsia="it-IT"/>
        </w:rPr>
        <w:t>2</w:t>
      </w:r>
      <w:r w:rsidR="00B55952">
        <w:rPr>
          <w:rFonts w:ascii="Times New Roman" w:eastAsia="Calibri" w:hAnsi="Times New Roman" w:cs="Times New Roman"/>
          <w:b/>
          <w:color w:val="auto"/>
          <w:sz w:val="28"/>
          <w:szCs w:val="28"/>
          <w:lang w:val="ro-MD" w:eastAsia="it-IT"/>
        </w:rPr>
        <w:t>5</w:t>
      </w:r>
      <w:r w:rsidRPr="00DD30BD">
        <w:rPr>
          <w:rFonts w:ascii="Times New Roman" w:eastAsia="Calibri" w:hAnsi="Times New Roman" w:cs="Times New Roman"/>
          <w:b/>
          <w:color w:val="auto"/>
          <w:sz w:val="28"/>
          <w:szCs w:val="28"/>
          <w:lang w:val="ro-MD" w:eastAsia="it-IT"/>
        </w:rPr>
        <w:t>.</w:t>
      </w:r>
      <w:r w:rsidRPr="00DD30BD">
        <w:rPr>
          <w:rFonts w:ascii="Times New Roman" w:eastAsia="Calibri" w:hAnsi="Times New Roman" w:cs="Times New Roman"/>
          <w:color w:val="auto"/>
          <w:sz w:val="28"/>
          <w:szCs w:val="28"/>
          <w:lang w:val="ro-MD" w:eastAsia="it-IT"/>
        </w:rPr>
        <w:t xml:space="preserve"> Comitetul </w:t>
      </w:r>
      <w:r>
        <w:rPr>
          <w:rFonts w:ascii="Times New Roman" w:eastAsia="Calibri" w:hAnsi="Times New Roman" w:cs="Times New Roman"/>
          <w:color w:val="auto"/>
          <w:sz w:val="28"/>
          <w:szCs w:val="28"/>
          <w:lang w:val="ro-MD" w:eastAsia="it-IT"/>
        </w:rPr>
        <w:t>c</w:t>
      </w:r>
      <w:r w:rsidRPr="00DD30BD">
        <w:rPr>
          <w:rFonts w:ascii="Times New Roman" w:eastAsia="Calibri" w:hAnsi="Times New Roman" w:cs="Times New Roman"/>
          <w:color w:val="auto"/>
          <w:sz w:val="28"/>
          <w:szCs w:val="28"/>
          <w:lang w:val="ro-MD" w:eastAsia="it-IT"/>
        </w:rPr>
        <w:t xml:space="preserve">onsultativ prezintă Agenției de Mediu rezultatele </w:t>
      </w:r>
      <w:r>
        <w:rPr>
          <w:rFonts w:ascii="Times New Roman" w:eastAsia="Calibri" w:hAnsi="Times New Roman" w:cs="Times New Roman"/>
          <w:color w:val="auto"/>
          <w:sz w:val="28"/>
          <w:szCs w:val="28"/>
          <w:lang w:val="ro-MD" w:eastAsia="it-IT"/>
        </w:rPr>
        <w:t>evaluării</w:t>
      </w:r>
      <w:r w:rsidRPr="00DD30BD">
        <w:rPr>
          <w:rFonts w:ascii="Times New Roman" w:eastAsia="Calibri" w:hAnsi="Times New Roman" w:cs="Times New Roman"/>
          <w:color w:val="auto"/>
          <w:sz w:val="28"/>
          <w:szCs w:val="28"/>
          <w:lang w:val="ro-MD" w:eastAsia="it-IT"/>
        </w:rPr>
        <w:t xml:space="preserve"> sale, </w:t>
      </w:r>
      <w:r w:rsidR="007633EB">
        <w:rPr>
          <w:rFonts w:ascii="Times New Roman" w:eastAsia="Calibri" w:hAnsi="Times New Roman" w:cs="Times New Roman"/>
          <w:color w:val="auto"/>
          <w:sz w:val="28"/>
          <w:szCs w:val="28"/>
          <w:lang w:val="ro-MD" w:eastAsia="it-IT"/>
        </w:rPr>
        <w:t xml:space="preserve">cu </w:t>
      </w:r>
      <w:r w:rsidRPr="00DD30BD">
        <w:rPr>
          <w:rFonts w:ascii="Times New Roman" w:eastAsia="Calibri" w:hAnsi="Times New Roman" w:cs="Times New Roman"/>
          <w:color w:val="auto"/>
          <w:sz w:val="28"/>
          <w:szCs w:val="28"/>
          <w:lang w:val="ro-MD" w:eastAsia="it-IT"/>
        </w:rPr>
        <w:t xml:space="preserve">detalii </w:t>
      </w:r>
      <w:r w:rsidR="007633EB" w:rsidRPr="007633EB">
        <w:rPr>
          <w:rFonts w:ascii="Times New Roman" w:eastAsia="Calibri" w:hAnsi="Times New Roman" w:cs="Times New Roman"/>
          <w:color w:val="auto"/>
          <w:sz w:val="28"/>
          <w:szCs w:val="28"/>
          <w:lang w:val="ro-MD" w:eastAsia="it-IT"/>
        </w:rPr>
        <w:t xml:space="preserve">privind nivelul riscului și cu specificații privind motivele de reducere </w:t>
      </w:r>
      <w:r w:rsidR="007633EB" w:rsidRPr="007633EB">
        <w:rPr>
          <w:rFonts w:ascii="Times New Roman" w:eastAsia="Calibri" w:hAnsi="Times New Roman" w:cs="Times New Roman"/>
          <w:color w:val="auto"/>
          <w:sz w:val="28"/>
          <w:szCs w:val="28"/>
          <w:lang w:val="ro-MD" w:eastAsia="it-IT"/>
        </w:rPr>
        <w:lastRenderedPageBreak/>
        <w:t xml:space="preserve">a riscului, prin completarea formularului prevăzut în </w:t>
      </w:r>
      <w:r w:rsidR="00156C4C" w:rsidRPr="00156C4C">
        <w:rPr>
          <w:rFonts w:ascii="Times New Roman" w:eastAsia="Calibri" w:hAnsi="Times New Roman" w:cs="Times New Roman"/>
          <w:color w:val="auto"/>
          <w:sz w:val="28"/>
          <w:szCs w:val="28"/>
          <w:lang w:val="ro-MD" w:eastAsia="it-IT"/>
        </w:rPr>
        <w:t>A</w:t>
      </w:r>
      <w:r w:rsidR="007633EB" w:rsidRPr="00156C4C">
        <w:rPr>
          <w:rFonts w:ascii="Times New Roman" w:eastAsia="Calibri" w:hAnsi="Times New Roman" w:cs="Times New Roman"/>
          <w:color w:val="auto"/>
          <w:sz w:val="28"/>
          <w:szCs w:val="28"/>
          <w:lang w:val="ro-MD" w:eastAsia="it-IT"/>
        </w:rPr>
        <w:t>nexa</w:t>
      </w:r>
      <w:r w:rsidRPr="00156C4C">
        <w:rPr>
          <w:rFonts w:ascii="Times New Roman" w:eastAsia="Calibri" w:hAnsi="Times New Roman" w:cs="Times New Roman"/>
          <w:color w:val="auto"/>
          <w:sz w:val="28"/>
          <w:szCs w:val="28"/>
          <w:lang w:val="ro-MD" w:eastAsia="it-IT"/>
        </w:rPr>
        <w:t xml:space="preserve"> 2 (</w:t>
      </w:r>
      <w:r w:rsidR="007633EB" w:rsidRPr="00156C4C">
        <w:rPr>
          <w:rFonts w:ascii="Times New Roman" w:eastAsia="Calibri" w:hAnsi="Times New Roman" w:cs="Times New Roman"/>
          <w:color w:val="auto"/>
          <w:sz w:val="28"/>
          <w:szCs w:val="28"/>
          <w:lang w:val="ro-MD" w:eastAsia="it-IT"/>
        </w:rPr>
        <w:t>p</w:t>
      </w:r>
      <w:r w:rsidRPr="00156C4C">
        <w:rPr>
          <w:rFonts w:ascii="Times New Roman" w:eastAsia="Calibri" w:hAnsi="Times New Roman" w:cs="Times New Roman"/>
          <w:color w:val="auto"/>
          <w:sz w:val="28"/>
          <w:szCs w:val="28"/>
          <w:lang w:val="ro-MD" w:eastAsia="it-IT"/>
        </w:rPr>
        <w:t xml:space="preserve">artea </w:t>
      </w:r>
      <w:r w:rsidRPr="00DD30BD">
        <w:rPr>
          <w:rFonts w:ascii="Times New Roman" w:eastAsia="Calibri" w:hAnsi="Times New Roman" w:cs="Times New Roman"/>
          <w:color w:val="auto"/>
          <w:sz w:val="28"/>
          <w:szCs w:val="28"/>
          <w:lang w:val="ro-MD" w:eastAsia="it-IT"/>
        </w:rPr>
        <w:t>a 3-a).</w:t>
      </w:r>
    </w:p>
    <w:p w:rsidR="00047053" w:rsidRPr="00334D6B" w:rsidRDefault="00334D6B" w:rsidP="003B25AD">
      <w:pPr>
        <w:ind w:right="282" w:firstLine="709"/>
        <w:jc w:val="both"/>
        <w:rPr>
          <w:rFonts w:ascii="Times New Roman" w:eastAsia="Calibri" w:hAnsi="Times New Roman" w:cs="Times New Roman"/>
          <w:color w:val="auto"/>
          <w:sz w:val="28"/>
          <w:szCs w:val="28"/>
          <w:lang w:val="ro-MD" w:eastAsia="it-IT"/>
        </w:rPr>
      </w:pPr>
      <w:r w:rsidRPr="00334D6B">
        <w:rPr>
          <w:rFonts w:ascii="Times New Roman" w:eastAsia="Calibri" w:hAnsi="Times New Roman" w:cs="Times New Roman"/>
          <w:b/>
          <w:color w:val="auto"/>
          <w:sz w:val="28"/>
          <w:szCs w:val="28"/>
          <w:lang w:val="ro-MD" w:eastAsia="it-IT"/>
        </w:rPr>
        <w:t>2</w:t>
      </w:r>
      <w:r w:rsidR="00B55952">
        <w:rPr>
          <w:rFonts w:ascii="Times New Roman" w:eastAsia="Calibri" w:hAnsi="Times New Roman" w:cs="Times New Roman"/>
          <w:b/>
          <w:color w:val="auto"/>
          <w:sz w:val="28"/>
          <w:szCs w:val="28"/>
          <w:lang w:val="ro-MD" w:eastAsia="it-IT"/>
        </w:rPr>
        <w:t>6</w:t>
      </w:r>
      <w:r w:rsidRPr="00334D6B">
        <w:rPr>
          <w:rFonts w:ascii="Times New Roman" w:eastAsia="Calibri" w:hAnsi="Times New Roman" w:cs="Times New Roman"/>
          <w:b/>
          <w:color w:val="auto"/>
          <w:sz w:val="28"/>
          <w:szCs w:val="28"/>
          <w:lang w:val="ro-MD" w:eastAsia="it-IT"/>
        </w:rPr>
        <w:t>.</w:t>
      </w:r>
      <w:r>
        <w:rPr>
          <w:rFonts w:ascii="Times New Roman" w:eastAsia="Calibri" w:hAnsi="Times New Roman" w:cs="Times New Roman"/>
          <w:color w:val="auto"/>
          <w:sz w:val="28"/>
          <w:szCs w:val="28"/>
          <w:lang w:val="ro-MD" w:eastAsia="it-IT"/>
        </w:rPr>
        <w:t xml:space="preserve"> </w:t>
      </w:r>
      <w:r w:rsidR="009E046E" w:rsidRPr="009E046E">
        <w:rPr>
          <w:rFonts w:ascii="Times New Roman" w:eastAsia="Calibri" w:hAnsi="Times New Roman" w:cs="Times New Roman"/>
          <w:color w:val="auto"/>
          <w:sz w:val="28"/>
          <w:szCs w:val="28"/>
          <w:lang w:val="ro-MD" w:eastAsia="it-IT"/>
        </w:rPr>
        <w:t xml:space="preserve">Agenția de Mediu </w:t>
      </w:r>
      <w:r w:rsidR="007633EB">
        <w:rPr>
          <w:rFonts w:ascii="Times New Roman" w:eastAsia="Calibri" w:hAnsi="Times New Roman" w:cs="Times New Roman"/>
          <w:color w:val="auto"/>
          <w:sz w:val="28"/>
          <w:szCs w:val="28"/>
          <w:lang w:val="ro-MD" w:eastAsia="it-IT"/>
        </w:rPr>
        <w:t xml:space="preserve">poate emite </w:t>
      </w:r>
      <w:r w:rsidR="00C83BA0">
        <w:rPr>
          <w:rFonts w:ascii="Times New Roman" w:eastAsia="Calibri" w:hAnsi="Times New Roman" w:cs="Times New Roman"/>
          <w:color w:val="auto"/>
          <w:sz w:val="28"/>
          <w:szCs w:val="28"/>
          <w:lang w:val="ro-MD" w:eastAsia="it-IT"/>
        </w:rPr>
        <w:t xml:space="preserve">Avizul </w:t>
      </w:r>
      <w:r w:rsidR="007633EB" w:rsidRPr="007633EB">
        <w:rPr>
          <w:rFonts w:ascii="Times New Roman" w:eastAsia="Calibri" w:hAnsi="Times New Roman" w:cs="Times New Roman"/>
          <w:color w:val="auto"/>
          <w:sz w:val="28"/>
          <w:szCs w:val="28"/>
          <w:lang w:val="ro-MD" w:eastAsia="it-IT"/>
        </w:rPr>
        <w:t xml:space="preserve">pentru mutări ordinare doar în cazul în care </w:t>
      </w:r>
      <w:r w:rsidR="00B62C81" w:rsidRPr="00B62C81">
        <w:rPr>
          <w:rFonts w:ascii="Times New Roman" w:eastAsia="Calibri" w:hAnsi="Times New Roman" w:cs="Times New Roman"/>
          <w:color w:val="auto"/>
          <w:sz w:val="28"/>
          <w:szCs w:val="28"/>
          <w:lang w:val="ro-MD" w:eastAsia="it-IT"/>
        </w:rPr>
        <w:t>Studiul de Evaluare a Riscurilor asupra Mediului</w:t>
      </w:r>
      <w:r w:rsidR="007633EB" w:rsidRPr="007633EB">
        <w:rPr>
          <w:rFonts w:ascii="Times New Roman" w:eastAsia="Calibri" w:hAnsi="Times New Roman" w:cs="Times New Roman"/>
          <w:color w:val="auto"/>
          <w:sz w:val="28"/>
          <w:szCs w:val="28"/>
          <w:lang w:val="ro-MD" w:eastAsia="it-IT"/>
        </w:rPr>
        <w:t xml:space="preserve">, inclusiv măsurile de atenuare, prezintă un risc scăzut pentru mediu. </w:t>
      </w:r>
      <w:r w:rsidR="009E046E" w:rsidRPr="009E046E">
        <w:rPr>
          <w:rFonts w:ascii="Times New Roman" w:eastAsia="Calibri" w:hAnsi="Times New Roman" w:cs="Times New Roman"/>
          <w:color w:val="auto"/>
          <w:sz w:val="28"/>
          <w:szCs w:val="28"/>
          <w:lang w:val="ro-MD" w:eastAsia="it-IT"/>
        </w:rPr>
        <w:t xml:space="preserve"> Orice decizie de respingere a solicitării trebuie să fie motivată în mod corespunzător și argumentată din punct de vedere științific.</w:t>
      </w:r>
    </w:p>
    <w:p w:rsidR="002E4FF9" w:rsidRPr="002E4FF9" w:rsidRDefault="002E4FF9" w:rsidP="002E4FF9">
      <w:pPr>
        <w:ind w:right="282"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b/>
          <w:color w:val="auto"/>
          <w:sz w:val="28"/>
          <w:szCs w:val="28"/>
          <w:lang w:val="ro-MD" w:eastAsia="it-IT"/>
        </w:rPr>
        <w:t>2</w:t>
      </w:r>
      <w:r w:rsidR="00B55952">
        <w:rPr>
          <w:rFonts w:ascii="Times New Roman" w:eastAsia="Calibri" w:hAnsi="Times New Roman" w:cs="Times New Roman"/>
          <w:b/>
          <w:color w:val="auto"/>
          <w:sz w:val="28"/>
          <w:szCs w:val="28"/>
          <w:lang w:val="ro-MD" w:eastAsia="it-IT"/>
        </w:rPr>
        <w:t>7</w:t>
      </w:r>
      <w:r>
        <w:rPr>
          <w:rFonts w:ascii="Times New Roman" w:eastAsia="Calibri" w:hAnsi="Times New Roman" w:cs="Times New Roman"/>
          <w:b/>
          <w:color w:val="auto"/>
          <w:sz w:val="28"/>
          <w:szCs w:val="28"/>
          <w:lang w:val="ro-MD" w:eastAsia="it-IT"/>
        </w:rPr>
        <w:t xml:space="preserve">. </w:t>
      </w:r>
      <w:r w:rsidRPr="002E4FF9">
        <w:rPr>
          <w:rFonts w:ascii="Times New Roman" w:eastAsia="Calibri" w:hAnsi="Times New Roman" w:cs="Times New Roman"/>
          <w:color w:val="auto"/>
          <w:sz w:val="28"/>
          <w:szCs w:val="28"/>
          <w:lang w:val="ro-MD" w:eastAsia="it-IT"/>
        </w:rPr>
        <w:t>Solicitantul este informat în scris cu privire la decizia de emitere sau de respingere a Avizului în termen de cel mult 6 luni de la data depunerii cererii complete. Termenul poate fi prelungit în următoarele situații:</w:t>
      </w:r>
    </w:p>
    <w:p w:rsidR="002E4FF9" w:rsidRPr="002E4FF9" w:rsidRDefault="002E4FF9" w:rsidP="002E4FF9">
      <w:pPr>
        <w:ind w:right="282" w:firstLine="709"/>
        <w:jc w:val="both"/>
        <w:rPr>
          <w:rFonts w:ascii="Times New Roman" w:eastAsia="Calibri" w:hAnsi="Times New Roman" w:cs="Times New Roman"/>
          <w:color w:val="auto"/>
          <w:sz w:val="28"/>
          <w:szCs w:val="28"/>
          <w:lang w:val="ro-MD" w:eastAsia="it-IT"/>
        </w:rPr>
      </w:pPr>
      <w:r w:rsidRPr="002E4FF9">
        <w:rPr>
          <w:rFonts w:ascii="Times New Roman" w:eastAsia="Calibri" w:hAnsi="Times New Roman" w:cs="Times New Roman"/>
          <w:color w:val="auto"/>
          <w:sz w:val="28"/>
          <w:szCs w:val="28"/>
          <w:lang w:val="ro-MD" w:eastAsia="it-IT"/>
        </w:rPr>
        <w:t>2</w:t>
      </w:r>
      <w:r w:rsidR="00B55952">
        <w:rPr>
          <w:rFonts w:ascii="Times New Roman" w:eastAsia="Calibri" w:hAnsi="Times New Roman" w:cs="Times New Roman"/>
          <w:color w:val="auto"/>
          <w:sz w:val="28"/>
          <w:szCs w:val="28"/>
          <w:lang w:val="ro-MD" w:eastAsia="it-IT"/>
        </w:rPr>
        <w:t>7</w:t>
      </w:r>
      <w:r w:rsidRPr="002E4FF9">
        <w:rPr>
          <w:rFonts w:ascii="Times New Roman" w:eastAsia="Calibri" w:hAnsi="Times New Roman" w:cs="Times New Roman"/>
          <w:color w:val="auto"/>
          <w:sz w:val="28"/>
          <w:szCs w:val="28"/>
          <w:lang w:val="ro-MD" w:eastAsia="it-IT"/>
        </w:rPr>
        <w:t>.1. Comitetul consultativ a solicitat informații sau documente suplimentare, necesare pentru finalizarea evaluării, în acest caz, termenul se suspendă până la recepționarea datelor solicitate;</w:t>
      </w:r>
    </w:p>
    <w:p w:rsidR="002E4FF9" w:rsidRDefault="002E4FF9" w:rsidP="002E4FF9">
      <w:pPr>
        <w:ind w:right="282" w:firstLine="709"/>
        <w:jc w:val="both"/>
        <w:rPr>
          <w:rFonts w:ascii="Times New Roman" w:eastAsia="Calibri" w:hAnsi="Times New Roman" w:cs="Times New Roman"/>
          <w:color w:val="auto"/>
          <w:sz w:val="28"/>
          <w:szCs w:val="28"/>
          <w:lang w:val="ro-MD" w:eastAsia="it-IT"/>
        </w:rPr>
      </w:pPr>
      <w:r w:rsidRPr="002E4FF9">
        <w:rPr>
          <w:rFonts w:ascii="Times New Roman" w:eastAsia="Calibri" w:hAnsi="Times New Roman" w:cs="Times New Roman"/>
          <w:color w:val="auto"/>
          <w:sz w:val="28"/>
          <w:szCs w:val="28"/>
          <w:lang w:val="ro-MD" w:eastAsia="it-IT"/>
        </w:rPr>
        <w:t>2</w:t>
      </w:r>
      <w:r w:rsidR="00B55952">
        <w:rPr>
          <w:rFonts w:ascii="Times New Roman" w:eastAsia="Calibri" w:hAnsi="Times New Roman" w:cs="Times New Roman"/>
          <w:color w:val="auto"/>
          <w:sz w:val="28"/>
          <w:szCs w:val="28"/>
          <w:lang w:val="ro-MD" w:eastAsia="it-IT"/>
        </w:rPr>
        <w:t>7</w:t>
      </w:r>
      <w:r w:rsidRPr="002E4FF9">
        <w:rPr>
          <w:rFonts w:ascii="Times New Roman" w:eastAsia="Calibri" w:hAnsi="Times New Roman" w:cs="Times New Roman"/>
          <w:color w:val="auto"/>
          <w:sz w:val="28"/>
          <w:szCs w:val="28"/>
          <w:lang w:val="ro-MD" w:eastAsia="it-IT"/>
        </w:rPr>
        <w:t>.2. natura complexă a Studiului de Evaluare a Riscurilor asupra Mediului necesită observații sezoniere suplimentare sau studii de teren care nu pot fi realizate într-un interval mai scurt.</w:t>
      </w:r>
    </w:p>
    <w:p w:rsidR="00CA199E" w:rsidRPr="002E4FF9" w:rsidRDefault="00354E8D" w:rsidP="000B6418">
      <w:pPr>
        <w:ind w:right="282"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b/>
          <w:color w:val="auto"/>
          <w:sz w:val="28"/>
          <w:szCs w:val="28"/>
          <w:lang w:val="ro-MD" w:eastAsia="it-IT"/>
        </w:rPr>
        <w:t>2</w:t>
      </w:r>
      <w:r w:rsidR="00B55952">
        <w:rPr>
          <w:rFonts w:ascii="Times New Roman" w:eastAsia="Calibri" w:hAnsi="Times New Roman" w:cs="Times New Roman"/>
          <w:b/>
          <w:color w:val="auto"/>
          <w:sz w:val="28"/>
          <w:szCs w:val="28"/>
          <w:lang w:val="ro-MD" w:eastAsia="it-IT"/>
        </w:rPr>
        <w:t>8</w:t>
      </w:r>
      <w:r w:rsidR="002E4FF9" w:rsidRPr="0078529C">
        <w:rPr>
          <w:rFonts w:ascii="Times New Roman" w:eastAsia="Calibri" w:hAnsi="Times New Roman" w:cs="Times New Roman"/>
          <w:b/>
          <w:color w:val="auto"/>
          <w:sz w:val="28"/>
          <w:szCs w:val="28"/>
          <w:lang w:val="ro-MD" w:eastAsia="it-IT"/>
        </w:rPr>
        <w:t>.</w:t>
      </w:r>
      <w:r w:rsidR="002E4FF9">
        <w:rPr>
          <w:rFonts w:ascii="Times New Roman" w:eastAsia="Calibri" w:hAnsi="Times New Roman" w:cs="Times New Roman"/>
          <w:color w:val="auto"/>
          <w:sz w:val="28"/>
          <w:szCs w:val="28"/>
          <w:lang w:val="ro-MD" w:eastAsia="it-IT"/>
        </w:rPr>
        <w:t xml:space="preserve"> </w:t>
      </w:r>
      <w:r w:rsidR="002E4FF9" w:rsidRPr="002E4FF9">
        <w:rPr>
          <w:rFonts w:ascii="Times New Roman" w:eastAsia="Calibri" w:hAnsi="Times New Roman" w:cs="Times New Roman"/>
          <w:color w:val="auto"/>
          <w:sz w:val="28"/>
          <w:szCs w:val="28"/>
          <w:lang w:val="ro-MD" w:eastAsia="it-IT"/>
        </w:rPr>
        <w:t>În cazul speciilor care pot ajunge în fluviul Nistru sau râul Prut, Agenția de Mediu poate consulta organismele internaționale sau autoritățile din România și Ucraina. În acest caz, perioada de decizie se poate prelungi cu încă 6 luni</w:t>
      </w:r>
      <w:r w:rsidR="00DF41F6" w:rsidRPr="002E4FF9">
        <w:rPr>
          <w:rFonts w:ascii="Times New Roman" w:eastAsia="Calibri" w:hAnsi="Times New Roman" w:cs="Times New Roman"/>
          <w:color w:val="auto"/>
          <w:sz w:val="28"/>
          <w:szCs w:val="28"/>
          <w:lang w:val="ro-MD" w:eastAsia="it-IT"/>
        </w:rPr>
        <w:t>.</w:t>
      </w:r>
    </w:p>
    <w:p w:rsidR="00DF41F6" w:rsidRPr="00DF41F6" w:rsidRDefault="00DF41F6" w:rsidP="000B6418">
      <w:pPr>
        <w:ind w:right="282" w:firstLine="709"/>
        <w:jc w:val="both"/>
        <w:rPr>
          <w:rFonts w:ascii="Times New Roman" w:eastAsia="Calibri" w:hAnsi="Times New Roman" w:cs="Times New Roman"/>
          <w:color w:val="auto"/>
          <w:sz w:val="28"/>
          <w:szCs w:val="28"/>
          <w:lang w:val="ro-MD" w:eastAsia="it-IT"/>
        </w:rPr>
      </w:pPr>
    </w:p>
    <w:p w:rsidR="00CA199E" w:rsidRPr="00CA199E" w:rsidRDefault="00CA199E" w:rsidP="000B6418">
      <w:pPr>
        <w:ind w:right="282" w:firstLine="709"/>
        <w:jc w:val="center"/>
        <w:rPr>
          <w:rFonts w:ascii="Times New Roman" w:eastAsia="Calibri" w:hAnsi="Times New Roman" w:cs="Times New Roman"/>
          <w:b/>
          <w:color w:val="auto"/>
          <w:sz w:val="28"/>
          <w:szCs w:val="28"/>
          <w:lang w:val="ro-MD" w:eastAsia="it-IT"/>
        </w:rPr>
      </w:pPr>
      <w:r w:rsidRPr="00CA199E">
        <w:rPr>
          <w:rFonts w:ascii="Times New Roman" w:eastAsia="Calibri" w:hAnsi="Times New Roman" w:cs="Times New Roman"/>
          <w:b/>
          <w:color w:val="auto"/>
          <w:sz w:val="28"/>
          <w:szCs w:val="28"/>
          <w:lang w:val="ro-MD" w:eastAsia="it-IT"/>
        </w:rPr>
        <w:t xml:space="preserve">Secțiunea </w:t>
      </w:r>
      <w:r w:rsidR="00F81A04">
        <w:rPr>
          <w:rFonts w:ascii="Times New Roman" w:eastAsia="Calibri" w:hAnsi="Times New Roman" w:cs="Times New Roman"/>
          <w:b/>
          <w:color w:val="auto"/>
          <w:sz w:val="28"/>
          <w:szCs w:val="28"/>
          <w:lang w:val="ro-MD" w:eastAsia="it-IT"/>
        </w:rPr>
        <w:t xml:space="preserve">a </w:t>
      </w:r>
      <w:r w:rsidR="000B6418">
        <w:rPr>
          <w:rFonts w:ascii="Times New Roman" w:eastAsia="Calibri" w:hAnsi="Times New Roman" w:cs="Times New Roman"/>
          <w:b/>
          <w:color w:val="auto"/>
          <w:sz w:val="28"/>
          <w:szCs w:val="28"/>
          <w:lang w:val="ro-MD" w:eastAsia="it-IT"/>
        </w:rPr>
        <w:t>3</w:t>
      </w:r>
      <w:r w:rsidRPr="00CA199E">
        <w:rPr>
          <w:rFonts w:ascii="Times New Roman" w:eastAsia="Calibri" w:hAnsi="Times New Roman" w:cs="Times New Roman"/>
          <w:b/>
          <w:color w:val="auto"/>
          <w:sz w:val="28"/>
          <w:szCs w:val="28"/>
          <w:lang w:val="ro-MD" w:eastAsia="it-IT"/>
        </w:rPr>
        <w:t>-a</w:t>
      </w:r>
    </w:p>
    <w:p w:rsidR="00CA199E" w:rsidRDefault="00866CF1" w:rsidP="000B6418">
      <w:pPr>
        <w:ind w:right="282" w:firstLine="709"/>
        <w:jc w:val="center"/>
        <w:rPr>
          <w:rFonts w:ascii="Times New Roman" w:eastAsia="Calibri" w:hAnsi="Times New Roman" w:cs="Times New Roman"/>
          <w:b/>
          <w:color w:val="auto"/>
          <w:sz w:val="28"/>
          <w:szCs w:val="28"/>
          <w:lang w:val="ro-MD" w:eastAsia="it-IT"/>
        </w:rPr>
      </w:pPr>
      <w:r>
        <w:rPr>
          <w:rFonts w:ascii="Times New Roman" w:eastAsia="Calibri" w:hAnsi="Times New Roman" w:cs="Times New Roman"/>
          <w:b/>
          <w:color w:val="auto"/>
          <w:sz w:val="28"/>
          <w:szCs w:val="28"/>
          <w:lang w:val="ro-MD" w:eastAsia="it-IT"/>
        </w:rPr>
        <w:t xml:space="preserve">Intervenții </w:t>
      </w:r>
      <w:r w:rsidR="00CA199E" w:rsidRPr="00CA199E">
        <w:rPr>
          <w:rFonts w:ascii="Times New Roman" w:eastAsia="Calibri" w:hAnsi="Times New Roman" w:cs="Times New Roman"/>
          <w:b/>
          <w:color w:val="auto"/>
          <w:sz w:val="28"/>
          <w:szCs w:val="28"/>
          <w:lang w:val="ro-MD" w:eastAsia="it-IT"/>
        </w:rPr>
        <w:t>cu impact transfrontalier</w:t>
      </w:r>
    </w:p>
    <w:p w:rsidR="0078529C" w:rsidRPr="0078529C" w:rsidRDefault="00CF68C3" w:rsidP="00A70141">
      <w:pPr>
        <w:ind w:right="282"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b/>
          <w:color w:val="auto"/>
          <w:sz w:val="28"/>
          <w:szCs w:val="28"/>
          <w:lang w:val="ro-MD" w:eastAsia="it-IT"/>
        </w:rPr>
        <w:t>2</w:t>
      </w:r>
      <w:r w:rsidR="00B55952">
        <w:rPr>
          <w:rFonts w:ascii="Times New Roman" w:eastAsia="Calibri" w:hAnsi="Times New Roman" w:cs="Times New Roman"/>
          <w:b/>
          <w:color w:val="auto"/>
          <w:sz w:val="28"/>
          <w:szCs w:val="28"/>
          <w:lang w:val="ro-MD" w:eastAsia="it-IT"/>
        </w:rPr>
        <w:t>9</w:t>
      </w:r>
      <w:r w:rsidR="0078529C" w:rsidRPr="0078529C">
        <w:rPr>
          <w:rFonts w:ascii="Times New Roman" w:eastAsia="Calibri" w:hAnsi="Times New Roman" w:cs="Times New Roman"/>
          <w:b/>
          <w:color w:val="auto"/>
          <w:sz w:val="28"/>
          <w:szCs w:val="28"/>
          <w:lang w:val="ro-MD" w:eastAsia="it-IT"/>
        </w:rPr>
        <w:t>.</w:t>
      </w:r>
      <w:r w:rsidR="0078529C">
        <w:rPr>
          <w:rFonts w:ascii="Times New Roman" w:eastAsia="Calibri" w:hAnsi="Times New Roman" w:cs="Times New Roman"/>
          <w:color w:val="auto"/>
          <w:sz w:val="28"/>
          <w:szCs w:val="28"/>
          <w:lang w:val="ro-MD" w:eastAsia="it-IT"/>
        </w:rPr>
        <w:t xml:space="preserve"> </w:t>
      </w:r>
      <w:r w:rsidR="0078529C" w:rsidRPr="0078529C">
        <w:rPr>
          <w:rFonts w:ascii="Times New Roman" w:eastAsia="Calibri" w:hAnsi="Times New Roman" w:cs="Times New Roman"/>
          <w:color w:val="auto"/>
          <w:sz w:val="28"/>
          <w:szCs w:val="28"/>
          <w:lang w:val="ro-MD" w:eastAsia="it-IT"/>
        </w:rPr>
        <w:t>În cazul în care efectele potențiale ale introducerii sau transferului unor organisme acvatice sunt susceptibile de a afecta ecosistemele statelor învecinate (România sau Ucraina), prin intermediul cursurilor de apă comune, Agenția de Mediu notifică autoritățile de mediu din statele respective privind intenția de a acorda Avizul.</w:t>
      </w:r>
    </w:p>
    <w:p w:rsidR="0078529C" w:rsidRPr="0078529C" w:rsidRDefault="00B55952" w:rsidP="0078529C">
      <w:pPr>
        <w:ind w:right="282"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b/>
          <w:color w:val="auto"/>
          <w:sz w:val="28"/>
          <w:szCs w:val="28"/>
          <w:lang w:val="ro-MD" w:eastAsia="it-IT"/>
        </w:rPr>
        <w:t>30</w:t>
      </w:r>
      <w:r w:rsidR="0078529C" w:rsidRPr="0078529C">
        <w:rPr>
          <w:rFonts w:ascii="Times New Roman" w:eastAsia="Calibri" w:hAnsi="Times New Roman" w:cs="Times New Roman"/>
          <w:b/>
          <w:color w:val="auto"/>
          <w:sz w:val="28"/>
          <w:szCs w:val="28"/>
          <w:lang w:val="ro-MD" w:eastAsia="it-IT"/>
        </w:rPr>
        <w:t>.</w:t>
      </w:r>
      <w:r w:rsidR="0078529C" w:rsidRPr="0078529C">
        <w:rPr>
          <w:rFonts w:ascii="Times New Roman" w:eastAsia="Calibri" w:hAnsi="Times New Roman" w:cs="Times New Roman"/>
          <w:color w:val="auto"/>
          <w:sz w:val="28"/>
          <w:szCs w:val="28"/>
          <w:lang w:val="ro-MD" w:eastAsia="it-IT"/>
        </w:rPr>
        <w:t xml:space="preserve"> Notificarea este însoțită de:</w:t>
      </w:r>
    </w:p>
    <w:p w:rsidR="0078529C" w:rsidRPr="0078529C" w:rsidRDefault="00B55952" w:rsidP="0078529C">
      <w:pPr>
        <w:ind w:right="282"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30</w:t>
      </w:r>
      <w:r w:rsidR="0078529C" w:rsidRPr="0078529C">
        <w:rPr>
          <w:rFonts w:ascii="Times New Roman" w:eastAsia="Calibri" w:hAnsi="Times New Roman" w:cs="Times New Roman"/>
          <w:color w:val="auto"/>
          <w:sz w:val="28"/>
          <w:szCs w:val="28"/>
          <w:lang w:val="ro-MD" w:eastAsia="it-IT"/>
        </w:rPr>
        <w:t>.1. proiectul deciziei de autorizare;</w:t>
      </w:r>
    </w:p>
    <w:p w:rsidR="0078529C" w:rsidRPr="0078529C" w:rsidRDefault="00B55952" w:rsidP="0078529C">
      <w:pPr>
        <w:ind w:right="282"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30</w:t>
      </w:r>
      <w:r w:rsidR="0078529C" w:rsidRPr="0078529C">
        <w:rPr>
          <w:rFonts w:ascii="Times New Roman" w:eastAsia="Calibri" w:hAnsi="Times New Roman" w:cs="Times New Roman"/>
          <w:color w:val="auto"/>
          <w:sz w:val="28"/>
          <w:szCs w:val="28"/>
          <w:lang w:val="ro-MD" w:eastAsia="it-IT"/>
        </w:rPr>
        <w:t>.2. expunerea de motive care justifică introducerea speciei;</w:t>
      </w:r>
    </w:p>
    <w:p w:rsidR="0078529C" w:rsidRPr="0078529C" w:rsidRDefault="00B55952" w:rsidP="0078529C">
      <w:pPr>
        <w:ind w:right="282"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30</w:t>
      </w:r>
      <w:r w:rsidR="0078529C" w:rsidRPr="0078529C">
        <w:rPr>
          <w:rFonts w:ascii="Times New Roman" w:eastAsia="Calibri" w:hAnsi="Times New Roman" w:cs="Times New Roman"/>
          <w:color w:val="auto"/>
          <w:sz w:val="28"/>
          <w:szCs w:val="28"/>
          <w:lang w:val="ro-MD" w:eastAsia="it-IT"/>
        </w:rPr>
        <w:t xml:space="preserve">.3. sinteza Studiului de Evaluare a Riscurilor asupra Mediului, întocmit conform </w:t>
      </w:r>
      <w:r w:rsidR="0078529C" w:rsidRPr="00156C4C">
        <w:rPr>
          <w:rFonts w:ascii="Times New Roman" w:eastAsia="Calibri" w:hAnsi="Times New Roman" w:cs="Times New Roman"/>
          <w:color w:val="auto"/>
          <w:sz w:val="28"/>
          <w:szCs w:val="28"/>
          <w:lang w:val="ro-MD" w:eastAsia="it-IT"/>
        </w:rPr>
        <w:t>Anexei nr. 2 (Partea a 3-a).</w:t>
      </w:r>
    </w:p>
    <w:p w:rsidR="0078529C" w:rsidRPr="0078529C" w:rsidRDefault="001920D1" w:rsidP="0078529C">
      <w:pPr>
        <w:ind w:right="282"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b/>
          <w:color w:val="auto"/>
          <w:sz w:val="28"/>
          <w:szCs w:val="28"/>
          <w:lang w:val="ro-MD" w:eastAsia="it-IT"/>
        </w:rPr>
        <w:t>3</w:t>
      </w:r>
      <w:r w:rsidR="00B55952">
        <w:rPr>
          <w:rFonts w:ascii="Times New Roman" w:eastAsia="Calibri" w:hAnsi="Times New Roman" w:cs="Times New Roman"/>
          <w:b/>
          <w:color w:val="auto"/>
          <w:sz w:val="28"/>
          <w:szCs w:val="28"/>
          <w:lang w:val="ro-MD" w:eastAsia="it-IT"/>
        </w:rPr>
        <w:t>1</w:t>
      </w:r>
      <w:r w:rsidR="0078529C" w:rsidRPr="0078529C">
        <w:rPr>
          <w:rFonts w:ascii="Times New Roman" w:eastAsia="Calibri" w:hAnsi="Times New Roman" w:cs="Times New Roman"/>
          <w:b/>
          <w:color w:val="auto"/>
          <w:sz w:val="28"/>
          <w:szCs w:val="28"/>
          <w:lang w:val="ro-MD" w:eastAsia="it-IT"/>
        </w:rPr>
        <w:t>.</w:t>
      </w:r>
      <w:r w:rsidR="0078529C" w:rsidRPr="0078529C">
        <w:rPr>
          <w:rFonts w:ascii="Times New Roman" w:eastAsia="Calibri" w:hAnsi="Times New Roman" w:cs="Times New Roman"/>
          <w:color w:val="auto"/>
          <w:sz w:val="28"/>
          <w:szCs w:val="28"/>
          <w:lang w:val="ro-MD" w:eastAsia="it-IT"/>
        </w:rPr>
        <w:t xml:space="preserve"> În conformitate cu acordurile bilaterale și convențiile internaționale la care Republica Moldova este parte, autoritățile statelor vecine pot prezenta observații scrise în termen de 60 de zile calendaristice de la data recepționării notificării.</w:t>
      </w:r>
    </w:p>
    <w:p w:rsidR="0078529C" w:rsidRPr="0078529C" w:rsidRDefault="0078529C" w:rsidP="0078529C">
      <w:pPr>
        <w:ind w:right="282" w:firstLine="709"/>
        <w:jc w:val="both"/>
        <w:rPr>
          <w:rFonts w:ascii="Times New Roman" w:eastAsia="Calibri" w:hAnsi="Times New Roman" w:cs="Times New Roman"/>
          <w:color w:val="auto"/>
          <w:sz w:val="28"/>
          <w:szCs w:val="28"/>
          <w:lang w:val="ro-MD" w:eastAsia="it-IT"/>
        </w:rPr>
      </w:pPr>
      <w:r w:rsidRPr="0078529C">
        <w:rPr>
          <w:rFonts w:ascii="Times New Roman" w:eastAsia="Calibri" w:hAnsi="Times New Roman" w:cs="Times New Roman"/>
          <w:b/>
          <w:color w:val="auto"/>
          <w:sz w:val="28"/>
          <w:szCs w:val="28"/>
          <w:lang w:val="ro-MD" w:eastAsia="it-IT"/>
        </w:rPr>
        <w:t>3</w:t>
      </w:r>
      <w:r w:rsidR="00B55952">
        <w:rPr>
          <w:rFonts w:ascii="Times New Roman" w:eastAsia="Calibri" w:hAnsi="Times New Roman" w:cs="Times New Roman"/>
          <w:b/>
          <w:color w:val="auto"/>
          <w:sz w:val="28"/>
          <w:szCs w:val="28"/>
          <w:lang w:val="ro-MD" w:eastAsia="it-IT"/>
        </w:rPr>
        <w:t>2</w:t>
      </w:r>
      <w:r w:rsidRPr="0078529C">
        <w:rPr>
          <w:rFonts w:ascii="Times New Roman" w:eastAsia="Calibri" w:hAnsi="Times New Roman" w:cs="Times New Roman"/>
          <w:b/>
          <w:color w:val="auto"/>
          <w:sz w:val="28"/>
          <w:szCs w:val="28"/>
          <w:lang w:val="ro-MD" w:eastAsia="it-IT"/>
        </w:rPr>
        <w:t>.</w:t>
      </w:r>
      <w:r w:rsidRPr="0078529C">
        <w:rPr>
          <w:rFonts w:ascii="Times New Roman" w:eastAsia="Calibri" w:hAnsi="Times New Roman" w:cs="Times New Roman"/>
          <w:color w:val="auto"/>
          <w:sz w:val="28"/>
          <w:szCs w:val="28"/>
          <w:lang w:val="ro-MD" w:eastAsia="it-IT"/>
        </w:rPr>
        <w:t xml:space="preserve"> În cazul unor divergențe sau a</w:t>
      </w:r>
      <w:r w:rsidR="00E31800">
        <w:rPr>
          <w:rFonts w:ascii="Times New Roman" w:eastAsia="Calibri" w:hAnsi="Times New Roman" w:cs="Times New Roman"/>
          <w:color w:val="auto"/>
          <w:sz w:val="28"/>
          <w:szCs w:val="28"/>
          <w:lang w:val="ro-MD" w:eastAsia="it-IT"/>
        </w:rPr>
        <w:t xml:space="preserve"> unei notificări</w:t>
      </w:r>
      <w:r w:rsidRPr="0078529C">
        <w:rPr>
          <w:rFonts w:ascii="Times New Roman" w:eastAsia="Calibri" w:hAnsi="Times New Roman" w:cs="Times New Roman"/>
          <w:color w:val="auto"/>
          <w:sz w:val="28"/>
          <w:szCs w:val="28"/>
          <w:lang w:val="ro-MD" w:eastAsia="it-IT"/>
        </w:rPr>
        <w:t xml:space="preserve"> </w:t>
      </w:r>
      <w:r w:rsidR="00E31800">
        <w:rPr>
          <w:rFonts w:ascii="Times New Roman" w:eastAsia="Calibri" w:hAnsi="Times New Roman" w:cs="Times New Roman"/>
          <w:color w:val="auto"/>
          <w:sz w:val="28"/>
          <w:szCs w:val="28"/>
          <w:lang w:val="ro-MD" w:eastAsia="it-IT"/>
        </w:rPr>
        <w:t xml:space="preserve">privind </w:t>
      </w:r>
      <w:r w:rsidRPr="0078529C">
        <w:rPr>
          <w:rFonts w:ascii="Times New Roman" w:eastAsia="Calibri" w:hAnsi="Times New Roman" w:cs="Times New Roman"/>
          <w:color w:val="auto"/>
          <w:sz w:val="28"/>
          <w:szCs w:val="28"/>
          <w:lang w:val="ro-MD" w:eastAsia="it-IT"/>
        </w:rPr>
        <w:t>unui risc transfrontalier major identificat, Agenția de Mediu poate solicita expertiză suplimentară de la organisme internaționale (precum FAO sau Comisia Internațională pentru Protecția Dunării) înainte de a emite decizia finală.</w:t>
      </w:r>
    </w:p>
    <w:p w:rsidR="00A17D27" w:rsidRPr="00A17D27" w:rsidRDefault="001920D1" w:rsidP="00A17D27">
      <w:pPr>
        <w:ind w:right="282" w:firstLine="709"/>
        <w:jc w:val="both"/>
        <w:rPr>
          <w:rFonts w:ascii="Times New Roman" w:eastAsia="Calibri" w:hAnsi="Times New Roman" w:cs="Times New Roman"/>
          <w:color w:val="auto"/>
          <w:sz w:val="28"/>
          <w:szCs w:val="28"/>
          <w:lang w:val="en-US" w:eastAsia="it-IT"/>
        </w:rPr>
      </w:pPr>
      <w:r>
        <w:rPr>
          <w:rFonts w:ascii="Times New Roman" w:eastAsia="Calibri" w:hAnsi="Times New Roman" w:cs="Times New Roman"/>
          <w:b/>
          <w:color w:val="auto"/>
          <w:sz w:val="28"/>
          <w:szCs w:val="28"/>
          <w:lang w:val="ro-MD" w:eastAsia="it-IT"/>
        </w:rPr>
        <w:t>3</w:t>
      </w:r>
      <w:r w:rsidR="00B55952">
        <w:rPr>
          <w:rFonts w:ascii="Times New Roman" w:eastAsia="Calibri" w:hAnsi="Times New Roman" w:cs="Times New Roman"/>
          <w:b/>
          <w:color w:val="auto"/>
          <w:sz w:val="28"/>
          <w:szCs w:val="28"/>
          <w:lang w:val="ro-MD" w:eastAsia="it-IT"/>
        </w:rPr>
        <w:t>3</w:t>
      </w:r>
      <w:r w:rsidR="0078529C" w:rsidRPr="0078529C">
        <w:rPr>
          <w:rFonts w:ascii="Times New Roman" w:eastAsia="Calibri" w:hAnsi="Times New Roman" w:cs="Times New Roman"/>
          <w:b/>
          <w:color w:val="auto"/>
          <w:sz w:val="28"/>
          <w:szCs w:val="28"/>
          <w:lang w:val="ro-MD" w:eastAsia="it-IT"/>
        </w:rPr>
        <w:t>.</w:t>
      </w:r>
      <w:r w:rsidR="0078529C" w:rsidRPr="0078529C">
        <w:rPr>
          <w:rFonts w:ascii="Times New Roman" w:eastAsia="Calibri" w:hAnsi="Times New Roman" w:cs="Times New Roman"/>
          <w:color w:val="auto"/>
          <w:sz w:val="28"/>
          <w:szCs w:val="28"/>
          <w:lang w:val="ro-MD" w:eastAsia="it-IT"/>
        </w:rPr>
        <w:t xml:space="preserve"> </w:t>
      </w:r>
      <w:bookmarkStart w:id="8" w:name="_Hlk222747243"/>
      <w:r w:rsidR="0078529C" w:rsidRPr="0078529C">
        <w:rPr>
          <w:rFonts w:ascii="Times New Roman" w:eastAsia="Calibri" w:hAnsi="Times New Roman" w:cs="Times New Roman"/>
          <w:color w:val="auto"/>
          <w:sz w:val="28"/>
          <w:szCs w:val="28"/>
          <w:lang w:val="ro-MD" w:eastAsia="it-IT"/>
        </w:rPr>
        <w:t xml:space="preserve">În situația în care </w:t>
      </w:r>
      <w:r w:rsidR="00E31800">
        <w:rPr>
          <w:rFonts w:ascii="Times New Roman" w:eastAsia="Calibri" w:hAnsi="Times New Roman" w:cs="Times New Roman"/>
          <w:color w:val="auto"/>
          <w:sz w:val="28"/>
          <w:szCs w:val="28"/>
          <w:lang w:val="ro-MD" w:eastAsia="it-IT"/>
        </w:rPr>
        <w:t xml:space="preserve">notificarea </w:t>
      </w:r>
      <w:r w:rsidR="0078529C" w:rsidRPr="0078529C">
        <w:rPr>
          <w:rFonts w:ascii="Times New Roman" w:eastAsia="Calibri" w:hAnsi="Times New Roman" w:cs="Times New Roman"/>
          <w:color w:val="auto"/>
          <w:sz w:val="28"/>
          <w:szCs w:val="28"/>
          <w:lang w:val="ro-MD" w:eastAsia="it-IT"/>
        </w:rPr>
        <w:t>primit</w:t>
      </w:r>
      <w:r w:rsidR="00E31800">
        <w:rPr>
          <w:rFonts w:ascii="Times New Roman" w:eastAsia="Calibri" w:hAnsi="Times New Roman" w:cs="Times New Roman"/>
          <w:color w:val="auto"/>
          <w:sz w:val="28"/>
          <w:szCs w:val="28"/>
          <w:lang w:val="ro-MD" w:eastAsia="it-IT"/>
        </w:rPr>
        <w:t>ă</w:t>
      </w:r>
      <w:r w:rsidR="0078529C" w:rsidRPr="0078529C">
        <w:rPr>
          <w:rFonts w:ascii="Times New Roman" w:eastAsia="Calibri" w:hAnsi="Times New Roman" w:cs="Times New Roman"/>
          <w:color w:val="auto"/>
          <w:sz w:val="28"/>
          <w:szCs w:val="28"/>
          <w:lang w:val="ro-MD" w:eastAsia="it-IT"/>
        </w:rPr>
        <w:t xml:space="preserve"> indică riscuri majore </w:t>
      </w:r>
      <w:r w:rsidR="00287436" w:rsidRPr="00287436">
        <w:rPr>
          <w:rFonts w:ascii="Times New Roman" w:eastAsia="Calibri" w:hAnsi="Times New Roman" w:cs="Times New Roman"/>
          <w:color w:val="auto"/>
          <w:sz w:val="28"/>
          <w:szCs w:val="28"/>
          <w:lang w:val="ro-MD" w:eastAsia="it-IT"/>
        </w:rPr>
        <w:t>asupra ecosistemelor acvatice, Agenția de Mediu suspendă procedura standard de autorizare pentru o analiză detaliată</w:t>
      </w:r>
      <w:bookmarkEnd w:id="8"/>
      <w:r w:rsidR="00E31800">
        <w:rPr>
          <w:rFonts w:ascii="Times New Roman" w:eastAsia="Calibri" w:hAnsi="Times New Roman" w:cs="Times New Roman"/>
          <w:color w:val="auto"/>
          <w:sz w:val="28"/>
          <w:szCs w:val="28"/>
          <w:lang w:val="ro-MD" w:eastAsia="it-IT"/>
        </w:rPr>
        <w:t xml:space="preserve"> a riscurilor</w:t>
      </w:r>
      <w:r w:rsidR="00287436">
        <w:rPr>
          <w:rFonts w:ascii="Times New Roman" w:eastAsia="Calibri" w:hAnsi="Times New Roman" w:cs="Times New Roman"/>
          <w:color w:val="auto"/>
          <w:sz w:val="28"/>
          <w:szCs w:val="28"/>
          <w:lang w:val="ro-MD" w:eastAsia="it-IT"/>
        </w:rPr>
        <w:t>.</w:t>
      </w:r>
      <w:r w:rsidR="00287436" w:rsidRPr="00287436">
        <w:t xml:space="preserve"> </w:t>
      </w:r>
      <w:r w:rsidR="00287436" w:rsidRPr="00287436">
        <w:rPr>
          <w:rFonts w:ascii="Times New Roman" w:eastAsia="Calibri" w:hAnsi="Times New Roman" w:cs="Times New Roman"/>
          <w:color w:val="auto"/>
          <w:sz w:val="28"/>
          <w:szCs w:val="28"/>
          <w:lang w:val="ro-MD" w:eastAsia="it-IT"/>
        </w:rPr>
        <w:t xml:space="preserve">Decizia finală privind eliberării </w:t>
      </w:r>
      <w:r w:rsidR="005C7CF1">
        <w:rPr>
          <w:rFonts w:ascii="Times New Roman" w:eastAsia="Calibri" w:hAnsi="Times New Roman" w:cs="Times New Roman"/>
          <w:color w:val="auto"/>
          <w:sz w:val="28"/>
          <w:szCs w:val="28"/>
          <w:lang w:val="ro-MD" w:eastAsia="it-IT"/>
        </w:rPr>
        <w:t xml:space="preserve">Avizului </w:t>
      </w:r>
      <w:r w:rsidR="005C7CF1" w:rsidRPr="005C7CF1">
        <w:rPr>
          <w:rFonts w:ascii="Times New Roman" w:eastAsia="Calibri" w:hAnsi="Times New Roman" w:cs="Times New Roman"/>
          <w:color w:val="auto"/>
          <w:sz w:val="28"/>
          <w:szCs w:val="28"/>
          <w:lang w:val="ro-MD" w:eastAsia="it-IT"/>
        </w:rPr>
        <w:t xml:space="preserve">de introducere / transfer în acvacultură </w:t>
      </w:r>
      <w:r w:rsidR="00287436" w:rsidRPr="00287436">
        <w:rPr>
          <w:rFonts w:ascii="Times New Roman" w:eastAsia="Calibri" w:hAnsi="Times New Roman" w:cs="Times New Roman"/>
          <w:color w:val="auto"/>
          <w:sz w:val="28"/>
          <w:szCs w:val="28"/>
          <w:lang w:val="ro-MD" w:eastAsia="it-IT"/>
        </w:rPr>
        <w:t>se adoptă într-un termen suplimentar de 30 de zile lucrătoare, perioadă dedicată</w:t>
      </w:r>
      <w:r w:rsidR="00A17D27">
        <w:rPr>
          <w:rFonts w:ascii="Times New Roman" w:eastAsia="Calibri" w:hAnsi="Times New Roman" w:cs="Times New Roman"/>
          <w:color w:val="auto"/>
          <w:sz w:val="28"/>
          <w:szCs w:val="28"/>
          <w:lang w:val="ro-MD" w:eastAsia="it-IT"/>
        </w:rPr>
        <w:t xml:space="preserve"> pentru</w:t>
      </w:r>
      <w:r w:rsidR="00A17D27">
        <w:rPr>
          <w:rFonts w:ascii="Times New Roman" w:eastAsia="Calibri" w:hAnsi="Times New Roman" w:cs="Times New Roman"/>
          <w:color w:val="auto"/>
          <w:sz w:val="28"/>
          <w:szCs w:val="28"/>
          <w:lang w:val="en-US" w:eastAsia="it-IT"/>
        </w:rPr>
        <w:t>:</w:t>
      </w:r>
    </w:p>
    <w:p w:rsidR="00A17D27" w:rsidRDefault="00A17D27" w:rsidP="00A17D27">
      <w:pPr>
        <w:ind w:right="282"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3</w:t>
      </w:r>
      <w:r w:rsidR="00B55952">
        <w:rPr>
          <w:rFonts w:ascii="Times New Roman" w:eastAsia="Calibri" w:hAnsi="Times New Roman" w:cs="Times New Roman"/>
          <w:color w:val="auto"/>
          <w:sz w:val="28"/>
          <w:szCs w:val="28"/>
          <w:lang w:val="ro-MD" w:eastAsia="it-IT"/>
        </w:rPr>
        <w:t>3</w:t>
      </w:r>
      <w:r>
        <w:rPr>
          <w:rFonts w:ascii="Times New Roman" w:eastAsia="Calibri" w:hAnsi="Times New Roman" w:cs="Times New Roman"/>
          <w:color w:val="auto"/>
          <w:sz w:val="28"/>
          <w:szCs w:val="28"/>
          <w:lang w:val="ro-MD" w:eastAsia="it-IT"/>
        </w:rPr>
        <w:t xml:space="preserve">.1 </w:t>
      </w:r>
      <w:r w:rsidR="00287436" w:rsidRPr="00287436">
        <w:rPr>
          <w:rFonts w:ascii="Times New Roman" w:eastAsia="Calibri" w:hAnsi="Times New Roman" w:cs="Times New Roman"/>
          <w:color w:val="auto"/>
          <w:sz w:val="28"/>
          <w:szCs w:val="28"/>
          <w:lang w:val="ro-MD" w:eastAsia="it-IT"/>
        </w:rPr>
        <w:t>Analiza argumentelor tehnice care au condus la identificarea riscului și evaluarea dacă acesta poate fi atenuat prin măsuri de control stricte.</w:t>
      </w:r>
    </w:p>
    <w:p w:rsidR="00A17D27" w:rsidRDefault="00A17D27" w:rsidP="00A17D27">
      <w:pPr>
        <w:ind w:right="282"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3</w:t>
      </w:r>
      <w:r w:rsidR="00B55952">
        <w:rPr>
          <w:rFonts w:ascii="Times New Roman" w:eastAsia="Calibri" w:hAnsi="Times New Roman" w:cs="Times New Roman"/>
          <w:color w:val="auto"/>
          <w:sz w:val="28"/>
          <w:szCs w:val="28"/>
          <w:lang w:val="ro-MD" w:eastAsia="it-IT"/>
        </w:rPr>
        <w:t>3</w:t>
      </w:r>
      <w:r>
        <w:rPr>
          <w:rFonts w:ascii="Times New Roman" w:eastAsia="Calibri" w:hAnsi="Times New Roman" w:cs="Times New Roman"/>
          <w:color w:val="auto"/>
          <w:sz w:val="28"/>
          <w:szCs w:val="28"/>
          <w:lang w:val="ro-MD" w:eastAsia="it-IT"/>
        </w:rPr>
        <w:t xml:space="preserve">.2 </w:t>
      </w:r>
      <w:r w:rsidR="00287436" w:rsidRPr="00287436">
        <w:rPr>
          <w:rFonts w:ascii="Times New Roman" w:eastAsia="Calibri" w:hAnsi="Times New Roman" w:cs="Times New Roman"/>
          <w:color w:val="auto"/>
          <w:sz w:val="28"/>
          <w:szCs w:val="28"/>
          <w:lang w:val="ro-MD" w:eastAsia="it-IT"/>
        </w:rPr>
        <w:t>Solicitarea unor opinii de specialitate de la experți din alte state sau organizații internaționale, în special dacă specia prezintă riscuri transfrontaliere.</w:t>
      </w:r>
    </w:p>
    <w:p w:rsidR="001920D1" w:rsidRDefault="00A17D27" w:rsidP="00A17D27">
      <w:pPr>
        <w:ind w:right="282"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3</w:t>
      </w:r>
      <w:r w:rsidR="00B55952">
        <w:rPr>
          <w:rFonts w:ascii="Times New Roman" w:eastAsia="Calibri" w:hAnsi="Times New Roman" w:cs="Times New Roman"/>
          <w:color w:val="auto"/>
          <w:sz w:val="28"/>
          <w:szCs w:val="28"/>
          <w:lang w:val="ro-MD" w:eastAsia="it-IT"/>
        </w:rPr>
        <w:t>3</w:t>
      </w:r>
      <w:r>
        <w:rPr>
          <w:rFonts w:ascii="Times New Roman" w:eastAsia="Calibri" w:hAnsi="Times New Roman" w:cs="Times New Roman"/>
          <w:color w:val="auto"/>
          <w:sz w:val="28"/>
          <w:szCs w:val="28"/>
          <w:lang w:val="ro-MD" w:eastAsia="it-IT"/>
        </w:rPr>
        <w:t xml:space="preserve">.3 </w:t>
      </w:r>
      <w:r w:rsidR="00287436" w:rsidRPr="00287436">
        <w:rPr>
          <w:rFonts w:ascii="Times New Roman" w:eastAsia="Calibri" w:hAnsi="Times New Roman" w:cs="Times New Roman"/>
          <w:color w:val="auto"/>
          <w:sz w:val="28"/>
          <w:szCs w:val="28"/>
          <w:lang w:val="ro-MD" w:eastAsia="it-IT"/>
        </w:rPr>
        <w:t>Evaluarea dacă beneficiile economice ale introducerii speciei justifică riscul potențial asupra biodiversității locale.</w:t>
      </w:r>
    </w:p>
    <w:p w:rsidR="00A17D27" w:rsidRPr="00A17D27" w:rsidRDefault="00A17D27" w:rsidP="00A17D27">
      <w:pPr>
        <w:ind w:right="282" w:firstLine="709"/>
        <w:jc w:val="both"/>
        <w:rPr>
          <w:rFonts w:ascii="Times New Roman" w:eastAsia="Calibri" w:hAnsi="Times New Roman" w:cs="Times New Roman"/>
          <w:color w:val="auto"/>
          <w:sz w:val="28"/>
          <w:szCs w:val="28"/>
          <w:lang w:val="ro-MD" w:eastAsia="it-IT"/>
        </w:rPr>
      </w:pPr>
    </w:p>
    <w:p w:rsidR="00047053" w:rsidRPr="00E72EB2" w:rsidRDefault="00E72EB2" w:rsidP="00E72EB2">
      <w:pPr>
        <w:ind w:right="282" w:firstLine="709"/>
        <w:jc w:val="center"/>
        <w:rPr>
          <w:rFonts w:ascii="Times New Roman" w:eastAsia="Calibri" w:hAnsi="Times New Roman" w:cs="Times New Roman"/>
          <w:b/>
          <w:color w:val="auto"/>
          <w:sz w:val="28"/>
          <w:szCs w:val="28"/>
          <w:lang w:val="ro-MD" w:eastAsia="it-IT"/>
        </w:rPr>
      </w:pPr>
      <w:r w:rsidRPr="00E72EB2">
        <w:rPr>
          <w:rFonts w:ascii="Times New Roman" w:eastAsia="Calibri" w:hAnsi="Times New Roman" w:cs="Times New Roman"/>
          <w:b/>
          <w:color w:val="auto"/>
          <w:sz w:val="28"/>
          <w:szCs w:val="28"/>
          <w:lang w:val="ro-MD" w:eastAsia="it-IT"/>
        </w:rPr>
        <w:t xml:space="preserve">Secțiunea </w:t>
      </w:r>
      <w:r w:rsidR="00F81A04">
        <w:rPr>
          <w:rFonts w:ascii="Times New Roman" w:eastAsia="Calibri" w:hAnsi="Times New Roman" w:cs="Times New Roman"/>
          <w:b/>
          <w:color w:val="auto"/>
          <w:sz w:val="28"/>
          <w:szCs w:val="28"/>
          <w:lang w:val="ro-MD" w:eastAsia="it-IT"/>
        </w:rPr>
        <w:t xml:space="preserve">a </w:t>
      </w:r>
      <w:r w:rsidR="001920D1">
        <w:rPr>
          <w:rFonts w:ascii="Times New Roman" w:eastAsia="Calibri" w:hAnsi="Times New Roman" w:cs="Times New Roman"/>
          <w:b/>
          <w:color w:val="auto"/>
          <w:sz w:val="28"/>
          <w:szCs w:val="28"/>
          <w:lang w:val="ro-MD" w:eastAsia="it-IT"/>
        </w:rPr>
        <w:t>4</w:t>
      </w:r>
      <w:r w:rsidRPr="00E72EB2">
        <w:rPr>
          <w:rFonts w:ascii="Times New Roman" w:eastAsia="Calibri" w:hAnsi="Times New Roman" w:cs="Times New Roman"/>
          <w:b/>
          <w:color w:val="auto"/>
          <w:sz w:val="28"/>
          <w:szCs w:val="28"/>
          <w:lang w:val="ro-MD" w:eastAsia="it-IT"/>
        </w:rPr>
        <w:t>-a</w:t>
      </w:r>
    </w:p>
    <w:p w:rsidR="00047053" w:rsidRDefault="00E72EB2" w:rsidP="00E72EB2">
      <w:pPr>
        <w:ind w:right="282" w:firstLine="709"/>
        <w:jc w:val="center"/>
        <w:rPr>
          <w:rFonts w:ascii="Times New Roman" w:eastAsia="Calibri" w:hAnsi="Times New Roman" w:cs="Times New Roman"/>
          <w:color w:val="FF0000"/>
          <w:sz w:val="28"/>
          <w:szCs w:val="28"/>
          <w:lang w:val="ro-MD" w:eastAsia="it-IT"/>
        </w:rPr>
      </w:pPr>
      <w:r w:rsidRPr="00E72EB2">
        <w:rPr>
          <w:rFonts w:ascii="Times New Roman" w:eastAsia="Calibri" w:hAnsi="Times New Roman" w:cs="Times New Roman"/>
          <w:b/>
          <w:color w:val="auto"/>
          <w:sz w:val="28"/>
          <w:szCs w:val="28"/>
          <w:lang w:val="ro-MD" w:eastAsia="it-IT"/>
        </w:rPr>
        <w:t xml:space="preserve">Suspendarea </w:t>
      </w:r>
      <w:r w:rsidR="00503F56">
        <w:rPr>
          <w:rFonts w:ascii="Times New Roman" w:eastAsia="Calibri" w:hAnsi="Times New Roman" w:cs="Times New Roman"/>
          <w:b/>
          <w:color w:val="auto"/>
          <w:sz w:val="28"/>
          <w:szCs w:val="28"/>
          <w:lang w:val="ro-MD" w:eastAsia="it-IT"/>
        </w:rPr>
        <w:t>sau</w:t>
      </w:r>
      <w:r w:rsidRPr="00E72EB2">
        <w:rPr>
          <w:rFonts w:ascii="Times New Roman" w:eastAsia="Calibri" w:hAnsi="Times New Roman" w:cs="Times New Roman"/>
          <w:b/>
          <w:color w:val="auto"/>
          <w:sz w:val="28"/>
          <w:szCs w:val="28"/>
          <w:lang w:val="ro-MD" w:eastAsia="it-IT"/>
        </w:rPr>
        <w:t xml:space="preserve"> retragerea </w:t>
      </w:r>
      <w:r w:rsidR="001920D1">
        <w:rPr>
          <w:rFonts w:ascii="Times New Roman" w:eastAsia="Calibri" w:hAnsi="Times New Roman" w:cs="Times New Roman"/>
          <w:b/>
          <w:color w:val="auto"/>
          <w:sz w:val="28"/>
          <w:szCs w:val="28"/>
          <w:lang w:val="ro-MD" w:eastAsia="it-IT"/>
        </w:rPr>
        <w:t>Avizului</w:t>
      </w:r>
    </w:p>
    <w:p w:rsidR="00E72EB2" w:rsidRPr="00175F45" w:rsidRDefault="00E462BD" w:rsidP="00E72EB2">
      <w:pPr>
        <w:ind w:right="282" w:firstLine="709"/>
        <w:jc w:val="both"/>
        <w:rPr>
          <w:rFonts w:ascii="Times New Roman" w:eastAsia="Calibri" w:hAnsi="Times New Roman" w:cs="Times New Roman"/>
          <w:color w:val="auto"/>
          <w:sz w:val="28"/>
          <w:szCs w:val="28"/>
          <w:lang w:val="ro-MD" w:eastAsia="it-IT"/>
        </w:rPr>
      </w:pPr>
      <w:r w:rsidRPr="00175F45">
        <w:rPr>
          <w:rFonts w:ascii="Times New Roman" w:eastAsia="Calibri" w:hAnsi="Times New Roman" w:cs="Times New Roman"/>
          <w:b/>
          <w:color w:val="auto"/>
          <w:sz w:val="28"/>
          <w:szCs w:val="28"/>
          <w:lang w:val="ro-MD" w:eastAsia="it-IT"/>
        </w:rPr>
        <w:t>3</w:t>
      </w:r>
      <w:r w:rsidR="00B55952">
        <w:rPr>
          <w:rFonts w:ascii="Times New Roman" w:eastAsia="Calibri" w:hAnsi="Times New Roman" w:cs="Times New Roman"/>
          <w:b/>
          <w:color w:val="auto"/>
          <w:sz w:val="28"/>
          <w:szCs w:val="28"/>
          <w:lang w:val="ro-MD" w:eastAsia="it-IT"/>
        </w:rPr>
        <w:t>4</w:t>
      </w:r>
      <w:r w:rsidR="00E72EB2" w:rsidRPr="00175F45">
        <w:rPr>
          <w:rFonts w:ascii="Times New Roman" w:eastAsia="Calibri" w:hAnsi="Times New Roman" w:cs="Times New Roman"/>
          <w:b/>
          <w:color w:val="auto"/>
          <w:sz w:val="28"/>
          <w:szCs w:val="28"/>
          <w:lang w:val="ro-MD" w:eastAsia="it-IT"/>
        </w:rPr>
        <w:t>.</w:t>
      </w:r>
      <w:r w:rsidR="00E72EB2" w:rsidRPr="00175F45">
        <w:rPr>
          <w:rFonts w:ascii="Times New Roman" w:eastAsia="Calibri" w:hAnsi="Times New Roman" w:cs="Times New Roman"/>
          <w:color w:val="auto"/>
          <w:sz w:val="28"/>
          <w:szCs w:val="28"/>
          <w:lang w:val="ro-MD" w:eastAsia="it-IT"/>
        </w:rPr>
        <w:t xml:space="preserve"> Agenția de Mediu, la </w:t>
      </w:r>
      <w:r w:rsidR="00A70141">
        <w:rPr>
          <w:rFonts w:ascii="Times New Roman" w:eastAsia="Calibri" w:hAnsi="Times New Roman" w:cs="Times New Roman"/>
          <w:color w:val="auto"/>
          <w:sz w:val="28"/>
          <w:szCs w:val="28"/>
          <w:lang w:val="ro-MD" w:eastAsia="it-IT"/>
        </w:rPr>
        <w:t xml:space="preserve">recomandarea </w:t>
      </w:r>
      <w:r w:rsidR="00E72EB2" w:rsidRPr="00175F45">
        <w:rPr>
          <w:rFonts w:ascii="Times New Roman" w:eastAsia="Calibri" w:hAnsi="Times New Roman" w:cs="Times New Roman"/>
          <w:color w:val="auto"/>
          <w:sz w:val="28"/>
          <w:szCs w:val="28"/>
          <w:lang w:val="ro-MD" w:eastAsia="it-IT"/>
        </w:rPr>
        <w:t>Inspectoratului pentru Protecția Mediului</w:t>
      </w:r>
      <w:r w:rsidR="00914D0A">
        <w:rPr>
          <w:rFonts w:ascii="Times New Roman" w:eastAsia="Calibri" w:hAnsi="Times New Roman" w:cs="Times New Roman"/>
          <w:color w:val="auto"/>
          <w:sz w:val="28"/>
          <w:szCs w:val="28"/>
          <w:lang w:val="ro-MD" w:eastAsia="it-IT"/>
        </w:rPr>
        <w:t xml:space="preserve">, a </w:t>
      </w:r>
      <w:r w:rsidR="00914D0A" w:rsidRPr="00914D0A">
        <w:rPr>
          <w:rFonts w:ascii="Times New Roman" w:eastAsia="Calibri" w:hAnsi="Times New Roman" w:cs="Times New Roman"/>
          <w:color w:val="auto"/>
          <w:sz w:val="28"/>
          <w:szCs w:val="28"/>
          <w:lang w:val="ro-MD" w:eastAsia="it-IT"/>
        </w:rPr>
        <w:t>Agenți</w:t>
      </w:r>
      <w:r w:rsidR="00914D0A">
        <w:rPr>
          <w:rFonts w:ascii="Times New Roman" w:eastAsia="Calibri" w:hAnsi="Times New Roman" w:cs="Times New Roman"/>
          <w:color w:val="auto"/>
          <w:sz w:val="28"/>
          <w:szCs w:val="28"/>
          <w:lang w:val="ro-MD" w:eastAsia="it-IT"/>
        </w:rPr>
        <w:t>ei</w:t>
      </w:r>
      <w:r w:rsidR="00914D0A" w:rsidRPr="00914D0A">
        <w:rPr>
          <w:rFonts w:ascii="Times New Roman" w:eastAsia="Calibri" w:hAnsi="Times New Roman" w:cs="Times New Roman"/>
          <w:color w:val="auto"/>
          <w:sz w:val="28"/>
          <w:szCs w:val="28"/>
          <w:lang w:val="ro-MD" w:eastAsia="it-IT"/>
        </w:rPr>
        <w:t xml:space="preserve"> Național</w:t>
      </w:r>
      <w:r w:rsidR="00914D0A">
        <w:rPr>
          <w:rFonts w:ascii="Times New Roman" w:eastAsia="Calibri" w:hAnsi="Times New Roman" w:cs="Times New Roman"/>
          <w:color w:val="auto"/>
          <w:sz w:val="28"/>
          <w:szCs w:val="28"/>
          <w:lang w:val="ro-MD" w:eastAsia="it-IT"/>
        </w:rPr>
        <w:t>e</w:t>
      </w:r>
      <w:r w:rsidR="00914D0A" w:rsidRPr="00914D0A">
        <w:rPr>
          <w:rFonts w:ascii="Times New Roman" w:eastAsia="Calibri" w:hAnsi="Times New Roman" w:cs="Times New Roman"/>
          <w:color w:val="auto"/>
          <w:sz w:val="28"/>
          <w:szCs w:val="28"/>
          <w:lang w:val="ro-MD" w:eastAsia="it-IT"/>
        </w:rPr>
        <w:t xml:space="preserve"> pentru Siguranța Alimentelor</w:t>
      </w:r>
      <w:r w:rsidR="00E72EB2" w:rsidRPr="00175F45">
        <w:rPr>
          <w:rFonts w:ascii="Times New Roman" w:eastAsia="Calibri" w:hAnsi="Times New Roman" w:cs="Times New Roman"/>
          <w:color w:val="auto"/>
          <w:sz w:val="28"/>
          <w:szCs w:val="28"/>
          <w:lang w:val="ro-MD" w:eastAsia="it-IT"/>
        </w:rPr>
        <w:t xml:space="preserve"> sau a Comitetului</w:t>
      </w:r>
      <w:r w:rsidR="00125F3E" w:rsidRPr="00175F45">
        <w:rPr>
          <w:rFonts w:ascii="Times New Roman" w:eastAsia="Calibri" w:hAnsi="Times New Roman" w:cs="Times New Roman"/>
          <w:color w:val="auto"/>
          <w:sz w:val="28"/>
          <w:szCs w:val="28"/>
          <w:lang w:val="ro-MD" w:eastAsia="it-IT"/>
        </w:rPr>
        <w:t xml:space="preserve"> </w:t>
      </w:r>
      <w:r w:rsidRPr="00175F45">
        <w:rPr>
          <w:rFonts w:ascii="Times New Roman" w:eastAsia="Calibri" w:hAnsi="Times New Roman" w:cs="Times New Roman"/>
          <w:color w:val="auto"/>
          <w:sz w:val="28"/>
          <w:szCs w:val="28"/>
          <w:lang w:val="ro-MD" w:eastAsia="it-IT"/>
        </w:rPr>
        <w:t>consultativ</w:t>
      </w:r>
      <w:r w:rsidR="00E72EB2" w:rsidRPr="00175F45">
        <w:rPr>
          <w:rFonts w:ascii="Times New Roman" w:eastAsia="Calibri" w:hAnsi="Times New Roman" w:cs="Times New Roman"/>
          <w:color w:val="auto"/>
          <w:sz w:val="28"/>
          <w:szCs w:val="28"/>
          <w:lang w:val="ro-MD" w:eastAsia="it-IT"/>
        </w:rPr>
        <w:t xml:space="preserve">, poate suspenda temporar sau retrage definitiv </w:t>
      </w:r>
      <w:r w:rsidRPr="00175F45">
        <w:rPr>
          <w:rFonts w:ascii="Times New Roman" w:eastAsia="Calibri" w:hAnsi="Times New Roman" w:cs="Times New Roman"/>
          <w:color w:val="auto"/>
          <w:sz w:val="28"/>
          <w:szCs w:val="28"/>
          <w:lang w:val="ro-MD" w:eastAsia="it-IT"/>
        </w:rPr>
        <w:t xml:space="preserve">Avizul </w:t>
      </w:r>
      <w:r w:rsidR="00E72EB2" w:rsidRPr="00175F45">
        <w:rPr>
          <w:rFonts w:ascii="Times New Roman" w:eastAsia="Calibri" w:hAnsi="Times New Roman" w:cs="Times New Roman"/>
          <w:color w:val="auto"/>
          <w:sz w:val="28"/>
          <w:szCs w:val="28"/>
          <w:lang w:val="ro-MD" w:eastAsia="it-IT"/>
        </w:rPr>
        <w:t>în oricare din următoarele situații:</w:t>
      </w:r>
    </w:p>
    <w:p w:rsidR="00E72EB2" w:rsidRPr="00175F45" w:rsidRDefault="00E462BD" w:rsidP="00E72EB2">
      <w:pPr>
        <w:ind w:right="282" w:firstLine="709"/>
        <w:jc w:val="both"/>
        <w:rPr>
          <w:rFonts w:ascii="Times New Roman" w:eastAsia="Calibri" w:hAnsi="Times New Roman" w:cs="Times New Roman"/>
          <w:color w:val="auto"/>
          <w:sz w:val="28"/>
          <w:szCs w:val="28"/>
          <w:lang w:val="ro-MD" w:eastAsia="it-IT"/>
        </w:rPr>
      </w:pPr>
      <w:r w:rsidRPr="00175F45">
        <w:rPr>
          <w:rFonts w:ascii="Times New Roman" w:eastAsia="Calibri" w:hAnsi="Times New Roman" w:cs="Times New Roman"/>
          <w:color w:val="auto"/>
          <w:sz w:val="28"/>
          <w:szCs w:val="28"/>
          <w:lang w:val="ro-MD" w:eastAsia="it-IT"/>
        </w:rPr>
        <w:t>3</w:t>
      </w:r>
      <w:r w:rsidR="00B55952">
        <w:rPr>
          <w:rFonts w:ascii="Times New Roman" w:eastAsia="Calibri" w:hAnsi="Times New Roman" w:cs="Times New Roman"/>
          <w:color w:val="auto"/>
          <w:sz w:val="28"/>
          <w:szCs w:val="28"/>
          <w:lang w:val="ro-MD" w:eastAsia="it-IT"/>
        </w:rPr>
        <w:t>4</w:t>
      </w:r>
      <w:r w:rsidR="00E72EB2" w:rsidRPr="00175F45">
        <w:rPr>
          <w:rFonts w:ascii="Times New Roman" w:eastAsia="Calibri" w:hAnsi="Times New Roman" w:cs="Times New Roman"/>
          <w:color w:val="auto"/>
          <w:sz w:val="28"/>
          <w:szCs w:val="28"/>
          <w:lang w:val="ro-MD" w:eastAsia="it-IT"/>
        </w:rPr>
        <w:t xml:space="preserve">.1 apariția </w:t>
      </w:r>
      <w:r w:rsidRPr="00175F45">
        <w:rPr>
          <w:rFonts w:ascii="Times New Roman" w:eastAsia="Calibri" w:hAnsi="Times New Roman" w:cs="Times New Roman"/>
          <w:color w:val="auto"/>
          <w:sz w:val="28"/>
          <w:szCs w:val="28"/>
          <w:lang w:val="ro-MD" w:eastAsia="it-IT"/>
        </w:rPr>
        <w:t>unor riscuri sau evenimente neprevăzute care pot genera efecte negative asupra ecosistemelor, biodiversității sau calității factorilor de mediu</w:t>
      </w:r>
      <w:r w:rsidR="00E72EB2" w:rsidRPr="00175F45">
        <w:rPr>
          <w:rFonts w:ascii="Times New Roman" w:eastAsia="Calibri" w:hAnsi="Times New Roman" w:cs="Times New Roman"/>
          <w:color w:val="auto"/>
          <w:sz w:val="28"/>
          <w:szCs w:val="28"/>
          <w:lang w:val="ro-MD" w:eastAsia="it-IT"/>
        </w:rPr>
        <w:t>;</w:t>
      </w:r>
    </w:p>
    <w:p w:rsidR="00E72EB2" w:rsidRPr="00175F45" w:rsidRDefault="00E462BD" w:rsidP="00E72EB2">
      <w:pPr>
        <w:ind w:right="282" w:firstLine="709"/>
        <w:jc w:val="both"/>
        <w:rPr>
          <w:rFonts w:ascii="Times New Roman" w:eastAsia="Calibri" w:hAnsi="Times New Roman" w:cs="Times New Roman"/>
          <w:color w:val="auto"/>
          <w:sz w:val="28"/>
          <w:szCs w:val="28"/>
          <w:lang w:val="ro-MD" w:eastAsia="it-IT"/>
        </w:rPr>
      </w:pPr>
      <w:r w:rsidRPr="00175F45">
        <w:rPr>
          <w:rFonts w:ascii="Times New Roman" w:eastAsia="Calibri" w:hAnsi="Times New Roman" w:cs="Times New Roman"/>
          <w:color w:val="auto"/>
          <w:sz w:val="28"/>
          <w:szCs w:val="28"/>
          <w:lang w:val="ro-MD" w:eastAsia="it-IT"/>
        </w:rPr>
        <w:t>3</w:t>
      </w:r>
      <w:r w:rsidR="00B55952">
        <w:rPr>
          <w:rFonts w:ascii="Times New Roman" w:eastAsia="Calibri" w:hAnsi="Times New Roman" w:cs="Times New Roman"/>
          <w:color w:val="auto"/>
          <w:sz w:val="28"/>
          <w:szCs w:val="28"/>
          <w:lang w:val="ro-MD" w:eastAsia="it-IT"/>
        </w:rPr>
        <w:t>4</w:t>
      </w:r>
      <w:r w:rsidR="00E72EB2" w:rsidRPr="00175F45">
        <w:rPr>
          <w:rFonts w:ascii="Times New Roman" w:eastAsia="Calibri" w:hAnsi="Times New Roman" w:cs="Times New Roman"/>
          <w:color w:val="auto"/>
          <w:sz w:val="28"/>
          <w:szCs w:val="28"/>
          <w:lang w:val="ro-MD" w:eastAsia="it-IT"/>
        </w:rPr>
        <w:t xml:space="preserve">.2 încălcarea gravă sau repetată a protocoalelor de </w:t>
      </w:r>
      <w:proofErr w:type="spellStart"/>
      <w:r w:rsidR="00E72EB2" w:rsidRPr="00175F45">
        <w:rPr>
          <w:rFonts w:ascii="Times New Roman" w:eastAsia="Calibri" w:hAnsi="Times New Roman" w:cs="Times New Roman"/>
          <w:color w:val="auto"/>
          <w:sz w:val="28"/>
          <w:szCs w:val="28"/>
          <w:lang w:val="ro-MD" w:eastAsia="it-IT"/>
        </w:rPr>
        <w:t>biosecuritate</w:t>
      </w:r>
      <w:proofErr w:type="spellEnd"/>
      <w:r w:rsidR="00E72EB2" w:rsidRPr="00175F45">
        <w:rPr>
          <w:rFonts w:ascii="Times New Roman" w:eastAsia="Calibri" w:hAnsi="Times New Roman" w:cs="Times New Roman"/>
          <w:color w:val="auto"/>
          <w:sz w:val="28"/>
          <w:szCs w:val="28"/>
          <w:lang w:val="ro-MD" w:eastAsia="it-IT"/>
        </w:rPr>
        <w:t xml:space="preserve"> și a condițiilor de carantină stabilite;</w:t>
      </w:r>
    </w:p>
    <w:p w:rsidR="00E72EB2" w:rsidRPr="00175F45" w:rsidRDefault="00E462BD" w:rsidP="00E72EB2">
      <w:pPr>
        <w:ind w:right="282" w:firstLine="709"/>
        <w:jc w:val="both"/>
        <w:rPr>
          <w:rFonts w:ascii="Times New Roman" w:eastAsia="Calibri" w:hAnsi="Times New Roman" w:cs="Times New Roman"/>
          <w:color w:val="auto"/>
          <w:sz w:val="28"/>
          <w:szCs w:val="28"/>
          <w:lang w:val="ro-MD" w:eastAsia="it-IT"/>
        </w:rPr>
      </w:pPr>
      <w:r w:rsidRPr="00175F45">
        <w:rPr>
          <w:rFonts w:ascii="Times New Roman" w:eastAsia="Calibri" w:hAnsi="Times New Roman" w:cs="Times New Roman"/>
          <w:color w:val="auto"/>
          <w:sz w:val="28"/>
          <w:szCs w:val="28"/>
          <w:lang w:val="ro-MD" w:eastAsia="it-IT"/>
        </w:rPr>
        <w:t>3</w:t>
      </w:r>
      <w:r w:rsidR="00B55952">
        <w:rPr>
          <w:rFonts w:ascii="Times New Roman" w:eastAsia="Calibri" w:hAnsi="Times New Roman" w:cs="Times New Roman"/>
          <w:color w:val="auto"/>
          <w:sz w:val="28"/>
          <w:szCs w:val="28"/>
          <w:lang w:val="ro-MD" w:eastAsia="it-IT"/>
        </w:rPr>
        <w:t>4</w:t>
      </w:r>
      <w:r w:rsidR="00E72EB2" w:rsidRPr="00175F45">
        <w:rPr>
          <w:rFonts w:ascii="Times New Roman" w:eastAsia="Calibri" w:hAnsi="Times New Roman" w:cs="Times New Roman"/>
          <w:color w:val="auto"/>
          <w:sz w:val="28"/>
          <w:szCs w:val="28"/>
          <w:lang w:val="ro-MD" w:eastAsia="it-IT"/>
        </w:rPr>
        <w:t>.2 depistarea unor agenți patogeni noi sau a unor specii conexe nevizate care pun în pericol sănătatea publică sau animală.</w:t>
      </w:r>
    </w:p>
    <w:p w:rsidR="00E72EB2" w:rsidRPr="00175F45" w:rsidRDefault="00E462BD" w:rsidP="00E72EB2">
      <w:pPr>
        <w:ind w:right="282" w:firstLine="709"/>
        <w:jc w:val="both"/>
        <w:rPr>
          <w:rFonts w:ascii="Times New Roman" w:eastAsia="Calibri" w:hAnsi="Times New Roman" w:cs="Times New Roman"/>
          <w:color w:val="auto"/>
          <w:sz w:val="28"/>
          <w:szCs w:val="28"/>
          <w:lang w:val="ro-MD" w:eastAsia="it-IT"/>
        </w:rPr>
      </w:pPr>
      <w:r w:rsidRPr="00175F45">
        <w:rPr>
          <w:rFonts w:ascii="Times New Roman" w:eastAsia="Calibri" w:hAnsi="Times New Roman" w:cs="Times New Roman"/>
          <w:b/>
          <w:color w:val="auto"/>
          <w:sz w:val="28"/>
          <w:szCs w:val="28"/>
          <w:lang w:val="ro-MD" w:eastAsia="it-IT"/>
        </w:rPr>
        <w:t>3</w:t>
      </w:r>
      <w:r w:rsidR="00B55952">
        <w:rPr>
          <w:rFonts w:ascii="Times New Roman" w:eastAsia="Calibri" w:hAnsi="Times New Roman" w:cs="Times New Roman"/>
          <w:b/>
          <w:color w:val="auto"/>
          <w:sz w:val="28"/>
          <w:szCs w:val="28"/>
          <w:lang w:val="ro-MD" w:eastAsia="it-IT"/>
        </w:rPr>
        <w:t>5</w:t>
      </w:r>
      <w:r w:rsidR="00E72EB2" w:rsidRPr="00175F45">
        <w:rPr>
          <w:rFonts w:ascii="Times New Roman" w:eastAsia="Calibri" w:hAnsi="Times New Roman" w:cs="Times New Roman"/>
          <w:b/>
          <w:color w:val="auto"/>
          <w:sz w:val="28"/>
          <w:szCs w:val="28"/>
          <w:lang w:val="ro-MD" w:eastAsia="it-IT"/>
        </w:rPr>
        <w:t>.</w:t>
      </w:r>
      <w:r w:rsidR="00E72EB2" w:rsidRPr="00175F45">
        <w:rPr>
          <w:rFonts w:ascii="Times New Roman" w:eastAsia="Calibri" w:hAnsi="Times New Roman" w:cs="Times New Roman"/>
          <w:color w:val="auto"/>
          <w:sz w:val="28"/>
          <w:szCs w:val="28"/>
          <w:lang w:val="ro-MD" w:eastAsia="it-IT"/>
        </w:rPr>
        <w:t xml:space="preserve"> Decizia de retragere a </w:t>
      </w:r>
      <w:r w:rsidR="00175F45">
        <w:rPr>
          <w:rFonts w:ascii="Times New Roman" w:eastAsia="Calibri" w:hAnsi="Times New Roman" w:cs="Times New Roman"/>
          <w:color w:val="auto"/>
          <w:sz w:val="28"/>
          <w:szCs w:val="28"/>
          <w:lang w:val="ro-MD" w:eastAsia="it-IT"/>
        </w:rPr>
        <w:t xml:space="preserve">Avizului, </w:t>
      </w:r>
      <w:r w:rsidR="00E72EB2" w:rsidRPr="00175F45">
        <w:rPr>
          <w:rFonts w:ascii="Times New Roman" w:eastAsia="Calibri" w:hAnsi="Times New Roman" w:cs="Times New Roman"/>
          <w:color w:val="auto"/>
          <w:sz w:val="28"/>
          <w:szCs w:val="28"/>
          <w:lang w:val="ro-MD" w:eastAsia="it-IT"/>
        </w:rPr>
        <w:t xml:space="preserve">trebuie să fie fundamentată prin dovezi științifice prezentate de Comitetul </w:t>
      </w:r>
      <w:r w:rsidRPr="00175F45">
        <w:rPr>
          <w:rFonts w:ascii="Times New Roman" w:eastAsia="Calibri" w:hAnsi="Times New Roman" w:cs="Times New Roman"/>
          <w:color w:val="auto"/>
          <w:sz w:val="28"/>
          <w:szCs w:val="28"/>
          <w:lang w:val="ro-MD" w:eastAsia="it-IT"/>
        </w:rPr>
        <w:t>consultativ</w:t>
      </w:r>
      <w:r w:rsidR="00E72EB2" w:rsidRPr="00175F45">
        <w:rPr>
          <w:rFonts w:ascii="Times New Roman" w:eastAsia="Calibri" w:hAnsi="Times New Roman" w:cs="Times New Roman"/>
          <w:color w:val="auto"/>
          <w:sz w:val="28"/>
          <w:szCs w:val="28"/>
          <w:lang w:val="ro-MD" w:eastAsia="it-IT"/>
        </w:rPr>
        <w:t>.</w:t>
      </w:r>
    </w:p>
    <w:p w:rsidR="00260826" w:rsidRDefault="00E462BD" w:rsidP="00260826">
      <w:pPr>
        <w:ind w:right="282" w:firstLine="709"/>
        <w:jc w:val="both"/>
        <w:rPr>
          <w:rFonts w:ascii="Times New Roman" w:eastAsia="Calibri" w:hAnsi="Times New Roman" w:cs="Times New Roman"/>
          <w:color w:val="auto"/>
          <w:sz w:val="28"/>
          <w:szCs w:val="28"/>
          <w:lang w:val="ro-MD" w:eastAsia="it-IT"/>
        </w:rPr>
      </w:pPr>
      <w:r w:rsidRPr="00175F45">
        <w:rPr>
          <w:rFonts w:ascii="Times New Roman" w:eastAsia="Calibri" w:hAnsi="Times New Roman" w:cs="Times New Roman"/>
          <w:b/>
          <w:color w:val="auto"/>
          <w:sz w:val="28"/>
          <w:szCs w:val="28"/>
          <w:lang w:val="ro-MD" w:eastAsia="it-IT"/>
        </w:rPr>
        <w:t>3</w:t>
      </w:r>
      <w:r w:rsidR="00B55952">
        <w:rPr>
          <w:rFonts w:ascii="Times New Roman" w:eastAsia="Calibri" w:hAnsi="Times New Roman" w:cs="Times New Roman"/>
          <w:b/>
          <w:color w:val="auto"/>
          <w:sz w:val="28"/>
          <w:szCs w:val="28"/>
          <w:lang w:val="ro-MD" w:eastAsia="it-IT"/>
        </w:rPr>
        <w:t>6</w:t>
      </w:r>
      <w:r w:rsidR="00E72EB2" w:rsidRPr="00175F45">
        <w:rPr>
          <w:rFonts w:ascii="Times New Roman" w:eastAsia="Calibri" w:hAnsi="Times New Roman" w:cs="Times New Roman"/>
          <w:color w:val="auto"/>
          <w:sz w:val="28"/>
          <w:szCs w:val="28"/>
          <w:lang w:val="ro-MD" w:eastAsia="it-IT"/>
        </w:rPr>
        <w:t xml:space="preserve">. </w:t>
      </w:r>
      <w:r w:rsidR="00914D0A">
        <w:rPr>
          <w:rFonts w:ascii="Times New Roman" w:eastAsia="Calibri" w:hAnsi="Times New Roman" w:cs="Times New Roman"/>
          <w:color w:val="auto"/>
          <w:sz w:val="28"/>
          <w:szCs w:val="28"/>
          <w:lang w:val="ro-MD" w:eastAsia="it-IT"/>
        </w:rPr>
        <w:t>Î</w:t>
      </w:r>
      <w:r w:rsidR="00914D0A" w:rsidRPr="00914D0A">
        <w:rPr>
          <w:rFonts w:ascii="Times New Roman" w:eastAsia="Calibri" w:hAnsi="Times New Roman" w:cs="Times New Roman"/>
          <w:color w:val="auto"/>
          <w:sz w:val="28"/>
          <w:szCs w:val="28"/>
          <w:lang w:val="ro-MD" w:eastAsia="it-IT"/>
        </w:rPr>
        <w:t xml:space="preserve">n situațiile în care dovezile științifice sunt insuficiente, dar există indici clari privind un existența unui risc </w:t>
      </w:r>
      <w:r w:rsidR="00914D0A">
        <w:rPr>
          <w:rFonts w:ascii="Times New Roman" w:eastAsia="Calibri" w:hAnsi="Times New Roman" w:cs="Times New Roman"/>
          <w:color w:val="auto"/>
          <w:sz w:val="28"/>
          <w:szCs w:val="28"/>
          <w:lang w:val="ro-MD" w:eastAsia="it-IT"/>
        </w:rPr>
        <w:t>major</w:t>
      </w:r>
      <w:r w:rsidR="00914D0A" w:rsidRPr="00914D0A">
        <w:rPr>
          <w:rFonts w:ascii="Times New Roman" w:eastAsia="Calibri" w:hAnsi="Times New Roman" w:cs="Times New Roman"/>
          <w:color w:val="auto"/>
          <w:sz w:val="28"/>
          <w:szCs w:val="28"/>
          <w:lang w:val="ro-MD" w:eastAsia="it-IT"/>
        </w:rPr>
        <w:t xml:space="preserve"> asupra ecosistemelor, Agenția Națională pentru Siguranța Alimentelor sau Inspectoratului pentru Protecția Mediului, după caz, va aplica principiul precauției, aplicând suspendarea imediată a activității până la finalizarea investigațiilor și eliminarea riscului.</w:t>
      </w:r>
    </w:p>
    <w:p w:rsidR="00914D0A" w:rsidRPr="00A60E50" w:rsidRDefault="00914D0A" w:rsidP="00260826">
      <w:pPr>
        <w:ind w:right="282" w:firstLine="709"/>
        <w:jc w:val="both"/>
        <w:rPr>
          <w:rFonts w:ascii="Times New Roman" w:eastAsia="Calibri" w:hAnsi="Times New Roman" w:cs="Times New Roman"/>
          <w:color w:val="auto"/>
          <w:sz w:val="28"/>
          <w:szCs w:val="28"/>
          <w:lang w:val="ro-MD" w:eastAsia="it-IT"/>
        </w:rPr>
      </w:pPr>
    </w:p>
    <w:p w:rsidR="00A41432" w:rsidRPr="00F81A04" w:rsidRDefault="00F81A04" w:rsidP="007B2171">
      <w:pPr>
        <w:ind w:right="282" w:firstLine="709"/>
        <w:jc w:val="center"/>
        <w:rPr>
          <w:rFonts w:ascii="Times New Roman" w:eastAsia="Calibri" w:hAnsi="Times New Roman" w:cs="Times New Roman"/>
          <w:b/>
          <w:color w:val="auto"/>
          <w:sz w:val="28"/>
          <w:szCs w:val="28"/>
          <w:lang w:val="ro-MD" w:eastAsia="it-IT"/>
        </w:rPr>
      </w:pPr>
      <w:r w:rsidRPr="00F81A04">
        <w:rPr>
          <w:rFonts w:ascii="Times New Roman" w:eastAsia="Calibri" w:hAnsi="Times New Roman" w:cs="Times New Roman"/>
          <w:b/>
          <w:color w:val="auto"/>
          <w:sz w:val="28"/>
          <w:szCs w:val="28"/>
          <w:lang w:val="ro-MD" w:eastAsia="it-IT"/>
        </w:rPr>
        <w:t>Capitolul III</w:t>
      </w:r>
    </w:p>
    <w:p w:rsidR="005367C2" w:rsidRDefault="00F81A04" w:rsidP="007B2171">
      <w:pPr>
        <w:ind w:right="282" w:firstLine="709"/>
        <w:jc w:val="center"/>
        <w:rPr>
          <w:rFonts w:ascii="Times New Roman" w:eastAsia="Calibri" w:hAnsi="Times New Roman" w:cs="Times New Roman"/>
          <w:b/>
          <w:color w:val="auto"/>
          <w:sz w:val="28"/>
          <w:szCs w:val="28"/>
          <w:lang w:val="ro-MD" w:eastAsia="it-IT"/>
        </w:rPr>
      </w:pPr>
      <w:bookmarkStart w:id="9" w:name="_Hlk222306369"/>
      <w:r w:rsidRPr="00477BF5">
        <w:rPr>
          <w:rFonts w:ascii="Times New Roman" w:eastAsia="Calibri" w:hAnsi="Times New Roman" w:cs="Times New Roman"/>
          <w:b/>
          <w:color w:val="auto"/>
          <w:sz w:val="28"/>
          <w:szCs w:val="28"/>
          <w:lang w:val="ro-MD" w:eastAsia="it-IT"/>
        </w:rPr>
        <w:t>CONDIȚII</w:t>
      </w:r>
      <w:r w:rsidR="005367C2">
        <w:rPr>
          <w:rFonts w:ascii="Times New Roman" w:eastAsia="Calibri" w:hAnsi="Times New Roman" w:cs="Times New Roman"/>
          <w:b/>
          <w:color w:val="auto"/>
          <w:sz w:val="28"/>
          <w:szCs w:val="28"/>
          <w:lang w:val="ro-MD" w:eastAsia="it-IT"/>
        </w:rPr>
        <w:t xml:space="preserve">LE </w:t>
      </w:r>
      <w:r w:rsidRPr="00477BF5">
        <w:rPr>
          <w:rFonts w:ascii="Times New Roman" w:eastAsia="Calibri" w:hAnsi="Times New Roman" w:cs="Times New Roman"/>
          <w:b/>
          <w:color w:val="auto"/>
          <w:sz w:val="28"/>
          <w:szCs w:val="28"/>
          <w:lang w:val="ro-MD" w:eastAsia="it-IT"/>
        </w:rPr>
        <w:t>INTRODUCER</w:t>
      </w:r>
      <w:r w:rsidR="005367C2">
        <w:rPr>
          <w:rFonts w:ascii="Times New Roman" w:eastAsia="Calibri" w:hAnsi="Times New Roman" w:cs="Times New Roman"/>
          <w:b/>
          <w:color w:val="auto"/>
          <w:sz w:val="28"/>
          <w:szCs w:val="28"/>
          <w:lang w:val="ro-MD" w:eastAsia="it-IT"/>
        </w:rPr>
        <w:t>II</w:t>
      </w:r>
      <w:r w:rsidRPr="00477BF5">
        <w:rPr>
          <w:rFonts w:ascii="Times New Roman" w:eastAsia="Calibri" w:hAnsi="Times New Roman" w:cs="Times New Roman"/>
          <w:b/>
          <w:color w:val="auto"/>
          <w:sz w:val="28"/>
          <w:szCs w:val="28"/>
          <w:lang w:val="ro-MD" w:eastAsia="it-IT"/>
        </w:rPr>
        <w:t xml:space="preserve"> </w:t>
      </w:r>
      <w:r w:rsidR="00CB0724" w:rsidRPr="00477BF5">
        <w:rPr>
          <w:rFonts w:ascii="Times New Roman" w:eastAsia="Calibri" w:hAnsi="Times New Roman" w:cs="Times New Roman"/>
          <w:b/>
          <w:color w:val="auto"/>
          <w:sz w:val="28"/>
          <w:szCs w:val="28"/>
          <w:lang w:val="ro-MD" w:eastAsia="it-IT"/>
        </w:rPr>
        <w:t>ȘI MONITORIZARE</w:t>
      </w:r>
      <w:r w:rsidR="005367C2">
        <w:rPr>
          <w:rFonts w:ascii="Times New Roman" w:eastAsia="Calibri" w:hAnsi="Times New Roman" w:cs="Times New Roman"/>
          <w:b/>
          <w:color w:val="auto"/>
          <w:sz w:val="28"/>
          <w:szCs w:val="28"/>
          <w:lang w:val="ro-MD" w:eastAsia="it-IT"/>
        </w:rPr>
        <w:t>A</w:t>
      </w:r>
    </w:p>
    <w:p w:rsidR="00F81A04" w:rsidRPr="00477BF5" w:rsidRDefault="006C6492" w:rsidP="007B2171">
      <w:pPr>
        <w:ind w:right="282" w:firstLine="709"/>
        <w:jc w:val="center"/>
        <w:rPr>
          <w:rFonts w:ascii="Times New Roman" w:eastAsia="Calibri" w:hAnsi="Times New Roman" w:cs="Times New Roman"/>
          <w:b/>
          <w:color w:val="auto"/>
          <w:sz w:val="28"/>
          <w:szCs w:val="28"/>
          <w:lang w:val="ro-MD" w:eastAsia="it-IT"/>
        </w:rPr>
      </w:pPr>
      <w:r w:rsidRPr="00477BF5">
        <w:rPr>
          <w:rFonts w:ascii="Times New Roman" w:eastAsia="Calibri" w:hAnsi="Times New Roman" w:cs="Times New Roman"/>
          <w:b/>
          <w:color w:val="auto"/>
          <w:sz w:val="28"/>
          <w:szCs w:val="28"/>
          <w:lang w:val="ro-MD" w:eastAsia="it-IT"/>
        </w:rPr>
        <w:t xml:space="preserve"> </w:t>
      </w:r>
      <w:r w:rsidR="005367C2" w:rsidRPr="005367C2">
        <w:rPr>
          <w:rFonts w:ascii="Times New Roman" w:eastAsia="Calibri" w:hAnsi="Times New Roman" w:cs="Times New Roman"/>
          <w:b/>
          <w:color w:val="auto"/>
          <w:sz w:val="28"/>
          <w:szCs w:val="28"/>
          <w:lang w:val="ro-MD" w:eastAsia="it-IT"/>
        </w:rPr>
        <w:t>SPECIILOR EXOTICE</w:t>
      </w:r>
      <w:bookmarkEnd w:id="9"/>
    </w:p>
    <w:p w:rsidR="00D97555" w:rsidRDefault="00AC34E4" w:rsidP="00AC34E4">
      <w:pPr>
        <w:ind w:right="284" w:firstLine="709"/>
        <w:jc w:val="center"/>
        <w:rPr>
          <w:rFonts w:ascii="Times New Roman" w:eastAsia="Calibri" w:hAnsi="Times New Roman" w:cs="Times New Roman"/>
          <w:b/>
          <w:color w:val="auto"/>
          <w:sz w:val="28"/>
          <w:szCs w:val="28"/>
          <w:lang w:val="ro-MD" w:eastAsia="it-IT"/>
        </w:rPr>
      </w:pPr>
      <w:r w:rsidRPr="00AC34E4">
        <w:rPr>
          <w:rFonts w:ascii="Times New Roman" w:eastAsia="Calibri" w:hAnsi="Times New Roman" w:cs="Times New Roman"/>
          <w:b/>
          <w:color w:val="auto"/>
          <w:sz w:val="28"/>
          <w:szCs w:val="28"/>
          <w:lang w:val="ro-MD" w:eastAsia="it-IT"/>
        </w:rPr>
        <w:t>Secțiunea 1</w:t>
      </w:r>
    </w:p>
    <w:p w:rsidR="00AC34E4" w:rsidRPr="00AC34E4" w:rsidRDefault="00AC34E4" w:rsidP="00AC34E4">
      <w:pPr>
        <w:ind w:right="284" w:firstLine="709"/>
        <w:jc w:val="center"/>
        <w:rPr>
          <w:rFonts w:ascii="Times New Roman" w:eastAsia="Calibri" w:hAnsi="Times New Roman" w:cs="Times New Roman"/>
          <w:b/>
          <w:color w:val="auto"/>
          <w:sz w:val="28"/>
          <w:szCs w:val="28"/>
          <w:lang w:val="ro-MD" w:eastAsia="it-IT"/>
        </w:rPr>
      </w:pPr>
      <w:r w:rsidRPr="00AC34E4">
        <w:rPr>
          <w:rFonts w:ascii="Times New Roman" w:eastAsia="Calibri" w:hAnsi="Times New Roman" w:cs="Times New Roman"/>
          <w:b/>
          <w:color w:val="auto"/>
          <w:sz w:val="28"/>
          <w:szCs w:val="28"/>
          <w:lang w:val="ro-MD" w:eastAsia="it-IT"/>
        </w:rPr>
        <w:t>Diseminarea în</w:t>
      </w:r>
      <w:r w:rsidR="00EE3196" w:rsidRPr="00EE3196">
        <w:rPr>
          <w:rFonts w:ascii="Times New Roman" w:eastAsia="Calibri" w:hAnsi="Times New Roman" w:cs="Times New Roman"/>
          <w:b/>
          <w:color w:val="auto"/>
          <w:sz w:val="28"/>
          <w:szCs w:val="28"/>
          <w:lang w:val="ro-MD" w:eastAsia="it-IT"/>
        </w:rPr>
        <w:t xml:space="preserve"> instalații </w:t>
      </w:r>
      <w:r w:rsidR="00EE3196">
        <w:rPr>
          <w:rFonts w:ascii="Times New Roman" w:eastAsia="Calibri" w:hAnsi="Times New Roman" w:cs="Times New Roman"/>
          <w:b/>
          <w:color w:val="auto"/>
          <w:sz w:val="28"/>
          <w:szCs w:val="28"/>
          <w:lang w:val="ro-MD" w:eastAsia="it-IT"/>
        </w:rPr>
        <w:t xml:space="preserve">în </w:t>
      </w:r>
      <w:r w:rsidRPr="00AC34E4">
        <w:rPr>
          <w:rFonts w:ascii="Times New Roman" w:eastAsia="Calibri" w:hAnsi="Times New Roman" w:cs="Times New Roman"/>
          <w:b/>
          <w:color w:val="auto"/>
          <w:sz w:val="28"/>
          <w:szCs w:val="28"/>
          <w:lang w:val="ro-MD" w:eastAsia="it-IT"/>
        </w:rPr>
        <w:t xml:space="preserve">cazul </w:t>
      </w:r>
      <w:r w:rsidR="00EE3196">
        <w:rPr>
          <w:rFonts w:ascii="Times New Roman" w:eastAsia="Calibri" w:hAnsi="Times New Roman" w:cs="Times New Roman"/>
          <w:b/>
          <w:color w:val="auto"/>
          <w:sz w:val="28"/>
          <w:szCs w:val="28"/>
          <w:lang w:val="ro-MD" w:eastAsia="it-IT"/>
        </w:rPr>
        <w:t>introducerilor</w:t>
      </w:r>
      <w:r w:rsidRPr="00AC34E4">
        <w:rPr>
          <w:rFonts w:ascii="Times New Roman" w:eastAsia="Calibri" w:hAnsi="Times New Roman" w:cs="Times New Roman"/>
          <w:b/>
          <w:color w:val="auto"/>
          <w:sz w:val="28"/>
          <w:szCs w:val="28"/>
          <w:lang w:val="ro-MD" w:eastAsia="it-IT"/>
        </w:rPr>
        <w:t xml:space="preserve"> clasificate ordinare</w:t>
      </w:r>
    </w:p>
    <w:p w:rsidR="00E2312E" w:rsidRDefault="00C62B02" w:rsidP="004043AF">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b/>
          <w:color w:val="auto"/>
          <w:sz w:val="28"/>
          <w:szCs w:val="28"/>
          <w:lang w:val="ro-MD" w:eastAsia="it-IT"/>
        </w:rPr>
        <w:t>3</w:t>
      </w:r>
      <w:r w:rsidR="00B55952">
        <w:rPr>
          <w:rFonts w:ascii="Times New Roman" w:eastAsia="Calibri" w:hAnsi="Times New Roman" w:cs="Times New Roman"/>
          <w:b/>
          <w:color w:val="auto"/>
          <w:sz w:val="28"/>
          <w:szCs w:val="28"/>
          <w:lang w:val="ro-MD" w:eastAsia="it-IT"/>
        </w:rPr>
        <w:t>7</w:t>
      </w:r>
      <w:r w:rsidR="006C6492" w:rsidRPr="00456AD3">
        <w:rPr>
          <w:rFonts w:ascii="Times New Roman" w:eastAsia="Calibri" w:hAnsi="Times New Roman" w:cs="Times New Roman"/>
          <w:color w:val="auto"/>
          <w:sz w:val="28"/>
          <w:szCs w:val="28"/>
          <w:lang w:val="ro-MD" w:eastAsia="it-IT"/>
        </w:rPr>
        <w:t>.</w:t>
      </w:r>
      <w:r w:rsidR="008F0C1C">
        <w:rPr>
          <w:rFonts w:ascii="Times New Roman" w:eastAsia="Calibri" w:hAnsi="Times New Roman" w:cs="Times New Roman"/>
          <w:color w:val="auto"/>
          <w:sz w:val="28"/>
          <w:szCs w:val="28"/>
          <w:lang w:val="ro-MD" w:eastAsia="it-IT"/>
        </w:rPr>
        <w:t xml:space="preserve"> </w:t>
      </w:r>
      <w:r w:rsidR="00E2312E" w:rsidRPr="00E2312E">
        <w:rPr>
          <w:rFonts w:ascii="Times New Roman" w:eastAsia="Calibri" w:hAnsi="Times New Roman" w:cs="Times New Roman"/>
          <w:color w:val="auto"/>
          <w:sz w:val="28"/>
          <w:szCs w:val="28"/>
          <w:lang w:val="ro-MD" w:eastAsia="it-IT"/>
        </w:rPr>
        <w:t xml:space="preserve">Un </w:t>
      </w:r>
      <w:bookmarkStart w:id="10" w:name="_Hlk222824895"/>
      <w:r w:rsidR="00E2312E" w:rsidRPr="00E2312E">
        <w:rPr>
          <w:rFonts w:ascii="Times New Roman" w:eastAsia="Calibri" w:hAnsi="Times New Roman" w:cs="Times New Roman"/>
          <w:color w:val="auto"/>
          <w:sz w:val="28"/>
          <w:szCs w:val="28"/>
          <w:lang w:val="ro-MD" w:eastAsia="it-IT"/>
        </w:rPr>
        <w:t>Aviz este emis</w:t>
      </w:r>
      <w:r w:rsidR="009550DF">
        <w:rPr>
          <w:rFonts w:ascii="Times New Roman" w:eastAsia="Calibri" w:hAnsi="Times New Roman" w:cs="Times New Roman"/>
          <w:color w:val="auto"/>
          <w:sz w:val="28"/>
          <w:szCs w:val="28"/>
          <w:lang w:val="ro-MD" w:eastAsia="it-IT"/>
        </w:rPr>
        <w:t xml:space="preserve"> </w:t>
      </w:r>
      <w:r w:rsidR="007A49F7" w:rsidRPr="007A49F7">
        <w:rPr>
          <w:rFonts w:ascii="Times New Roman" w:eastAsia="Calibri" w:hAnsi="Times New Roman" w:cs="Times New Roman"/>
          <w:color w:val="auto"/>
          <w:sz w:val="28"/>
          <w:szCs w:val="28"/>
          <w:lang w:val="ro-MD" w:eastAsia="it-IT"/>
        </w:rPr>
        <w:t>pentru o introducere</w:t>
      </w:r>
      <w:r w:rsidR="009550DF">
        <w:rPr>
          <w:rFonts w:ascii="Times New Roman" w:eastAsia="Calibri" w:hAnsi="Times New Roman" w:cs="Times New Roman"/>
          <w:color w:val="auto"/>
          <w:sz w:val="28"/>
          <w:szCs w:val="28"/>
          <w:lang w:val="ro-MD" w:eastAsia="it-IT"/>
        </w:rPr>
        <w:t>,</w:t>
      </w:r>
      <w:r w:rsidR="00E2312E" w:rsidRPr="00E2312E">
        <w:rPr>
          <w:rFonts w:ascii="Times New Roman" w:eastAsia="Calibri" w:hAnsi="Times New Roman" w:cs="Times New Roman"/>
          <w:color w:val="auto"/>
          <w:sz w:val="28"/>
          <w:szCs w:val="28"/>
          <w:lang w:val="ro-MD" w:eastAsia="it-IT"/>
        </w:rPr>
        <w:t xml:space="preserve"> în conformitate cu prezentul regulament</w:t>
      </w:r>
      <w:r w:rsidR="009550DF">
        <w:rPr>
          <w:rFonts w:ascii="Times New Roman" w:eastAsia="Calibri" w:hAnsi="Times New Roman" w:cs="Times New Roman"/>
          <w:color w:val="auto"/>
          <w:sz w:val="28"/>
          <w:szCs w:val="28"/>
          <w:lang w:val="ro-MD" w:eastAsia="it-IT"/>
        </w:rPr>
        <w:t>,</w:t>
      </w:r>
      <w:r w:rsidR="00E2312E" w:rsidRPr="00E2312E">
        <w:rPr>
          <w:rFonts w:ascii="Times New Roman" w:eastAsia="Calibri" w:hAnsi="Times New Roman" w:cs="Times New Roman"/>
          <w:color w:val="auto"/>
          <w:sz w:val="28"/>
          <w:szCs w:val="28"/>
          <w:lang w:val="ro-MD" w:eastAsia="it-IT"/>
        </w:rPr>
        <w:t xml:space="preserve"> doar în cazul în care solicitantul deține autorizația sanitar-veterinară eliberată de Agenția Națională pentru Siguranța Alimentelor și respectă normele privind sănătatea animală, precum și cerințele referitoare la circulația și transportul animalelor acvatice, stabilite în conformitate cu prevederile Legii nr. 196/2024 privind sănătatea animală.</w:t>
      </w:r>
    </w:p>
    <w:bookmarkEnd w:id="10"/>
    <w:p w:rsidR="00A82545" w:rsidRDefault="00CF68C3" w:rsidP="00B2610D">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b/>
          <w:color w:val="auto"/>
          <w:sz w:val="28"/>
          <w:szCs w:val="28"/>
          <w:lang w:val="ro-MD" w:eastAsia="it-IT"/>
        </w:rPr>
        <w:t>3</w:t>
      </w:r>
      <w:r w:rsidR="00B55952">
        <w:rPr>
          <w:rFonts w:ascii="Times New Roman" w:eastAsia="Calibri" w:hAnsi="Times New Roman" w:cs="Times New Roman"/>
          <w:b/>
          <w:color w:val="auto"/>
          <w:sz w:val="28"/>
          <w:szCs w:val="28"/>
          <w:lang w:val="ro-MD" w:eastAsia="it-IT"/>
        </w:rPr>
        <w:t>8</w:t>
      </w:r>
      <w:r w:rsidR="00213A30" w:rsidRPr="00156C4C">
        <w:rPr>
          <w:rFonts w:ascii="Times New Roman" w:eastAsia="Calibri" w:hAnsi="Times New Roman" w:cs="Times New Roman"/>
          <w:b/>
          <w:color w:val="auto"/>
          <w:sz w:val="28"/>
          <w:szCs w:val="28"/>
          <w:lang w:val="ro-MD" w:eastAsia="it-IT"/>
        </w:rPr>
        <w:t>.</w:t>
      </w:r>
      <w:r w:rsidR="00213A30" w:rsidRPr="00156C4C">
        <w:rPr>
          <w:rFonts w:ascii="Times New Roman" w:eastAsia="Calibri" w:hAnsi="Times New Roman" w:cs="Times New Roman"/>
          <w:color w:val="auto"/>
          <w:sz w:val="28"/>
          <w:szCs w:val="28"/>
          <w:lang w:val="ro-MD" w:eastAsia="it-IT"/>
        </w:rPr>
        <w:t xml:space="preserve"> </w:t>
      </w:r>
      <w:r w:rsidR="00A82545" w:rsidRPr="00A82545">
        <w:rPr>
          <w:rFonts w:ascii="Times New Roman" w:eastAsia="Calibri" w:hAnsi="Times New Roman" w:cs="Times New Roman"/>
          <w:color w:val="auto"/>
          <w:sz w:val="28"/>
          <w:szCs w:val="28"/>
          <w:lang w:val="ro-MD" w:eastAsia="it-IT"/>
        </w:rPr>
        <w:t xml:space="preserve">În cazul introducerilor clasificate drept ordinare, diseminarea organismelor acvatice în instalațiile de acvacultură este permisă direct, fără obligativitatea carantinei sau a diseminării pilot,  cu excepția cazurilor în care, în mod excepțional, Agenția de Mediu decide în mod contrar pe baza unei recomandări specifice a Comitetului consultativ. </w:t>
      </w:r>
    </w:p>
    <w:p w:rsidR="00AC34E4" w:rsidRPr="005545F8" w:rsidRDefault="00CF68C3" w:rsidP="00B2610D">
      <w:pPr>
        <w:ind w:right="284" w:firstLine="709"/>
        <w:jc w:val="both"/>
        <w:rPr>
          <w:rFonts w:ascii="Times New Roman" w:eastAsia="Calibri" w:hAnsi="Times New Roman" w:cs="Times New Roman"/>
          <w:color w:val="auto"/>
          <w:sz w:val="28"/>
          <w:szCs w:val="28"/>
          <w:highlight w:val="green"/>
          <w:lang w:val="ro-MD" w:eastAsia="it-IT"/>
        </w:rPr>
      </w:pPr>
      <w:r>
        <w:rPr>
          <w:rFonts w:ascii="Times New Roman" w:eastAsia="Calibri" w:hAnsi="Times New Roman" w:cs="Times New Roman"/>
          <w:b/>
          <w:color w:val="auto"/>
          <w:sz w:val="28"/>
          <w:szCs w:val="28"/>
          <w:lang w:val="ro-MD" w:eastAsia="it-IT"/>
        </w:rPr>
        <w:t>3</w:t>
      </w:r>
      <w:r w:rsidR="00B55952">
        <w:rPr>
          <w:rFonts w:ascii="Times New Roman" w:eastAsia="Calibri" w:hAnsi="Times New Roman" w:cs="Times New Roman"/>
          <w:b/>
          <w:color w:val="auto"/>
          <w:sz w:val="28"/>
          <w:szCs w:val="28"/>
          <w:lang w:val="ro-MD" w:eastAsia="it-IT"/>
        </w:rPr>
        <w:t>9</w:t>
      </w:r>
      <w:r w:rsidR="0018327F" w:rsidRPr="00156C4C">
        <w:rPr>
          <w:rFonts w:ascii="Times New Roman" w:eastAsia="Calibri" w:hAnsi="Times New Roman" w:cs="Times New Roman"/>
          <w:color w:val="auto"/>
          <w:sz w:val="28"/>
          <w:szCs w:val="28"/>
          <w:lang w:val="ro-MD" w:eastAsia="it-IT"/>
        </w:rPr>
        <w:t>.</w:t>
      </w:r>
      <w:r w:rsidR="00AC15C6" w:rsidRPr="00156C4C">
        <w:t xml:space="preserve"> </w:t>
      </w:r>
      <w:r w:rsidR="005545F8" w:rsidRPr="005545F8">
        <w:rPr>
          <w:rFonts w:ascii="Times New Roman" w:eastAsia="Calibri" w:hAnsi="Times New Roman" w:cs="Times New Roman"/>
          <w:color w:val="auto"/>
          <w:sz w:val="28"/>
          <w:szCs w:val="28"/>
          <w:lang w:val="ro-MD" w:eastAsia="it-IT"/>
        </w:rPr>
        <w:t>Mutările organismelor acvatice de la o instalație de acvacultură închisă la o instalație de acvacultură deschisă este supusă procedurii de evaluare a riscurilor. Încadrarea acestor mutări în categoria „ordinară” sau „excepțională” se realizează de către Agenția de Mediu, la propunerea Comitetului consultativ, în conformitate cu prevederile prevăzute la pct. 14</w:t>
      </w:r>
      <w:r w:rsidR="005545F8">
        <w:rPr>
          <w:rFonts w:ascii="Times New Roman" w:eastAsia="Calibri" w:hAnsi="Times New Roman" w:cs="Times New Roman"/>
          <w:color w:val="auto"/>
          <w:sz w:val="28"/>
          <w:szCs w:val="28"/>
          <w:lang w:val="ro-MD" w:eastAsia="it-IT"/>
        </w:rPr>
        <w:t xml:space="preserve"> </w:t>
      </w:r>
      <w:r w:rsidR="005545F8" w:rsidRPr="005545F8">
        <w:rPr>
          <w:rFonts w:ascii="Times New Roman" w:eastAsia="Calibri" w:hAnsi="Times New Roman" w:cs="Times New Roman"/>
          <w:color w:val="auto"/>
          <w:sz w:val="28"/>
          <w:szCs w:val="28"/>
          <w:lang w:val="ro-MD" w:eastAsia="it-IT"/>
        </w:rPr>
        <w:t>-</w:t>
      </w:r>
      <w:r w:rsidR="005545F8">
        <w:rPr>
          <w:rFonts w:ascii="Times New Roman" w:eastAsia="Calibri" w:hAnsi="Times New Roman" w:cs="Times New Roman"/>
          <w:color w:val="auto"/>
          <w:sz w:val="28"/>
          <w:szCs w:val="28"/>
          <w:lang w:val="ro-MD" w:eastAsia="it-IT"/>
        </w:rPr>
        <w:t xml:space="preserve"> </w:t>
      </w:r>
      <w:r w:rsidR="005545F8" w:rsidRPr="005545F8">
        <w:rPr>
          <w:rFonts w:ascii="Times New Roman" w:eastAsia="Calibri" w:hAnsi="Times New Roman" w:cs="Times New Roman"/>
          <w:color w:val="auto"/>
          <w:sz w:val="28"/>
          <w:szCs w:val="28"/>
          <w:lang w:val="ro-MD" w:eastAsia="it-IT"/>
        </w:rPr>
        <w:t>16 din prezentul Regulament.</w:t>
      </w:r>
    </w:p>
    <w:p w:rsidR="005545F8" w:rsidRDefault="005545F8" w:rsidP="00AC34E4">
      <w:pPr>
        <w:ind w:right="284" w:firstLine="709"/>
        <w:jc w:val="center"/>
        <w:rPr>
          <w:rFonts w:ascii="Times New Roman" w:eastAsia="Calibri" w:hAnsi="Times New Roman" w:cs="Times New Roman"/>
          <w:b/>
          <w:color w:val="FF0000"/>
          <w:sz w:val="28"/>
          <w:szCs w:val="28"/>
          <w:lang w:val="ro-MD" w:eastAsia="it-IT"/>
        </w:rPr>
      </w:pPr>
    </w:p>
    <w:p w:rsidR="00AC34E4" w:rsidRPr="009C15A6" w:rsidRDefault="00AC34E4" w:rsidP="00AC34E4">
      <w:pPr>
        <w:ind w:right="284" w:firstLine="709"/>
        <w:jc w:val="center"/>
        <w:rPr>
          <w:rFonts w:ascii="Times New Roman" w:eastAsia="Calibri" w:hAnsi="Times New Roman" w:cs="Times New Roman"/>
          <w:b/>
          <w:color w:val="auto"/>
          <w:sz w:val="28"/>
          <w:szCs w:val="28"/>
          <w:lang w:val="ro-MD" w:eastAsia="it-IT"/>
        </w:rPr>
      </w:pPr>
      <w:r w:rsidRPr="009C15A6">
        <w:rPr>
          <w:rFonts w:ascii="Times New Roman" w:eastAsia="Calibri" w:hAnsi="Times New Roman" w:cs="Times New Roman"/>
          <w:b/>
          <w:color w:val="auto"/>
          <w:sz w:val="28"/>
          <w:szCs w:val="28"/>
          <w:lang w:val="ro-MD" w:eastAsia="it-IT"/>
        </w:rPr>
        <w:t>Secțiunea a 2-a</w:t>
      </w:r>
    </w:p>
    <w:p w:rsidR="00AC34E4" w:rsidRPr="00AC34E4" w:rsidRDefault="00AC34E4" w:rsidP="00AC34E4">
      <w:pPr>
        <w:ind w:right="284" w:firstLine="709"/>
        <w:jc w:val="center"/>
        <w:rPr>
          <w:rFonts w:ascii="Times New Roman" w:eastAsia="Calibri" w:hAnsi="Times New Roman" w:cs="Times New Roman"/>
          <w:b/>
          <w:color w:val="auto"/>
          <w:sz w:val="28"/>
          <w:szCs w:val="28"/>
          <w:highlight w:val="green"/>
          <w:lang w:val="ro-MD" w:eastAsia="it-IT"/>
        </w:rPr>
      </w:pPr>
      <w:r w:rsidRPr="00AC34E4">
        <w:rPr>
          <w:rFonts w:ascii="Times New Roman" w:eastAsia="Calibri" w:hAnsi="Times New Roman" w:cs="Times New Roman"/>
          <w:b/>
          <w:color w:val="auto"/>
          <w:sz w:val="28"/>
          <w:szCs w:val="28"/>
          <w:lang w:val="ro-MD" w:eastAsia="it-IT"/>
        </w:rPr>
        <w:t xml:space="preserve">Diseminarea </w:t>
      </w:r>
      <w:r w:rsidR="00EE3196" w:rsidRPr="00EE3196">
        <w:rPr>
          <w:rFonts w:ascii="Times New Roman" w:eastAsia="Calibri" w:hAnsi="Times New Roman" w:cs="Times New Roman"/>
          <w:b/>
          <w:color w:val="auto"/>
          <w:sz w:val="28"/>
          <w:szCs w:val="28"/>
          <w:lang w:val="ro-MD" w:eastAsia="it-IT"/>
        </w:rPr>
        <w:t xml:space="preserve">în instalații deschise </w:t>
      </w:r>
      <w:r w:rsidRPr="00AC34E4">
        <w:rPr>
          <w:rFonts w:ascii="Times New Roman" w:eastAsia="Calibri" w:hAnsi="Times New Roman" w:cs="Times New Roman"/>
          <w:b/>
          <w:color w:val="auto"/>
          <w:sz w:val="28"/>
          <w:szCs w:val="28"/>
          <w:lang w:val="ro-MD" w:eastAsia="it-IT"/>
        </w:rPr>
        <w:t xml:space="preserve">în cazul </w:t>
      </w:r>
      <w:r w:rsidR="00094C2D" w:rsidRPr="00094C2D">
        <w:rPr>
          <w:rFonts w:ascii="Times New Roman" w:eastAsia="Calibri" w:hAnsi="Times New Roman" w:cs="Times New Roman"/>
          <w:b/>
          <w:color w:val="auto"/>
          <w:sz w:val="28"/>
          <w:szCs w:val="28"/>
          <w:lang w:val="ro-MD" w:eastAsia="it-IT"/>
        </w:rPr>
        <w:t>introducerii</w:t>
      </w:r>
      <w:r w:rsidRPr="00AC34E4">
        <w:rPr>
          <w:rFonts w:ascii="Times New Roman" w:eastAsia="Calibri" w:hAnsi="Times New Roman" w:cs="Times New Roman"/>
          <w:b/>
          <w:color w:val="auto"/>
          <w:sz w:val="28"/>
          <w:szCs w:val="28"/>
          <w:lang w:val="ro-MD" w:eastAsia="it-IT"/>
        </w:rPr>
        <w:t xml:space="preserve"> clasificate excepționale</w:t>
      </w:r>
    </w:p>
    <w:p w:rsidR="008D13A5" w:rsidRPr="00156C4C" w:rsidRDefault="008D13A5" w:rsidP="00B2610D">
      <w:pPr>
        <w:ind w:right="284" w:firstLine="709"/>
        <w:jc w:val="both"/>
        <w:rPr>
          <w:rFonts w:ascii="Times New Roman" w:eastAsia="Calibri" w:hAnsi="Times New Roman" w:cs="Times New Roman"/>
          <w:color w:val="auto"/>
          <w:sz w:val="28"/>
          <w:szCs w:val="28"/>
          <w:lang w:val="ro-MD" w:eastAsia="it-IT"/>
        </w:rPr>
      </w:pPr>
      <w:r w:rsidRPr="005545F8">
        <w:rPr>
          <w:rFonts w:ascii="Times New Roman" w:eastAsia="Calibri" w:hAnsi="Times New Roman" w:cs="Times New Roman"/>
          <w:b/>
          <w:color w:val="auto"/>
          <w:sz w:val="28"/>
          <w:szCs w:val="28"/>
          <w:lang w:val="ro-MD" w:eastAsia="it-IT"/>
        </w:rPr>
        <w:t>4</w:t>
      </w:r>
      <w:r w:rsidR="00B55952" w:rsidRPr="005545F8">
        <w:rPr>
          <w:rFonts w:ascii="Times New Roman" w:eastAsia="Calibri" w:hAnsi="Times New Roman" w:cs="Times New Roman"/>
          <w:b/>
          <w:color w:val="auto"/>
          <w:sz w:val="28"/>
          <w:szCs w:val="28"/>
          <w:lang w:val="ro-MD" w:eastAsia="it-IT"/>
        </w:rPr>
        <w:t>0</w:t>
      </w:r>
      <w:r w:rsidRPr="005545F8">
        <w:rPr>
          <w:rFonts w:ascii="Times New Roman" w:eastAsia="Calibri" w:hAnsi="Times New Roman" w:cs="Times New Roman"/>
          <w:b/>
          <w:color w:val="auto"/>
          <w:sz w:val="28"/>
          <w:szCs w:val="28"/>
          <w:lang w:val="ro-MD" w:eastAsia="it-IT"/>
        </w:rPr>
        <w:t>.</w:t>
      </w:r>
      <w:r w:rsidRPr="00156C4C">
        <w:rPr>
          <w:rFonts w:ascii="Times New Roman" w:eastAsia="Calibri" w:hAnsi="Times New Roman" w:cs="Times New Roman"/>
          <w:color w:val="auto"/>
          <w:sz w:val="28"/>
          <w:szCs w:val="28"/>
          <w:lang w:val="ro-MD" w:eastAsia="it-IT"/>
        </w:rPr>
        <w:t xml:space="preserve"> În cazul </w:t>
      </w:r>
      <w:r w:rsidR="005367C2" w:rsidRPr="00156C4C">
        <w:rPr>
          <w:rFonts w:ascii="Times New Roman" w:eastAsia="Calibri" w:hAnsi="Times New Roman" w:cs="Times New Roman"/>
          <w:color w:val="auto"/>
          <w:sz w:val="28"/>
          <w:szCs w:val="28"/>
          <w:lang w:val="ro-MD" w:eastAsia="it-IT"/>
        </w:rPr>
        <w:t>introducerii</w:t>
      </w:r>
      <w:r w:rsidRPr="00156C4C">
        <w:rPr>
          <w:rFonts w:ascii="Times New Roman" w:eastAsia="Calibri" w:hAnsi="Times New Roman" w:cs="Times New Roman"/>
          <w:color w:val="auto"/>
          <w:sz w:val="28"/>
          <w:szCs w:val="28"/>
          <w:lang w:val="ro-MD" w:eastAsia="it-IT"/>
        </w:rPr>
        <w:t xml:space="preserve"> </w:t>
      </w:r>
      <w:bookmarkStart w:id="11" w:name="_Hlk222221386"/>
      <w:r w:rsidRPr="00156C4C">
        <w:rPr>
          <w:rFonts w:ascii="Times New Roman" w:eastAsia="Calibri" w:hAnsi="Times New Roman" w:cs="Times New Roman"/>
          <w:color w:val="auto"/>
          <w:sz w:val="28"/>
          <w:szCs w:val="28"/>
          <w:lang w:val="ro-MD" w:eastAsia="it-IT"/>
        </w:rPr>
        <w:t>clasificate</w:t>
      </w:r>
      <w:bookmarkEnd w:id="11"/>
      <w:r w:rsidRPr="00156C4C">
        <w:rPr>
          <w:rFonts w:ascii="Times New Roman" w:eastAsia="Calibri" w:hAnsi="Times New Roman" w:cs="Times New Roman"/>
          <w:color w:val="auto"/>
          <w:sz w:val="28"/>
          <w:szCs w:val="28"/>
          <w:lang w:val="ro-MD" w:eastAsia="it-IT"/>
        </w:rPr>
        <w:t xml:space="preserve"> excepționale, diseminarea organismelor acvatice în </w:t>
      </w:r>
      <w:r w:rsidR="005367C2" w:rsidRPr="00156C4C">
        <w:rPr>
          <w:rFonts w:ascii="Times New Roman" w:eastAsia="Calibri" w:hAnsi="Times New Roman" w:cs="Times New Roman"/>
          <w:color w:val="auto"/>
          <w:sz w:val="28"/>
          <w:szCs w:val="28"/>
          <w:lang w:val="ro-MD" w:eastAsia="it-IT"/>
        </w:rPr>
        <w:t>instalați</w:t>
      </w:r>
      <w:r w:rsidR="00094C2D" w:rsidRPr="00156C4C">
        <w:rPr>
          <w:rFonts w:ascii="Times New Roman" w:eastAsia="Calibri" w:hAnsi="Times New Roman" w:cs="Times New Roman"/>
          <w:color w:val="auto"/>
          <w:sz w:val="28"/>
          <w:szCs w:val="28"/>
          <w:lang w:val="ro-MD" w:eastAsia="it-IT"/>
        </w:rPr>
        <w:t>i</w:t>
      </w:r>
      <w:r w:rsidR="005367C2" w:rsidRPr="00156C4C">
        <w:rPr>
          <w:rFonts w:ascii="Times New Roman" w:eastAsia="Calibri" w:hAnsi="Times New Roman" w:cs="Times New Roman"/>
          <w:color w:val="auto"/>
          <w:sz w:val="28"/>
          <w:szCs w:val="28"/>
          <w:lang w:val="ro-MD" w:eastAsia="it-IT"/>
        </w:rPr>
        <w:t xml:space="preserve"> </w:t>
      </w:r>
      <w:r w:rsidR="00094C2D" w:rsidRPr="00156C4C">
        <w:rPr>
          <w:rFonts w:ascii="Times New Roman" w:eastAsia="Calibri" w:hAnsi="Times New Roman" w:cs="Times New Roman"/>
          <w:color w:val="auto"/>
          <w:sz w:val="28"/>
          <w:szCs w:val="28"/>
          <w:lang w:val="ro-MD" w:eastAsia="it-IT"/>
        </w:rPr>
        <w:t>pentru</w:t>
      </w:r>
      <w:r w:rsidRPr="00156C4C">
        <w:rPr>
          <w:rFonts w:ascii="Times New Roman" w:eastAsia="Calibri" w:hAnsi="Times New Roman" w:cs="Times New Roman"/>
          <w:color w:val="auto"/>
          <w:sz w:val="28"/>
          <w:szCs w:val="28"/>
          <w:lang w:val="ro-MD" w:eastAsia="it-IT"/>
        </w:rPr>
        <w:t xml:space="preserve"> acvacultură deschis</w:t>
      </w:r>
      <w:r w:rsidR="005367C2" w:rsidRPr="00156C4C">
        <w:rPr>
          <w:rFonts w:ascii="Times New Roman" w:eastAsia="Calibri" w:hAnsi="Times New Roman" w:cs="Times New Roman"/>
          <w:color w:val="auto"/>
          <w:sz w:val="28"/>
          <w:szCs w:val="28"/>
          <w:lang w:val="ro-MD" w:eastAsia="it-IT"/>
        </w:rPr>
        <w:t>ă</w:t>
      </w:r>
      <w:r w:rsidRPr="00156C4C">
        <w:rPr>
          <w:rFonts w:ascii="Times New Roman" w:eastAsia="Calibri" w:hAnsi="Times New Roman" w:cs="Times New Roman"/>
          <w:color w:val="auto"/>
          <w:sz w:val="28"/>
          <w:szCs w:val="28"/>
          <w:lang w:val="ro-MD" w:eastAsia="it-IT"/>
        </w:rPr>
        <w:t xml:space="preserve"> </w:t>
      </w:r>
      <w:r w:rsidR="00094C2D" w:rsidRPr="00156C4C">
        <w:rPr>
          <w:rFonts w:ascii="Times New Roman" w:eastAsia="Calibri" w:hAnsi="Times New Roman" w:cs="Times New Roman"/>
          <w:color w:val="auto"/>
          <w:sz w:val="28"/>
          <w:szCs w:val="28"/>
          <w:lang w:val="ro-MD" w:eastAsia="it-IT"/>
        </w:rPr>
        <w:t xml:space="preserve">este strict condiționată de respectarea măsurilor de </w:t>
      </w:r>
      <w:proofErr w:type="spellStart"/>
      <w:r w:rsidR="00094C2D" w:rsidRPr="00156C4C">
        <w:rPr>
          <w:rFonts w:ascii="Times New Roman" w:eastAsia="Calibri" w:hAnsi="Times New Roman" w:cs="Times New Roman"/>
          <w:color w:val="auto"/>
          <w:sz w:val="28"/>
          <w:szCs w:val="28"/>
          <w:lang w:val="ro-MD" w:eastAsia="it-IT"/>
        </w:rPr>
        <w:t>biosecuritate</w:t>
      </w:r>
      <w:proofErr w:type="spellEnd"/>
      <w:r w:rsidR="00094C2D" w:rsidRPr="00156C4C">
        <w:rPr>
          <w:rFonts w:ascii="Times New Roman" w:eastAsia="Calibri" w:hAnsi="Times New Roman" w:cs="Times New Roman"/>
          <w:color w:val="auto"/>
          <w:sz w:val="28"/>
          <w:szCs w:val="28"/>
          <w:lang w:val="ro-MD" w:eastAsia="it-IT"/>
        </w:rPr>
        <w:t xml:space="preserve"> stabilite la </w:t>
      </w:r>
      <w:proofErr w:type="spellStart"/>
      <w:r w:rsidR="00094C2D" w:rsidRPr="00156C4C">
        <w:rPr>
          <w:rFonts w:ascii="Times New Roman" w:eastAsia="Calibri" w:hAnsi="Times New Roman" w:cs="Times New Roman"/>
          <w:color w:val="auto"/>
          <w:sz w:val="28"/>
          <w:szCs w:val="28"/>
          <w:lang w:val="ro-MD" w:eastAsia="it-IT"/>
        </w:rPr>
        <w:t>subpct</w:t>
      </w:r>
      <w:proofErr w:type="spellEnd"/>
      <w:r w:rsidR="00094C2D" w:rsidRPr="00156C4C">
        <w:rPr>
          <w:rFonts w:ascii="Times New Roman" w:eastAsia="Calibri" w:hAnsi="Times New Roman" w:cs="Times New Roman"/>
          <w:color w:val="auto"/>
          <w:sz w:val="28"/>
          <w:szCs w:val="28"/>
          <w:lang w:val="ro-MD" w:eastAsia="it-IT"/>
        </w:rPr>
        <w:t>. 4</w:t>
      </w:r>
      <w:r w:rsidR="009C15A6">
        <w:rPr>
          <w:rFonts w:ascii="Times New Roman" w:eastAsia="Calibri" w:hAnsi="Times New Roman" w:cs="Times New Roman"/>
          <w:color w:val="auto"/>
          <w:sz w:val="28"/>
          <w:szCs w:val="28"/>
          <w:lang w:val="ro-MD" w:eastAsia="it-IT"/>
        </w:rPr>
        <w:t>0</w:t>
      </w:r>
      <w:r w:rsidR="00094C2D" w:rsidRPr="00156C4C">
        <w:rPr>
          <w:rFonts w:ascii="Times New Roman" w:eastAsia="Calibri" w:hAnsi="Times New Roman" w:cs="Times New Roman"/>
          <w:color w:val="auto"/>
          <w:sz w:val="28"/>
          <w:szCs w:val="28"/>
          <w:lang w:val="ro-MD" w:eastAsia="it-IT"/>
        </w:rPr>
        <w:t>.1 – 4</w:t>
      </w:r>
      <w:r w:rsidR="009C15A6">
        <w:rPr>
          <w:rFonts w:ascii="Times New Roman" w:eastAsia="Calibri" w:hAnsi="Times New Roman" w:cs="Times New Roman"/>
          <w:color w:val="auto"/>
          <w:sz w:val="28"/>
          <w:szCs w:val="28"/>
          <w:lang w:val="ro-MD" w:eastAsia="it-IT"/>
        </w:rPr>
        <w:t>0</w:t>
      </w:r>
      <w:r w:rsidR="00094C2D" w:rsidRPr="00156C4C">
        <w:rPr>
          <w:rFonts w:ascii="Times New Roman" w:eastAsia="Calibri" w:hAnsi="Times New Roman" w:cs="Times New Roman"/>
          <w:color w:val="auto"/>
          <w:sz w:val="28"/>
          <w:szCs w:val="28"/>
          <w:lang w:val="ro-MD" w:eastAsia="it-IT"/>
        </w:rPr>
        <w:t xml:space="preserve">.3, conform </w:t>
      </w:r>
      <w:r w:rsidR="00094C2D" w:rsidRPr="00156C4C">
        <w:rPr>
          <w:rFonts w:ascii="Times New Roman" w:eastAsia="Calibri" w:hAnsi="Times New Roman" w:cs="Times New Roman"/>
          <w:color w:val="auto"/>
          <w:sz w:val="28"/>
          <w:szCs w:val="28"/>
          <w:lang w:val="ro-MD" w:eastAsia="it-IT"/>
        </w:rPr>
        <w:lastRenderedPageBreak/>
        <w:t>recomandărilor formulate în Raportul de sinteză.</w:t>
      </w:r>
    </w:p>
    <w:p w:rsidR="00094C2D" w:rsidRPr="00156C4C" w:rsidRDefault="00E729CC" w:rsidP="00E729CC">
      <w:pPr>
        <w:ind w:right="284" w:firstLine="709"/>
        <w:jc w:val="both"/>
        <w:rPr>
          <w:rFonts w:ascii="Times New Roman" w:eastAsia="Calibri" w:hAnsi="Times New Roman" w:cs="Times New Roman"/>
          <w:color w:val="auto"/>
          <w:sz w:val="28"/>
          <w:szCs w:val="28"/>
          <w:lang w:val="ro-MD" w:eastAsia="it-IT"/>
        </w:rPr>
      </w:pPr>
      <w:r w:rsidRPr="00156C4C">
        <w:rPr>
          <w:rFonts w:ascii="Times New Roman" w:eastAsia="Calibri" w:hAnsi="Times New Roman" w:cs="Times New Roman"/>
          <w:color w:val="auto"/>
          <w:sz w:val="28"/>
          <w:szCs w:val="28"/>
          <w:lang w:val="ro-MD" w:eastAsia="it-IT"/>
        </w:rPr>
        <w:t>4</w:t>
      </w:r>
      <w:r w:rsidR="005545F8">
        <w:rPr>
          <w:rFonts w:ascii="Times New Roman" w:eastAsia="Calibri" w:hAnsi="Times New Roman" w:cs="Times New Roman"/>
          <w:color w:val="auto"/>
          <w:sz w:val="28"/>
          <w:szCs w:val="28"/>
          <w:lang w:val="ro-MD" w:eastAsia="it-IT"/>
        </w:rPr>
        <w:t>0</w:t>
      </w:r>
      <w:r w:rsidRPr="00156C4C">
        <w:rPr>
          <w:rFonts w:ascii="Times New Roman" w:eastAsia="Calibri" w:hAnsi="Times New Roman" w:cs="Times New Roman"/>
          <w:color w:val="auto"/>
          <w:sz w:val="28"/>
          <w:szCs w:val="28"/>
          <w:lang w:val="ro-MD" w:eastAsia="it-IT"/>
        </w:rPr>
        <w:t xml:space="preserve">.1 Carantina obligatorie - toate loturile provenite </w:t>
      </w:r>
      <w:r w:rsidR="00094C2D" w:rsidRPr="00156C4C">
        <w:rPr>
          <w:rFonts w:ascii="Times New Roman" w:eastAsia="Calibri" w:hAnsi="Times New Roman" w:cs="Times New Roman"/>
          <w:color w:val="auto"/>
          <w:sz w:val="28"/>
          <w:szCs w:val="28"/>
          <w:lang w:val="ro-MD" w:eastAsia="it-IT"/>
        </w:rPr>
        <w:t>din introduceri clasificate drept excepționale sunt supuse unei perioade de carantină într-o unitate izolată, pentru a garanta absența speciilor nevizate și a agenților patogeni. Durata și protocolul de carantină se stabilesc de către Comitetul consultativ, în funcție de specificul biologic al speciei.</w:t>
      </w:r>
    </w:p>
    <w:p w:rsidR="00E729CC" w:rsidRDefault="00E729CC" w:rsidP="00E729CC">
      <w:pPr>
        <w:ind w:right="284" w:firstLine="709"/>
        <w:jc w:val="both"/>
        <w:rPr>
          <w:rFonts w:ascii="Times New Roman" w:eastAsia="Calibri" w:hAnsi="Times New Roman" w:cs="Times New Roman"/>
          <w:color w:val="auto"/>
          <w:sz w:val="28"/>
          <w:szCs w:val="28"/>
          <w:lang w:val="ro-MD" w:eastAsia="it-IT"/>
        </w:rPr>
      </w:pPr>
      <w:r w:rsidRPr="00156C4C">
        <w:rPr>
          <w:rFonts w:ascii="Times New Roman" w:eastAsia="Calibri" w:hAnsi="Times New Roman" w:cs="Times New Roman"/>
          <w:color w:val="auto"/>
          <w:sz w:val="28"/>
          <w:szCs w:val="28"/>
          <w:lang w:val="ro-MD" w:eastAsia="it-IT"/>
        </w:rPr>
        <w:t>4</w:t>
      </w:r>
      <w:r w:rsidR="005545F8">
        <w:rPr>
          <w:rFonts w:ascii="Times New Roman" w:eastAsia="Calibri" w:hAnsi="Times New Roman" w:cs="Times New Roman"/>
          <w:color w:val="auto"/>
          <w:sz w:val="28"/>
          <w:szCs w:val="28"/>
          <w:lang w:val="ro-MD" w:eastAsia="it-IT"/>
        </w:rPr>
        <w:t>0</w:t>
      </w:r>
      <w:r w:rsidRPr="00156C4C">
        <w:rPr>
          <w:rFonts w:ascii="Times New Roman" w:eastAsia="Calibri" w:hAnsi="Times New Roman" w:cs="Times New Roman"/>
          <w:color w:val="auto"/>
          <w:sz w:val="28"/>
          <w:szCs w:val="28"/>
          <w:lang w:val="ro-MD" w:eastAsia="it-IT"/>
        </w:rPr>
        <w:t>.2 Diseminarea pilot controlată - înainte de popularea integrală a instalației deschise, se va efectua o diseminare pilot</w:t>
      </w:r>
      <w:r w:rsidR="007027FB" w:rsidRPr="00156C4C">
        <w:rPr>
          <w:rFonts w:ascii="Times New Roman" w:eastAsia="Calibri" w:hAnsi="Times New Roman" w:cs="Times New Roman"/>
          <w:color w:val="auto"/>
          <w:sz w:val="28"/>
          <w:szCs w:val="28"/>
          <w:lang w:val="ro-MD" w:eastAsia="it-IT"/>
        </w:rPr>
        <w:t xml:space="preserve">, prin </w:t>
      </w:r>
      <w:r w:rsidRPr="00156C4C">
        <w:rPr>
          <w:rFonts w:ascii="Times New Roman" w:eastAsia="Calibri" w:hAnsi="Times New Roman" w:cs="Times New Roman"/>
          <w:color w:val="auto"/>
          <w:sz w:val="28"/>
          <w:szCs w:val="28"/>
          <w:lang w:val="ro-MD" w:eastAsia="it-IT"/>
        </w:rPr>
        <w:t>introducerea unui număr limitat de exemplare într</w:t>
      </w:r>
      <w:r w:rsidRPr="00E729CC">
        <w:rPr>
          <w:rFonts w:ascii="Times New Roman" w:eastAsia="Calibri" w:hAnsi="Times New Roman" w:cs="Times New Roman"/>
          <w:color w:val="auto"/>
          <w:sz w:val="28"/>
          <w:szCs w:val="28"/>
          <w:lang w:val="ro-MD" w:eastAsia="it-IT"/>
        </w:rPr>
        <w:t xml:space="preserve">-un </w:t>
      </w:r>
      <w:r w:rsidR="0037210A">
        <w:rPr>
          <w:rFonts w:ascii="Times New Roman" w:eastAsia="Calibri" w:hAnsi="Times New Roman" w:cs="Times New Roman"/>
          <w:color w:val="auto"/>
          <w:sz w:val="28"/>
          <w:szCs w:val="28"/>
          <w:lang w:val="ro-MD" w:eastAsia="it-IT"/>
        </w:rPr>
        <w:t>mediu</w:t>
      </w:r>
      <w:r w:rsidRPr="00E729CC">
        <w:rPr>
          <w:rFonts w:ascii="Times New Roman" w:eastAsia="Calibri" w:hAnsi="Times New Roman" w:cs="Times New Roman"/>
          <w:color w:val="auto"/>
          <w:sz w:val="28"/>
          <w:szCs w:val="28"/>
          <w:lang w:val="ro-MD" w:eastAsia="it-IT"/>
        </w:rPr>
        <w:t xml:space="preserve"> controlat, pentru a monitoriza interacțiunea acestora cu factorii de mediu locali și eficiența barierelor de reținere.</w:t>
      </w:r>
    </w:p>
    <w:p w:rsidR="002622A3" w:rsidRDefault="00E729CC" w:rsidP="00B2610D">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4</w:t>
      </w:r>
      <w:r w:rsidR="005545F8">
        <w:rPr>
          <w:rFonts w:ascii="Times New Roman" w:eastAsia="Calibri" w:hAnsi="Times New Roman" w:cs="Times New Roman"/>
          <w:color w:val="auto"/>
          <w:sz w:val="28"/>
          <w:szCs w:val="28"/>
          <w:lang w:val="ro-MD" w:eastAsia="it-IT"/>
        </w:rPr>
        <w:t>0</w:t>
      </w:r>
      <w:r>
        <w:rPr>
          <w:rFonts w:ascii="Times New Roman" w:eastAsia="Calibri" w:hAnsi="Times New Roman" w:cs="Times New Roman"/>
          <w:color w:val="auto"/>
          <w:sz w:val="28"/>
          <w:szCs w:val="28"/>
          <w:lang w:val="ro-MD" w:eastAsia="it-IT"/>
        </w:rPr>
        <w:t xml:space="preserve">.3 </w:t>
      </w:r>
      <w:r w:rsidRPr="00E729CC">
        <w:rPr>
          <w:rFonts w:ascii="Times New Roman" w:eastAsia="Calibri" w:hAnsi="Times New Roman" w:cs="Times New Roman"/>
          <w:color w:val="auto"/>
          <w:sz w:val="28"/>
          <w:szCs w:val="28"/>
          <w:lang w:val="ro-MD" w:eastAsia="it-IT"/>
        </w:rPr>
        <w:t>Sisteme de securitate redundante</w:t>
      </w:r>
      <w:r>
        <w:rPr>
          <w:rFonts w:ascii="Times New Roman" w:eastAsia="Calibri" w:hAnsi="Times New Roman" w:cs="Times New Roman"/>
          <w:color w:val="auto"/>
          <w:sz w:val="28"/>
          <w:szCs w:val="28"/>
          <w:lang w:val="ro-MD" w:eastAsia="it-IT"/>
        </w:rPr>
        <w:t xml:space="preserve"> -</w:t>
      </w:r>
      <w:r w:rsidRPr="00E729CC">
        <w:rPr>
          <w:rFonts w:ascii="Times New Roman" w:eastAsia="Calibri" w:hAnsi="Times New Roman" w:cs="Times New Roman"/>
          <w:color w:val="auto"/>
          <w:sz w:val="28"/>
          <w:szCs w:val="28"/>
          <w:lang w:val="ro-MD" w:eastAsia="it-IT"/>
        </w:rPr>
        <w:t xml:space="preserve"> </w:t>
      </w:r>
      <w:r>
        <w:rPr>
          <w:rFonts w:ascii="Times New Roman" w:eastAsia="Calibri" w:hAnsi="Times New Roman" w:cs="Times New Roman"/>
          <w:color w:val="auto"/>
          <w:sz w:val="28"/>
          <w:szCs w:val="28"/>
          <w:lang w:val="ro-MD" w:eastAsia="it-IT"/>
        </w:rPr>
        <w:t>i</w:t>
      </w:r>
      <w:r w:rsidRPr="00E729CC">
        <w:rPr>
          <w:rFonts w:ascii="Times New Roman" w:eastAsia="Calibri" w:hAnsi="Times New Roman" w:cs="Times New Roman"/>
          <w:color w:val="auto"/>
          <w:sz w:val="28"/>
          <w:szCs w:val="28"/>
          <w:lang w:val="ro-MD" w:eastAsia="it-IT"/>
        </w:rPr>
        <w:t xml:space="preserve">nstalațiile deschise care recepționează specii </w:t>
      </w:r>
      <w:r w:rsidR="007027FB">
        <w:rPr>
          <w:rFonts w:ascii="Times New Roman" w:eastAsia="Calibri" w:hAnsi="Times New Roman" w:cs="Times New Roman"/>
          <w:color w:val="auto"/>
          <w:sz w:val="28"/>
          <w:szCs w:val="28"/>
          <w:lang w:val="ro-MD" w:eastAsia="it-IT"/>
        </w:rPr>
        <w:t xml:space="preserve">prin introducerea </w:t>
      </w:r>
      <w:r w:rsidR="0037210A" w:rsidRPr="0037210A">
        <w:rPr>
          <w:rFonts w:ascii="Times New Roman" w:eastAsia="Calibri" w:hAnsi="Times New Roman" w:cs="Times New Roman"/>
          <w:color w:val="auto"/>
          <w:sz w:val="28"/>
          <w:szCs w:val="28"/>
          <w:lang w:val="ro-MD" w:eastAsia="it-IT"/>
        </w:rPr>
        <w:t>clasificat</w:t>
      </w:r>
      <w:r w:rsidR="007027FB">
        <w:rPr>
          <w:rFonts w:ascii="Times New Roman" w:eastAsia="Calibri" w:hAnsi="Times New Roman" w:cs="Times New Roman"/>
          <w:color w:val="auto"/>
          <w:sz w:val="28"/>
          <w:szCs w:val="28"/>
          <w:lang w:val="ro-MD" w:eastAsia="it-IT"/>
        </w:rPr>
        <w:t>ă</w:t>
      </w:r>
      <w:r w:rsidR="0037210A" w:rsidRPr="0037210A">
        <w:rPr>
          <w:rFonts w:ascii="Times New Roman" w:eastAsia="Calibri" w:hAnsi="Times New Roman" w:cs="Times New Roman"/>
          <w:color w:val="auto"/>
          <w:sz w:val="28"/>
          <w:szCs w:val="28"/>
          <w:lang w:val="ro-MD" w:eastAsia="it-IT"/>
        </w:rPr>
        <w:t xml:space="preserve"> </w:t>
      </w:r>
      <w:r w:rsidRPr="00E729CC">
        <w:rPr>
          <w:rFonts w:ascii="Times New Roman" w:eastAsia="Calibri" w:hAnsi="Times New Roman" w:cs="Times New Roman"/>
          <w:color w:val="auto"/>
          <w:sz w:val="28"/>
          <w:szCs w:val="28"/>
          <w:lang w:val="ro-MD" w:eastAsia="it-IT"/>
        </w:rPr>
        <w:t>excepțional</w:t>
      </w:r>
      <w:r w:rsidR="007027FB">
        <w:rPr>
          <w:rFonts w:ascii="Times New Roman" w:eastAsia="Calibri" w:hAnsi="Times New Roman" w:cs="Times New Roman"/>
          <w:color w:val="auto"/>
          <w:sz w:val="28"/>
          <w:szCs w:val="28"/>
          <w:lang w:val="ro-MD" w:eastAsia="it-IT"/>
        </w:rPr>
        <w:t>ă</w:t>
      </w:r>
      <w:r w:rsidRPr="00E729CC">
        <w:rPr>
          <w:rFonts w:ascii="Times New Roman" w:eastAsia="Calibri" w:hAnsi="Times New Roman" w:cs="Times New Roman"/>
          <w:color w:val="auto"/>
          <w:sz w:val="28"/>
          <w:szCs w:val="28"/>
          <w:lang w:val="ro-MD" w:eastAsia="it-IT"/>
        </w:rPr>
        <w:t xml:space="preserve"> trebuie să demonstreze existența unor bariere de siguranță redundante (minim două niveluri de filtrare</w:t>
      </w:r>
      <w:r w:rsidR="007027FB">
        <w:rPr>
          <w:rFonts w:ascii="Times New Roman" w:eastAsia="Calibri" w:hAnsi="Times New Roman" w:cs="Times New Roman"/>
          <w:color w:val="auto"/>
          <w:sz w:val="28"/>
          <w:szCs w:val="28"/>
          <w:lang w:val="ro-MD" w:eastAsia="it-IT"/>
        </w:rPr>
        <w:t>)</w:t>
      </w:r>
      <w:r w:rsidRPr="00E729CC">
        <w:rPr>
          <w:rFonts w:ascii="Times New Roman" w:eastAsia="Calibri" w:hAnsi="Times New Roman" w:cs="Times New Roman"/>
          <w:color w:val="auto"/>
          <w:sz w:val="28"/>
          <w:szCs w:val="28"/>
          <w:lang w:val="ro-MD" w:eastAsia="it-IT"/>
        </w:rPr>
        <w:t>, capabile să prevină evadarea organismelor chiar și în condiții de debite extreme</w:t>
      </w:r>
      <w:r w:rsidR="00512693">
        <w:rPr>
          <w:rFonts w:ascii="Times New Roman" w:eastAsia="Calibri" w:hAnsi="Times New Roman" w:cs="Times New Roman"/>
          <w:color w:val="auto"/>
          <w:sz w:val="28"/>
          <w:szCs w:val="28"/>
          <w:lang w:val="ro-MD" w:eastAsia="it-IT"/>
        </w:rPr>
        <w:t xml:space="preserve">, </w:t>
      </w:r>
      <w:r w:rsidR="007027FB" w:rsidRPr="007027FB">
        <w:rPr>
          <w:rFonts w:ascii="Times New Roman" w:eastAsia="Calibri" w:hAnsi="Times New Roman" w:cs="Times New Roman"/>
          <w:color w:val="auto"/>
          <w:sz w:val="28"/>
          <w:szCs w:val="28"/>
          <w:lang w:val="ro-MD" w:eastAsia="it-IT"/>
        </w:rPr>
        <w:t>fenomene meteorologice severe sau defecțiuni tehnice ale sistemului principal</w:t>
      </w:r>
      <w:r w:rsidR="002622A3">
        <w:rPr>
          <w:rFonts w:ascii="Times New Roman" w:eastAsia="Calibri" w:hAnsi="Times New Roman" w:cs="Times New Roman"/>
          <w:color w:val="auto"/>
          <w:sz w:val="28"/>
          <w:szCs w:val="28"/>
          <w:lang w:val="ro-MD" w:eastAsia="it-IT"/>
        </w:rPr>
        <w:t>.</w:t>
      </w:r>
    </w:p>
    <w:p w:rsidR="00167273" w:rsidRPr="00156C4C" w:rsidRDefault="00167273" w:rsidP="00B2610D">
      <w:pPr>
        <w:ind w:right="284" w:firstLine="709"/>
        <w:jc w:val="both"/>
        <w:rPr>
          <w:rFonts w:ascii="Times New Roman" w:eastAsia="Calibri" w:hAnsi="Times New Roman" w:cs="Times New Roman"/>
          <w:color w:val="auto"/>
          <w:sz w:val="28"/>
          <w:szCs w:val="28"/>
          <w:lang w:val="ro-MD" w:eastAsia="it-IT"/>
        </w:rPr>
      </w:pPr>
      <w:r w:rsidRPr="00156C4C">
        <w:rPr>
          <w:rFonts w:ascii="Times New Roman" w:eastAsia="Calibri" w:hAnsi="Times New Roman" w:cs="Times New Roman"/>
          <w:b/>
          <w:color w:val="auto"/>
          <w:sz w:val="28"/>
          <w:szCs w:val="28"/>
          <w:lang w:val="ro-MD" w:eastAsia="it-IT"/>
        </w:rPr>
        <w:t>4</w:t>
      </w:r>
      <w:r w:rsidR="005545F8">
        <w:rPr>
          <w:rFonts w:ascii="Times New Roman" w:eastAsia="Calibri" w:hAnsi="Times New Roman" w:cs="Times New Roman"/>
          <w:b/>
          <w:color w:val="auto"/>
          <w:sz w:val="28"/>
          <w:szCs w:val="28"/>
          <w:lang w:val="ro-MD" w:eastAsia="it-IT"/>
        </w:rPr>
        <w:t>1</w:t>
      </w:r>
      <w:r w:rsidRPr="00156C4C">
        <w:rPr>
          <w:rFonts w:ascii="Times New Roman" w:eastAsia="Calibri" w:hAnsi="Times New Roman" w:cs="Times New Roman"/>
          <w:b/>
          <w:color w:val="auto"/>
          <w:sz w:val="28"/>
          <w:szCs w:val="28"/>
          <w:lang w:val="ro-MD" w:eastAsia="it-IT"/>
        </w:rPr>
        <w:t>.</w:t>
      </w:r>
      <w:r w:rsidR="0018327F" w:rsidRPr="00156C4C">
        <w:rPr>
          <w:rFonts w:ascii="Times New Roman" w:eastAsia="Calibri" w:hAnsi="Times New Roman" w:cs="Times New Roman"/>
          <w:color w:val="auto"/>
          <w:sz w:val="28"/>
          <w:szCs w:val="28"/>
          <w:lang w:val="ro-MD" w:eastAsia="it-IT"/>
        </w:rPr>
        <w:t xml:space="preserve"> </w:t>
      </w:r>
      <w:r w:rsidRPr="00156C4C">
        <w:rPr>
          <w:rFonts w:ascii="Times New Roman" w:eastAsia="Calibri" w:hAnsi="Times New Roman" w:cs="Times New Roman"/>
          <w:color w:val="auto"/>
          <w:sz w:val="28"/>
          <w:szCs w:val="28"/>
          <w:lang w:val="ro-MD" w:eastAsia="it-IT"/>
        </w:rPr>
        <w:t xml:space="preserve">Organismele acvatice sunt plasate într-o instalație de carantină special amenajată, conform condițiilor </w:t>
      </w:r>
      <w:r w:rsidR="002622A3" w:rsidRPr="00156C4C">
        <w:rPr>
          <w:rFonts w:ascii="Times New Roman" w:eastAsia="Calibri" w:hAnsi="Times New Roman" w:cs="Times New Roman"/>
          <w:color w:val="auto"/>
          <w:sz w:val="28"/>
          <w:szCs w:val="28"/>
          <w:lang w:val="ro-MD" w:eastAsia="it-IT"/>
        </w:rPr>
        <w:t>prev</w:t>
      </w:r>
      <w:r w:rsidR="00F16383">
        <w:rPr>
          <w:rFonts w:ascii="Times New Roman" w:eastAsia="Calibri" w:hAnsi="Times New Roman" w:cs="Times New Roman"/>
          <w:color w:val="auto"/>
          <w:sz w:val="28"/>
          <w:szCs w:val="28"/>
          <w:lang w:val="ro-MD" w:eastAsia="it-IT"/>
        </w:rPr>
        <w:t>ă</w:t>
      </w:r>
      <w:r w:rsidR="002622A3" w:rsidRPr="00156C4C">
        <w:rPr>
          <w:rFonts w:ascii="Times New Roman" w:eastAsia="Calibri" w:hAnsi="Times New Roman" w:cs="Times New Roman"/>
          <w:color w:val="auto"/>
          <w:sz w:val="28"/>
          <w:szCs w:val="28"/>
          <w:lang w:val="ro-MD" w:eastAsia="it-IT"/>
        </w:rPr>
        <w:t xml:space="preserve">zute în </w:t>
      </w:r>
      <w:r w:rsidR="00156C4C">
        <w:rPr>
          <w:rFonts w:ascii="Times New Roman" w:eastAsia="Calibri" w:hAnsi="Times New Roman" w:cs="Times New Roman"/>
          <w:color w:val="auto"/>
          <w:sz w:val="28"/>
          <w:szCs w:val="28"/>
          <w:lang w:val="ro-MD" w:eastAsia="it-IT"/>
        </w:rPr>
        <w:t>A</w:t>
      </w:r>
      <w:r w:rsidRPr="00156C4C">
        <w:rPr>
          <w:rFonts w:ascii="Times New Roman" w:eastAsia="Calibri" w:hAnsi="Times New Roman" w:cs="Times New Roman"/>
          <w:color w:val="auto"/>
          <w:sz w:val="28"/>
          <w:szCs w:val="28"/>
          <w:lang w:val="ro-MD" w:eastAsia="it-IT"/>
        </w:rPr>
        <w:t xml:space="preserve">nexa nr. 3, în scopul constituirii unui stoc de material de reproducere. </w:t>
      </w:r>
    </w:p>
    <w:p w:rsidR="0018327F" w:rsidRPr="00156C4C" w:rsidRDefault="00167273" w:rsidP="00B2610D">
      <w:pPr>
        <w:ind w:right="284" w:firstLine="709"/>
        <w:jc w:val="both"/>
        <w:rPr>
          <w:rFonts w:ascii="Times New Roman" w:eastAsia="Calibri" w:hAnsi="Times New Roman" w:cs="Times New Roman"/>
          <w:color w:val="auto"/>
          <w:sz w:val="28"/>
          <w:szCs w:val="28"/>
          <w:lang w:val="ro-MD" w:eastAsia="it-IT"/>
        </w:rPr>
      </w:pPr>
      <w:r w:rsidRPr="00156C4C">
        <w:rPr>
          <w:rFonts w:ascii="Times New Roman" w:eastAsia="Calibri" w:hAnsi="Times New Roman" w:cs="Times New Roman"/>
          <w:b/>
          <w:color w:val="auto"/>
          <w:sz w:val="28"/>
          <w:szCs w:val="28"/>
          <w:lang w:val="ro-MD" w:eastAsia="it-IT"/>
        </w:rPr>
        <w:t>4</w:t>
      </w:r>
      <w:r w:rsidR="005545F8">
        <w:rPr>
          <w:rFonts w:ascii="Times New Roman" w:eastAsia="Calibri" w:hAnsi="Times New Roman" w:cs="Times New Roman"/>
          <w:b/>
          <w:color w:val="auto"/>
          <w:sz w:val="28"/>
          <w:szCs w:val="28"/>
          <w:lang w:val="ro-MD" w:eastAsia="it-IT"/>
        </w:rPr>
        <w:t>2</w:t>
      </w:r>
      <w:r w:rsidRPr="00156C4C">
        <w:rPr>
          <w:rFonts w:ascii="Times New Roman" w:eastAsia="Calibri" w:hAnsi="Times New Roman" w:cs="Times New Roman"/>
          <w:b/>
          <w:color w:val="auto"/>
          <w:sz w:val="28"/>
          <w:szCs w:val="28"/>
          <w:lang w:val="ro-MD" w:eastAsia="it-IT"/>
        </w:rPr>
        <w:t>.</w:t>
      </w:r>
      <w:r w:rsidR="0018327F" w:rsidRPr="00156C4C">
        <w:rPr>
          <w:rFonts w:ascii="Times New Roman" w:eastAsia="Calibri" w:hAnsi="Times New Roman" w:cs="Times New Roman"/>
          <w:color w:val="auto"/>
          <w:sz w:val="28"/>
          <w:szCs w:val="28"/>
          <w:lang w:val="ro-MD" w:eastAsia="it-IT"/>
        </w:rPr>
        <w:t xml:space="preserve"> Instalația de carantină poate fi localizată </w:t>
      </w:r>
      <w:r w:rsidR="002622A3" w:rsidRPr="00156C4C">
        <w:rPr>
          <w:rFonts w:ascii="Times New Roman" w:eastAsia="Calibri" w:hAnsi="Times New Roman" w:cs="Times New Roman"/>
          <w:color w:val="auto"/>
          <w:sz w:val="28"/>
          <w:szCs w:val="28"/>
          <w:lang w:val="ro-MD" w:eastAsia="it-IT"/>
        </w:rPr>
        <w:t xml:space="preserve">atât pe teritoriul Republicii Moldova, cât și </w:t>
      </w:r>
      <w:r w:rsidR="0018327F" w:rsidRPr="00156C4C">
        <w:rPr>
          <w:rFonts w:ascii="Times New Roman" w:eastAsia="Calibri" w:hAnsi="Times New Roman" w:cs="Times New Roman"/>
          <w:color w:val="auto"/>
          <w:sz w:val="28"/>
          <w:szCs w:val="28"/>
          <w:lang w:val="ro-MD" w:eastAsia="it-IT"/>
        </w:rPr>
        <w:t xml:space="preserve">într-un alt stat decât statul destinatar, cu condiția ca toate statele implicate să fie de acord și ca această opțiune să fie inclusă în </w:t>
      </w:r>
      <w:r w:rsidR="00156C4C" w:rsidRPr="00156C4C">
        <w:rPr>
          <w:rFonts w:ascii="Times New Roman" w:eastAsia="Calibri" w:hAnsi="Times New Roman" w:cs="Times New Roman"/>
          <w:color w:val="auto"/>
          <w:sz w:val="28"/>
          <w:szCs w:val="28"/>
          <w:lang w:val="ro-MD" w:eastAsia="it-IT"/>
        </w:rPr>
        <w:t>S</w:t>
      </w:r>
      <w:r w:rsidR="002622A3" w:rsidRPr="00156C4C">
        <w:rPr>
          <w:rFonts w:ascii="Times New Roman" w:eastAsia="Calibri" w:hAnsi="Times New Roman" w:cs="Times New Roman"/>
          <w:color w:val="auto"/>
          <w:sz w:val="28"/>
          <w:szCs w:val="28"/>
          <w:lang w:val="ro-MD" w:eastAsia="it-IT"/>
        </w:rPr>
        <w:t xml:space="preserve">tudiul de </w:t>
      </w:r>
      <w:r w:rsidR="00156C4C" w:rsidRPr="00156C4C">
        <w:rPr>
          <w:rFonts w:ascii="Times New Roman" w:eastAsia="Calibri" w:hAnsi="Times New Roman" w:cs="Times New Roman"/>
          <w:color w:val="auto"/>
          <w:sz w:val="28"/>
          <w:szCs w:val="28"/>
          <w:lang w:val="ro-MD" w:eastAsia="it-IT"/>
        </w:rPr>
        <w:t>E</w:t>
      </w:r>
      <w:r w:rsidR="002622A3" w:rsidRPr="00156C4C">
        <w:rPr>
          <w:rFonts w:ascii="Times New Roman" w:eastAsia="Calibri" w:hAnsi="Times New Roman" w:cs="Times New Roman"/>
          <w:color w:val="auto"/>
          <w:sz w:val="28"/>
          <w:szCs w:val="28"/>
          <w:lang w:val="ro-MD" w:eastAsia="it-IT"/>
        </w:rPr>
        <w:t xml:space="preserve">valuare a </w:t>
      </w:r>
      <w:r w:rsidR="00156C4C" w:rsidRPr="00156C4C">
        <w:rPr>
          <w:rFonts w:ascii="Times New Roman" w:eastAsia="Calibri" w:hAnsi="Times New Roman" w:cs="Times New Roman"/>
          <w:color w:val="auto"/>
          <w:sz w:val="28"/>
          <w:szCs w:val="28"/>
          <w:lang w:val="ro-MD" w:eastAsia="it-IT"/>
        </w:rPr>
        <w:t>R</w:t>
      </w:r>
      <w:r w:rsidR="002622A3" w:rsidRPr="00156C4C">
        <w:rPr>
          <w:rFonts w:ascii="Times New Roman" w:eastAsia="Calibri" w:hAnsi="Times New Roman" w:cs="Times New Roman"/>
          <w:color w:val="auto"/>
          <w:sz w:val="28"/>
          <w:szCs w:val="28"/>
          <w:lang w:val="ro-MD" w:eastAsia="it-IT"/>
        </w:rPr>
        <w:t>iscului</w:t>
      </w:r>
      <w:r w:rsidR="00FC44F2" w:rsidRPr="00156C4C">
        <w:rPr>
          <w:rFonts w:ascii="Times New Roman" w:eastAsia="Calibri" w:hAnsi="Times New Roman" w:cs="Times New Roman"/>
          <w:color w:val="auto"/>
          <w:sz w:val="28"/>
          <w:szCs w:val="28"/>
          <w:lang w:val="ro-MD" w:eastAsia="it-IT"/>
        </w:rPr>
        <w:t xml:space="preserve"> </w:t>
      </w:r>
      <w:r w:rsidR="00156C4C">
        <w:rPr>
          <w:rFonts w:ascii="Times New Roman" w:eastAsia="Calibri" w:hAnsi="Times New Roman" w:cs="Times New Roman"/>
          <w:color w:val="auto"/>
          <w:sz w:val="28"/>
          <w:szCs w:val="28"/>
          <w:lang w:val="ro-MD" w:eastAsia="it-IT"/>
        </w:rPr>
        <w:t xml:space="preserve">Asupra Mediului, </w:t>
      </w:r>
      <w:r w:rsidR="0018327F" w:rsidRPr="00156C4C">
        <w:rPr>
          <w:rFonts w:ascii="Times New Roman" w:eastAsia="Calibri" w:hAnsi="Times New Roman" w:cs="Times New Roman"/>
          <w:color w:val="auto"/>
          <w:sz w:val="28"/>
          <w:szCs w:val="28"/>
          <w:lang w:val="ro-MD" w:eastAsia="it-IT"/>
        </w:rPr>
        <w:t xml:space="preserve">prevăzut </w:t>
      </w:r>
      <w:r w:rsidR="00FC44F2" w:rsidRPr="00156C4C">
        <w:rPr>
          <w:rFonts w:ascii="Times New Roman" w:eastAsia="Calibri" w:hAnsi="Times New Roman" w:cs="Times New Roman"/>
          <w:color w:val="auto"/>
          <w:sz w:val="28"/>
          <w:szCs w:val="28"/>
          <w:lang w:val="ro-MD" w:eastAsia="it-IT"/>
        </w:rPr>
        <w:t xml:space="preserve">în </w:t>
      </w:r>
      <w:r w:rsidR="00156C4C" w:rsidRPr="00156C4C">
        <w:rPr>
          <w:rFonts w:ascii="Times New Roman" w:eastAsia="Calibri" w:hAnsi="Times New Roman" w:cs="Times New Roman"/>
          <w:color w:val="auto"/>
          <w:sz w:val="28"/>
          <w:szCs w:val="28"/>
          <w:lang w:val="ro-MD" w:eastAsia="it-IT"/>
        </w:rPr>
        <w:t>A</w:t>
      </w:r>
      <w:r w:rsidR="00FC44F2" w:rsidRPr="00156C4C">
        <w:rPr>
          <w:rFonts w:ascii="Times New Roman" w:eastAsia="Calibri" w:hAnsi="Times New Roman" w:cs="Times New Roman"/>
          <w:color w:val="auto"/>
          <w:sz w:val="28"/>
          <w:szCs w:val="28"/>
          <w:lang w:val="ro-MD" w:eastAsia="it-IT"/>
        </w:rPr>
        <w:t>nexa nr. 2 (Partea a 3-a)</w:t>
      </w:r>
      <w:r w:rsidR="0018327F" w:rsidRPr="00156C4C">
        <w:rPr>
          <w:rFonts w:ascii="Times New Roman" w:eastAsia="Calibri" w:hAnsi="Times New Roman" w:cs="Times New Roman"/>
          <w:color w:val="auto"/>
          <w:sz w:val="28"/>
          <w:szCs w:val="28"/>
          <w:lang w:val="ro-MD" w:eastAsia="it-IT"/>
        </w:rPr>
        <w:t>.</w:t>
      </w:r>
    </w:p>
    <w:p w:rsidR="00D666AC" w:rsidRPr="00D666AC" w:rsidRDefault="00C62B02" w:rsidP="00D666AC">
      <w:pPr>
        <w:ind w:right="284" w:firstLine="709"/>
        <w:jc w:val="both"/>
        <w:rPr>
          <w:rFonts w:ascii="Times New Roman" w:eastAsia="Calibri" w:hAnsi="Times New Roman" w:cs="Times New Roman"/>
          <w:color w:val="auto"/>
          <w:sz w:val="28"/>
          <w:szCs w:val="28"/>
          <w:lang w:val="ro-MD" w:eastAsia="it-IT"/>
        </w:rPr>
      </w:pPr>
      <w:r w:rsidRPr="00156C4C">
        <w:rPr>
          <w:rFonts w:ascii="Times New Roman" w:eastAsia="Calibri" w:hAnsi="Times New Roman" w:cs="Times New Roman"/>
          <w:b/>
          <w:color w:val="auto"/>
          <w:sz w:val="28"/>
          <w:szCs w:val="28"/>
          <w:lang w:val="ro-MD" w:eastAsia="it-IT"/>
        </w:rPr>
        <w:t>4</w:t>
      </w:r>
      <w:r w:rsidR="005545F8">
        <w:rPr>
          <w:rFonts w:ascii="Times New Roman" w:eastAsia="Calibri" w:hAnsi="Times New Roman" w:cs="Times New Roman"/>
          <w:b/>
          <w:color w:val="auto"/>
          <w:sz w:val="28"/>
          <w:szCs w:val="28"/>
          <w:lang w:val="ro-MD" w:eastAsia="it-IT"/>
        </w:rPr>
        <w:t>3</w:t>
      </w:r>
      <w:r w:rsidR="00505DB7" w:rsidRPr="00156C4C">
        <w:rPr>
          <w:rFonts w:ascii="Times New Roman" w:eastAsia="Calibri" w:hAnsi="Times New Roman" w:cs="Times New Roman"/>
          <w:color w:val="auto"/>
          <w:sz w:val="28"/>
          <w:szCs w:val="28"/>
          <w:lang w:val="ro-MD" w:eastAsia="it-IT"/>
        </w:rPr>
        <w:t xml:space="preserve">. </w:t>
      </w:r>
      <w:r w:rsidR="006C6492" w:rsidRPr="00156C4C">
        <w:rPr>
          <w:rFonts w:ascii="Times New Roman" w:eastAsia="Calibri" w:hAnsi="Times New Roman" w:cs="Times New Roman"/>
          <w:color w:val="auto"/>
          <w:sz w:val="28"/>
          <w:szCs w:val="28"/>
          <w:lang w:val="ro-MD" w:eastAsia="it-IT"/>
        </w:rPr>
        <w:t>În instalațiile deschise vor fi utilizați, doar descendenții (generația F1</w:t>
      </w:r>
      <w:r w:rsidR="00154BAD" w:rsidRPr="00156C4C">
        <w:rPr>
          <w:rFonts w:ascii="Times New Roman" w:eastAsia="Calibri" w:hAnsi="Times New Roman" w:cs="Times New Roman"/>
          <w:color w:val="auto"/>
          <w:sz w:val="28"/>
          <w:szCs w:val="28"/>
          <w:lang w:val="ro-MD" w:eastAsia="it-IT"/>
        </w:rPr>
        <w:t xml:space="preserve">) </w:t>
      </w:r>
      <w:r w:rsidR="00D47E8E" w:rsidRPr="00156C4C">
        <w:rPr>
          <w:rFonts w:ascii="Times New Roman" w:eastAsia="Calibri" w:hAnsi="Times New Roman" w:cs="Times New Roman"/>
          <w:color w:val="auto"/>
          <w:sz w:val="28"/>
          <w:szCs w:val="28"/>
          <w:lang w:val="ro-MD" w:eastAsia="it-IT"/>
        </w:rPr>
        <w:t>rezultați din reproducerea în captivitate a stocului introdus, după finalizarea</w:t>
      </w:r>
      <w:r w:rsidR="00D47E8E" w:rsidRPr="00D47E8E">
        <w:rPr>
          <w:rFonts w:ascii="Times New Roman" w:eastAsia="Calibri" w:hAnsi="Times New Roman" w:cs="Times New Roman"/>
          <w:color w:val="auto"/>
          <w:sz w:val="28"/>
          <w:szCs w:val="28"/>
          <w:lang w:val="ro-MD" w:eastAsia="it-IT"/>
        </w:rPr>
        <w:t xml:space="preserve"> perioadei de carantină.</w:t>
      </w:r>
      <w:r w:rsidR="00154BAD" w:rsidRPr="00154BAD">
        <w:rPr>
          <w:rFonts w:ascii="Times New Roman" w:eastAsia="Calibri" w:hAnsi="Times New Roman" w:cs="Times New Roman"/>
          <w:color w:val="auto"/>
          <w:sz w:val="28"/>
          <w:szCs w:val="28"/>
          <w:lang w:val="ro-MD" w:eastAsia="it-IT"/>
        </w:rPr>
        <w:t xml:space="preserve"> </w:t>
      </w:r>
      <w:r w:rsidR="00D47E8E" w:rsidRPr="00D47E8E">
        <w:rPr>
          <w:rFonts w:ascii="Times New Roman" w:eastAsia="Calibri" w:hAnsi="Times New Roman" w:cs="Times New Roman"/>
          <w:color w:val="auto"/>
          <w:sz w:val="28"/>
          <w:szCs w:val="28"/>
          <w:lang w:val="ro-MD" w:eastAsia="it-IT"/>
        </w:rPr>
        <w:t>Transferul descendenților din unitatea de carantină în bazinele de creștere este permis doar dacă pe parcursul întregului ciclu de reproducere și carantină</w:t>
      </w:r>
      <w:r w:rsidR="00D666AC" w:rsidRPr="00D666AC">
        <w:rPr>
          <w:rFonts w:ascii="Times New Roman" w:eastAsia="Calibri" w:hAnsi="Times New Roman" w:cs="Times New Roman"/>
          <w:color w:val="auto"/>
          <w:sz w:val="28"/>
          <w:szCs w:val="28"/>
          <w:lang w:val="ro-MD" w:eastAsia="it-IT"/>
        </w:rPr>
        <w:t>:</w:t>
      </w:r>
    </w:p>
    <w:p w:rsidR="00D666AC" w:rsidRPr="00D666AC" w:rsidRDefault="00D666AC" w:rsidP="00D666AC">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4</w:t>
      </w:r>
      <w:r w:rsidR="005545F8">
        <w:rPr>
          <w:rFonts w:ascii="Times New Roman" w:eastAsia="Calibri" w:hAnsi="Times New Roman" w:cs="Times New Roman"/>
          <w:color w:val="auto"/>
          <w:sz w:val="28"/>
          <w:szCs w:val="28"/>
          <w:lang w:val="ro-MD" w:eastAsia="it-IT"/>
        </w:rPr>
        <w:t>3</w:t>
      </w:r>
      <w:r>
        <w:rPr>
          <w:rFonts w:ascii="Times New Roman" w:eastAsia="Calibri" w:hAnsi="Times New Roman" w:cs="Times New Roman"/>
          <w:color w:val="auto"/>
          <w:sz w:val="28"/>
          <w:szCs w:val="28"/>
          <w:lang w:val="ro-MD" w:eastAsia="it-IT"/>
        </w:rPr>
        <w:t xml:space="preserve">.1 </w:t>
      </w:r>
      <w:r w:rsidR="00D47E8E" w:rsidRPr="00D47E8E">
        <w:rPr>
          <w:rFonts w:ascii="Times New Roman" w:eastAsia="Calibri" w:hAnsi="Times New Roman" w:cs="Times New Roman"/>
          <w:color w:val="auto"/>
          <w:sz w:val="28"/>
          <w:szCs w:val="28"/>
          <w:lang w:val="ro-MD" w:eastAsia="it-IT"/>
        </w:rPr>
        <w:t>Nu au fost detectate specii nevizate</w:t>
      </w:r>
      <w:r w:rsidRPr="00D666AC">
        <w:rPr>
          <w:rFonts w:ascii="Times New Roman" w:eastAsia="Calibri" w:hAnsi="Times New Roman" w:cs="Times New Roman"/>
          <w:color w:val="auto"/>
          <w:sz w:val="28"/>
          <w:szCs w:val="28"/>
          <w:lang w:val="ro-MD" w:eastAsia="it-IT"/>
        </w:rPr>
        <w:t>;</w:t>
      </w:r>
    </w:p>
    <w:p w:rsidR="00D666AC" w:rsidRPr="00D666AC" w:rsidRDefault="00D666AC" w:rsidP="00D666AC">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4</w:t>
      </w:r>
      <w:r w:rsidR="005545F8">
        <w:rPr>
          <w:rFonts w:ascii="Times New Roman" w:eastAsia="Calibri" w:hAnsi="Times New Roman" w:cs="Times New Roman"/>
          <w:color w:val="auto"/>
          <w:sz w:val="28"/>
          <w:szCs w:val="28"/>
          <w:lang w:val="ro-MD" w:eastAsia="it-IT"/>
        </w:rPr>
        <w:t>3</w:t>
      </w:r>
      <w:r>
        <w:rPr>
          <w:rFonts w:ascii="Times New Roman" w:eastAsia="Calibri" w:hAnsi="Times New Roman" w:cs="Times New Roman"/>
          <w:color w:val="auto"/>
          <w:sz w:val="28"/>
          <w:szCs w:val="28"/>
          <w:lang w:val="ro-MD" w:eastAsia="it-IT"/>
        </w:rPr>
        <w:t xml:space="preserve">.2 </w:t>
      </w:r>
      <w:r w:rsidR="00D47E8E" w:rsidRPr="00D47E8E">
        <w:rPr>
          <w:rFonts w:ascii="Times New Roman" w:eastAsia="Calibri" w:hAnsi="Times New Roman" w:cs="Times New Roman"/>
          <w:color w:val="auto"/>
          <w:sz w:val="28"/>
          <w:szCs w:val="28"/>
          <w:lang w:val="ro-MD" w:eastAsia="it-IT"/>
        </w:rPr>
        <w:t>Nu au fost identificate semne clinice ale unor boli infecțioase sau parazitare</w:t>
      </w:r>
      <w:r w:rsidRPr="00D666AC">
        <w:rPr>
          <w:rFonts w:ascii="Times New Roman" w:eastAsia="Calibri" w:hAnsi="Times New Roman" w:cs="Times New Roman"/>
          <w:color w:val="auto"/>
          <w:sz w:val="28"/>
          <w:szCs w:val="28"/>
          <w:lang w:val="ro-MD" w:eastAsia="it-IT"/>
        </w:rPr>
        <w:t>;</w:t>
      </w:r>
    </w:p>
    <w:p w:rsidR="00154BAD" w:rsidRDefault="00D666AC" w:rsidP="00D666AC">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4</w:t>
      </w:r>
      <w:r w:rsidR="005545F8">
        <w:rPr>
          <w:rFonts w:ascii="Times New Roman" w:eastAsia="Calibri" w:hAnsi="Times New Roman" w:cs="Times New Roman"/>
          <w:color w:val="auto"/>
          <w:sz w:val="28"/>
          <w:szCs w:val="28"/>
          <w:lang w:val="ro-MD" w:eastAsia="it-IT"/>
        </w:rPr>
        <w:t>3</w:t>
      </w:r>
      <w:r>
        <w:rPr>
          <w:rFonts w:ascii="Times New Roman" w:eastAsia="Calibri" w:hAnsi="Times New Roman" w:cs="Times New Roman"/>
          <w:color w:val="auto"/>
          <w:sz w:val="28"/>
          <w:szCs w:val="28"/>
          <w:lang w:val="ro-MD" w:eastAsia="it-IT"/>
        </w:rPr>
        <w:t xml:space="preserve">.3 </w:t>
      </w:r>
      <w:r w:rsidR="00D47E8E" w:rsidRPr="00D47E8E">
        <w:rPr>
          <w:rFonts w:ascii="Times New Roman" w:eastAsia="Calibri" w:hAnsi="Times New Roman" w:cs="Times New Roman"/>
          <w:color w:val="auto"/>
          <w:sz w:val="28"/>
          <w:szCs w:val="28"/>
          <w:lang w:val="ro-MD" w:eastAsia="it-IT"/>
        </w:rPr>
        <w:t>S-a confirmat puritatea genetică a lotului</w:t>
      </w:r>
      <w:r w:rsidRPr="00D666AC">
        <w:rPr>
          <w:rFonts w:ascii="Times New Roman" w:eastAsia="Calibri" w:hAnsi="Times New Roman" w:cs="Times New Roman"/>
          <w:color w:val="auto"/>
          <w:sz w:val="28"/>
          <w:szCs w:val="28"/>
          <w:lang w:val="ro-MD" w:eastAsia="it-IT"/>
        </w:rPr>
        <w:t>.</w:t>
      </w:r>
    </w:p>
    <w:p w:rsidR="00D47E8E" w:rsidRDefault="00D47E8E" w:rsidP="00D47E8E">
      <w:pPr>
        <w:ind w:right="284" w:firstLine="709"/>
        <w:jc w:val="both"/>
        <w:rPr>
          <w:rFonts w:ascii="Times New Roman" w:eastAsia="Calibri" w:hAnsi="Times New Roman" w:cs="Times New Roman"/>
          <w:color w:val="auto"/>
          <w:sz w:val="28"/>
          <w:szCs w:val="28"/>
          <w:lang w:val="ro-MD" w:eastAsia="it-IT"/>
        </w:rPr>
      </w:pPr>
      <w:r w:rsidRPr="00D47E8E">
        <w:rPr>
          <w:rFonts w:ascii="Times New Roman" w:eastAsia="Calibri" w:hAnsi="Times New Roman" w:cs="Times New Roman"/>
          <w:b/>
          <w:color w:val="auto"/>
          <w:sz w:val="28"/>
          <w:szCs w:val="28"/>
          <w:lang w:val="ro-MD" w:eastAsia="it-IT"/>
        </w:rPr>
        <w:t>4</w:t>
      </w:r>
      <w:r w:rsidR="005545F8">
        <w:rPr>
          <w:rFonts w:ascii="Times New Roman" w:eastAsia="Calibri" w:hAnsi="Times New Roman" w:cs="Times New Roman"/>
          <w:b/>
          <w:color w:val="auto"/>
          <w:sz w:val="28"/>
          <w:szCs w:val="28"/>
          <w:lang w:val="ro-MD" w:eastAsia="it-IT"/>
        </w:rPr>
        <w:t>4</w:t>
      </w:r>
      <w:r w:rsidRPr="00D47E8E">
        <w:rPr>
          <w:rFonts w:ascii="Times New Roman" w:eastAsia="Calibri" w:hAnsi="Times New Roman" w:cs="Times New Roman"/>
          <w:b/>
          <w:color w:val="auto"/>
          <w:sz w:val="28"/>
          <w:szCs w:val="28"/>
          <w:lang w:val="ro-MD" w:eastAsia="it-IT"/>
        </w:rPr>
        <w:t xml:space="preserve">. </w:t>
      </w:r>
      <w:r w:rsidRPr="00D47E8E">
        <w:rPr>
          <w:rFonts w:ascii="Times New Roman" w:eastAsia="Calibri" w:hAnsi="Times New Roman" w:cs="Times New Roman"/>
          <w:color w:val="auto"/>
          <w:sz w:val="28"/>
          <w:szCs w:val="28"/>
          <w:lang w:val="ro-MD" w:eastAsia="it-IT"/>
        </w:rPr>
        <w:t xml:space="preserve">Prin </w:t>
      </w:r>
      <w:r>
        <w:rPr>
          <w:rFonts w:ascii="Times New Roman" w:eastAsia="Calibri" w:hAnsi="Times New Roman" w:cs="Times New Roman"/>
          <w:color w:val="auto"/>
          <w:sz w:val="28"/>
          <w:szCs w:val="28"/>
          <w:lang w:val="ro-MD" w:eastAsia="it-IT"/>
        </w:rPr>
        <w:t xml:space="preserve">derogare </w:t>
      </w:r>
      <w:r w:rsidRPr="00D47E8E">
        <w:rPr>
          <w:rFonts w:ascii="Times New Roman" w:eastAsia="Calibri" w:hAnsi="Times New Roman" w:cs="Times New Roman"/>
          <w:color w:val="auto"/>
          <w:sz w:val="28"/>
          <w:szCs w:val="28"/>
          <w:lang w:val="ro-MD" w:eastAsia="it-IT"/>
        </w:rPr>
        <w:t>de la</w:t>
      </w:r>
      <w:r>
        <w:rPr>
          <w:rFonts w:ascii="Times New Roman" w:eastAsia="Calibri" w:hAnsi="Times New Roman" w:cs="Times New Roman"/>
          <w:color w:val="auto"/>
          <w:sz w:val="28"/>
          <w:szCs w:val="28"/>
          <w:lang w:val="ro-MD" w:eastAsia="it-IT"/>
        </w:rPr>
        <w:t xml:space="preserve"> pct.4</w:t>
      </w:r>
      <w:r w:rsidR="009C15A6">
        <w:rPr>
          <w:rFonts w:ascii="Times New Roman" w:eastAsia="Calibri" w:hAnsi="Times New Roman" w:cs="Times New Roman"/>
          <w:color w:val="auto"/>
          <w:sz w:val="28"/>
          <w:szCs w:val="28"/>
          <w:lang w:val="ro-MD" w:eastAsia="it-IT"/>
        </w:rPr>
        <w:t>3</w:t>
      </w:r>
      <w:r w:rsidRPr="00D47E8E">
        <w:rPr>
          <w:rFonts w:ascii="Times New Roman" w:eastAsia="Calibri" w:hAnsi="Times New Roman" w:cs="Times New Roman"/>
          <w:color w:val="auto"/>
          <w:sz w:val="28"/>
          <w:szCs w:val="28"/>
          <w:lang w:val="ro-MD" w:eastAsia="it-IT"/>
        </w:rPr>
        <w:t>, rezervele de organisme adulte (stocul parental) pot fi eliberate în instalațiile de acvacultură doar în următoarele situații specifice:</w:t>
      </w:r>
    </w:p>
    <w:p w:rsidR="00D47E8E" w:rsidRDefault="00D47E8E" w:rsidP="00D47E8E">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4</w:t>
      </w:r>
      <w:r w:rsidR="005545F8">
        <w:rPr>
          <w:rFonts w:ascii="Times New Roman" w:eastAsia="Calibri" w:hAnsi="Times New Roman" w:cs="Times New Roman"/>
          <w:color w:val="auto"/>
          <w:sz w:val="28"/>
          <w:szCs w:val="28"/>
          <w:lang w:val="ro-MD" w:eastAsia="it-IT"/>
        </w:rPr>
        <w:t>4</w:t>
      </w:r>
      <w:r>
        <w:rPr>
          <w:rFonts w:ascii="Times New Roman" w:eastAsia="Calibri" w:hAnsi="Times New Roman" w:cs="Times New Roman"/>
          <w:color w:val="auto"/>
          <w:sz w:val="28"/>
          <w:szCs w:val="28"/>
          <w:lang w:val="ro-MD" w:eastAsia="it-IT"/>
        </w:rPr>
        <w:t xml:space="preserve">.1 </w:t>
      </w:r>
      <w:r w:rsidRPr="00D47E8E">
        <w:rPr>
          <w:rFonts w:ascii="Times New Roman" w:eastAsia="Calibri" w:hAnsi="Times New Roman" w:cs="Times New Roman"/>
          <w:color w:val="auto"/>
          <w:sz w:val="28"/>
          <w:szCs w:val="28"/>
          <w:lang w:val="ro-MD" w:eastAsia="it-IT"/>
        </w:rPr>
        <w:t xml:space="preserve">Infertilitate naturală în captivitate, riscul de evadare și </w:t>
      </w:r>
      <w:r>
        <w:rPr>
          <w:rFonts w:ascii="Times New Roman" w:eastAsia="Calibri" w:hAnsi="Times New Roman" w:cs="Times New Roman"/>
          <w:color w:val="auto"/>
          <w:sz w:val="28"/>
          <w:szCs w:val="28"/>
          <w:lang w:val="ro-MD" w:eastAsia="it-IT"/>
        </w:rPr>
        <w:t xml:space="preserve">reproducere </w:t>
      </w:r>
      <w:r w:rsidRPr="00D47E8E">
        <w:rPr>
          <w:rFonts w:ascii="Times New Roman" w:eastAsia="Calibri" w:hAnsi="Times New Roman" w:cs="Times New Roman"/>
          <w:color w:val="auto"/>
          <w:sz w:val="28"/>
          <w:szCs w:val="28"/>
          <w:lang w:val="ro-MD" w:eastAsia="it-IT"/>
        </w:rPr>
        <w:t>fiind astfel nul;</w:t>
      </w:r>
    </w:p>
    <w:p w:rsidR="00D47E8E" w:rsidRDefault="00D47E8E" w:rsidP="00D47E8E">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4</w:t>
      </w:r>
      <w:r w:rsidR="005545F8">
        <w:rPr>
          <w:rFonts w:ascii="Times New Roman" w:eastAsia="Calibri" w:hAnsi="Times New Roman" w:cs="Times New Roman"/>
          <w:color w:val="auto"/>
          <w:sz w:val="28"/>
          <w:szCs w:val="28"/>
          <w:lang w:val="ro-MD" w:eastAsia="it-IT"/>
        </w:rPr>
        <w:t>4</w:t>
      </w:r>
      <w:r>
        <w:rPr>
          <w:rFonts w:ascii="Times New Roman" w:eastAsia="Calibri" w:hAnsi="Times New Roman" w:cs="Times New Roman"/>
          <w:color w:val="auto"/>
          <w:sz w:val="28"/>
          <w:szCs w:val="28"/>
          <w:lang w:val="ro-MD" w:eastAsia="it-IT"/>
        </w:rPr>
        <w:t xml:space="preserve">.2 </w:t>
      </w:r>
      <w:r w:rsidRPr="00D47E8E">
        <w:rPr>
          <w:rFonts w:ascii="Times New Roman" w:eastAsia="Calibri" w:hAnsi="Times New Roman" w:cs="Times New Roman"/>
          <w:color w:val="auto"/>
          <w:sz w:val="28"/>
          <w:szCs w:val="28"/>
          <w:lang w:val="ro-MD" w:eastAsia="it-IT"/>
        </w:rPr>
        <w:t xml:space="preserve">Sterilitate indusă, eliminând riscul de stabilire a unei populații sălbatice în cazul unei </w:t>
      </w:r>
      <w:proofErr w:type="spellStart"/>
      <w:r w:rsidRPr="00D47E8E">
        <w:rPr>
          <w:rFonts w:ascii="Times New Roman" w:eastAsia="Calibri" w:hAnsi="Times New Roman" w:cs="Times New Roman"/>
          <w:color w:val="auto"/>
          <w:sz w:val="28"/>
          <w:szCs w:val="28"/>
          <w:lang w:val="ro-MD" w:eastAsia="it-IT"/>
        </w:rPr>
        <w:t>evadari</w:t>
      </w:r>
      <w:proofErr w:type="spellEnd"/>
      <w:r w:rsidRPr="00D47E8E">
        <w:rPr>
          <w:rFonts w:ascii="Times New Roman" w:eastAsia="Calibri" w:hAnsi="Times New Roman" w:cs="Times New Roman"/>
          <w:color w:val="auto"/>
          <w:sz w:val="28"/>
          <w:szCs w:val="28"/>
          <w:lang w:val="ro-MD" w:eastAsia="it-IT"/>
        </w:rPr>
        <w:t xml:space="preserve"> accidentale;</w:t>
      </w:r>
    </w:p>
    <w:p w:rsidR="00D47E8E" w:rsidRPr="00D47E8E" w:rsidRDefault="00D47E8E" w:rsidP="00D47E8E">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4</w:t>
      </w:r>
      <w:r w:rsidR="005545F8">
        <w:rPr>
          <w:rFonts w:ascii="Times New Roman" w:eastAsia="Calibri" w:hAnsi="Times New Roman" w:cs="Times New Roman"/>
          <w:color w:val="auto"/>
          <w:sz w:val="28"/>
          <w:szCs w:val="28"/>
          <w:lang w:val="ro-MD" w:eastAsia="it-IT"/>
        </w:rPr>
        <w:t>4</w:t>
      </w:r>
      <w:r>
        <w:rPr>
          <w:rFonts w:ascii="Times New Roman" w:eastAsia="Calibri" w:hAnsi="Times New Roman" w:cs="Times New Roman"/>
          <w:color w:val="auto"/>
          <w:sz w:val="28"/>
          <w:szCs w:val="28"/>
          <w:lang w:val="ro-MD" w:eastAsia="it-IT"/>
        </w:rPr>
        <w:t xml:space="preserve">.3 </w:t>
      </w:r>
      <w:r w:rsidRPr="00D47E8E">
        <w:rPr>
          <w:rFonts w:ascii="Times New Roman" w:eastAsia="Calibri" w:hAnsi="Times New Roman" w:cs="Times New Roman"/>
          <w:color w:val="auto"/>
          <w:sz w:val="28"/>
          <w:szCs w:val="28"/>
          <w:lang w:val="ro-MD" w:eastAsia="it-IT"/>
        </w:rPr>
        <w:t xml:space="preserve">Comitetul </w:t>
      </w:r>
      <w:r>
        <w:rPr>
          <w:rFonts w:ascii="Times New Roman" w:eastAsia="Calibri" w:hAnsi="Times New Roman" w:cs="Times New Roman"/>
          <w:color w:val="auto"/>
          <w:sz w:val="28"/>
          <w:szCs w:val="28"/>
          <w:lang w:val="ro-MD" w:eastAsia="it-IT"/>
        </w:rPr>
        <w:t>c</w:t>
      </w:r>
      <w:r w:rsidRPr="00D47E8E">
        <w:rPr>
          <w:rFonts w:ascii="Times New Roman" w:eastAsia="Calibri" w:hAnsi="Times New Roman" w:cs="Times New Roman"/>
          <w:color w:val="auto"/>
          <w:sz w:val="28"/>
          <w:szCs w:val="28"/>
          <w:lang w:val="ro-MD" w:eastAsia="it-IT"/>
        </w:rPr>
        <w:t xml:space="preserve">onsultativ confirmă, în baza testelor de laborator, absența oricăror specii nevizate dăunătoare care ar putea fi purtate </w:t>
      </w:r>
      <w:r>
        <w:rPr>
          <w:rFonts w:ascii="Times New Roman" w:eastAsia="Calibri" w:hAnsi="Times New Roman" w:cs="Times New Roman"/>
          <w:color w:val="auto"/>
          <w:sz w:val="28"/>
          <w:szCs w:val="28"/>
          <w:lang w:val="ro-MD" w:eastAsia="it-IT"/>
        </w:rPr>
        <w:t xml:space="preserve">de </w:t>
      </w:r>
      <w:proofErr w:type="spellStart"/>
      <w:r w:rsidRPr="00D47E8E">
        <w:rPr>
          <w:rFonts w:ascii="Times New Roman" w:eastAsia="Calibri" w:hAnsi="Times New Roman" w:cs="Times New Roman"/>
          <w:color w:val="auto"/>
          <w:sz w:val="28"/>
          <w:szCs w:val="28"/>
          <w:lang w:val="ro-MD" w:eastAsia="it-IT"/>
        </w:rPr>
        <w:t>de</w:t>
      </w:r>
      <w:r>
        <w:rPr>
          <w:rFonts w:ascii="Times New Roman" w:eastAsia="Calibri" w:hAnsi="Times New Roman" w:cs="Times New Roman"/>
          <w:color w:val="auto"/>
          <w:sz w:val="28"/>
          <w:szCs w:val="28"/>
          <w:lang w:val="ro-MD" w:eastAsia="it-IT"/>
        </w:rPr>
        <w:t>stocul</w:t>
      </w:r>
      <w:proofErr w:type="spellEnd"/>
      <w:r>
        <w:rPr>
          <w:rFonts w:ascii="Times New Roman" w:eastAsia="Calibri" w:hAnsi="Times New Roman" w:cs="Times New Roman"/>
          <w:color w:val="auto"/>
          <w:sz w:val="28"/>
          <w:szCs w:val="28"/>
          <w:lang w:val="ro-MD" w:eastAsia="it-IT"/>
        </w:rPr>
        <w:t xml:space="preserve"> parental</w:t>
      </w:r>
      <w:r w:rsidRPr="00D47E8E">
        <w:rPr>
          <w:rFonts w:ascii="Times New Roman" w:eastAsia="Calibri" w:hAnsi="Times New Roman" w:cs="Times New Roman"/>
          <w:color w:val="auto"/>
          <w:sz w:val="28"/>
          <w:szCs w:val="28"/>
          <w:lang w:val="ro-MD" w:eastAsia="it-IT"/>
        </w:rPr>
        <w:t>.</w:t>
      </w:r>
    </w:p>
    <w:p w:rsidR="00AC34E4" w:rsidRPr="00D47E8E" w:rsidRDefault="00AC34E4" w:rsidP="00D666AC">
      <w:pPr>
        <w:ind w:right="284" w:firstLine="709"/>
        <w:jc w:val="both"/>
        <w:rPr>
          <w:rFonts w:ascii="Times New Roman" w:eastAsia="Calibri" w:hAnsi="Times New Roman" w:cs="Times New Roman"/>
          <w:color w:val="auto"/>
          <w:sz w:val="28"/>
          <w:szCs w:val="28"/>
          <w:lang w:val="ro-MD" w:eastAsia="it-IT"/>
        </w:rPr>
      </w:pPr>
    </w:p>
    <w:p w:rsidR="00AC34E4" w:rsidRPr="00AC34E4" w:rsidRDefault="00AC34E4" w:rsidP="00AC34E4">
      <w:pPr>
        <w:ind w:right="284" w:firstLine="709"/>
        <w:jc w:val="center"/>
        <w:rPr>
          <w:rFonts w:ascii="Times New Roman" w:eastAsia="Calibri" w:hAnsi="Times New Roman" w:cs="Times New Roman"/>
          <w:b/>
          <w:color w:val="auto"/>
          <w:sz w:val="28"/>
          <w:szCs w:val="28"/>
          <w:lang w:val="ro-MD" w:eastAsia="it-IT"/>
        </w:rPr>
      </w:pPr>
      <w:r w:rsidRPr="00AC34E4">
        <w:rPr>
          <w:rFonts w:ascii="Times New Roman" w:eastAsia="Calibri" w:hAnsi="Times New Roman" w:cs="Times New Roman"/>
          <w:b/>
          <w:color w:val="auto"/>
          <w:sz w:val="28"/>
          <w:szCs w:val="28"/>
          <w:lang w:val="ro-MD" w:eastAsia="it-IT"/>
        </w:rPr>
        <w:t>Secțiunea a 3-a</w:t>
      </w:r>
    </w:p>
    <w:p w:rsidR="00AC34E4" w:rsidRPr="00AC34E4" w:rsidRDefault="00AC34E4" w:rsidP="00AC34E4">
      <w:pPr>
        <w:ind w:right="284" w:firstLine="709"/>
        <w:jc w:val="center"/>
        <w:rPr>
          <w:rFonts w:ascii="Times New Roman" w:eastAsia="Calibri" w:hAnsi="Times New Roman" w:cs="Times New Roman"/>
          <w:b/>
          <w:color w:val="auto"/>
          <w:sz w:val="28"/>
          <w:szCs w:val="28"/>
          <w:lang w:val="ro-MD" w:eastAsia="it-IT"/>
        </w:rPr>
      </w:pPr>
      <w:r w:rsidRPr="00AC34E4">
        <w:rPr>
          <w:rFonts w:ascii="Times New Roman" w:eastAsia="Calibri" w:hAnsi="Times New Roman" w:cs="Times New Roman"/>
          <w:b/>
          <w:color w:val="auto"/>
          <w:sz w:val="28"/>
          <w:szCs w:val="28"/>
          <w:lang w:val="ro-MD" w:eastAsia="it-IT"/>
        </w:rPr>
        <w:t>Diseminarea pilot în instalații deschise pentru acvacultură</w:t>
      </w:r>
    </w:p>
    <w:p w:rsidR="00E562E5" w:rsidRPr="00156C4C" w:rsidRDefault="00C62B02" w:rsidP="00505DB7">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b/>
          <w:color w:val="auto"/>
          <w:sz w:val="28"/>
          <w:szCs w:val="28"/>
          <w:lang w:val="ro-MD" w:eastAsia="it-IT"/>
        </w:rPr>
        <w:t>4</w:t>
      </w:r>
      <w:r w:rsidR="005545F8">
        <w:rPr>
          <w:rFonts w:ascii="Times New Roman" w:eastAsia="Calibri" w:hAnsi="Times New Roman" w:cs="Times New Roman"/>
          <w:b/>
          <w:color w:val="auto"/>
          <w:sz w:val="28"/>
          <w:szCs w:val="28"/>
          <w:lang w:val="ro-MD" w:eastAsia="it-IT"/>
        </w:rPr>
        <w:t>5</w:t>
      </w:r>
      <w:r w:rsidR="00B2610D" w:rsidRPr="00D92254">
        <w:rPr>
          <w:rFonts w:ascii="Times New Roman" w:eastAsia="Calibri" w:hAnsi="Times New Roman" w:cs="Times New Roman"/>
          <w:b/>
          <w:color w:val="auto"/>
          <w:sz w:val="28"/>
          <w:szCs w:val="28"/>
          <w:lang w:val="ro-MD" w:eastAsia="it-IT"/>
        </w:rPr>
        <w:t>.</w:t>
      </w:r>
      <w:r w:rsidR="00B2610D" w:rsidRPr="00456AD3">
        <w:rPr>
          <w:rFonts w:ascii="Times New Roman" w:eastAsia="Calibri" w:hAnsi="Times New Roman" w:cs="Times New Roman"/>
          <w:color w:val="auto"/>
          <w:sz w:val="28"/>
          <w:szCs w:val="28"/>
          <w:lang w:val="ro-MD" w:eastAsia="it-IT"/>
        </w:rPr>
        <w:t xml:space="preserve"> </w:t>
      </w:r>
      <w:r w:rsidR="00E562E5" w:rsidRPr="00156C4C">
        <w:rPr>
          <w:rFonts w:ascii="Times New Roman" w:eastAsia="Calibri" w:hAnsi="Times New Roman" w:cs="Times New Roman"/>
          <w:color w:val="auto"/>
          <w:sz w:val="28"/>
          <w:szCs w:val="28"/>
          <w:lang w:val="ro-MD" w:eastAsia="it-IT"/>
        </w:rPr>
        <w:t xml:space="preserve">În vederea minimizării riscurilor ecologice, </w:t>
      </w:r>
      <w:r w:rsidR="00E4746C" w:rsidRPr="00156C4C">
        <w:rPr>
          <w:rFonts w:ascii="Times New Roman" w:eastAsia="Calibri" w:hAnsi="Times New Roman" w:cs="Times New Roman"/>
          <w:color w:val="auto"/>
          <w:sz w:val="28"/>
          <w:szCs w:val="28"/>
          <w:lang w:val="ro-MD" w:eastAsia="it-IT"/>
        </w:rPr>
        <w:t xml:space="preserve">Agenția de </w:t>
      </w:r>
      <w:r w:rsidR="00317628" w:rsidRPr="00156C4C">
        <w:rPr>
          <w:rFonts w:ascii="Times New Roman" w:eastAsia="Calibri" w:hAnsi="Times New Roman" w:cs="Times New Roman"/>
          <w:color w:val="auto"/>
          <w:sz w:val="28"/>
          <w:szCs w:val="28"/>
          <w:lang w:val="ro-MD" w:eastAsia="it-IT"/>
        </w:rPr>
        <w:t>M</w:t>
      </w:r>
      <w:r w:rsidR="00E4746C" w:rsidRPr="00156C4C">
        <w:rPr>
          <w:rFonts w:ascii="Times New Roman" w:eastAsia="Calibri" w:hAnsi="Times New Roman" w:cs="Times New Roman"/>
          <w:color w:val="auto"/>
          <w:sz w:val="28"/>
          <w:szCs w:val="28"/>
          <w:lang w:val="ro-MD" w:eastAsia="it-IT"/>
        </w:rPr>
        <w:t xml:space="preserve">ediu </w:t>
      </w:r>
      <w:r w:rsidR="00317628" w:rsidRPr="00156C4C">
        <w:rPr>
          <w:rFonts w:ascii="Times New Roman" w:eastAsia="Calibri" w:hAnsi="Times New Roman" w:cs="Times New Roman"/>
          <w:color w:val="auto"/>
          <w:sz w:val="28"/>
          <w:szCs w:val="28"/>
          <w:lang w:val="ro-MD" w:eastAsia="it-IT"/>
        </w:rPr>
        <w:t xml:space="preserve">poate solicita </w:t>
      </w:r>
      <w:r w:rsidR="00917A3A" w:rsidRPr="00156C4C">
        <w:rPr>
          <w:rFonts w:ascii="Times New Roman" w:eastAsia="Calibri" w:hAnsi="Times New Roman" w:cs="Times New Roman"/>
          <w:color w:val="auto"/>
          <w:sz w:val="28"/>
          <w:szCs w:val="28"/>
          <w:lang w:val="ro-MD" w:eastAsia="it-IT"/>
        </w:rPr>
        <w:t xml:space="preserve">ca </w:t>
      </w:r>
      <w:r w:rsidR="00E562E5" w:rsidRPr="00156C4C">
        <w:rPr>
          <w:rFonts w:ascii="Times New Roman" w:eastAsia="Calibri" w:hAnsi="Times New Roman" w:cs="Times New Roman"/>
          <w:color w:val="auto"/>
          <w:sz w:val="28"/>
          <w:szCs w:val="28"/>
          <w:lang w:val="ro-MD" w:eastAsia="it-IT"/>
        </w:rPr>
        <w:t xml:space="preserve">diseminarea organismelor acvatice în sisteme de acvacultură deschise </w:t>
      </w:r>
      <w:r w:rsidR="00917A3A" w:rsidRPr="00156C4C">
        <w:rPr>
          <w:rFonts w:ascii="Times New Roman" w:eastAsia="Calibri" w:hAnsi="Times New Roman" w:cs="Times New Roman"/>
          <w:color w:val="auto"/>
          <w:sz w:val="28"/>
          <w:szCs w:val="28"/>
          <w:lang w:val="ro-MD" w:eastAsia="it-IT"/>
        </w:rPr>
        <w:t xml:space="preserve">să fie precedată de o </w:t>
      </w:r>
      <w:proofErr w:type="spellStart"/>
      <w:r w:rsidR="00917A3A" w:rsidRPr="00156C4C">
        <w:rPr>
          <w:rFonts w:ascii="Times New Roman" w:eastAsia="Calibri" w:hAnsi="Times New Roman" w:cs="Times New Roman"/>
          <w:color w:val="auto"/>
          <w:sz w:val="28"/>
          <w:szCs w:val="28"/>
          <w:lang w:val="ro-MD" w:eastAsia="it-IT"/>
        </w:rPr>
        <w:t>desiminare</w:t>
      </w:r>
      <w:proofErr w:type="spellEnd"/>
      <w:r w:rsidR="00917A3A" w:rsidRPr="00156C4C">
        <w:rPr>
          <w:rFonts w:ascii="Times New Roman" w:eastAsia="Calibri" w:hAnsi="Times New Roman" w:cs="Times New Roman"/>
          <w:color w:val="auto"/>
          <w:sz w:val="28"/>
          <w:szCs w:val="28"/>
          <w:lang w:val="ro-MD" w:eastAsia="it-IT"/>
        </w:rPr>
        <w:t xml:space="preserve"> </w:t>
      </w:r>
      <w:r w:rsidR="00E562E5" w:rsidRPr="00156C4C">
        <w:rPr>
          <w:rFonts w:ascii="Times New Roman" w:eastAsia="Calibri" w:hAnsi="Times New Roman" w:cs="Times New Roman"/>
          <w:color w:val="auto"/>
          <w:sz w:val="28"/>
          <w:szCs w:val="28"/>
          <w:lang w:val="ro-MD" w:eastAsia="it-IT"/>
        </w:rPr>
        <w:t xml:space="preserve">pilot </w:t>
      </w:r>
      <w:r w:rsidR="00917A3A" w:rsidRPr="00156C4C">
        <w:rPr>
          <w:rFonts w:ascii="Times New Roman" w:eastAsia="Calibri" w:hAnsi="Times New Roman" w:cs="Times New Roman"/>
          <w:color w:val="auto"/>
          <w:sz w:val="28"/>
          <w:szCs w:val="28"/>
          <w:lang w:val="ro-MD" w:eastAsia="it-IT"/>
        </w:rPr>
        <w:t>controlată</w:t>
      </w:r>
      <w:r w:rsidR="00E5460F" w:rsidRPr="00156C4C">
        <w:rPr>
          <w:rFonts w:ascii="Times New Roman" w:eastAsia="Calibri" w:hAnsi="Times New Roman" w:cs="Times New Roman"/>
          <w:color w:val="auto"/>
          <w:sz w:val="28"/>
          <w:szCs w:val="28"/>
          <w:lang w:val="ro-MD" w:eastAsia="it-IT"/>
        </w:rPr>
        <w:t>,</w:t>
      </w:r>
      <w:r w:rsidR="00917A3A" w:rsidRPr="00156C4C">
        <w:rPr>
          <w:rFonts w:ascii="Times New Roman" w:eastAsia="Calibri" w:hAnsi="Times New Roman" w:cs="Times New Roman"/>
          <w:color w:val="auto"/>
          <w:sz w:val="28"/>
          <w:szCs w:val="28"/>
          <w:lang w:val="ro-MD" w:eastAsia="it-IT"/>
        </w:rPr>
        <w:t xml:space="preserve"> în limita </w:t>
      </w:r>
      <w:r w:rsidR="00E562E5" w:rsidRPr="00156C4C">
        <w:rPr>
          <w:rFonts w:ascii="Times New Roman" w:eastAsia="Calibri" w:hAnsi="Times New Roman" w:cs="Times New Roman"/>
          <w:color w:val="auto"/>
          <w:sz w:val="28"/>
          <w:szCs w:val="28"/>
          <w:lang w:val="ro-MD" w:eastAsia="it-IT"/>
        </w:rPr>
        <w:t xml:space="preserve">măsurile preventive </w:t>
      </w:r>
      <w:r w:rsidR="00E5460F" w:rsidRPr="00156C4C">
        <w:rPr>
          <w:rFonts w:ascii="Times New Roman" w:eastAsia="Calibri" w:hAnsi="Times New Roman" w:cs="Times New Roman"/>
          <w:color w:val="auto"/>
          <w:sz w:val="28"/>
          <w:szCs w:val="28"/>
          <w:lang w:val="ro-MD" w:eastAsia="it-IT"/>
        </w:rPr>
        <w:t xml:space="preserve">stabilite </w:t>
      </w:r>
      <w:r w:rsidR="00917A3A" w:rsidRPr="00156C4C">
        <w:rPr>
          <w:rFonts w:ascii="Times New Roman" w:eastAsia="Calibri" w:hAnsi="Times New Roman" w:cs="Times New Roman"/>
          <w:color w:val="auto"/>
          <w:sz w:val="28"/>
          <w:szCs w:val="28"/>
          <w:lang w:val="ro-MD" w:eastAsia="it-IT"/>
        </w:rPr>
        <w:t>în baza recomandărilor Comitetului consultativ</w:t>
      </w:r>
      <w:r w:rsidR="00E562E5" w:rsidRPr="00156C4C">
        <w:rPr>
          <w:rFonts w:ascii="Times New Roman" w:eastAsia="Calibri" w:hAnsi="Times New Roman" w:cs="Times New Roman"/>
          <w:color w:val="auto"/>
          <w:sz w:val="28"/>
          <w:szCs w:val="28"/>
          <w:lang w:val="ro-MD" w:eastAsia="it-IT"/>
        </w:rPr>
        <w:t>.</w:t>
      </w:r>
    </w:p>
    <w:p w:rsidR="0035395B" w:rsidRPr="00156C4C" w:rsidRDefault="00C62B02" w:rsidP="004D3AE7">
      <w:pPr>
        <w:ind w:right="284" w:firstLine="709"/>
        <w:jc w:val="both"/>
        <w:rPr>
          <w:rFonts w:ascii="Times New Roman" w:eastAsia="Calibri" w:hAnsi="Times New Roman" w:cs="Times New Roman"/>
          <w:color w:val="auto"/>
          <w:sz w:val="28"/>
          <w:szCs w:val="28"/>
          <w:lang w:val="ro-MD" w:eastAsia="it-IT"/>
        </w:rPr>
      </w:pPr>
      <w:r w:rsidRPr="00156C4C">
        <w:rPr>
          <w:rFonts w:ascii="Times New Roman" w:eastAsia="Calibri" w:hAnsi="Times New Roman" w:cs="Times New Roman"/>
          <w:b/>
          <w:color w:val="auto"/>
          <w:sz w:val="28"/>
          <w:szCs w:val="28"/>
          <w:lang w:val="ro-MD" w:eastAsia="it-IT"/>
        </w:rPr>
        <w:t>4</w:t>
      </w:r>
      <w:r w:rsidR="005545F8">
        <w:rPr>
          <w:rFonts w:ascii="Times New Roman" w:eastAsia="Calibri" w:hAnsi="Times New Roman" w:cs="Times New Roman"/>
          <w:b/>
          <w:color w:val="auto"/>
          <w:sz w:val="28"/>
          <w:szCs w:val="28"/>
          <w:lang w:val="ro-MD" w:eastAsia="it-IT"/>
        </w:rPr>
        <w:t>6</w:t>
      </w:r>
      <w:r w:rsidR="004D3AE7" w:rsidRPr="00156C4C">
        <w:rPr>
          <w:rFonts w:ascii="Times New Roman" w:eastAsia="Calibri" w:hAnsi="Times New Roman" w:cs="Times New Roman"/>
          <w:b/>
          <w:color w:val="auto"/>
          <w:sz w:val="28"/>
          <w:szCs w:val="28"/>
          <w:lang w:val="ro-MD" w:eastAsia="it-IT"/>
        </w:rPr>
        <w:t>.</w:t>
      </w:r>
      <w:r w:rsidR="004D3AE7" w:rsidRPr="00156C4C">
        <w:rPr>
          <w:rFonts w:ascii="Times New Roman" w:eastAsia="Calibri" w:hAnsi="Times New Roman" w:cs="Times New Roman"/>
          <w:color w:val="auto"/>
          <w:sz w:val="28"/>
          <w:szCs w:val="28"/>
          <w:lang w:val="ro-MD" w:eastAsia="it-IT"/>
        </w:rPr>
        <w:t xml:space="preserve"> </w:t>
      </w:r>
      <w:r w:rsidR="00917A3A" w:rsidRPr="00156C4C">
        <w:rPr>
          <w:rFonts w:ascii="Times New Roman" w:eastAsia="Calibri" w:hAnsi="Times New Roman" w:cs="Times New Roman"/>
          <w:color w:val="auto"/>
          <w:sz w:val="28"/>
          <w:szCs w:val="28"/>
          <w:lang w:val="ro-MD" w:eastAsia="it-IT"/>
        </w:rPr>
        <w:t>Pentru toate introducerile</w:t>
      </w:r>
      <w:r w:rsidR="006C57AA" w:rsidRPr="00156C4C">
        <w:rPr>
          <w:rFonts w:ascii="Times New Roman" w:eastAsia="Calibri" w:hAnsi="Times New Roman" w:cs="Times New Roman"/>
          <w:color w:val="auto"/>
          <w:sz w:val="28"/>
          <w:szCs w:val="28"/>
          <w:lang w:val="ro-MD" w:eastAsia="it-IT"/>
        </w:rPr>
        <w:t xml:space="preserve"> clasificate</w:t>
      </w:r>
      <w:r w:rsidR="00917A3A" w:rsidRPr="00156C4C">
        <w:rPr>
          <w:rFonts w:ascii="Times New Roman" w:eastAsia="Calibri" w:hAnsi="Times New Roman" w:cs="Times New Roman"/>
          <w:color w:val="auto"/>
          <w:sz w:val="28"/>
          <w:szCs w:val="28"/>
          <w:lang w:val="ro-MD" w:eastAsia="it-IT"/>
        </w:rPr>
        <w:t xml:space="preserve"> ordinare și diseminările pilot, solicitantul </w:t>
      </w:r>
      <w:r w:rsidR="00E5460F" w:rsidRPr="00156C4C">
        <w:rPr>
          <w:rFonts w:ascii="Times New Roman" w:eastAsia="Calibri" w:hAnsi="Times New Roman" w:cs="Times New Roman"/>
          <w:color w:val="auto"/>
          <w:sz w:val="28"/>
          <w:szCs w:val="28"/>
          <w:lang w:val="ro-MD" w:eastAsia="it-IT"/>
        </w:rPr>
        <w:t xml:space="preserve">are </w:t>
      </w:r>
      <w:r w:rsidR="00917A3A" w:rsidRPr="00156C4C">
        <w:rPr>
          <w:rFonts w:ascii="Times New Roman" w:eastAsia="Calibri" w:hAnsi="Times New Roman" w:cs="Times New Roman"/>
          <w:color w:val="auto"/>
          <w:sz w:val="28"/>
          <w:szCs w:val="28"/>
          <w:lang w:val="ro-MD" w:eastAsia="it-IT"/>
        </w:rPr>
        <w:t>obliga</w:t>
      </w:r>
      <w:r w:rsidR="00E5460F" w:rsidRPr="00156C4C">
        <w:rPr>
          <w:rFonts w:ascii="Times New Roman" w:eastAsia="Calibri" w:hAnsi="Times New Roman" w:cs="Times New Roman"/>
          <w:color w:val="auto"/>
          <w:sz w:val="28"/>
          <w:szCs w:val="28"/>
          <w:lang w:val="ro-MD" w:eastAsia="it-IT"/>
        </w:rPr>
        <w:t>ția</w:t>
      </w:r>
      <w:r w:rsidR="00917A3A" w:rsidRPr="00156C4C">
        <w:rPr>
          <w:rFonts w:ascii="Times New Roman" w:eastAsia="Calibri" w:hAnsi="Times New Roman" w:cs="Times New Roman"/>
          <w:color w:val="auto"/>
          <w:sz w:val="28"/>
          <w:szCs w:val="28"/>
          <w:lang w:val="ro-MD" w:eastAsia="it-IT"/>
        </w:rPr>
        <w:t xml:space="preserve"> </w:t>
      </w:r>
      <w:r w:rsidR="00E5460F" w:rsidRPr="00156C4C">
        <w:rPr>
          <w:rFonts w:ascii="Times New Roman" w:eastAsia="Calibri" w:hAnsi="Times New Roman" w:cs="Times New Roman"/>
          <w:color w:val="auto"/>
          <w:sz w:val="28"/>
          <w:szCs w:val="28"/>
          <w:lang w:val="ro-MD" w:eastAsia="it-IT"/>
        </w:rPr>
        <w:t>de a elabora un Plan de intervenție. Acesta constituie parte integrantă a Dosarului tehnic și este supus aprobării de către Agenția de Mediu</w:t>
      </w:r>
      <w:r w:rsidR="00917A3A" w:rsidRPr="00156C4C">
        <w:rPr>
          <w:rFonts w:ascii="Times New Roman" w:eastAsia="Calibri" w:hAnsi="Times New Roman" w:cs="Times New Roman"/>
          <w:color w:val="auto"/>
          <w:sz w:val="28"/>
          <w:szCs w:val="28"/>
          <w:lang w:val="ro-MD" w:eastAsia="it-IT"/>
        </w:rPr>
        <w:t>.</w:t>
      </w:r>
    </w:p>
    <w:p w:rsidR="0035395B" w:rsidRPr="00156C4C" w:rsidRDefault="0035395B" w:rsidP="004D3AE7">
      <w:pPr>
        <w:ind w:right="284" w:firstLine="709"/>
        <w:jc w:val="both"/>
        <w:rPr>
          <w:rFonts w:ascii="Times New Roman" w:eastAsia="Calibri" w:hAnsi="Times New Roman" w:cs="Times New Roman"/>
          <w:color w:val="auto"/>
          <w:sz w:val="28"/>
          <w:szCs w:val="28"/>
          <w:lang w:val="ro-MD" w:eastAsia="it-IT"/>
        </w:rPr>
      </w:pPr>
      <w:r w:rsidRPr="00156C4C">
        <w:rPr>
          <w:rFonts w:ascii="Times New Roman" w:eastAsia="Calibri" w:hAnsi="Times New Roman" w:cs="Times New Roman"/>
          <w:b/>
          <w:color w:val="auto"/>
          <w:sz w:val="28"/>
          <w:szCs w:val="28"/>
          <w:lang w:val="ro-MD" w:eastAsia="it-IT"/>
        </w:rPr>
        <w:lastRenderedPageBreak/>
        <w:t>4</w:t>
      </w:r>
      <w:r w:rsidR="005545F8">
        <w:rPr>
          <w:rFonts w:ascii="Times New Roman" w:eastAsia="Calibri" w:hAnsi="Times New Roman" w:cs="Times New Roman"/>
          <w:b/>
          <w:color w:val="auto"/>
          <w:sz w:val="28"/>
          <w:szCs w:val="28"/>
          <w:lang w:val="ro-MD" w:eastAsia="it-IT"/>
        </w:rPr>
        <w:t>7</w:t>
      </w:r>
      <w:r w:rsidRPr="00156C4C">
        <w:rPr>
          <w:rFonts w:ascii="Times New Roman" w:eastAsia="Calibri" w:hAnsi="Times New Roman" w:cs="Times New Roman"/>
          <w:b/>
          <w:color w:val="auto"/>
          <w:sz w:val="28"/>
          <w:szCs w:val="28"/>
          <w:lang w:val="ro-MD" w:eastAsia="it-IT"/>
        </w:rPr>
        <w:t xml:space="preserve">. </w:t>
      </w:r>
      <w:r w:rsidRPr="00156C4C">
        <w:rPr>
          <w:rFonts w:ascii="Times New Roman" w:eastAsia="Calibri" w:hAnsi="Times New Roman" w:cs="Times New Roman"/>
          <w:color w:val="auto"/>
          <w:sz w:val="28"/>
          <w:szCs w:val="28"/>
          <w:lang w:val="ro-MD" w:eastAsia="it-IT"/>
        </w:rPr>
        <w:t xml:space="preserve">Planul de </w:t>
      </w:r>
      <w:r w:rsidR="00E5460F" w:rsidRPr="00156C4C">
        <w:rPr>
          <w:rFonts w:ascii="Times New Roman" w:eastAsia="Calibri" w:hAnsi="Times New Roman" w:cs="Times New Roman"/>
          <w:color w:val="auto"/>
          <w:sz w:val="28"/>
          <w:szCs w:val="28"/>
          <w:lang w:val="ro-MD" w:eastAsia="it-IT"/>
        </w:rPr>
        <w:t>i</w:t>
      </w:r>
      <w:r w:rsidRPr="00156C4C">
        <w:rPr>
          <w:rFonts w:ascii="Times New Roman" w:eastAsia="Calibri" w:hAnsi="Times New Roman" w:cs="Times New Roman"/>
          <w:color w:val="auto"/>
          <w:sz w:val="28"/>
          <w:szCs w:val="28"/>
          <w:lang w:val="ro-MD" w:eastAsia="it-IT"/>
        </w:rPr>
        <w:t xml:space="preserve">ntervenție trebuie să prevadă măsuri concrete și imediate pentru </w:t>
      </w:r>
      <w:r w:rsidR="00E5460F" w:rsidRPr="00156C4C">
        <w:rPr>
          <w:rFonts w:ascii="Times New Roman" w:eastAsia="Calibri" w:hAnsi="Times New Roman" w:cs="Times New Roman"/>
          <w:color w:val="auto"/>
          <w:sz w:val="28"/>
          <w:szCs w:val="28"/>
          <w:lang w:val="ro-MD" w:eastAsia="it-IT"/>
        </w:rPr>
        <w:t xml:space="preserve">atenuarea </w:t>
      </w:r>
      <w:r w:rsidRPr="00156C4C">
        <w:rPr>
          <w:rFonts w:ascii="Times New Roman" w:eastAsia="Calibri" w:hAnsi="Times New Roman" w:cs="Times New Roman"/>
          <w:color w:val="auto"/>
          <w:sz w:val="28"/>
          <w:szCs w:val="28"/>
          <w:lang w:val="ro-MD" w:eastAsia="it-IT"/>
        </w:rPr>
        <w:t xml:space="preserve">impactului în cazul unor evenimente neprevăzute </w:t>
      </w:r>
      <w:r w:rsidR="006C57AA" w:rsidRPr="00156C4C">
        <w:rPr>
          <w:rFonts w:ascii="Times New Roman" w:eastAsia="Calibri" w:hAnsi="Times New Roman" w:cs="Times New Roman"/>
          <w:color w:val="auto"/>
          <w:sz w:val="28"/>
          <w:szCs w:val="28"/>
          <w:lang w:val="ro-MD" w:eastAsia="it-IT"/>
        </w:rPr>
        <w:t xml:space="preserve">cu efecte negative asupra mediului </w:t>
      </w:r>
      <w:r w:rsidRPr="00156C4C">
        <w:rPr>
          <w:rFonts w:ascii="Times New Roman" w:eastAsia="Calibri" w:hAnsi="Times New Roman" w:cs="Times New Roman"/>
          <w:color w:val="auto"/>
          <w:sz w:val="28"/>
          <w:szCs w:val="28"/>
          <w:lang w:val="ro-MD" w:eastAsia="it-IT"/>
        </w:rPr>
        <w:t>sau populațiile indigene, incluzând, fără a se limita la:</w:t>
      </w:r>
    </w:p>
    <w:p w:rsidR="004D3AE7" w:rsidRPr="00156C4C" w:rsidRDefault="00C62B02" w:rsidP="004D3AE7">
      <w:pPr>
        <w:ind w:right="284" w:firstLine="709"/>
        <w:jc w:val="both"/>
        <w:rPr>
          <w:rFonts w:ascii="Times New Roman" w:eastAsia="Calibri" w:hAnsi="Times New Roman" w:cs="Times New Roman"/>
          <w:color w:val="auto"/>
          <w:sz w:val="28"/>
          <w:szCs w:val="28"/>
          <w:lang w:val="ro-MD" w:eastAsia="it-IT"/>
        </w:rPr>
      </w:pPr>
      <w:r w:rsidRPr="00156C4C">
        <w:rPr>
          <w:rFonts w:ascii="Times New Roman" w:eastAsia="Calibri" w:hAnsi="Times New Roman" w:cs="Times New Roman"/>
          <w:color w:val="auto"/>
          <w:sz w:val="28"/>
          <w:szCs w:val="28"/>
          <w:lang w:val="ro-MD" w:eastAsia="it-IT"/>
        </w:rPr>
        <w:t>4</w:t>
      </w:r>
      <w:r w:rsidR="005545F8">
        <w:rPr>
          <w:rFonts w:ascii="Times New Roman" w:eastAsia="Calibri" w:hAnsi="Times New Roman" w:cs="Times New Roman"/>
          <w:color w:val="auto"/>
          <w:sz w:val="28"/>
          <w:szCs w:val="28"/>
          <w:lang w:val="ro-MD" w:eastAsia="it-IT"/>
        </w:rPr>
        <w:t>7</w:t>
      </w:r>
      <w:r w:rsidR="004D3AE7" w:rsidRPr="00156C4C">
        <w:rPr>
          <w:rFonts w:ascii="Times New Roman" w:eastAsia="Calibri" w:hAnsi="Times New Roman" w:cs="Times New Roman"/>
          <w:color w:val="auto"/>
          <w:sz w:val="28"/>
          <w:szCs w:val="28"/>
          <w:lang w:val="ro-MD" w:eastAsia="it-IT"/>
        </w:rPr>
        <w:t xml:space="preserve">.1 </w:t>
      </w:r>
      <w:r w:rsidR="006C57AA" w:rsidRPr="00156C4C">
        <w:rPr>
          <w:rFonts w:ascii="Times New Roman" w:eastAsia="Calibri" w:hAnsi="Times New Roman" w:cs="Times New Roman"/>
          <w:color w:val="auto"/>
          <w:sz w:val="28"/>
          <w:szCs w:val="28"/>
          <w:lang w:val="ro-MD" w:eastAsia="it-IT"/>
        </w:rPr>
        <w:t>c</w:t>
      </w:r>
      <w:r w:rsidR="0035395B" w:rsidRPr="00156C4C">
        <w:rPr>
          <w:rFonts w:ascii="Times New Roman" w:eastAsia="Calibri" w:hAnsi="Times New Roman" w:cs="Times New Roman"/>
          <w:color w:val="auto"/>
          <w:sz w:val="28"/>
          <w:szCs w:val="28"/>
          <w:lang w:val="ro-MD" w:eastAsia="it-IT"/>
        </w:rPr>
        <w:t>apturarea și eliminarea totală a specimenelor introduse din mediul acvatic receptor;</w:t>
      </w:r>
    </w:p>
    <w:p w:rsidR="0035395B" w:rsidRPr="00156C4C" w:rsidRDefault="00C62B02" w:rsidP="004D3AE7">
      <w:pPr>
        <w:ind w:right="284" w:firstLine="709"/>
        <w:jc w:val="both"/>
        <w:rPr>
          <w:rFonts w:ascii="Times New Roman" w:eastAsia="Calibri" w:hAnsi="Times New Roman" w:cs="Times New Roman"/>
          <w:color w:val="auto"/>
          <w:sz w:val="28"/>
          <w:szCs w:val="28"/>
          <w:lang w:val="ro-MD" w:eastAsia="it-IT"/>
        </w:rPr>
      </w:pPr>
      <w:r w:rsidRPr="00156C4C">
        <w:rPr>
          <w:rFonts w:ascii="Times New Roman" w:eastAsia="Calibri" w:hAnsi="Times New Roman" w:cs="Times New Roman"/>
          <w:color w:val="auto"/>
          <w:sz w:val="28"/>
          <w:szCs w:val="28"/>
          <w:lang w:val="ro-MD" w:eastAsia="it-IT"/>
        </w:rPr>
        <w:t>4</w:t>
      </w:r>
      <w:r w:rsidR="005545F8">
        <w:rPr>
          <w:rFonts w:ascii="Times New Roman" w:eastAsia="Calibri" w:hAnsi="Times New Roman" w:cs="Times New Roman"/>
          <w:color w:val="auto"/>
          <w:sz w:val="28"/>
          <w:szCs w:val="28"/>
          <w:lang w:val="ro-MD" w:eastAsia="it-IT"/>
        </w:rPr>
        <w:t>7</w:t>
      </w:r>
      <w:r w:rsidR="004D3AE7" w:rsidRPr="00156C4C">
        <w:rPr>
          <w:rFonts w:ascii="Times New Roman" w:eastAsia="Calibri" w:hAnsi="Times New Roman" w:cs="Times New Roman"/>
          <w:color w:val="auto"/>
          <w:sz w:val="28"/>
          <w:szCs w:val="28"/>
          <w:lang w:val="ro-MD" w:eastAsia="it-IT"/>
        </w:rPr>
        <w:t xml:space="preserve">.2 </w:t>
      </w:r>
      <w:r w:rsidR="006C57AA" w:rsidRPr="00156C4C">
        <w:rPr>
          <w:rFonts w:ascii="Times New Roman" w:eastAsia="Calibri" w:hAnsi="Times New Roman" w:cs="Times New Roman"/>
          <w:color w:val="auto"/>
          <w:sz w:val="28"/>
          <w:szCs w:val="28"/>
          <w:lang w:val="ro-MD" w:eastAsia="it-IT"/>
        </w:rPr>
        <w:t>r</w:t>
      </w:r>
      <w:r w:rsidR="0035395B" w:rsidRPr="00156C4C">
        <w:rPr>
          <w:rFonts w:ascii="Times New Roman" w:eastAsia="Calibri" w:hAnsi="Times New Roman" w:cs="Times New Roman"/>
          <w:color w:val="auto"/>
          <w:sz w:val="28"/>
          <w:szCs w:val="28"/>
          <w:lang w:val="ro-MD" w:eastAsia="it-IT"/>
        </w:rPr>
        <w:t>educerea densității populației introduse prin metode mecanice, biologice sau chimice autorizate;</w:t>
      </w:r>
    </w:p>
    <w:p w:rsidR="004D3AE7" w:rsidRPr="00156C4C" w:rsidRDefault="00C62B02" w:rsidP="0035395B">
      <w:pPr>
        <w:ind w:right="284" w:firstLine="709"/>
        <w:jc w:val="both"/>
        <w:rPr>
          <w:rFonts w:ascii="Times New Roman" w:eastAsia="Calibri" w:hAnsi="Times New Roman" w:cs="Times New Roman"/>
          <w:color w:val="auto"/>
          <w:sz w:val="28"/>
          <w:szCs w:val="28"/>
          <w:lang w:val="ro-MD" w:eastAsia="it-IT"/>
        </w:rPr>
      </w:pPr>
      <w:r w:rsidRPr="00156C4C">
        <w:rPr>
          <w:rFonts w:ascii="Times New Roman" w:eastAsia="Calibri" w:hAnsi="Times New Roman" w:cs="Times New Roman"/>
          <w:color w:val="auto"/>
          <w:sz w:val="28"/>
          <w:szCs w:val="28"/>
          <w:lang w:val="ro-MD" w:eastAsia="it-IT"/>
        </w:rPr>
        <w:t>4</w:t>
      </w:r>
      <w:r w:rsidR="005545F8">
        <w:rPr>
          <w:rFonts w:ascii="Times New Roman" w:eastAsia="Calibri" w:hAnsi="Times New Roman" w:cs="Times New Roman"/>
          <w:color w:val="auto"/>
          <w:sz w:val="28"/>
          <w:szCs w:val="28"/>
          <w:lang w:val="ro-MD" w:eastAsia="it-IT"/>
        </w:rPr>
        <w:t>7</w:t>
      </w:r>
      <w:r w:rsidR="004D3AE7" w:rsidRPr="00156C4C">
        <w:rPr>
          <w:rFonts w:ascii="Times New Roman" w:eastAsia="Calibri" w:hAnsi="Times New Roman" w:cs="Times New Roman"/>
          <w:color w:val="auto"/>
          <w:sz w:val="28"/>
          <w:szCs w:val="28"/>
          <w:lang w:val="ro-MD" w:eastAsia="it-IT"/>
        </w:rPr>
        <w:t xml:space="preserve">.3 </w:t>
      </w:r>
      <w:r w:rsidR="006C57AA" w:rsidRPr="00156C4C">
        <w:rPr>
          <w:rFonts w:ascii="Times New Roman" w:eastAsia="Calibri" w:hAnsi="Times New Roman" w:cs="Times New Roman"/>
          <w:color w:val="auto"/>
          <w:sz w:val="28"/>
          <w:szCs w:val="28"/>
          <w:lang w:val="ro-MD" w:eastAsia="it-IT"/>
        </w:rPr>
        <w:t>i</w:t>
      </w:r>
      <w:r w:rsidR="0035395B" w:rsidRPr="00156C4C">
        <w:rPr>
          <w:rFonts w:ascii="Times New Roman" w:eastAsia="Calibri" w:hAnsi="Times New Roman" w:cs="Times New Roman"/>
          <w:color w:val="auto"/>
          <w:sz w:val="28"/>
          <w:szCs w:val="28"/>
          <w:lang w:val="ro-MD" w:eastAsia="it-IT"/>
        </w:rPr>
        <w:t>zolarea hidrologică imediată a bazinelor pentru a preveni răspândirea ulterioară a materialului biologic sau a agenților patogeni.</w:t>
      </w:r>
    </w:p>
    <w:p w:rsidR="004D3AE7" w:rsidRPr="00156C4C" w:rsidRDefault="009C15A6" w:rsidP="0024210B">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b/>
          <w:color w:val="auto"/>
          <w:sz w:val="28"/>
          <w:szCs w:val="28"/>
          <w:lang w:val="ro-MD" w:eastAsia="it-IT"/>
        </w:rPr>
        <w:t>48</w:t>
      </w:r>
      <w:r w:rsidR="004D3AE7" w:rsidRPr="00156C4C">
        <w:rPr>
          <w:rFonts w:ascii="Times New Roman" w:eastAsia="Calibri" w:hAnsi="Times New Roman" w:cs="Times New Roman"/>
          <w:b/>
          <w:color w:val="auto"/>
          <w:sz w:val="28"/>
          <w:szCs w:val="28"/>
          <w:lang w:val="ro-MD" w:eastAsia="it-IT"/>
        </w:rPr>
        <w:t>.</w:t>
      </w:r>
      <w:r w:rsidR="004D3AE7" w:rsidRPr="00156C4C">
        <w:rPr>
          <w:rFonts w:ascii="Times New Roman" w:eastAsia="Calibri" w:hAnsi="Times New Roman" w:cs="Times New Roman"/>
          <w:color w:val="auto"/>
          <w:sz w:val="28"/>
          <w:szCs w:val="28"/>
          <w:lang w:val="ro-MD" w:eastAsia="it-IT"/>
        </w:rPr>
        <w:t xml:space="preserve"> </w:t>
      </w:r>
      <w:r w:rsidR="006D60EB" w:rsidRPr="00156C4C">
        <w:rPr>
          <w:rFonts w:ascii="Times New Roman" w:eastAsia="Calibri" w:hAnsi="Times New Roman" w:cs="Times New Roman"/>
          <w:color w:val="auto"/>
          <w:sz w:val="28"/>
          <w:szCs w:val="28"/>
          <w:lang w:val="ro-MD" w:eastAsia="it-IT"/>
        </w:rPr>
        <w:t xml:space="preserve">În cazul constatării </w:t>
      </w:r>
      <w:r w:rsidR="0024210B" w:rsidRPr="00156C4C">
        <w:rPr>
          <w:rFonts w:ascii="Times New Roman" w:eastAsia="Calibri" w:hAnsi="Times New Roman" w:cs="Times New Roman"/>
          <w:color w:val="auto"/>
          <w:sz w:val="28"/>
          <w:szCs w:val="28"/>
          <w:lang w:val="ro-MD" w:eastAsia="it-IT"/>
        </w:rPr>
        <w:t>unui eveniment cu impact negativ asupra biodiversității</w:t>
      </w:r>
      <w:r w:rsidR="006D60EB" w:rsidRPr="00156C4C">
        <w:rPr>
          <w:rFonts w:ascii="Times New Roman" w:eastAsia="Calibri" w:hAnsi="Times New Roman" w:cs="Times New Roman"/>
          <w:color w:val="auto"/>
          <w:sz w:val="28"/>
          <w:szCs w:val="28"/>
          <w:lang w:val="ro-MD" w:eastAsia="it-IT"/>
        </w:rPr>
        <w:t xml:space="preserve">, Planul de </w:t>
      </w:r>
      <w:r w:rsidR="0024210B" w:rsidRPr="00156C4C">
        <w:rPr>
          <w:rFonts w:ascii="Times New Roman" w:eastAsia="Calibri" w:hAnsi="Times New Roman" w:cs="Times New Roman"/>
          <w:color w:val="auto"/>
          <w:sz w:val="28"/>
          <w:szCs w:val="28"/>
          <w:lang w:val="ro-MD" w:eastAsia="it-IT"/>
        </w:rPr>
        <w:t>i</w:t>
      </w:r>
      <w:r w:rsidR="006D60EB" w:rsidRPr="00156C4C">
        <w:rPr>
          <w:rFonts w:ascii="Times New Roman" w:eastAsia="Calibri" w:hAnsi="Times New Roman" w:cs="Times New Roman"/>
          <w:color w:val="auto"/>
          <w:sz w:val="28"/>
          <w:szCs w:val="28"/>
          <w:lang w:val="ro-MD" w:eastAsia="it-IT"/>
        </w:rPr>
        <w:t>ntervenție este pus în aplicare imediat de către operator, sub supravegherea Inspectoratului pentru Protecția Mediului</w:t>
      </w:r>
      <w:r w:rsidR="004D3AE7" w:rsidRPr="00156C4C">
        <w:rPr>
          <w:rFonts w:ascii="Times New Roman" w:eastAsia="Calibri" w:hAnsi="Times New Roman" w:cs="Times New Roman"/>
          <w:color w:val="auto"/>
          <w:sz w:val="28"/>
          <w:szCs w:val="28"/>
          <w:lang w:val="ro-MD" w:eastAsia="it-IT"/>
        </w:rPr>
        <w:t xml:space="preserve">, iar </w:t>
      </w:r>
      <w:r w:rsidR="006C57AA" w:rsidRPr="00156C4C">
        <w:rPr>
          <w:rFonts w:ascii="Times New Roman" w:eastAsia="Calibri" w:hAnsi="Times New Roman" w:cs="Times New Roman"/>
          <w:color w:val="auto"/>
          <w:sz w:val="28"/>
          <w:szCs w:val="28"/>
          <w:lang w:val="ro-MD" w:eastAsia="it-IT"/>
        </w:rPr>
        <w:t>Avizul</w:t>
      </w:r>
      <w:r w:rsidR="004D3AE7" w:rsidRPr="00156C4C">
        <w:rPr>
          <w:rFonts w:ascii="Times New Roman" w:eastAsia="Calibri" w:hAnsi="Times New Roman" w:cs="Times New Roman"/>
          <w:color w:val="auto"/>
          <w:sz w:val="28"/>
          <w:szCs w:val="28"/>
          <w:lang w:val="ro-MD" w:eastAsia="it-IT"/>
        </w:rPr>
        <w:t xml:space="preserve">  poate fi </w:t>
      </w:r>
      <w:r w:rsidR="00967C77" w:rsidRPr="00156C4C">
        <w:rPr>
          <w:rFonts w:ascii="Times New Roman" w:eastAsia="Calibri" w:hAnsi="Times New Roman" w:cs="Times New Roman"/>
          <w:color w:val="auto"/>
          <w:sz w:val="28"/>
          <w:szCs w:val="28"/>
          <w:lang w:val="ro-MD" w:eastAsia="it-IT"/>
        </w:rPr>
        <w:t>suspendat temporar sau retras definitiv</w:t>
      </w:r>
      <w:r w:rsidR="004D3AE7" w:rsidRPr="00156C4C">
        <w:rPr>
          <w:rFonts w:ascii="Times New Roman" w:eastAsia="Calibri" w:hAnsi="Times New Roman" w:cs="Times New Roman"/>
          <w:color w:val="auto"/>
          <w:sz w:val="28"/>
          <w:szCs w:val="28"/>
          <w:lang w:val="ro-MD" w:eastAsia="it-IT"/>
        </w:rPr>
        <w:t xml:space="preserve">, </w:t>
      </w:r>
      <w:r w:rsidR="0024210B" w:rsidRPr="00156C4C">
        <w:rPr>
          <w:rFonts w:ascii="Times New Roman" w:eastAsia="Calibri" w:hAnsi="Times New Roman" w:cs="Times New Roman"/>
          <w:color w:val="auto"/>
          <w:sz w:val="28"/>
          <w:szCs w:val="28"/>
          <w:lang w:val="ro-MD" w:eastAsia="it-IT"/>
        </w:rPr>
        <w:t xml:space="preserve">în </w:t>
      </w:r>
      <w:r w:rsidR="004D3AE7" w:rsidRPr="00156C4C">
        <w:rPr>
          <w:rFonts w:ascii="Times New Roman" w:eastAsia="Calibri" w:hAnsi="Times New Roman" w:cs="Times New Roman"/>
          <w:color w:val="auto"/>
          <w:sz w:val="28"/>
          <w:szCs w:val="28"/>
          <w:lang w:val="ro-MD" w:eastAsia="it-IT"/>
        </w:rPr>
        <w:t>conform</w:t>
      </w:r>
      <w:r w:rsidR="0024210B" w:rsidRPr="00156C4C">
        <w:rPr>
          <w:rFonts w:ascii="Times New Roman" w:eastAsia="Calibri" w:hAnsi="Times New Roman" w:cs="Times New Roman"/>
          <w:color w:val="auto"/>
          <w:sz w:val="28"/>
          <w:szCs w:val="28"/>
          <w:lang w:val="ro-MD" w:eastAsia="it-IT"/>
        </w:rPr>
        <w:t>itate cu</w:t>
      </w:r>
      <w:r w:rsidR="004D3AE7" w:rsidRPr="00156C4C">
        <w:rPr>
          <w:rFonts w:ascii="Times New Roman" w:eastAsia="Calibri" w:hAnsi="Times New Roman" w:cs="Times New Roman"/>
          <w:color w:val="auto"/>
          <w:sz w:val="28"/>
          <w:szCs w:val="28"/>
          <w:lang w:val="ro-MD" w:eastAsia="it-IT"/>
        </w:rPr>
        <w:t xml:space="preserve"> </w:t>
      </w:r>
      <w:r w:rsidR="00967C77" w:rsidRPr="00156C4C">
        <w:rPr>
          <w:rFonts w:ascii="Times New Roman" w:eastAsia="Calibri" w:hAnsi="Times New Roman" w:cs="Times New Roman"/>
          <w:color w:val="auto"/>
          <w:sz w:val="28"/>
          <w:szCs w:val="28"/>
          <w:lang w:val="ro-MD" w:eastAsia="it-IT"/>
        </w:rPr>
        <w:t xml:space="preserve">prevederile </w:t>
      </w:r>
      <w:r w:rsidR="004D3AE7" w:rsidRPr="00156C4C">
        <w:rPr>
          <w:rFonts w:ascii="Times New Roman" w:eastAsia="Calibri" w:hAnsi="Times New Roman" w:cs="Times New Roman"/>
          <w:color w:val="auto"/>
          <w:sz w:val="28"/>
          <w:szCs w:val="28"/>
          <w:lang w:val="ro-MD" w:eastAsia="it-IT"/>
        </w:rPr>
        <w:t xml:space="preserve">pct. </w:t>
      </w:r>
      <w:r w:rsidR="00967C77" w:rsidRPr="00156C4C">
        <w:rPr>
          <w:rFonts w:ascii="Times New Roman" w:eastAsia="Calibri" w:hAnsi="Times New Roman" w:cs="Times New Roman"/>
          <w:color w:val="auto"/>
          <w:sz w:val="28"/>
          <w:szCs w:val="28"/>
          <w:lang w:val="ro-MD" w:eastAsia="it-IT"/>
        </w:rPr>
        <w:t>3</w:t>
      </w:r>
      <w:r>
        <w:rPr>
          <w:rFonts w:ascii="Times New Roman" w:eastAsia="Calibri" w:hAnsi="Times New Roman" w:cs="Times New Roman"/>
          <w:color w:val="auto"/>
          <w:sz w:val="28"/>
          <w:szCs w:val="28"/>
          <w:lang w:val="ro-MD" w:eastAsia="it-IT"/>
        </w:rPr>
        <w:t>4</w:t>
      </w:r>
      <w:r w:rsidR="00967C77" w:rsidRPr="00156C4C">
        <w:rPr>
          <w:rFonts w:ascii="Times New Roman" w:eastAsia="Calibri" w:hAnsi="Times New Roman" w:cs="Times New Roman"/>
          <w:color w:val="auto"/>
          <w:sz w:val="28"/>
          <w:szCs w:val="28"/>
          <w:lang w:val="ro-MD" w:eastAsia="it-IT"/>
        </w:rPr>
        <w:t xml:space="preserve"> - 3</w:t>
      </w:r>
      <w:r>
        <w:rPr>
          <w:rFonts w:ascii="Times New Roman" w:eastAsia="Calibri" w:hAnsi="Times New Roman" w:cs="Times New Roman"/>
          <w:color w:val="auto"/>
          <w:sz w:val="28"/>
          <w:szCs w:val="28"/>
          <w:lang w:val="ro-MD" w:eastAsia="it-IT"/>
        </w:rPr>
        <w:t>6</w:t>
      </w:r>
      <w:r w:rsidR="004D3AE7" w:rsidRPr="00156C4C">
        <w:rPr>
          <w:rFonts w:ascii="Times New Roman" w:eastAsia="Calibri" w:hAnsi="Times New Roman" w:cs="Times New Roman"/>
          <w:color w:val="auto"/>
          <w:sz w:val="28"/>
          <w:szCs w:val="28"/>
          <w:lang w:val="ro-MD" w:eastAsia="it-IT"/>
        </w:rPr>
        <w:t>.</w:t>
      </w:r>
    </w:p>
    <w:p w:rsidR="00AC34E4" w:rsidRDefault="00AC34E4" w:rsidP="0024210B">
      <w:pPr>
        <w:ind w:right="284" w:firstLine="709"/>
        <w:jc w:val="both"/>
        <w:rPr>
          <w:rFonts w:ascii="Times New Roman" w:eastAsia="Calibri" w:hAnsi="Times New Roman" w:cs="Times New Roman"/>
          <w:color w:val="auto"/>
          <w:sz w:val="28"/>
          <w:szCs w:val="28"/>
          <w:lang w:val="ro-MD" w:eastAsia="it-IT"/>
        </w:rPr>
      </w:pPr>
    </w:p>
    <w:p w:rsidR="00AC34E4" w:rsidRDefault="00AC34E4" w:rsidP="00AC34E4">
      <w:pPr>
        <w:ind w:right="284" w:firstLine="709"/>
        <w:jc w:val="center"/>
        <w:rPr>
          <w:rFonts w:ascii="Times New Roman" w:eastAsia="Calibri" w:hAnsi="Times New Roman" w:cs="Times New Roman"/>
          <w:b/>
          <w:color w:val="auto"/>
          <w:sz w:val="28"/>
          <w:szCs w:val="28"/>
          <w:lang w:val="ro-MD" w:eastAsia="it-IT"/>
        </w:rPr>
      </w:pPr>
      <w:r w:rsidRPr="00AC34E4">
        <w:rPr>
          <w:rFonts w:ascii="Times New Roman" w:eastAsia="Calibri" w:hAnsi="Times New Roman" w:cs="Times New Roman"/>
          <w:b/>
          <w:color w:val="auto"/>
          <w:sz w:val="28"/>
          <w:szCs w:val="28"/>
          <w:lang w:val="ro-MD" w:eastAsia="it-IT"/>
        </w:rPr>
        <w:t>Secțiunea a 4-a</w:t>
      </w:r>
    </w:p>
    <w:p w:rsidR="00AC34E4" w:rsidRPr="00AC34E4" w:rsidRDefault="00AC34E4" w:rsidP="00AC34E4">
      <w:pPr>
        <w:ind w:right="284" w:firstLine="709"/>
        <w:jc w:val="center"/>
        <w:rPr>
          <w:rFonts w:ascii="Times New Roman" w:eastAsia="Calibri" w:hAnsi="Times New Roman" w:cs="Times New Roman"/>
          <w:b/>
          <w:color w:val="auto"/>
          <w:sz w:val="28"/>
          <w:szCs w:val="28"/>
          <w:lang w:val="ro-MD" w:eastAsia="it-IT"/>
        </w:rPr>
      </w:pPr>
      <w:r w:rsidRPr="00AC34E4">
        <w:rPr>
          <w:rFonts w:ascii="Times New Roman" w:eastAsia="Calibri" w:hAnsi="Times New Roman" w:cs="Times New Roman"/>
          <w:b/>
          <w:color w:val="auto"/>
          <w:sz w:val="28"/>
          <w:szCs w:val="28"/>
          <w:lang w:val="ro-MD" w:eastAsia="it-IT"/>
        </w:rPr>
        <w:t>Monitorizarea</w:t>
      </w:r>
      <w:r w:rsidR="00593908" w:rsidRPr="00593908">
        <w:t xml:space="preserve"> </w:t>
      </w:r>
      <w:r w:rsidR="00593908" w:rsidRPr="00593908">
        <w:rPr>
          <w:rFonts w:ascii="Times New Roman" w:eastAsia="Calibri" w:hAnsi="Times New Roman" w:cs="Times New Roman"/>
          <w:b/>
          <w:color w:val="auto"/>
          <w:sz w:val="28"/>
          <w:szCs w:val="28"/>
          <w:lang w:val="ro-MD" w:eastAsia="it-IT"/>
        </w:rPr>
        <w:t>post-diseminare</w:t>
      </w:r>
    </w:p>
    <w:p w:rsidR="00826F65" w:rsidRPr="00826F65" w:rsidRDefault="009C15A6" w:rsidP="00826F65">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b/>
          <w:color w:val="auto"/>
          <w:sz w:val="28"/>
          <w:szCs w:val="28"/>
          <w:lang w:val="ro-MD" w:eastAsia="it-IT"/>
        </w:rPr>
        <w:t>49</w:t>
      </w:r>
      <w:r w:rsidR="00826F65" w:rsidRPr="00826F65">
        <w:rPr>
          <w:rFonts w:ascii="Times New Roman" w:eastAsia="Calibri" w:hAnsi="Times New Roman" w:cs="Times New Roman"/>
          <w:b/>
          <w:color w:val="auto"/>
          <w:sz w:val="28"/>
          <w:szCs w:val="28"/>
          <w:lang w:val="ro-MD" w:eastAsia="it-IT"/>
        </w:rPr>
        <w:t xml:space="preserve">. </w:t>
      </w:r>
      <w:r w:rsidR="00826F65" w:rsidRPr="00826F65">
        <w:rPr>
          <w:rFonts w:ascii="Times New Roman" w:eastAsia="Calibri" w:hAnsi="Times New Roman" w:cs="Times New Roman"/>
          <w:color w:val="auto"/>
          <w:sz w:val="28"/>
          <w:szCs w:val="28"/>
          <w:lang w:val="ro-MD" w:eastAsia="it-IT"/>
        </w:rPr>
        <w:t xml:space="preserve">După diseminarea în instalațiile de tip deschis,  speciile exotice </w:t>
      </w:r>
      <w:r w:rsidR="00C22D4A">
        <w:rPr>
          <w:rFonts w:ascii="Times New Roman" w:eastAsia="Calibri" w:hAnsi="Times New Roman" w:cs="Times New Roman"/>
          <w:color w:val="auto"/>
          <w:sz w:val="28"/>
          <w:szCs w:val="28"/>
          <w:lang w:val="ro-MD" w:eastAsia="it-IT"/>
        </w:rPr>
        <w:t xml:space="preserve">sunt </w:t>
      </w:r>
      <w:r w:rsidR="00826F65" w:rsidRPr="00826F65">
        <w:rPr>
          <w:rFonts w:ascii="Times New Roman" w:eastAsia="Calibri" w:hAnsi="Times New Roman" w:cs="Times New Roman"/>
          <w:color w:val="auto"/>
          <w:sz w:val="28"/>
          <w:szCs w:val="28"/>
          <w:lang w:val="ro-MD" w:eastAsia="it-IT"/>
        </w:rPr>
        <w:t>monitoriz</w:t>
      </w:r>
      <w:r w:rsidR="00C22D4A">
        <w:rPr>
          <w:rFonts w:ascii="Times New Roman" w:eastAsia="Calibri" w:hAnsi="Times New Roman" w:cs="Times New Roman"/>
          <w:color w:val="auto"/>
          <w:sz w:val="28"/>
          <w:szCs w:val="28"/>
          <w:lang w:val="ro-MD" w:eastAsia="it-IT"/>
        </w:rPr>
        <w:t>ate</w:t>
      </w:r>
      <w:r w:rsidR="00826F65" w:rsidRPr="00826F65">
        <w:rPr>
          <w:rFonts w:ascii="Times New Roman" w:eastAsia="Calibri" w:hAnsi="Times New Roman" w:cs="Times New Roman"/>
          <w:color w:val="auto"/>
          <w:sz w:val="28"/>
          <w:szCs w:val="28"/>
          <w:lang w:val="ro-MD" w:eastAsia="it-IT"/>
        </w:rPr>
        <w:t>, de către</w:t>
      </w:r>
      <w:r w:rsidR="00C22D4A">
        <w:rPr>
          <w:rFonts w:ascii="Times New Roman" w:eastAsia="Calibri" w:hAnsi="Times New Roman" w:cs="Times New Roman"/>
          <w:color w:val="auto"/>
          <w:sz w:val="28"/>
          <w:szCs w:val="28"/>
          <w:lang w:val="ro-MD" w:eastAsia="it-IT"/>
        </w:rPr>
        <w:t xml:space="preserve"> solicitant</w:t>
      </w:r>
      <w:r w:rsidR="00826F65" w:rsidRPr="00826F65">
        <w:rPr>
          <w:rFonts w:ascii="Times New Roman" w:eastAsia="Calibri" w:hAnsi="Times New Roman" w:cs="Times New Roman"/>
          <w:color w:val="auto"/>
          <w:sz w:val="28"/>
          <w:szCs w:val="28"/>
          <w:lang w:val="ro-MD" w:eastAsia="it-IT"/>
        </w:rPr>
        <w:t>, pe o perioadă de minimum doi ani sau pe durata unei generații complete, în cazul în care ciclul biologic al speciei depășește intervalul de doi ani. Obiectivul monitorizării constă în evaluarea conformității impactului real cu previziunile studiului de risc, precum și în identificarea unor eventuale efecte ecologice suplimentare sau neprevăzute.</w:t>
      </w:r>
    </w:p>
    <w:p w:rsidR="00826F65" w:rsidRPr="00826F65" w:rsidRDefault="00826F65" w:rsidP="00826F65">
      <w:pPr>
        <w:ind w:right="284" w:firstLine="709"/>
        <w:jc w:val="both"/>
        <w:rPr>
          <w:rFonts w:ascii="Times New Roman" w:eastAsia="Calibri" w:hAnsi="Times New Roman" w:cs="Times New Roman"/>
          <w:color w:val="auto"/>
          <w:sz w:val="28"/>
          <w:szCs w:val="28"/>
          <w:lang w:val="ro-MD" w:eastAsia="it-IT"/>
        </w:rPr>
      </w:pPr>
      <w:r w:rsidRPr="00826F65">
        <w:rPr>
          <w:rFonts w:ascii="Times New Roman" w:eastAsia="Calibri" w:hAnsi="Times New Roman" w:cs="Times New Roman"/>
          <w:b/>
          <w:color w:val="auto"/>
          <w:sz w:val="28"/>
          <w:szCs w:val="28"/>
          <w:lang w:val="ro-MD" w:eastAsia="it-IT"/>
        </w:rPr>
        <w:t>5</w:t>
      </w:r>
      <w:r w:rsidR="009C15A6">
        <w:rPr>
          <w:rFonts w:ascii="Times New Roman" w:eastAsia="Calibri" w:hAnsi="Times New Roman" w:cs="Times New Roman"/>
          <w:b/>
          <w:color w:val="auto"/>
          <w:sz w:val="28"/>
          <w:szCs w:val="28"/>
          <w:lang w:val="ro-MD" w:eastAsia="it-IT"/>
        </w:rPr>
        <w:t>0</w:t>
      </w:r>
      <w:r w:rsidRPr="00826F65">
        <w:rPr>
          <w:rFonts w:ascii="Times New Roman" w:eastAsia="Calibri" w:hAnsi="Times New Roman" w:cs="Times New Roman"/>
          <w:b/>
          <w:color w:val="auto"/>
          <w:sz w:val="28"/>
          <w:szCs w:val="28"/>
          <w:lang w:val="ro-MD" w:eastAsia="it-IT"/>
        </w:rPr>
        <w:t xml:space="preserve">. </w:t>
      </w:r>
      <w:r w:rsidRPr="00826F65">
        <w:rPr>
          <w:rFonts w:ascii="Times New Roman" w:eastAsia="Calibri" w:hAnsi="Times New Roman" w:cs="Times New Roman"/>
          <w:color w:val="auto"/>
          <w:sz w:val="28"/>
          <w:szCs w:val="28"/>
          <w:lang w:val="ro-MD" w:eastAsia="it-IT"/>
        </w:rPr>
        <w:t>Evaluarea gradului de răspândire sau, după caz, a eficienței măsurilor de limitare a speciei monitorizate, constituie obiectul unui studiu separat.</w:t>
      </w:r>
    </w:p>
    <w:p w:rsidR="00B146A9" w:rsidRPr="009C397B" w:rsidRDefault="00AB6347" w:rsidP="00826F65">
      <w:pPr>
        <w:ind w:right="284" w:firstLine="709"/>
        <w:jc w:val="both"/>
        <w:rPr>
          <w:rFonts w:ascii="Times New Roman" w:eastAsia="Calibri" w:hAnsi="Times New Roman" w:cs="Times New Roman"/>
          <w:color w:val="auto"/>
          <w:sz w:val="28"/>
          <w:szCs w:val="28"/>
          <w:lang w:val="ro-MD" w:eastAsia="it-IT"/>
        </w:rPr>
      </w:pPr>
      <w:r w:rsidRPr="009C397B">
        <w:rPr>
          <w:rFonts w:ascii="Times New Roman" w:eastAsia="Calibri" w:hAnsi="Times New Roman" w:cs="Times New Roman"/>
          <w:b/>
          <w:color w:val="auto"/>
          <w:sz w:val="28"/>
          <w:szCs w:val="28"/>
          <w:lang w:val="ro-MD" w:eastAsia="it-IT"/>
        </w:rPr>
        <w:t>5</w:t>
      </w:r>
      <w:r w:rsidR="009C15A6" w:rsidRPr="009C397B">
        <w:rPr>
          <w:rFonts w:ascii="Times New Roman" w:eastAsia="Calibri" w:hAnsi="Times New Roman" w:cs="Times New Roman"/>
          <w:b/>
          <w:color w:val="auto"/>
          <w:sz w:val="28"/>
          <w:szCs w:val="28"/>
          <w:lang w:val="ro-MD" w:eastAsia="it-IT"/>
        </w:rPr>
        <w:t>1</w:t>
      </w:r>
      <w:r w:rsidRPr="009C397B">
        <w:rPr>
          <w:rFonts w:ascii="Times New Roman" w:eastAsia="Calibri" w:hAnsi="Times New Roman" w:cs="Times New Roman"/>
          <w:b/>
          <w:color w:val="auto"/>
          <w:sz w:val="28"/>
          <w:szCs w:val="28"/>
          <w:lang w:val="ro-MD" w:eastAsia="it-IT"/>
        </w:rPr>
        <w:t>.</w:t>
      </w:r>
      <w:r w:rsidRPr="009C397B">
        <w:rPr>
          <w:rFonts w:ascii="Times New Roman" w:eastAsia="Calibri" w:hAnsi="Times New Roman" w:cs="Times New Roman"/>
          <w:color w:val="auto"/>
          <w:sz w:val="28"/>
          <w:szCs w:val="28"/>
          <w:lang w:val="ro-MD" w:eastAsia="it-IT"/>
        </w:rPr>
        <w:t xml:space="preserve"> </w:t>
      </w:r>
      <w:r w:rsidR="00B146A9" w:rsidRPr="009C397B">
        <w:rPr>
          <w:rFonts w:ascii="Times New Roman" w:eastAsia="Calibri" w:hAnsi="Times New Roman" w:cs="Times New Roman"/>
          <w:color w:val="auto"/>
          <w:sz w:val="28"/>
          <w:szCs w:val="28"/>
          <w:lang w:val="ro-MD" w:eastAsia="it-IT"/>
        </w:rPr>
        <w:t xml:space="preserve">În temeiul </w:t>
      </w:r>
      <w:r w:rsidR="009C397B" w:rsidRPr="009C397B">
        <w:rPr>
          <w:rFonts w:ascii="Times New Roman" w:eastAsia="Calibri" w:hAnsi="Times New Roman" w:cs="Times New Roman"/>
          <w:color w:val="auto"/>
          <w:sz w:val="28"/>
          <w:szCs w:val="28"/>
          <w:lang w:val="ro-MD" w:eastAsia="it-IT"/>
        </w:rPr>
        <w:t xml:space="preserve">Raportului de sinteză </w:t>
      </w:r>
      <w:r w:rsidR="00B146A9" w:rsidRPr="009C397B">
        <w:rPr>
          <w:rFonts w:ascii="Times New Roman" w:eastAsia="Calibri" w:hAnsi="Times New Roman" w:cs="Times New Roman"/>
          <w:color w:val="auto"/>
          <w:sz w:val="28"/>
          <w:szCs w:val="28"/>
          <w:lang w:val="ro-MD" w:eastAsia="it-IT"/>
        </w:rPr>
        <w:t xml:space="preserve">a Comitetului consultativ, Agenția de Mediu poate extinde perioada de monitorizare dincolo de limitele stabilite la pct. </w:t>
      </w:r>
      <w:r w:rsidR="009C397B" w:rsidRPr="009C397B">
        <w:rPr>
          <w:rFonts w:ascii="Times New Roman" w:eastAsia="Calibri" w:hAnsi="Times New Roman" w:cs="Times New Roman"/>
          <w:color w:val="auto"/>
          <w:sz w:val="28"/>
          <w:szCs w:val="28"/>
          <w:lang w:val="ro-MD" w:eastAsia="it-IT"/>
        </w:rPr>
        <w:t>49</w:t>
      </w:r>
      <w:r w:rsidR="00B146A9" w:rsidRPr="009C397B">
        <w:rPr>
          <w:rFonts w:ascii="Times New Roman" w:eastAsia="Calibri" w:hAnsi="Times New Roman" w:cs="Times New Roman"/>
          <w:color w:val="auto"/>
          <w:sz w:val="28"/>
          <w:szCs w:val="28"/>
          <w:lang w:val="ro-MD" w:eastAsia="it-IT"/>
        </w:rPr>
        <w:t>. Această măsură se aplică în cazul speciilor cu creștere lentă sau atunci când efectele asupra ecosistemului necesită un interval de timp mai îndelungat pentru a deveni detectabile.</w:t>
      </w:r>
    </w:p>
    <w:p w:rsidR="00FC6D1A" w:rsidRDefault="004D3AE7" w:rsidP="00FC6D1A">
      <w:pPr>
        <w:ind w:right="284" w:firstLine="709"/>
        <w:jc w:val="both"/>
        <w:rPr>
          <w:rFonts w:ascii="Times New Roman" w:eastAsia="Calibri" w:hAnsi="Times New Roman" w:cs="Times New Roman"/>
          <w:color w:val="auto"/>
          <w:sz w:val="28"/>
          <w:szCs w:val="28"/>
          <w:lang w:val="ro-MD" w:eastAsia="it-IT"/>
        </w:rPr>
      </w:pPr>
      <w:r w:rsidRPr="00156C4C">
        <w:rPr>
          <w:rFonts w:ascii="Times New Roman" w:eastAsia="Calibri" w:hAnsi="Times New Roman" w:cs="Times New Roman"/>
          <w:b/>
          <w:color w:val="auto"/>
          <w:sz w:val="28"/>
          <w:szCs w:val="28"/>
          <w:lang w:val="ro-MD" w:eastAsia="it-IT"/>
        </w:rPr>
        <w:t>5</w:t>
      </w:r>
      <w:r w:rsidR="009C15A6">
        <w:rPr>
          <w:rFonts w:ascii="Times New Roman" w:eastAsia="Calibri" w:hAnsi="Times New Roman" w:cs="Times New Roman"/>
          <w:b/>
          <w:color w:val="auto"/>
          <w:sz w:val="28"/>
          <w:szCs w:val="28"/>
          <w:lang w:val="ro-MD" w:eastAsia="it-IT"/>
        </w:rPr>
        <w:t>2</w:t>
      </w:r>
      <w:r w:rsidRPr="00156C4C">
        <w:rPr>
          <w:rFonts w:ascii="Times New Roman" w:eastAsia="Calibri" w:hAnsi="Times New Roman" w:cs="Times New Roman"/>
          <w:b/>
          <w:color w:val="auto"/>
          <w:sz w:val="28"/>
          <w:szCs w:val="28"/>
          <w:lang w:val="ro-MD" w:eastAsia="it-IT"/>
        </w:rPr>
        <w:t>.</w:t>
      </w:r>
      <w:r w:rsidRPr="00156C4C">
        <w:rPr>
          <w:rFonts w:ascii="Times New Roman" w:eastAsia="Calibri" w:hAnsi="Times New Roman" w:cs="Times New Roman"/>
          <w:color w:val="auto"/>
          <w:sz w:val="28"/>
          <w:szCs w:val="28"/>
          <w:lang w:val="ro-MD" w:eastAsia="it-IT"/>
        </w:rPr>
        <w:t xml:space="preserve"> </w:t>
      </w:r>
      <w:r w:rsidR="00FC6D1A" w:rsidRPr="00156C4C">
        <w:rPr>
          <w:rFonts w:ascii="Times New Roman" w:eastAsia="Calibri" w:hAnsi="Times New Roman" w:cs="Times New Roman"/>
          <w:color w:val="auto"/>
          <w:sz w:val="28"/>
          <w:szCs w:val="28"/>
          <w:lang w:val="ro-MD" w:eastAsia="it-IT"/>
        </w:rPr>
        <w:t>Comitetul</w:t>
      </w:r>
      <w:r w:rsidR="00FC6D1A" w:rsidRPr="00FC6D1A">
        <w:rPr>
          <w:rFonts w:ascii="Times New Roman" w:eastAsia="Calibri" w:hAnsi="Times New Roman" w:cs="Times New Roman"/>
          <w:color w:val="auto"/>
          <w:sz w:val="28"/>
          <w:szCs w:val="28"/>
          <w:lang w:val="ro-MD" w:eastAsia="it-IT"/>
        </w:rPr>
        <w:t xml:space="preserve"> </w:t>
      </w:r>
      <w:r w:rsidR="00FC6D1A">
        <w:rPr>
          <w:rFonts w:ascii="Times New Roman" w:eastAsia="Calibri" w:hAnsi="Times New Roman" w:cs="Times New Roman"/>
          <w:color w:val="auto"/>
          <w:sz w:val="28"/>
          <w:szCs w:val="28"/>
          <w:lang w:val="ro-MD" w:eastAsia="it-IT"/>
        </w:rPr>
        <w:t>c</w:t>
      </w:r>
      <w:r w:rsidR="00FC6D1A" w:rsidRPr="00FC6D1A">
        <w:rPr>
          <w:rFonts w:ascii="Times New Roman" w:eastAsia="Calibri" w:hAnsi="Times New Roman" w:cs="Times New Roman"/>
          <w:color w:val="auto"/>
          <w:sz w:val="28"/>
          <w:szCs w:val="28"/>
          <w:lang w:val="ro-MD" w:eastAsia="it-IT"/>
        </w:rPr>
        <w:t xml:space="preserve">onsultativ analizează periodic rezultatele programului de monitorizare, evaluând cu prioritate orice fenomen, interacțiune biologică sau impact ecologic care nu a fost prevăzut sau care a fost subestimat în </w:t>
      </w:r>
      <w:r w:rsidR="005A756F">
        <w:rPr>
          <w:rFonts w:ascii="Times New Roman" w:eastAsia="Calibri" w:hAnsi="Times New Roman" w:cs="Times New Roman"/>
          <w:color w:val="auto"/>
          <w:sz w:val="28"/>
          <w:szCs w:val="28"/>
          <w:lang w:val="ro-MD" w:eastAsia="it-IT"/>
        </w:rPr>
        <w:t>s</w:t>
      </w:r>
      <w:r w:rsidR="00FC6D1A" w:rsidRPr="00FC6D1A">
        <w:rPr>
          <w:rFonts w:ascii="Times New Roman" w:eastAsia="Calibri" w:hAnsi="Times New Roman" w:cs="Times New Roman"/>
          <w:color w:val="auto"/>
          <w:sz w:val="28"/>
          <w:szCs w:val="28"/>
          <w:lang w:val="ro-MD" w:eastAsia="it-IT"/>
        </w:rPr>
        <w:t xml:space="preserve">tudiul de </w:t>
      </w:r>
      <w:r w:rsidR="005A756F">
        <w:rPr>
          <w:rFonts w:ascii="Times New Roman" w:eastAsia="Calibri" w:hAnsi="Times New Roman" w:cs="Times New Roman"/>
          <w:color w:val="auto"/>
          <w:sz w:val="28"/>
          <w:szCs w:val="28"/>
          <w:lang w:val="ro-MD" w:eastAsia="it-IT"/>
        </w:rPr>
        <w:t>e</w:t>
      </w:r>
      <w:r w:rsidR="00FC6D1A" w:rsidRPr="00FC6D1A">
        <w:rPr>
          <w:rFonts w:ascii="Times New Roman" w:eastAsia="Calibri" w:hAnsi="Times New Roman" w:cs="Times New Roman"/>
          <w:color w:val="auto"/>
          <w:sz w:val="28"/>
          <w:szCs w:val="28"/>
          <w:lang w:val="ro-MD" w:eastAsia="it-IT"/>
        </w:rPr>
        <w:t xml:space="preserve">valuare a </w:t>
      </w:r>
      <w:r w:rsidR="005A756F">
        <w:rPr>
          <w:rFonts w:ascii="Times New Roman" w:eastAsia="Calibri" w:hAnsi="Times New Roman" w:cs="Times New Roman"/>
          <w:color w:val="auto"/>
          <w:sz w:val="28"/>
          <w:szCs w:val="28"/>
          <w:lang w:val="ro-MD" w:eastAsia="it-IT"/>
        </w:rPr>
        <w:t>r</w:t>
      </w:r>
      <w:r w:rsidR="00FC6D1A" w:rsidRPr="00FC6D1A">
        <w:rPr>
          <w:rFonts w:ascii="Times New Roman" w:eastAsia="Calibri" w:hAnsi="Times New Roman" w:cs="Times New Roman"/>
          <w:color w:val="auto"/>
          <w:sz w:val="28"/>
          <w:szCs w:val="28"/>
          <w:lang w:val="ro-MD" w:eastAsia="it-IT"/>
        </w:rPr>
        <w:t>iscurilor.</w:t>
      </w:r>
      <w:r w:rsidR="00FC6D1A">
        <w:rPr>
          <w:rFonts w:ascii="Times New Roman" w:eastAsia="Calibri" w:hAnsi="Times New Roman" w:cs="Times New Roman"/>
          <w:color w:val="auto"/>
          <w:sz w:val="28"/>
          <w:szCs w:val="28"/>
          <w:lang w:val="ro-MD" w:eastAsia="it-IT"/>
        </w:rPr>
        <w:t xml:space="preserve"> </w:t>
      </w:r>
      <w:r w:rsidR="00FC6D1A" w:rsidRPr="00FC6D1A">
        <w:rPr>
          <w:rFonts w:ascii="Times New Roman" w:eastAsia="Calibri" w:hAnsi="Times New Roman" w:cs="Times New Roman"/>
          <w:color w:val="auto"/>
          <w:sz w:val="28"/>
          <w:szCs w:val="28"/>
          <w:lang w:val="ro-MD" w:eastAsia="it-IT"/>
        </w:rPr>
        <w:t>În baza analizei, Comitetul întocmește un raport de evaluare post-diseminare, care cuprinde:</w:t>
      </w:r>
    </w:p>
    <w:p w:rsidR="00FC6D1A" w:rsidRDefault="00FC6D1A" w:rsidP="00FC6D1A">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5</w:t>
      </w:r>
      <w:r w:rsidR="009C15A6">
        <w:rPr>
          <w:rFonts w:ascii="Times New Roman" w:eastAsia="Calibri" w:hAnsi="Times New Roman" w:cs="Times New Roman"/>
          <w:color w:val="auto"/>
          <w:sz w:val="28"/>
          <w:szCs w:val="28"/>
          <w:lang w:val="ro-MD" w:eastAsia="it-IT"/>
        </w:rPr>
        <w:t>2</w:t>
      </w:r>
      <w:r>
        <w:rPr>
          <w:rFonts w:ascii="Times New Roman" w:eastAsia="Calibri" w:hAnsi="Times New Roman" w:cs="Times New Roman"/>
          <w:color w:val="auto"/>
          <w:sz w:val="28"/>
          <w:szCs w:val="28"/>
          <w:lang w:val="ro-MD" w:eastAsia="it-IT"/>
        </w:rPr>
        <w:t xml:space="preserve">.1 </w:t>
      </w:r>
      <w:r w:rsidRPr="00FC6D1A">
        <w:rPr>
          <w:rFonts w:ascii="Times New Roman" w:eastAsia="Calibri" w:hAnsi="Times New Roman" w:cs="Times New Roman"/>
          <w:color w:val="auto"/>
          <w:sz w:val="28"/>
          <w:szCs w:val="28"/>
          <w:lang w:val="ro-MD" w:eastAsia="it-IT"/>
        </w:rPr>
        <w:t>gradul de conformitate cu previziunile inițiale;</w:t>
      </w:r>
    </w:p>
    <w:p w:rsidR="00FC6D1A" w:rsidRDefault="00FC6D1A" w:rsidP="00FC6D1A">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5</w:t>
      </w:r>
      <w:r w:rsidR="009C15A6">
        <w:rPr>
          <w:rFonts w:ascii="Times New Roman" w:eastAsia="Calibri" w:hAnsi="Times New Roman" w:cs="Times New Roman"/>
          <w:color w:val="auto"/>
          <w:sz w:val="28"/>
          <w:szCs w:val="28"/>
          <w:lang w:val="ro-MD" w:eastAsia="it-IT"/>
        </w:rPr>
        <w:t>2</w:t>
      </w:r>
      <w:r>
        <w:rPr>
          <w:rFonts w:ascii="Times New Roman" w:eastAsia="Calibri" w:hAnsi="Times New Roman" w:cs="Times New Roman"/>
          <w:color w:val="auto"/>
          <w:sz w:val="28"/>
          <w:szCs w:val="28"/>
          <w:lang w:val="ro-MD" w:eastAsia="it-IT"/>
        </w:rPr>
        <w:t xml:space="preserve">.2 </w:t>
      </w:r>
      <w:r w:rsidRPr="00FC6D1A">
        <w:rPr>
          <w:rFonts w:ascii="Times New Roman" w:eastAsia="Calibri" w:hAnsi="Times New Roman" w:cs="Times New Roman"/>
          <w:color w:val="auto"/>
          <w:sz w:val="28"/>
          <w:szCs w:val="28"/>
          <w:lang w:val="ro-MD" w:eastAsia="it-IT"/>
        </w:rPr>
        <w:t xml:space="preserve">recomandări pentru ajustarea barierelor de </w:t>
      </w:r>
      <w:proofErr w:type="spellStart"/>
      <w:r w:rsidRPr="00FC6D1A">
        <w:rPr>
          <w:rFonts w:ascii="Times New Roman" w:eastAsia="Calibri" w:hAnsi="Times New Roman" w:cs="Times New Roman"/>
          <w:color w:val="auto"/>
          <w:sz w:val="28"/>
          <w:szCs w:val="28"/>
          <w:lang w:val="ro-MD" w:eastAsia="it-IT"/>
        </w:rPr>
        <w:t>biosecuritate</w:t>
      </w:r>
      <w:proofErr w:type="spellEnd"/>
      <w:r w:rsidRPr="00FC6D1A">
        <w:rPr>
          <w:rFonts w:ascii="Times New Roman" w:eastAsia="Calibri" w:hAnsi="Times New Roman" w:cs="Times New Roman"/>
          <w:color w:val="auto"/>
          <w:sz w:val="28"/>
          <w:szCs w:val="28"/>
          <w:lang w:val="ro-MD" w:eastAsia="it-IT"/>
        </w:rPr>
        <w:t xml:space="preserve"> sau a tehnologiei de creștere;</w:t>
      </w:r>
    </w:p>
    <w:p w:rsidR="00FC6D1A" w:rsidRDefault="00FC6D1A" w:rsidP="00FC6D1A">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5</w:t>
      </w:r>
      <w:r w:rsidR="009C15A6">
        <w:rPr>
          <w:rFonts w:ascii="Times New Roman" w:eastAsia="Calibri" w:hAnsi="Times New Roman" w:cs="Times New Roman"/>
          <w:color w:val="auto"/>
          <w:sz w:val="28"/>
          <w:szCs w:val="28"/>
          <w:lang w:val="ro-MD" w:eastAsia="it-IT"/>
        </w:rPr>
        <w:t>2</w:t>
      </w:r>
      <w:r>
        <w:rPr>
          <w:rFonts w:ascii="Times New Roman" w:eastAsia="Calibri" w:hAnsi="Times New Roman" w:cs="Times New Roman"/>
          <w:color w:val="auto"/>
          <w:sz w:val="28"/>
          <w:szCs w:val="28"/>
          <w:lang w:val="ro-MD" w:eastAsia="it-IT"/>
        </w:rPr>
        <w:t xml:space="preserve">.3 </w:t>
      </w:r>
      <w:r w:rsidRPr="00FC6D1A">
        <w:rPr>
          <w:rFonts w:ascii="Times New Roman" w:eastAsia="Calibri" w:hAnsi="Times New Roman" w:cs="Times New Roman"/>
          <w:color w:val="auto"/>
          <w:sz w:val="28"/>
          <w:szCs w:val="28"/>
          <w:lang w:val="ro-MD" w:eastAsia="it-IT"/>
        </w:rPr>
        <w:t xml:space="preserve">propuneri de menținere, suspendare sau retragere a </w:t>
      </w:r>
      <w:r w:rsidR="005A756F">
        <w:rPr>
          <w:rFonts w:ascii="Times New Roman" w:eastAsia="Calibri" w:hAnsi="Times New Roman" w:cs="Times New Roman"/>
          <w:color w:val="auto"/>
          <w:sz w:val="28"/>
          <w:szCs w:val="28"/>
          <w:lang w:val="ro-MD" w:eastAsia="it-IT"/>
        </w:rPr>
        <w:t>a</w:t>
      </w:r>
      <w:r w:rsidRPr="00FC6D1A">
        <w:rPr>
          <w:rFonts w:ascii="Times New Roman" w:eastAsia="Calibri" w:hAnsi="Times New Roman" w:cs="Times New Roman"/>
          <w:color w:val="auto"/>
          <w:sz w:val="28"/>
          <w:szCs w:val="28"/>
          <w:lang w:val="ro-MD" w:eastAsia="it-IT"/>
        </w:rPr>
        <w:t>vizului, după caz.</w:t>
      </w:r>
    </w:p>
    <w:p w:rsidR="00FC6D1A" w:rsidRPr="009C15A6" w:rsidRDefault="00FC6D1A" w:rsidP="00FC6D1A">
      <w:pPr>
        <w:ind w:right="284" w:firstLine="709"/>
        <w:jc w:val="both"/>
        <w:rPr>
          <w:rFonts w:ascii="Times New Roman" w:eastAsia="Calibri" w:hAnsi="Times New Roman" w:cs="Times New Roman"/>
          <w:color w:val="auto"/>
          <w:sz w:val="28"/>
          <w:szCs w:val="28"/>
          <w:lang w:val="ro-MD" w:eastAsia="it-IT"/>
        </w:rPr>
      </w:pPr>
      <w:r w:rsidRPr="004E4265">
        <w:rPr>
          <w:rFonts w:ascii="Times New Roman" w:eastAsia="Calibri" w:hAnsi="Times New Roman" w:cs="Times New Roman"/>
          <w:b/>
          <w:color w:val="auto"/>
          <w:sz w:val="28"/>
          <w:szCs w:val="28"/>
          <w:lang w:val="ro-MD" w:eastAsia="it-IT"/>
        </w:rPr>
        <w:t>5</w:t>
      </w:r>
      <w:r w:rsidR="009C15A6">
        <w:rPr>
          <w:rFonts w:ascii="Times New Roman" w:eastAsia="Calibri" w:hAnsi="Times New Roman" w:cs="Times New Roman"/>
          <w:b/>
          <w:color w:val="auto"/>
          <w:sz w:val="28"/>
          <w:szCs w:val="28"/>
          <w:lang w:val="ro-MD" w:eastAsia="it-IT"/>
        </w:rPr>
        <w:t>3</w:t>
      </w:r>
      <w:r w:rsidRPr="004E4265">
        <w:rPr>
          <w:rFonts w:ascii="Times New Roman" w:eastAsia="Calibri" w:hAnsi="Times New Roman" w:cs="Times New Roman"/>
          <w:b/>
          <w:color w:val="auto"/>
          <w:sz w:val="28"/>
          <w:szCs w:val="28"/>
          <w:lang w:val="ro-MD" w:eastAsia="it-IT"/>
        </w:rPr>
        <w:t>.</w:t>
      </w:r>
      <w:r>
        <w:rPr>
          <w:rFonts w:ascii="Times New Roman" w:eastAsia="Calibri" w:hAnsi="Times New Roman" w:cs="Times New Roman"/>
          <w:color w:val="auto"/>
          <w:sz w:val="28"/>
          <w:szCs w:val="28"/>
          <w:lang w:val="ro-MD" w:eastAsia="it-IT"/>
        </w:rPr>
        <w:t xml:space="preserve"> </w:t>
      </w:r>
      <w:r w:rsidRPr="00FC6D1A">
        <w:rPr>
          <w:rFonts w:ascii="Times New Roman" w:eastAsia="Calibri" w:hAnsi="Times New Roman" w:cs="Times New Roman"/>
          <w:color w:val="auto"/>
          <w:sz w:val="28"/>
          <w:szCs w:val="28"/>
          <w:lang w:val="ro-MD" w:eastAsia="it-IT"/>
        </w:rPr>
        <w:t>Raportul de evaluare este transmis Agenției de Mediu, care are obligația de a introduce rezumatul rezultatelor în Registrul speciilor exotice și absente la nivel local, instituit</w:t>
      </w:r>
      <w:r>
        <w:rPr>
          <w:rFonts w:ascii="Times New Roman" w:eastAsia="Calibri" w:hAnsi="Times New Roman" w:cs="Times New Roman"/>
          <w:color w:val="auto"/>
          <w:sz w:val="28"/>
          <w:szCs w:val="28"/>
          <w:lang w:val="ro-MD" w:eastAsia="it-IT"/>
        </w:rPr>
        <w:t xml:space="preserve"> în conformitate </w:t>
      </w:r>
      <w:r w:rsidRPr="00241C43">
        <w:rPr>
          <w:rFonts w:ascii="Times New Roman" w:eastAsia="Calibri" w:hAnsi="Times New Roman" w:cs="Times New Roman"/>
          <w:color w:val="auto"/>
          <w:sz w:val="28"/>
          <w:szCs w:val="28"/>
          <w:lang w:val="ro-MD" w:eastAsia="it-IT"/>
        </w:rPr>
        <w:t>cu</w:t>
      </w:r>
      <w:r w:rsidR="00241C43" w:rsidRPr="00241C43">
        <w:rPr>
          <w:rFonts w:ascii="Times New Roman" w:eastAsia="Calibri" w:hAnsi="Times New Roman" w:cs="Times New Roman"/>
          <w:color w:val="auto"/>
          <w:sz w:val="28"/>
          <w:szCs w:val="28"/>
          <w:lang w:val="ro-MD" w:eastAsia="it-IT"/>
        </w:rPr>
        <w:t xml:space="preserve"> pct</w:t>
      </w:r>
      <w:r w:rsidR="00241C43" w:rsidRPr="009C15A6">
        <w:rPr>
          <w:rFonts w:ascii="Times New Roman" w:eastAsia="Calibri" w:hAnsi="Times New Roman" w:cs="Times New Roman"/>
          <w:color w:val="auto"/>
          <w:sz w:val="28"/>
          <w:szCs w:val="28"/>
          <w:lang w:val="ro-MD" w:eastAsia="it-IT"/>
        </w:rPr>
        <w:t xml:space="preserve">. </w:t>
      </w:r>
      <w:r w:rsidR="009C15A6" w:rsidRPr="009C15A6">
        <w:rPr>
          <w:rFonts w:ascii="Times New Roman" w:eastAsia="Calibri" w:hAnsi="Times New Roman" w:cs="Times New Roman"/>
          <w:color w:val="auto"/>
          <w:sz w:val="28"/>
          <w:szCs w:val="28"/>
          <w:lang w:val="ro-MD" w:eastAsia="it-IT"/>
        </w:rPr>
        <w:t>58</w:t>
      </w:r>
      <w:r w:rsidR="009C397B">
        <w:rPr>
          <w:rFonts w:ascii="Times New Roman" w:eastAsia="Calibri" w:hAnsi="Times New Roman" w:cs="Times New Roman"/>
          <w:color w:val="auto"/>
          <w:sz w:val="28"/>
          <w:szCs w:val="28"/>
          <w:lang w:val="ro-MD" w:eastAsia="it-IT"/>
        </w:rPr>
        <w:t>.</w:t>
      </w:r>
    </w:p>
    <w:p w:rsidR="00FC6D1A" w:rsidRPr="00FC6D1A" w:rsidRDefault="00FC6D1A" w:rsidP="00FC6D1A">
      <w:pPr>
        <w:ind w:right="284" w:firstLine="709"/>
        <w:jc w:val="both"/>
        <w:rPr>
          <w:rFonts w:ascii="Times New Roman" w:eastAsia="Calibri" w:hAnsi="Times New Roman" w:cs="Times New Roman"/>
          <w:color w:val="auto"/>
          <w:sz w:val="28"/>
          <w:szCs w:val="28"/>
          <w:lang w:val="ro-MD" w:eastAsia="it-IT"/>
        </w:rPr>
      </w:pPr>
    </w:p>
    <w:p w:rsidR="00456AD3" w:rsidRDefault="00456AD3" w:rsidP="006C6492">
      <w:pPr>
        <w:ind w:right="284" w:firstLine="709"/>
        <w:jc w:val="both"/>
        <w:rPr>
          <w:rFonts w:ascii="Times New Roman" w:eastAsia="Calibri" w:hAnsi="Times New Roman" w:cs="Times New Roman"/>
          <w:color w:val="FF0000"/>
          <w:sz w:val="28"/>
          <w:szCs w:val="28"/>
          <w:lang w:val="ro-MD" w:eastAsia="it-IT"/>
        </w:rPr>
      </w:pPr>
    </w:p>
    <w:p w:rsidR="003150ED" w:rsidRDefault="003150ED" w:rsidP="006C6492">
      <w:pPr>
        <w:ind w:right="284" w:firstLine="709"/>
        <w:jc w:val="both"/>
        <w:rPr>
          <w:rFonts w:ascii="Times New Roman" w:eastAsia="Calibri" w:hAnsi="Times New Roman" w:cs="Times New Roman"/>
          <w:color w:val="FF0000"/>
          <w:sz w:val="28"/>
          <w:szCs w:val="28"/>
          <w:lang w:val="ro-MD" w:eastAsia="it-IT"/>
        </w:rPr>
      </w:pPr>
    </w:p>
    <w:p w:rsidR="003150ED" w:rsidRPr="003150ED" w:rsidRDefault="003150ED" w:rsidP="003150ED">
      <w:pPr>
        <w:ind w:right="284" w:firstLine="709"/>
        <w:jc w:val="center"/>
        <w:rPr>
          <w:rFonts w:ascii="Times New Roman" w:eastAsia="Calibri" w:hAnsi="Times New Roman" w:cs="Times New Roman"/>
          <w:b/>
          <w:color w:val="auto"/>
          <w:sz w:val="28"/>
          <w:szCs w:val="28"/>
          <w:lang w:val="ro-MD" w:eastAsia="it-IT"/>
        </w:rPr>
      </w:pPr>
      <w:r w:rsidRPr="003150ED">
        <w:rPr>
          <w:rFonts w:ascii="Times New Roman" w:eastAsia="Calibri" w:hAnsi="Times New Roman" w:cs="Times New Roman"/>
          <w:b/>
          <w:color w:val="auto"/>
          <w:sz w:val="28"/>
          <w:szCs w:val="28"/>
          <w:lang w:val="ro-MD" w:eastAsia="it-IT"/>
        </w:rPr>
        <w:t xml:space="preserve">CAPITOLUL </w:t>
      </w:r>
      <w:r>
        <w:rPr>
          <w:rFonts w:ascii="Times New Roman" w:eastAsia="Calibri" w:hAnsi="Times New Roman" w:cs="Times New Roman"/>
          <w:b/>
          <w:color w:val="auto"/>
          <w:sz w:val="28"/>
          <w:szCs w:val="28"/>
          <w:lang w:val="ro-MD" w:eastAsia="it-IT"/>
        </w:rPr>
        <w:t>I</w:t>
      </w:r>
      <w:r w:rsidRPr="003150ED">
        <w:rPr>
          <w:rFonts w:ascii="Times New Roman" w:eastAsia="Calibri" w:hAnsi="Times New Roman" w:cs="Times New Roman"/>
          <w:b/>
          <w:color w:val="auto"/>
          <w:sz w:val="28"/>
          <w:szCs w:val="28"/>
          <w:lang w:val="ro-MD" w:eastAsia="it-IT"/>
        </w:rPr>
        <w:t>V</w:t>
      </w:r>
    </w:p>
    <w:p w:rsidR="006C57AA" w:rsidRPr="00241C43" w:rsidRDefault="003150ED" w:rsidP="005A756F">
      <w:pPr>
        <w:ind w:right="284" w:firstLine="709"/>
        <w:jc w:val="center"/>
        <w:rPr>
          <w:rFonts w:ascii="Times New Roman" w:eastAsia="Calibri" w:hAnsi="Times New Roman" w:cs="Times New Roman"/>
          <w:b/>
          <w:color w:val="auto"/>
          <w:sz w:val="28"/>
          <w:szCs w:val="28"/>
          <w:lang w:val="ro-MD" w:eastAsia="it-IT"/>
        </w:rPr>
      </w:pPr>
      <w:r w:rsidRPr="003150ED">
        <w:rPr>
          <w:rFonts w:ascii="Times New Roman" w:eastAsia="Calibri" w:hAnsi="Times New Roman" w:cs="Times New Roman"/>
          <w:b/>
          <w:color w:val="auto"/>
          <w:sz w:val="28"/>
          <w:szCs w:val="28"/>
          <w:lang w:val="ro-MD" w:eastAsia="it-IT"/>
        </w:rPr>
        <w:t xml:space="preserve">CONDIȚIILE DE TRANSFER </w:t>
      </w:r>
      <w:r w:rsidR="006C57AA" w:rsidRPr="00241C43">
        <w:rPr>
          <w:rFonts w:ascii="Times New Roman" w:eastAsia="Calibri" w:hAnsi="Times New Roman" w:cs="Times New Roman"/>
          <w:b/>
          <w:color w:val="auto"/>
          <w:sz w:val="28"/>
          <w:szCs w:val="28"/>
          <w:lang w:val="ro-MD" w:eastAsia="it-IT"/>
        </w:rPr>
        <w:t>ȘI MONITORIZARE</w:t>
      </w:r>
      <w:r w:rsidR="00B15407" w:rsidRPr="00241C43">
        <w:rPr>
          <w:rFonts w:ascii="Times New Roman" w:eastAsia="Calibri" w:hAnsi="Times New Roman" w:cs="Times New Roman"/>
          <w:b/>
          <w:color w:val="auto"/>
          <w:sz w:val="28"/>
          <w:szCs w:val="28"/>
          <w:lang w:val="ro-MD" w:eastAsia="it-IT"/>
        </w:rPr>
        <w:t xml:space="preserve"> </w:t>
      </w:r>
      <w:r w:rsidR="006C57AA" w:rsidRPr="00241C43">
        <w:rPr>
          <w:rFonts w:ascii="Times New Roman" w:eastAsia="Calibri" w:hAnsi="Times New Roman" w:cs="Times New Roman"/>
          <w:b/>
          <w:color w:val="auto"/>
          <w:sz w:val="28"/>
          <w:szCs w:val="28"/>
          <w:lang w:val="ro-MD" w:eastAsia="it-IT"/>
        </w:rPr>
        <w:t>A</w:t>
      </w:r>
      <w:r w:rsidR="00B15407" w:rsidRPr="00241C43">
        <w:rPr>
          <w:rFonts w:ascii="Times New Roman" w:eastAsia="Calibri" w:hAnsi="Times New Roman" w:cs="Times New Roman"/>
          <w:b/>
          <w:color w:val="auto"/>
          <w:sz w:val="28"/>
          <w:szCs w:val="28"/>
          <w:lang w:val="ro-MD" w:eastAsia="it-IT"/>
        </w:rPr>
        <w:t xml:space="preserve"> </w:t>
      </w:r>
    </w:p>
    <w:p w:rsidR="00412FB8" w:rsidRPr="006C57AA" w:rsidRDefault="006C57AA" w:rsidP="006C57AA">
      <w:pPr>
        <w:ind w:right="284" w:firstLine="709"/>
        <w:jc w:val="center"/>
        <w:rPr>
          <w:rFonts w:ascii="Times New Roman" w:eastAsia="Calibri" w:hAnsi="Times New Roman" w:cs="Times New Roman"/>
          <w:b/>
          <w:color w:val="FF0000"/>
          <w:sz w:val="28"/>
          <w:szCs w:val="28"/>
          <w:lang w:val="ro-MD" w:eastAsia="it-IT"/>
        </w:rPr>
      </w:pPr>
      <w:r w:rsidRPr="00241C43">
        <w:rPr>
          <w:rFonts w:ascii="Times New Roman" w:eastAsia="Calibri" w:hAnsi="Times New Roman" w:cs="Times New Roman"/>
          <w:b/>
          <w:color w:val="auto"/>
          <w:sz w:val="28"/>
          <w:szCs w:val="28"/>
          <w:lang w:val="ro-MD" w:eastAsia="it-IT"/>
        </w:rPr>
        <w:t xml:space="preserve"> SPECIILOR </w:t>
      </w:r>
      <w:r w:rsidR="00B15407" w:rsidRPr="00241C43">
        <w:rPr>
          <w:rFonts w:ascii="Times New Roman" w:eastAsia="Calibri" w:hAnsi="Times New Roman" w:cs="Times New Roman"/>
          <w:b/>
          <w:color w:val="auto"/>
          <w:sz w:val="28"/>
          <w:szCs w:val="28"/>
          <w:lang w:val="ro-MD" w:eastAsia="it-IT"/>
        </w:rPr>
        <w:t>ABSENTE LA NIVEL LOCAL</w:t>
      </w:r>
    </w:p>
    <w:p w:rsidR="00D00089" w:rsidRPr="00D00089" w:rsidRDefault="00C62B02" w:rsidP="008C298F">
      <w:pPr>
        <w:ind w:right="284" w:firstLine="709"/>
        <w:jc w:val="both"/>
        <w:rPr>
          <w:rFonts w:ascii="Times New Roman" w:eastAsia="Calibri" w:hAnsi="Times New Roman" w:cs="Times New Roman"/>
          <w:color w:val="auto"/>
          <w:sz w:val="28"/>
          <w:szCs w:val="28"/>
          <w:lang w:val="ro-MD" w:eastAsia="it-IT"/>
        </w:rPr>
      </w:pPr>
      <w:r w:rsidRPr="00156C4C">
        <w:rPr>
          <w:rFonts w:ascii="Times New Roman" w:eastAsia="Calibri" w:hAnsi="Times New Roman" w:cs="Times New Roman"/>
          <w:b/>
          <w:color w:val="auto"/>
          <w:sz w:val="28"/>
          <w:szCs w:val="28"/>
          <w:lang w:val="ro-MD" w:eastAsia="it-IT"/>
        </w:rPr>
        <w:t>5</w:t>
      </w:r>
      <w:r w:rsidR="009C15A6">
        <w:rPr>
          <w:rFonts w:ascii="Times New Roman" w:eastAsia="Calibri" w:hAnsi="Times New Roman" w:cs="Times New Roman"/>
          <w:b/>
          <w:color w:val="auto"/>
          <w:sz w:val="28"/>
          <w:szCs w:val="28"/>
          <w:lang w:val="ro-MD" w:eastAsia="it-IT"/>
        </w:rPr>
        <w:t>4</w:t>
      </w:r>
      <w:r w:rsidR="003150ED" w:rsidRPr="00156C4C">
        <w:rPr>
          <w:rFonts w:ascii="Times New Roman" w:eastAsia="Calibri" w:hAnsi="Times New Roman" w:cs="Times New Roman"/>
          <w:b/>
          <w:color w:val="auto"/>
          <w:sz w:val="28"/>
          <w:szCs w:val="28"/>
          <w:lang w:val="ro-MD" w:eastAsia="it-IT"/>
        </w:rPr>
        <w:t xml:space="preserve">. </w:t>
      </w:r>
      <w:r w:rsidR="00D00089" w:rsidRPr="00D00089">
        <w:rPr>
          <w:rFonts w:ascii="Times New Roman" w:eastAsia="Calibri" w:hAnsi="Times New Roman" w:cs="Times New Roman"/>
          <w:color w:val="auto"/>
          <w:sz w:val="28"/>
          <w:szCs w:val="28"/>
          <w:lang w:val="ro-MD" w:eastAsia="it-IT"/>
        </w:rPr>
        <w:t>Aviz</w:t>
      </w:r>
      <w:r w:rsidR="00D00089">
        <w:rPr>
          <w:rFonts w:ascii="Times New Roman" w:eastAsia="Calibri" w:hAnsi="Times New Roman" w:cs="Times New Roman"/>
          <w:color w:val="auto"/>
          <w:sz w:val="28"/>
          <w:szCs w:val="28"/>
          <w:lang w:val="ro-MD" w:eastAsia="it-IT"/>
        </w:rPr>
        <w:t>ul</w:t>
      </w:r>
      <w:r w:rsidR="00D00089" w:rsidRPr="00D00089">
        <w:rPr>
          <w:rFonts w:ascii="Times New Roman" w:eastAsia="Calibri" w:hAnsi="Times New Roman" w:cs="Times New Roman"/>
          <w:color w:val="auto"/>
          <w:sz w:val="28"/>
          <w:szCs w:val="28"/>
          <w:lang w:val="ro-MD" w:eastAsia="it-IT"/>
        </w:rPr>
        <w:t xml:space="preserve"> pentru transferul speciilor absente la nivel local în instalații de acvacultură este emis în conformitate cu prezentul regulament, doar în cazul în care </w:t>
      </w:r>
      <w:r w:rsidR="00D00089" w:rsidRPr="00D00089">
        <w:rPr>
          <w:rFonts w:ascii="Times New Roman" w:eastAsia="Calibri" w:hAnsi="Times New Roman" w:cs="Times New Roman"/>
          <w:color w:val="auto"/>
          <w:sz w:val="28"/>
          <w:szCs w:val="28"/>
          <w:lang w:val="ro-MD" w:eastAsia="it-IT"/>
        </w:rPr>
        <w:lastRenderedPageBreak/>
        <w:t xml:space="preserve">solicitantul deține autorizația sanitar-veterinară eliberată de Agenția Națională pentru Siguranța Alimentelor și respectă normele privind sănătatea animală, precum și cerințele </w:t>
      </w:r>
      <w:r w:rsidR="00D00089">
        <w:rPr>
          <w:rFonts w:ascii="Times New Roman" w:eastAsia="Calibri" w:hAnsi="Times New Roman" w:cs="Times New Roman"/>
          <w:color w:val="auto"/>
          <w:sz w:val="28"/>
          <w:szCs w:val="28"/>
          <w:lang w:val="ro-MD" w:eastAsia="it-IT"/>
        </w:rPr>
        <w:t xml:space="preserve">privind </w:t>
      </w:r>
      <w:r w:rsidR="00D00089" w:rsidRPr="00D00089">
        <w:rPr>
          <w:rFonts w:ascii="Times New Roman" w:eastAsia="Calibri" w:hAnsi="Times New Roman" w:cs="Times New Roman"/>
          <w:color w:val="auto"/>
          <w:sz w:val="28"/>
          <w:szCs w:val="28"/>
          <w:lang w:val="ro-MD" w:eastAsia="it-IT"/>
        </w:rPr>
        <w:t>circulația și transportul animalelor acvatice, stabilite în conformitate cu prevederile Legii nr. 196/2024 privind sănătatea animală.</w:t>
      </w:r>
    </w:p>
    <w:p w:rsidR="00107A80" w:rsidRPr="00156C4C" w:rsidRDefault="00C62B02" w:rsidP="00745574">
      <w:pPr>
        <w:ind w:right="284" w:firstLine="709"/>
        <w:jc w:val="both"/>
        <w:rPr>
          <w:rFonts w:ascii="Times New Roman" w:eastAsia="Calibri" w:hAnsi="Times New Roman" w:cs="Times New Roman"/>
          <w:color w:val="auto"/>
          <w:sz w:val="28"/>
          <w:szCs w:val="28"/>
          <w:lang w:val="ro-MD" w:eastAsia="it-IT"/>
        </w:rPr>
      </w:pPr>
      <w:r w:rsidRPr="00156C4C">
        <w:rPr>
          <w:rFonts w:ascii="Times New Roman" w:eastAsia="Calibri" w:hAnsi="Times New Roman" w:cs="Times New Roman"/>
          <w:b/>
          <w:color w:val="auto"/>
          <w:sz w:val="28"/>
          <w:szCs w:val="28"/>
          <w:lang w:val="ro-MD" w:eastAsia="it-IT"/>
        </w:rPr>
        <w:t>5</w:t>
      </w:r>
      <w:r w:rsidR="009C15A6">
        <w:rPr>
          <w:rFonts w:ascii="Times New Roman" w:eastAsia="Calibri" w:hAnsi="Times New Roman" w:cs="Times New Roman"/>
          <w:b/>
          <w:color w:val="auto"/>
          <w:sz w:val="28"/>
          <w:szCs w:val="28"/>
          <w:lang w:val="ro-MD" w:eastAsia="it-IT"/>
        </w:rPr>
        <w:t>5</w:t>
      </w:r>
      <w:r w:rsidR="00412FB8" w:rsidRPr="00156C4C">
        <w:rPr>
          <w:rFonts w:ascii="Times New Roman" w:eastAsia="Calibri" w:hAnsi="Times New Roman" w:cs="Times New Roman"/>
          <w:b/>
          <w:color w:val="auto"/>
          <w:sz w:val="28"/>
          <w:szCs w:val="28"/>
          <w:lang w:val="ro-MD" w:eastAsia="it-IT"/>
        </w:rPr>
        <w:t>.</w:t>
      </w:r>
      <w:r w:rsidR="00412FB8" w:rsidRPr="00156C4C">
        <w:rPr>
          <w:rFonts w:ascii="Times New Roman" w:eastAsia="Calibri" w:hAnsi="Times New Roman" w:cs="Times New Roman"/>
          <w:color w:val="auto"/>
          <w:sz w:val="28"/>
          <w:szCs w:val="28"/>
          <w:lang w:val="ro-MD" w:eastAsia="it-IT"/>
        </w:rPr>
        <w:t xml:space="preserve"> În cazul operațiunilor de transfer clasificate</w:t>
      </w:r>
      <w:r w:rsidR="00745574">
        <w:rPr>
          <w:rFonts w:ascii="Times New Roman" w:eastAsia="Calibri" w:hAnsi="Times New Roman" w:cs="Times New Roman"/>
          <w:color w:val="auto"/>
          <w:sz w:val="28"/>
          <w:szCs w:val="28"/>
          <w:lang w:val="ro-MD" w:eastAsia="it-IT"/>
        </w:rPr>
        <w:t xml:space="preserve"> </w:t>
      </w:r>
      <w:r w:rsidR="00412FB8" w:rsidRPr="00156C4C">
        <w:rPr>
          <w:rFonts w:ascii="Times New Roman" w:eastAsia="Calibri" w:hAnsi="Times New Roman" w:cs="Times New Roman"/>
          <w:color w:val="auto"/>
          <w:sz w:val="28"/>
          <w:szCs w:val="28"/>
          <w:lang w:val="ro-MD" w:eastAsia="it-IT"/>
        </w:rPr>
        <w:t>excepționale, diseminarea organismelor acvatice în instalații deschise (iazuri, lacuri de acumulare sau sisteme de cuști)</w:t>
      </w:r>
      <w:r w:rsidR="00E61B9C" w:rsidRPr="00156C4C">
        <w:rPr>
          <w:rFonts w:ascii="Times New Roman" w:eastAsia="Calibri" w:hAnsi="Times New Roman" w:cs="Times New Roman"/>
          <w:color w:val="auto"/>
          <w:sz w:val="28"/>
          <w:szCs w:val="28"/>
          <w:lang w:val="ro-MD" w:eastAsia="it-IT"/>
        </w:rPr>
        <w:t xml:space="preserve">, </w:t>
      </w:r>
      <w:r w:rsidR="00107A80" w:rsidRPr="00156C4C">
        <w:rPr>
          <w:rFonts w:ascii="Times New Roman" w:eastAsia="Calibri" w:hAnsi="Times New Roman" w:cs="Times New Roman"/>
          <w:color w:val="auto"/>
          <w:sz w:val="28"/>
          <w:szCs w:val="28"/>
          <w:lang w:val="ro-MD" w:eastAsia="it-IT"/>
        </w:rPr>
        <w:t xml:space="preserve">Agenția de Mediu, </w:t>
      </w:r>
      <w:r w:rsidR="00E61B9C" w:rsidRPr="00156C4C">
        <w:rPr>
          <w:rFonts w:ascii="Times New Roman" w:eastAsia="Calibri" w:hAnsi="Times New Roman" w:cs="Times New Roman"/>
          <w:color w:val="auto"/>
          <w:sz w:val="28"/>
          <w:szCs w:val="28"/>
          <w:lang w:val="ro-MD" w:eastAsia="it-IT"/>
        </w:rPr>
        <w:t xml:space="preserve">poate solicita </w:t>
      </w:r>
      <w:r w:rsidR="00D00089" w:rsidRPr="00D00089">
        <w:rPr>
          <w:rFonts w:ascii="Times New Roman" w:eastAsia="Calibri" w:hAnsi="Times New Roman" w:cs="Times New Roman"/>
          <w:color w:val="auto"/>
          <w:sz w:val="28"/>
          <w:szCs w:val="28"/>
          <w:lang w:val="ro-MD" w:eastAsia="it-IT"/>
        </w:rPr>
        <w:t>ca diseminarea organismelor acvatice să fie precedată de o diseminare pilot, cu limitări și măsuri preventive specifice în baza recomandărilor și a sugestiilor comitetului consultativ</w:t>
      </w:r>
      <w:r w:rsidR="00A669D0" w:rsidRPr="00156C4C">
        <w:rPr>
          <w:rFonts w:ascii="Times New Roman" w:eastAsia="Calibri" w:hAnsi="Times New Roman" w:cs="Times New Roman"/>
          <w:color w:val="auto"/>
          <w:sz w:val="28"/>
          <w:szCs w:val="28"/>
          <w:lang w:val="ro-MD" w:eastAsia="it-IT"/>
        </w:rPr>
        <w:t xml:space="preserve">. </w:t>
      </w:r>
    </w:p>
    <w:p w:rsidR="00E72CF1" w:rsidRPr="00156C4C" w:rsidRDefault="00C62B02" w:rsidP="0007545B">
      <w:pPr>
        <w:ind w:right="284" w:firstLine="709"/>
        <w:jc w:val="both"/>
        <w:rPr>
          <w:rFonts w:ascii="Times New Roman" w:eastAsia="Calibri" w:hAnsi="Times New Roman" w:cs="Times New Roman"/>
          <w:color w:val="auto"/>
          <w:sz w:val="28"/>
          <w:szCs w:val="28"/>
          <w:lang w:val="ro-MD" w:eastAsia="it-IT"/>
        </w:rPr>
      </w:pPr>
      <w:r w:rsidRPr="00156C4C">
        <w:rPr>
          <w:rFonts w:ascii="Times New Roman" w:eastAsia="Calibri" w:hAnsi="Times New Roman" w:cs="Times New Roman"/>
          <w:b/>
          <w:color w:val="auto"/>
          <w:sz w:val="28"/>
          <w:szCs w:val="28"/>
          <w:lang w:val="ro-MD" w:eastAsia="it-IT"/>
        </w:rPr>
        <w:t>5</w:t>
      </w:r>
      <w:r w:rsidR="00745574">
        <w:rPr>
          <w:rFonts w:ascii="Times New Roman" w:eastAsia="Calibri" w:hAnsi="Times New Roman" w:cs="Times New Roman"/>
          <w:b/>
          <w:color w:val="auto"/>
          <w:sz w:val="28"/>
          <w:szCs w:val="28"/>
          <w:lang w:val="ro-MD" w:eastAsia="it-IT"/>
        </w:rPr>
        <w:t>6</w:t>
      </w:r>
      <w:r w:rsidR="00B05FE5" w:rsidRPr="00156C4C">
        <w:rPr>
          <w:rFonts w:ascii="Times New Roman" w:eastAsia="Calibri" w:hAnsi="Times New Roman" w:cs="Times New Roman"/>
          <w:b/>
          <w:color w:val="auto"/>
          <w:sz w:val="28"/>
          <w:szCs w:val="28"/>
          <w:lang w:val="ro-MD" w:eastAsia="it-IT"/>
        </w:rPr>
        <w:t xml:space="preserve">. </w:t>
      </w:r>
      <w:r w:rsidR="00E72CF1" w:rsidRPr="00156C4C">
        <w:rPr>
          <w:rFonts w:ascii="Times New Roman" w:eastAsia="Calibri" w:hAnsi="Times New Roman" w:cs="Times New Roman"/>
          <w:color w:val="auto"/>
          <w:sz w:val="28"/>
          <w:szCs w:val="28"/>
          <w:lang w:val="ro-MD" w:eastAsia="it-IT"/>
        </w:rPr>
        <w:t xml:space="preserve">În urma fiecărui transfer </w:t>
      </w:r>
      <w:r w:rsidR="00512693" w:rsidRPr="00156C4C">
        <w:rPr>
          <w:rFonts w:ascii="Times New Roman" w:eastAsia="Calibri" w:hAnsi="Times New Roman" w:cs="Times New Roman"/>
          <w:color w:val="auto"/>
          <w:sz w:val="28"/>
          <w:szCs w:val="28"/>
          <w:lang w:val="ro-MD" w:eastAsia="it-IT"/>
        </w:rPr>
        <w:t xml:space="preserve">clasificat </w:t>
      </w:r>
      <w:r w:rsidR="00E72CF1" w:rsidRPr="00156C4C">
        <w:rPr>
          <w:rFonts w:ascii="Times New Roman" w:eastAsia="Calibri" w:hAnsi="Times New Roman" w:cs="Times New Roman"/>
          <w:color w:val="auto"/>
          <w:sz w:val="28"/>
          <w:szCs w:val="28"/>
          <w:lang w:val="ro-MD" w:eastAsia="it-IT"/>
        </w:rPr>
        <w:t xml:space="preserve">excepțional, operatorul este obligat să mențină programul de monitorizare conform procedurilor stabilite la pct. </w:t>
      </w:r>
      <w:r w:rsidR="00745574">
        <w:rPr>
          <w:rFonts w:ascii="Times New Roman" w:eastAsia="Calibri" w:hAnsi="Times New Roman" w:cs="Times New Roman"/>
          <w:color w:val="auto"/>
          <w:sz w:val="28"/>
          <w:szCs w:val="28"/>
          <w:lang w:val="ro-MD" w:eastAsia="it-IT"/>
        </w:rPr>
        <w:t>49</w:t>
      </w:r>
      <w:r w:rsidR="00E72CF1" w:rsidRPr="00156C4C">
        <w:rPr>
          <w:rFonts w:ascii="Times New Roman" w:eastAsia="Calibri" w:hAnsi="Times New Roman" w:cs="Times New Roman"/>
          <w:color w:val="auto"/>
          <w:sz w:val="28"/>
          <w:szCs w:val="28"/>
          <w:lang w:val="ro-MD" w:eastAsia="it-IT"/>
        </w:rPr>
        <w:t>–5</w:t>
      </w:r>
      <w:r w:rsidR="00745574">
        <w:rPr>
          <w:rFonts w:ascii="Times New Roman" w:eastAsia="Calibri" w:hAnsi="Times New Roman" w:cs="Times New Roman"/>
          <w:color w:val="auto"/>
          <w:sz w:val="28"/>
          <w:szCs w:val="28"/>
          <w:lang w:val="ro-MD" w:eastAsia="it-IT"/>
        </w:rPr>
        <w:t>2</w:t>
      </w:r>
      <w:r w:rsidR="00E72CF1" w:rsidRPr="00156C4C">
        <w:rPr>
          <w:rFonts w:ascii="Times New Roman" w:eastAsia="Calibri" w:hAnsi="Times New Roman" w:cs="Times New Roman"/>
          <w:color w:val="auto"/>
          <w:sz w:val="28"/>
          <w:szCs w:val="28"/>
          <w:lang w:val="ro-MD" w:eastAsia="it-IT"/>
        </w:rPr>
        <w:t>, asigurând raportarea fluxului de date către Agenția de Mediu pentru evaluarea impactului pe termen lung.</w:t>
      </w:r>
    </w:p>
    <w:p w:rsidR="00C57CC4" w:rsidRPr="00156C4C" w:rsidRDefault="009C15A6" w:rsidP="0007545B">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b/>
          <w:color w:val="auto"/>
          <w:sz w:val="28"/>
          <w:szCs w:val="28"/>
          <w:lang w:val="ro-MD" w:eastAsia="it-IT"/>
        </w:rPr>
        <w:t>5</w:t>
      </w:r>
      <w:r w:rsidR="00745574">
        <w:rPr>
          <w:rFonts w:ascii="Times New Roman" w:eastAsia="Calibri" w:hAnsi="Times New Roman" w:cs="Times New Roman"/>
          <w:b/>
          <w:color w:val="auto"/>
          <w:sz w:val="28"/>
          <w:szCs w:val="28"/>
          <w:lang w:val="ro-MD" w:eastAsia="it-IT"/>
        </w:rPr>
        <w:t>7</w:t>
      </w:r>
      <w:r w:rsidR="00C57CC4" w:rsidRPr="00156C4C">
        <w:rPr>
          <w:rFonts w:ascii="Times New Roman" w:eastAsia="Calibri" w:hAnsi="Times New Roman" w:cs="Times New Roman"/>
          <w:b/>
          <w:color w:val="auto"/>
          <w:sz w:val="28"/>
          <w:szCs w:val="28"/>
          <w:lang w:val="ro-MD" w:eastAsia="it-IT"/>
        </w:rPr>
        <w:t xml:space="preserve">. </w:t>
      </w:r>
      <w:r w:rsidR="00C57CC4" w:rsidRPr="00156C4C">
        <w:rPr>
          <w:rFonts w:ascii="Times New Roman" w:eastAsia="Calibri" w:hAnsi="Times New Roman" w:cs="Times New Roman"/>
          <w:color w:val="auto"/>
          <w:sz w:val="28"/>
          <w:szCs w:val="28"/>
          <w:lang w:val="ro-MD" w:eastAsia="it-IT"/>
        </w:rPr>
        <w:t>Agenția de Mediu instituie și gestionează</w:t>
      </w:r>
      <w:r w:rsidR="00706319">
        <w:rPr>
          <w:rFonts w:ascii="Times New Roman" w:eastAsia="Calibri" w:hAnsi="Times New Roman" w:cs="Times New Roman"/>
          <w:color w:val="auto"/>
          <w:sz w:val="28"/>
          <w:szCs w:val="28"/>
          <w:lang w:val="ro-MD" w:eastAsia="it-IT"/>
        </w:rPr>
        <w:t>,</w:t>
      </w:r>
      <w:r w:rsidR="00C57CC4" w:rsidRPr="00156C4C">
        <w:rPr>
          <w:rFonts w:ascii="Times New Roman" w:eastAsia="Calibri" w:hAnsi="Times New Roman" w:cs="Times New Roman"/>
          <w:color w:val="auto"/>
          <w:sz w:val="28"/>
          <w:szCs w:val="28"/>
          <w:lang w:val="ro-MD" w:eastAsia="it-IT"/>
        </w:rPr>
        <w:t xml:space="preserve"> </w:t>
      </w:r>
      <w:r w:rsidR="00706319">
        <w:rPr>
          <w:rFonts w:ascii="Times New Roman" w:eastAsia="Calibri" w:hAnsi="Times New Roman" w:cs="Times New Roman"/>
          <w:color w:val="auto"/>
          <w:sz w:val="28"/>
          <w:szCs w:val="28"/>
          <w:lang w:val="ro-MD" w:eastAsia="it-IT"/>
        </w:rPr>
        <w:t xml:space="preserve">în format digital, </w:t>
      </w:r>
      <w:r w:rsidR="00241C43" w:rsidRPr="00156C4C">
        <w:rPr>
          <w:rFonts w:ascii="Times New Roman" w:eastAsia="Calibri" w:hAnsi="Times New Roman" w:cs="Times New Roman"/>
          <w:color w:val="auto"/>
          <w:sz w:val="28"/>
          <w:szCs w:val="28"/>
          <w:lang w:val="ro-MD" w:eastAsia="it-IT"/>
        </w:rPr>
        <w:t>Registrul speciilor exotice și absente la nivel local</w:t>
      </w:r>
      <w:r w:rsidR="00C57CC4" w:rsidRPr="00156C4C">
        <w:rPr>
          <w:rFonts w:ascii="Times New Roman" w:eastAsia="Calibri" w:hAnsi="Times New Roman" w:cs="Times New Roman"/>
          <w:color w:val="auto"/>
          <w:sz w:val="28"/>
          <w:szCs w:val="28"/>
          <w:lang w:val="ro-MD" w:eastAsia="it-IT"/>
        </w:rPr>
        <w:t>.</w:t>
      </w:r>
      <w:r w:rsidR="0007545B" w:rsidRPr="00156C4C">
        <w:rPr>
          <w:rFonts w:ascii="Times New Roman" w:eastAsia="Calibri" w:hAnsi="Times New Roman" w:cs="Times New Roman"/>
          <w:color w:val="auto"/>
          <w:sz w:val="28"/>
          <w:szCs w:val="28"/>
          <w:lang w:val="ro-MD" w:eastAsia="it-IT"/>
        </w:rPr>
        <w:t xml:space="preserve"> </w:t>
      </w:r>
      <w:r w:rsidR="00593908" w:rsidRPr="00593908">
        <w:rPr>
          <w:rFonts w:ascii="Times New Roman" w:eastAsia="Calibri" w:hAnsi="Times New Roman" w:cs="Times New Roman"/>
          <w:color w:val="auto"/>
          <w:sz w:val="28"/>
          <w:szCs w:val="28"/>
          <w:lang w:val="ro-MD" w:eastAsia="it-IT"/>
        </w:rPr>
        <w:t>Registrul conține evidența cronologică a tuturor procedurilor inițiate, cuprinzând următoarele elemente</w:t>
      </w:r>
      <w:r w:rsidR="00C57CC4" w:rsidRPr="00156C4C">
        <w:rPr>
          <w:rFonts w:ascii="Times New Roman" w:eastAsia="Calibri" w:hAnsi="Times New Roman" w:cs="Times New Roman"/>
          <w:color w:val="auto"/>
          <w:sz w:val="28"/>
          <w:szCs w:val="28"/>
          <w:lang w:val="ro-MD" w:eastAsia="it-IT"/>
        </w:rPr>
        <w:t>:</w:t>
      </w:r>
    </w:p>
    <w:p w:rsidR="0007545B" w:rsidRPr="00156C4C" w:rsidRDefault="00C22D4A" w:rsidP="0007545B">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5</w:t>
      </w:r>
      <w:r w:rsidR="00745574">
        <w:rPr>
          <w:rFonts w:ascii="Times New Roman" w:eastAsia="Calibri" w:hAnsi="Times New Roman" w:cs="Times New Roman"/>
          <w:color w:val="auto"/>
          <w:sz w:val="28"/>
          <w:szCs w:val="28"/>
          <w:lang w:val="ro-MD" w:eastAsia="it-IT"/>
        </w:rPr>
        <w:t>7</w:t>
      </w:r>
      <w:r w:rsidR="0007545B" w:rsidRPr="00156C4C">
        <w:rPr>
          <w:rFonts w:ascii="Times New Roman" w:eastAsia="Calibri" w:hAnsi="Times New Roman" w:cs="Times New Roman"/>
          <w:color w:val="auto"/>
          <w:sz w:val="28"/>
          <w:szCs w:val="28"/>
          <w:lang w:val="ro-MD" w:eastAsia="it-IT"/>
        </w:rPr>
        <w:t xml:space="preserve">.1 </w:t>
      </w:r>
      <w:r w:rsidR="00512693" w:rsidRPr="00156C4C">
        <w:rPr>
          <w:rFonts w:ascii="Times New Roman" w:eastAsia="Calibri" w:hAnsi="Times New Roman" w:cs="Times New Roman"/>
          <w:color w:val="auto"/>
          <w:sz w:val="28"/>
          <w:szCs w:val="28"/>
          <w:lang w:val="ro-MD" w:eastAsia="it-IT"/>
        </w:rPr>
        <w:t>C</w:t>
      </w:r>
      <w:r w:rsidR="00C57CC4" w:rsidRPr="00156C4C">
        <w:rPr>
          <w:rFonts w:ascii="Times New Roman" w:eastAsia="Calibri" w:hAnsi="Times New Roman" w:cs="Times New Roman"/>
          <w:color w:val="auto"/>
          <w:sz w:val="28"/>
          <w:szCs w:val="28"/>
          <w:lang w:val="ro-MD" w:eastAsia="it-IT"/>
        </w:rPr>
        <w:t>ererile depuse și identitatea solicitanților;</w:t>
      </w:r>
    </w:p>
    <w:p w:rsidR="0007545B" w:rsidRPr="00156C4C" w:rsidRDefault="00C22D4A" w:rsidP="0007545B">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5</w:t>
      </w:r>
      <w:r w:rsidR="00745574">
        <w:rPr>
          <w:rFonts w:ascii="Times New Roman" w:eastAsia="Calibri" w:hAnsi="Times New Roman" w:cs="Times New Roman"/>
          <w:color w:val="auto"/>
          <w:sz w:val="28"/>
          <w:szCs w:val="28"/>
          <w:lang w:val="ro-MD" w:eastAsia="it-IT"/>
        </w:rPr>
        <w:t>7</w:t>
      </w:r>
      <w:r w:rsidR="0007545B" w:rsidRPr="00156C4C">
        <w:rPr>
          <w:rFonts w:ascii="Times New Roman" w:eastAsia="Calibri" w:hAnsi="Times New Roman" w:cs="Times New Roman"/>
          <w:color w:val="auto"/>
          <w:sz w:val="28"/>
          <w:szCs w:val="28"/>
          <w:lang w:val="ro-MD" w:eastAsia="it-IT"/>
        </w:rPr>
        <w:t>.2</w:t>
      </w:r>
      <w:r w:rsidR="00C57CC4" w:rsidRPr="00156C4C">
        <w:rPr>
          <w:rFonts w:ascii="Times New Roman" w:eastAsia="Calibri" w:hAnsi="Times New Roman" w:cs="Times New Roman"/>
          <w:color w:val="auto"/>
          <w:sz w:val="28"/>
          <w:szCs w:val="28"/>
          <w:lang w:val="ro-MD" w:eastAsia="it-IT"/>
        </w:rPr>
        <w:t xml:space="preserve"> </w:t>
      </w:r>
      <w:r w:rsidR="00512693" w:rsidRPr="00156C4C">
        <w:rPr>
          <w:rFonts w:ascii="Times New Roman" w:eastAsia="Calibri" w:hAnsi="Times New Roman" w:cs="Times New Roman"/>
          <w:color w:val="auto"/>
          <w:sz w:val="28"/>
          <w:szCs w:val="28"/>
          <w:lang w:val="ro-MD" w:eastAsia="it-IT"/>
        </w:rPr>
        <w:t>R</w:t>
      </w:r>
      <w:r w:rsidR="00C57CC4" w:rsidRPr="00156C4C">
        <w:rPr>
          <w:rFonts w:ascii="Times New Roman" w:eastAsia="Calibri" w:hAnsi="Times New Roman" w:cs="Times New Roman"/>
          <w:color w:val="auto"/>
          <w:sz w:val="28"/>
          <w:szCs w:val="28"/>
          <w:lang w:val="ro-MD" w:eastAsia="it-IT"/>
        </w:rPr>
        <w:t>apoartele de sinteză ale Co</w:t>
      </w:r>
      <w:r w:rsidR="00F15A71" w:rsidRPr="00156C4C">
        <w:rPr>
          <w:rFonts w:ascii="Times New Roman" w:eastAsia="Calibri" w:hAnsi="Times New Roman" w:cs="Times New Roman"/>
          <w:color w:val="auto"/>
          <w:sz w:val="28"/>
          <w:szCs w:val="28"/>
          <w:lang w:val="ro-MD" w:eastAsia="it-IT"/>
        </w:rPr>
        <w:t>mitetului</w:t>
      </w:r>
      <w:r w:rsidR="00BE1F93" w:rsidRPr="00156C4C">
        <w:rPr>
          <w:rFonts w:ascii="Times New Roman" w:eastAsia="Calibri" w:hAnsi="Times New Roman" w:cs="Times New Roman"/>
          <w:color w:val="auto"/>
          <w:sz w:val="28"/>
          <w:szCs w:val="28"/>
          <w:lang w:val="ro-MD" w:eastAsia="it-IT"/>
        </w:rPr>
        <w:t xml:space="preserve"> consultativ</w:t>
      </w:r>
      <w:r w:rsidR="00C57CC4" w:rsidRPr="00156C4C">
        <w:rPr>
          <w:rFonts w:ascii="Times New Roman" w:eastAsia="Calibri" w:hAnsi="Times New Roman" w:cs="Times New Roman"/>
          <w:color w:val="auto"/>
          <w:sz w:val="28"/>
          <w:szCs w:val="28"/>
          <w:lang w:val="ro-MD" w:eastAsia="it-IT"/>
        </w:rPr>
        <w:t>;</w:t>
      </w:r>
    </w:p>
    <w:p w:rsidR="0007545B" w:rsidRPr="00156C4C" w:rsidRDefault="00C22D4A" w:rsidP="0007545B">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5</w:t>
      </w:r>
      <w:r w:rsidR="00745574">
        <w:rPr>
          <w:rFonts w:ascii="Times New Roman" w:eastAsia="Calibri" w:hAnsi="Times New Roman" w:cs="Times New Roman"/>
          <w:color w:val="auto"/>
          <w:sz w:val="28"/>
          <w:szCs w:val="28"/>
          <w:lang w:val="ro-MD" w:eastAsia="it-IT"/>
        </w:rPr>
        <w:t>7</w:t>
      </w:r>
      <w:r w:rsidR="0007545B" w:rsidRPr="00156C4C">
        <w:rPr>
          <w:rFonts w:ascii="Times New Roman" w:eastAsia="Calibri" w:hAnsi="Times New Roman" w:cs="Times New Roman"/>
          <w:color w:val="auto"/>
          <w:sz w:val="28"/>
          <w:szCs w:val="28"/>
          <w:lang w:val="ro-MD" w:eastAsia="it-IT"/>
        </w:rPr>
        <w:t xml:space="preserve">.3 </w:t>
      </w:r>
      <w:r w:rsidR="00BE1F93" w:rsidRPr="00156C4C">
        <w:rPr>
          <w:rFonts w:ascii="Times New Roman" w:eastAsia="Calibri" w:hAnsi="Times New Roman" w:cs="Times New Roman"/>
          <w:color w:val="auto"/>
          <w:sz w:val="28"/>
          <w:szCs w:val="28"/>
          <w:lang w:val="ro-MD" w:eastAsia="it-IT"/>
        </w:rPr>
        <w:t>C</w:t>
      </w:r>
      <w:r w:rsidR="00C57CC4" w:rsidRPr="00156C4C">
        <w:rPr>
          <w:rFonts w:ascii="Times New Roman" w:eastAsia="Calibri" w:hAnsi="Times New Roman" w:cs="Times New Roman"/>
          <w:color w:val="auto"/>
          <w:sz w:val="28"/>
          <w:szCs w:val="28"/>
          <w:lang w:val="ro-MD" w:eastAsia="it-IT"/>
        </w:rPr>
        <w:t xml:space="preserve">opiile </w:t>
      </w:r>
      <w:r w:rsidR="00BE1F93" w:rsidRPr="00156C4C">
        <w:rPr>
          <w:rFonts w:ascii="Times New Roman" w:eastAsia="Calibri" w:hAnsi="Times New Roman" w:cs="Times New Roman"/>
          <w:color w:val="auto"/>
          <w:sz w:val="28"/>
          <w:szCs w:val="28"/>
          <w:lang w:val="ro-MD" w:eastAsia="it-IT"/>
        </w:rPr>
        <w:t xml:space="preserve">Avizelor </w:t>
      </w:r>
      <w:r w:rsidR="00C57CC4" w:rsidRPr="00156C4C">
        <w:rPr>
          <w:rFonts w:ascii="Times New Roman" w:eastAsia="Calibri" w:hAnsi="Times New Roman" w:cs="Times New Roman"/>
          <w:color w:val="auto"/>
          <w:sz w:val="28"/>
          <w:szCs w:val="28"/>
          <w:lang w:val="ro-MD" w:eastAsia="it-IT"/>
        </w:rPr>
        <w:t>eliberate sau</w:t>
      </w:r>
      <w:r w:rsidR="00BE1F93" w:rsidRPr="00156C4C">
        <w:rPr>
          <w:rFonts w:ascii="Times New Roman" w:eastAsia="Calibri" w:hAnsi="Times New Roman" w:cs="Times New Roman"/>
          <w:color w:val="auto"/>
          <w:sz w:val="28"/>
          <w:szCs w:val="28"/>
          <w:lang w:val="ro-MD" w:eastAsia="it-IT"/>
        </w:rPr>
        <w:t xml:space="preserve"> </w:t>
      </w:r>
      <w:r w:rsidR="00C57CC4" w:rsidRPr="00156C4C">
        <w:rPr>
          <w:rFonts w:ascii="Times New Roman" w:eastAsia="Calibri" w:hAnsi="Times New Roman" w:cs="Times New Roman"/>
          <w:color w:val="auto"/>
          <w:sz w:val="28"/>
          <w:szCs w:val="28"/>
          <w:lang w:val="ro-MD" w:eastAsia="it-IT"/>
        </w:rPr>
        <w:t>deciziilor de respingere motivate;</w:t>
      </w:r>
    </w:p>
    <w:p w:rsidR="00C57CC4" w:rsidRPr="00156C4C" w:rsidRDefault="00C22D4A" w:rsidP="0007545B">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color w:val="auto"/>
          <w:sz w:val="28"/>
          <w:szCs w:val="28"/>
          <w:lang w:val="ro-MD" w:eastAsia="it-IT"/>
        </w:rPr>
        <w:t>5</w:t>
      </w:r>
      <w:r w:rsidR="00745574">
        <w:rPr>
          <w:rFonts w:ascii="Times New Roman" w:eastAsia="Calibri" w:hAnsi="Times New Roman" w:cs="Times New Roman"/>
          <w:color w:val="auto"/>
          <w:sz w:val="28"/>
          <w:szCs w:val="28"/>
          <w:lang w:val="ro-MD" w:eastAsia="it-IT"/>
        </w:rPr>
        <w:t>7</w:t>
      </w:r>
      <w:r w:rsidR="0007545B" w:rsidRPr="00156C4C">
        <w:rPr>
          <w:rFonts w:ascii="Times New Roman" w:eastAsia="Calibri" w:hAnsi="Times New Roman" w:cs="Times New Roman"/>
          <w:color w:val="auto"/>
          <w:sz w:val="28"/>
          <w:szCs w:val="28"/>
          <w:lang w:val="ro-MD" w:eastAsia="it-IT"/>
        </w:rPr>
        <w:t xml:space="preserve">.4 </w:t>
      </w:r>
      <w:r w:rsidR="00BE1F93" w:rsidRPr="00156C4C">
        <w:rPr>
          <w:rFonts w:ascii="Times New Roman" w:eastAsia="Calibri" w:hAnsi="Times New Roman" w:cs="Times New Roman"/>
          <w:color w:val="auto"/>
          <w:sz w:val="28"/>
          <w:szCs w:val="28"/>
          <w:lang w:val="ro-MD" w:eastAsia="it-IT"/>
        </w:rPr>
        <w:t>D</w:t>
      </w:r>
      <w:r w:rsidR="00C57CC4" w:rsidRPr="00156C4C">
        <w:rPr>
          <w:rFonts w:ascii="Times New Roman" w:eastAsia="Calibri" w:hAnsi="Times New Roman" w:cs="Times New Roman"/>
          <w:color w:val="auto"/>
          <w:sz w:val="28"/>
          <w:szCs w:val="28"/>
          <w:lang w:val="ro-MD" w:eastAsia="it-IT"/>
        </w:rPr>
        <w:t xml:space="preserve">atele </w:t>
      </w:r>
      <w:r w:rsidR="00BE1F93" w:rsidRPr="00156C4C">
        <w:rPr>
          <w:rFonts w:ascii="Times New Roman" w:eastAsia="Calibri" w:hAnsi="Times New Roman" w:cs="Times New Roman"/>
          <w:color w:val="auto"/>
          <w:sz w:val="28"/>
          <w:szCs w:val="28"/>
          <w:lang w:val="ro-MD" w:eastAsia="it-IT"/>
        </w:rPr>
        <w:t>tehnice și biologice colectate pe parcursul carantinei și al monitorizării</w:t>
      </w:r>
      <w:r w:rsidR="00C57CC4" w:rsidRPr="00156C4C">
        <w:rPr>
          <w:rFonts w:ascii="Times New Roman" w:eastAsia="Calibri" w:hAnsi="Times New Roman" w:cs="Times New Roman"/>
          <w:color w:val="auto"/>
          <w:sz w:val="28"/>
          <w:szCs w:val="28"/>
          <w:lang w:val="ro-MD" w:eastAsia="it-IT"/>
        </w:rPr>
        <w:t>.</w:t>
      </w:r>
    </w:p>
    <w:p w:rsidR="00D95BDD" w:rsidRPr="00156C4C" w:rsidRDefault="00C22D4A" w:rsidP="0007545B">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b/>
          <w:color w:val="auto"/>
          <w:sz w:val="28"/>
          <w:szCs w:val="28"/>
          <w:lang w:val="ro-MD" w:eastAsia="it-IT"/>
        </w:rPr>
        <w:t>5</w:t>
      </w:r>
      <w:r w:rsidR="00745574">
        <w:rPr>
          <w:rFonts w:ascii="Times New Roman" w:eastAsia="Calibri" w:hAnsi="Times New Roman" w:cs="Times New Roman"/>
          <w:b/>
          <w:color w:val="auto"/>
          <w:sz w:val="28"/>
          <w:szCs w:val="28"/>
          <w:lang w:val="ro-MD" w:eastAsia="it-IT"/>
        </w:rPr>
        <w:t>8</w:t>
      </w:r>
      <w:r w:rsidR="00C57CC4" w:rsidRPr="00156C4C">
        <w:rPr>
          <w:rFonts w:ascii="Times New Roman" w:eastAsia="Calibri" w:hAnsi="Times New Roman" w:cs="Times New Roman"/>
          <w:b/>
          <w:color w:val="auto"/>
          <w:sz w:val="28"/>
          <w:szCs w:val="28"/>
          <w:lang w:val="ro-MD" w:eastAsia="it-IT"/>
        </w:rPr>
        <w:t>.</w:t>
      </w:r>
      <w:r w:rsidR="00C57CC4" w:rsidRPr="00156C4C">
        <w:rPr>
          <w:rFonts w:ascii="Times New Roman" w:eastAsia="Calibri" w:hAnsi="Times New Roman" w:cs="Times New Roman"/>
          <w:color w:val="auto"/>
          <w:sz w:val="28"/>
          <w:szCs w:val="28"/>
          <w:lang w:val="ro-MD" w:eastAsia="it-IT"/>
        </w:rPr>
        <w:t xml:space="preserve"> </w:t>
      </w:r>
      <w:r w:rsidR="00BE1F93" w:rsidRPr="00156C4C">
        <w:rPr>
          <w:rFonts w:ascii="Times New Roman" w:eastAsia="Calibri" w:hAnsi="Times New Roman" w:cs="Times New Roman"/>
          <w:color w:val="auto"/>
          <w:sz w:val="28"/>
          <w:szCs w:val="28"/>
          <w:lang w:val="ro-MD" w:eastAsia="it-IT"/>
        </w:rPr>
        <w:t>În conformitate cu prevederile Legii nr. 148/2023 privind accesul la informațiile de interes public, Registrul este pus la dispoziția publicului</w:t>
      </w:r>
      <w:r w:rsidR="00D95BDD" w:rsidRPr="00156C4C">
        <w:rPr>
          <w:rFonts w:ascii="Times New Roman" w:eastAsia="Calibri" w:hAnsi="Times New Roman" w:cs="Times New Roman"/>
          <w:color w:val="auto"/>
          <w:sz w:val="28"/>
          <w:szCs w:val="28"/>
          <w:lang w:val="ro-MD" w:eastAsia="it-IT"/>
        </w:rPr>
        <w:t>, în mod</w:t>
      </w:r>
      <w:r w:rsidR="00BE1F93" w:rsidRPr="00156C4C">
        <w:rPr>
          <w:rFonts w:ascii="Times New Roman" w:eastAsia="Calibri" w:hAnsi="Times New Roman" w:cs="Times New Roman"/>
          <w:color w:val="auto"/>
          <w:sz w:val="28"/>
          <w:szCs w:val="28"/>
          <w:lang w:val="ro-MD" w:eastAsia="it-IT"/>
        </w:rPr>
        <w:t xml:space="preserve"> gratuit</w:t>
      </w:r>
      <w:r w:rsidR="00D95BDD" w:rsidRPr="00156C4C">
        <w:rPr>
          <w:rFonts w:ascii="Times New Roman" w:eastAsia="Calibri" w:hAnsi="Times New Roman" w:cs="Times New Roman"/>
          <w:color w:val="auto"/>
          <w:sz w:val="28"/>
          <w:szCs w:val="28"/>
          <w:lang w:val="ro-MD" w:eastAsia="it-IT"/>
        </w:rPr>
        <w:t>,</w:t>
      </w:r>
      <w:r w:rsidR="00BE1F93" w:rsidRPr="00156C4C">
        <w:rPr>
          <w:rFonts w:ascii="Times New Roman" w:eastAsia="Calibri" w:hAnsi="Times New Roman" w:cs="Times New Roman"/>
          <w:color w:val="auto"/>
          <w:sz w:val="28"/>
          <w:szCs w:val="28"/>
          <w:lang w:val="ro-MD" w:eastAsia="it-IT"/>
        </w:rPr>
        <w:t xml:space="preserve"> pe pagina web </w:t>
      </w:r>
      <w:r w:rsidR="00D95BDD" w:rsidRPr="00156C4C">
        <w:rPr>
          <w:rFonts w:ascii="Times New Roman" w:eastAsia="Calibri" w:hAnsi="Times New Roman" w:cs="Times New Roman"/>
          <w:color w:val="auto"/>
          <w:sz w:val="28"/>
          <w:szCs w:val="28"/>
          <w:lang w:val="ro-MD" w:eastAsia="it-IT"/>
        </w:rPr>
        <w:t>oficială a Agenției de Mediu. Informațiile care constituie secret comercial, sau date cu caracter personal sunt protejate în conformitate cu legislația în vigoare.</w:t>
      </w:r>
    </w:p>
    <w:p w:rsidR="00C57CC4" w:rsidRPr="00C57CC4" w:rsidRDefault="00745574" w:rsidP="00B06778">
      <w:pPr>
        <w:ind w:right="284" w:firstLine="709"/>
        <w:jc w:val="both"/>
        <w:rPr>
          <w:rFonts w:ascii="Times New Roman" w:eastAsia="Calibri" w:hAnsi="Times New Roman" w:cs="Times New Roman"/>
          <w:color w:val="auto"/>
          <w:sz w:val="28"/>
          <w:szCs w:val="28"/>
          <w:lang w:val="ro-MD" w:eastAsia="it-IT"/>
        </w:rPr>
      </w:pPr>
      <w:r>
        <w:rPr>
          <w:rFonts w:ascii="Times New Roman" w:eastAsia="Calibri" w:hAnsi="Times New Roman" w:cs="Times New Roman"/>
          <w:b/>
          <w:color w:val="auto"/>
          <w:sz w:val="28"/>
          <w:szCs w:val="28"/>
          <w:lang w:val="ro-MD" w:eastAsia="it-IT"/>
        </w:rPr>
        <w:t>59</w:t>
      </w:r>
      <w:r w:rsidR="00C57CC4" w:rsidRPr="00156C4C">
        <w:rPr>
          <w:rFonts w:ascii="Times New Roman" w:eastAsia="Calibri" w:hAnsi="Times New Roman" w:cs="Times New Roman"/>
          <w:b/>
          <w:color w:val="auto"/>
          <w:sz w:val="28"/>
          <w:szCs w:val="28"/>
          <w:lang w:val="ro-MD" w:eastAsia="it-IT"/>
        </w:rPr>
        <w:t>.</w:t>
      </w:r>
      <w:r w:rsidR="00C57CC4" w:rsidRPr="00156C4C">
        <w:rPr>
          <w:rFonts w:ascii="Times New Roman" w:eastAsia="Calibri" w:hAnsi="Times New Roman" w:cs="Times New Roman"/>
          <w:color w:val="auto"/>
          <w:sz w:val="28"/>
          <w:szCs w:val="28"/>
          <w:lang w:val="ro-MD" w:eastAsia="it-IT"/>
        </w:rPr>
        <w:t xml:space="preserve"> În vederea facilitării schimbului de date la nivel regional, </w:t>
      </w:r>
      <w:r w:rsidR="00B06778" w:rsidRPr="00156C4C">
        <w:rPr>
          <w:rFonts w:ascii="Times New Roman" w:eastAsia="Calibri" w:hAnsi="Times New Roman" w:cs="Times New Roman"/>
          <w:color w:val="auto"/>
          <w:sz w:val="28"/>
          <w:szCs w:val="28"/>
          <w:lang w:val="ro-MD" w:eastAsia="it-IT"/>
        </w:rPr>
        <w:t>l</w:t>
      </w:r>
      <w:r w:rsidR="0007545B" w:rsidRPr="00156C4C">
        <w:rPr>
          <w:rFonts w:ascii="Times New Roman" w:eastAsia="Calibri" w:hAnsi="Times New Roman" w:cs="Times New Roman"/>
          <w:color w:val="auto"/>
          <w:sz w:val="28"/>
          <w:szCs w:val="28"/>
          <w:lang w:val="ro-MD" w:eastAsia="it-IT"/>
        </w:rPr>
        <w:t xml:space="preserve">a solicitare </w:t>
      </w:r>
      <w:r w:rsidR="00C57CC4" w:rsidRPr="00156C4C">
        <w:rPr>
          <w:rFonts w:ascii="Times New Roman" w:eastAsia="Calibri" w:hAnsi="Times New Roman" w:cs="Times New Roman"/>
          <w:color w:val="auto"/>
          <w:sz w:val="28"/>
          <w:szCs w:val="28"/>
          <w:lang w:val="ro-MD" w:eastAsia="it-IT"/>
        </w:rPr>
        <w:t>Ministerul Mediului asigură transmiterea datelor din Registru către statele vecine (România și Ucraina) în cazul speciilor cu potențial de impact transfrontalier asupra bazinelor hidrografice comune.</w:t>
      </w:r>
    </w:p>
    <w:p w:rsidR="00F11DA2" w:rsidRDefault="00F11DA2" w:rsidP="00F11DA2">
      <w:pPr>
        <w:ind w:right="284" w:firstLine="709"/>
        <w:jc w:val="right"/>
        <w:rPr>
          <w:rFonts w:ascii="Times New Roman" w:eastAsia="Calibri" w:hAnsi="Times New Roman" w:cs="Times New Roman"/>
          <w:i/>
          <w:color w:val="auto"/>
          <w:sz w:val="28"/>
          <w:szCs w:val="28"/>
          <w:lang w:val="ro-MD" w:eastAsia="it-IT"/>
        </w:rPr>
      </w:pPr>
    </w:p>
    <w:p w:rsidR="00000D0A" w:rsidRDefault="00000D0A" w:rsidP="00F11DA2">
      <w:pPr>
        <w:ind w:right="284" w:firstLine="709"/>
        <w:jc w:val="right"/>
        <w:rPr>
          <w:rFonts w:ascii="Times New Roman" w:eastAsia="Calibri" w:hAnsi="Times New Roman" w:cs="Times New Roman"/>
          <w:i/>
          <w:color w:val="auto"/>
          <w:sz w:val="28"/>
          <w:szCs w:val="28"/>
          <w:lang w:val="ro-MD" w:eastAsia="it-IT"/>
        </w:rPr>
      </w:pPr>
    </w:p>
    <w:p w:rsidR="00000D0A" w:rsidRDefault="00000D0A" w:rsidP="00F11DA2">
      <w:pPr>
        <w:ind w:right="284" w:firstLine="709"/>
        <w:jc w:val="right"/>
        <w:rPr>
          <w:rFonts w:ascii="Times New Roman" w:eastAsia="Calibri" w:hAnsi="Times New Roman" w:cs="Times New Roman"/>
          <w:i/>
          <w:color w:val="auto"/>
          <w:sz w:val="28"/>
          <w:szCs w:val="28"/>
          <w:lang w:val="ro-MD" w:eastAsia="it-IT"/>
        </w:rPr>
      </w:pPr>
    </w:p>
    <w:p w:rsidR="00000D0A" w:rsidRDefault="00000D0A" w:rsidP="00F11DA2">
      <w:pPr>
        <w:ind w:right="284" w:firstLine="709"/>
        <w:jc w:val="right"/>
        <w:rPr>
          <w:rFonts w:ascii="Times New Roman" w:eastAsia="Calibri" w:hAnsi="Times New Roman" w:cs="Times New Roman"/>
          <w:i/>
          <w:color w:val="auto"/>
          <w:sz w:val="28"/>
          <w:szCs w:val="28"/>
          <w:lang w:val="ro-MD" w:eastAsia="it-IT"/>
        </w:rPr>
      </w:pPr>
    </w:p>
    <w:p w:rsidR="00000D0A" w:rsidRDefault="00000D0A" w:rsidP="00F11DA2">
      <w:pPr>
        <w:ind w:right="284" w:firstLine="709"/>
        <w:jc w:val="right"/>
        <w:rPr>
          <w:rFonts w:ascii="Times New Roman" w:eastAsia="Calibri" w:hAnsi="Times New Roman" w:cs="Times New Roman"/>
          <w:i/>
          <w:color w:val="auto"/>
          <w:sz w:val="28"/>
          <w:szCs w:val="28"/>
          <w:lang w:val="ro-MD" w:eastAsia="it-IT"/>
        </w:rPr>
      </w:pPr>
    </w:p>
    <w:p w:rsidR="00000D0A" w:rsidRDefault="00000D0A" w:rsidP="00F11DA2">
      <w:pPr>
        <w:ind w:right="284" w:firstLine="709"/>
        <w:jc w:val="right"/>
        <w:rPr>
          <w:rFonts w:ascii="Times New Roman" w:eastAsia="Calibri" w:hAnsi="Times New Roman" w:cs="Times New Roman"/>
          <w:i/>
          <w:color w:val="auto"/>
          <w:sz w:val="28"/>
          <w:szCs w:val="28"/>
          <w:lang w:val="ro-MD" w:eastAsia="it-IT"/>
        </w:rPr>
      </w:pPr>
    </w:p>
    <w:p w:rsidR="00000D0A" w:rsidRDefault="00000D0A" w:rsidP="00F11DA2">
      <w:pPr>
        <w:ind w:right="284" w:firstLine="709"/>
        <w:jc w:val="right"/>
        <w:rPr>
          <w:rFonts w:ascii="Times New Roman" w:eastAsia="Calibri" w:hAnsi="Times New Roman" w:cs="Times New Roman"/>
          <w:i/>
          <w:color w:val="auto"/>
          <w:sz w:val="28"/>
          <w:szCs w:val="28"/>
          <w:lang w:val="ro-MD" w:eastAsia="it-IT"/>
        </w:rPr>
      </w:pPr>
    </w:p>
    <w:p w:rsidR="00745574" w:rsidRDefault="00745574" w:rsidP="00F11DA2">
      <w:pPr>
        <w:ind w:right="284" w:firstLine="709"/>
        <w:jc w:val="right"/>
        <w:rPr>
          <w:rFonts w:ascii="Times New Roman" w:eastAsia="Calibri" w:hAnsi="Times New Roman" w:cs="Times New Roman"/>
          <w:i/>
          <w:color w:val="auto"/>
          <w:sz w:val="28"/>
          <w:szCs w:val="28"/>
          <w:lang w:val="ro-MD" w:eastAsia="it-IT"/>
        </w:rPr>
      </w:pPr>
    </w:p>
    <w:p w:rsidR="00745574" w:rsidRDefault="00745574" w:rsidP="00F11DA2">
      <w:pPr>
        <w:ind w:right="284" w:firstLine="709"/>
        <w:jc w:val="right"/>
        <w:rPr>
          <w:rFonts w:ascii="Times New Roman" w:eastAsia="Calibri" w:hAnsi="Times New Roman" w:cs="Times New Roman"/>
          <w:i/>
          <w:color w:val="auto"/>
          <w:sz w:val="28"/>
          <w:szCs w:val="28"/>
          <w:lang w:val="ro-MD" w:eastAsia="it-IT"/>
        </w:rPr>
      </w:pPr>
    </w:p>
    <w:p w:rsidR="00745574" w:rsidRDefault="00745574" w:rsidP="00F11DA2">
      <w:pPr>
        <w:ind w:right="284" w:firstLine="709"/>
        <w:jc w:val="right"/>
        <w:rPr>
          <w:rFonts w:ascii="Times New Roman" w:eastAsia="Calibri" w:hAnsi="Times New Roman" w:cs="Times New Roman"/>
          <w:i/>
          <w:color w:val="auto"/>
          <w:sz w:val="28"/>
          <w:szCs w:val="28"/>
          <w:lang w:val="ro-MD" w:eastAsia="it-IT"/>
        </w:rPr>
      </w:pPr>
    </w:p>
    <w:p w:rsidR="00745574" w:rsidRDefault="00745574" w:rsidP="00F11DA2">
      <w:pPr>
        <w:ind w:right="284" w:firstLine="709"/>
        <w:jc w:val="right"/>
        <w:rPr>
          <w:rFonts w:ascii="Times New Roman" w:eastAsia="Calibri" w:hAnsi="Times New Roman" w:cs="Times New Roman"/>
          <w:i/>
          <w:color w:val="auto"/>
          <w:sz w:val="28"/>
          <w:szCs w:val="28"/>
          <w:lang w:val="ro-MD" w:eastAsia="it-IT"/>
        </w:rPr>
      </w:pPr>
    </w:p>
    <w:p w:rsidR="00745574" w:rsidRDefault="00745574" w:rsidP="00F11DA2">
      <w:pPr>
        <w:ind w:right="284" w:firstLine="709"/>
        <w:jc w:val="right"/>
        <w:rPr>
          <w:rFonts w:ascii="Times New Roman" w:eastAsia="Calibri" w:hAnsi="Times New Roman" w:cs="Times New Roman"/>
          <w:i/>
          <w:color w:val="auto"/>
          <w:sz w:val="28"/>
          <w:szCs w:val="28"/>
          <w:lang w:val="ro-MD" w:eastAsia="it-IT"/>
        </w:rPr>
      </w:pPr>
    </w:p>
    <w:p w:rsidR="00745574" w:rsidRDefault="00745574" w:rsidP="00F11DA2">
      <w:pPr>
        <w:ind w:right="284" w:firstLine="709"/>
        <w:jc w:val="right"/>
        <w:rPr>
          <w:rFonts w:ascii="Times New Roman" w:eastAsia="Calibri" w:hAnsi="Times New Roman" w:cs="Times New Roman"/>
          <w:i/>
          <w:color w:val="auto"/>
          <w:sz w:val="28"/>
          <w:szCs w:val="28"/>
          <w:lang w:val="ro-MD" w:eastAsia="it-IT"/>
        </w:rPr>
      </w:pPr>
    </w:p>
    <w:p w:rsidR="00745574" w:rsidRDefault="00745574" w:rsidP="00F11DA2">
      <w:pPr>
        <w:ind w:right="284" w:firstLine="709"/>
        <w:jc w:val="right"/>
        <w:rPr>
          <w:rFonts w:ascii="Times New Roman" w:eastAsia="Calibri" w:hAnsi="Times New Roman" w:cs="Times New Roman"/>
          <w:i/>
          <w:color w:val="auto"/>
          <w:sz w:val="28"/>
          <w:szCs w:val="28"/>
          <w:lang w:val="ro-MD" w:eastAsia="it-IT"/>
        </w:rPr>
      </w:pPr>
    </w:p>
    <w:p w:rsidR="00745574" w:rsidRDefault="00745574" w:rsidP="00F11DA2">
      <w:pPr>
        <w:ind w:right="284" w:firstLine="709"/>
        <w:jc w:val="right"/>
        <w:rPr>
          <w:rFonts w:ascii="Times New Roman" w:eastAsia="Calibri" w:hAnsi="Times New Roman" w:cs="Times New Roman"/>
          <w:i/>
          <w:color w:val="auto"/>
          <w:sz w:val="28"/>
          <w:szCs w:val="28"/>
          <w:lang w:val="ro-MD" w:eastAsia="it-IT"/>
        </w:rPr>
      </w:pPr>
    </w:p>
    <w:p w:rsidR="00745574" w:rsidRDefault="00745574" w:rsidP="00F11DA2">
      <w:pPr>
        <w:ind w:right="284" w:firstLine="709"/>
        <w:jc w:val="right"/>
        <w:rPr>
          <w:rFonts w:ascii="Times New Roman" w:eastAsia="Calibri" w:hAnsi="Times New Roman" w:cs="Times New Roman"/>
          <w:i/>
          <w:color w:val="auto"/>
          <w:sz w:val="28"/>
          <w:szCs w:val="28"/>
          <w:lang w:val="ro-MD" w:eastAsia="it-IT"/>
        </w:rPr>
      </w:pPr>
    </w:p>
    <w:p w:rsidR="00745574" w:rsidRDefault="00745574" w:rsidP="00F11DA2">
      <w:pPr>
        <w:ind w:right="284" w:firstLine="709"/>
        <w:jc w:val="right"/>
        <w:rPr>
          <w:rFonts w:ascii="Times New Roman" w:eastAsia="Calibri" w:hAnsi="Times New Roman" w:cs="Times New Roman"/>
          <w:i/>
          <w:color w:val="auto"/>
          <w:sz w:val="28"/>
          <w:szCs w:val="28"/>
          <w:lang w:val="ro-MD" w:eastAsia="it-IT"/>
        </w:rPr>
      </w:pPr>
    </w:p>
    <w:p w:rsidR="00000D0A" w:rsidRDefault="00000D0A" w:rsidP="00F11DA2">
      <w:pPr>
        <w:ind w:right="284" w:firstLine="709"/>
        <w:jc w:val="right"/>
        <w:rPr>
          <w:rFonts w:ascii="Times New Roman" w:eastAsia="Calibri" w:hAnsi="Times New Roman" w:cs="Times New Roman"/>
          <w:i/>
          <w:color w:val="auto"/>
          <w:sz w:val="28"/>
          <w:szCs w:val="28"/>
          <w:lang w:val="ro-MD" w:eastAsia="it-IT"/>
        </w:rPr>
      </w:pPr>
    </w:p>
    <w:p w:rsidR="00F11DA2" w:rsidRDefault="00F11DA2" w:rsidP="00F11DA2">
      <w:pPr>
        <w:ind w:right="284" w:firstLine="709"/>
        <w:jc w:val="right"/>
        <w:rPr>
          <w:rFonts w:ascii="Times New Roman" w:eastAsia="Calibri" w:hAnsi="Times New Roman" w:cs="Times New Roman"/>
          <w:i/>
          <w:color w:val="auto"/>
          <w:sz w:val="28"/>
          <w:szCs w:val="28"/>
          <w:lang w:val="ro-MD" w:eastAsia="it-IT"/>
        </w:rPr>
      </w:pPr>
    </w:p>
    <w:p w:rsidR="00F11DA2" w:rsidRPr="00F11DA2" w:rsidRDefault="00F11DA2" w:rsidP="00F11DA2">
      <w:pPr>
        <w:ind w:right="284" w:firstLine="709"/>
        <w:jc w:val="right"/>
        <w:rPr>
          <w:rFonts w:ascii="Times New Roman" w:eastAsia="Calibri" w:hAnsi="Times New Roman" w:cs="Times New Roman"/>
          <w:i/>
          <w:color w:val="auto"/>
          <w:lang w:val="ro-MD" w:eastAsia="it-IT"/>
        </w:rPr>
      </w:pPr>
      <w:r w:rsidRPr="00F11DA2">
        <w:rPr>
          <w:rFonts w:ascii="Times New Roman" w:eastAsia="Calibri" w:hAnsi="Times New Roman" w:cs="Times New Roman"/>
          <w:i/>
          <w:color w:val="auto"/>
          <w:lang w:val="ro-MD" w:eastAsia="it-IT"/>
        </w:rPr>
        <w:lastRenderedPageBreak/>
        <w:t xml:space="preserve">Anexa nr. </w:t>
      </w:r>
      <w:r w:rsidR="00B127F5">
        <w:rPr>
          <w:rFonts w:ascii="Times New Roman" w:eastAsia="Calibri" w:hAnsi="Times New Roman" w:cs="Times New Roman"/>
          <w:i/>
          <w:color w:val="auto"/>
          <w:lang w:val="ro-MD" w:eastAsia="it-IT"/>
        </w:rPr>
        <w:t>1</w:t>
      </w:r>
    </w:p>
    <w:p w:rsidR="00F11DA2" w:rsidRPr="00F11DA2" w:rsidRDefault="00F11DA2" w:rsidP="00F11DA2">
      <w:pPr>
        <w:ind w:right="284" w:firstLine="709"/>
        <w:jc w:val="right"/>
        <w:rPr>
          <w:rFonts w:ascii="Times New Roman" w:eastAsia="Calibri" w:hAnsi="Times New Roman" w:cs="Times New Roman"/>
          <w:i/>
          <w:color w:val="auto"/>
          <w:lang w:val="ro-MD" w:eastAsia="it-IT"/>
        </w:rPr>
      </w:pPr>
      <w:r w:rsidRPr="00F11DA2">
        <w:rPr>
          <w:rFonts w:ascii="Times New Roman" w:eastAsia="Calibri" w:hAnsi="Times New Roman" w:cs="Times New Roman"/>
          <w:i/>
          <w:color w:val="auto"/>
          <w:lang w:val="ro-MD" w:eastAsia="it-IT"/>
        </w:rPr>
        <w:t>la Regulamentul  privind utilizarea în acvacultură a speciilor exotice</w:t>
      </w:r>
    </w:p>
    <w:p w:rsidR="00F11DA2" w:rsidRPr="00F11DA2" w:rsidRDefault="00F11DA2" w:rsidP="00F11DA2">
      <w:pPr>
        <w:ind w:right="284" w:firstLine="709"/>
        <w:jc w:val="right"/>
        <w:rPr>
          <w:rFonts w:ascii="Times New Roman" w:eastAsia="Calibri" w:hAnsi="Times New Roman" w:cs="Times New Roman"/>
          <w:i/>
          <w:color w:val="auto"/>
          <w:lang w:val="ro-MD" w:eastAsia="it-IT"/>
        </w:rPr>
      </w:pPr>
      <w:r w:rsidRPr="00F11DA2">
        <w:rPr>
          <w:rFonts w:ascii="Times New Roman" w:eastAsia="Calibri" w:hAnsi="Times New Roman" w:cs="Times New Roman"/>
          <w:i/>
          <w:color w:val="auto"/>
          <w:lang w:val="ro-MD" w:eastAsia="it-IT"/>
        </w:rPr>
        <w:t xml:space="preserve"> și a speciilor absente la nivel local</w:t>
      </w:r>
    </w:p>
    <w:p w:rsidR="00F11DA2" w:rsidRPr="00F11DA2" w:rsidRDefault="00F11DA2" w:rsidP="00F11DA2">
      <w:pPr>
        <w:ind w:right="284" w:firstLine="709"/>
        <w:jc w:val="both"/>
        <w:rPr>
          <w:rFonts w:ascii="Times New Roman" w:eastAsia="Calibri" w:hAnsi="Times New Roman" w:cs="Times New Roman"/>
          <w:color w:val="auto"/>
          <w:lang w:val="ro-MD" w:eastAsia="it-IT"/>
        </w:rPr>
      </w:pPr>
    </w:p>
    <w:p w:rsidR="00F11DA2" w:rsidRPr="00F11DA2" w:rsidRDefault="00F11DA2" w:rsidP="00F11DA2">
      <w:pPr>
        <w:ind w:right="284" w:firstLine="709"/>
        <w:jc w:val="center"/>
        <w:rPr>
          <w:rFonts w:ascii="Times New Roman" w:eastAsia="Calibri" w:hAnsi="Times New Roman" w:cs="Times New Roman"/>
          <w:b/>
          <w:color w:val="auto"/>
          <w:lang w:val="ro-MD" w:eastAsia="it-IT"/>
        </w:rPr>
      </w:pPr>
      <w:r w:rsidRPr="00F11DA2">
        <w:rPr>
          <w:rFonts w:ascii="Times New Roman" w:eastAsia="Calibri" w:hAnsi="Times New Roman" w:cs="Times New Roman"/>
          <w:b/>
          <w:color w:val="auto"/>
          <w:lang w:val="ro-MD" w:eastAsia="it-IT"/>
        </w:rPr>
        <w:t>CERERE</w:t>
      </w:r>
    </w:p>
    <w:p w:rsidR="00F11DA2" w:rsidRPr="00F11DA2" w:rsidRDefault="00F11DA2" w:rsidP="009D1F90">
      <w:pPr>
        <w:ind w:right="284" w:firstLine="709"/>
        <w:jc w:val="center"/>
        <w:rPr>
          <w:rFonts w:ascii="Times New Roman" w:eastAsia="Calibri" w:hAnsi="Times New Roman" w:cs="Times New Roman"/>
          <w:b/>
          <w:color w:val="auto"/>
          <w:lang w:val="ro-MD" w:eastAsia="it-IT"/>
        </w:rPr>
      </w:pPr>
      <w:r w:rsidRPr="00F11DA2">
        <w:rPr>
          <w:rFonts w:ascii="Times New Roman" w:eastAsia="Calibri" w:hAnsi="Times New Roman" w:cs="Times New Roman"/>
          <w:b/>
          <w:color w:val="auto"/>
          <w:lang w:val="ro-MD" w:eastAsia="it-IT"/>
        </w:rPr>
        <w:t xml:space="preserve">pentru </w:t>
      </w:r>
      <w:r w:rsidR="00DF22C2">
        <w:rPr>
          <w:rFonts w:ascii="Times New Roman" w:eastAsia="Calibri" w:hAnsi="Times New Roman" w:cs="Times New Roman"/>
          <w:b/>
          <w:color w:val="auto"/>
          <w:lang w:val="ro-MD" w:eastAsia="it-IT"/>
        </w:rPr>
        <w:t xml:space="preserve">eliberarea Avizului </w:t>
      </w:r>
      <w:r w:rsidRPr="00F11DA2">
        <w:rPr>
          <w:rFonts w:ascii="Times New Roman" w:eastAsia="Calibri" w:hAnsi="Times New Roman" w:cs="Times New Roman"/>
          <w:b/>
          <w:color w:val="auto"/>
          <w:lang w:val="ro-MD" w:eastAsia="it-IT"/>
        </w:rPr>
        <w:t xml:space="preserve">de introducere/transfer </w:t>
      </w:r>
      <w:r w:rsidR="009D1F90">
        <w:rPr>
          <w:rFonts w:ascii="Times New Roman" w:eastAsia="Calibri" w:hAnsi="Times New Roman" w:cs="Times New Roman"/>
          <w:b/>
          <w:color w:val="auto"/>
          <w:lang w:val="ro-MD" w:eastAsia="it-IT"/>
        </w:rPr>
        <w:t>în acvacultură</w:t>
      </w:r>
    </w:p>
    <w:p w:rsidR="00F11DA2" w:rsidRPr="00F11DA2" w:rsidRDefault="00F11DA2" w:rsidP="00F11DA2">
      <w:pPr>
        <w:ind w:right="284" w:firstLine="709"/>
        <w:jc w:val="both"/>
        <w:rPr>
          <w:rFonts w:ascii="Times New Roman" w:eastAsia="Calibri" w:hAnsi="Times New Roman" w:cs="Times New Roman"/>
          <w:color w:val="auto"/>
          <w:lang w:val="ro-MD" w:eastAsia="it-IT"/>
        </w:rPr>
      </w:pP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SECȚIUNEA I: Datele solicitantului</w:t>
      </w: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Denumirea entității/Numele solicitantului: ________________________________</w:t>
      </w:r>
    </w:p>
    <w:p w:rsidR="00F11DA2" w:rsidRPr="00F11DA2" w:rsidRDefault="00F11DA2" w:rsidP="00F11DA2">
      <w:pPr>
        <w:ind w:right="284" w:firstLine="709"/>
        <w:jc w:val="both"/>
        <w:rPr>
          <w:rFonts w:ascii="Times New Roman" w:eastAsia="Calibri" w:hAnsi="Times New Roman" w:cs="Times New Roman"/>
          <w:color w:val="auto"/>
          <w:lang w:val="ro-MD" w:eastAsia="it-IT"/>
        </w:rPr>
      </w:pP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Cod fiscal (IDNO): ___________________________________________________</w:t>
      </w:r>
    </w:p>
    <w:p w:rsidR="00F11DA2" w:rsidRPr="00F11DA2" w:rsidRDefault="00F11DA2" w:rsidP="00F11DA2">
      <w:pPr>
        <w:ind w:right="284" w:firstLine="709"/>
        <w:jc w:val="both"/>
        <w:rPr>
          <w:rFonts w:ascii="Times New Roman" w:eastAsia="Calibri" w:hAnsi="Times New Roman" w:cs="Times New Roman"/>
          <w:color w:val="auto"/>
          <w:lang w:val="ro-MD" w:eastAsia="it-IT"/>
        </w:rPr>
      </w:pP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Adresa sediului social: _________________________________________________</w:t>
      </w:r>
    </w:p>
    <w:p w:rsidR="00F11DA2" w:rsidRPr="00F11DA2" w:rsidRDefault="00F11DA2" w:rsidP="00F11DA2">
      <w:pPr>
        <w:ind w:right="284" w:firstLine="709"/>
        <w:jc w:val="both"/>
        <w:rPr>
          <w:rFonts w:ascii="Times New Roman" w:eastAsia="Calibri" w:hAnsi="Times New Roman" w:cs="Times New Roman"/>
          <w:color w:val="auto"/>
          <w:lang w:val="ro-MD" w:eastAsia="it-IT"/>
        </w:rPr>
      </w:pP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Date de contact (Tel/Email): ____________________________________________</w:t>
      </w:r>
    </w:p>
    <w:p w:rsidR="00F11DA2" w:rsidRPr="00F11DA2" w:rsidRDefault="00F11DA2" w:rsidP="00F11DA2">
      <w:pPr>
        <w:ind w:right="284" w:firstLine="709"/>
        <w:jc w:val="both"/>
        <w:rPr>
          <w:rFonts w:ascii="Times New Roman" w:eastAsia="Calibri" w:hAnsi="Times New Roman" w:cs="Times New Roman"/>
          <w:color w:val="auto"/>
          <w:lang w:val="ro-MD" w:eastAsia="it-IT"/>
        </w:rPr>
      </w:pP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 xml:space="preserve">Numele persoanei responsabile de </w:t>
      </w:r>
      <w:proofErr w:type="spellStart"/>
      <w:r w:rsidRPr="00F11DA2">
        <w:rPr>
          <w:rFonts w:ascii="Times New Roman" w:eastAsia="Calibri" w:hAnsi="Times New Roman" w:cs="Times New Roman"/>
          <w:color w:val="auto"/>
          <w:lang w:val="ro-MD" w:eastAsia="it-IT"/>
        </w:rPr>
        <w:t>biosecuritate</w:t>
      </w:r>
      <w:proofErr w:type="spellEnd"/>
      <w:r w:rsidRPr="00F11DA2">
        <w:rPr>
          <w:rFonts w:ascii="Times New Roman" w:eastAsia="Calibri" w:hAnsi="Times New Roman" w:cs="Times New Roman"/>
          <w:color w:val="auto"/>
          <w:lang w:val="ro-MD" w:eastAsia="it-IT"/>
        </w:rPr>
        <w:t>: ____________________________</w:t>
      </w:r>
    </w:p>
    <w:p w:rsidR="00F11DA2" w:rsidRPr="00F11DA2" w:rsidRDefault="00F11DA2" w:rsidP="00F11DA2">
      <w:pPr>
        <w:ind w:right="284" w:firstLine="709"/>
        <w:jc w:val="both"/>
        <w:rPr>
          <w:rFonts w:ascii="Times New Roman" w:eastAsia="Calibri" w:hAnsi="Times New Roman" w:cs="Times New Roman"/>
          <w:color w:val="auto"/>
          <w:lang w:val="ro-MD" w:eastAsia="it-IT"/>
        </w:rPr>
      </w:pP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SECȚIUNEA II: Detalii privind specia și originea</w:t>
      </w: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Denumirea științifică (Latină): __________________________________________</w:t>
      </w: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Denumirea comună: __________________________________________________</w:t>
      </w:r>
    </w:p>
    <w:p w:rsidR="00F11DA2" w:rsidRPr="00F11DA2" w:rsidRDefault="00F11DA2" w:rsidP="00F11DA2">
      <w:pPr>
        <w:ind w:right="284" w:firstLine="709"/>
        <w:jc w:val="both"/>
        <w:rPr>
          <w:rFonts w:ascii="Times New Roman" w:eastAsia="Calibri" w:hAnsi="Times New Roman" w:cs="Times New Roman"/>
          <w:color w:val="auto"/>
          <w:lang w:val="ro-MD" w:eastAsia="it-IT"/>
        </w:rPr>
      </w:pP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Originea organismelor (Țara și furnizorul): ________________________________</w:t>
      </w:r>
    </w:p>
    <w:p w:rsidR="00F11DA2" w:rsidRPr="00F11DA2" w:rsidRDefault="00F11DA2" w:rsidP="00F11DA2">
      <w:pPr>
        <w:ind w:right="284" w:firstLine="709"/>
        <w:jc w:val="both"/>
        <w:rPr>
          <w:rFonts w:ascii="Times New Roman" w:eastAsia="Calibri" w:hAnsi="Times New Roman" w:cs="Times New Roman"/>
          <w:color w:val="auto"/>
          <w:lang w:val="ro-MD" w:eastAsia="it-IT"/>
        </w:rPr>
      </w:pP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Stadiul de viață la introducere (Icre, puiet, adulți): __________________________</w:t>
      </w:r>
    </w:p>
    <w:p w:rsidR="00F11DA2" w:rsidRPr="00F11DA2" w:rsidRDefault="00F11DA2" w:rsidP="00F11DA2">
      <w:pPr>
        <w:ind w:right="284" w:firstLine="709"/>
        <w:jc w:val="both"/>
        <w:rPr>
          <w:rFonts w:ascii="Times New Roman" w:eastAsia="Calibri" w:hAnsi="Times New Roman" w:cs="Times New Roman"/>
          <w:color w:val="auto"/>
          <w:lang w:val="ro-MD" w:eastAsia="it-IT"/>
        </w:rPr>
      </w:pP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Cantitatea estimată (bucăți/kg): __________________________________________</w:t>
      </w:r>
    </w:p>
    <w:p w:rsidR="00F11DA2" w:rsidRPr="00F11DA2" w:rsidRDefault="00F11DA2" w:rsidP="00476927">
      <w:pPr>
        <w:ind w:right="284"/>
        <w:jc w:val="both"/>
        <w:rPr>
          <w:rFonts w:ascii="Times New Roman" w:eastAsia="Calibri" w:hAnsi="Times New Roman" w:cs="Times New Roman"/>
          <w:color w:val="auto"/>
          <w:lang w:val="ro-MD" w:eastAsia="it-IT"/>
        </w:rPr>
      </w:pP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SECȚIUNEA III: Destinația și sistemul de cultură</w:t>
      </w:r>
    </w:p>
    <w:p w:rsidR="00F11DA2" w:rsidRPr="00F11DA2" w:rsidRDefault="00F11DA2" w:rsidP="00F11DA2">
      <w:pPr>
        <w:ind w:right="284" w:firstLine="709"/>
        <w:jc w:val="both"/>
        <w:rPr>
          <w:rFonts w:ascii="Times New Roman" w:eastAsia="Calibri" w:hAnsi="Times New Roman" w:cs="Times New Roman"/>
          <w:color w:val="auto"/>
          <w:lang w:val="ro-MD" w:eastAsia="it-IT"/>
        </w:rPr>
      </w:pP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Locația unității de acvacultură (Raion, localitate, coordonate GPS): _____________</w:t>
      </w:r>
    </w:p>
    <w:p w:rsidR="00F11DA2" w:rsidRPr="00F11DA2" w:rsidRDefault="00F11DA2" w:rsidP="00F11DA2">
      <w:pPr>
        <w:ind w:right="284" w:firstLine="709"/>
        <w:jc w:val="both"/>
        <w:rPr>
          <w:rFonts w:ascii="Times New Roman" w:eastAsia="Calibri" w:hAnsi="Times New Roman" w:cs="Times New Roman"/>
          <w:color w:val="auto"/>
          <w:lang w:val="ro-MD" w:eastAsia="it-IT"/>
        </w:rPr>
      </w:pP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Tipul sistemului de creștere:</w:t>
      </w:r>
    </w:p>
    <w:p w:rsidR="00F11DA2" w:rsidRPr="00F11DA2" w:rsidRDefault="00F11DA2" w:rsidP="00F11DA2">
      <w:pPr>
        <w:ind w:right="284" w:firstLine="709"/>
        <w:jc w:val="both"/>
        <w:rPr>
          <w:rFonts w:ascii="Times New Roman" w:eastAsia="Calibri" w:hAnsi="Times New Roman" w:cs="Times New Roman"/>
          <w:color w:val="auto"/>
          <w:lang w:val="ro-MD" w:eastAsia="it-IT"/>
        </w:rPr>
      </w:pP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 ] Sistem închis (</w:t>
      </w:r>
      <w:proofErr w:type="spellStart"/>
      <w:r w:rsidRPr="00F11DA2">
        <w:rPr>
          <w:rFonts w:ascii="Times New Roman" w:eastAsia="Calibri" w:hAnsi="Times New Roman" w:cs="Times New Roman"/>
          <w:color w:val="auto"/>
          <w:lang w:val="ro-MD" w:eastAsia="it-IT"/>
        </w:rPr>
        <w:t>Recirculant</w:t>
      </w:r>
      <w:proofErr w:type="spellEnd"/>
      <w:r w:rsidRPr="00F11DA2">
        <w:rPr>
          <w:rFonts w:ascii="Times New Roman" w:eastAsia="Calibri" w:hAnsi="Times New Roman" w:cs="Times New Roman"/>
          <w:color w:val="auto"/>
          <w:lang w:val="ro-MD" w:eastAsia="it-IT"/>
        </w:rPr>
        <w:t xml:space="preserve"> - RAS)</w:t>
      </w:r>
    </w:p>
    <w:p w:rsidR="00F11DA2" w:rsidRPr="00F11DA2" w:rsidRDefault="00F11DA2" w:rsidP="00F11DA2">
      <w:pPr>
        <w:ind w:right="284" w:firstLine="709"/>
        <w:jc w:val="both"/>
        <w:rPr>
          <w:rFonts w:ascii="Times New Roman" w:eastAsia="Calibri" w:hAnsi="Times New Roman" w:cs="Times New Roman"/>
          <w:color w:val="auto"/>
          <w:lang w:val="ro-MD" w:eastAsia="it-IT"/>
        </w:rPr>
      </w:pP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 ] Sistem semi-închis (Iazuri cu alimentare controlată)</w:t>
      </w:r>
    </w:p>
    <w:p w:rsidR="00F11DA2" w:rsidRPr="00F11DA2" w:rsidRDefault="00F11DA2" w:rsidP="00F11DA2">
      <w:pPr>
        <w:ind w:right="284" w:firstLine="709"/>
        <w:jc w:val="both"/>
        <w:rPr>
          <w:rFonts w:ascii="Times New Roman" w:eastAsia="Calibri" w:hAnsi="Times New Roman" w:cs="Times New Roman"/>
          <w:color w:val="auto"/>
          <w:lang w:val="ro-MD" w:eastAsia="it-IT"/>
        </w:rPr>
      </w:pP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 ] Sistem deschis (Cuști flotante, iazuri de albie)</w:t>
      </w:r>
    </w:p>
    <w:p w:rsidR="00F11DA2" w:rsidRPr="00F11DA2" w:rsidRDefault="00F11DA2" w:rsidP="00F11DA2">
      <w:pPr>
        <w:ind w:right="284" w:firstLine="709"/>
        <w:jc w:val="both"/>
        <w:rPr>
          <w:rFonts w:ascii="Times New Roman" w:eastAsia="Calibri" w:hAnsi="Times New Roman" w:cs="Times New Roman"/>
          <w:color w:val="auto"/>
          <w:lang w:val="ro-MD" w:eastAsia="it-IT"/>
        </w:rPr>
      </w:pP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Sursa de alimentare cu apă și punctul de evacuare: __________________________</w:t>
      </w:r>
    </w:p>
    <w:p w:rsidR="00F11DA2" w:rsidRPr="00F11DA2" w:rsidRDefault="00F11DA2" w:rsidP="00F11DA2">
      <w:pPr>
        <w:ind w:right="284" w:firstLine="709"/>
        <w:jc w:val="both"/>
        <w:rPr>
          <w:rFonts w:ascii="Times New Roman" w:eastAsia="Calibri" w:hAnsi="Times New Roman" w:cs="Times New Roman"/>
          <w:color w:val="auto"/>
          <w:lang w:val="ro-MD" w:eastAsia="it-IT"/>
        </w:rPr>
      </w:pP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 xml:space="preserve">SECȚIUNEA IV: Măsuri de </w:t>
      </w:r>
      <w:proofErr w:type="spellStart"/>
      <w:r w:rsidRPr="00F11DA2">
        <w:rPr>
          <w:rFonts w:ascii="Times New Roman" w:eastAsia="Calibri" w:hAnsi="Times New Roman" w:cs="Times New Roman"/>
          <w:color w:val="auto"/>
          <w:lang w:val="ro-MD" w:eastAsia="it-IT"/>
        </w:rPr>
        <w:t>biosecuritate</w:t>
      </w:r>
      <w:proofErr w:type="spellEnd"/>
      <w:r w:rsidRPr="00F11DA2">
        <w:rPr>
          <w:rFonts w:ascii="Times New Roman" w:eastAsia="Calibri" w:hAnsi="Times New Roman" w:cs="Times New Roman"/>
          <w:color w:val="auto"/>
          <w:lang w:val="ro-MD" w:eastAsia="it-IT"/>
        </w:rPr>
        <w:t xml:space="preserve"> și management</w:t>
      </w:r>
    </w:p>
    <w:p w:rsidR="00F11DA2" w:rsidRPr="00F11DA2" w:rsidRDefault="00F11DA2" w:rsidP="009B49B9">
      <w:pPr>
        <w:spacing w:line="360" w:lineRule="auto"/>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Descrierea barierelor de prevenire a evadării</w:t>
      </w:r>
    </w:p>
    <w:p w:rsidR="00F11DA2" w:rsidRPr="00F11DA2" w:rsidRDefault="00F11DA2" w:rsidP="009B49B9">
      <w:pPr>
        <w:spacing w:line="360" w:lineRule="auto"/>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(Site, filtre, bazine de decantare):  _______________________________________</w:t>
      </w:r>
    </w:p>
    <w:p w:rsidR="00F11DA2" w:rsidRPr="00F11DA2" w:rsidRDefault="00F11DA2" w:rsidP="009B49B9">
      <w:pPr>
        <w:spacing w:line="360" w:lineRule="auto"/>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Procedura de gestionare a mortalităților: __________________________________</w:t>
      </w:r>
    </w:p>
    <w:p w:rsidR="00F11DA2" w:rsidRPr="00F11DA2" w:rsidRDefault="00F11DA2" w:rsidP="009B49B9">
      <w:pPr>
        <w:spacing w:line="360" w:lineRule="auto"/>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Planul de carantină (dacă este cazul): ____________________________________</w:t>
      </w:r>
    </w:p>
    <w:p w:rsidR="00F11DA2" w:rsidRPr="00F11DA2" w:rsidRDefault="00F11DA2" w:rsidP="009B49B9">
      <w:pPr>
        <w:spacing w:line="360" w:lineRule="auto"/>
        <w:ind w:right="284" w:firstLine="709"/>
        <w:jc w:val="both"/>
        <w:rPr>
          <w:rFonts w:ascii="Times New Roman" w:eastAsia="Calibri" w:hAnsi="Times New Roman" w:cs="Times New Roman"/>
          <w:color w:val="auto"/>
          <w:lang w:val="ro-MD" w:eastAsia="it-IT"/>
        </w:rPr>
      </w:pPr>
    </w:p>
    <w:p w:rsidR="00F11DA2" w:rsidRPr="00F11DA2" w:rsidRDefault="00F11DA2" w:rsidP="00156C4C">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SECȚIUNEA V: Documente anexate (Obligatoriu)</w:t>
      </w:r>
    </w:p>
    <w:p w:rsidR="00F11DA2" w:rsidRPr="00F11DA2" w:rsidRDefault="00F11DA2" w:rsidP="00156C4C">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 ] Studiul de Evaluare a Riscurilor asupra Mediului (SERM) – conform Anexei nr. 4.</w:t>
      </w:r>
    </w:p>
    <w:p w:rsidR="00F11DA2" w:rsidRPr="00F11DA2" w:rsidRDefault="00F11DA2" w:rsidP="00156C4C">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 ] Certificatul de înregistrare sanitar-veterinară a unității.</w:t>
      </w:r>
    </w:p>
    <w:p w:rsidR="00F11DA2" w:rsidRPr="00F11DA2" w:rsidRDefault="00F11DA2"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 ] Planul de intervenție în caz de evadare sau boală.</w:t>
      </w:r>
    </w:p>
    <w:p w:rsidR="00000D0A" w:rsidRPr="00F11DA2" w:rsidRDefault="00000D0A" w:rsidP="00D97555">
      <w:pPr>
        <w:ind w:right="284" w:firstLine="709"/>
        <w:jc w:val="both"/>
        <w:rPr>
          <w:rFonts w:ascii="Times New Roman" w:eastAsia="Calibri" w:hAnsi="Times New Roman" w:cs="Times New Roman"/>
          <w:color w:val="auto"/>
          <w:lang w:val="ro-MD" w:eastAsia="it-IT"/>
        </w:rPr>
      </w:pPr>
    </w:p>
    <w:p w:rsidR="006C6492" w:rsidRDefault="006C6492" w:rsidP="00D97555">
      <w:pPr>
        <w:ind w:right="284" w:firstLine="709"/>
        <w:jc w:val="both"/>
        <w:rPr>
          <w:rFonts w:ascii="Times New Roman" w:eastAsia="Calibri" w:hAnsi="Times New Roman" w:cs="Times New Roman"/>
          <w:b/>
          <w:color w:val="FF0000"/>
          <w:sz w:val="28"/>
          <w:szCs w:val="28"/>
          <w:lang w:val="ro-MD" w:eastAsia="it-IT"/>
        </w:rPr>
      </w:pPr>
    </w:p>
    <w:p w:rsidR="00B53BA5" w:rsidRPr="00551CE0" w:rsidRDefault="00B53BA5" w:rsidP="00551CE0">
      <w:pPr>
        <w:ind w:right="284" w:firstLine="709"/>
        <w:jc w:val="right"/>
        <w:rPr>
          <w:rFonts w:ascii="Times New Roman" w:eastAsia="Calibri" w:hAnsi="Times New Roman" w:cs="Times New Roman"/>
          <w:i/>
          <w:color w:val="auto"/>
          <w:lang w:val="ro-MD" w:eastAsia="it-IT"/>
        </w:rPr>
      </w:pPr>
      <w:r w:rsidRPr="00551CE0">
        <w:rPr>
          <w:rFonts w:ascii="Times New Roman" w:eastAsia="Calibri" w:hAnsi="Times New Roman" w:cs="Times New Roman"/>
          <w:i/>
          <w:color w:val="auto"/>
          <w:lang w:val="ro-MD" w:eastAsia="it-IT"/>
        </w:rPr>
        <w:lastRenderedPageBreak/>
        <w:t xml:space="preserve">Anexa nr. </w:t>
      </w:r>
      <w:r w:rsidR="00F11DA2" w:rsidRPr="00551CE0">
        <w:rPr>
          <w:rFonts w:ascii="Times New Roman" w:eastAsia="Calibri" w:hAnsi="Times New Roman" w:cs="Times New Roman"/>
          <w:i/>
          <w:color w:val="auto"/>
          <w:lang w:val="ro-MD" w:eastAsia="it-IT"/>
        </w:rPr>
        <w:t>2</w:t>
      </w:r>
    </w:p>
    <w:p w:rsidR="003227D7" w:rsidRPr="00551CE0" w:rsidRDefault="00B53BA5" w:rsidP="00551CE0">
      <w:pPr>
        <w:ind w:right="284" w:firstLine="709"/>
        <w:jc w:val="right"/>
        <w:rPr>
          <w:rFonts w:ascii="Times New Roman" w:eastAsia="Calibri" w:hAnsi="Times New Roman" w:cs="Times New Roman"/>
          <w:i/>
          <w:color w:val="auto"/>
          <w:lang w:val="ro-MD" w:eastAsia="it-IT"/>
        </w:rPr>
      </w:pPr>
      <w:r w:rsidRPr="00551CE0">
        <w:rPr>
          <w:rFonts w:ascii="Times New Roman" w:eastAsia="Calibri" w:hAnsi="Times New Roman" w:cs="Times New Roman"/>
          <w:i/>
          <w:color w:val="auto"/>
          <w:lang w:val="ro-MD" w:eastAsia="it-IT"/>
        </w:rPr>
        <w:t xml:space="preserve">la Regulamentul  </w:t>
      </w:r>
      <w:r w:rsidR="00DE7EBF" w:rsidRPr="00551CE0">
        <w:rPr>
          <w:rFonts w:ascii="Times New Roman" w:eastAsia="Calibri" w:hAnsi="Times New Roman" w:cs="Times New Roman"/>
          <w:i/>
          <w:color w:val="auto"/>
          <w:lang w:val="ro-MD" w:eastAsia="it-IT"/>
        </w:rPr>
        <w:t>privind utilizarea în acvacultură a speciilor exotice</w:t>
      </w:r>
    </w:p>
    <w:p w:rsidR="00E72EB2" w:rsidRPr="00551CE0" w:rsidRDefault="00DE7EBF" w:rsidP="00551CE0">
      <w:pPr>
        <w:ind w:right="284" w:firstLine="709"/>
        <w:jc w:val="right"/>
        <w:rPr>
          <w:rFonts w:ascii="Times New Roman" w:eastAsia="Calibri" w:hAnsi="Times New Roman" w:cs="Times New Roman"/>
          <w:i/>
          <w:color w:val="auto"/>
          <w:lang w:val="ro-MD" w:eastAsia="it-IT"/>
        </w:rPr>
      </w:pPr>
      <w:r w:rsidRPr="00551CE0">
        <w:rPr>
          <w:rFonts w:ascii="Times New Roman" w:eastAsia="Calibri" w:hAnsi="Times New Roman" w:cs="Times New Roman"/>
          <w:i/>
          <w:color w:val="auto"/>
          <w:lang w:val="ro-MD" w:eastAsia="it-IT"/>
        </w:rPr>
        <w:t xml:space="preserve"> și a speciilor absente la nivel local</w:t>
      </w:r>
    </w:p>
    <w:p w:rsidR="000B0E95" w:rsidRPr="00F11DA2" w:rsidRDefault="000B0E95" w:rsidP="00F11DA2">
      <w:pPr>
        <w:ind w:right="284" w:firstLine="709"/>
        <w:jc w:val="both"/>
        <w:rPr>
          <w:rFonts w:ascii="Times New Roman" w:eastAsia="Calibri" w:hAnsi="Times New Roman" w:cs="Times New Roman"/>
          <w:i/>
          <w:color w:val="auto"/>
          <w:lang w:val="ro-MD" w:eastAsia="it-IT"/>
        </w:rPr>
      </w:pPr>
    </w:p>
    <w:p w:rsidR="003227D7" w:rsidRPr="00F11DA2" w:rsidRDefault="003227D7" w:rsidP="00F11DA2">
      <w:pPr>
        <w:ind w:right="284" w:firstLine="709"/>
        <w:jc w:val="both"/>
        <w:rPr>
          <w:rFonts w:ascii="Times New Roman" w:eastAsia="Calibri" w:hAnsi="Times New Roman" w:cs="Times New Roman"/>
          <w:i/>
          <w:color w:val="auto"/>
          <w:lang w:val="ro-MD" w:eastAsia="it-IT"/>
        </w:rPr>
      </w:pPr>
    </w:p>
    <w:p w:rsidR="003227D7" w:rsidRPr="00F11DA2" w:rsidRDefault="009742C2" w:rsidP="00B127F5">
      <w:pPr>
        <w:ind w:right="284" w:firstLine="709"/>
        <w:jc w:val="center"/>
        <w:rPr>
          <w:rFonts w:ascii="Times New Roman" w:eastAsia="Calibri" w:hAnsi="Times New Roman" w:cs="Times New Roman"/>
          <w:b/>
          <w:color w:val="auto"/>
          <w:lang w:val="ro-MD" w:eastAsia="it-IT"/>
        </w:rPr>
      </w:pPr>
      <w:r w:rsidRPr="00F11DA2">
        <w:rPr>
          <w:rFonts w:ascii="Times New Roman" w:eastAsia="Calibri" w:hAnsi="Times New Roman" w:cs="Times New Roman"/>
          <w:b/>
          <w:color w:val="auto"/>
          <w:lang w:val="ro-MD" w:eastAsia="it-IT"/>
        </w:rPr>
        <w:t>D</w:t>
      </w:r>
      <w:r w:rsidR="00B127F5">
        <w:rPr>
          <w:rFonts w:ascii="Times New Roman" w:eastAsia="Calibri" w:hAnsi="Times New Roman" w:cs="Times New Roman"/>
          <w:b/>
          <w:color w:val="auto"/>
          <w:lang w:val="ro-MD" w:eastAsia="it-IT"/>
        </w:rPr>
        <w:t>OSARUL</w:t>
      </w:r>
      <w:r w:rsidRPr="00F11DA2">
        <w:rPr>
          <w:rFonts w:ascii="Times New Roman" w:eastAsia="Calibri" w:hAnsi="Times New Roman" w:cs="Times New Roman"/>
          <w:b/>
          <w:color w:val="auto"/>
          <w:lang w:val="ro-MD" w:eastAsia="it-IT"/>
        </w:rPr>
        <w:t xml:space="preserve"> </w:t>
      </w:r>
      <w:r w:rsidR="00B127F5">
        <w:rPr>
          <w:rFonts w:ascii="Times New Roman" w:eastAsia="Calibri" w:hAnsi="Times New Roman" w:cs="Times New Roman"/>
          <w:b/>
          <w:color w:val="auto"/>
          <w:lang w:val="ro-MD" w:eastAsia="it-IT"/>
        </w:rPr>
        <w:t>TEHNIC</w:t>
      </w:r>
    </w:p>
    <w:p w:rsidR="00BE4389" w:rsidRPr="00F11DA2" w:rsidRDefault="00950A7E" w:rsidP="00B127F5">
      <w:pPr>
        <w:ind w:right="284" w:firstLine="709"/>
        <w:jc w:val="center"/>
        <w:rPr>
          <w:rFonts w:ascii="Times New Roman" w:eastAsia="Calibri" w:hAnsi="Times New Roman" w:cs="Times New Roman"/>
          <w:i/>
          <w:color w:val="auto"/>
          <w:lang w:val="ro-MD" w:eastAsia="it-IT"/>
        </w:rPr>
      </w:pPr>
      <w:r w:rsidRPr="00F11DA2">
        <w:rPr>
          <w:rFonts w:ascii="Times New Roman" w:eastAsia="Calibri" w:hAnsi="Times New Roman" w:cs="Times New Roman"/>
          <w:i/>
          <w:color w:val="auto"/>
          <w:lang w:val="ro-MD" w:eastAsia="it-IT"/>
        </w:rPr>
        <w:t>(Liniile orientative pentru dosar urmează să fie completate de solicitant</w:t>
      </w:r>
      <w:r w:rsidR="00BE4389" w:rsidRPr="00F11DA2">
        <w:rPr>
          <w:rFonts w:ascii="Times New Roman" w:eastAsia="Calibri" w:hAnsi="Times New Roman" w:cs="Times New Roman"/>
          <w:i/>
          <w:color w:val="auto"/>
          <w:lang w:val="ro-MD" w:eastAsia="it-IT"/>
        </w:rPr>
        <w:t>)</w:t>
      </w:r>
    </w:p>
    <w:p w:rsidR="00BE4389" w:rsidRPr="00F11DA2" w:rsidRDefault="00BE4389" w:rsidP="00B127F5">
      <w:pPr>
        <w:ind w:right="284" w:firstLine="709"/>
        <w:jc w:val="center"/>
        <w:rPr>
          <w:rFonts w:ascii="Times New Roman" w:eastAsia="Calibri" w:hAnsi="Times New Roman" w:cs="Times New Roman"/>
          <w:i/>
          <w:color w:val="auto"/>
          <w:lang w:val="ro-MD" w:eastAsia="it-IT"/>
        </w:rPr>
      </w:pPr>
    </w:p>
    <w:p w:rsidR="00BE4389" w:rsidRPr="00F11DA2" w:rsidRDefault="00BE4389" w:rsidP="00F11DA2">
      <w:pPr>
        <w:ind w:right="284" w:firstLine="709"/>
        <w:jc w:val="both"/>
        <w:rPr>
          <w:rFonts w:ascii="Times New Roman" w:eastAsia="Calibri" w:hAnsi="Times New Roman" w:cs="Times New Roman"/>
          <w:b/>
          <w:color w:val="auto"/>
          <w:lang w:val="ro-MD" w:eastAsia="it-IT"/>
        </w:rPr>
      </w:pPr>
      <w:r w:rsidRPr="00F11DA2">
        <w:rPr>
          <w:rFonts w:ascii="Times New Roman" w:eastAsia="Calibri" w:hAnsi="Times New Roman" w:cs="Times New Roman"/>
          <w:b/>
          <w:color w:val="auto"/>
          <w:lang w:val="ro-MD" w:eastAsia="it-IT"/>
        </w:rPr>
        <w:t>A.   Rezumat</w:t>
      </w:r>
    </w:p>
    <w:p w:rsidR="00BE4389" w:rsidRPr="00F11DA2" w:rsidRDefault="00BE4389" w:rsidP="00F11DA2">
      <w:pPr>
        <w:ind w:right="284" w:firstLine="709"/>
        <w:jc w:val="both"/>
        <w:rPr>
          <w:rFonts w:ascii="Times New Roman" w:eastAsia="Calibri" w:hAnsi="Times New Roman" w:cs="Times New Roman"/>
          <w:i/>
          <w:color w:val="auto"/>
          <w:lang w:val="ro-MD" w:eastAsia="it-IT"/>
        </w:rPr>
      </w:pPr>
      <w:r w:rsidRPr="00F11DA2">
        <w:rPr>
          <w:rFonts w:ascii="Times New Roman" w:eastAsia="Calibri" w:hAnsi="Times New Roman" w:cs="Times New Roman"/>
          <w:i/>
          <w:color w:val="auto"/>
          <w:lang w:val="ro-MD" w:eastAsia="it-IT"/>
        </w:rPr>
        <w:t xml:space="preserve">(Rezumatul documentului </w:t>
      </w:r>
      <w:r w:rsidR="00975B1A" w:rsidRPr="00F11DA2">
        <w:rPr>
          <w:rFonts w:ascii="Times New Roman" w:eastAsia="Calibri" w:hAnsi="Times New Roman" w:cs="Times New Roman"/>
          <w:i/>
          <w:color w:val="auto"/>
          <w:lang w:val="ro-MD" w:eastAsia="it-IT"/>
        </w:rPr>
        <w:t xml:space="preserve">va include o </w:t>
      </w:r>
      <w:r w:rsidRPr="00F11DA2">
        <w:rPr>
          <w:rFonts w:ascii="Times New Roman" w:eastAsia="Calibri" w:hAnsi="Times New Roman" w:cs="Times New Roman"/>
          <w:i/>
          <w:color w:val="auto"/>
          <w:lang w:val="ro-MD" w:eastAsia="it-IT"/>
        </w:rPr>
        <w:t>descriere a propunerii, eventualele impacturi asupra speciilor indigene și asupra habitatelor acestora și măsurile de atenuare pentru reducerea la minimum a eventualelor impacturi asupra speciilor indigene.</w:t>
      </w:r>
      <w:r w:rsidR="00975B1A" w:rsidRPr="00F11DA2">
        <w:rPr>
          <w:rFonts w:ascii="Times New Roman" w:eastAsia="Calibri" w:hAnsi="Times New Roman" w:cs="Times New Roman"/>
          <w:i/>
          <w:color w:val="auto"/>
          <w:lang w:val="ro-MD" w:eastAsia="it-IT"/>
        </w:rPr>
        <w:t>)</w:t>
      </w:r>
    </w:p>
    <w:p w:rsidR="00975B1A" w:rsidRPr="00F11DA2" w:rsidRDefault="00975B1A" w:rsidP="00F11DA2">
      <w:pPr>
        <w:ind w:right="284" w:firstLine="709"/>
        <w:jc w:val="both"/>
        <w:rPr>
          <w:rFonts w:ascii="Times New Roman" w:eastAsia="Calibri" w:hAnsi="Times New Roman" w:cs="Times New Roman"/>
          <w:i/>
          <w:color w:val="auto"/>
          <w:lang w:val="ro-MD" w:eastAsia="it-IT"/>
        </w:rPr>
      </w:pPr>
    </w:p>
    <w:p w:rsidR="00975B1A" w:rsidRPr="00F11DA2" w:rsidRDefault="00975B1A" w:rsidP="00F11DA2">
      <w:pPr>
        <w:ind w:right="284" w:firstLine="709"/>
        <w:jc w:val="both"/>
        <w:rPr>
          <w:rFonts w:ascii="Times New Roman" w:eastAsia="Calibri" w:hAnsi="Times New Roman" w:cs="Times New Roman"/>
          <w:b/>
          <w:color w:val="auto"/>
          <w:lang w:val="ro-MD" w:eastAsia="it-IT"/>
        </w:rPr>
      </w:pPr>
      <w:r w:rsidRPr="00F11DA2">
        <w:rPr>
          <w:rFonts w:ascii="Times New Roman" w:eastAsia="Calibri" w:hAnsi="Times New Roman" w:cs="Times New Roman"/>
          <w:b/>
          <w:color w:val="auto"/>
          <w:lang w:val="ro-MD" w:eastAsia="it-IT"/>
        </w:rPr>
        <w:t>B.   Introducere /</w:t>
      </w:r>
      <w:r w:rsidRPr="00F11DA2">
        <w:t xml:space="preserve"> </w:t>
      </w:r>
      <w:r w:rsidRPr="00F11DA2">
        <w:rPr>
          <w:rFonts w:ascii="Times New Roman" w:eastAsia="Calibri" w:hAnsi="Times New Roman" w:cs="Times New Roman"/>
          <w:b/>
          <w:color w:val="auto"/>
          <w:lang w:val="ro-MD" w:eastAsia="it-IT"/>
        </w:rPr>
        <w:t>transfer</w:t>
      </w:r>
    </w:p>
    <w:p w:rsidR="00975B1A" w:rsidRPr="00F11DA2" w:rsidRDefault="00975B1A" w:rsidP="00F11DA2">
      <w:pPr>
        <w:ind w:right="284" w:firstLine="709"/>
        <w:jc w:val="both"/>
        <w:rPr>
          <w:rFonts w:ascii="Times New Roman" w:eastAsia="Calibri" w:hAnsi="Times New Roman" w:cs="Times New Roman"/>
          <w:b/>
          <w:color w:val="auto"/>
          <w:lang w:val="ro-MD" w:eastAsia="it-IT"/>
        </w:rPr>
      </w:pPr>
      <w:r w:rsidRPr="00F11DA2">
        <w:rPr>
          <w:rFonts w:ascii="Times New Roman" w:eastAsia="Calibri" w:hAnsi="Times New Roman" w:cs="Times New Roman"/>
          <w:b/>
          <w:color w:val="auto"/>
          <w:lang w:val="ro-MD" w:eastAsia="it-IT"/>
        </w:rPr>
        <w:t xml:space="preserve">1. Denumirea </w:t>
      </w:r>
    </w:p>
    <w:p w:rsidR="00975B1A" w:rsidRPr="00F11DA2" w:rsidRDefault="00975B1A" w:rsidP="00F11DA2">
      <w:pPr>
        <w:ind w:right="284" w:firstLine="709"/>
        <w:jc w:val="both"/>
        <w:rPr>
          <w:rFonts w:ascii="Times New Roman" w:eastAsia="Calibri" w:hAnsi="Times New Roman" w:cs="Times New Roman"/>
          <w:i/>
          <w:color w:val="auto"/>
          <w:lang w:val="ro-MD" w:eastAsia="it-IT"/>
        </w:rPr>
      </w:pPr>
      <w:r w:rsidRPr="00F11DA2">
        <w:rPr>
          <w:rFonts w:ascii="Times New Roman" w:eastAsia="Calibri" w:hAnsi="Times New Roman" w:cs="Times New Roman"/>
          <w:i/>
          <w:color w:val="auto"/>
          <w:lang w:val="ro-MD" w:eastAsia="it-IT"/>
        </w:rPr>
        <w:t>(</w:t>
      </w:r>
      <w:r w:rsidR="002519A0" w:rsidRPr="00F11DA2">
        <w:rPr>
          <w:rFonts w:ascii="Times New Roman" w:eastAsia="Calibri" w:hAnsi="Times New Roman" w:cs="Times New Roman"/>
          <w:i/>
          <w:color w:val="auto"/>
          <w:lang w:val="ro-MD" w:eastAsia="it-IT"/>
        </w:rPr>
        <w:t>D</w:t>
      </w:r>
      <w:r w:rsidRPr="00F11DA2">
        <w:rPr>
          <w:rFonts w:ascii="Times New Roman" w:eastAsia="Calibri" w:hAnsi="Times New Roman" w:cs="Times New Roman"/>
          <w:i/>
          <w:color w:val="auto"/>
          <w:lang w:val="ro-MD" w:eastAsia="it-IT"/>
        </w:rPr>
        <w:t>e uz general și cea științifică a organismului care face obiectul unei introduceri sau al unui transfer, indicând genul, specia, subspecia sau, după caz, orice clasificare taxonomică inferioară</w:t>
      </w:r>
      <w:r w:rsidR="002519A0" w:rsidRPr="00F11DA2">
        <w:rPr>
          <w:rFonts w:ascii="Times New Roman" w:eastAsia="Calibri" w:hAnsi="Times New Roman" w:cs="Times New Roman"/>
          <w:i/>
          <w:color w:val="auto"/>
          <w:lang w:val="ro-MD" w:eastAsia="it-IT"/>
        </w:rPr>
        <w:t>)</w:t>
      </w:r>
      <w:r w:rsidRPr="00F11DA2">
        <w:rPr>
          <w:rFonts w:ascii="Times New Roman" w:eastAsia="Calibri" w:hAnsi="Times New Roman" w:cs="Times New Roman"/>
          <w:i/>
          <w:color w:val="auto"/>
          <w:lang w:val="ro-MD" w:eastAsia="it-IT"/>
        </w:rPr>
        <w:t>.</w:t>
      </w:r>
    </w:p>
    <w:p w:rsidR="00975B1A" w:rsidRPr="00F11DA2" w:rsidRDefault="00975B1A" w:rsidP="00F11DA2">
      <w:pPr>
        <w:ind w:right="284" w:firstLine="709"/>
        <w:jc w:val="both"/>
        <w:rPr>
          <w:rFonts w:ascii="Times New Roman" w:eastAsia="Calibri" w:hAnsi="Times New Roman" w:cs="Times New Roman"/>
          <w:i/>
          <w:color w:val="auto"/>
          <w:lang w:val="ro-MD" w:eastAsia="it-IT"/>
        </w:rPr>
      </w:pPr>
      <w:r w:rsidRPr="00F11DA2">
        <w:rPr>
          <w:rFonts w:ascii="Times New Roman" w:eastAsia="Calibri" w:hAnsi="Times New Roman" w:cs="Times New Roman"/>
          <w:color w:val="auto"/>
          <w:lang w:val="ro-MD" w:eastAsia="it-IT"/>
        </w:rPr>
        <w:t xml:space="preserve">2. </w:t>
      </w:r>
      <w:r w:rsidR="002519A0" w:rsidRPr="00F11DA2">
        <w:rPr>
          <w:rFonts w:ascii="Times New Roman" w:eastAsia="Calibri" w:hAnsi="Times New Roman" w:cs="Times New Roman"/>
          <w:color w:val="auto"/>
          <w:lang w:val="ro-MD" w:eastAsia="it-IT"/>
        </w:rPr>
        <w:t>C</w:t>
      </w:r>
      <w:r w:rsidRPr="00F11DA2">
        <w:rPr>
          <w:rFonts w:ascii="Times New Roman" w:eastAsia="Calibri" w:hAnsi="Times New Roman" w:cs="Times New Roman"/>
          <w:color w:val="auto"/>
          <w:lang w:val="ro-MD" w:eastAsia="it-IT"/>
        </w:rPr>
        <w:t>aracteristicile, inclusiv caracteristicile distinctive, ale organismului</w:t>
      </w:r>
      <w:r w:rsidR="002519A0" w:rsidRPr="00F11DA2">
        <w:rPr>
          <w:rFonts w:ascii="Times New Roman" w:eastAsia="Calibri" w:hAnsi="Times New Roman" w:cs="Times New Roman"/>
          <w:i/>
          <w:color w:val="auto"/>
          <w:lang w:val="ro-MD" w:eastAsia="it-IT"/>
        </w:rPr>
        <w:t xml:space="preserve"> (i</w:t>
      </w:r>
      <w:r w:rsidRPr="00F11DA2">
        <w:rPr>
          <w:rFonts w:ascii="Times New Roman" w:eastAsia="Calibri" w:hAnsi="Times New Roman" w:cs="Times New Roman"/>
          <w:i/>
          <w:color w:val="auto"/>
          <w:lang w:val="ro-MD" w:eastAsia="it-IT"/>
        </w:rPr>
        <w:t>ncludeți un desen științific sau o fotografie</w:t>
      </w:r>
      <w:r w:rsidR="002519A0" w:rsidRPr="00F11DA2">
        <w:rPr>
          <w:rFonts w:ascii="Times New Roman" w:eastAsia="Calibri" w:hAnsi="Times New Roman" w:cs="Times New Roman"/>
          <w:i/>
          <w:color w:val="auto"/>
          <w:lang w:val="ro-MD" w:eastAsia="it-IT"/>
        </w:rPr>
        <w:t>)</w:t>
      </w:r>
      <w:r w:rsidRPr="00F11DA2">
        <w:rPr>
          <w:rFonts w:ascii="Times New Roman" w:eastAsia="Calibri" w:hAnsi="Times New Roman" w:cs="Times New Roman"/>
          <w:i/>
          <w:color w:val="auto"/>
          <w:lang w:val="ro-MD" w:eastAsia="it-IT"/>
        </w:rPr>
        <w:t>.</w:t>
      </w:r>
    </w:p>
    <w:p w:rsidR="00975B1A" w:rsidRPr="00F11DA2" w:rsidRDefault="00975B1A" w:rsidP="00F11DA2">
      <w:pPr>
        <w:ind w:right="284" w:firstLine="709"/>
        <w:jc w:val="both"/>
        <w:rPr>
          <w:rFonts w:ascii="Times New Roman" w:eastAsia="Calibri" w:hAnsi="Times New Roman" w:cs="Times New Roman"/>
          <w:i/>
          <w:color w:val="auto"/>
          <w:lang w:val="ro-MD" w:eastAsia="it-IT"/>
        </w:rPr>
      </w:pPr>
      <w:r w:rsidRPr="00F11DA2">
        <w:rPr>
          <w:rFonts w:ascii="Times New Roman" w:eastAsia="Calibri" w:hAnsi="Times New Roman" w:cs="Times New Roman"/>
          <w:color w:val="auto"/>
          <w:lang w:val="ro-MD" w:eastAsia="it-IT"/>
        </w:rPr>
        <w:t xml:space="preserve">3. </w:t>
      </w:r>
      <w:r w:rsidR="002519A0" w:rsidRPr="00F11DA2">
        <w:rPr>
          <w:rFonts w:ascii="Times New Roman" w:eastAsia="Calibri" w:hAnsi="Times New Roman" w:cs="Times New Roman"/>
          <w:color w:val="auto"/>
          <w:lang w:val="ro-MD" w:eastAsia="it-IT"/>
        </w:rPr>
        <w:t>I</w:t>
      </w:r>
      <w:r w:rsidRPr="00F11DA2">
        <w:rPr>
          <w:rFonts w:ascii="Times New Roman" w:eastAsia="Calibri" w:hAnsi="Times New Roman" w:cs="Times New Roman"/>
          <w:color w:val="auto"/>
          <w:lang w:val="ro-MD" w:eastAsia="it-IT"/>
        </w:rPr>
        <w:t>storicul acestui organism în ceea ce privește acvacultura</w:t>
      </w:r>
      <w:r w:rsidRPr="00F11DA2">
        <w:rPr>
          <w:rFonts w:ascii="Times New Roman" w:eastAsia="Calibri" w:hAnsi="Times New Roman" w:cs="Times New Roman"/>
          <w:i/>
          <w:color w:val="auto"/>
          <w:lang w:val="ro-MD" w:eastAsia="it-IT"/>
        </w:rPr>
        <w:t xml:space="preserve"> </w:t>
      </w:r>
      <w:r w:rsidR="002519A0" w:rsidRPr="00F11DA2">
        <w:rPr>
          <w:rFonts w:ascii="Times New Roman" w:eastAsia="Calibri" w:hAnsi="Times New Roman" w:cs="Times New Roman"/>
          <w:i/>
          <w:color w:val="auto"/>
          <w:lang w:val="ro-MD" w:eastAsia="it-IT"/>
        </w:rPr>
        <w:t>(</w:t>
      </w:r>
      <w:r w:rsidRPr="00F11DA2">
        <w:rPr>
          <w:rFonts w:ascii="Times New Roman" w:eastAsia="Calibri" w:hAnsi="Times New Roman" w:cs="Times New Roman"/>
          <w:i/>
          <w:color w:val="auto"/>
          <w:lang w:val="ro-MD" w:eastAsia="it-IT"/>
        </w:rPr>
        <w:t xml:space="preserve">punerea în valoare </w:t>
      </w:r>
      <w:r w:rsidR="002519A0" w:rsidRPr="00F11DA2">
        <w:rPr>
          <w:rFonts w:ascii="Times New Roman" w:eastAsia="Calibri" w:hAnsi="Times New Roman" w:cs="Times New Roman"/>
          <w:i/>
          <w:color w:val="auto"/>
          <w:lang w:val="ro-MD" w:eastAsia="it-IT"/>
        </w:rPr>
        <w:t>al organismului</w:t>
      </w:r>
      <w:r w:rsidRPr="00F11DA2">
        <w:rPr>
          <w:rFonts w:ascii="Times New Roman" w:eastAsia="Calibri" w:hAnsi="Times New Roman" w:cs="Times New Roman"/>
          <w:i/>
          <w:color w:val="auto"/>
          <w:lang w:val="ro-MD" w:eastAsia="it-IT"/>
        </w:rPr>
        <w:t>).</w:t>
      </w:r>
    </w:p>
    <w:p w:rsidR="00975B1A" w:rsidRPr="00F11DA2" w:rsidRDefault="00975B1A" w:rsidP="00F11DA2">
      <w:pPr>
        <w:ind w:right="284" w:firstLine="709"/>
        <w:jc w:val="both"/>
        <w:rPr>
          <w:rFonts w:ascii="Times New Roman" w:eastAsia="Calibri" w:hAnsi="Times New Roman" w:cs="Times New Roman"/>
          <w:i/>
          <w:color w:val="auto"/>
          <w:lang w:val="ro-MD" w:eastAsia="it-IT"/>
        </w:rPr>
      </w:pPr>
      <w:r w:rsidRPr="00F11DA2">
        <w:rPr>
          <w:rFonts w:ascii="Times New Roman" w:eastAsia="Calibri" w:hAnsi="Times New Roman" w:cs="Times New Roman"/>
          <w:color w:val="auto"/>
          <w:lang w:val="ro-MD" w:eastAsia="it-IT"/>
        </w:rPr>
        <w:t>4. Descrie</w:t>
      </w:r>
      <w:r w:rsidR="00885090"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obiectivel</w:t>
      </w:r>
      <w:r w:rsidR="00885090" w:rsidRPr="00F11DA2">
        <w:rPr>
          <w:rFonts w:ascii="Times New Roman" w:eastAsia="Calibri" w:hAnsi="Times New Roman" w:cs="Times New Roman"/>
          <w:color w:val="auto"/>
          <w:lang w:val="ro-MD" w:eastAsia="it-IT"/>
        </w:rPr>
        <w:t>or</w:t>
      </w:r>
      <w:r w:rsidRPr="00F11DA2">
        <w:rPr>
          <w:rFonts w:ascii="Times New Roman" w:eastAsia="Calibri" w:hAnsi="Times New Roman" w:cs="Times New Roman"/>
          <w:color w:val="auto"/>
          <w:lang w:val="ro-MD" w:eastAsia="it-IT"/>
        </w:rPr>
        <w:t xml:space="preserve"> și motivele introducerii propuse</w:t>
      </w:r>
      <w:r w:rsidR="002519A0" w:rsidRPr="00F11DA2">
        <w:rPr>
          <w:rFonts w:ascii="Times New Roman" w:eastAsia="Calibri" w:hAnsi="Times New Roman" w:cs="Times New Roman"/>
          <w:i/>
          <w:color w:val="auto"/>
          <w:lang w:val="ro-MD" w:eastAsia="it-IT"/>
        </w:rPr>
        <w:t xml:space="preserve"> (</w:t>
      </w:r>
      <w:r w:rsidRPr="00F11DA2">
        <w:rPr>
          <w:rFonts w:ascii="Times New Roman" w:eastAsia="Calibri" w:hAnsi="Times New Roman" w:cs="Times New Roman"/>
          <w:i/>
          <w:color w:val="auto"/>
          <w:lang w:val="ro-MD" w:eastAsia="it-IT"/>
        </w:rPr>
        <w:t>explicați de ce obiectivul nu poate fi realizat prin utilizarea unei specii indigene</w:t>
      </w:r>
      <w:r w:rsidR="002519A0" w:rsidRPr="00F11DA2">
        <w:rPr>
          <w:rFonts w:ascii="Times New Roman" w:eastAsia="Calibri" w:hAnsi="Times New Roman" w:cs="Times New Roman"/>
          <w:i/>
          <w:color w:val="auto"/>
          <w:lang w:val="ro-MD" w:eastAsia="it-IT"/>
        </w:rPr>
        <w:t>)</w:t>
      </w:r>
      <w:r w:rsidRPr="00F11DA2">
        <w:rPr>
          <w:rFonts w:ascii="Times New Roman" w:eastAsia="Calibri" w:hAnsi="Times New Roman" w:cs="Times New Roman"/>
          <w:i/>
          <w:color w:val="auto"/>
          <w:lang w:val="ro-MD" w:eastAsia="it-IT"/>
        </w:rPr>
        <w:t>.</w:t>
      </w:r>
    </w:p>
    <w:p w:rsidR="00975B1A" w:rsidRPr="00F11DA2" w:rsidRDefault="00975B1A"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 xml:space="preserve">5. Ce alte strategii alternative </w:t>
      </w:r>
      <w:r w:rsidR="00885090" w:rsidRPr="00F11DA2">
        <w:rPr>
          <w:rFonts w:ascii="Times New Roman" w:eastAsia="Calibri" w:hAnsi="Times New Roman" w:cs="Times New Roman"/>
          <w:color w:val="auto"/>
          <w:lang w:val="ro-MD" w:eastAsia="it-IT"/>
        </w:rPr>
        <w:t>au fost</w:t>
      </w:r>
      <w:r w:rsidRPr="00F11DA2">
        <w:rPr>
          <w:rFonts w:ascii="Times New Roman" w:eastAsia="Calibri" w:hAnsi="Times New Roman" w:cs="Times New Roman"/>
          <w:color w:val="auto"/>
          <w:lang w:val="ro-MD" w:eastAsia="it-IT"/>
        </w:rPr>
        <w:t xml:space="preserve"> luat</w:t>
      </w:r>
      <w:r w:rsidR="00885090" w:rsidRPr="00F11DA2">
        <w:rPr>
          <w:rFonts w:ascii="Times New Roman" w:eastAsia="Calibri" w:hAnsi="Times New Roman" w:cs="Times New Roman"/>
          <w:color w:val="auto"/>
          <w:lang w:val="ro-MD" w:eastAsia="it-IT"/>
        </w:rPr>
        <w:t>e</w:t>
      </w:r>
      <w:r w:rsidRPr="00F11DA2">
        <w:rPr>
          <w:rFonts w:ascii="Times New Roman" w:eastAsia="Calibri" w:hAnsi="Times New Roman" w:cs="Times New Roman"/>
          <w:color w:val="auto"/>
          <w:lang w:val="ro-MD" w:eastAsia="it-IT"/>
        </w:rPr>
        <w:t xml:space="preserve"> în considerare pentru îndeplinirea obiectivelor din propunere?</w:t>
      </w:r>
    </w:p>
    <w:p w:rsidR="00975B1A" w:rsidRPr="00F11DA2" w:rsidRDefault="00975B1A" w:rsidP="00F11DA2">
      <w:pPr>
        <w:ind w:right="284" w:firstLine="709"/>
        <w:jc w:val="both"/>
        <w:rPr>
          <w:rFonts w:ascii="Times New Roman" w:eastAsia="Calibri" w:hAnsi="Times New Roman" w:cs="Times New Roman"/>
          <w:i/>
          <w:color w:val="auto"/>
          <w:lang w:val="ro-MD" w:eastAsia="it-IT"/>
        </w:rPr>
      </w:pPr>
      <w:r w:rsidRPr="00F11DA2">
        <w:rPr>
          <w:rFonts w:ascii="Times New Roman" w:eastAsia="Calibri" w:hAnsi="Times New Roman" w:cs="Times New Roman"/>
          <w:color w:val="auto"/>
          <w:lang w:val="ro-MD" w:eastAsia="it-IT"/>
        </w:rPr>
        <w:t>6. Care este zona geografică a introducerii propuse?</w:t>
      </w:r>
      <w:r w:rsidR="002519A0" w:rsidRPr="00F11DA2">
        <w:rPr>
          <w:rFonts w:ascii="Times New Roman" w:eastAsia="Calibri" w:hAnsi="Times New Roman" w:cs="Times New Roman"/>
          <w:i/>
          <w:color w:val="auto"/>
          <w:lang w:val="ro-MD" w:eastAsia="it-IT"/>
        </w:rPr>
        <w:t>(d</w:t>
      </w:r>
      <w:r w:rsidRPr="00F11DA2">
        <w:rPr>
          <w:rFonts w:ascii="Times New Roman" w:eastAsia="Calibri" w:hAnsi="Times New Roman" w:cs="Times New Roman"/>
          <w:i/>
          <w:color w:val="auto"/>
          <w:lang w:val="ro-MD" w:eastAsia="it-IT"/>
        </w:rPr>
        <w:t>escrie</w:t>
      </w:r>
      <w:r w:rsidR="00885090" w:rsidRPr="00F11DA2">
        <w:rPr>
          <w:rFonts w:ascii="Times New Roman" w:eastAsia="Calibri" w:hAnsi="Times New Roman" w:cs="Times New Roman"/>
          <w:i/>
          <w:color w:val="auto"/>
          <w:lang w:val="ro-MD" w:eastAsia="it-IT"/>
        </w:rPr>
        <w:t>rea</w:t>
      </w:r>
      <w:r w:rsidRPr="00F11DA2">
        <w:rPr>
          <w:rFonts w:ascii="Times New Roman" w:eastAsia="Calibri" w:hAnsi="Times New Roman" w:cs="Times New Roman"/>
          <w:i/>
          <w:color w:val="auto"/>
          <w:lang w:val="ro-MD" w:eastAsia="it-IT"/>
        </w:rPr>
        <w:t xml:space="preserve"> habitatel</w:t>
      </w:r>
      <w:r w:rsidR="00885090" w:rsidRPr="00F11DA2">
        <w:rPr>
          <w:rFonts w:ascii="Times New Roman" w:eastAsia="Calibri" w:hAnsi="Times New Roman" w:cs="Times New Roman"/>
          <w:i/>
          <w:color w:val="auto"/>
          <w:lang w:val="ro-MD" w:eastAsia="it-IT"/>
        </w:rPr>
        <w:t>or</w:t>
      </w:r>
      <w:r w:rsidRPr="00F11DA2">
        <w:rPr>
          <w:rFonts w:ascii="Times New Roman" w:eastAsia="Calibri" w:hAnsi="Times New Roman" w:cs="Times New Roman"/>
          <w:i/>
          <w:color w:val="auto"/>
          <w:lang w:val="ro-MD" w:eastAsia="it-IT"/>
        </w:rPr>
        <w:t>, ecosistemul</w:t>
      </w:r>
      <w:r w:rsidR="00885090" w:rsidRPr="00F11DA2">
        <w:rPr>
          <w:rFonts w:ascii="Times New Roman" w:eastAsia="Calibri" w:hAnsi="Times New Roman" w:cs="Times New Roman"/>
          <w:i/>
          <w:color w:val="auto"/>
          <w:lang w:val="ro-MD" w:eastAsia="it-IT"/>
        </w:rPr>
        <w:t>ui</w:t>
      </w:r>
      <w:r w:rsidRPr="00F11DA2">
        <w:rPr>
          <w:rFonts w:ascii="Times New Roman" w:eastAsia="Calibri" w:hAnsi="Times New Roman" w:cs="Times New Roman"/>
          <w:i/>
          <w:color w:val="auto"/>
          <w:lang w:val="ro-MD" w:eastAsia="it-IT"/>
        </w:rPr>
        <w:t xml:space="preserve"> și starea de protecție a mediului destinatar</w:t>
      </w:r>
      <w:r w:rsidR="002519A0" w:rsidRPr="00F11DA2">
        <w:rPr>
          <w:rFonts w:ascii="Times New Roman" w:eastAsia="Calibri" w:hAnsi="Times New Roman" w:cs="Times New Roman"/>
          <w:i/>
          <w:color w:val="auto"/>
          <w:lang w:val="ro-MD" w:eastAsia="it-IT"/>
        </w:rPr>
        <w:t>,</w:t>
      </w:r>
      <w:r w:rsidRPr="00F11DA2">
        <w:rPr>
          <w:rFonts w:ascii="Times New Roman" w:eastAsia="Calibri" w:hAnsi="Times New Roman" w:cs="Times New Roman"/>
          <w:i/>
          <w:color w:val="auto"/>
          <w:lang w:val="ro-MD" w:eastAsia="it-IT"/>
        </w:rPr>
        <w:t xml:space="preserve"> </w:t>
      </w:r>
      <w:r w:rsidR="002519A0" w:rsidRPr="00F11DA2">
        <w:rPr>
          <w:rFonts w:ascii="Times New Roman" w:eastAsia="Calibri" w:hAnsi="Times New Roman" w:cs="Times New Roman"/>
          <w:i/>
          <w:color w:val="auto"/>
          <w:lang w:val="ro-MD" w:eastAsia="it-IT"/>
        </w:rPr>
        <w:t>se i</w:t>
      </w:r>
      <w:r w:rsidRPr="00F11DA2">
        <w:rPr>
          <w:rFonts w:ascii="Times New Roman" w:eastAsia="Calibri" w:hAnsi="Times New Roman" w:cs="Times New Roman"/>
          <w:i/>
          <w:color w:val="auto"/>
          <w:lang w:val="ro-MD" w:eastAsia="it-IT"/>
        </w:rPr>
        <w:t>nclude o hartă</w:t>
      </w:r>
      <w:r w:rsidR="002519A0" w:rsidRPr="00F11DA2">
        <w:rPr>
          <w:rFonts w:ascii="Times New Roman" w:eastAsia="Calibri" w:hAnsi="Times New Roman" w:cs="Times New Roman"/>
          <w:i/>
          <w:color w:val="auto"/>
          <w:lang w:val="ro-MD" w:eastAsia="it-IT"/>
        </w:rPr>
        <w:t>)</w:t>
      </w:r>
      <w:r w:rsidRPr="00F11DA2">
        <w:rPr>
          <w:rFonts w:ascii="Times New Roman" w:eastAsia="Calibri" w:hAnsi="Times New Roman" w:cs="Times New Roman"/>
          <w:i/>
          <w:color w:val="auto"/>
          <w:lang w:val="ro-MD" w:eastAsia="it-IT"/>
        </w:rPr>
        <w:t>.</w:t>
      </w:r>
    </w:p>
    <w:p w:rsidR="00975B1A" w:rsidRPr="00F11DA2" w:rsidRDefault="00975B1A" w:rsidP="00F11DA2">
      <w:pPr>
        <w:ind w:right="284" w:firstLine="709"/>
        <w:jc w:val="both"/>
        <w:rPr>
          <w:rFonts w:ascii="Times New Roman" w:eastAsia="Calibri" w:hAnsi="Times New Roman" w:cs="Times New Roman"/>
          <w:i/>
          <w:color w:val="auto"/>
          <w:lang w:val="ro-MD" w:eastAsia="it-IT"/>
        </w:rPr>
      </w:pPr>
      <w:r w:rsidRPr="00F11DA2">
        <w:rPr>
          <w:rFonts w:ascii="Times New Roman" w:eastAsia="Calibri" w:hAnsi="Times New Roman" w:cs="Times New Roman"/>
          <w:color w:val="auto"/>
          <w:lang w:val="ro-MD" w:eastAsia="it-IT"/>
        </w:rPr>
        <w:t>7. Descrie</w:t>
      </w:r>
      <w:r w:rsidR="00885090"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numărul</w:t>
      </w:r>
      <w:r w:rsidR="00885090" w:rsidRPr="00F11DA2">
        <w:rPr>
          <w:rFonts w:ascii="Times New Roman" w:eastAsia="Calibri" w:hAnsi="Times New Roman" w:cs="Times New Roman"/>
          <w:color w:val="auto"/>
          <w:lang w:val="ro-MD" w:eastAsia="it-IT"/>
        </w:rPr>
        <w:t>ui</w:t>
      </w:r>
      <w:r w:rsidRPr="00F11DA2">
        <w:rPr>
          <w:rFonts w:ascii="Times New Roman" w:eastAsia="Calibri" w:hAnsi="Times New Roman" w:cs="Times New Roman"/>
          <w:color w:val="auto"/>
          <w:lang w:val="ro-MD" w:eastAsia="it-IT"/>
        </w:rPr>
        <w:t xml:space="preserve"> de organisme care fac obiectul introducerii</w:t>
      </w:r>
      <w:r w:rsidRPr="00F11DA2">
        <w:rPr>
          <w:rFonts w:ascii="Times New Roman" w:eastAsia="Calibri" w:hAnsi="Times New Roman" w:cs="Times New Roman"/>
          <w:i/>
          <w:color w:val="auto"/>
          <w:lang w:val="ro-MD" w:eastAsia="it-IT"/>
        </w:rPr>
        <w:t xml:space="preserve"> (la început, la final). Proiectul poate fi împărțit în mai multe etape? </w:t>
      </w:r>
      <w:r w:rsidR="002519A0" w:rsidRPr="00F11DA2">
        <w:rPr>
          <w:rFonts w:ascii="Times New Roman" w:eastAsia="Calibri" w:hAnsi="Times New Roman" w:cs="Times New Roman"/>
          <w:i/>
          <w:color w:val="auto"/>
          <w:lang w:val="ro-MD" w:eastAsia="it-IT"/>
        </w:rPr>
        <w:t xml:space="preserve">(numărul de </w:t>
      </w:r>
      <w:r w:rsidRPr="00F11DA2">
        <w:rPr>
          <w:rFonts w:ascii="Times New Roman" w:eastAsia="Calibri" w:hAnsi="Times New Roman" w:cs="Times New Roman"/>
          <w:i/>
          <w:color w:val="auto"/>
          <w:lang w:val="ro-MD" w:eastAsia="it-IT"/>
        </w:rPr>
        <w:t>organisme implicate în fiecare etapă</w:t>
      </w:r>
      <w:r w:rsidR="002519A0" w:rsidRPr="00F11DA2">
        <w:rPr>
          <w:rFonts w:ascii="Times New Roman" w:eastAsia="Calibri" w:hAnsi="Times New Roman" w:cs="Times New Roman"/>
          <w:i/>
          <w:color w:val="auto"/>
          <w:lang w:val="ro-MD" w:eastAsia="it-IT"/>
        </w:rPr>
        <w:t>))</w:t>
      </w:r>
    </w:p>
    <w:p w:rsidR="00975B1A" w:rsidRPr="00F11DA2" w:rsidRDefault="00975B1A" w:rsidP="00F11DA2">
      <w:pPr>
        <w:ind w:right="284" w:firstLine="709"/>
        <w:jc w:val="both"/>
        <w:rPr>
          <w:rFonts w:ascii="Times New Roman" w:eastAsia="Calibri" w:hAnsi="Times New Roman" w:cs="Times New Roman"/>
          <w:i/>
          <w:color w:val="auto"/>
          <w:lang w:val="ro-MD" w:eastAsia="it-IT"/>
        </w:rPr>
      </w:pPr>
      <w:r w:rsidRPr="00F11DA2">
        <w:rPr>
          <w:rFonts w:ascii="Times New Roman" w:eastAsia="Calibri" w:hAnsi="Times New Roman" w:cs="Times New Roman"/>
          <w:color w:val="auto"/>
          <w:lang w:val="ro-MD" w:eastAsia="it-IT"/>
        </w:rPr>
        <w:t>8. Descrie</w:t>
      </w:r>
      <w:r w:rsidR="00885090"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surs</w:t>
      </w:r>
      <w:r w:rsidR="00885090" w:rsidRPr="00F11DA2">
        <w:rPr>
          <w:rFonts w:ascii="Times New Roman" w:eastAsia="Calibri" w:hAnsi="Times New Roman" w:cs="Times New Roman"/>
          <w:color w:val="auto"/>
          <w:lang w:val="ro-MD" w:eastAsia="it-IT"/>
        </w:rPr>
        <w:t>ei</w:t>
      </w:r>
      <w:r w:rsidRPr="00F11DA2">
        <w:rPr>
          <w:rFonts w:ascii="Times New Roman" w:eastAsia="Calibri" w:hAnsi="Times New Roman" w:cs="Times New Roman"/>
          <w:color w:val="auto"/>
          <w:lang w:val="ro-MD" w:eastAsia="it-IT"/>
        </w:rPr>
        <w:t>/sursel</w:t>
      </w:r>
      <w:r w:rsidR="00885090" w:rsidRPr="00F11DA2">
        <w:rPr>
          <w:rFonts w:ascii="Times New Roman" w:eastAsia="Calibri" w:hAnsi="Times New Roman" w:cs="Times New Roman"/>
          <w:color w:val="auto"/>
          <w:lang w:val="ro-MD" w:eastAsia="it-IT"/>
        </w:rPr>
        <w:t>or</w:t>
      </w:r>
      <w:r w:rsidRPr="00F11DA2">
        <w:rPr>
          <w:rFonts w:ascii="Times New Roman" w:eastAsia="Calibri" w:hAnsi="Times New Roman" w:cs="Times New Roman"/>
          <w:color w:val="auto"/>
          <w:lang w:val="ro-MD" w:eastAsia="it-IT"/>
        </w:rPr>
        <w:t xml:space="preserve"> stocului (instalației) și stocul genetic</w:t>
      </w:r>
      <w:r w:rsidRPr="00F11DA2">
        <w:rPr>
          <w:rFonts w:ascii="Times New Roman" w:eastAsia="Calibri" w:hAnsi="Times New Roman" w:cs="Times New Roman"/>
          <w:i/>
          <w:color w:val="auto"/>
          <w:lang w:val="ro-MD" w:eastAsia="it-IT"/>
        </w:rPr>
        <w:t xml:space="preserve"> (dacă este cunoscut).</w:t>
      </w:r>
    </w:p>
    <w:p w:rsidR="00975B1A" w:rsidRPr="00F11DA2" w:rsidRDefault="00975B1A" w:rsidP="00F11DA2">
      <w:pPr>
        <w:ind w:right="284" w:firstLine="709"/>
        <w:jc w:val="both"/>
        <w:rPr>
          <w:rFonts w:ascii="Times New Roman" w:eastAsia="Calibri" w:hAnsi="Times New Roman" w:cs="Times New Roman"/>
          <w:i/>
          <w:color w:val="auto"/>
          <w:lang w:val="ro-MD" w:eastAsia="it-IT"/>
        </w:rPr>
      </w:pPr>
    </w:p>
    <w:p w:rsidR="008D01E6" w:rsidRPr="00F11DA2" w:rsidRDefault="008D01E6" w:rsidP="00F11DA2">
      <w:pPr>
        <w:ind w:right="284"/>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ab/>
      </w:r>
      <w:r w:rsidRPr="00F11DA2">
        <w:rPr>
          <w:rFonts w:ascii="Times New Roman" w:eastAsia="Calibri" w:hAnsi="Times New Roman" w:cs="Times New Roman"/>
          <w:b/>
          <w:color w:val="auto"/>
          <w:lang w:val="ro-MD" w:eastAsia="it-IT"/>
        </w:rPr>
        <w:t>C.   Informații privind ciclul biologic al speciilor care urmează să fie introduse</w:t>
      </w:r>
      <w:r w:rsidRPr="00F11DA2">
        <w:rPr>
          <w:rFonts w:ascii="Times New Roman" w:eastAsia="Calibri" w:hAnsi="Times New Roman" w:cs="Times New Roman"/>
          <w:color w:val="auto"/>
          <w:lang w:val="ro-MD" w:eastAsia="it-IT"/>
        </w:rPr>
        <w:t xml:space="preserve"> </w:t>
      </w:r>
      <w:r w:rsidRPr="00F11DA2">
        <w:rPr>
          <w:rFonts w:ascii="Times New Roman" w:eastAsia="Calibri" w:hAnsi="Times New Roman" w:cs="Times New Roman"/>
          <w:i/>
          <w:color w:val="auto"/>
          <w:lang w:val="ro-MD" w:eastAsia="it-IT"/>
        </w:rPr>
        <w:t>(pentru fiecare stadiu al ciclului).</w:t>
      </w:r>
    </w:p>
    <w:p w:rsidR="008D01E6" w:rsidRPr="00F11DA2" w:rsidRDefault="008D01E6"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1. Descrie</w:t>
      </w:r>
      <w:r w:rsidR="00885090"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arealul natural și modificările survenite datorită introducerilor.</w:t>
      </w:r>
    </w:p>
    <w:p w:rsidR="008D01E6" w:rsidRPr="00F11DA2" w:rsidRDefault="008D01E6"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2. Stocul din care provin speciile care fac obiectul introducerii/transferului are vreo legătură cu vreo specie nevizată cunoscută?</w:t>
      </w:r>
    </w:p>
    <w:p w:rsidR="008D01E6" w:rsidRPr="00F11DA2" w:rsidRDefault="008D01E6"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3. Care este aria de distribuție a acestor specii nevizate în aria de origine a stocului care face obiectul introducerii/transferului?</w:t>
      </w:r>
    </w:p>
    <w:p w:rsidR="008D01E6" w:rsidRPr="00F11DA2" w:rsidRDefault="008D01E6"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 xml:space="preserve">4. Indicați locațiile unde specia a fost introdusă anterior </w:t>
      </w:r>
      <w:r w:rsidRPr="00F11DA2">
        <w:rPr>
          <w:rFonts w:ascii="Times New Roman" w:eastAsia="Calibri" w:hAnsi="Times New Roman" w:cs="Times New Roman"/>
          <w:i/>
          <w:color w:val="auto"/>
          <w:lang w:val="ro-MD" w:eastAsia="it-IT"/>
        </w:rPr>
        <w:t>(descrieți efectele ecologice asupra mediului din zona destinatară (animale de pradă, victime, competitori și/sau elemente structurale/funcționale ale habitatului)).</w:t>
      </w:r>
    </w:p>
    <w:p w:rsidR="008D01E6" w:rsidRPr="00F11DA2" w:rsidRDefault="008D01E6"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5. Ce factori limitează arealul natural al speciei?</w:t>
      </w:r>
    </w:p>
    <w:p w:rsidR="008D01E6" w:rsidRPr="00F11DA2" w:rsidRDefault="008D01E6"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6. Descrie</w:t>
      </w:r>
      <w:r w:rsidR="00885090"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elementel</w:t>
      </w:r>
      <w:r w:rsidR="00885090" w:rsidRPr="00F11DA2">
        <w:rPr>
          <w:rFonts w:ascii="Times New Roman" w:eastAsia="Calibri" w:hAnsi="Times New Roman" w:cs="Times New Roman"/>
          <w:color w:val="auto"/>
          <w:lang w:val="ro-MD" w:eastAsia="it-IT"/>
        </w:rPr>
        <w:t>or</w:t>
      </w:r>
      <w:r w:rsidRPr="00F11DA2">
        <w:rPr>
          <w:rFonts w:ascii="Times New Roman" w:eastAsia="Calibri" w:hAnsi="Times New Roman" w:cs="Times New Roman"/>
          <w:color w:val="auto"/>
          <w:lang w:val="ro-MD" w:eastAsia="it-IT"/>
        </w:rPr>
        <w:t xml:space="preserve"> de toleranță psihologică (</w:t>
      </w:r>
      <w:r w:rsidRPr="00F11DA2">
        <w:rPr>
          <w:rFonts w:ascii="Times New Roman" w:eastAsia="Calibri" w:hAnsi="Times New Roman" w:cs="Times New Roman"/>
          <w:i/>
          <w:color w:val="auto"/>
          <w:lang w:val="ro-MD" w:eastAsia="it-IT"/>
        </w:rPr>
        <w:t xml:space="preserve">calitatea apei, temperatura, nivelul de oxigen și salinitatea) </w:t>
      </w:r>
      <w:r w:rsidRPr="00F11DA2">
        <w:rPr>
          <w:rFonts w:ascii="Times New Roman" w:eastAsia="Calibri" w:hAnsi="Times New Roman" w:cs="Times New Roman"/>
          <w:color w:val="auto"/>
          <w:lang w:val="ro-MD" w:eastAsia="it-IT"/>
        </w:rPr>
        <w:t>la fiecare stadiu al ciclului biologic</w:t>
      </w:r>
      <w:r w:rsidRPr="00F11DA2">
        <w:rPr>
          <w:rFonts w:ascii="Times New Roman" w:eastAsia="Calibri" w:hAnsi="Times New Roman" w:cs="Times New Roman"/>
          <w:i/>
          <w:color w:val="auto"/>
          <w:lang w:val="ro-MD" w:eastAsia="it-IT"/>
        </w:rPr>
        <w:t xml:space="preserve"> (primele stadii biologice, stadiul adult și stadiul de reproducție)</w:t>
      </w:r>
      <w:r w:rsidRPr="00F11DA2">
        <w:rPr>
          <w:rFonts w:ascii="Times New Roman" w:eastAsia="Calibri" w:hAnsi="Times New Roman" w:cs="Times New Roman"/>
          <w:color w:val="auto"/>
          <w:lang w:val="ro-MD" w:eastAsia="it-IT"/>
        </w:rPr>
        <w:t>.</w:t>
      </w:r>
    </w:p>
    <w:p w:rsidR="008D01E6" w:rsidRPr="00F11DA2" w:rsidRDefault="008D01E6"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7. Descrie</w:t>
      </w:r>
      <w:r w:rsidR="00885090"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preferințel</w:t>
      </w:r>
      <w:r w:rsidR="00885090" w:rsidRPr="00F11DA2">
        <w:rPr>
          <w:rFonts w:ascii="Times New Roman" w:eastAsia="Calibri" w:hAnsi="Times New Roman" w:cs="Times New Roman"/>
          <w:color w:val="auto"/>
          <w:lang w:val="ro-MD" w:eastAsia="it-IT"/>
        </w:rPr>
        <w:t>or</w:t>
      </w:r>
      <w:r w:rsidRPr="00F11DA2">
        <w:rPr>
          <w:rFonts w:ascii="Times New Roman" w:eastAsia="Calibri" w:hAnsi="Times New Roman" w:cs="Times New Roman"/>
          <w:color w:val="auto"/>
          <w:lang w:val="ro-MD" w:eastAsia="it-IT"/>
        </w:rPr>
        <w:t xml:space="preserve"> și toleranțel</w:t>
      </w:r>
      <w:r w:rsidR="00885090" w:rsidRPr="00F11DA2">
        <w:rPr>
          <w:rFonts w:ascii="Times New Roman" w:eastAsia="Calibri" w:hAnsi="Times New Roman" w:cs="Times New Roman"/>
          <w:color w:val="auto"/>
          <w:lang w:val="ro-MD" w:eastAsia="it-IT"/>
        </w:rPr>
        <w:t>or</w:t>
      </w:r>
      <w:r w:rsidRPr="00F11DA2">
        <w:rPr>
          <w:rFonts w:ascii="Times New Roman" w:eastAsia="Calibri" w:hAnsi="Times New Roman" w:cs="Times New Roman"/>
          <w:color w:val="auto"/>
          <w:lang w:val="ro-MD" w:eastAsia="it-IT"/>
        </w:rPr>
        <w:t xml:space="preserve"> în ceea ce privește habitatul </w:t>
      </w:r>
      <w:r w:rsidR="009444EC" w:rsidRPr="00F11DA2">
        <w:rPr>
          <w:rFonts w:ascii="Times New Roman" w:eastAsia="Calibri" w:hAnsi="Times New Roman" w:cs="Times New Roman"/>
          <w:i/>
          <w:color w:val="auto"/>
          <w:lang w:val="ro-MD" w:eastAsia="it-IT"/>
        </w:rPr>
        <w:t>(</w:t>
      </w:r>
      <w:r w:rsidRPr="00F11DA2">
        <w:rPr>
          <w:rFonts w:ascii="Times New Roman" w:eastAsia="Calibri" w:hAnsi="Times New Roman" w:cs="Times New Roman"/>
          <w:i/>
          <w:color w:val="auto"/>
          <w:lang w:val="ro-MD" w:eastAsia="it-IT"/>
        </w:rPr>
        <w:t>pentru fiecare stadiu al ciclului biologic</w:t>
      </w:r>
      <w:r w:rsidR="009444EC" w:rsidRPr="00F11DA2">
        <w:rPr>
          <w:rFonts w:ascii="Times New Roman" w:eastAsia="Calibri" w:hAnsi="Times New Roman" w:cs="Times New Roman"/>
          <w:i/>
          <w:color w:val="auto"/>
          <w:lang w:val="ro-MD" w:eastAsia="it-IT"/>
        </w:rPr>
        <w:t>)</w:t>
      </w:r>
      <w:r w:rsidRPr="00F11DA2">
        <w:rPr>
          <w:rFonts w:ascii="Times New Roman" w:eastAsia="Calibri" w:hAnsi="Times New Roman" w:cs="Times New Roman"/>
          <w:color w:val="auto"/>
          <w:lang w:val="ro-MD" w:eastAsia="it-IT"/>
        </w:rPr>
        <w:t>.</w:t>
      </w:r>
    </w:p>
    <w:p w:rsidR="008D01E6" w:rsidRPr="00F11DA2" w:rsidRDefault="008D01E6"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 xml:space="preserve">8. </w:t>
      </w:r>
      <w:proofErr w:type="spellStart"/>
      <w:r w:rsidRPr="00F11DA2">
        <w:rPr>
          <w:rFonts w:ascii="Times New Roman" w:eastAsia="Calibri" w:hAnsi="Times New Roman" w:cs="Times New Roman"/>
          <w:color w:val="auto"/>
          <w:lang w:val="ro-MD" w:eastAsia="it-IT"/>
        </w:rPr>
        <w:t>Descrie</w:t>
      </w:r>
      <w:r w:rsidR="00D775EA" w:rsidRPr="00F11DA2">
        <w:rPr>
          <w:rFonts w:ascii="Times New Roman" w:eastAsia="Calibri" w:hAnsi="Times New Roman" w:cs="Times New Roman"/>
          <w:color w:val="auto"/>
          <w:lang w:val="ro-MD" w:eastAsia="it-IT"/>
        </w:rPr>
        <w:t>erea</w:t>
      </w:r>
      <w:proofErr w:type="spellEnd"/>
      <w:r w:rsidRPr="00F11DA2">
        <w:rPr>
          <w:rFonts w:ascii="Times New Roman" w:eastAsia="Calibri" w:hAnsi="Times New Roman" w:cs="Times New Roman"/>
          <w:color w:val="auto"/>
          <w:lang w:val="ro-MD" w:eastAsia="it-IT"/>
        </w:rPr>
        <w:t xml:space="preserve"> </w:t>
      </w:r>
      <w:proofErr w:type="spellStart"/>
      <w:r w:rsidRPr="00F11DA2">
        <w:rPr>
          <w:rFonts w:ascii="Times New Roman" w:eastAsia="Calibri" w:hAnsi="Times New Roman" w:cs="Times New Roman"/>
          <w:color w:val="auto"/>
          <w:lang w:val="ro-MD" w:eastAsia="it-IT"/>
        </w:rPr>
        <w:t>funcția</w:t>
      </w:r>
      <w:r w:rsidR="00D775EA" w:rsidRPr="00F11DA2">
        <w:rPr>
          <w:rFonts w:ascii="Times New Roman" w:eastAsia="Calibri" w:hAnsi="Times New Roman" w:cs="Times New Roman"/>
          <w:color w:val="auto"/>
          <w:lang w:val="ro-MD" w:eastAsia="it-IT"/>
        </w:rPr>
        <w:t>ei</w:t>
      </w:r>
      <w:proofErr w:type="spellEnd"/>
      <w:r w:rsidRPr="00F11DA2">
        <w:rPr>
          <w:rFonts w:ascii="Times New Roman" w:eastAsia="Calibri" w:hAnsi="Times New Roman" w:cs="Times New Roman"/>
          <w:color w:val="auto"/>
          <w:lang w:val="ro-MD" w:eastAsia="it-IT"/>
        </w:rPr>
        <w:t xml:space="preserve"> de reproducere a organismului.</w:t>
      </w:r>
    </w:p>
    <w:p w:rsidR="008D01E6" w:rsidRPr="00F11DA2" w:rsidRDefault="008D01E6"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9. Descrie</w:t>
      </w:r>
      <w:r w:rsidR="00D775EA"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comportamentul</w:t>
      </w:r>
      <w:r w:rsidR="00D775EA" w:rsidRPr="00F11DA2">
        <w:rPr>
          <w:rFonts w:ascii="Times New Roman" w:eastAsia="Calibri" w:hAnsi="Times New Roman" w:cs="Times New Roman"/>
          <w:color w:val="auto"/>
          <w:lang w:val="ro-MD" w:eastAsia="it-IT"/>
        </w:rPr>
        <w:t>ui</w:t>
      </w:r>
      <w:r w:rsidRPr="00F11DA2">
        <w:rPr>
          <w:rFonts w:ascii="Times New Roman" w:eastAsia="Calibri" w:hAnsi="Times New Roman" w:cs="Times New Roman"/>
          <w:color w:val="auto"/>
          <w:lang w:val="ro-MD" w:eastAsia="it-IT"/>
        </w:rPr>
        <w:t xml:space="preserve"> migrator.</w:t>
      </w:r>
    </w:p>
    <w:p w:rsidR="008D01E6" w:rsidRPr="00F11DA2" w:rsidRDefault="008D01E6" w:rsidP="00F11DA2">
      <w:pPr>
        <w:ind w:right="284" w:firstLine="709"/>
        <w:jc w:val="both"/>
        <w:rPr>
          <w:rFonts w:ascii="Times New Roman" w:eastAsia="Calibri" w:hAnsi="Times New Roman" w:cs="Times New Roman"/>
          <w:i/>
          <w:color w:val="auto"/>
          <w:lang w:val="ro-MD" w:eastAsia="it-IT"/>
        </w:rPr>
      </w:pPr>
      <w:r w:rsidRPr="00F11DA2">
        <w:rPr>
          <w:rFonts w:ascii="Times New Roman" w:eastAsia="Calibri" w:hAnsi="Times New Roman" w:cs="Times New Roman"/>
          <w:color w:val="auto"/>
          <w:lang w:val="ro-MD" w:eastAsia="it-IT"/>
        </w:rPr>
        <w:t xml:space="preserve">10. </w:t>
      </w:r>
      <w:proofErr w:type="spellStart"/>
      <w:r w:rsidRPr="00F11DA2">
        <w:rPr>
          <w:rFonts w:ascii="Times New Roman" w:eastAsia="Calibri" w:hAnsi="Times New Roman" w:cs="Times New Roman"/>
          <w:color w:val="auto"/>
          <w:lang w:val="ro-MD" w:eastAsia="it-IT"/>
        </w:rPr>
        <w:t>Descrie</w:t>
      </w:r>
      <w:r w:rsidR="00D775EA" w:rsidRPr="00F11DA2">
        <w:rPr>
          <w:rFonts w:ascii="Times New Roman" w:eastAsia="Calibri" w:hAnsi="Times New Roman" w:cs="Times New Roman"/>
          <w:color w:val="auto"/>
          <w:lang w:val="ro-MD" w:eastAsia="it-IT"/>
        </w:rPr>
        <w:t>erea</w:t>
      </w:r>
      <w:proofErr w:type="spellEnd"/>
      <w:r w:rsidRPr="00F11DA2">
        <w:rPr>
          <w:rFonts w:ascii="Times New Roman" w:eastAsia="Calibri" w:hAnsi="Times New Roman" w:cs="Times New Roman"/>
          <w:color w:val="auto"/>
          <w:lang w:val="ro-MD" w:eastAsia="it-IT"/>
        </w:rPr>
        <w:t xml:space="preserve"> preferințel</w:t>
      </w:r>
      <w:r w:rsidR="00D775EA" w:rsidRPr="00F11DA2">
        <w:rPr>
          <w:rFonts w:ascii="Times New Roman" w:eastAsia="Calibri" w:hAnsi="Times New Roman" w:cs="Times New Roman"/>
          <w:color w:val="auto"/>
          <w:lang w:val="ro-MD" w:eastAsia="it-IT"/>
        </w:rPr>
        <w:t>or</w:t>
      </w:r>
      <w:r w:rsidRPr="00F11DA2">
        <w:rPr>
          <w:rFonts w:ascii="Times New Roman" w:eastAsia="Calibri" w:hAnsi="Times New Roman" w:cs="Times New Roman"/>
          <w:color w:val="auto"/>
          <w:lang w:val="ro-MD" w:eastAsia="it-IT"/>
        </w:rPr>
        <w:t xml:space="preserve"> alimentare </w:t>
      </w:r>
      <w:r w:rsidR="009444EC" w:rsidRPr="00F11DA2">
        <w:rPr>
          <w:rFonts w:ascii="Times New Roman" w:eastAsia="Calibri" w:hAnsi="Times New Roman" w:cs="Times New Roman"/>
          <w:i/>
          <w:color w:val="auto"/>
          <w:lang w:val="ro-MD" w:eastAsia="it-IT"/>
        </w:rPr>
        <w:t>(</w:t>
      </w:r>
      <w:r w:rsidRPr="00F11DA2">
        <w:rPr>
          <w:rFonts w:ascii="Times New Roman" w:eastAsia="Calibri" w:hAnsi="Times New Roman" w:cs="Times New Roman"/>
          <w:i/>
          <w:color w:val="auto"/>
          <w:lang w:val="ro-MD" w:eastAsia="it-IT"/>
        </w:rPr>
        <w:t>pentru fiecare stadiu al ciclului biologic</w:t>
      </w:r>
      <w:r w:rsidR="009444EC" w:rsidRPr="00F11DA2">
        <w:rPr>
          <w:rFonts w:ascii="Times New Roman" w:eastAsia="Calibri" w:hAnsi="Times New Roman" w:cs="Times New Roman"/>
          <w:i/>
          <w:color w:val="auto"/>
          <w:lang w:val="ro-MD" w:eastAsia="it-IT"/>
        </w:rPr>
        <w:t>)</w:t>
      </w:r>
      <w:r w:rsidRPr="00F11DA2">
        <w:rPr>
          <w:rFonts w:ascii="Times New Roman" w:eastAsia="Calibri" w:hAnsi="Times New Roman" w:cs="Times New Roman"/>
          <w:i/>
          <w:color w:val="auto"/>
          <w:lang w:val="ro-MD" w:eastAsia="it-IT"/>
        </w:rPr>
        <w:t>.</w:t>
      </w:r>
    </w:p>
    <w:p w:rsidR="008D01E6" w:rsidRPr="00F11DA2" w:rsidRDefault="008D01E6"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11. Descrie</w:t>
      </w:r>
      <w:r w:rsidR="00D775EA"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rat</w:t>
      </w:r>
      <w:r w:rsidR="00D775EA" w:rsidRPr="00F11DA2">
        <w:rPr>
          <w:rFonts w:ascii="Times New Roman" w:eastAsia="Calibri" w:hAnsi="Times New Roman" w:cs="Times New Roman"/>
          <w:color w:val="auto"/>
          <w:lang w:val="ro-MD" w:eastAsia="it-IT"/>
        </w:rPr>
        <w:t>ei</w:t>
      </w:r>
      <w:r w:rsidRPr="00F11DA2">
        <w:rPr>
          <w:rFonts w:ascii="Times New Roman" w:eastAsia="Calibri" w:hAnsi="Times New Roman" w:cs="Times New Roman"/>
          <w:color w:val="auto"/>
          <w:lang w:val="ro-MD" w:eastAsia="it-IT"/>
        </w:rPr>
        <w:t xml:space="preserve"> de creștere și durata de viață </w:t>
      </w:r>
      <w:r w:rsidRPr="00F11DA2">
        <w:rPr>
          <w:rFonts w:ascii="Times New Roman" w:eastAsia="Calibri" w:hAnsi="Times New Roman" w:cs="Times New Roman"/>
          <w:i/>
          <w:color w:val="auto"/>
          <w:lang w:val="ro-MD" w:eastAsia="it-IT"/>
        </w:rPr>
        <w:t>(în zona care face obiectul introducerii propuse, dacă sunt cunoscute)</w:t>
      </w:r>
      <w:r w:rsidRPr="00F11DA2">
        <w:rPr>
          <w:rFonts w:ascii="Times New Roman" w:eastAsia="Calibri" w:hAnsi="Times New Roman" w:cs="Times New Roman"/>
          <w:color w:val="auto"/>
          <w:lang w:val="ro-MD" w:eastAsia="it-IT"/>
        </w:rPr>
        <w:t>.</w:t>
      </w:r>
    </w:p>
    <w:p w:rsidR="008D01E6" w:rsidRPr="00F11DA2" w:rsidRDefault="008D01E6"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12. Care este vârsta sau categoria de vârstă a speciei respective?</w:t>
      </w:r>
    </w:p>
    <w:p w:rsidR="00975B1A" w:rsidRPr="00F11DA2" w:rsidRDefault="008D01E6"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13. Descrie</w:t>
      </w:r>
      <w:r w:rsidR="00D775EA"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trăsăturile comportamentale (din punct de vedere social, teritorial, al agresivității).</w:t>
      </w:r>
    </w:p>
    <w:p w:rsidR="00896E94" w:rsidRPr="00F11DA2" w:rsidRDefault="00896E94" w:rsidP="00F11DA2">
      <w:pPr>
        <w:ind w:right="284" w:firstLine="709"/>
        <w:jc w:val="both"/>
        <w:rPr>
          <w:rFonts w:ascii="Times New Roman" w:eastAsia="Calibri" w:hAnsi="Times New Roman" w:cs="Times New Roman"/>
          <w:color w:val="auto"/>
          <w:lang w:val="ro-MD" w:eastAsia="it-IT"/>
        </w:rPr>
      </w:pPr>
    </w:p>
    <w:p w:rsidR="00896E94" w:rsidRPr="00F11DA2" w:rsidRDefault="00896E94" w:rsidP="00F11DA2">
      <w:pPr>
        <w:ind w:right="284" w:firstLine="709"/>
        <w:jc w:val="both"/>
        <w:rPr>
          <w:rFonts w:ascii="Times New Roman" w:eastAsia="Calibri" w:hAnsi="Times New Roman" w:cs="Times New Roman"/>
          <w:b/>
          <w:color w:val="auto"/>
          <w:lang w:val="ro-MD" w:eastAsia="it-IT"/>
        </w:rPr>
      </w:pPr>
      <w:r w:rsidRPr="00F11DA2">
        <w:rPr>
          <w:rFonts w:ascii="Times New Roman" w:eastAsia="Calibri" w:hAnsi="Times New Roman" w:cs="Times New Roman"/>
          <w:b/>
          <w:color w:val="auto"/>
          <w:lang w:val="ro-MD" w:eastAsia="it-IT"/>
        </w:rPr>
        <w:lastRenderedPageBreak/>
        <w:t>D.   Interacțiunea cu speciile indigene</w:t>
      </w: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 xml:space="preserve">1. </w:t>
      </w:r>
      <w:r w:rsidR="00D775EA" w:rsidRPr="00F11DA2">
        <w:rPr>
          <w:rFonts w:ascii="Times New Roman" w:eastAsia="Calibri" w:hAnsi="Times New Roman" w:cs="Times New Roman"/>
          <w:color w:val="auto"/>
          <w:lang w:val="ro-MD" w:eastAsia="it-IT"/>
        </w:rPr>
        <w:t>P</w:t>
      </w:r>
      <w:r w:rsidRPr="00F11DA2">
        <w:rPr>
          <w:rFonts w:ascii="Times New Roman" w:eastAsia="Calibri" w:hAnsi="Times New Roman" w:cs="Times New Roman"/>
          <w:color w:val="auto"/>
          <w:lang w:val="ro-MD" w:eastAsia="it-IT"/>
        </w:rPr>
        <w:t xml:space="preserve">otențialul de supraviețuire și de aclimatizare al organismului introdus </w:t>
      </w:r>
      <w:r w:rsidRPr="00F11DA2">
        <w:rPr>
          <w:rFonts w:ascii="Times New Roman" w:eastAsia="Calibri" w:hAnsi="Times New Roman" w:cs="Times New Roman"/>
          <w:i/>
          <w:color w:val="auto"/>
          <w:lang w:val="ro-MD" w:eastAsia="it-IT"/>
        </w:rPr>
        <w:t>(în cazul în care evadează)</w:t>
      </w:r>
      <w:r w:rsidRPr="00F11DA2">
        <w:rPr>
          <w:rFonts w:ascii="Times New Roman" w:eastAsia="Calibri" w:hAnsi="Times New Roman" w:cs="Times New Roman"/>
          <w:color w:val="auto"/>
          <w:lang w:val="ro-MD" w:eastAsia="it-IT"/>
        </w:rPr>
        <w:t>?</w:t>
      </w: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 xml:space="preserve">2. Ce tip de habitat sau habitate este potrivit pentru specia introdusă în aria de introducere propusă și în ce mod va afecta speciile vulnerabile, amenințate sau pe cale de dispariție deja prezente acolo? </w:t>
      </w:r>
      <w:r w:rsidRPr="00F11DA2">
        <w:rPr>
          <w:rFonts w:ascii="Times New Roman" w:eastAsia="Calibri" w:hAnsi="Times New Roman" w:cs="Times New Roman"/>
          <w:i/>
          <w:color w:val="auto"/>
          <w:lang w:val="ro-MD" w:eastAsia="it-IT"/>
        </w:rPr>
        <w:t>(Indicați dacă aria de introducere propusă include și apele vecine).</w:t>
      </w: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3. Indica</w:t>
      </w:r>
      <w:r w:rsidR="00D775EA"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speciil</w:t>
      </w:r>
      <w:r w:rsidR="00D775EA" w:rsidRPr="00F11DA2">
        <w:rPr>
          <w:rFonts w:ascii="Times New Roman" w:eastAsia="Calibri" w:hAnsi="Times New Roman" w:cs="Times New Roman"/>
          <w:color w:val="auto"/>
          <w:lang w:val="ro-MD" w:eastAsia="it-IT"/>
        </w:rPr>
        <w:t>or</w:t>
      </w:r>
      <w:r w:rsidRPr="00F11DA2">
        <w:rPr>
          <w:rFonts w:ascii="Times New Roman" w:eastAsia="Calibri" w:hAnsi="Times New Roman" w:cs="Times New Roman"/>
          <w:color w:val="auto"/>
          <w:lang w:val="ro-MD" w:eastAsia="it-IT"/>
        </w:rPr>
        <w:t xml:space="preserve"> indigene a căror nișă se va suprapune cu cea a speciei introduse. Există anumite resurse ecologice neutilizate care pot fi de folos speciei?</w:t>
      </w: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4. Care va fi regimul alimentar al organismului introdus în mediul destinatar?</w:t>
      </w: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5. Acest regim alimentar va avea vreun efect advers asupra ecosistemului destinatar?</w:t>
      </w: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6. Organismele introduse vor supraviețui și vor reuși să se reproducă în zona de introducere propusă?</w:t>
      </w: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7. Va avea loc un proces de hibridare între organismele introduse și cele indigene? Este posibil ca introducerea propusă să aibă ca rezultat dispariția la nivel local a unor specii indigene sau a unor stocuri? Este posibil ca organismele introduse să afecteze în vreun fel comportamentul reproductiv și locul de reproducere a speciilor indigene?</w:t>
      </w: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8. Este posibil ca introducerea propusă să aibă ca rezultat un eventual impact asupra habitatului sau a calității apei?</w:t>
      </w:r>
    </w:p>
    <w:p w:rsidR="00896E94" w:rsidRPr="00F11DA2" w:rsidRDefault="00896E94" w:rsidP="00F11DA2">
      <w:pPr>
        <w:ind w:right="284" w:firstLine="709"/>
        <w:jc w:val="both"/>
        <w:rPr>
          <w:rFonts w:ascii="Times New Roman" w:eastAsia="Calibri" w:hAnsi="Times New Roman" w:cs="Times New Roman"/>
          <w:color w:val="auto"/>
          <w:lang w:val="ro-MD" w:eastAsia="it-IT"/>
        </w:rPr>
      </w:pPr>
    </w:p>
    <w:p w:rsidR="00896E94" w:rsidRPr="00F11DA2" w:rsidRDefault="00896E94" w:rsidP="00F11DA2">
      <w:pPr>
        <w:ind w:right="284" w:firstLine="709"/>
        <w:jc w:val="both"/>
        <w:rPr>
          <w:rFonts w:ascii="Times New Roman" w:eastAsia="Calibri" w:hAnsi="Times New Roman" w:cs="Times New Roman"/>
          <w:b/>
          <w:color w:val="auto"/>
          <w:lang w:val="ro-MD" w:eastAsia="it-IT"/>
        </w:rPr>
      </w:pPr>
      <w:r w:rsidRPr="00F11DA2">
        <w:rPr>
          <w:rFonts w:ascii="Times New Roman" w:eastAsia="Calibri" w:hAnsi="Times New Roman" w:cs="Times New Roman"/>
          <w:b/>
          <w:color w:val="auto"/>
          <w:lang w:val="ro-MD" w:eastAsia="it-IT"/>
        </w:rPr>
        <w:t>E.   Mediul destinatar și apele vecine</w:t>
      </w: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1. Furniza</w:t>
      </w:r>
      <w:r w:rsidR="00D775EA"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informații</w:t>
      </w:r>
      <w:r w:rsidR="00D775EA" w:rsidRPr="00F11DA2">
        <w:rPr>
          <w:rFonts w:ascii="Times New Roman" w:eastAsia="Calibri" w:hAnsi="Times New Roman" w:cs="Times New Roman"/>
          <w:color w:val="auto"/>
          <w:lang w:val="ro-MD" w:eastAsia="it-IT"/>
        </w:rPr>
        <w:t>lor</w:t>
      </w:r>
      <w:r w:rsidRPr="00F11DA2">
        <w:rPr>
          <w:rFonts w:ascii="Times New Roman" w:eastAsia="Calibri" w:hAnsi="Times New Roman" w:cs="Times New Roman"/>
          <w:color w:val="auto"/>
          <w:lang w:val="ro-MD" w:eastAsia="it-IT"/>
        </w:rPr>
        <w:t xml:space="preserve"> privind caracteristicile fizice ale mediului destinatar și ale apelor vecine </w:t>
      </w:r>
      <w:r w:rsidRPr="00F11DA2">
        <w:rPr>
          <w:rFonts w:ascii="Times New Roman" w:eastAsia="Calibri" w:hAnsi="Times New Roman" w:cs="Times New Roman"/>
          <w:i/>
          <w:color w:val="auto"/>
          <w:lang w:val="ro-MD" w:eastAsia="it-IT"/>
        </w:rPr>
        <w:t xml:space="preserve">(temperaturile sezoniere, salinitatea, turbiditatea apelor, oxigenul dizolvat, </w:t>
      </w:r>
      <w:proofErr w:type="spellStart"/>
      <w:r w:rsidRPr="00F11DA2">
        <w:rPr>
          <w:rFonts w:ascii="Times New Roman" w:eastAsia="Calibri" w:hAnsi="Times New Roman" w:cs="Times New Roman"/>
          <w:i/>
          <w:color w:val="auto"/>
          <w:lang w:val="ro-MD" w:eastAsia="it-IT"/>
        </w:rPr>
        <w:t>pH-ul</w:t>
      </w:r>
      <w:proofErr w:type="spellEnd"/>
      <w:r w:rsidRPr="00F11DA2">
        <w:rPr>
          <w:rFonts w:ascii="Times New Roman" w:eastAsia="Calibri" w:hAnsi="Times New Roman" w:cs="Times New Roman"/>
          <w:i/>
          <w:color w:val="auto"/>
          <w:lang w:val="ro-MD" w:eastAsia="it-IT"/>
        </w:rPr>
        <w:t>, elementele nutritive și metalele. Acești parametri respectă toleranțele/preferințele speciei care urmează a fi introdusă, inclusiv condițiile necesare pentru reproducere.)</w:t>
      </w:r>
      <w:r w:rsidRPr="00F11DA2">
        <w:rPr>
          <w:rFonts w:ascii="Times New Roman" w:eastAsia="Calibri" w:hAnsi="Times New Roman" w:cs="Times New Roman"/>
          <w:color w:val="auto"/>
          <w:lang w:val="ro-MD" w:eastAsia="it-IT"/>
        </w:rPr>
        <w:t>.</w:t>
      </w: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2. Furniza</w:t>
      </w:r>
      <w:r w:rsidR="00D775EA"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list</w:t>
      </w:r>
      <w:r w:rsidR="00D775EA" w:rsidRPr="00F11DA2">
        <w:rPr>
          <w:rFonts w:ascii="Times New Roman" w:eastAsia="Calibri" w:hAnsi="Times New Roman" w:cs="Times New Roman"/>
          <w:color w:val="auto"/>
          <w:lang w:val="ro-MD" w:eastAsia="it-IT"/>
        </w:rPr>
        <w:t xml:space="preserve">ei </w:t>
      </w:r>
      <w:r w:rsidRPr="00F11DA2">
        <w:rPr>
          <w:rFonts w:ascii="Times New Roman" w:eastAsia="Calibri" w:hAnsi="Times New Roman" w:cs="Times New Roman"/>
          <w:color w:val="auto"/>
          <w:lang w:val="ro-MD" w:eastAsia="it-IT"/>
        </w:rPr>
        <w:t>de specii (</w:t>
      </w:r>
      <w:r w:rsidRPr="00F11DA2">
        <w:rPr>
          <w:rFonts w:ascii="Times New Roman" w:eastAsia="Calibri" w:hAnsi="Times New Roman" w:cs="Times New Roman"/>
          <w:i/>
          <w:color w:val="auto"/>
          <w:lang w:val="ro-MD" w:eastAsia="it-IT"/>
        </w:rPr>
        <w:t>principalele vertebrate, nevertebrate și plante acvatice</w:t>
      </w:r>
      <w:r w:rsidRPr="00F11DA2">
        <w:rPr>
          <w:rFonts w:ascii="Times New Roman" w:eastAsia="Calibri" w:hAnsi="Times New Roman" w:cs="Times New Roman"/>
          <w:color w:val="auto"/>
          <w:lang w:val="ro-MD" w:eastAsia="it-IT"/>
        </w:rPr>
        <w:t>) din apele destinatare.</w:t>
      </w: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3. Furniza</w:t>
      </w:r>
      <w:r w:rsidR="00D775EA"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informați</w:t>
      </w:r>
      <w:r w:rsidR="00D775EA" w:rsidRPr="00F11DA2">
        <w:rPr>
          <w:rFonts w:ascii="Times New Roman" w:eastAsia="Calibri" w:hAnsi="Times New Roman" w:cs="Times New Roman"/>
          <w:color w:val="auto"/>
          <w:lang w:val="ro-MD" w:eastAsia="it-IT"/>
        </w:rPr>
        <w:t>ei</w:t>
      </w:r>
      <w:r w:rsidRPr="00F11DA2">
        <w:rPr>
          <w:rFonts w:ascii="Times New Roman" w:eastAsia="Calibri" w:hAnsi="Times New Roman" w:cs="Times New Roman"/>
          <w:color w:val="auto"/>
          <w:lang w:val="ro-MD" w:eastAsia="it-IT"/>
        </w:rPr>
        <w:t xml:space="preserve"> privind habitatul din aria de introducere, inclusiv apele vecine, și identifica</w:t>
      </w:r>
      <w:r w:rsidR="00D775EA"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habitatel</w:t>
      </w:r>
      <w:r w:rsidR="00D775EA" w:rsidRPr="00F11DA2">
        <w:rPr>
          <w:rFonts w:ascii="Times New Roman" w:eastAsia="Calibri" w:hAnsi="Times New Roman" w:cs="Times New Roman"/>
          <w:color w:val="auto"/>
          <w:lang w:val="ro-MD" w:eastAsia="it-IT"/>
        </w:rPr>
        <w:t>or</w:t>
      </w:r>
      <w:r w:rsidRPr="00F11DA2">
        <w:rPr>
          <w:rFonts w:ascii="Times New Roman" w:eastAsia="Calibri" w:hAnsi="Times New Roman" w:cs="Times New Roman"/>
          <w:color w:val="auto"/>
          <w:lang w:val="ro-MD" w:eastAsia="it-IT"/>
        </w:rPr>
        <w:t xml:space="preserve"> principale. Care dintre acești parametri respectă toleranțele/preferințele organismelor care urmează să fie introduse? Este posibil ca organismele introduse să perturbe vreunul dintre habitatele menționate?</w:t>
      </w: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4. Descrie</w:t>
      </w:r>
      <w:r w:rsidR="00D775EA"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barierele naturale sau artificiale care ar trebui să împiedice deplasarea organismelor introduse către apele adiacente.</w:t>
      </w:r>
    </w:p>
    <w:p w:rsidR="00896E94" w:rsidRPr="00F11DA2" w:rsidRDefault="00896E94" w:rsidP="00F11DA2">
      <w:pPr>
        <w:ind w:right="284" w:firstLine="709"/>
        <w:jc w:val="both"/>
        <w:rPr>
          <w:rFonts w:ascii="Times New Roman" w:eastAsia="Calibri" w:hAnsi="Times New Roman" w:cs="Times New Roman"/>
          <w:color w:val="auto"/>
          <w:lang w:val="ro-MD" w:eastAsia="it-IT"/>
        </w:rPr>
      </w:pPr>
    </w:p>
    <w:p w:rsidR="00896E94" w:rsidRPr="00F11DA2" w:rsidRDefault="00896E94" w:rsidP="00F11DA2">
      <w:pPr>
        <w:ind w:right="284" w:firstLine="709"/>
        <w:jc w:val="both"/>
        <w:rPr>
          <w:rFonts w:ascii="Times New Roman" w:eastAsia="Calibri" w:hAnsi="Times New Roman" w:cs="Times New Roman"/>
          <w:b/>
          <w:color w:val="auto"/>
          <w:lang w:val="ro-MD" w:eastAsia="it-IT"/>
        </w:rPr>
      </w:pPr>
      <w:r w:rsidRPr="00F11DA2">
        <w:rPr>
          <w:rFonts w:ascii="Times New Roman" w:eastAsia="Calibri" w:hAnsi="Times New Roman" w:cs="Times New Roman"/>
          <w:b/>
          <w:color w:val="auto"/>
          <w:lang w:val="ro-MD" w:eastAsia="it-IT"/>
        </w:rPr>
        <w:t>F.   Monitorizarea</w:t>
      </w: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Descrie</w:t>
      </w:r>
      <w:r w:rsidR="00D775EA"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planurile de monitorizare a reușitei operațiunii de introducere propusă și modul în care vor fi evaluate impacturile negative asupra speciilor indigene și a habitatelor acestora.</w:t>
      </w:r>
    </w:p>
    <w:p w:rsidR="00896E94" w:rsidRPr="00F11DA2" w:rsidRDefault="00896E94" w:rsidP="00F11DA2">
      <w:pPr>
        <w:ind w:right="284" w:firstLine="709"/>
        <w:jc w:val="both"/>
        <w:rPr>
          <w:rFonts w:ascii="Times New Roman" w:eastAsia="Calibri" w:hAnsi="Times New Roman" w:cs="Times New Roman"/>
          <w:color w:val="auto"/>
          <w:lang w:val="ro-MD" w:eastAsia="it-IT"/>
        </w:rPr>
      </w:pPr>
    </w:p>
    <w:p w:rsidR="00896E94" w:rsidRPr="00F11DA2" w:rsidRDefault="00896E94" w:rsidP="00F11DA2">
      <w:pPr>
        <w:ind w:right="284" w:firstLine="709"/>
        <w:jc w:val="both"/>
        <w:rPr>
          <w:rFonts w:ascii="Times New Roman" w:eastAsia="Calibri" w:hAnsi="Times New Roman" w:cs="Times New Roman"/>
          <w:b/>
          <w:color w:val="auto"/>
          <w:lang w:val="ro-MD" w:eastAsia="it-IT"/>
        </w:rPr>
      </w:pPr>
      <w:r w:rsidRPr="00F11DA2">
        <w:rPr>
          <w:rFonts w:ascii="Times New Roman" w:eastAsia="Calibri" w:hAnsi="Times New Roman" w:cs="Times New Roman"/>
          <w:b/>
          <w:color w:val="auto"/>
          <w:lang w:val="ro-MD" w:eastAsia="it-IT"/>
        </w:rPr>
        <w:t xml:space="preserve">G.   </w:t>
      </w:r>
      <w:r w:rsidR="007339E3" w:rsidRPr="007339E3">
        <w:rPr>
          <w:rFonts w:ascii="Times New Roman" w:eastAsia="Calibri" w:hAnsi="Times New Roman" w:cs="Times New Roman"/>
          <w:b/>
          <w:color w:val="auto"/>
          <w:lang w:val="ro-MD" w:eastAsia="it-IT"/>
        </w:rPr>
        <w:t>Plan de intervenție</w:t>
      </w:r>
    </w:p>
    <w:p w:rsidR="007A0F3F"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1. Descri</w:t>
      </w:r>
      <w:r w:rsidR="00D775EA" w:rsidRPr="00F11DA2">
        <w:rPr>
          <w:rFonts w:ascii="Times New Roman" w:eastAsia="Calibri" w:hAnsi="Times New Roman" w:cs="Times New Roman"/>
          <w:color w:val="auto"/>
          <w:lang w:val="ro-MD" w:eastAsia="it-IT"/>
        </w:rPr>
        <w:t>erea</w:t>
      </w:r>
      <w:r w:rsidRPr="00F11DA2">
        <w:rPr>
          <w:rFonts w:ascii="Times New Roman" w:eastAsia="Calibri" w:hAnsi="Times New Roman" w:cs="Times New Roman"/>
          <w:color w:val="auto"/>
          <w:lang w:val="ro-MD" w:eastAsia="it-IT"/>
        </w:rPr>
        <w:t xml:space="preserve"> </w:t>
      </w:r>
      <w:r w:rsidR="007339E3" w:rsidRPr="007339E3">
        <w:rPr>
          <w:rFonts w:ascii="Times New Roman" w:eastAsia="Calibri" w:hAnsi="Times New Roman" w:cs="Times New Roman"/>
          <w:color w:val="auto"/>
          <w:lang w:val="ro-MD" w:eastAsia="it-IT"/>
        </w:rPr>
        <w:t xml:space="preserve">Plan de intervenție </w:t>
      </w:r>
      <w:r w:rsidRPr="00F11DA2">
        <w:rPr>
          <w:rFonts w:ascii="Times New Roman" w:eastAsia="Calibri" w:hAnsi="Times New Roman" w:cs="Times New Roman"/>
          <w:color w:val="auto"/>
          <w:lang w:val="ro-MD" w:eastAsia="it-IT"/>
        </w:rPr>
        <w:t xml:space="preserve">pentru introducerea propusă. </w:t>
      </w:r>
    </w:p>
    <w:p w:rsidR="00896E94" w:rsidRPr="00E958A5" w:rsidRDefault="00D775EA"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w:t>
      </w:r>
      <w:r w:rsidR="00896E94" w:rsidRPr="00E958A5">
        <w:rPr>
          <w:rFonts w:ascii="Times New Roman" w:eastAsia="Calibri" w:hAnsi="Times New Roman" w:cs="Times New Roman"/>
          <w:color w:val="auto"/>
          <w:lang w:val="ro-MD" w:eastAsia="it-IT"/>
        </w:rPr>
        <w:t>Descrierea trebuie să conțină următoarele informații, fără a se limita la acestea:</w:t>
      </w:r>
    </w:p>
    <w:p w:rsidR="00E958A5" w:rsidRPr="00E958A5" w:rsidRDefault="00E958A5" w:rsidP="00E958A5">
      <w:pPr>
        <w:ind w:right="284" w:firstLine="709"/>
        <w:jc w:val="both"/>
        <w:rPr>
          <w:rFonts w:ascii="Times New Roman" w:eastAsia="Calibri" w:hAnsi="Times New Roman" w:cs="Times New Roman"/>
          <w:color w:val="auto"/>
          <w:lang w:val="ro-MD" w:eastAsia="it-IT"/>
        </w:rPr>
      </w:pPr>
      <w:r w:rsidRPr="00E958A5">
        <w:rPr>
          <w:rFonts w:ascii="Times New Roman" w:eastAsia="Calibri" w:hAnsi="Times New Roman" w:cs="Times New Roman"/>
          <w:color w:val="auto"/>
          <w:lang w:val="ro-MD" w:eastAsia="it-IT"/>
        </w:rPr>
        <w:t>1.1 măsurile luate pentru a se asigura că nici o altă specie (specii nevizate) nu s-a infiltrat în lotul transportat;</w:t>
      </w:r>
    </w:p>
    <w:p w:rsidR="00E958A5" w:rsidRPr="00E958A5" w:rsidRDefault="00E958A5" w:rsidP="00E958A5">
      <w:pPr>
        <w:ind w:right="284" w:firstLine="709"/>
        <w:jc w:val="both"/>
        <w:rPr>
          <w:rFonts w:ascii="Times New Roman" w:eastAsia="Calibri" w:hAnsi="Times New Roman" w:cs="Times New Roman"/>
          <w:color w:val="auto"/>
          <w:lang w:val="ro-MD" w:eastAsia="it-IT"/>
        </w:rPr>
      </w:pPr>
      <w:r w:rsidRPr="00E958A5">
        <w:rPr>
          <w:rFonts w:ascii="Times New Roman" w:eastAsia="Calibri" w:hAnsi="Times New Roman" w:cs="Times New Roman"/>
          <w:color w:val="auto"/>
          <w:lang w:val="ro-MD" w:eastAsia="it-IT"/>
        </w:rPr>
        <w:t>1.2 cine va avea permisiunea să utilizeze organismele propuse și în ce termeni și condiții;</w:t>
      </w:r>
    </w:p>
    <w:p w:rsidR="00E958A5" w:rsidRPr="00E958A5" w:rsidRDefault="00E958A5" w:rsidP="00E958A5">
      <w:pPr>
        <w:ind w:right="284" w:firstLine="709"/>
        <w:jc w:val="both"/>
        <w:rPr>
          <w:rFonts w:ascii="Times New Roman" w:eastAsia="Calibri" w:hAnsi="Times New Roman" w:cs="Times New Roman"/>
          <w:color w:val="auto"/>
          <w:lang w:val="ro-MD" w:eastAsia="it-IT"/>
        </w:rPr>
      </w:pPr>
      <w:r w:rsidRPr="00E958A5">
        <w:rPr>
          <w:rFonts w:ascii="Times New Roman" w:eastAsia="Calibri" w:hAnsi="Times New Roman" w:cs="Times New Roman"/>
          <w:color w:val="auto"/>
          <w:lang w:val="ro-MD" w:eastAsia="it-IT"/>
        </w:rPr>
        <w:t xml:space="preserve">1.3 precizați dacă introducerea propusă va fi precedată de o etapă </w:t>
      </w:r>
      <w:proofErr w:type="spellStart"/>
      <w:r w:rsidRPr="00E958A5">
        <w:rPr>
          <w:rFonts w:ascii="Times New Roman" w:eastAsia="Calibri" w:hAnsi="Times New Roman" w:cs="Times New Roman"/>
          <w:color w:val="auto"/>
          <w:lang w:val="ro-MD" w:eastAsia="it-IT"/>
        </w:rPr>
        <w:t>precomercială</w:t>
      </w:r>
      <w:proofErr w:type="spellEnd"/>
      <w:r w:rsidRPr="00E958A5">
        <w:rPr>
          <w:rFonts w:ascii="Times New Roman" w:eastAsia="Calibri" w:hAnsi="Times New Roman" w:cs="Times New Roman"/>
          <w:color w:val="auto"/>
          <w:lang w:val="ro-MD" w:eastAsia="it-IT"/>
        </w:rPr>
        <w:t>.</w:t>
      </w:r>
    </w:p>
    <w:p w:rsidR="00E958A5" w:rsidRPr="00E958A5" w:rsidRDefault="00E958A5" w:rsidP="00E958A5">
      <w:pPr>
        <w:ind w:right="284" w:firstLine="709"/>
        <w:jc w:val="both"/>
        <w:rPr>
          <w:rFonts w:ascii="Times New Roman" w:eastAsia="Calibri" w:hAnsi="Times New Roman" w:cs="Times New Roman"/>
          <w:color w:val="auto"/>
          <w:lang w:val="ro-MD" w:eastAsia="it-IT"/>
        </w:rPr>
      </w:pPr>
      <w:r w:rsidRPr="00E958A5">
        <w:rPr>
          <w:rFonts w:ascii="Times New Roman" w:eastAsia="Calibri" w:hAnsi="Times New Roman" w:cs="Times New Roman"/>
          <w:color w:val="auto"/>
          <w:lang w:val="ro-MD" w:eastAsia="it-IT"/>
        </w:rPr>
        <w:t xml:space="preserve">1.4 descrieți </w:t>
      </w:r>
      <w:r w:rsidR="007339E3" w:rsidRPr="007339E3">
        <w:rPr>
          <w:rFonts w:ascii="Times New Roman" w:eastAsia="Calibri" w:hAnsi="Times New Roman" w:cs="Times New Roman"/>
          <w:color w:val="auto"/>
          <w:lang w:val="ro-MD" w:eastAsia="it-IT"/>
        </w:rPr>
        <w:t xml:space="preserve">Plan de intervenție </w:t>
      </w:r>
      <w:r w:rsidRPr="00E958A5">
        <w:rPr>
          <w:rFonts w:ascii="Times New Roman" w:eastAsia="Calibri" w:hAnsi="Times New Roman" w:cs="Times New Roman"/>
          <w:color w:val="auto"/>
          <w:lang w:val="ro-MD" w:eastAsia="it-IT"/>
        </w:rPr>
        <w:t>pentru evacuarea speciei;</w:t>
      </w:r>
    </w:p>
    <w:p w:rsidR="00E958A5" w:rsidRPr="00E958A5" w:rsidRDefault="00E958A5" w:rsidP="00E958A5">
      <w:pPr>
        <w:ind w:right="284" w:firstLine="709"/>
        <w:jc w:val="both"/>
        <w:rPr>
          <w:rFonts w:ascii="Times New Roman" w:eastAsia="Calibri" w:hAnsi="Times New Roman" w:cs="Times New Roman"/>
          <w:color w:val="auto"/>
          <w:lang w:val="ro-MD" w:eastAsia="it-IT"/>
        </w:rPr>
      </w:pPr>
      <w:r w:rsidRPr="00E958A5">
        <w:rPr>
          <w:rFonts w:ascii="Times New Roman" w:eastAsia="Calibri" w:hAnsi="Times New Roman" w:cs="Times New Roman"/>
          <w:color w:val="auto"/>
          <w:lang w:val="ro-MD" w:eastAsia="it-IT"/>
        </w:rPr>
        <w:t xml:space="preserve">1.5 descrieți </w:t>
      </w:r>
      <w:r w:rsidR="007339E3">
        <w:rPr>
          <w:rFonts w:ascii="Times New Roman" w:eastAsia="Calibri" w:hAnsi="Times New Roman" w:cs="Times New Roman"/>
          <w:color w:val="auto"/>
          <w:lang w:val="ro-MD" w:eastAsia="it-IT"/>
        </w:rPr>
        <w:t>P</w:t>
      </w:r>
      <w:r w:rsidRPr="00E958A5">
        <w:rPr>
          <w:rFonts w:ascii="Times New Roman" w:eastAsia="Calibri" w:hAnsi="Times New Roman" w:cs="Times New Roman"/>
          <w:color w:val="auto"/>
          <w:lang w:val="ro-MD" w:eastAsia="it-IT"/>
        </w:rPr>
        <w:t>lanul de asigurare a calității pentru propunere; și</w:t>
      </w:r>
    </w:p>
    <w:p w:rsidR="00896E94" w:rsidRPr="00E958A5" w:rsidRDefault="00E958A5" w:rsidP="00E958A5">
      <w:pPr>
        <w:ind w:right="284" w:firstLine="709"/>
        <w:jc w:val="both"/>
        <w:rPr>
          <w:rFonts w:ascii="Times New Roman" w:eastAsia="Calibri" w:hAnsi="Times New Roman" w:cs="Times New Roman"/>
          <w:color w:val="auto"/>
          <w:lang w:val="ro-MD" w:eastAsia="it-IT"/>
        </w:rPr>
      </w:pPr>
      <w:r w:rsidRPr="00E958A5">
        <w:rPr>
          <w:rFonts w:ascii="Times New Roman" w:eastAsia="Calibri" w:hAnsi="Times New Roman" w:cs="Times New Roman"/>
          <w:color w:val="auto"/>
          <w:lang w:val="ro-MD" w:eastAsia="it-IT"/>
        </w:rPr>
        <w:t>1.6 alte cerințe legislative care trebuie respectate.)</w:t>
      </w:r>
    </w:p>
    <w:p w:rsidR="00E958A5" w:rsidRDefault="00E958A5" w:rsidP="00F11DA2">
      <w:pPr>
        <w:ind w:right="284" w:firstLine="709"/>
        <w:jc w:val="both"/>
        <w:rPr>
          <w:rFonts w:ascii="Times New Roman" w:eastAsia="Calibri" w:hAnsi="Times New Roman" w:cs="Times New Roman"/>
          <w:color w:val="auto"/>
          <w:lang w:val="ro-MD" w:eastAsia="it-IT"/>
        </w:rPr>
      </w:pP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2. Descrie</w:t>
      </w:r>
      <w:r w:rsidR="007A0F3F"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măsuril</w:t>
      </w:r>
      <w:r w:rsidR="007A0F3F" w:rsidRPr="00F11DA2">
        <w:rPr>
          <w:rFonts w:ascii="Times New Roman" w:eastAsia="Calibri" w:hAnsi="Times New Roman" w:cs="Times New Roman"/>
          <w:color w:val="auto"/>
          <w:lang w:val="ro-MD" w:eastAsia="it-IT"/>
        </w:rPr>
        <w:t>or</w:t>
      </w:r>
      <w:r w:rsidRPr="00F11DA2">
        <w:rPr>
          <w:rFonts w:ascii="Times New Roman" w:eastAsia="Calibri" w:hAnsi="Times New Roman" w:cs="Times New Roman"/>
          <w:color w:val="auto"/>
          <w:lang w:val="ro-MD" w:eastAsia="it-IT"/>
        </w:rPr>
        <w:t xml:space="preserve"> luate din punctul de vedere al gestionării și în materie chimică și biofizică pentru prevenirea evadării accidentale a organismului și a speciilor nevizate și a stabilirii acestora în ecosisteme destinatare nevizate. Furnizați detalii privind sursa de apă, destinația efluenților, tratarea efluenților, proximitatea unor canalizări pluviale, lupta contra animalelor de pradă, securitatea amplasamentului și măsurile luate pentru prevenirea evadărilor, după caz.</w:t>
      </w:r>
    </w:p>
    <w:p w:rsidR="00896E94" w:rsidRPr="00F11DA2" w:rsidRDefault="00896E94" w:rsidP="00F11DA2">
      <w:pPr>
        <w:ind w:right="284" w:firstLine="709"/>
        <w:jc w:val="both"/>
        <w:rPr>
          <w:rFonts w:ascii="Times New Roman" w:eastAsia="Calibri" w:hAnsi="Times New Roman" w:cs="Times New Roman"/>
          <w:color w:val="auto"/>
          <w:lang w:val="ro-MD" w:eastAsia="it-IT"/>
        </w:rPr>
      </w:pP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3. Descri</w:t>
      </w:r>
      <w:r w:rsidR="007A0F3F" w:rsidRPr="00F11DA2">
        <w:rPr>
          <w:rFonts w:ascii="Times New Roman" w:eastAsia="Calibri" w:hAnsi="Times New Roman" w:cs="Times New Roman"/>
          <w:color w:val="auto"/>
          <w:lang w:val="ro-MD" w:eastAsia="it-IT"/>
        </w:rPr>
        <w:t>erea</w:t>
      </w:r>
      <w:r w:rsidRPr="00F11DA2">
        <w:rPr>
          <w:rFonts w:ascii="Times New Roman" w:eastAsia="Calibri" w:hAnsi="Times New Roman" w:cs="Times New Roman"/>
          <w:color w:val="auto"/>
          <w:lang w:val="ro-MD" w:eastAsia="it-IT"/>
        </w:rPr>
        <w:t xml:space="preserve"> planuril</w:t>
      </w:r>
      <w:r w:rsidR="007A0F3F" w:rsidRPr="00F11DA2">
        <w:rPr>
          <w:rFonts w:ascii="Times New Roman" w:eastAsia="Calibri" w:hAnsi="Times New Roman" w:cs="Times New Roman"/>
          <w:color w:val="auto"/>
          <w:lang w:val="ro-MD" w:eastAsia="it-IT"/>
        </w:rPr>
        <w:t>or</w:t>
      </w:r>
      <w:r w:rsidRPr="00F11DA2">
        <w:rPr>
          <w:rFonts w:ascii="Times New Roman" w:eastAsia="Calibri" w:hAnsi="Times New Roman" w:cs="Times New Roman"/>
          <w:color w:val="auto"/>
          <w:lang w:val="ro-MD" w:eastAsia="it-IT"/>
        </w:rPr>
        <w:t xml:space="preserve"> de intervenție prevăzute în eventualitatea unei diseminări neintenționate, accidentale sau neautorizate a organismelor respective începând de la crescătorie și până la instalațiile de creștere sau o extindere accidentală sau neașteptată a ariei de colonizare </w:t>
      </w:r>
      <w:r w:rsidRPr="00F11DA2">
        <w:rPr>
          <w:rFonts w:ascii="Times New Roman" w:eastAsia="Calibri" w:hAnsi="Times New Roman" w:cs="Times New Roman"/>
          <w:color w:val="auto"/>
          <w:lang w:val="ro-MD" w:eastAsia="it-IT"/>
        </w:rPr>
        <w:lastRenderedPageBreak/>
        <w:t>după diseminare.</w:t>
      </w:r>
    </w:p>
    <w:p w:rsidR="00896E94" w:rsidRPr="00F11DA2" w:rsidRDefault="00896E94" w:rsidP="00F11DA2">
      <w:pPr>
        <w:ind w:right="284" w:firstLine="709"/>
        <w:jc w:val="both"/>
        <w:rPr>
          <w:rFonts w:ascii="Times New Roman" w:eastAsia="Calibri" w:hAnsi="Times New Roman" w:cs="Times New Roman"/>
          <w:color w:val="auto"/>
          <w:lang w:val="ro-MD" w:eastAsia="it-IT"/>
        </w:rPr>
      </w:pP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4. În cazul în care propunerea are ca obiect crearea unei exploatații piscicole, furniza</w:t>
      </w:r>
      <w:r w:rsidR="007A0F3F"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detalii</w:t>
      </w:r>
      <w:r w:rsidR="007A0F3F" w:rsidRPr="00F11DA2">
        <w:rPr>
          <w:rFonts w:ascii="Times New Roman" w:eastAsia="Calibri" w:hAnsi="Times New Roman" w:cs="Times New Roman"/>
          <w:color w:val="auto"/>
          <w:lang w:val="ro-MD" w:eastAsia="it-IT"/>
        </w:rPr>
        <w:t>lor</w:t>
      </w:r>
      <w:r w:rsidRPr="00F11DA2">
        <w:rPr>
          <w:rFonts w:ascii="Times New Roman" w:eastAsia="Calibri" w:hAnsi="Times New Roman" w:cs="Times New Roman"/>
          <w:color w:val="auto"/>
          <w:lang w:val="ro-MD" w:eastAsia="it-IT"/>
        </w:rPr>
        <w:t xml:space="preserve"> despre obiectivul acesteia. </w:t>
      </w:r>
      <w:r w:rsidR="007A0F3F" w:rsidRPr="00F11DA2">
        <w:rPr>
          <w:rFonts w:ascii="Times New Roman" w:eastAsia="Calibri" w:hAnsi="Times New Roman" w:cs="Times New Roman"/>
          <w:color w:val="auto"/>
          <w:lang w:val="ro-MD" w:eastAsia="it-IT"/>
        </w:rPr>
        <w:t>Prezentarea b</w:t>
      </w:r>
      <w:r w:rsidRPr="00F11DA2">
        <w:rPr>
          <w:rFonts w:ascii="Times New Roman" w:eastAsia="Calibri" w:hAnsi="Times New Roman" w:cs="Times New Roman"/>
          <w:color w:val="auto"/>
          <w:lang w:val="ro-MD" w:eastAsia="it-IT"/>
        </w:rPr>
        <w:t>eneficiari</w:t>
      </w:r>
      <w:r w:rsidR="007A0F3F" w:rsidRPr="00F11DA2">
        <w:rPr>
          <w:rFonts w:ascii="Times New Roman" w:eastAsia="Calibri" w:hAnsi="Times New Roman" w:cs="Times New Roman"/>
          <w:color w:val="auto"/>
          <w:lang w:val="ro-MD" w:eastAsia="it-IT"/>
        </w:rPr>
        <w:t>lor</w:t>
      </w:r>
      <w:r w:rsidRPr="00F11DA2">
        <w:rPr>
          <w:rFonts w:ascii="Times New Roman" w:eastAsia="Calibri" w:hAnsi="Times New Roman" w:cs="Times New Roman"/>
          <w:color w:val="auto"/>
          <w:lang w:val="ro-MD" w:eastAsia="it-IT"/>
        </w:rPr>
        <w:t xml:space="preserve"> acestei exploatații piscicole Furniza</w:t>
      </w:r>
      <w:r w:rsidR="007A0F3F" w:rsidRPr="00F11DA2">
        <w:rPr>
          <w:rFonts w:ascii="Times New Roman" w:eastAsia="Calibri" w:hAnsi="Times New Roman" w:cs="Times New Roman"/>
          <w:color w:val="auto"/>
          <w:lang w:val="ro-MD" w:eastAsia="it-IT"/>
        </w:rPr>
        <w:t>rea</w:t>
      </w:r>
      <w:r w:rsidRPr="00F11DA2">
        <w:rPr>
          <w:rFonts w:ascii="Times New Roman" w:eastAsia="Calibri" w:hAnsi="Times New Roman" w:cs="Times New Roman"/>
          <w:color w:val="auto"/>
          <w:lang w:val="ro-MD" w:eastAsia="it-IT"/>
        </w:rPr>
        <w:t xml:space="preserve"> detalii</w:t>
      </w:r>
      <w:r w:rsidR="007A0F3F" w:rsidRPr="00F11DA2">
        <w:rPr>
          <w:rFonts w:ascii="Times New Roman" w:eastAsia="Calibri" w:hAnsi="Times New Roman" w:cs="Times New Roman"/>
          <w:color w:val="auto"/>
          <w:lang w:val="ro-MD" w:eastAsia="it-IT"/>
        </w:rPr>
        <w:t>lor</w:t>
      </w:r>
      <w:r w:rsidRPr="00F11DA2">
        <w:rPr>
          <w:rFonts w:ascii="Times New Roman" w:eastAsia="Calibri" w:hAnsi="Times New Roman" w:cs="Times New Roman"/>
          <w:color w:val="auto"/>
          <w:lang w:val="ro-MD" w:eastAsia="it-IT"/>
        </w:rPr>
        <w:t xml:space="preserve"> privind </w:t>
      </w:r>
      <w:r w:rsidR="007339E3" w:rsidRPr="007339E3">
        <w:rPr>
          <w:rFonts w:ascii="Times New Roman" w:eastAsia="Calibri" w:hAnsi="Times New Roman" w:cs="Times New Roman"/>
          <w:color w:val="auto"/>
          <w:lang w:val="ro-MD" w:eastAsia="it-IT"/>
        </w:rPr>
        <w:t>Plan</w:t>
      </w:r>
      <w:r w:rsidR="007339E3">
        <w:rPr>
          <w:rFonts w:ascii="Times New Roman" w:eastAsia="Calibri" w:hAnsi="Times New Roman" w:cs="Times New Roman"/>
          <w:color w:val="auto"/>
          <w:lang w:val="ro-MD" w:eastAsia="it-IT"/>
        </w:rPr>
        <w:t>ul</w:t>
      </w:r>
      <w:r w:rsidR="007339E3" w:rsidRPr="007339E3">
        <w:rPr>
          <w:rFonts w:ascii="Times New Roman" w:eastAsia="Calibri" w:hAnsi="Times New Roman" w:cs="Times New Roman"/>
          <w:color w:val="auto"/>
          <w:lang w:val="ro-MD" w:eastAsia="it-IT"/>
        </w:rPr>
        <w:t xml:space="preserve"> de intervenție </w:t>
      </w:r>
      <w:r w:rsidRPr="00F11DA2">
        <w:rPr>
          <w:rFonts w:ascii="Times New Roman" w:eastAsia="Calibri" w:hAnsi="Times New Roman" w:cs="Times New Roman"/>
          <w:color w:val="auto"/>
          <w:lang w:val="ro-MD" w:eastAsia="it-IT"/>
        </w:rPr>
        <w:t xml:space="preserve">și, după caz, precizați modificările la </w:t>
      </w:r>
      <w:r w:rsidR="007339E3" w:rsidRPr="007339E3">
        <w:rPr>
          <w:rFonts w:ascii="Times New Roman" w:eastAsia="Calibri" w:hAnsi="Times New Roman" w:cs="Times New Roman"/>
          <w:color w:val="auto"/>
          <w:lang w:val="ro-MD" w:eastAsia="it-IT"/>
        </w:rPr>
        <w:t>Plan</w:t>
      </w:r>
      <w:r w:rsidR="007339E3">
        <w:rPr>
          <w:rFonts w:ascii="Times New Roman" w:eastAsia="Calibri" w:hAnsi="Times New Roman" w:cs="Times New Roman"/>
          <w:color w:val="auto"/>
          <w:lang w:val="ro-MD" w:eastAsia="it-IT"/>
        </w:rPr>
        <w:t>ul</w:t>
      </w:r>
      <w:r w:rsidR="007339E3" w:rsidRPr="007339E3">
        <w:rPr>
          <w:rFonts w:ascii="Times New Roman" w:eastAsia="Calibri" w:hAnsi="Times New Roman" w:cs="Times New Roman"/>
          <w:color w:val="auto"/>
          <w:lang w:val="ro-MD" w:eastAsia="it-IT"/>
        </w:rPr>
        <w:t xml:space="preserve"> de intervenție </w:t>
      </w:r>
      <w:r w:rsidRPr="00F11DA2">
        <w:rPr>
          <w:rFonts w:ascii="Times New Roman" w:eastAsia="Calibri" w:hAnsi="Times New Roman" w:cs="Times New Roman"/>
          <w:color w:val="auto"/>
          <w:lang w:val="ro-MD" w:eastAsia="it-IT"/>
        </w:rPr>
        <w:t>pentru speciile care vor fi afectate.</w:t>
      </w:r>
    </w:p>
    <w:p w:rsidR="00896E94" w:rsidRPr="00F11DA2" w:rsidRDefault="00896E94" w:rsidP="00F11DA2">
      <w:pPr>
        <w:ind w:right="284" w:firstLine="709"/>
        <w:jc w:val="both"/>
        <w:rPr>
          <w:rFonts w:ascii="Times New Roman" w:eastAsia="Calibri" w:hAnsi="Times New Roman" w:cs="Times New Roman"/>
          <w:color w:val="auto"/>
          <w:lang w:val="ro-MD" w:eastAsia="it-IT"/>
        </w:rPr>
      </w:pPr>
    </w:p>
    <w:p w:rsidR="00896E94" w:rsidRPr="00F11DA2" w:rsidRDefault="00896E94" w:rsidP="00F11DA2">
      <w:pPr>
        <w:ind w:right="284" w:firstLine="709"/>
        <w:jc w:val="both"/>
        <w:rPr>
          <w:rFonts w:ascii="Times New Roman" w:eastAsia="Calibri" w:hAnsi="Times New Roman" w:cs="Times New Roman"/>
          <w:b/>
          <w:color w:val="auto"/>
          <w:lang w:val="ro-MD" w:eastAsia="it-IT"/>
        </w:rPr>
      </w:pPr>
      <w:r w:rsidRPr="00F11DA2">
        <w:rPr>
          <w:rFonts w:ascii="Times New Roman" w:eastAsia="Calibri" w:hAnsi="Times New Roman" w:cs="Times New Roman"/>
          <w:b/>
          <w:color w:val="auto"/>
          <w:lang w:val="ro-MD" w:eastAsia="it-IT"/>
        </w:rPr>
        <w:t>H.   Date comerciale</w:t>
      </w: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1. Pre</w:t>
      </w:r>
      <w:r w:rsidR="007A0F3F" w:rsidRPr="00F11DA2">
        <w:rPr>
          <w:rFonts w:ascii="Times New Roman" w:eastAsia="Calibri" w:hAnsi="Times New Roman" w:cs="Times New Roman"/>
          <w:color w:val="auto"/>
          <w:lang w:val="ro-MD" w:eastAsia="it-IT"/>
        </w:rPr>
        <w:t>zentarea</w:t>
      </w:r>
      <w:r w:rsidRPr="00F11DA2">
        <w:rPr>
          <w:rFonts w:ascii="Times New Roman" w:eastAsia="Calibri" w:hAnsi="Times New Roman" w:cs="Times New Roman"/>
          <w:color w:val="auto"/>
          <w:lang w:val="ro-MD" w:eastAsia="it-IT"/>
        </w:rPr>
        <w:t xml:space="preserve"> numel</w:t>
      </w:r>
      <w:r w:rsidR="007A0F3F" w:rsidRPr="00F11DA2">
        <w:rPr>
          <w:rFonts w:ascii="Times New Roman" w:eastAsia="Calibri" w:hAnsi="Times New Roman" w:cs="Times New Roman"/>
          <w:color w:val="auto"/>
          <w:lang w:val="ro-MD" w:eastAsia="it-IT"/>
        </w:rPr>
        <w:t>ui</w:t>
      </w:r>
      <w:r w:rsidRPr="00F11DA2">
        <w:rPr>
          <w:rFonts w:ascii="Times New Roman" w:eastAsia="Calibri" w:hAnsi="Times New Roman" w:cs="Times New Roman"/>
          <w:color w:val="auto"/>
          <w:lang w:val="ro-MD" w:eastAsia="it-IT"/>
        </w:rPr>
        <w:t xml:space="preserve"> proprietarului și/sau denumirea societății comerciale, numărul </w:t>
      </w:r>
      <w:r w:rsidR="007A0F3F" w:rsidRPr="00F11DA2">
        <w:rPr>
          <w:rFonts w:ascii="Times New Roman" w:eastAsia="Calibri" w:hAnsi="Times New Roman" w:cs="Times New Roman"/>
          <w:color w:val="auto"/>
          <w:lang w:val="ro-MD" w:eastAsia="it-IT"/>
        </w:rPr>
        <w:t>autorizației de funcționare</w:t>
      </w:r>
      <w:r w:rsidRPr="00F11DA2">
        <w:rPr>
          <w:rFonts w:ascii="Times New Roman" w:eastAsia="Calibri" w:hAnsi="Times New Roman" w:cs="Times New Roman"/>
          <w:color w:val="auto"/>
          <w:lang w:val="ro-MD" w:eastAsia="it-IT"/>
        </w:rPr>
        <w:t xml:space="preserve"> sau denumirea organismului guvernamental sau a ministerului, inclusiv persoana de contact, telefon, fax și e-mail.</w:t>
      </w: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 xml:space="preserve">2. </w:t>
      </w:r>
      <w:r w:rsidR="007A0F3F" w:rsidRPr="00F11DA2">
        <w:rPr>
          <w:rFonts w:ascii="Times New Roman" w:eastAsia="Calibri" w:hAnsi="Times New Roman" w:cs="Times New Roman"/>
          <w:color w:val="auto"/>
          <w:lang w:val="ro-MD" w:eastAsia="it-IT"/>
        </w:rPr>
        <w:t>P</w:t>
      </w:r>
      <w:r w:rsidRPr="00F11DA2">
        <w:rPr>
          <w:rFonts w:ascii="Times New Roman" w:eastAsia="Calibri" w:hAnsi="Times New Roman" w:cs="Times New Roman"/>
          <w:color w:val="auto"/>
          <w:lang w:val="ro-MD" w:eastAsia="it-IT"/>
        </w:rPr>
        <w:t>rezentare</w:t>
      </w:r>
      <w:r w:rsidR="007A0F3F" w:rsidRPr="00F11DA2">
        <w:rPr>
          <w:rFonts w:ascii="Times New Roman" w:eastAsia="Calibri" w:hAnsi="Times New Roman" w:cs="Times New Roman"/>
          <w:color w:val="auto"/>
          <w:lang w:val="ro-MD" w:eastAsia="it-IT"/>
        </w:rPr>
        <w:t>a</w:t>
      </w:r>
      <w:r w:rsidRPr="00F11DA2">
        <w:rPr>
          <w:rFonts w:ascii="Times New Roman" w:eastAsia="Calibri" w:hAnsi="Times New Roman" w:cs="Times New Roman"/>
          <w:color w:val="auto"/>
          <w:lang w:val="ro-MD" w:eastAsia="it-IT"/>
        </w:rPr>
        <w:t xml:space="preserve"> viabilit</w:t>
      </w:r>
      <w:r w:rsidR="007A0F3F" w:rsidRPr="00F11DA2">
        <w:rPr>
          <w:rFonts w:ascii="Times New Roman" w:eastAsia="Calibri" w:hAnsi="Times New Roman" w:cs="Times New Roman"/>
          <w:color w:val="auto"/>
          <w:lang w:val="ro-MD" w:eastAsia="it-IT"/>
        </w:rPr>
        <w:t>ății</w:t>
      </w:r>
      <w:r w:rsidRPr="00F11DA2">
        <w:rPr>
          <w:rFonts w:ascii="Times New Roman" w:eastAsia="Calibri" w:hAnsi="Times New Roman" w:cs="Times New Roman"/>
          <w:color w:val="auto"/>
          <w:lang w:val="ro-MD" w:eastAsia="it-IT"/>
        </w:rPr>
        <w:t xml:space="preserve"> economic</w:t>
      </w:r>
      <w:r w:rsidR="007A0F3F" w:rsidRPr="00F11DA2">
        <w:rPr>
          <w:rFonts w:ascii="Times New Roman" w:eastAsia="Calibri" w:hAnsi="Times New Roman" w:cs="Times New Roman"/>
          <w:color w:val="auto"/>
          <w:lang w:val="ro-MD" w:eastAsia="it-IT"/>
        </w:rPr>
        <w:t>e</w:t>
      </w:r>
      <w:r w:rsidRPr="00F11DA2">
        <w:rPr>
          <w:rFonts w:ascii="Times New Roman" w:eastAsia="Calibri" w:hAnsi="Times New Roman" w:cs="Times New Roman"/>
          <w:color w:val="auto"/>
          <w:lang w:val="ro-MD" w:eastAsia="it-IT"/>
        </w:rPr>
        <w:t xml:space="preserve"> a proiectului propus.</w:t>
      </w:r>
    </w:p>
    <w:p w:rsidR="00896E94" w:rsidRPr="00F11DA2" w:rsidRDefault="00896E94" w:rsidP="00F11DA2">
      <w:pPr>
        <w:ind w:right="284" w:firstLine="709"/>
        <w:jc w:val="both"/>
        <w:rPr>
          <w:rFonts w:ascii="Times New Roman" w:eastAsia="Calibri" w:hAnsi="Times New Roman" w:cs="Times New Roman"/>
          <w:color w:val="auto"/>
          <w:lang w:val="ro-MD" w:eastAsia="it-IT"/>
        </w:rPr>
      </w:pPr>
    </w:p>
    <w:p w:rsidR="00896E94" w:rsidRPr="00F11DA2" w:rsidRDefault="00896E94" w:rsidP="00F11DA2">
      <w:pPr>
        <w:ind w:right="284" w:firstLine="709"/>
        <w:jc w:val="both"/>
        <w:rPr>
          <w:rFonts w:ascii="Times New Roman" w:eastAsia="Calibri" w:hAnsi="Times New Roman" w:cs="Times New Roman"/>
          <w:b/>
          <w:color w:val="auto"/>
          <w:lang w:val="ro-MD" w:eastAsia="it-IT"/>
        </w:rPr>
      </w:pPr>
      <w:r w:rsidRPr="00F11DA2">
        <w:rPr>
          <w:rFonts w:ascii="Times New Roman" w:eastAsia="Calibri" w:hAnsi="Times New Roman" w:cs="Times New Roman"/>
          <w:b/>
          <w:color w:val="auto"/>
          <w:lang w:val="ro-MD" w:eastAsia="it-IT"/>
        </w:rPr>
        <w:t>I.   Referințe</w:t>
      </w:r>
    </w:p>
    <w:p w:rsidR="00896E94"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 xml:space="preserve">1. </w:t>
      </w:r>
      <w:r w:rsidR="007A0F3F" w:rsidRPr="00F11DA2">
        <w:rPr>
          <w:rFonts w:ascii="Times New Roman" w:eastAsia="Calibri" w:hAnsi="Times New Roman" w:cs="Times New Roman"/>
          <w:color w:val="auto"/>
          <w:lang w:val="ro-MD" w:eastAsia="it-IT"/>
        </w:rPr>
        <w:t>B</w:t>
      </w:r>
      <w:r w:rsidRPr="00F11DA2">
        <w:rPr>
          <w:rFonts w:ascii="Times New Roman" w:eastAsia="Calibri" w:hAnsi="Times New Roman" w:cs="Times New Roman"/>
          <w:color w:val="auto"/>
          <w:lang w:val="ro-MD" w:eastAsia="it-IT"/>
        </w:rPr>
        <w:t>ibliografi</w:t>
      </w:r>
      <w:r w:rsidR="00D775EA" w:rsidRPr="00F11DA2">
        <w:rPr>
          <w:rFonts w:ascii="Times New Roman" w:eastAsia="Calibri" w:hAnsi="Times New Roman" w:cs="Times New Roman"/>
          <w:color w:val="auto"/>
          <w:lang w:val="ro-MD" w:eastAsia="it-IT"/>
        </w:rPr>
        <w:t>a</w:t>
      </w:r>
      <w:r w:rsidRPr="00F11DA2">
        <w:rPr>
          <w:rFonts w:ascii="Times New Roman" w:eastAsia="Calibri" w:hAnsi="Times New Roman" w:cs="Times New Roman"/>
          <w:color w:val="auto"/>
          <w:lang w:val="ro-MD" w:eastAsia="it-IT"/>
        </w:rPr>
        <w:t xml:space="preserve"> completă a tuturor referințelor citate pe parcursul pregătirii cererii.</w:t>
      </w:r>
    </w:p>
    <w:p w:rsidR="009444EC" w:rsidRPr="00F11DA2" w:rsidRDefault="00896E94" w:rsidP="00F11DA2">
      <w:pPr>
        <w:ind w:right="284" w:firstLine="709"/>
        <w:jc w:val="both"/>
        <w:rPr>
          <w:rFonts w:ascii="Times New Roman" w:eastAsia="Calibri" w:hAnsi="Times New Roman" w:cs="Times New Roman"/>
          <w:color w:val="auto"/>
          <w:lang w:val="ro-MD" w:eastAsia="it-IT"/>
        </w:rPr>
      </w:pPr>
      <w:r w:rsidRPr="00F11DA2">
        <w:rPr>
          <w:rFonts w:ascii="Times New Roman" w:eastAsia="Calibri" w:hAnsi="Times New Roman" w:cs="Times New Roman"/>
          <w:color w:val="auto"/>
          <w:lang w:val="ro-MD" w:eastAsia="it-IT"/>
        </w:rPr>
        <w:t xml:space="preserve">2. </w:t>
      </w:r>
      <w:r w:rsidR="00D775EA" w:rsidRPr="00F11DA2">
        <w:rPr>
          <w:rFonts w:ascii="Times New Roman" w:eastAsia="Calibri" w:hAnsi="Times New Roman" w:cs="Times New Roman"/>
          <w:color w:val="auto"/>
          <w:lang w:val="ro-MD" w:eastAsia="it-IT"/>
        </w:rPr>
        <w:t>L</w:t>
      </w:r>
      <w:r w:rsidRPr="00F11DA2">
        <w:rPr>
          <w:rFonts w:ascii="Times New Roman" w:eastAsia="Calibri" w:hAnsi="Times New Roman" w:cs="Times New Roman"/>
          <w:color w:val="auto"/>
          <w:lang w:val="ro-MD" w:eastAsia="it-IT"/>
        </w:rPr>
        <w:t>istă cu numele și adresele autorităților științifice și ale experților consultați din domeniul.</w:t>
      </w:r>
    </w:p>
    <w:p w:rsidR="009444EC" w:rsidRDefault="009444EC" w:rsidP="00F11DA2">
      <w:pPr>
        <w:ind w:right="284" w:firstLine="709"/>
        <w:jc w:val="both"/>
        <w:rPr>
          <w:rFonts w:ascii="Times New Roman" w:eastAsia="Calibri" w:hAnsi="Times New Roman" w:cs="Times New Roman"/>
          <w:color w:val="auto"/>
          <w:lang w:val="ro-MD" w:eastAsia="it-IT"/>
        </w:rPr>
      </w:pPr>
    </w:p>
    <w:p w:rsidR="009B49B9" w:rsidRDefault="009B49B9" w:rsidP="00F11DA2">
      <w:pPr>
        <w:ind w:right="284" w:firstLine="709"/>
        <w:jc w:val="both"/>
        <w:rPr>
          <w:rFonts w:ascii="Times New Roman" w:eastAsia="Calibri" w:hAnsi="Times New Roman" w:cs="Times New Roman"/>
          <w:color w:val="auto"/>
          <w:lang w:val="ro-MD" w:eastAsia="it-IT"/>
        </w:rPr>
      </w:pPr>
    </w:p>
    <w:p w:rsidR="009B49B9" w:rsidRPr="00F11DA2" w:rsidRDefault="009B49B9" w:rsidP="00F11DA2">
      <w:pPr>
        <w:ind w:right="284" w:firstLine="709"/>
        <w:jc w:val="both"/>
        <w:rPr>
          <w:rFonts w:ascii="Times New Roman" w:eastAsia="Calibri" w:hAnsi="Times New Roman" w:cs="Times New Roman"/>
          <w:color w:val="auto"/>
          <w:lang w:val="ro-MD" w:eastAsia="it-IT"/>
        </w:rPr>
      </w:pPr>
    </w:p>
    <w:p w:rsidR="009444EC" w:rsidRPr="005F72E2" w:rsidRDefault="005F72E2" w:rsidP="00A07D3C">
      <w:pPr>
        <w:ind w:right="284" w:firstLine="709"/>
        <w:jc w:val="center"/>
        <w:rPr>
          <w:rFonts w:ascii="Times New Roman" w:eastAsia="Calibri" w:hAnsi="Times New Roman" w:cs="Times New Roman"/>
          <w:b/>
          <w:color w:val="auto"/>
          <w:lang w:val="ro-MD" w:eastAsia="it-IT"/>
        </w:rPr>
      </w:pPr>
      <w:r w:rsidRPr="005F72E2">
        <w:rPr>
          <w:rFonts w:ascii="Times New Roman" w:eastAsia="Calibri" w:hAnsi="Times New Roman" w:cs="Times New Roman"/>
          <w:b/>
          <w:color w:val="auto"/>
          <w:lang w:val="ro-MD" w:eastAsia="it-IT"/>
        </w:rPr>
        <w:t>PARTEA 1</w:t>
      </w:r>
    </w:p>
    <w:p w:rsidR="00F11DA2" w:rsidRDefault="00F11DA2" w:rsidP="00A07D3C">
      <w:pPr>
        <w:ind w:right="282" w:firstLine="709"/>
        <w:jc w:val="center"/>
        <w:rPr>
          <w:rFonts w:ascii="Times New Roman" w:eastAsia="Calibri" w:hAnsi="Times New Roman" w:cs="Times New Roman"/>
          <w:b/>
          <w:color w:val="auto"/>
          <w:lang w:val="ro-MD" w:eastAsia="it-IT"/>
        </w:rPr>
      </w:pPr>
      <w:r w:rsidRPr="00F11DA2">
        <w:rPr>
          <w:rFonts w:ascii="Times New Roman" w:eastAsia="Calibri" w:hAnsi="Times New Roman" w:cs="Times New Roman"/>
          <w:b/>
          <w:color w:val="auto"/>
          <w:lang w:val="ro-MD" w:eastAsia="it-IT"/>
        </w:rPr>
        <w:t>EVALUAREA PROBABILITĂȚII DE ACLIMATIZARE ȘI RĂSPÂNDIRE</w:t>
      </w:r>
    </w:p>
    <w:p w:rsidR="00F11DA2" w:rsidRPr="00A07D3C" w:rsidRDefault="00A07D3C" w:rsidP="00A07D3C">
      <w:pPr>
        <w:ind w:right="282" w:firstLine="709"/>
        <w:jc w:val="right"/>
        <w:rPr>
          <w:rFonts w:ascii="Times New Roman" w:eastAsia="Calibri" w:hAnsi="Times New Roman" w:cs="Times New Roman"/>
          <w:color w:val="auto"/>
          <w:lang w:val="ro-MD" w:eastAsia="it-IT"/>
        </w:rPr>
      </w:pPr>
      <w:r w:rsidRPr="00A07D3C">
        <w:rPr>
          <w:rFonts w:ascii="Times New Roman" w:eastAsia="Calibri" w:hAnsi="Times New Roman" w:cs="Times New Roman"/>
          <w:color w:val="auto"/>
          <w:lang w:val="ro-MD" w:eastAsia="it-IT"/>
        </w:rPr>
        <w:t>(</w:t>
      </w:r>
      <w:r w:rsidR="00F11DA2" w:rsidRPr="00A07D3C">
        <w:rPr>
          <w:rFonts w:ascii="Times New Roman" w:eastAsia="Calibri" w:hAnsi="Times New Roman" w:cs="Times New Roman"/>
          <w:color w:val="auto"/>
          <w:lang w:val="ro-MD" w:eastAsia="it-IT"/>
        </w:rPr>
        <w:t>Etapa 1</w:t>
      </w:r>
      <w:r w:rsidRPr="00A07D3C">
        <w:rPr>
          <w:rFonts w:ascii="Times New Roman" w:eastAsia="Calibri" w:hAnsi="Times New Roman" w:cs="Times New Roman"/>
          <w:color w:val="auto"/>
          <w:lang w:val="ro-MD" w:eastAsia="it-IT"/>
        </w:rPr>
        <w:t>)</w:t>
      </w:r>
    </w:p>
    <w:tbl>
      <w:tblPr>
        <w:tblpPr w:leftFromText="180" w:rightFromText="180" w:vertAnchor="text" w:horzAnchor="page" w:tblpX="1407" w:tblpY="21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564"/>
        <w:gridCol w:w="2122"/>
        <w:gridCol w:w="2839"/>
      </w:tblGrid>
      <w:tr w:rsidR="00F11DA2" w:rsidTr="00F11DA2">
        <w:trPr>
          <w:trHeight w:val="375"/>
        </w:trPr>
        <w:tc>
          <w:tcPr>
            <w:tcW w:w="2972" w:type="dxa"/>
            <w:tcBorders>
              <w:bottom w:val="nil"/>
            </w:tcBorders>
          </w:tcPr>
          <w:p w:rsidR="00F11DA2" w:rsidRPr="00FD134F" w:rsidRDefault="00F11DA2" w:rsidP="00F11DA2">
            <w:pPr>
              <w:autoSpaceDE w:val="0"/>
              <w:autoSpaceDN w:val="0"/>
              <w:adjustRightInd w:val="0"/>
              <w:jc w:val="both"/>
              <w:rPr>
                <w:rFonts w:ascii="Times New Roman" w:eastAsia="Calibri" w:hAnsi="Times New Roman" w:cs="Times New Roman"/>
                <w:b/>
                <w:i/>
                <w:sz w:val="20"/>
                <w:szCs w:val="20"/>
                <w:lang w:eastAsia="it-IT"/>
              </w:rPr>
            </w:pPr>
            <w:r w:rsidRPr="00FD134F">
              <w:rPr>
                <w:rFonts w:ascii="Times New Roman" w:eastAsia="Calibri" w:hAnsi="Times New Roman" w:cs="Times New Roman"/>
                <w:b/>
                <w:i/>
                <w:sz w:val="20"/>
                <w:szCs w:val="20"/>
                <w:lang w:eastAsia="it-IT"/>
              </w:rPr>
              <w:t>Caz</w:t>
            </w:r>
          </w:p>
        </w:tc>
        <w:tc>
          <w:tcPr>
            <w:tcW w:w="1564" w:type="dxa"/>
          </w:tcPr>
          <w:p w:rsidR="00F11DA2" w:rsidRPr="00FD134F" w:rsidRDefault="00F11DA2" w:rsidP="00F11DA2">
            <w:pPr>
              <w:autoSpaceDE w:val="0"/>
              <w:autoSpaceDN w:val="0"/>
              <w:adjustRightInd w:val="0"/>
              <w:jc w:val="both"/>
              <w:rPr>
                <w:rFonts w:ascii="Times New Roman" w:eastAsia="Calibri" w:hAnsi="Times New Roman" w:cs="Times New Roman"/>
                <w:b/>
                <w:i/>
                <w:sz w:val="20"/>
                <w:szCs w:val="20"/>
                <w:lang w:eastAsia="it-IT"/>
              </w:rPr>
            </w:pPr>
            <w:r w:rsidRPr="00FD134F">
              <w:rPr>
                <w:rFonts w:ascii="Times New Roman" w:eastAsia="Calibri" w:hAnsi="Times New Roman" w:cs="Times New Roman"/>
                <w:b/>
                <w:i/>
                <w:sz w:val="20"/>
                <w:szCs w:val="20"/>
                <w:lang w:eastAsia="it-IT"/>
              </w:rPr>
              <w:t>Probabilitate</w:t>
            </w:r>
            <w:r>
              <w:rPr>
                <w:rFonts w:ascii="Times New Roman" w:eastAsia="Calibri" w:hAnsi="Times New Roman" w:cs="Times New Roman"/>
                <w:b/>
                <w:i/>
                <w:sz w:val="20"/>
                <w:szCs w:val="20"/>
                <w:lang w:eastAsia="it-IT"/>
              </w:rPr>
              <w:t xml:space="preserve"> </w:t>
            </w:r>
            <w:r w:rsidRPr="00FD134F">
              <w:rPr>
                <w:rFonts w:ascii="Times New Roman" w:eastAsia="Calibri" w:hAnsi="Times New Roman" w:cs="Times New Roman"/>
                <w:b/>
                <w:i/>
                <w:sz w:val="20"/>
                <w:szCs w:val="20"/>
                <w:lang w:eastAsia="it-IT"/>
              </w:rPr>
              <w:t>(R, M, S) (</w:t>
            </w:r>
            <w:r w:rsidRPr="009549FA">
              <w:rPr>
                <w:rFonts w:ascii="Times New Roman" w:eastAsia="Calibri" w:hAnsi="Times New Roman" w:cs="Times New Roman"/>
                <w:b/>
                <w:i/>
                <w:sz w:val="20"/>
                <w:szCs w:val="20"/>
                <w:vertAlign w:val="superscript"/>
                <w:lang w:eastAsia="it-IT"/>
              </w:rPr>
              <w:t>1</w:t>
            </w:r>
            <w:r w:rsidRPr="00FD134F">
              <w:rPr>
                <w:rFonts w:ascii="Times New Roman" w:eastAsia="Calibri" w:hAnsi="Times New Roman" w:cs="Times New Roman"/>
                <w:b/>
                <w:i/>
                <w:sz w:val="20"/>
                <w:szCs w:val="20"/>
                <w:lang w:eastAsia="it-IT"/>
              </w:rPr>
              <w:t>)</w:t>
            </w:r>
          </w:p>
        </w:tc>
        <w:tc>
          <w:tcPr>
            <w:tcW w:w="2122" w:type="dxa"/>
          </w:tcPr>
          <w:p w:rsidR="00F11DA2" w:rsidRPr="00FD134F" w:rsidRDefault="00F11DA2" w:rsidP="00F11DA2">
            <w:pPr>
              <w:autoSpaceDE w:val="0"/>
              <w:autoSpaceDN w:val="0"/>
              <w:adjustRightInd w:val="0"/>
              <w:jc w:val="both"/>
              <w:rPr>
                <w:rFonts w:ascii="Times New Roman" w:eastAsia="Calibri" w:hAnsi="Times New Roman" w:cs="Times New Roman"/>
                <w:b/>
                <w:i/>
                <w:sz w:val="20"/>
                <w:szCs w:val="20"/>
                <w:lang w:eastAsia="it-IT"/>
              </w:rPr>
            </w:pPr>
            <w:r w:rsidRPr="00FD134F">
              <w:rPr>
                <w:rFonts w:ascii="Times New Roman" w:eastAsia="Calibri" w:hAnsi="Times New Roman" w:cs="Times New Roman"/>
                <w:b/>
                <w:i/>
                <w:sz w:val="20"/>
                <w:szCs w:val="20"/>
                <w:lang w:eastAsia="it-IT"/>
              </w:rPr>
              <w:t>Grad de certitudine</w:t>
            </w:r>
          </w:p>
          <w:p w:rsidR="00F11DA2" w:rsidRPr="00FD134F" w:rsidRDefault="00F11DA2" w:rsidP="00F11DA2">
            <w:pPr>
              <w:autoSpaceDE w:val="0"/>
              <w:autoSpaceDN w:val="0"/>
              <w:adjustRightInd w:val="0"/>
              <w:jc w:val="both"/>
              <w:rPr>
                <w:rFonts w:ascii="Times New Roman" w:eastAsia="Calibri" w:hAnsi="Times New Roman" w:cs="Times New Roman"/>
                <w:b/>
                <w:i/>
                <w:sz w:val="20"/>
                <w:szCs w:val="20"/>
                <w:lang w:eastAsia="it-IT"/>
              </w:rPr>
            </w:pPr>
            <w:r w:rsidRPr="00FD134F">
              <w:rPr>
                <w:rFonts w:ascii="Times New Roman" w:eastAsia="Calibri" w:hAnsi="Times New Roman" w:cs="Times New Roman"/>
                <w:b/>
                <w:i/>
                <w:sz w:val="20"/>
                <w:szCs w:val="20"/>
                <w:lang w:eastAsia="it-IT"/>
              </w:rPr>
              <w:t>(AS, RS, RN, AN) (</w:t>
            </w:r>
            <w:r w:rsidRPr="009549FA">
              <w:rPr>
                <w:rFonts w:ascii="Times New Roman" w:eastAsia="Calibri" w:hAnsi="Times New Roman" w:cs="Times New Roman"/>
                <w:b/>
                <w:i/>
                <w:sz w:val="20"/>
                <w:szCs w:val="20"/>
                <w:vertAlign w:val="superscript"/>
                <w:lang w:eastAsia="it-IT"/>
              </w:rPr>
              <w:t>2</w:t>
            </w:r>
            <w:r w:rsidRPr="00FD134F">
              <w:rPr>
                <w:rFonts w:ascii="Times New Roman" w:eastAsia="Calibri" w:hAnsi="Times New Roman" w:cs="Times New Roman"/>
                <w:b/>
                <w:i/>
                <w:sz w:val="20"/>
                <w:szCs w:val="20"/>
                <w:lang w:eastAsia="it-IT"/>
              </w:rPr>
              <w:t>)</w:t>
            </w:r>
          </w:p>
        </w:tc>
        <w:tc>
          <w:tcPr>
            <w:tcW w:w="2839" w:type="dxa"/>
          </w:tcPr>
          <w:p w:rsidR="00F11DA2" w:rsidRPr="00FD134F" w:rsidRDefault="00F11DA2" w:rsidP="009549FA">
            <w:pPr>
              <w:autoSpaceDE w:val="0"/>
              <w:autoSpaceDN w:val="0"/>
              <w:adjustRightInd w:val="0"/>
              <w:jc w:val="center"/>
              <w:rPr>
                <w:rFonts w:ascii="Times New Roman" w:eastAsia="Calibri" w:hAnsi="Times New Roman" w:cs="Times New Roman"/>
                <w:b/>
                <w:i/>
                <w:sz w:val="20"/>
                <w:szCs w:val="20"/>
                <w:lang w:eastAsia="it-IT"/>
              </w:rPr>
            </w:pPr>
            <w:r w:rsidRPr="00FD134F">
              <w:rPr>
                <w:rFonts w:ascii="Times New Roman" w:eastAsia="Calibri" w:hAnsi="Times New Roman" w:cs="Times New Roman"/>
                <w:b/>
                <w:i/>
                <w:sz w:val="20"/>
                <w:szCs w:val="20"/>
                <w:lang w:eastAsia="it-IT"/>
              </w:rPr>
              <w:t>Observații în sprijinul evaluării (</w:t>
            </w:r>
            <w:r w:rsidRPr="009549FA">
              <w:rPr>
                <w:rFonts w:ascii="Times New Roman" w:eastAsia="Calibri" w:hAnsi="Times New Roman" w:cs="Times New Roman"/>
                <w:b/>
                <w:i/>
                <w:sz w:val="20"/>
                <w:szCs w:val="20"/>
                <w:vertAlign w:val="superscript"/>
                <w:lang w:eastAsia="it-IT"/>
              </w:rPr>
              <w:t>3</w:t>
            </w:r>
            <w:r w:rsidRPr="00FD134F">
              <w:rPr>
                <w:rFonts w:ascii="Times New Roman" w:eastAsia="Calibri" w:hAnsi="Times New Roman" w:cs="Times New Roman"/>
                <w:b/>
                <w:i/>
                <w:sz w:val="20"/>
                <w:szCs w:val="20"/>
                <w:lang w:eastAsia="it-IT"/>
              </w:rPr>
              <w:t>)</w:t>
            </w:r>
          </w:p>
        </w:tc>
      </w:tr>
      <w:tr w:rsidR="00F11DA2" w:rsidTr="00F11DA2">
        <w:trPr>
          <w:trHeight w:val="210"/>
        </w:trPr>
        <w:tc>
          <w:tcPr>
            <w:tcW w:w="2972" w:type="dxa"/>
            <w:tcBorders>
              <w:top w:val="nil"/>
            </w:tcBorders>
          </w:tcPr>
          <w:p w:rsidR="00F11DA2" w:rsidRPr="00FD134F" w:rsidRDefault="00F11DA2" w:rsidP="00F11DA2">
            <w:pPr>
              <w:autoSpaceDE w:val="0"/>
              <w:autoSpaceDN w:val="0"/>
              <w:adjustRightInd w:val="0"/>
              <w:jc w:val="both"/>
              <w:rPr>
                <w:rFonts w:ascii="Times New Roman" w:eastAsia="Calibri" w:hAnsi="Times New Roman" w:cs="Times New Roman"/>
                <w:sz w:val="20"/>
                <w:szCs w:val="20"/>
                <w:lang w:eastAsia="it-IT"/>
              </w:rPr>
            </w:pPr>
            <w:r w:rsidRPr="00FD134F">
              <w:rPr>
                <w:rFonts w:ascii="Times New Roman" w:eastAsia="Calibri" w:hAnsi="Times New Roman" w:cs="Times New Roman"/>
                <w:sz w:val="20"/>
                <w:szCs w:val="20"/>
                <w:lang w:eastAsia="it-IT"/>
              </w:rPr>
              <w:t>Specia introdusă sau transferată, după ce a evadat sau s-a răspândit, reușește să colonizeze aria de introducere propusă și să mențină în zona respectivă o populație care nu se află sub controlul instalației pentru acvacultură</w:t>
            </w:r>
          </w:p>
        </w:tc>
        <w:tc>
          <w:tcPr>
            <w:tcW w:w="1564" w:type="dxa"/>
          </w:tcPr>
          <w:p w:rsidR="00F11DA2" w:rsidRPr="00FD134F" w:rsidRDefault="00F11DA2" w:rsidP="00F11DA2">
            <w:pPr>
              <w:autoSpaceDE w:val="0"/>
              <w:autoSpaceDN w:val="0"/>
              <w:adjustRightInd w:val="0"/>
              <w:jc w:val="both"/>
              <w:rPr>
                <w:rFonts w:ascii="Times New Roman" w:eastAsia="Calibri" w:hAnsi="Times New Roman" w:cs="Times New Roman"/>
                <w:b/>
                <w:i/>
                <w:sz w:val="20"/>
                <w:szCs w:val="20"/>
                <w:lang w:eastAsia="it-IT"/>
              </w:rPr>
            </w:pPr>
          </w:p>
        </w:tc>
        <w:tc>
          <w:tcPr>
            <w:tcW w:w="2122" w:type="dxa"/>
          </w:tcPr>
          <w:p w:rsidR="00F11DA2" w:rsidRPr="00FD134F" w:rsidRDefault="00F11DA2" w:rsidP="00F11DA2">
            <w:pPr>
              <w:autoSpaceDE w:val="0"/>
              <w:autoSpaceDN w:val="0"/>
              <w:adjustRightInd w:val="0"/>
              <w:jc w:val="both"/>
              <w:rPr>
                <w:rFonts w:ascii="Times New Roman" w:eastAsia="Calibri" w:hAnsi="Times New Roman" w:cs="Times New Roman"/>
                <w:b/>
                <w:i/>
                <w:sz w:val="20"/>
                <w:szCs w:val="20"/>
                <w:lang w:eastAsia="it-IT"/>
              </w:rPr>
            </w:pPr>
          </w:p>
        </w:tc>
        <w:tc>
          <w:tcPr>
            <w:tcW w:w="2839" w:type="dxa"/>
          </w:tcPr>
          <w:p w:rsidR="00F11DA2" w:rsidRPr="00FD134F" w:rsidRDefault="00F11DA2" w:rsidP="00F11DA2">
            <w:pPr>
              <w:autoSpaceDE w:val="0"/>
              <w:autoSpaceDN w:val="0"/>
              <w:adjustRightInd w:val="0"/>
              <w:jc w:val="both"/>
              <w:rPr>
                <w:rFonts w:ascii="Times New Roman" w:eastAsia="Calibri" w:hAnsi="Times New Roman" w:cs="Times New Roman"/>
                <w:b/>
                <w:i/>
                <w:sz w:val="20"/>
                <w:szCs w:val="20"/>
                <w:lang w:eastAsia="it-IT"/>
              </w:rPr>
            </w:pPr>
          </w:p>
        </w:tc>
      </w:tr>
      <w:tr w:rsidR="00F11DA2" w:rsidTr="005F72E2">
        <w:trPr>
          <w:trHeight w:val="1020"/>
        </w:trPr>
        <w:tc>
          <w:tcPr>
            <w:tcW w:w="2972" w:type="dxa"/>
          </w:tcPr>
          <w:p w:rsidR="00F11DA2" w:rsidRPr="00FD134F" w:rsidRDefault="00F11DA2" w:rsidP="00F11DA2">
            <w:pPr>
              <w:autoSpaceDE w:val="0"/>
              <w:autoSpaceDN w:val="0"/>
              <w:adjustRightInd w:val="0"/>
              <w:jc w:val="both"/>
              <w:rPr>
                <w:rFonts w:ascii="Times New Roman" w:eastAsia="Calibri" w:hAnsi="Times New Roman" w:cs="Times New Roman"/>
                <w:b/>
                <w:i/>
                <w:sz w:val="20"/>
                <w:szCs w:val="20"/>
                <w:lang w:eastAsia="it-IT"/>
              </w:rPr>
            </w:pPr>
            <w:r w:rsidRPr="00FE058B">
              <w:rPr>
                <w:rFonts w:ascii="Times New Roman" w:eastAsia="Calibri" w:hAnsi="Times New Roman" w:cs="Times New Roman"/>
                <w:sz w:val="20"/>
                <w:szCs w:val="20"/>
                <w:lang w:eastAsia="it-IT"/>
              </w:rPr>
              <w:t>Specia introdusă sau transferată, după ce a evadat sau s-a răspândit, se extinde dincolo de aria de introducere propusă</w:t>
            </w:r>
          </w:p>
        </w:tc>
        <w:tc>
          <w:tcPr>
            <w:tcW w:w="1564" w:type="dxa"/>
          </w:tcPr>
          <w:p w:rsidR="00F11DA2" w:rsidRPr="00FD134F" w:rsidRDefault="00F11DA2" w:rsidP="00F11DA2">
            <w:pPr>
              <w:autoSpaceDE w:val="0"/>
              <w:autoSpaceDN w:val="0"/>
              <w:adjustRightInd w:val="0"/>
              <w:jc w:val="both"/>
              <w:rPr>
                <w:rFonts w:ascii="Times New Roman" w:eastAsia="Calibri" w:hAnsi="Times New Roman" w:cs="Times New Roman"/>
                <w:b/>
                <w:i/>
                <w:sz w:val="20"/>
                <w:szCs w:val="20"/>
                <w:lang w:eastAsia="it-IT"/>
              </w:rPr>
            </w:pPr>
          </w:p>
        </w:tc>
        <w:tc>
          <w:tcPr>
            <w:tcW w:w="2122" w:type="dxa"/>
          </w:tcPr>
          <w:p w:rsidR="00F11DA2" w:rsidRPr="00FD134F" w:rsidRDefault="00F11DA2" w:rsidP="00F11DA2">
            <w:pPr>
              <w:autoSpaceDE w:val="0"/>
              <w:autoSpaceDN w:val="0"/>
              <w:adjustRightInd w:val="0"/>
              <w:jc w:val="both"/>
              <w:rPr>
                <w:rFonts w:ascii="Times New Roman" w:eastAsia="Calibri" w:hAnsi="Times New Roman" w:cs="Times New Roman"/>
                <w:b/>
                <w:i/>
                <w:sz w:val="20"/>
                <w:szCs w:val="20"/>
                <w:lang w:eastAsia="it-IT"/>
              </w:rPr>
            </w:pPr>
          </w:p>
        </w:tc>
        <w:tc>
          <w:tcPr>
            <w:tcW w:w="2839" w:type="dxa"/>
          </w:tcPr>
          <w:p w:rsidR="00F11DA2" w:rsidRPr="00FD134F" w:rsidRDefault="00F11DA2" w:rsidP="00F11DA2">
            <w:pPr>
              <w:autoSpaceDE w:val="0"/>
              <w:autoSpaceDN w:val="0"/>
              <w:adjustRightInd w:val="0"/>
              <w:jc w:val="both"/>
              <w:rPr>
                <w:rFonts w:ascii="Times New Roman" w:eastAsia="Calibri" w:hAnsi="Times New Roman" w:cs="Times New Roman"/>
                <w:b/>
                <w:i/>
                <w:sz w:val="20"/>
                <w:szCs w:val="20"/>
                <w:lang w:eastAsia="it-IT"/>
              </w:rPr>
            </w:pPr>
          </w:p>
        </w:tc>
      </w:tr>
      <w:tr w:rsidR="00F11DA2" w:rsidTr="00F11DA2">
        <w:trPr>
          <w:trHeight w:val="265"/>
        </w:trPr>
        <w:tc>
          <w:tcPr>
            <w:tcW w:w="2972" w:type="dxa"/>
          </w:tcPr>
          <w:p w:rsidR="00F11DA2" w:rsidRPr="00FE058B" w:rsidRDefault="00F11DA2" w:rsidP="00F11DA2">
            <w:pPr>
              <w:autoSpaceDE w:val="0"/>
              <w:autoSpaceDN w:val="0"/>
              <w:adjustRightInd w:val="0"/>
              <w:jc w:val="both"/>
              <w:rPr>
                <w:rFonts w:ascii="Times New Roman" w:eastAsia="Calibri" w:hAnsi="Times New Roman" w:cs="Times New Roman"/>
                <w:sz w:val="20"/>
                <w:szCs w:val="20"/>
                <w:lang w:eastAsia="it-IT"/>
              </w:rPr>
            </w:pPr>
            <w:r w:rsidRPr="00FE058B">
              <w:rPr>
                <w:rFonts w:ascii="Times New Roman" w:eastAsia="Calibri" w:hAnsi="Times New Roman" w:cs="Times New Roman"/>
                <w:sz w:val="20"/>
                <w:szCs w:val="20"/>
                <w:lang w:eastAsia="it-IT"/>
              </w:rPr>
              <w:t>Cotă finală (</w:t>
            </w:r>
            <w:r w:rsidRPr="00FE058B">
              <w:rPr>
                <w:rFonts w:ascii="Times New Roman" w:eastAsia="Calibri" w:hAnsi="Times New Roman" w:cs="Times New Roman"/>
                <w:sz w:val="20"/>
                <w:szCs w:val="20"/>
                <w:vertAlign w:val="superscript"/>
                <w:lang w:eastAsia="it-IT"/>
              </w:rPr>
              <w:t>4</w:t>
            </w:r>
            <w:r w:rsidRPr="009549FA">
              <w:rPr>
                <w:rFonts w:ascii="Times New Roman" w:eastAsia="Calibri" w:hAnsi="Times New Roman" w:cs="Times New Roman"/>
                <w:sz w:val="20"/>
                <w:szCs w:val="20"/>
                <w:lang w:eastAsia="it-IT"/>
              </w:rPr>
              <w:t>)</w:t>
            </w:r>
          </w:p>
        </w:tc>
        <w:tc>
          <w:tcPr>
            <w:tcW w:w="1564" w:type="dxa"/>
          </w:tcPr>
          <w:p w:rsidR="00F11DA2" w:rsidRPr="00FD134F" w:rsidRDefault="00F11DA2" w:rsidP="00F11DA2">
            <w:pPr>
              <w:autoSpaceDE w:val="0"/>
              <w:autoSpaceDN w:val="0"/>
              <w:adjustRightInd w:val="0"/>
              <w:jc w:val="both"/>
              <w:rPr>
                <w:rFonts w:ascii="Times New Roman" w:eastAsia="Calibri" w:hAnsi="Times New Roman" w:cs="Times New Roman"/>
                <w:b/>
                <w:i/>
                <w:sz w:val="20"/>
                <w:szCs w:val="20"/>
                <w:lang w:eastAsia="it-IT"/>
              </w:rPr>
            </w:pPr>
          </w:p>
        </w:tc>
        <w:tc>
          <w:tcPr>
            <w:tcW w:w="2122" w:type="dxa"/>
          </w:tcPr>
          <w:p w:rsidR="00F11DA2" w:rsidRPr="00FD134F" w:rsidRDefault="00F11DA2" w:rsidP="00F11DA2">
            <w:pPr>
              <w:autoSpaceDE w:val="0"/>
              <w:autoSpaceDN w:val="0"/>
              <w:adjustRightInd w:val="0"/>
              <w:jc w:val="both"/>
              <w:rPr>
                <w:rFonts w:ascii="Times New Roman" w:eastAsia="Calibri" w:hAnsi="Times New Roman" w:cs="Times New Roman"/>
                <w:b/>
                <w:i/>
                <w:sz w:val="20"/>
                <w:szCs w:val="20"/>
                <w:lang w:eastAsia="it-IT"/>
              </w:rPr>
            </w:pPr>
          </w:p>
        </w:tc>
        <w:tc>
          <w:tcPr>
            <w:tcW w:w="2839" w:type="dxa"/>
          </w:tcPr>
          <w:p w:rsidR="00F11DA2" w:rsidRPr="00FD134F" w:rsidRDefault="00F11DA2" w:rsidP="00F11DA2">
            <w:pPr>
              <w:autoSpaceDE w:val="0"/>
              <w:autoSpaceDN w:val="0"/>
              <w:adjustRightInd w:val="0"/>
              <w:jc w:val="both"/>
              <w:rPr>
                <w:rFonts w:ascii="Times New Roman" w:eastAsia="Calibri" w:hAnsi="Times New Roman" w:cs="Times New Roman"/>
                <w:b/>
                <w:i/>
                <w:sz w:val="20"/>
                <w:szCs w:val="20"/>
                <w:lang w:eastAsia="it-IT"/>
              </w:rPr>
            </w:pPr>
          </w:p>
        </w:tc>
      </w:tr>
      <w:tr w:rsidR="00F11DA2" w:rsidTr="00F11DA2">
        <w:trPr>
          <w:trHeight w:val="465"/>
        </w:trPr>
        <w:tc>
          <w:tcPr>
            <w:tcW w:w="9493" w:type="dxa"/>
            <w:gridSpan w:val="4"/>
          </w:tcPr>
          <w:p w:rsidR="00F11DA2" w:rsidRPr="009549FA" w:rsidRDefault="00F11DA2" w:rsidP="00F11DA2">
            <w:pPr>
              <w:autoSpaceDE w:val="0"/>
              <w:autoSpaceDN w:val="0"/>
              <w:adjustRightInd w:val="0"/>
              <w:jc w:val="center"/>
              <w:rPr>
                <w:rFonts w:ascii="Times New Roman" w:eastAsia="Calibri" w:hAnsi="Times New Roman" w:cs="Times New Roman"/>
                <w:lang w:eastAsia="it-IT"/>
              </w:rPr>
            </w:pPr>
            <w:r w:rsidRPr="009549FA">
              <w:rPr>
                <w:rFonts w:ascii="Times New Roman" w:eastAsia="Calibri" w:hAnsi="Times New Roman" w:cs="Times New Roman"/>
                <w:lang w:eastAsia="it-IT"/>
              </w:rPr>
              <w:t>(</w:t>
            </w:r>
            <w:r w:rsidRPr="009549FA">
              <w:rPr>
                <w:rFonts w:ascii="Times New Roman" w:eastAsia="Calibri" w:hAnsi="Times New Roman" w:cs="Times New Roman"/>
                <w:vertAlign w:val="superscript"/>
                <w:lang w:eastAsia="it-IT"/>
              </w:rPr>
              <w:t>1</w:t>
            </w:r>
            <w:r w:rsidRPr="009549FA">
              <w:rPr>
                <w:rFonts w:ascii="Times New Roman" w:eastAsia="Calibri" w:hAnsi="Times New Roman" w:cs="Times New Roman"/>
                <w:lang w:eastAsia="it-IT"/>
              </w:rPr>
              <w:t>)</w:t>
            </w:r>
          </w:p>
          <w:p w:rsidR="00F11DA2" w:rsidRPr="00FE058B" w:rsidRDefault="00F11DA2" w:rsidP="00F11DA2">
            <w:pPr>
              <w:autoSpaceDE w:val="0"/>
              <w:autoSpaceDN w:val="0"/>
              <w:adjustRightInd w:val="0"/>
              <w:jc w:val="both"/>
              <w:rPr>
                <w:rFonts w:ascii="Times New Roman" w:eastAsia="Calibri" w:hAnsi="Times New Roman" w:cs="Times New Roman"/>
                <w:lang w:eastAsia="it-IT"/>
              </w:rPr>
            </w:pPr>
            <w:r w:rsidRPr="00FE058B">
              <w:rPr>
                <w:rFonts w:ascii="Times New Roman" w:eastAsia="Calibri" w:hAnsi="Times New Roman" w:cs="Times New Roman"/>
                <w:lang w:eastAsia="it-IT"/>
              </w:rPr>
              <w:t>R = ridicată, M = medie, S = scăzută</w:t>
            </w:r>
          </w:p>
          <w:p w:rsidR="00F11DA2" w:rsidRPr="009549FA" w:rsidRDefault="00F11DA2" w:rsidP="00F11DA2">
            <w:pPr>
              <w:autoSpaceDE w:val="0"/>
              <w:autoSpaceDN w:val="0"/>
              <w:adjustRightInd w:val="0"/>
              <w:jc w:val="center"/>
              <w:rPr>
                <w:rFonts w:ascii="Times New Roman" w:eastAsia="Calibri" w:hAnsi="Times New Roman" w:cs="Times New Roman"/>
                <w:lang w:eastAsia="it-IT"/>
              </w:rPr>
            </w:pPr>
            <w:r w:rsidRPr="009549FA">
              <w:rPr>
                <w:rFonts w:ascii="Times New Roman" w:eastAsia="Calibri" w:hAnsi="Times New Roman" w:cs="Times New Roman"/>
                <w:lang w:eastAsia="it-IT"/>
              </w:rPr>
              <w:t>(</w:t>
            </w:r>
            <w:r w:rsidRPr="009549FA">
              <w:rPr>
                <w:rFonts w:ascii="Times New Roman" w:eastAsia="Calibri" w:hAnsi="Times New Roman" w:cs="Times New Roman"/>
                <w:vertAlign w:val="superscript"/>
                <w:lang w:eastAsia="it-IT"/>
              </w:rPr>
              <w:t>2</w:t>
            </w:r>
            <w:r w:rsidRPr="009549FA">
              <w:rPr>
                <w:rFonts w:ascii="Times New Roman" w:eastAsia="Calibri" w:hAnsi="Times New Roman" w:cs="Times New Roman"/>
                <w:lang w:eastAsia="it-IT"/>
              </w:rPr>
              <w:t>)</w:t>
            </w:r>
          </w:p>
          <w:p w:rsidR="00F11DA2" w:rsidRPr="009549FA" w:rsidRDefault="00F11DA2" w:rsidP="00F11DA2">
            <w:pPr>
              <w:autoSpaceDE w:val="0"/>
              <w:autoSpaceDN w:val="0"/>
              <w:adjustRightInd w:val="0"/>
              <w:jc w:val="both"/>
              <w:rPr>
                <w:rFonts w:ascii="Times New Roman" w:eastAsia="Calibri" w:hAnsi="Times New Roman" w:cs="Times New Roman"/>
                <w:lang w:eastAsia="it-IT"/>
              </w:rPr>
            </w:pPr>
            <w:r w:rsidRPr="00FE058B">
              <w:rPr>
                <w:rFonts w:ascii="Times New Roman" w:eastAsia="Calibri" w:hAnsi="Times New Roman" w:cs="Times New Roman"/>
                <w:lang w:eastAsia="it-IT"/>
              </w:rPr>
              <w:t>AS = absolut sigur, RS = relativ sigur, RN = relativ nesigur, AN = absolut nesigur</w:t>
            </w:r>
          </w:p>
          <w:p w:rsidR="00F11DA2" w:rsidRPr="009549FA" w:rsidRDefault="00F11DA2" w:rsidP="00F11DA2">
            <w:pPr>
              <w:autoSpaceDE w:val="0"/>
              <w:autoSpaceDN w:val="0"/>
              <w:adjustRightInd w:val="0"/>
              <w:jc w:val="center"/>
              <w:rPr>
                <w:rFonts w:ascii="Times New Roman" w:eastAsia="Calibri" w:hAnsi="Times New Roman" w:cs="Times New Roman"/>
                <w:lang w:eastAsia="it-IT"/>
              </w:rPr>
            </w:pPr>
            <w:r w:rsidRPr="009549FA">
              <w:rPr>
                <w:rFonts w:ascii="Times New Roman" w:eastAsia="Calibri" w:hAnsi="Times New Roman" w:cs="Times New Roman"/>
                <w:lang w:eastAsia="it-IT"/>
              </w:rPr>
              <w:t>(</w:t>
            </w:r>
            <w:r w:rsidRPr="009549FA">
              <w:rPr>
                <w:rFonts w:ascii="Times New Roman" w:eastAsia="Calibri" w:hAnsi="Times New Roman" w:cs="Times New Roman"/>
                <w:vertAlign w:val="superscript"/>
                <w:lang w:eastAsia="it-IT"/>
              </w:rPr>
              <w:t>3</w:t>
            </w:r>
            <w:r w:rsidRPr="009549FA">
              <w:rPr>
                <w:rFonts w:ascii="Times New Roman" w:eastAsia="Calibri" w:hAnsi="Times New Roman" w:cs="Times New Roman"/>
                <w:lang w:eastAsia="it-IT"/>
              </w:rPr>
              <w:t>)</w:t>
            </w:r>
          </w:p>
          <w:p w:rsidR="00F11DA2" w:rsidRPr="00FE058B" w:rsidRDefault="00F11DA2" w:rsidP="00F11DA2">
            <w:pPr>
              <w:autoSpaceDE w:val="0"/>
              <w:autoSpaceDN w:val="0"/>
              <w:adjustRightInd w:val="0"/>
              <w:jc w:val="both"/>
              <w:rPr>
                <w:rFonts w:ascii="Times New Roman" w:eastAsia="Calibri" w:hAnsi="Times New Roman" w:cs="Times New Roman"/>
                <w:lang w:eastAsia="it-IT"/>
              </w:rPr>
            </w:pPr>
            <w:r w:rsidRPr="00FE058B">
              <w:rPr>
                <w:rFonts w:ascii="Times New Roman" w:eastAsia="Calibri" w:hAnsi="Times New Roman" w:cs="Times New Roman"/>
                <w:lang w:eastAsia="it-IT"/>
              </w:rPr>
              <w:t>Evaluatorul este invitat să consulte liniile directoare care figurează în anexele A și B din Codul de conduită al ICES.</w:t>
            </w:r>
          </w:p>
          <w:p w:rsidR="00F11DA2" w:rsidRPr="009549FA" w:rsidRDefault="00F11DA2" w:rsidP="00F11DA2">
            <w:pPr>
              <w:autoSpaceDE w:val="0"/>
              <w:autoSpaceDN w:val="0"/>
              <w:adjustRightInd w:val="0"/>
              <w:jc w:val="center"/>
              <w:rPr>
                <w:rFonts w:ascii="Times New Roman" w:eastAsia="Calibri" w:hAnsi="Times New Roman" w:cs="Times New Roman"/>
                <w:lang w:eastAsia="it-IT"/>
              </w:rPr>
            </w:pPr>
            <w:r w:rsidRPr="009549FA">
              <w:rPr>
                <w:rFonts w:ascii="Times New Roman" w:eastAsia="Calibri" w:hAnsi="Times New Roman" w:cs="Times New Roman"/>
                <w:lang w:eastAsia="it-IT"/>
              </w:rPr>
              <w:t>(</w:t>
            </w:r>
            <w:r w:rsidRPr="009549FA">
              <w:rPr>
                <w:rFonts w:ascii="Times New Roman" w:eastAsia="Calibri" w:hAnsi="Times New Roman" w:cs="Times New Roman"/>
                <w:vertAlign w:val="superscript"/>
                <w:lang w:eastAsia="it-IT"/>
              </w:rPr>
              <w:t>4</w:t>
            </w:r>
            <w:r w:rsidRPr="009549FA">
              <w:rPr>
                <w:rFonts w:ascii="Times New Roman" w:eastAsia="Calibri" w:hAnsi="Times New Roman" w:cs="Times New Roman"/>
                <w:lang w:eastAsia="it-IT"/>
              </w:rPr>
              <w:t>)</w:t>
            </w:r>
          </w:p>
          <w:p w:rsidR="00F11DA2" w:rsidRPr="00FE058B" w:rsidRDefault="00F11DA2" w:rsidP="00F11DA2">
            <w:pPr>
              <w:autoSpaceDE w:val="0"/>
              <w:autoSpaceDN w:val="0"/>
              <w:adjustRightInd w:val="0"/>
              <w:jc w:val="both"/>
              <w:rPr>
                <w:rFonts w:ascii="Times New Roman" w:eastAsia="Calibri" w:hAnsi="Times New Roman" w:cs="Times New Roman"/>
                <w:lang w:eastAsia="it-IT"/>
              </w:rPr>
            </w:pPr>
            <w:r w:rsidRPr="00FE058B">
              <w:rPr>
                <w:rFonts w:ascii="Times New Roman" w:eastAsia="Calibri" w:hAnsi="Times New Roman" w:cs="Times New Roman"/>
                <w:lang w:eastAsia="it-IT"/>
              </w:rPr>
              <w:t>Cota finală pentru probabilitatea de aclimatizare și răspândire are valoarea elementului cu cota cea mai mică (o cotă ridicată și scăzută pentru elementele de mai sus ar avea ca rezultat o cotă finală scăzută). De asemenea, ambele cazuri – probabilitatea ca organismul să reușească să se colonizeze și ca populația să reușească să se mențină în aria de introducere propusă (fie într-un mediu amenajat, cum ar fi o instalație, fie într-un habitat natural) și probabilitatea să se răspândească dincolo de granițele ariei de introducere (estimată conform indicațiilor de mai sus) – trebuie să aibă loc pentru ca organismul să se stabilească dincolo de granițele ariei de introducere.</w:t>
            </w:r>
          </w:p>
          <w:p w:rsidR="00F11DA2" w:rsidRPr="00FE058B" w:rsidRDefault="00F11DA2" w:rsidP="00F11DA2">
            <w:pPr>
              <w:autoSpaceDE w:val="0"/>
              <w:autoSpaceDN w:val="0"/>
              <w:adjustRightInd w:val="0"/>
              <w:jc w:val="both"/>
              <w:rPr>
                <w:rFonts w:ascii="Times New Roman" w:eastAsia="Calibri" w:hAnsi="Times New Roman" w:cs="Times New Roman"/>
                <w:lang w:eastAsia="it-IT"/>
              </w:rPr>
            </w:pPr>
            <w:r w:rsidRPr="00FE058B">
              <w:rPr>
                <w:rFonts w:ascii="Times New Roman" w:eastAsia="Calibri" w:hAnsi="Times New Roman" w:cs="Times New Roman"/>
                <w:lang w:eastAsia="it-IT"/>
              </w:rPr>
              <w:t>Cota finală pentru gradul de certitudine are valoarea elementului cu gradul cel mai scăzut de certitudine (de exemplu, cotele „absolut sigur” și „relativ sigur” ar avea ca rezultat cota finală „relativ sigur”). Trebuie luate în considerare și caracterul nociv al aclimatizării și al răspândirii organismului, precum și raportul dintre riscuri și beneficii, în procesul de determinare a cotei finale.</w:t>
            </w:r>
          </w:p>
        </w:tc>
      </w:tr>
    </w:tbl>
    <w:p w:rsidR="00F11DA2" w:rsidRDefault="00F11DA2" w:rsidP="00F11DA2">
      <w:pPr>
        <w:ind w:right="282" w:firstLine="709"/>
        <w:jc w:val="both"/>
        <w:rPr>
          <w:rFonts w:ascii="Times New Roman" w:eastAsia="Calibri" w:hAnsi="Times New Roman" w:cs="Times New Roman"/>
          <w:b/>
          <w:color w:val="auto"/>
          <w:lang w:eastAsia="it-IT"/>
        </w:rPr>
      </w:pPr>
    </w:p>
    <w:p w:rsidR="009B49B9" w:rsidRDefault="009B49B9" w:rsidP="00F11DA2">
      <w:pPr>
        <w:ind w:right="282" w:firstLine="709"/>
        <w:jc w:val="both"/>
        <w:rPr>
          <w:rFonts w:ascii="Times New Roman" w:eastAsia="Calibri" w:hAnsi="Times New Roman" w:cs="Times New Roman"/>
          <w:b/>
          <w:color w:val="auto"/>
          <w:lang w:eastAsia="it-IT"/>
        </w:rPr>
      </w:pPr>
    </w:p>
    <w:p w:rsidR="005F72E2" w:rsidRDefault="005F72E2" w:rsidP="00F11DA2">
      <w:pPr>
        <w:ind w:right="282" w:firstLine="709"/>
        <w:jc w:val="both"/>
        <w:rPr>
          <w:rFonts w:ascii="Times New Roman" w:eastAsia="Calibri" w:hAnsi="Times New Roman" w:cs="Times New Roman"/>
          <w:b/>
          <w:color w:val="auto"/>
          <w:lang w:eastAsia="it-IT"/>
        </w:rPr>
      </w:pPr>
    </w:p>
    <w:p w:rsidR="005F72E2" w:rsidRDefault="005F72E2" w:rsidP="005F72E2">
      <w:pPr>
        <w:ind w:right="282" w:firstLine="709"/>
        <w:jc w:val="center"/>
        <w:rPr>
          <w:rFonts w:ascii="Times New Roman" w:eastAsia="Calibri" w:hAnsi="Times New Roman" w:cs="Times New Roman"/>
          <w:b/>
          <w:color w:val="auto"/>
          <w:lang w:eastAsia="it-IT"/>
        </w:rPr>
      </w:pPr>
      <w:r>
        <w:rPr>
          <w:rFonts w:ascii="Times New Roman" w:eastAsia="Calibri" w:hAnsi="Times New Roman" w:cs="Times New Roman"/>
          <w:b/>
          <w:color w:val="auto"/>
          <w:lang w:eastAsia="it-IT"/>
        </w:rPr>
        <w:t>Rezultatul</w:t>
      </w:r>
      <w:r w:rsidRPr="005F72E2">
        <w:rPr>
          <w:rFonts w:ascii="Times New Roman" w:eastAsia="Calibri" w:hAnsi="Times New Roman" w:cs="Times New Roman"/>
          <w:b/>
          <w:color w:val="auto"/>
          <w:lang w:eastAsia="it-IT"/>
        </w:rPr>
        <w:t xml:space="preserve"> procesului de aclimatizare și răspândire</w:t>
      </w:r>
    </w:p>
    <w:p w:rsidR="005F72E2" w:rsidRPr="00A07D3C" w:rsidRDefault="00A07D3C" w:rsidP="00A07D3C">
      <w:pPr>
        <w:ind w:right="282" w:firstLine="709"/>
        <w:jc w:val="right"/>
        <w:rPr>
          <w:rFonts w:ascii="Times New Roman" w:eastAsia="Calibri" w:hAnsi="Times New Roman" w:cs="Times New Roman"/>
          <w:color w:val="auto"/>
          <w:lang w:eastAsia="it-IT"/>
        </w:rPr>
      </w:pPr>
      <w:r w:rsidRPr="00A07D3C">
        <w:rPr>
          <w:rFonts w:ascii="Times New Roman" w:eastAsia="Calibri" w:hAnsi="Times New Roman" w:cs="Times New Roman"/>
          <w:color w:val="auto"/>
          <w:lang w:eastAsia="it-IT"/>
        </w:rPr>
        <w:t>(Etapa 2)</w:t>
      </w:r>
    </w:p>
    <w:tbl>
      <w:tblPr>
        <w:tblpPr w:leftFromText="180" w:rightFromText="180" w:vertAnchor="text" w:horzAnchor="page" w:tblpX="1328" w:tblpY="21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551"/>
        <w:gridCol w:w="3402"/>
      </w:tblGrid>
      <w:tr w:rsidR="009D06E5" w:rsidTr="009D06E5">
        <w:trPr>
          <w:trHeight w:val="330"/>
        </w:trPr>
        <w:tc>
          <w:tcPr>
            <w:tcW w:w="3681" w:type="dxa"/>
          </w:tcPr>
          <w:p w:rsidR="009D06E5" w:rsidRDefault="009D06E5" w:rsidP="005F72E2">
            <w:pPr>
              <w:autoSpaceDE w:val="0"/>
              <w:autoSpaceDN w:val="0"/>
              <w:adjustRightInd w:val="0"/>
              <w:jc w:val="both"/>
              <w:rPr>
                <w:rFonts w:ascii="Times New Roman" w:eastAsia="Calibri" w:hAnsi="Times New Roman" w:cs="Times New Roman"/>
                <w:b/>
                <w:i/>
                <w:lang w:eastAsia="it-IT"/>
              </w:rPr>
            </w:pPr>
            <w:r w:rsidRPr="00FE058B">
              <w:rPr>
                <w:rFonts w:ascii="Times New Roman" w:eastAsia="Calibri" w:hAnsi="Times New Roman" w:cs="Times New Roman"/>
                <w:b/>
                <w:i/>
                <w:lang w:eastAsia="it-IT"/>
              </w:rPr>
              <w:t>Caz</w:t>
            </w:r>
          </w:p>
        </w:tc>
        <w:tc>
          <w:tcPr>
            <w:tcW w:w="2551" w:type="dxa"/>
          </w:tcPr>
          <w:p w:rsidR="009D06E5" w:rsidRPr="00FE058B" w:rsidRDefault="009D06E5" w:rsidP="005F72E2">
            <w:pPr>
              <w:autoSpaceDE w:val="0"/>
              <w:autoSpaceDN w:val="0"/>
              <w:adjustRightInd w:val="0"/>
              <w:jc w:val="both"/>
              <w:rPr>
                <w:rFonts w:ascii="Times New Roman" w:eastAsia="Calibri" w:hAnsi="Times New Roman" w:cs="Times New Roman"/>
                <w:b/>
                <w:i/>
                <w:lang w:eastAsia="it-IT"/>
              </w:rPr>
            </w:pPr>
            <w:r w:rsidRPr="00FE058B">
              <w:rPr>
                <w:rFonts w:ascii="Times New Roman" w:eastAsia="Calibri" w:hAnsi="Times New Roman" w:cs="Times New Roman"/>
                <w:b/>
                <w:i/>
                <w:lang w:eastAsia="it-IT"/>
              </w:rPr>
              <w:t>Probabilitate</w:t>
            </w:r>
          </w:p>
          <w:p w:rsidR="009D06E5" w:rsidRDefault="009D06E5" w:rsidP="005F72E2">
            <w:pPr>
              <w:autoSpaceDE w:val="0"/>
              <w:autoSpaceDN w:val="0"/>
              <w:adjustRightInd w:val="0"/>
              <w:jc w:val="both"/>
              <w:rPr>
                <w:rFonts w:ascii="Times New Roman" w:eastAsia="Calibri" w:hAnsi="Times New Roman" w:cs="Times New Roman"/>
                <w:b/>
                <w:i/>
                <w:lang w:eastAsia="it-IT"/>
              </w:rPr>
            </w:pPr>
            <w:r w:rsidRPr="00FE058B">
              <w:rPr>
                <w:rFonts w:ascii="Times New Roman" w:eastAsia="Calibri" w:hAnsi="Times New Roman" w:cs="Times New Roman"/>
                <w:b/>
                <w:i/>
                <w:lang w:eastAsia="it-IT"/>
              </w:rPr>
              <w:t>(R, M, S)</w:t>
            </w:r>
          </w:p>
        </w:tc>
        <w:tc>
          <w:tcPr>
            <w:tcW w:w="3402" w:type="dxa"/>
          </w:tcPr>
          <w:p w:rsidR="009D06E5" w:rsidRPr="00FE058B" w:rsidRDefault="009D06E5" w:rsidP="005F72E2">
            <w:pPr>
              <w:autoSpaceDE w:val="0"/>
              <w:autoSpaceDN w:val="0"/>
              <w:adjustRightInd w:val="0"/>
              <w:jc w:val="both"/>
              <w:rPr>
                <w:rFonts w:ascii="Times New Roman" w:eastAsia="Calibri" w:hAnsi="Times New Roman" w:cs="Times New Roman"/>
                <w:b/>
                <w:i/>
                <w:lang w:eastAsia="it-IT"/>
              </w:rPr>
            </w:pPr>
            <w:r w:rsidRPr="00FE058B">
              <w:rPr>
                <w:rFonts w:ascii="Times New Roman" w:eastAsia="Calibri" w:hAnsi="Times New Roman" w:cs="Times New Roman"/>
                <w:b/>
                <w:i/>
                <w:lang w:eastAsia="it-IT"/>
              </w:rPr>
              <w:t>Grad de certitudine</w:t>
            </w:r>
          </w:p>
          <w:p w:rsidR="009D06E5" w:rsidRDefault="009D06E5" w:rsidP="005F72E2">
            <w:pPr>
              <w:autoSpaceDE w:val="0"/>
              <w:autoSpaceDN w:val="0"/>
              <w:adjustRightInd w:val="0"/>
              <w:jc w:val="both"/>
              <w:rPr>
                <w:rFonts w:ascii="Times New Roman" w:eastAsia="Calibri" w:hAnsi="Times New Roman" w:cs="Times New Roman"/>
                <w:b/>
                <w:i/>
                <w:lang w:eastAsia="it-IT"/>
              </w:rPr>
            </w:pPr>
            <w:r w:rsidRPr="00FE058B">
              <w:rPr>
                <w:rFonts w:ascii="Times New Roman" w:eastAsia="Calibri" w:hAnsi="Times New Roman" w:cs="Times New Roman"/>
                <w:b/>
                <w:i/>
                <w:lang w:eastAsia="it-IT"/>
              </w:rPr>
              <w:t>(AS, RS, RN, AN)</w:t>
            </w:r>
          </w:p>
        </w:tc>
      </w:tr>
      <w:tr w:rsidR="009D06E5" w:rsidRPr="00FE058B" w:rsidTr="009D06E5">
        <w:trPr>
          <w:trHeight w:val="149"/>
        </w:trPr>
        <w:tc>
          <w:tcPr>
            <w:tcW w:w="3681" w:type="dxa"/>
          </w:tcPr>
          <w:p w:rsidR="009D06E5" w:rsidRDefault="009D06E5" w:rsidP="005F72E2">
            <w:pPr>
              <w:autoSpaceDE w:val="0"/>
              <w:autoSpaceDN w:val="0"/>
              <w:adjustRightInd w:val="0"/>
              <w:jc w:val="both"/>
              <w:rPr>
                <w:rFonts w:ascii="Times New Roman" w:eastAsia="Calibri" w:hAnsi="Times New Roman" w:cs="Times New Roman"/>
                <w:lang w:eastAsia="it-IT"/>
              </w:rPr>
            </w:pPr>
            <w:r w:rsidRPr="00FE058B">
              <w:rPr>
                <w:rFonts w:ascii="Times New Roman" w:eastAsia="Calibri" w:hAnsi="Times New Roman" w:cs="Times New Roman"/>
                <w:lang w:eastAsia="it-IT"/>
              </w:rPr>
              <w:t>Amestecul genetic cu populațiile locale duce la o pierdere a diversității genetice</w:t>
            </w:r>
          </w:p>
          <w:p w:rsidR="009D06E5" w:rsidRPr="00FE058B" w:rsidRDefault="009D06E5" w:rsidP="005F72E2">
            <w:pPr>
              <w:autoSpaceDE w:val="0"/>
              <w:autoSpaceDN w:val="0"/>
              <w:adjustRightInd w:val="0"/>
              <w:jc w:val="both"/>
              <w:rPr>
                <w:rFonts w:ascii="Times New Roman" w:eastAsia="Calibri" w:hAnsi="Times New Roman" w:cs="Times New Roman"/>
                <w:lang w:eastAsia="it-IT"/>
              </w:rPr>
            </w:pPr>
          </w:p>
        </w:tc>
        <w:tc>
          <w:tcPr>
            <w:tcW w:w="2551" w:type="dxa"/>
          </w:tcPr>
          <w:p w:rsidR="009D06E5" w:rsidRPr="00FE058B" w:rsidRDefault="009D06E5" w:rsidP="005F72E2">
            <w:pPr>
              <w:autoSpaceDE w:val="0"/>
              <w:autoSpaceDN w:val="0"/>
              <w:adjustRightInd w:val="0"/>
              <w:jc w:val="both"/>
              <w:rPr>
                <w:rFonts w:ascii="Times New Roman" w:eastAsia="Calibri" w:hAnsi="Times New Roman" w:cs="Times New Roman"/>
                <w:lang w:eastAsia="it-IT"/>
              </w:rPr>
            </w:pPr>
          </w:p>
        </w:tc>
        <w:tc>
          <w:tcPr>
            <w:tcW w:w="3402" w:type="dxa"/>
          </w:tcPr>
          <w:p w:rsidR="009D06E5" w:rsidRPr="00FE058B" w:rsidRDefault="009D06E5" w:rsidP="005F72E2">
            <w:pPr>
              <w:autoSpaceDE w:val="0"/>
              <w:autoSpaceDN w:val="0"/>
              <w:adjustRightInd w:val="0"/>
              <w:jc w:val="both"/>
              <w:rPr>
                <w:rFonts w:ascii="Times New Roman" w:eastAsia="Calibri" w:hAnsi="Times New Roman" w:cs="Times New Roman"/>
                <w:lang w:eastAsia="it-IT"/>
              </w:rPr>
            </w:pPr>
          </w:p>
        </w:tc>
      </w:tr>
      <w:tr w:rsidR="009D06E5" w:rsidRPr="00FE058B" w:rsidTr="009D06E5">
        <w:trPr>
          <w:trHeight w:val="255"/>
        </w:trPr>
        <w:tc>
          <w:tcPr>
            <w:tcW w:w="3681" w:type="dxa"/>
          </w:tcPr>
          <w:p w:rsidR="009D06E5" w:rsidRPr="00FE058B" w:rsidRDefault="009D06E5" w:rsidP="005F72E2">
            <w:pPr>
              <w:autoSpaceDE w:val="0"/>
              <w:autoSpaceDN w:val="0"/>
              <w:adjustRightInd w:val="0"/>
              <w:ind w:right="-113"/>
              <w:jc w:val="both"/>
              <w:rPr>
                <w:rFonts w:ascii="Times New Roman" w:eastAsia="Calibri" w:hAnsi="Times New Roman" w:cs="Times New Roman"/>
                <w:lang w:eastAsia="it-IT"/>
              </w:rPr>
            </w:pPr>
            <w:r w:rsidRPr="00FE058B">
              <w:rPr>
                <w:rFonts w:ascii="Times New Roman" w:eastAsia="Calibri" w:hAnsi="Times New Roman" w:cs="Times New Roman"/>
                <w:lang w:eastAsia="it-IT"/>
              </w:rPr>
              <w:t>Concurența</w:t>
            </w:r>
            <w:r>
              <w:rPr>
                <w:rFonts w:ascii="Times New Roman" w:eastAsia="Calibri" w:hAnsi="Times New Roman" w:cs="Times New Roman"/>
                <w:lang w:eastAsia="it-IT"/>
              </w:rPr>
              <w:t xml:space="preserve"> </w:t>
            </w:r>
            <w:r w:rsidRPr="00FE058B">
              <w:rPr>
                <w:rFonts w:ascii="Times New Roman" w:eastAsia="Calibri" w:hAnsi="Times New Roman" w:cs="Times New Roman"/>
                <w:lang w:eastAsia="it-IT"/>
              </w:rPr>
              <w:t>(alimentație, spațiu) cu populațiile indigene sau prădarea acestora duce la dispariția lor</w:t>
            </w:r>
          </w:p>
        </w:tc>
        <w:tc>
          <w:tcPr>
            <w:tcW w:w="2551" w:type="dxa"/>
          </w:tcPr>
          <w:p w:rsidR="009D06E5" w:rsidRPr="00FE058B" w:rsidRDefault="009D06E5" w:rsidP="005F72E2">
            <w:pPr>
              <w:autoSpaceDE w:val="0"/>
              <w:autoSpaceDN w:val="0"/>
              <w:adjustRightInd w:val="0"/>
              <w:jc w:val="both"/>
              <w:rPr>
                <w:rFonts w:ascii="Times New Roman" w:eastAsia="Calibri" w:hAnsi="Times New Roman" w:cs="Times New Roman"/>
                <w:lang w:eastAsia="it-IT"/>
              </w:rPr>
            </w:pPr>
          </w:p>
        </w:tc>
        <w:tc>
          <w:tcPr>
            <w:tcW w:w="3402" w:type="dxa"/>
          </w:tcPr>
          <w:p w:rsidR="009D06E5" w:rsidRPr="00FE058B" w:rsidRDefault="009D06E5" w:rsidP="005F72E2">
            <w:pPr>
              <w:autoSpaceDE w:val="0"/>
              <w:autoSpaceDN w:val="0"/>
              <w:adjustRightInd w:val="0"/>
              <w:jc w:val="both"/>
              <w:rPr>
                <w:rFonts w:ascii="Times New Roman" w:eastAsia="Calibri" w:hAnsi="Times New Roman" w:cs="Times New Roman"/>
                <w:lang w:eastAsia="it-IT"/>
              </w:rPr>
            </w:pPr>
          </w:p>
        </w:tc>
      </w:tr>
      <w:tr w:rsidR="009D06E5" w:rsidRPr="00FE058B" w:rsidTr="009D06E5">
        <w:trPr>
          <w:trHeight w:val="255"/>
        </w:trPr>
        <w:tc>
          <w:tcPr>
            <w:tcW w:w="3681" w:type="dxa"/>
          </w:tcPr>
          <w:p w:rsidR="009D06E5" w:rsidRPr="00FE058B" w:rsidRDefault="009D06E5" w:rsidP="005F72E2">
            <w:pPr>
              <w:autoSpaceDE w:val="0"/>
              <w:autoSpaceDN w:val="0"/>
              <w:adjustRightInd w:val="0"/>
              <w:jc w:val="both"/>
              <w:rPr>
                <w:rFonts w:ascii="Times New Roman" w:eastAsia="Calibri" w:hAnsi="Times New Roman" w:cs="Times New Roman"/>
                <w:lang w:eastAsia="it-IT"/>
              </w:rPr>
            </w:pPr>
            <w:r w:rsidRPr="00FE058B">
              <w:rPr>
                <w:rFonts w:ascii="Times New Roman" w:eastAsia="Calibri" w:hAnsi="Times New Roman" w:cs="Times New Roman"/>
                <w:lang w:eastAsia="it-IT"/>
              </w:rPr>
              <w:t>Alte cazuri nedorite de natură ecologică</w:t>
            </w:r>
          </w:p>
        </w:tc>
        <w:tc>
          <w:tcPr>
            <w:tcW w:w="2551" w:type="dxa"/>
          </w:tcPr>
          <w:p w:rsidR="009D06E5" w:rsidRPr="00FE058B" w:rsidRDefault="009D06E5" w:rsidP="005F72E2">
            <w:pPr>
              <w:autoSpaceDE w:val="0"/>
              <w:autoSpaceDN w:val="0"/>
              <w:adjustRightInd w:val="0"/>
              <w:jc w:val="both"/>
              <w:rPr>
                <w:rFonts w:ascii="Times New Roman" w:eastAsia="Calibri" w:hAnsi="Times New Roman" w:cs="Times New Roman"/>
                <w:lang w:eastAsia="it-IT"/>
              </w:rPr>
            </w:pPr>
          </w:p>
        </w:tc>
        <w:tc>
          <w:tcPr>
            <w:tcW w:w="3402" w:type="dxa"/>
          </w:tcPr>
          <w:p w:rsidR="009D06E5" w:rsidRPr="00FE058B" w:rsidRDefault="009D06E5" w:rsidP="005F72E2">
            <w:pPr>
              <w:autoSpaceDE w:val="0"/>
              <w:autoSpaceDN w:val="0"/>
              <w:adjustRightInd w:val="0"/>
              <w:jc w:val="both"/>
              <w:rPr>
                <w:rFonts w:ascii="Times New Roman" w:eastAsia="Calibri" w:hAnsi="Times New Roman" w:cs="Times New Roman"/>
                <w:lang w:eastAsia="it-IT"/>
              </w:rPr>
            </w:pPr>
          </w:p>
        </w:tc>
      </w:tr>
      <w:tr w:rsidR="009D06E5" w:rsidRPr="00FE058B" w:rsidTr="009D06E5">
        <w:trPr>
          <w:trHeight w:val="240"/>
        </w:trPr>
        <w:tc>
          <w:tcPr>
            <w:tcW w:w="3681" w:type="dxa"/>
          </w:tcPr>
          <w:p w:rsidR="009D06E5" w:rsidRPr="00FE058B" w:rsidRDefault="009D06E5" w:rsidP="005F72E2">
            <w:pPr>
              <w:autoSpaceDE w:val="0"/>
              <w:autoSpaceDN w:val="0"/>
              <w:adjustRightInd w:val="0"/>
              <w:jc w:val="both"/>
              <w:rPr>
                <w:rFonts w:ascii="Times New Roman" w:eastAsia="Calibri" w:hAnsi="Times New Roman" w:cs="Times New Roman"/>
                <w:lang w:eastAsia="it-IT"/>
              </w:rPr>
            </w:pPr>
            <w:r w:rsidRPr="00FE058B">
              <w:rPr>
                <w:rFonts w:ascii="Times New Roman" w:eastAsia="Calibri" w:hAnsi="Times New Roman" w:cs="Times New Roman"/>
                <w:lang w:eastAsia="it-IT"/>
              </w:rPr>
              <w:t>Unele dintre cazurile sus-menționate persistă chiar după evacuarea speciei introduse</w:t>
            </w:r>
          </w:p>
        </w:tc>
        <w:tc>
          <w:tcPr>
            <w:tcW w:w="2551" w:type="dxa"/>
          </w:tcPr>
          <w:p w:rsidR="009D06E5" w:rsidRPr="00FE058B" w:rsidRDefault="009D06E5" w:rsidP="005F72E2">
            <w:pPr>
              <w:autoSpaceDE w:val="0"/>
              <w:autoSpaceDN w:val="0"/>
              <w:adjustRightInd w:val="0"/>
              <w:jc w:val="both"/>
              <w:rPr>
                <w:rFonts w:ascii="Times New Roman" w:eastAsia="Calibri" w:hAnsi="Times New Roman" w:cs="Times New Roman"/>
                <w:lang w:eastAsia="it-IT"/>
              </w:rPr>
            </w:pPr>
          </w:p>
        </w:tc>
        <w:tc>
          <w:tcPr>
            <w:tcW w:w="3402" w:type="dxa"/>
          </w:tcPr>
          <w:p w:rsidR="009D06E5" w:rsidRPr="00FE058B" w:rsidRDefault="009D06E5" w:rsidP="005F72E2">
            <w:pPr>
              <w:autoSpaceDE w:val="0"/>
              <w:autoSpaceDN w:val="0"/>
              <w:adjustRightInd w:val="0"/>
              <w:jc w:val="both"/>
              <w:rPr>
                <w:rFonts w:ascii="Times New Roman" w:eastAsia="Calibri" w:hAnsi="Times New Roman" w:cs="Times New Roman"/>
                <w:lang w:eastAsia="it-IT"/>
              </w:rPr>
            </w:pPr>
          </w:p>
        </w:tc>
      </w:tr>
      <w:tr w:rsidR="009D06E5" w:rsidRPr="00FE058B" w:rsidTr="009D06E5">
        <w:trPr>
          <w:trHeight w:val="255"/>
        </w:trPr>
        <w:tc>
          <w:tcPr>
            <w:tcW w:w="3681" w:type="dxa"/>
          </w:tcPr>
          <w:p w:rsidR="009D06E5" w:rsidRPr="00FE058B" w:rsidRDefault="009D06E5" w:rsidP="005F72E2">
            <w:pPr>
              <w:autoSpaceDE w:val="0"/>
              <w:autoSpaceDN w:val="0"/>
              <w:adjustRightInd w:val="0"/>
              <w:jc w:val="both"/>
              <w:rPr>
                <w:rFonts w:ascii="Times New Roman" w:eastAsia="Calibri" w:hAnsi="Times New Roman" w:cs="Times New Roman"/>
                <w:lang w:eastAsia="it-IT"/>
              </w:rPr>
            </w:pPr>
            <w:r w:rsidRPr="002B6243">
              <w:rPr>
                <w:rFonts w:ascii="Times New Roman" w:eastAsia="Calibri" w:hAnsi="Times New Roman" w:cs="Times New Roman"/>
                <w:lang w:eastAsia="it-IT"/>
              </w:rPr>
              <w:t>Cotă finală (</w:t>
            </w:r>
            <w:r>
              <w:rPr>
                <w:rFonts w:ascii="Times New Roman" w:eastAsia="Calibri" w:hAnsi="Times New Roman" w:cs="Times New Roman"/>
                <w:vertAlign w:val="superscript"/>
                <w:lang w:eastAsia="it-IT"/>
              </w:rPr>
              <w:t>1</w:t>
            </w:r>
            <w:r w:rsidRPr="002B6243">
              <w:rPr>
                <w:rFonts w:ascii="Times New Roman" w:eastAsia="Calibri" w:hAnsi="Times New Roman" w:cs="Times New Roman"/>
                <w:lang w:eastAsia="it-IT"/>
              </w:rPr>
              <w:t>)</w:t>
            </w:r>
          </w:p>
        </w:tc>
        <w:tc>
          <w:tcPr>
            <w:tcW w:w="2551" w:type="dxa"/>
          </w:tcPr>
          <w:p w:rsidR="009D06E5" w:rsidRPr="00FE058B" w:rsidRDefault="009D06E5" w:rsidP="005F72E2">
            <w:pPr>
              <w:autoSpaceDE w:val="0"/>
              <w:autoSpaceDN w:val="0"/>
              <w:adjustRightInd w:val="0"/>
              <w:jc w:val="both"/>
              <w:rPr>
                <w:rFonts w:ascii="Times New Roman" w:eastAsia="Calibri" w:hAnsi="Times New Roman" w:cs="Times New Roman"/>
                <w:lang w:eastAsia="it-IT"/>
              </w:rPr>
            </w:pPr>
          </w:p>
        </w:tc>
        <w:tc>
          <w:tcPr>
            <w:tcW w:w="3402" w:type="dxa"/>
          </w:tcPr>
          <w:p w:rsidR="009D06E5" w:rsidRPr="00FE058B" w:rsidRDefault="009D06E5" w:rsidP="005F72E2">
            <w:pPr>
              <w:autoSpaceDE w:val="0"/>
              <w:autoSpaceDN w:val="0"/>
              <w:adjustRightInd w:val="0"/>
              <w:jc w:val="both"/>
              <w:rPr>
                <w:rFonts w:ascii="Times New Roman" w:eastAsia="Calibri" w:hAnsi="Times New Roman" w:cs="Times New Roman"/>
                <w:lang w:eastAsia="it-IT"/>
              </w:rPr>
            </w:pPr>
          </w:p>
        </w:tc>
      </w:tr>
      <w:tr w:rsidR="009549FA" w:rsidRPr="009549FA" w:rsidTr="009D06E5">
        <w:trPr>
          <w:trHeight w:val="1179"/>
        </w:trPr>
        <w:tc>
          <w:tcPr>
            <w:tcW w:w="9634" w:type="dxa"/>
            <w:gridSpan w:val="3"/>
          </w:tcPr>
          <w:p w:rsidR="009549FA" w:rsidRPr="009D06E5" w:rsidRDefault="005F72E2" w:rsidP="005F72E2">
            <w:pPr>
              <w:autoSpaceDE w:val="0"/>
              <w:autoSpaceDN w:val="0"/>
              <w:adjustRightInd w:val="0"/>
              <w:jc w:val="center"/>
              <w:rPr>
                <w:rFonts w:ascii="Times New Roman" w:eastAsia="Calibri" w:hAnsi="Times New Roman" w:cs="Times New Roman"/>
                <w:color w:val="auto"/>
                <w:lang w:eastAsia="it-IT"/>
              </w:rPr>
            </w:pPr>
            <w:r w:rsidRPr="009D06E5">
              <w:rPr>
                <w:rFonts w:ascii="Times New Roman" w:eastAsia="Calibri" w:hAnsi="Times New Roman" w:cs="Times New Roman"/>
                <w:color w:val="auto"/>
                <w:lang w:eastAsia="it-IT"/>
              </w:rPr>
              <w:t>(</w:t>
            </w:r>
            <w:r w:rsidRPr="009D06E5">
              <w:rPr>
                <w:rFonts w:ascii="Times New Roman" w:eastAsia="Calibri" w:hAnsi="Times New Roman" w:cs="Times New Roman"/>
                <w:color w:val="auto"/>
                <w:vertAlign w:val="superscript"/>
                <w:lang w:eastAsia="it-IT"/>
              </w:rPr>
              <w:t>1</w:t>
            </w:r>
            <w:r w:rsidRPr="009D06E5">
              <w:rPr>
                <w:rFonts w:ascii="Times New Roman" w:eastAsia="Calibri" w:hAnsi="Times New Roman" w:cs="Times New Roman"/>
                <w:color w:val="auto"/>
                <w:lang w:eastAsia="it-IT"/>
              </w:rPr>
              <w:t xml:space="preserve">)  </w:t>
            </w:r>
          </w:p>
          <w:p w:rsidR="005F72E2" w:rsidRPr="009549FA" w:rsidRDefault="005F72E2" w:rsidP="009D06E5">
            <w:pPr>
              <w:autoSpaceDE w:val="0"/>
              <w:autoSpaceDN w:val="0"/>
              <w:adjustRightInd w:val="0"/>
              <w:jc w:val="center"/>
              <w:rPr>
                <w:rFonts w:ascii="Times New Roman" w:eastAsia="Calibri" w:hAnsi="Times New Roman" w:cs="Times New Roman"/>
                <w:color w:val="FF0000"/>
                <w:lang w:eastAsia="it-IT"/>
              </w:rPr>
            </w:pPr>
            <w:r w:rsidRPr="009D06E5">
              <w:rPr>
                <w:rFonts w:ascii="Times New Roman" w:eastAsia="Calibri" w:hAnsi="Times New Roman" w:cs="Times New Roman"/>
                <w:color w:val="auto"/>
                <w:lang w:eastAsia="it-IT"/>
              </w:rPr>
              <w:t xml:space="preserve"> </w:t>
            </w:r>
            <w:r w:rsidR="000B420A" w:rsidRPr="009D06E5">
              <w:rPr>
                <w:color w:val="auto"/>
              </w:rPr>
              <w:t xml:space="preserve"> </w:t>
            </w:r>
            <w:r w:rsidRPr="009D06E5">
              <w:rPr>
                <w:rFonts w:ascii="Times New Roman" w:eastAsia="Calibri" w:hAnsi="Times New Roman" w:cs="Times New Roman"/>
                <w:color w:val="auto"/>
                <w:lang w:eastAsia="it-IT"/>
              </w:rPr>
              <w:t>Cota finală pentru consecințele procesului de aclimatizare și de răspândire are valoarea elementului (probabilitate individuală) cu cota cea mai ridicată, iar cota finală pentru gradul de certitudine are valoarea elementului cu gradul cel mai scăzut de certitudine.</w:t>
            </w:r>
          </w:p>
        </w:tc>
      </w:tr>
    </w:tbl>
    <w:p w:rsidR="005F72E2" w:rsidRDefault="005F72E2" w:rsidP="005F72E2">
      <w:pPr>
        <w:ind w:right="282" w:firstLine="709"/>
        <w:jc w:val="both"/>
        <w:rPr>
          <w:rFonts w:ascii="Times New Roman" w:eastAsia="Calibri" w:hAnsi="Times New Roman" w:cs="Times New Roman"/>
          <w:b/>
          <w:color w:val="FF0000"/>
          <w:lang w:eastAsia="it-IT"/>
        </w:rPr>
      </w:pPr>
    </w:p>
    <w:p w:rsidR="009D06E5" w:rsidRDefault="009D06E5" w:rsidP="005F72E2">
      <w:pPr>
        <w:ind w:right="282" w:firstLine="709"/>
        <w:jc w:val="both"/>
        <w:rPr>
          <w:rFonts w:ascii="Times New Roman" w:eastAsia="Calibri" w:hAnsi="Times New Roman" w:cs="Times New Roman"/>
          <w:b/>
          <w:color w:val="FF0000"/>
          <w:lang w:eastAsia="it-IT"/>
        </w:rPr>
      </w:pPr>
    </w:p>
    <w:p w:rsidR="009D06E5" w:rsidRDefault="009D06E5" w:rsidP="009D06E5">
      <w:pPr>
        <w:ind w:right="282" w:firstLine="709"/>
        <w:rPr>
          <w:rFonts w:ascii="Times New Roman" w:eastAsia="Calibri" w:hAnsi="Times New Roman" w:cs="Times New Roman"/>
          <w:b/>
          <w:color w:val="auto"/>
          <w:lang w:eastAsia="it-IT"/>
        </w:rPr>
      </w:pPr>
      <w:r w:rsidRPr="009D06E5">
        <w:rPr>
          <w:rFonts w:ascii="Times New Roman" w:eastAsia="Calibri" w:hAnsi="Times New Roman" w:cs="Times New Roman"/>
          <w:b/>
          <w:color w:val="auto"/>
          <w:lang w:eastAsia="it-IT"/>
        </w:rPr>
        <w:t>Potențialul de risc asociat cu speciile exotice și speciile absente la nivel local</w:t>
      </w:r>
    </w:p>
    <w:p w:rsidR="009D06E5" w:rsidRPr="00A07D3C" w:rsidRDefault="00A07D3C" w:rsidP="00A07D3C">
      <w:pPr>
        <w:ind w:right="282" w:firstLine="709"/>
        <w:jc w:val="right"/>
        <w:rPr>
          <w:rFonts w:ascii="Times New Roman" w:eastAsia="Calibri" w:hAnsi="Times New Roman" w:cs="Times New Roman"/>
          <w:i/>
          <w:color w:val="auto"/>
          <w:lang w:eastAsia="it-IT"/>
        </w:rPr>
      </w:pPr>
      <w:r w:rsidRPr="00A07D3C">
        <w:rPr>
          <w:rFonts w:ascii="Times New Roman" w:eastAsia="Calibri" w:hAnsi="Times New Roman" w:cs="Times New Roman"/>
          <w:i/>
          <w:color w:val="auto"/>
          <w:lang w:eastAsia="it-IT"/>
        </w:rPr>
        <w:t>(Etapa 3)</w:t>
      </w:r>
    </w:p>
    <w:tbl>
      <w:tblPr>
        <w:tblpPr w:leftFromText="180" w:rightFromText="180" w:vertAnchor="text" w:horzAnchor="page" w:tblpX="1325" w:tblpY="27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63"/>
        <w:gridCol w:w="2698"/>
      </w:tblGrid>
      <w:tr w:rsidR="009D06E5" w:rsidTr="009D06E5">
        <w:trPr>
          <w:trHeight w:val="255"/>
        </w:trPr>
        <w:tc>
          <w:tcPr>
            <w:tcW w:w="4678" w:type="dxa"/>
          </w:tcPr>
          <w:p w:rsidR="009D06E5" w:rsidRPr="002B6243" w:rsidRDefault="009D06E5" w:rsidP="009D06E5">
            <w:pPr>
              <w:rPr>
                <w:rFonts w:ascii="Times New Roman" w:eastAsia="Calibri" w:hAnsi="Times New Roman" w:cs="Times New Roman"/>
                <w:b/>
                <w:i/>
                <w:lang w:eastAsia="it-IT"/>
              </w:rPr>
            </w:pPr>
            <w:r w:rsidRPr="002B6243">
              <w:rPr>
                <w:rFonts w:ascii="Times New Roman" w:eastAsia="Calibri" w:hAnsi="Times New Roman" w:cs="Times New Roman"/>
                <w:b/>
                <w:i/>
                <w:lang w:eastAsia="it-IT"/>
              </w:rPr>
              <w:t>Componentă</w:t>
            </w:r>
          </w:p>
          <w:p w:rsidR="009D06E5" w:rsidRDefault="009D06E5" w:rsidP="009D06E5">
            <w:pPr>
              <w:autoSpaceDE w:val="0"/>
              <w:autoSpaceDN w:val="0"/>
              <w:adjustRightInd w:val="0"/>
              <w:jc w:val="both"/>
              <w:rPr>
                <w:rFonts w:ascii="Times New Roman" w:eastAsia="Calibri" w:hAnsi="Times New Roman" w:cs="Times New Roman"/>
                <w:b/>
                <w:i/>
                <w:lang w:eastAsia="it-IT"/>
              </w:rPr>
            </w:pPr>
          </w:p>
        </w:tc>
        <w:tc>
          <w:tcPr>
            <w:tcW w:w="2263" w:type="dxa"/>
          </w:tcPr>
          <w:p w:rsidR="009D06E5" w:rsidRPr="002B6243" w:rsidRDefault="009D06E5" w:rsidP="009D06E5">
            <w:pPr>
              <w:autoSpaceDE w:val="0"/>
              <w:autoSpaceDN w:val="0"/>
              <w:adjustRightInd w:val="0"/>
              <w:jc w:val="both"/>
              <w:rPr>
                <w:rFonts w:ascii="Times New Roman" w:eastAsia="Calibri" w:hAnsi="Times New Roman" w:cs="Times New Roman"/>
                <w:b/>
                <w:i/>
                <w:lang w:eastAsia="it-IT"/>
              </w:rPr>
            </w:pPr>
            <w:r w:rsidRPr="002B6243">
              <w:rPr>
                <w:rFonts w:ascii="Times New Roman" w:eastAsia="Calibri" w:hAnsi="Times New Roman" w:cs="Times New Roman"/>
                <w:b/>
                <w:i/>
                <w:lang w:eastAsia="it-IT"/>
              </w:rPr>
              <w:t>Potențialul de risc</w:t>
            </w:r>
          </w:p>
          <w:p w:rsidR="009D06E5" w:rsidRPr="002B6243" w:rsidRDefault="009D06E5" w:rsidP="009D06E5">
            <w:pPr>
              <w:autoSpaceDE w:val="0"/>
              <w:autoSpaceDN w:val="0"/>
              <w:adjustRightInd w:val="0"/>
              <w:jc w:val="both"/>
              <w:rPr>
                <w:rFonts w:ascii="Times New Roman" w:eastAsia="Calibri" w:hAnsi="Times New Roman" w:cs="Times New Roman"/>
                <w:b/>
                <w:i/>
                <w:lang w:eastAsia="it-IT"/>
              </w:rPr>
            </w:pPr>
            <w:r w:rsidRPr="002B6243">
              <w:rPr>
                <w:rFonts w:ascii="Times New Roman" w:eastAsia="Calibri" w:hAnsi="Times New Roman" w:cs="Times New Roman"/>
                <w:b/>
                <w:i/>
                <w:lang w:eastAsia="it-IT"/>
              </w:rPr>
              <w:t>(R, M, S)</w:t>
            </w:r>
          </w:p>
          <w:p w:rsidR="009D06E5" w:rsidRDefault="009D06E5" w:rsidP="009D06E5">
            <w:pPr>
              <w:autoSpaceDE w:val="0"/>
              <w:autoSpaceDN w:val="0"/>
              <w:adjustRightInd w:val="0"/>
              <w:jc w:val="both"/>
              <w:rPr>
                <w:rFonts w:ascii="Times New Roman" w:eastAsia="Calibri" w:hAnsi="Times New Roman" w:cs="Times New Roman"/>
                <w:b/>
                <w:i/>
                <w:lang w:eastAsia="it-IT"/>
              </w:rPr>
            </w:pPr>
          </w:p>
        </w:tc>
        <w:tc>
          <w:tcPr>
            <w:tcW w:w="2698" w:type="dxa"/>
          </w:tcPr>
          <w:p w:rsidR="009D06E5" w:rsidRPr="002B6243" w:rsidRDefault="009D06E5" w:rsidP="009D06E5">
            <w:pPr>
              <w:autoSpaceDE w:val="0"/>
              <w:autoSpaceDN w:val="0"/>
              <w:adjustRightInd w:val="0"/>
              <w:ind w:right="-206"/>
              <w:jc w:val="both"/>
              <w:rPr>
                <w:rFonts w:ascii="Times New Roman" w:eastAsia="Calibri" w:hAnsi="Times New Roman" w:cs="Times New Roman"/>
                <w:b/>
                <w:i/>
                <w:lang w:eastAsia="it-IT"/>
              </w:rPr>
            </w:pPr>
            <w:r w:rsidRPr="002B6243">
              <w:rPr>
                <w:rFonts w:ascii="Times New Roman" w:eastAsia="Calibri" w:hAnsi="Times New Roman" w:cs="Times New Roman"/>
                <w:b/>
                <w:i/>
                <w:lang w:eastAsia="it-IT"/>
              </w:rPr>
              <w:t>Grad de certitudi</w:t>
            </w:r>
            <w:r>
              <w:rPr>
                <w:rFonts w:ascii="Times New Roman" w:eastAsia="Calibri" w:hAnsi="Times New Roman" w:cs="Times New Roman"/>
                <w:b/>
                <w:i/>
                <w:lang w:eastAsia="it-IT"/>
              </w:rPr>
              <w:t>n</w:t>
            </w:r>
            <w:r w:rsidRPr="002B6243">
              <w:rPr>
                <w:rFonts w:ascii="Times New Roman" w:eastAsia="Calibri" w:hAnsi="Times New Roman" w:cs="Times New Roman"/>
                <w:b/>
                <w:i/>
                <w:lang w:eastAsia="it-IT"/>
              </w:rPr>
              <w:t>e</w:t>
            </w:r>
          </w:p>
          <w:p w:rsidR="009D06E5" w:rsidRDefault="009D06E5" w:rsidP="009D06E5">
            <w:pPr>
              <w:autoSpaceDE w:val="0"/>
              <w:autoSpaceDN w:val="0"/>
              <w:adjustRightInd w:val="0"/>
              <w:jc w:val="both"/>
              <w:rPr>
                <w:rFonts w:ascii="Times New Roman" w:eastAsia="Calibri" w:hAnsi="Times New Roman" w:cs="Times New Roman"/>
                <w:b/>
                <w:i/>
                <w:lang w:eastAsia="it-IT"/>
              </w:rPr>
            </w:pPr>
            <w:r w:rsidRPr="002B6243">
              <w:rPr>
                <w:rFonts w:ascii="Times New Roman" w:eastAsia="Calibri" w:hAnsi="Times New Roman" w:cs="Times New Roman"/>
                <w:b/>
                <w:i/>
                <w:lang w:eastAsia="it-IT"/>
              </w:rPr>
              <w:t>(AS,</w:t>
            </w:r>
            <w:r>
              <w:rPr>
                <w:rFonts w:ascii="Times New Roman" w:eastAsia="Calibri" w:hAnsi="Times New Roman" w:cs="Times New Roman"/>
                <w:b/>
                <w:i/>
                <w:lang w:eastAsia="it-IT"/>
              </w:rPr>
              <w:t xml:space="preserve"> </w:t>
            </w:r>
            <w:r w:rsidRPr="002B6243">
              <w:rPr>
                <w:rFonts w:ascii="Times New Roman" w:eastAsia="Calibri" w:hAnsi="Times New Roman" w:cs="Times New Roman"/>
                <w:b/>
                <w:i/>
                <w:lang w:eastAsia="it-IT"/>
              </w:rPr>
              <w:t>RS, RN, AN)</w:t>
            </w:r>
          </w:p>
        </w:tc>
      </w:tr>
      <w:tr w:rsidR="009D06E5" w:rsidTr="009D06E5">
        <w:trPr>
          <w:trHeight w:val="126"/>
        </w:trPr>
        <w:tc>
          <w:tcPr>
            <w:tcW w:w="4678" w:type="dxa"/>
            <w:tcBorders>
              <w:bottom w:val="single" w:sz="4" w:space="0" w:color="auto"/>
            </w:tcBorders>
          </w:tcPr>
          <w:p w:rsidR="009D06E5" w:rsidRPr="002B6243" w:rsidRDefault="009D06E5" w:rsidP="009D06E5">
            <w:pPr>
              <w:autoSpaceDE w:val="0"/>
              <w:autoSpaceDN w:val="0"/>
              <w:adjustRightInd w:val="0"/>
              <w:jc w:val="both"/>
              <w:rPr>
                <w:rFonts w:ascii="Times New Roman" w:eastAsia="Calibri" w:hAnsi="Times New Roman" w:cs="Times New Roman"/>
                <w:lang w:eastAsia="it-IT"/>
              </w:rPr>
            </w:pPr>
            <w:r w:rsidRPr="002B6243">
              <w:rPr>
                <w:rFonts w:ascii="Times New Roman" w:eastAsia="Calibri" w:hAnsi="Times New Roman" w:cs="Times New Roman"/>
                <w:lang w:eastAsia="it-IT"/>
              </w:rPr>
              <w:t>Aclimatizarea și răspândirea (etapa 1)</w:t>
            </w:r>
          </w:p>
        </w:tc>
        <w:tc>
          <w:tcPr>
            <w:tcW w:w="2263" w:type="dxa"/>
          </w:tcPr>
          <w:p w:rsidR="009D06E5" w:rsidRPr="002B6243" w:rsidRDefault="009D06E5" w:rsidP="009D06E5">
            <w:pPr>
              <w:autoSpaceDE w:val="0"/>
              <w:autoSpaceDN w:val="0"/>
              <w:adjustRightInd w:val="0"/>
              <w:jc w:val="both"/>
              <w:rPr>
                <w:rFonts w:ascii="Times New Roman" w:eastAsia="Calibri" w:hAnsi="Times New Roman" w:cs="Times New Roman"/>
                <w:lang w:eastAsia="it-IT"/>
              </w:rPr>
            </w:pPr>
          </w:p>
        </w:tc>
        <w:tc>
          <w:tcPr>
            <w:tcW w:w="2698" w:type="dxa"/>
          </w:tcPr>
          <w:p w:rsidR="009D06E5" w:rsidRPr="002B6243" w:rsidRDefault="009D06E5" w:rsidP="009D06E5">
            <w:pPr>
              <w:autoSpaceDE w:val="0"/>
              <w:autoSpaceDN w:val="0"/>
              <w:adjustRightInd w:val="0"/>
              <w:jc w:val="both"/>
              <w:rPr>
                <w:rFonts w:ascii="Times New Roman" w:eastAsia="Calibri" w:hAnsi="Times New Roman" w:cs="Times New Roman"/>
                <w:lang w:eastAsia="it-IT"/>
              </w:rPr>
            </w:pPr>
          </w:p>
        </w:tc>
      </w:tr>
      <w:tr w:rsidR="009D06E5" w:rsidTr="009D06E5">
        <w:trPr>
          <w:trHeight w:val="165"/>
        </w:trPr>
        <w:tc>
          <w:tcPr>
            <w:tcW w:w="4678" w:type="dxa"/>
            <w:tcBorders>
              <w:bottom w:val="single" w:sz="4" w:space="0" w:color="auto"/>
            </w:tcBorders>
          </w:tcPr>
          <w:p w:rsidR="009D06E5" w:rsidRPr="002B6243" w:rsidRDefault="009D06E5" w:rsidP="009D06E5">
            <w:pPr>
              <w:autoSpaceDE w:val="0"/>
              <w:autoSpaceDN w:val="0"/>
              <w:adjustRightInd w:val="0"/>
              <w:jc w:val="both"/>
              <w:rPr>
                <w:rFonts w:ascii="Times New Roman" w:eastAsia="Calibri" w:hAnsi="Times New Roman" w:cs="Times New Roman"/>
                <w:lang w:eastAsia="it-IT"/>
              </w:rPr>
            </w:pPr>
            <w:r w:rsidRPr="002B6243">
              <w:rPr>
                <w:rFonts w:ascii="Times New Roman" w:eastAsia="Calibri" w:hAnsi="Times New Roman" w:cs="Times New Roman"/>
                <w:lang w:eastAsia="it-IT"/>
              </w:rPr>
              <w:t>Consecințele ecologice (etapa 2)</w:t>
            </w:r>
          </w:p>
        </w:tc>
        <w:tc>
          <w:tcPr>
            <w:tcW w:w="2263" w:type="dxa"/>
            <w:tcBorders>
              <w:bottom w:val="single" w:sz="4" w:space="0" w:color="auto"/>
            </w:tcBorders>
          </w:tcPr>
          <w:p w:rsidR="009D06E5" w:rsidRPr="002B6243" w:rsidRDefault="009D06E5" w:rsidP="009D06E5">
            <w:pPr>
              <w:autoSpaceDE w:val="0"/>
              <w:autoSpaceDN w:val="0"/>
              <w:adjustRightInd w:val="0"/>
              <w:jc w:val="both"/>
              <w:rPr>
                <w:rFonts w:ascii="Times New Roman" w:eastAsia="Calibri" w:hAnsi="Times New Roman" w:cs="Times New Roman"/>
                <w:lang w:eastAsia="it-IT"/>
              </w:rPr>
            </w:pPr>
          </w:p>
        </w:tc>
        <w:tc>
          <w:tcPr>
            <w:tcW w:w="2698" w:type="dxa"/>
          </w:tcPr>
          <w:p w:rsidR="009D06E5" w:rsidRPr="002B6243" w:rsidRDefault="009D06E5" w:rsidP="009D06E5">
            <w:pPr>
              <w:autoSpaceDE w:val="0"/>
              <w:autoSpaceDN w:val="0"/>
              <w:adjustRightInd w:val="0"/>
              <w:jc w:val="both"/>
              <w:rPr>
                <w:rFonts w:ascii="Times New Roman" w:eastAsia="Calibri" w:hAnsi="Times New Roman" w:cs="Times New Roman"/>
                <w:lang w:eastAsia="it-IT"/>
              </w:rPr>
            </w:pPr>
          </w:p>
        </w:tc>
      </w:tr>
      <w:tr w:rsidR="009D06E5" w:rsidTr="009D06E5">
        <w:trPr>
          <w:trHeight w:val="96"/>
        </w:trPr>
        <w:tc>
          <w:tcPr>
            <w:tcW w:w="4678" w:type="dxa"/>
            <w:tcBorders>
              <w:top w:val="single" w:sz="4" w:space="0" w:color="auto"/>
              <w:bottom w:val="single" w:sz="4" w:space="0" w:color="auto"/>
            </w:tcBorders>
          </w:tcPr>
          <w:p w:rsidR="009D06E5" w:rsidRPr="002B6243" w:rsidRDefault="009D06E5" w:rsidP="009D06E5">
            <w:pPr>
              <w:autoSpaceDE w:val="0"/>
              <w:autoSpaceDN w:val="0"/>
              <w:adjustRightInd w:val="0"/>
              <w:jc w:val="both"/>
              <w:rPr>
                <w:rFonts w:ascii="Times New Roman" w:eastAsia="Calibri" w:hAnsi="Times New Roman" w:cs="Times New Roman"/>
                <w:lang w:eastAsia="it-IT"/>
              </w:rPr>
            </w:pPr>
            <w:r w:rsidRPr="002B6243">
              <w:rPr>
                <w:rFonts w:ascii="Times New Roman" w:eastAsia="Calibri" w:hAnsi="Times New Roman" w:cs="Times New Roman"/>
                <w:lang w:eastAsia="it-IT"/>
              </w:rPr>
              <w:t>Cota finală a potențialului de risc la nivel global (</w:t>
            </w:r>
            <w:r w:rsidRPr="009D06E5">
              <w:rPr>
                <w:rFonts w:ascii="Times New Roman" w:eastAsia="Calibri" w:hAnsi="Times New Roman" w:cs="Times New Roman"/>
                <w:vertAlign w:val="superscript"/>
                <w:lang w:eastAsia="it-IT"/>
              </w:rPr>
              <w:t>1</w:t>
            </w:r>
            <w:r w:rsidRPr="009D06E5">
              <w:rPr>
                <w:rFonts w:ascii="Times New Roman" w:eastAsia="Calibri" w:hAnsi="Times New Roman" w:cs="Times New Roman"/>
                <w:lang w:eastAsia="it-IT"/>
              </w:rPr>
              <w:t>)</w:t>
            </w:r>
          </w:p>
        </w:tc>
        <w:tc>
          <w:tcPr>
            <w:tcW w:w="2263" w:type="dxa"/>
            <w:tcBorders>
              <w:top w:val="single" w:sz="4" w:space="0" w:color="auto"/>
              <w:bottom w:val="single" w:sz="4" w:space="0" w:color="auto"/>
            </w:tcBorders>
          </w:tcPr>
          <w:p w:rsidR="009D06E5" w:rsidRPr="002B6243" w:rsidRDefault="009D06E5" w:rsidP="009D06E5">
            <w:pPr>
              <w:autoSpaceDE w:val="0"/>
              <w:autoSpaceDN w:val="0"/>
              <w:adjustRightInd w:val="0"/>
              <w:jc w:val="both"/>
              <w:rPr>
                <w:rFonts w:ascii="Times New Roman" w:eastAsia="Calibri" w:hAnsi="Times New Roman" w:cs="Times New Roman"/>
                <w:lang w:eastAsia="it-IT"/>
              </w:rPr>
            </w:pPr>
          </w:p>
        </w:tc>
        <w:tc>
          <w:tcPr>
            <w:tcW w:w="2698" w:type="dxa"/>
            <w:tcBorders>
              <w:bottom w:val="single" w:sz="4" w:space="0" w:color="auto"/>
            </w:tcBorders>
          </w:tcPr>
          <w:p w:rsidR="009D06E5" w:rsidRPr="002B6243" w:rsidRDefault="009D06E5" w:rsidP="009D06E5">
            <w:pPr>
              <w:autoSpaceDE w:val="0"/>
              <w:autoSpaceDN w:val="0"/>
              <w:adjustRightInd w:val="0"/>
              <w:jc w:val="both"/>
              <w:rPr>
                <w:rFonts w:ascii="Times New Roman" w:eastAsia="Calibri" w:hAnsi="Times New Roman" w:cs="Times New Roman"/>
                <w:lang w:eastAsia="it-IT"/>
              </w:rPr>
            </w:pPr>
          </w:p>
        </w:tc>
      </w:tr>
      <w:tr w:rsidR="009D06E5" w:rsidTr="009D06E5">
        <w:trPr>
          <w:trHeight w:val="96"/>
        </w:trPr>
        <w:tc>
          <w:tcPr>
            <w:tcW w:w="9639" w:type="dxa"/>
            <w:gridSpan w:val="3"/>
            <w:tcBorders>
              <w:bottom w:val="single" w:sz="4" w:space="0" w:color="auto"/>
            </w:tcBorders>
          </w:tcPr>
          <w:p w:rsidR="009D06E5" w:rsidRPr="002B6243" w:rsidRDefault="009D06E5" w:rsidP="009D06E5">
            <w:pPr>
              <w:autoSpaceDE w:val="0"/>
              <w:autoSpaceDN w:val="0"/>
              <w:adjustRightInd w:val="0"/>
              <w:jc w:val="center"/>
              <w:rPr>
                <w:rFonts w:ascii="Times New Roman" w:eastAsia="Calibri" w:hAnsi="Times New Roman" w:cs="Times New Roman"/>
                <w:lang w:eastAsia="it-IT"/>
              </w:rPr>
            </w:pPr>
            <w:r w:rsidRPr="002B6243">
              <w:rPr>
                <w:rFonts w:ascii="Times New Roman" w:eastAsia="Calibri" w:hAnsi="Times New Roman" w:cs="Times New Roman"/>
                <w:lang w:eastAsia="it-IT"/>
              </w:rPr>
              <w:t>(</w:t>
            </w:r>
            <w:r w:rsidRPr="009D06E5">
              <w:rPr>
                <w:rFonts w:ascii="Times New Roman" w:eastAsia="Calibri" w:hAnsi="Times New Roman" w:cs="Times New Roman"/>
                <w:vertAlign w:val="superscript"/>
                <w:lang w:eastAsia="it-IT"/>
              </w:rPr>
              <w:t>1</w:t>
            </w:r>
            <w:r w:rsidRPr="002B6243">
              <w:rPr>
                <w:rFonts w:ascii="Times New Roman" w:eastAsia="Calibri" w:hAnsi="Times New Roman" w:cs="Times New Roman"/>
                <w:lang w:eastAsia="it-IT"/>
              </w:rPr>
              <w:t xml:space="preserve">)   </w:t>
            </w:r>
          </w:p>
          <w:p w:rsidR="009D06E5" w:rsidRPr="002B6243" w:rsidRDefault="009D06E5" w:rsidP="009D06E5">
            <w:pPr>
              <w:autoSpaceDE w:val="0"/>
              <w:autoSpaceDN w:val="0"/>
              <w:adjustRightInd w:val="0"/>
              <w:jc w:val="center"/>
              <w:rPr>
                <w:rFonts w:ascii="Times New Roman" w:eastAsia="Calibri" w:hAnsi="Times New Roman" w:cs="Times New Roman"/>
                <w:lang w:eastAsia="it-IT"/>
              </w:rPr>
            </w:pPr>
            <w:r w:rsidRPr="002B6243">
              <w:rPr>
                <w:rFonts w:ascii="Times New Roman" w:eastAsia="Calibri" w:hAnsi="Times New Roman" w:cs="Times New Roman"/>
                <w:lang w:eastAsia="it-IT"/>
              </w:rPr>
              <w:t>În cazul în care nu există o creștere a probabilității între cele două evaluări (de exemplu, dacă riscul de aclimatizare și de răspândire este ridicat, iar riscul de consecințe ecologice este mediu, riscul final este estimat la valoarea cea mai ridicată dintre cele două valori, și anume ridicat). În cazul în care există o creștere a probabilității între cele două valori (de exemplu, o combinație între ridicat și scăzut) valoarea finală este medie.</w:t>
            </w:r>
          </w:p>
        </w:tc>
      </w:tr>
    </w:tbl>
    <w:p w:rsidR="009D06E5" w:rsidRDefault="009D06E5" w:rsidP="009D06E5">
      <w:pPr>
        <w:ind w:right="282" w:firstLine="709"/>
        <w:rPr>
          <w:rFonts w:ascii="Times New Roman" w:eastAsia="Calibri" w:hAnsi="Times New Roman" w:cs="Times New Roman"/>
          <w:b/>
          <w:color w:val="auto"/>
          <w:lang w:eastAsia="it-IT"/>
        </w:rPr>
      </w:pPr>
    </w:p>
    <w:p w:rsidR="00824437" w:rsidRPr="00824437" w:rsidRDefault="00962493" w:rsidP="00824437">
      <w:pPr>
        <w:ind w:right="282" w:firstLine="709"/>
        <w:rPr>
          <w:rFonts w:ascii="Times New Roman" w:eastAsia="Calibri" w:hAnsi="Times New Roman" w:cs="Times New Roman"/>
          <w:color w:val="auto"/>
          <w:lang w:eastAsia="it-IT"/>
        </w:rPr>
      </w:pPr>
      <w:r>
        <w:rPr>
          <w:rFonts w:ascii="Times New Roman" w:eastAsia="Calibri" w:hAnsi="Times New Roman" w:cs="Times New Roman"/>
          <w:color w:val="auto"/>
          <w:lang w:eastAsia="it-IT"/>
        </w:rPr>
        <w:t xml:space="preserve">* </w:t>
      </w:r>
      <w:r w:rsidR="00824437" w:rsidRPr="00824437">
        <w:rPr>
          <w:rFonts w:ascii="Times New Roman" w:eastAsia="Calibri" w:hAnsi="Times New Roman" w:cs="Times New Roman"/>
          <w:color w:val="auto"/>
          <w:lang w:eastAsia="it-IT"/>
        </w:rPr>
        <w:t>Rezultatul acestei evaluări va fi exprimat în funcție de gradul de risc, după cum urmează:</w:t>
      </w:r>
    </w:p>
    <w:p w:rsidR="00824437" w:rsidRPr="00824437" w:rsidRDefault="00962493" w:rsidP="00824437">
      <w:pPr>
        <w:ind w:right="282" w:firstLine="709"/>
        <w:rPr>
          <w:rFonts w:ascii="Times New Roman" w:eastAsia="Calibri" w:hAnsi="Times New Roman" w:cs="Times New Roman"/>
          <w:i/>
          <w:color w:val="auto"/>
          <w:lang w:eastAsia="it-IT"/>
        </w:rPr>
      </w:pPr>
      <w:r>
        <w:rPr>
          <w:rFonts w:ascii="Times New Roman" w:eastAsia="Calibri" w:hAnsi="Times New Roman" w:cs="Times New Roman"/>
          <w:i/>
          <w:color w:val="auto"/>
          <w:lang w:eastAsia="it-IT"/>
        </w:rPr>
        <w:t xml:space="preserve">1. </w:t>
      </w:r>
      <w:r w:rsidR="00824437" w:rsidRPr="00824437">
        <w:rPr>
          <w:rFonts w:ascii="Times New Roman" w:eastAsia="Calibri" w:hAnsi="Times New Roman" w:cs="Times New Roman"/>
          <w:i/>
          <w:color w:val="auto"/>
          <w:lang w:eastAsia="it-IT"/>
        </w:rPr>
        <w:t>Mutare cu risc ridicat:</w:t>
      </w:r>
    </w:p>
    <w:p w:rsidR="00824437" w:rsidRPr="00824437" w:rsidRDefault="00962493" w:rsidP="00824437">
      <w:pPr>
        <w:ind w:right="282" w:firstLine="709"/>
        <w:rPr>
          <w:rFonts w:ascii="Times New Roman" w:eastAsia="Calibri" w:hAnsi="Times New Roman" w:cs="Times New Roman"/>
          <w:color w:val="auto"/>
          <w:lang w:eastAsia="it-IT"/>
        </w:rPr>
      </w:pPr>
      <w:r>
        <w:rPr>
          <w:rFonts w:ascii="Times New Roman" w:eastAsia="Calibri" w:hAnsi="Times New Roman" w:cs="Times New Roman"/>
          <w:color w:val="auto"/>
          <w:lang w:eastAsia="it-IT"/>
        </w:rPr>
        <w:t xml:space="preserve">1.1 </w:t>
      </w:r>
      <w:r w:rsidR="00824437" w:rsidRPr="00824437">
        <w:rPr>
          <w:rFonts w:ascii="Times New Roman" w:eastAsia="Calibri" w:hAnsi="Times New Roman" w:cs="Times New Roman"/>
          <w:color w:val="auto"/>
          <w:lang w:eastAsia="it-IT"/>
        </w:rPr>
        <w:t>prezintă un risc ridicat de deteriorare a biodiversității din cauza răspândirii și a altor consecințe ecologice;</w:t>
      </w:r>
    </w:p>
    <w:p w:rsidR="00824437" w:rsidRPr="00824437" w:rsidRDefault="00962493" w:rsidP="00824437">
      <w:pPr>
        <w:ind w:right="282" w:firstLine="709"/>
        <w:rPr>
          <w:rFonts w:ascii="Times New Roman" w:eastAsia="Calibri" w:hAnsi="Times New Roman" w:cs="Times New Roman"/>
          <w:color w:val="auto"/>
          <w:lang w:eastAsia="it-IT"/>
        </w:rPr>
      </w:pPr>
      <w:r>
        <w:rPr>
          <w:rFonts w:ascii="Times New Roman" w:eastAsia="Calibri" w:hAnsi="Times New Roman" w:cs="Times New Roman"/>
          <w:color w:val="auto"/>
          <w:lang w:eastAsia="it-IT"/>
        </w:rPr>
        <w:t xml:space="preserve">1.2 </w:t>
      </w:r>
      <w:r w:rsidR="00824437" w:rsidRPr="00824437">
        <w:rPr>
          <w:rFonts w:ascii="Times New Roman" w:eastAsia="Calibri" w:hAnsi="Times New Roman" w:cs="Times New Roman"/>
          <w:color w:val="auto"/>
          <w:lang w:eastAsia="it-IT"/>
        </w:rPr>
        <w:t>funcționează în regim de cultură, ceea ce ar putea crește riscul unei asemenea</w:t>
      </w:r>
      <w:r w:rsidR="00824437">
        <w:rPr>
          <w:rFonts w:ascii="Times New Roman" w:eastAsia="Calibri" w:hAnsi="Times New Roman" w:cs="Times New Roman"/>
          <w:color w:val="auto"/>
          <w:lang w:eastAsia="it-IT"/>
        </w:rPr>
        <w:t xml:space="preserve"> </w:t>
      </w:r>
      <w:r w:rsidR="00824437" w:rsidRPr="00824437">
        <w:rPr>
          <w:rFonts w:ascii="Times New Roman" w:eastAsia="Calibri" w:hAnsi="Times New Roman" w:cs="Times New Roman"/>
          <w:color w:val="auto"/>
          <w:lang w:eastAsia="it-IT"/>
        </w:rPr>
        <w:t>deteriorări;</w:t>
      </w:r>
    </w:p>
    <w:p w:rsidR="00824437" w:rsidRPr="00824437" w:rsidRDefault="00962493" w:rsidP="00824437">
      <w:pPr>
        <w:ind w:right="282" w:firstLine="709"/>
        <w:rPr>
          <w:rFonts w:ascii="Times New Roman" w:eastAsia="Calibri" w:hAnsi="Times New Roman" w:cs="Times New Roman"/>
          <w:color w:val="auto"/>
          <w:lang w:eastAsia="it-IT"/>
        </w:rPr>
      </w:pPr>
      <w:r>
        <w:rPr>
          <w:rFonts w:ascii="Times New Roman" w:eastAsia="Calibri" w:hAnsi="Times New Roman" w:cs="Times New Roman"/>
          <w:color w:val="auto"/>
          <w:lang w:eastAsia="it-IT"/>
        </w:rPr>
        <w:t xml:space="preserve">1.3 </w:t>
      </w:r>
      <w:r w:rsidR="00824437" w:rsidRPr="00824437">
        <w:rPr>
          <w:rFonts w:ascii="Times New Roman" w:eastAsia="Calibri" w:hAnsi="Times New Roman" w:cs="Times New Roman"/>
          <w:color w:val="auto"/>
          <w:lang w:eastAsia="it-IT"/>
        </w:rPr>
        <w:t>implică o instalație pentru acvacultură care comercializează animale acvatice vii pentru cultură sau repopulare;</w:t>
      </w:r>
    </w:p>
    <w:p w:rsidR="00824437" w:rsidRPr="00824437" w:rsidRDefault="00962493" w:rsidP="00824437">
      <w:pPr>
        <w:ind w:right="282" w:firstLine="709"/>
        <w:rPr>
          <w:rFonts w:ascii="Times New Roman" w:eastAsia="Calibri" w:hAnsi="Times New Roman" w:cs="Times New Roman"/>
          <w:color w:val="auto"/>
          <w:lang w:eastAsia="it-IT"/>
        </w:rPr>
      </w:pPr>
      <w:r>
        <w:rPr>
          <w:rFonts w:ascii="Times New Roman" w:eastAsia="Calibri" w:hAnsi="Times New Roman" w:cs="Times New Roman"/>
          <w:color w:val="auto"/>
          <w:lang w:eastAsia="it-IT"/>
        </w:rPr>
        <w:t xml:space="preserve">1.4 </w:t>
      </w:r>
      <w:r w:rsidR="00824437" w:rsidRPr="00824437">
        <w:rPr>
          <w:rFonts w:ascii="Times New Roman" w:eastAsia="Calibri" w:hAnsi="Times New Roman" w:cs="Times New Roman"/>
          <w:color w:val="auto"/>
          <w:lang w:eastAsia="it-IT"/>
        </w:rPr>
        <w:t>prin urmare mutarea prezintă un motiv serios de îngrijorare (sunt necesare măsuri majore de atenuare). Se recomandă respingerea propunerii, cu excepția cazului în care se pot introduce proceduri de atenuare pentru reducerea riscului la nivel scăzut.</w:t>
      </w:r>
    </w:p>
    <w:p w:rsidR="00824437" w:rsidRPr="00824437" w:rsidRDefault="00962493" w:rsidP="00824437">
      <w:pPr>
        <w:ind w:right="282" w:firstLine="709"/>
        <w:rPr>
          <w:rFonts w:ascii="Times New Roman" w:eastAsia="Calibri" w:hAnsi="Times New Roman" w:cs="Times New Roman"/>
          <w:i/>
          <w:color w:val="auto"/>
          <w:lang w:eastAsia="it-IT"/>
        </w:rPr>
      </w:pPr>
      <w:r>
        <w:rPr>
          <w:rFonts w:ascii="Times New Roman" w:eastAsia="Calibri" w:hAnsi="Times New Roman" w:cs="Times New Roman"/>
          <w:i/>
          <w:color w:val="auto"/>
          <w:lang w:eastAsia="it-IT"/>
        </w:rPr>
        <w:lastRenderedPageBreak/>
        <w:t xml:space="preserve">2. </w:t>
      </w:r>
      <w:r w:rsidR="00824437" w:rsidRPr="00824437">
        <w:rPr>
          <w:rFonts w:ascii="Times New Roman" w:eastAsia="Calibri" w:hAnsi="Times New Roman" w:cs="Times New Roman"/>
          <w:i/>
          <w:color w:val="auto"/>
          <w:lang w:eastAsia="it-IT"/>
        </w:rPr>
        <w:t>Mutare cu risc mediu:</w:t>
      </w:r>
    </w:p>
    <w:p w:rsidR="00824437" w:rsidRDefault="00962493" w:rsidP="00824437">
      <w:pPr>
        <w:ind w:right="282" w:firstLine="709"/>
        <w:rPr>
          <w:rFonts w:ascii="Times New Roman" w:eastAsia="Calibri" w:hAnsi="Times New Roman" w:cs="Times New Roman"/>
          <w:color w:val="auto"/>
          <w:lang w:eastAsia="it-IT"/>
        </w:rPr>
      </w:pPr>
      <w:r>
        <w:rPr>
          <w:rFonts w:ascii="Times New Roman" w:eastAsia="Calibri" w:hAnsi="Times New Roman" w:cs="Times New Roman"/>
          <w:color w:val="auto"/>
          <w:lang w:eastAsia="it-IT"/>
        </w:rPr>
        <w:t xml:space="preserve">2.1 </w:t>
      </w:r>
      <w:r w:rsidR="00824437" w:rsidRPr="00824437">
        <w:rPr>
          <w:rFonts w:ascii="Times New Roman" w:eastAsia="Calibri" w:hAnsi="Times New Roman" w:cs="Times New Roman"/>
          <w:color w:val="auto"/>
          <w:lang w:eastAsia="it-IT"/>
        </w:rPr>
        <w:t>prezintă un risc mediu de deteriorare a biodiversității din cauza răspândirii și a altor consecințe ecologice;</w:t>
      </w:r>
    </w:p>
    <w:p w:rsidR="00824437" w:rsidRPr="00824437" w:rsidRDefault="00962493" w:rsidP="00824437">
      <w:pPr>
        <w:ind w:right="282" w:firstLine="709"/>
        <w:rPr>
          <w:rFonts w:ascii="Times New Roman" w:eastAsia="Calibri" w:hAnsi="Times New Roman" w:cs="Times New Roman"/>
          <w:color w:val="auto"/>
          <w:lang w:eastAsia="it-IT"/>
        </w:rPr>
      </w:pPr>
      <w:r>
        <w:rPr>
          <w:rFonts w:ascii="Times New Roman" w:eastAsia="Calibri" w:hAnsi="Times New Roman" w:cs="Times New Roman"/>
          <w:color w:val="auto"/>
          <w:lang w:eastAsia="it-IT"/>
        </w:rPr>
        <w:t xml:space="preserve">2.2 </w:t>
      </w:r>
      <w:r w:rsidR="00824437" w:rsidRPr="00824437">
        <w:rPr>
          <w:rFonts w:ascii="Times New Roman" w:eastAsia="Calibri" w:hAnsi="Times New Roman" w:cs="Times New Roman"/>
          <w:color w:val="auto"/>
          <w:lang w:eastAsia="it-IT"/>
        </w:rPr>
        <w:t>funcționează în regim de cultură, ceea ce nu ar crește neapărat riscul unei asemenea deteriorări, având în vedere speciile și condițiile de limitare;</w:t>
      </w:r>
    </w:p>
    <w:p w:rsidR="00824437" w:rsidRPr="00824437" w:rsidRDefault="00962493" w:rsidP="00824437">
      <w:pPr>
        <w:ind w:right="282" w:firstLine="709"/>
        <w:rPr>
          <w:rFonts w:ascii="Times New Roman" w:eastAsia="Calibri" w:hAnsi="Times New Roman" w:cs="Times New Roman"/>
          <w:color w:val="auto"/>
          <w:lang w:eastAsia="it-IT"/>
        </w:rPr>
      </w:pPr>
      <w:r>
        <w:rPr>
          <w:rFonts w:ascii="Times New Roman" w:eastAsia="Calibri" w:hAnsi="Times New Roman" w:cs="Times New Roman"/>
          <w:color w:val="auto"/>
          <w:lang w:eastAsia="it-IT"/>
        </w:rPr>
        <w:t xml:space="preserve">2.3 </w:t>
      </w:r>
      <w:r w:rsidR="00824437" w:rsidRPr="00824437">
        <w:rPr>
          <w:rFonts w:ascii="Times New Roman" w:eastAsia="Calibri" w:hAnsi="Times New Roman" w:cs="Times New Roman"/>
          <w:color w:val="auto"/>
          <w:lang w:eastAsia="it-IT"/>
        </w:rPr>
        <w:t>implică o instalație pentru acvacultură care își comercializează produsele pentru consum uman;</w:t>
      </w:r>
    </w:p>
    <w:p w:rsidR="00824437" w:rsidRPr="00824437" w:rsidRDefault="00962493" w:rsidP="00824437">
      <w:pPr>
        <w:ind w:right="282" w:firstLine="709"/>
        <w:rPr>
          <w:rFonts w:ascii="Times New Roman" w:eastAsia="Calibri" w:hAnsi="Times New Roman" w:cs="Times New Roman"/>
          <w:color w:val="auto"/>
          <w:lang w:eastAsia="it-IT"/>
        </w:rPr>
      </w:pPr>
      <w:r>
        <w:rPr>
          <w:rFonts w:ascii="Times New Roman" w:eastAsia="Calibri" w:hAnsi="Times New Roman" w:cs="Times New Roman"/>
          <w:color w:val="auto"/>
          <w:lang w:eastAsia="it-IT"/>
        </w:rPr>
        <w:t xml:space="preserve">2.4 </w:t>
      </w:r>
      <w:r w:rsidR="00824437" w:rsidRPr="00824437">
        <w:rPr>
          <w:rFonts w:ascii="Times New Roman" w:eastAsia="Calibri" w:hAnsi="Times New Roman" w:cs="Times New Roman"/>
          <w:color w:val="auto"/>
          <w:lang w:eastAsia="it-IT"/>
        </w:rPr>
        <w:t>prin urmare, mutarea prezintă un motiv mediu de îngrijorare. Se recomandă respingerea propunerii, cu excepția cazului în care se pot introduce proceduri de atenuare pentru reducerea riscului la nivel scăzut.</w:t>
      </w:r>
    </w:p>
    <w:p w:rsidR="00824437" w:rsidRPr="00824437" w:rsidRDefault="00962493" w:rsidP="00824437">
      <w:pPr>
        <w:ind w:right="282" w:firstLine="709"/>
        <w:rPr>
          <w:rFonts w:ascii="Times New Roman" w:eastAsia="Calibri" w:hAnsi="Times New Roman" w:cs="Times New Roman"/>
          <w:i/>
          <w:color w:val="auto"/>
          <w:lang w:eastAsia="it-IT"/>
        </w:rPr>
      </w:pPr>
      <w:r>
        <w:rPr>
          <w:rFonts w:ascii="Times New Roman" w:eastAsia="Calibri" w:hAnsi="Times New Roman" w:cs="Times New Roman"/>
          <w:i/>
          <w:color w:val="auto"/>
          <w:lang w:eastAsia="it-IT"/>
        </w:rPr>
        <w:t xml:space="preserve">3. </w:t>
      </w:r>
      <w:r w:rsidR="00824437" w:rsidRPr="00824437">
        <w:rPr>
          <w:rFonts w:ascii="Times New Roman" w:eastAsia="Calibri" w:hAnsi="Times New Roman" w:cs="Times New Roman"/>
          <w:i/>
          <w:color w:val="auto"/>
          <w:lang w:eastAsia="it-IT"/>
        </w:rPr>
        <w:t>Mutarea cu risc scăzut:</w:t>
      </w:r>
    </w:p>
    <w:p w:rsidR="00824437" w:rsidRPr="00824437" w:rsidRDefault="00962493" w:rsidP="00824437">
      <w:pPr>
        <w:ind w:right="282" w:firstLine="709"/>
        <w:rPr>
          <w:rFonts w:ascii="Times New Roman" w:eastAsia="Calibri" w:hAnsi="Times New Roman" w:cs="Times New Roman"/>
          <w:color w:val="auto"/>
          <w:lang w:eastAsia="it-IT"/>
        </w:rPr>
      </w:pPr>
      <w:r>
        <w:rPr>
          <w:rFonts w:ascii="Times New Roman" w:eastAsia="Calibri" w:hAnsi="Times New Roman" w:cs="Times New Roman"/>
          <w:color w:val="auto"/>
          <w:lang w:eastAsia="it-IT"/>
        </w:rPr>
        <w:t xml:space="preserve">3.1 </w:t>
      </w:r>
      <w:r w:rsidR="00824437" w:rsidRPr="00824437">
        <w:rPr>
          <w:rFonts w:ascii="Times New Roman" w:eastAsia="Calibri" w:hAnsi="Times New Roman" w:cs="Times New Roman"/>
          <w:color w:val="auto"/>
          <w:lang w:eastAsia="it-IT"/>
        </w:rPr>
        <w:t>prezintă un risc scăzut de deteriorare a biodiversității din cauza răspândirii și a altor consecințe ecologice;</w:t>
      </w:r>
    </w:p>
    <w:p w:rsidR="00824437" w:rsidRPr="00824437" w:rsidRDefault="00962493" w:rsidP="00824437">
      <w:pPr>
        <w:ind w:right="282" w:firstLine="709"/>
        <w:rPr>
          <w:rFonts w:ascii="Times New Roman" w:eastAsia="Calibri" w:hAnsi="Times New Roman" w:cs="Times New Roman"/>
          <w:color w:val="auto"/>
          <w:lang w:eastAsia="it-IT"/>
        </w:rPr>
      </w:pPr>
      <w:r>
        <w:rPr>
          <w:rFonts w:ascii="Times New Roman" w:eastAsia="Calibri" w:hAnsi="Times New Roman" w:cs="Times New Roman"/>
          <w:color w:val="auto"/>
          <w:lang w:eastAsia="it-IT"/>
        </w:rPr>
        <w:t xml:space="preserve">3.2 </w:t>
      </w:r>
      <w:r w:rsidR="00824437" w:rsidRPr="00824437">
        <w:rPr>
          <w:rFonts w:ascii="Times New Roman" w:eastAsia="Calibri" w:hAnsi="Times New Roman" w:cs="Times New Roman"/>
          <w:color w:val="auto"/>
          <w:lang w:eastAsia="it-IT"/>
        </w:rPr>
        <w:t>funcționează în regim de cultură, ceea ce nu ar crește riscul unei asemenea deteriorări;</w:t>
      </w:r>
    </w:p>
    <w:p w:rsidR="00824437" w:rsidRPr="00824437" w:rsidRDefault="00962493" w:rsidP="00824437">
      <w:pPr>
        <w:ind w:right="282" w:firstLine="709"/>
        <w:rPr>
          <w:rFonts w:ascii="Times New Roman" w:eastAsia="Calibri" w:hAnsi="Times New Roman" w:cs="Times New Roman"/>
          <w:color w:val="auto"/>
          <w:lang w:eastAsia="it-IT"/>
        </w:rPr>
      </w:pPr>
      <w:r>
        <w:rPr>
          <w:rFonts w:ascii="Times New Roman" w:eastAsia="Calibri" w:hAnsi="Times New Roman" w:cs="Times New Roman"/>
          <w:color w:val="auto"/>
          <w:lang w:eastAsia="it-IT"/>
        </w:rPr>
        <w:t>3.3</w:t>
      </w:r>
      <w:r w:rsidR="00824437" w:rsidRPr="00824437">
        <w:rPr>
          <w:rFonts w:ascii="Times New Roman" w:eastAsia="Calibri" w:hAnsi="Times New Roman" w:cs="Times New Roman"/>
          <w:color w:val="auto"/>
          <w:lang w:eastAsia="it-IT"/>
        </w:rPr>
        <w:t xml:space="preserve"> implică o instalație pentru acvacultură care își comercializează produsele doar pentru consum uman;</w:t>
      </w:r>
    </w:p>
    <w:p w:rsidR="00824437" w:rsidRPr="00824437" w:rsidRDefault="00962493" w:rsidP="00824437">
      <w:pPr>
        <w:ind w:right="282" w:firstLine="709"/>
        <w:rPr>
          <w:rFonts w:ascii="Times New Roman" w:eastAsia="Calibri" w:hAnsi="Times New Roman" w:cs="Times New Roman"/>
          <w:color w:val="auto"/>
          <w:lang w:eastAsia="it-IT"/>
        </w:rPr>
      </w:pPr>
      <w:r>
        <w:rPr>
          <w:rFonts w:ascii="Times New Roman" w:eastAsia="Calibri" w:hAnsi="Times New Roman" w:cs="Times New Roman"/>
          <w:color w:val="auto"/>
          <w:lang w:eastAsia="it-IT"/>
        </w:rPr>
        <w:t xml:space="preserve">3.4 </w:t>
      </w:r>
      <w:r w:rsidR="00824437" w:rsidRPr="00824437">
        <w:rPr>
          <w:rFonts w:ascii="Times New Roman" w:eastAsia="Calibri" w:hAnsi="Times New Roman" w:cs="Times New Roman"/>
          <w:color w:val="auto"/>
          <w:lang w:eastAsia="it-IT"/>
        </w:rPr>
        <w:t>prin urmare mutarea prezintă un motiv neglijabil de îngrijorare. Se recomandă aprobarea propunerii. Nu este nevoie de măsuri de atenuare.</w:t>
      </w:r>
    </w:p>
    <w:p w:rsidR="00824437" w:rsidRDefault="00824437" w:rsidP="00824437">
      <w:pPr>
        <w:ind w:right="282" w:firstLine="709"/>
        <w:rPr>
          <w:rFonts w:ascii="Times New Roman" w:eastAsia="Calibri" w:hAnsi="Times New Roman" w:cs="Times New Roman"/>
          <w:color w:val="auto"/>
          <w:lang w:eastAsia="it-IT"/>
        </w:rPr>
      </w:pPr>
    </w:p>
    <w:p w:rsidR="00000D0A" w:rsidRDefault="00000D0A" w:rsidP="00824437">
      <w:pPr>
        <w:ind w:right="282" w:firstLine="709"/>
        <w:rPr>
          <w:rFonts w:ascii="Times New Roman" w:eastAsia="Calibri" w:hAnsi="Times New Roman" w:cs="Times New Roman"/>
          <w:i/>
          <w:color w:val="auto"/>
          <w:lang w:eastAsia="it-IT"/>
        </w:rPr>
      </w:pPr>
    </w:p>
    <w:p w:rsidR="00824437" w:rsidRPr="003434E0" w:rsidRDefault="00962493" w:rsidP="00824437">
      <w:pPr>
        <w:ind w:right="282" w:firstLine="709"/>
        <w:rPr>
          <w:rFonts w:ascii="Times New Roman" w:eastAsia="Calibri" w:hAnsi="Times New Roman" w:cs="Times New Roman"/>
          <w:i/>
          <w:color w:val="auto"/>
          <w:lang w:eastAsia="it-IT"/>
        </w:rPr>
      </w:pPr>
      <w:r w:rsidRPr="003434E0">
        <w:rPr>
          <w:rFonts w:ascii="Times New Roman" w:eastAsia="Calibri" w:hAnsi="Times New Roman" w:cs="Times New Roman"/>
          <w:i/>
          <w:color w:val="auto"/>
          <w:lang w:eastAsia="it-IT"/>
        </w:rPr>
        <w:t>PARTEA 2</w:t>
      </w:r>
    </w:p>
    <w:p w:rsidR="00824437" w:rsidRPr="00824437" w:rsidRDefault="00824437" w:rsidP="00A07D3C">
      <w:pPr>
        <w:ind w:right="282" w:firstLine="709"/>
        <w:jc w:val="center"/>
        <w:rPr>
          <w:rFonts w:ascii="Times New Roman" w:eastAsia="Calibri" w:hAnsi="Times New Roman" w:cs="Times New Roman"/>
          <w:b/>
          <w:color w:val="auto"/>
          <w:lang w:eastAsia="it-IT"/>
        </w:rPr>
      </w:pPr>
      <w:r w:rsidRPr="00824437">
        <w:rPr>
          <w:rFonts w:ascii="Times New Roman" w:eastAsia="Calibri" w:hAnsi="Times New Roman" w:cs="Times New Roman"/>
          <w:b/>
          <w:color w:val="auto"/>
          <w:lang w:eastAsia="it-IT"/>
        </w:rPr>
        <w:t>EVALUAREA SPECIILOR NEVIZATE</w:t>
      </w:r>
    </w:p>
    <w:p w:rsidR="00824437" w:rsidRPr="00824437" w:rsidRDefault="00824437" w:rsidP="00824437">
      <w:pPr>
        <w:ind w:right="282" w:firstLine="709"/>
        <w:rPr>
          <w:rFonts w:ascii="Times New Roman" w:eastAsia="Calibri" w:hAnsi="Times New Roman" w:cs="Times New Roman"/>
          <w:b/>
          <w:color w:val="auto"/>
          <w:lang w:eastAsia="it-IT"/>
        </w:rPr>
      </w:pPr>
    </w:p>
    <w:p w:rsidR="00824437" w:rsidRDefault="00824437" w:rsidP="00824437">
      <w:pPr>
        <w:ind w:right="282" w:firstLine="709"/>
        <w:rPr>
          <w:rFonts w:ascii="Times New Roman" w:eastAsia="Calibri" w:hAnsi="Times New Roman" w:cs="Times New Roman"/>
          <w:b/>
          <w:i/>
          <w:color w:val="auto"/>
          <w:lang w:eastAsia="it-IT"/>
        </w:rPr>
      </w:pPr>
      <w:r w:rsidRPr="00824437">
        <w:rPr>
          <w:rFonts w:ascii="Times New Roman" w:eastAsia="Calibri" w:hAnsi="Times New Roman" w:cs="Times New Roman"/>
          <w:b/>
          <w:i/>
          <w:color w:val="auto"/>
          <w:lang w:eastAsia="it-IT"/>
        </w:rPr>
        <w:t>Probabilitatea de aclimatizare și de răspândire a speciilor nevizate dincolo de aria de introducere propusă</w:t>
      </w:r>
    </w:p>
    <w:p w:rsidR="00A07D3C" w:rsidRPr="00A07D3C" w:rsidRDefault="00A07D3C" w:rsidP="00A07D3C">
      <w:pPr>
        <w:ind w:right="282" w:firstLine="709"/>
        <w:jc w:val="right"/>
        <w:rPr>
          <w:rFonts w:ascii="Times New Roman" w:eastAsia="Calibri" w:hAnsi="Times New Roman" w:cs="Times New Roman"/>
          <w:i/>
          <w:color w:val="auto"/>
          <w:lang w:eastAsia="it-IT"/>
        </w:rPr>
      </w:pPr>
      <w:r>
        <w:rPr>
          <w:rFonts w:ascii="Times New Roman" w:eastAsia="Calibri" w:hAnsi="Times New Roman" w:cs="Times New Roman"/>
          <w:i/>
          <w:color w:val="auto"/>
          <w:lang w:eastAsia="it-IT"/>
        </w:rPr>
        <w:t>(</w:t>
      </w:r>
      <w:r w:rsidRPr="00A07D3C">
        <w:rPr>
          <w:rFonts w:ascii="Times New Roman" w:eastAsia="Calibri" w:hAnsi="Times New Roman" w:cs="Times New Roman"/>
          <w:i/>
          <w:color w:val="auto"/>
          <w:lang w:eastAsia="it-IT"/>
        </w:rPr>
        <w:t>Etapa 1</w:t>
      </w:r>
      <w:r>
        <w:rPr>
          <w:rFonts w:ascii="Times New Roman" w:eastAsia="Calibri" w:hAnsi="Times New Roman" w:cs="Times New Roman"/>
          <w:i/>
          <w:color w:val="auto"/>
          <w:lang w:eastAsia="it-IT"/>
        </w:rPr>
        <w:t>)</w:t>
      </w:r>
    </w:p>
    <w:tbl>
      <w:tblPr>
        <w:tblW w:w="9017"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9"/>
        <w:gridCol w:w="2552"/>
        <w:gridCol w:w="2976"/>
      </w:tblGrid>
      <w:tr w:rsidR="00824437" w:rsidTr="003434E0">
        <w:trPr>
          <w:trHeight w:val="510"/>
        </w:trPr>
        <w:tc>
          <w:tcPr>
            <w:tcW w:w="3489" w:type="dxa"/>
          </w:tcPr>
          <w:p w:rsidR="00824437" w:rsidRPr="00824437" w:rsidRDefault="00824437" w:rsidP="00824437">
            <w:pPr>
              <w:ind w:right="282"/>
              <w:rPr>
                <w:rFonts w:ascii="Times New Roman" w:eastAsia="Calibri" w:hAnsi="Times New Roman" w:cs="Times New Roman"/>
                <w:b/>
                <w:color w:val="auto"/>
                <w:lang w:eastAsia="it-IT"/>
              </w:rPr>
            </w:pPr>
            <w:r w:rsidRPr="00824437">
              <w:rPr>
                <w:rFonts w:ascii="Times New Roman" w:eastAsia="Calibri" w:hAnsi="Times New Roman" w:cs="Times New Roman"/>
                <w:b/>
                <w:color w:val="auto"/>
                <w:lang w:eastAsia="it-IT"/>
              </w:rPr>
              <w:t>Caz</w:t>
            </w:r>
          </w:p>
        </w:tc>
        <w:tc>
          <w:tcPr>
            <w:tcW w:w="2552" w:type="dxa"/>
          </w:tcPr>
          <w:p w:rsidR="00824437" w:rsidRPr="00824437" w:rsidRDefault="00824437" w:rsidP="003434E0">
            <w:pPr>
              <w:ind w:right="282"/>
              <w:jc w:val="center"/>
              <w:rPr>
                <w:rFonts w:ascii="Times New Roman" w:eastAsia="Calibri" w:hAnsi="Times New Roman" w:cs="Times New Roman"/>
                <w:b/>
                <w:color w:val="auto"/>
                <w:lang w:eastAsia="it-IT"/>
              </w:rPr>
            </w:pPr>
            <w:r w:rsidRPr="00824437">
              <w:rPr>
                <w:rFonts w:ascii="Times New Roman" w:eastAsia="Calibri" w:hAnsi="Times New Roman" w:cs="Times New Roman"/>
                <w:b/>
                <w:color w:val="auto"/>
                <w:lang w:eastAsia="it-IT"/>
              </w:rPr>
              <w:t>Probabilitate (R, M, S)</w:t>
            </w:r>
          </w:p>
        </w:tc>
        <w:tc>
          <w:tcPr>
            <w:tcW w:w="2976" w:type="dxa"/>
          </w:tcPr>
          <w:p w:rsidR="00824437" w:rsidRPr="00824437" w:rsidRDefault="00824437" w:rsidP="003434E0">
            <w:pPr>
              <w:ind w:right="282"/>
              <w:jc w:val="center"/>
              <w:rPr>
                <w:rFonts w:ascii="Times New Roman" w:eastAsia="Calibri" w:hAnsi="Times New Roman" w:cs="Times New Roman"/>
                <w:b/>
                <w:color w:val="auto"/>
                <w:lang w:eastAsia="it-IT"/>
              </w:rPr>
            </w:pPr>
            <w:r w:rsidRPr="00824437">
              <w:rPr>
                <w:rFonts w:ascii="Times New Roman" w:eastAsia="Calibri" w:hAnsi="Times New Roman" w:cs="Times New Roman"/>
                <w:b/>
                <w:color w:val="auto"/>
                <w:lang w:eastAsia="it-IT"/>
              </w:rPr>
              <w:t>Grad de certitudine</w:t>
            </w:r>
          </w:p>
          <w:p w:rsidR="00824437" w:rsidRPr="00824437" w:rsidRDefault="00824437" w:rsidP="003434E0">
            <w:pPr>
              <w:ind w:right="282"/>
              <w:jc w:val="center"/>
              <w:rPr>
                <w:rFonts w:ascii="Times New Roman" w:eastAsia="Calibri" w:hAnsi="Times New Roman" w:cs="Times New Roman"/>
                <w:b/>
                <w:color w:val="auto"/>
                <w:lang w:eastAsia="it-IT"/>
              </w:rPr>
            </w:pPr>
            <w:r w:rsidRPr="00824437">
              <w:rPr>
                <w:rFonts w:ascii="Times New Roman" w:eastAsia="Calibri" w:hAnsi="Times New Roman" w:cs="Times New Roman"/>
                <w:b/>
                <w:color w:val="auto"/>
                <w:lang w:eastAsia="it-IT"/>
              </w:rPr>
              <w:t>(AS, RS, RN, AN)</w:t>
            </w:r>
          </w:p>
        </w:tc>
      </w:tr>
      <w:tr w:rsidR="00824437" w:rsidTr="003434E0">
        <w:trPr>
          <w:trHeight w:val="480"/>
        </w:trPr>
        <w:tc>
          <w:tcPr>
            <w:tcW w:w="3489" w:type="dxa"/>
          </w:tcPr>
          <w:p w:rsidR="00824437" w:rsidRDefault="00824437" w:rsidP="00824437">
            <w:pPr>
              <w:jc w:val="both"/>
              <w:rPr>
                <w:rFonts w:ascii="Times New Roman" w:eastAsia="Calibri" w:hAnsi="Times New Roman" w:cs="Times New Roman"/>
                <w:color w:val="auto"/>
                <w:lang w:eastAsia="it-IT"/>
              </w:rPr>
            </w:pPr>
            <w:r w:rsidRPr="00824437">
              <w:rPr>
                <w:rFonts w:ascii="Times New Roman" w:eastAsia="Calibri" w:hAnsi="Times New Roman" w:cs="Times New Roman"/>
                <w:color w:val="auto"/>
                <w:lang w:eastAsia="it-IT"/>
              </w:rPr>
              <w:t>O specie nevizată este introdusă ca urmare a introducerii sau a transferului de organisme acvatice</w:t>
            </w:r>
          </w:p>
        </w:tc>
        <w:tc>
          <w:tcPr>
            <w:tcW w:w="2552" w:type="dxa"/>
          </w:tcPr>
          <w:p w:rsidR="00824437" w:rsidRDefault="00824437" w:rsidP="00824437">
            <w:pPr>
              <w:ind w:right="282"/>
              <w:rPr>
                <w:rFonts w:ascii="Times New Roman" w:eastAsia="Calibri" w:hAnsi="Times New Roman" w:cs="Times New Roman"/>
                <w:color w:val="auto"/>
                <w:lang w:eastAsia="it-IT"/>
              </w:rPr>
            </w:pPr>
          </w:p>
        </w:tc>
        <w:tc>
          <w:tcPr>
            <w:tcW w:w="2976" w:type="dxa"/>
          </w:tcPr>
          <w:p w:rsidR="00824437" w:rsidRDefault="00824437" w:rsidP="00824437">
            <w:pPr>
              <w:ind w:right="282"/>
              <w:rPr>
                <w:rFonts w:ascii="Times New Roman" w:eastAsia="Calibri" w:hAnsi="Times New Roman" w:cs="Times New Roman"/>
                <w:color w:val="auto"/>
                <w:lang w:eastAsia="it-IT"/>
              </w:rPr>
            </w:pPr>
          </w:p>
        </w:tc>
      </w:tr>
      <w:tr w:rsidR="00824437" w:rsidTr="003434E0">
        <w:trPr>
          <w:trHeight w:val="420"/>
        </w:trPr>
        <w:tc>
          <w:tcPr>
            <w:tcW w:w="3489" w:type="dxa"/>
          </w:tcPr>
          <w:p w:rsidR="00824437" w:rsidRDefault="008D12FE" w:rsidP="008D12FE">
            <w:pPr>
              <w:tabs>
                <w:tab w:val="left" w:pos="1675"/>
                <w:tab w:val="left" w:pos="1817"/>
              </w:tabs>
              <w:ind w:right="-66"/>
              <w:jc w:val="both"/>
              <w:rPr>
                <w:rFonts w:ascii="Times New Roman" w:eastAsia="Calibri" w:hAnsi="Times New Roman" w:cs="Times New Roman"/>
                <w:color w:val="auto"/>
                <w:lang w:eastAsia="it-IT"/>
              </w:rPr>
            </w:pPr>
            <w:r w:rsidRPr="008D12FE">
              <w:rPr>
                <w:rFonts w:ascii="Times New Roman" w:eastAsia="Calibri" w:hAnsi="Times New Roman" w:cs="Times New Roman"/>
                <w:color w:val="auto"/>
                <w:lang w:eastAsia="it-IT"/>
              </w:rPr>
              <w:t>Specia nevizată astfel introdusă găsește un habitat sau un organism gazdă</w:t>
            </w:r>
          </w:p>
        </w:tc>
        <w:tc>
          <w:tcPr>
            <w:tcW w:w="2552" w:type="dxa"/>
          </w:tcPr>
          <w:p w:rsidR="00824437" w:rsidRDefault="00824437" w:rsidP="00824437">
            <w:pPr>
              <w:ind w:right="282"/>
              <w:rPr>
                <w:rFonts w:ascii="Times New Roman" w:eastAsia="Calibri" w:hAnsi="Times New Roman" w:cs="Times New Roman"/>
                <w:color w:val="auto"/>
                <w:lang w:eastAsia="it-IT"/>
              </w:rPr>
            </w:pPr>
          </w:p>
        </w:tc>
        <w:tc>
          <w:tcPr>
            <w:tcW w:w="2976" w:type="dxa"/>
          </w:tcPr>
          <w:p w:rsidR="00824437" w:rsidRDefault="00824437" w:rsidP="00824437">
            <w:pPr>
              <w:ind w:right="282"/>
              <w:rPr>
                <w:rFonts w:ascii="Times New Roman" w:eastAsia="Calibri" w:hAnsi="Times New Roman" w:cs="Times New Roman"/>
                <w:color w:val="auto"/>
                <w:lang w:eastAsia="it-IT"/>
              </w:rPr>
            </w:pPr>
          </w:p>
        </w:tc>
      </w:tr>
      <w:tr w:rsidR="00824437" w:rsidTr="003434E0">
        <w:trPr>
          <w:trHeight w:val="360"/>
        </w:trPr>
        <w:tc>
          <w:tcPr>
            <w:tcW w:w="3489" w:type="dxa"/>
          </w:tcPr>
          <w:p w:rsidR="00824437" w:rsidRDefault="008D12FE" w:rsidP="00824437">
            <w:pPr>
              <w:ind w:right="282"/>
              <w:rPr>
                <w:rFonts w:ascii="Times New Roman" w:eastAsia="Calibri" w:hAnsi="Times New Roman" w:cs="Times New Roman"/>
                <w:color w:val="auto"/>
                <w:lang w:eastAsia="it-IT"/>
              </w:rPr>
            </w:pPr>
            <w:r w:rsidRPr="008D12FE">
              <w:rPr>
                <w:rFonts w:ascii="Times New Roman" w:eastAsia="Calibri" w:hAnsi="Times New Roman" w:cs="Times New Roman"/>
                <w:color w:val="auto"/>
                <w:lang w:eastAsia="it-IT"/>
              </w:rPr>
              <w:t>Cotă finală (</w:t>
            </w:r>
            <w:r w:rsidRPr="008D12FE">
              <w:rPr>
                <w:rFonts w:ascii="Times New Roman" w:eastAsia="Calibri" w:hAnsi="Times New Roman" w:cs="Times New Roman"/>
                <w:color w:val="auto"/>
                <w:vertAlign w:val="superscript"/>
                <w:lang w:eastAsia="it-IT"/>
              </w:rPr>
              <w:t>1</w:t>
            </w:r>
            <w:r w:rsidRPr="008D12FE">
              <w:rPr>
                <w:rFonts w:ascii="Times New Roman" w:eastAsia="Calibri" w:hAnsi="Times New Roman" w:cs="Times New Roman"/>
                <w:color w:val="auto"/>
                <w:lang w:eastAsia="it-IT"/>
              </w:rPr>
              <w:t>)</w:t>
            </w:r>
          </w:p>
        </w:tc>
        <w:tc>
          <w:tcPr>
            <w:tcW w:w="2552" w:type="dxa"/>
          </w:tcPr>
          <w:p w:rsidR="00824437" w:rsidRDefault="00824437" w:rsidP="00824437">
            <w:pPr>
              <w:ind w:right="282"/>
              <w:rPr>
                <w:rFonts w:ascii="Times New Roman" w:eastAsia="Calibri" w:hAnsi="Times New Roman" w:cs="Times New Roman"/>
                <w:color w:val="auto"/>
                <w:lang w:eastAsia="it-IT"/>
              </w:rPr>
            </w:pPr>
          </w:p>
        </w:tc>
        <w:tc>
          <w:tcPr>
            <w:tcW w:w="2976" w:type="dxa"/>
          </w:tcPr>
          <w:p w:rsidR="00824437" w:rsidRDefault="00824437" w:rsidP="00824437">
            <w:pPr>
              <w:ind w:right="282"/>
              <w:rPr>
                <w:rFonts w:ascii="Times New Roman" w:eastAsia="Calibri" w:hAnsi="Times New Roman" w:cs="Times New Roman"/>
                <w:color w:val="auto"/>
                <w:lang w:eastAsia="it-IT"/>
              </w:rPr>
            </w:pPr>
          </w:p>
        </w:tc>
      </w:tr>
      <w:tr w:rsidR="00824437" w:rsidTr="003434E0">
        <w:trPr>
          <w:trHeight w:val="525"/>
        </w:trPr>
        <w:tc>
          <w:tcPr>
            <w:tcW w:w="9017" w:type="dxa"/>
            <w:gridSpan w:val="3"/>
          </w:tcPr>
          <w:p w:rsidR="008D12FE" w:rsidRDefault="008D12FE" w:rsidP="008D12FE">
            <w:pPr>
              <w:ind w:right="282"/>
              <w:jc w:val="center"/>
              <w:rPr>
                <w:rFonts w:ascii="Times New Roman" w:eastAsia="Calibri" w:hAnsi="Times New Roman" w:cs="Times New Roman"/>
                <w:color w:val="auto"/>
                <w:lang w:eastAsia="it-IT"/>
              </w:rPr>
            </w:pPr>
            <w:r w:rsidRPr="008D12FE">
              <w:rPr>
                <w:rFonts w:ascii="Times New Roman" w:eastAsia="Calibri" w:hAnsi="Times New Roman" w:cs="Times New Roman"/>
                <w:color w:val="auto"/>
                <w:lang w:eastAsia="it-IT"/>
              </w:rPr>
              <w:t>(</w:t>
            </w:r>
            <w:r w:rsidRPr="008D12FE">
              <w:rPr>
                <w:rFonts w:ascii="Times New Roman" w:eastAsia="Calibri" w:hAnsi="Times New Roman" w:cs="Times New Roman"/>
                <w:color w:val="auto"/>
                <w:vertAlign w:val="superscript"/>
                <w:lang w:eastAsia="it-IT"/>
              </w:rPr>
              <w:t>1</w:t>
            </w:r>
            <w:r w:rsidRPr="008D12FE">
              <w:rPr>
                <w:rFonts w:ascii="Times New Roman" w:eastAsia="Calibri" w:hAnsi="Times New Roman" w:cs="Times New Roman"/>
                <w:color w:val="auto"/>
                <w:lang w:eastAsia="it-IT"/>
              </w:rPr>
              <w:t>)</w:t>
            </w:r>
          </w:p>
          <w:p w:rsidR="00824437" w:rsidRDefault="008D12FE" w:rsidP="008D12FE">
            <w:pPr>
              <w:tabs>
                <w:tab w:val="left" w:pos="7770"/>
              </w:tabs>
              <w:ind w:right="-153"/>
              <w:rPr>
                <w:rFonts w:ascii="Times New Roman" w:eastAsia="Calibri" w:hAnsi="Times New Roman" w:cs="Times New Roman"/>
                <w:color w:val="auto"/>
                <w:lang w:eastAsia="it-IT"/>
              </w:rPr>
            </w:pPr>
            <w:r w:rsidRPr="008D12FE">
              <w:rPr>
                <w:rFonts w:ascii="Times New Roman" w:eastAsia="Calibri" w:hAnsi="Times New Roman" w:cs="Times New Roman"/>
                <w:color w:val="auto"/>
                <w:lang w:eastAsia="it-IT"/>
              </w:rPr>
              <w:t>Cota finală a probabilității are valoarea elementului cu cota cea mai scăzută, iar cota finală pentru gradul de certitudine are de asemenea valoarea elementului cu gradul cel mai scăzut de certitudine.</w:t>
            </w:r>
          </w:p>
        </w:tc>
      </w:tr>
    </w:tbl>
    <w:p w:rsidR="00824437" w:rsidRDefault="00824437" w:rsidP="00824437">
      <w:pPr>
        <w:ind w:right="282" w:firstLine="709"/>
        <w:rPr>
          <w:rFonts w:ascii="Times New Roman" w:eastAsia="Calibri" w:hAnsi="Times New Roman" w:cs="Times New Roman"/>
          <w:color w:val="auto"/>
          <w:lang w:eastAsia="it-IT"/>
        </w:rPr>
      </w:pPr>
    </w:p>
    <w:p w:rsidR="008D12FE" w:rsidRDefault="008D12FE" w:rsidP="00824437">
      <w:pPr>
        <w:ind w:right="282" w:firstLine="709"/>
        <w:rPr>
          <w:rFonts w:ascii="Times New Roman" w:eastAsia="Calibri" w:hAnsi="Times New Roman" w:cs="Times New Roman"/>
          <w:color w:val="auto"/>
          <w:lang w:eastAsia="it-IT"/>
        </w:rPr>
      </w:pPr>
    </w:p>
    <w:p w:rsidR="008D12FE" w:rsidRDefault="008D12FE" w:rsidP="00824437">
      <w:pPr>
        <w:ind w:right="282" w:firstLine="709"/>
        <w:rPr>
          <w:rFonts w:ascii="Times New Roman" w:eastAsia="Calibri" w:hAnsi="Times New Roman" w:cs="Times New Roman"/>
          <w:color w:val="auto"/>
          <w:lang w:eastAsia="it-IT"/>
        </w:rPr>
      </w:pPr>
    </w:p>
    <w:p w:rsidR="008D12FE" w:rsidRDefault="008D12FE" w:rsidP="00824437">
      <w:pPr>
        <w:ind w:right="282" w:firstLine="709"/>
        <w:rPr>
          <w:rFonts w:ascii="Times New Roman" w:eastAsia="Calibri" w:hAnsi="Times New Roman" w:cs="Times New Roman"/>
          <w:color w:val="auto"/>
          <w:lang w:eastAsia="it-IT"/>
        </w:rPr>
      </w:pPr>
    </w:p>
    <w:p w:rsidR="008D12FE" w:rsidRDefault="008D12FE" w:rsidP="00A07D3C">
      <w:pPr>
        <w:ind w:right="282" w:firstLine="709"/>
        <w:jc w:val="center"/>
        <w:rPr>
          <w:rFonts w:ascii="Times New Roman" w:eastAsia="Calibri" w:hAnsi="Times New Roman" w:cs="Times New Roman"/>
          <w:b/>
          <w:i/>
          <w:color w:val="auto"/>
          <w:lang w:eastAsia="it-IT"/>
        </w:rPr>
      </w:pPr>
      <w:r w:rsidRPr="008D12FE">
        <w:rPr>
          <w:rFonts w:ascii="Times New Roman" w:eastAsia="Calibri" w:hAnsi="Times New Roman" w:cs="Times New Roman"/>
          <w:b/>
          <w:i/>
          <w:color w:val="auto"/>
          <w:lang w:eastAsia="it-IT"/>
        </w:rPr>
        <w:t>Consecințele aclimatizării și ale răspândirii speciilor nevizate</w:t>
      </w:r>
    </w:p>
    <w:p w:rsidR="008D12FE" w:rsidRPr="00A07D3C" w:rsidRDefault="00A07D3C" w:rsidP="00A07D3C">
      <w:pPr>
        <w:ind w:right="282" w:firstLine="709"/>
        <w:jc w:val="right"/>
        <w:rPr>
          <w:rFonts w:ascii="Times New Roman" w:eastAsia="Calibri" w:hAnsi="Times New Roman" w:cs="Times New Roman"/>
          <w:color w:val="auto"/>
          <w:lang w:eastAsia="it-IT"/>
        </w:rPr>
      </w:pPr>
      <w:r>
        <w:rPr>
          <w:rFonts w:ascii="Times New Roman" w:eastAsia="Calibri" w:hAnsi="Times New Roman" w:cs="Times New Roman"/>
          <w:color w:val="auto"/>
          <w:lang w:eastAsia="it-IT"/>
        </w:rPr>
        <w:t>(</w:t>
      </w:r>
      <w:r w:rsidRPr="00A07D3C">
        <w:rPr>
          <w:rFonts w:ascii="Times New Roman" w:eastAsia="Calibri" w:hAnsi="Times New Roman" w:cs="Times New Roman"/>
          <w:color w:val="auto"/>
          <w:lang w:eastAsia="it-IT"/>
        </w:rPr>
        <w:t>Etapa 2</w:t>
      </w:r>
      <w:r>
        <w:rPr>
          <w:rFonts w:ascii="Times New Roman" w:eastAsia="Calibri" w:hAnsi="Times New Roman" w:cs="Times New Roman"/>
          <w:color w:val="auto"/>
          <w:lang w:eastAsia="it-IT"/>
        </w:rPr>
        <w:t>)</w:t>
      </w:r>
    </w:p>
    <w:tbl>
      <w:tblPr>
        <w:tblpPr w:leftFromText="180" w:rightFromText="180" w:vertAnchor="text" w:horzAnchor="page" w:tblpX="2071" w:tblpY="256"/>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2552"/>
        <w:gridCol w:w="2556"/>
      </w:tblGrid>
      <w:tr w:rsidR="008D12FE" w:rsidTr="008D12FE">
        <w:trPr>
          <w:trHeight w:val="126"/>
        </w:trPr>
        <w:tc>
          <w:tcPr>
            <w:tcW w:w="3397" w:type="dxa"/>
          </w:tcPr>
          <w:p w:rsidR="008D12FE" w:rsidRPr="008D12FE" w:rsidRDefault="008D12FE" w:rsidP="008D12FE">
            <w:pPr>
              <w:autoSpaceDE w:val="0"/>
              <w:autoSpaceDN w:val="0"/>
              <w:adjustRightInd w:val="0"/>
              <w:jc w:val="center"/>
              <w:rPr>
                <w:rFonts w:ascii="Times New Roman" w:eastAsia="Calibri" w:hAnsi="Times New Roman" w:cs="Times New Roman"/>
                <w:b/>
                <w:lang w:val="it-IT" w:eastAsia="it-IT"/>
              </w:rPr>
            </w:pPr>
            <w:r w:rsidRPr="008D12FE">
              <w:rPr>
                <w:rFonts w:ascii="Times New Roman" w:eastAsia="Calibri" w:hAnsi="Times New Roman" w:cs="Times New Roman"/>
                <w:b/>
                <w:lang w:val="it-IT" w:eastAsia="it-IT"/>
              </w:rPr>
              <w:t>Caz</w:t>
            </w:r>
          </w:p>
        </w:tc>
        <w:tc>
          <w:tcPr>
            <w:tcW w:w="2552" w:type="dxa"/>
          </w:tcPr>
          <w:p w:rsidR="008D12FE" w:rsidRPr="008D12FE" w:rsidRDefault="008D12FE" w:rsidP="008D12FE">
            <w:pPr>
              <w:autoSpaceDE w:val="0"/>
              <w:autoSpaceDN w:val="0"/>
              <w:adjustRightInd w:val="0"/>
              <w:jc w:val="center"/>
              <w:rPr>
                <w:rFonts w:ascii="Times New Roman" w:eastAsia="Calibri" w:hAnsi="Times New Roman" w:cs="Times New Roman"/>
                <w:b/>
                <w:lang w:val="it-IT" w:eastAsia="it-IT"/>
              </w:rPr>
            </w:pPr>
            <w:r w:rsidRPr="008D12FE">
              <w:rPr>
                <w:rFonts w:ascii="Times New Roman" w:eastAsia="Calibri" w:hAnsi="Times New Roman" w:cs="Times New Roman"/>
                <w:b/>
                <w:lang w:val="it-IT" w:eastAsia="it-IT"/>
              </w:rPr>
              <w:t>Probabilitate</w:t>
            </w:r>
          </w:p>
          <w:p w:rsidR="008D12FE" w:rsidRPr="008D12FE" w:rsidRDefault="008D12FE" w:rsidP="008D12FE">
            <w:pPr>
              <w:autoSpaceDE w:val="0"/>
              <w:autoSpaceDN w:val="0"/>
              <w:adjustRightInd w:val="0"/>
              <w:jc w:val="center"/>
              <w:rPr>
                <w:rFonts w:ascii="Times New Roman" w:eastAsia="Calibri" w:hAnsi="Times New Roman" w:cs="Times New Roman"/>
                <w:b/>
                <w:lang w:val="it-IT" w:eastAsia="it-IT"/>
              </w:rPr>
            </w:pPr>
            <w:r w:rsidRPr="008D12FE">
              <w:rPr>
                <w:rFonts w:ascii="Times New Roman" w:eastAsia="Calibri" w:hAnsi="Times New Roman" w:cs="Times New Roman"/>
                <w:b/>
                <w:lang w:val="it-IT" w:eastAsia="it-IT"/>
              </w:rPr>
              <w:t>(R, M, S)</w:t>
            </w:r>
          </w:p>
        </w:tc>
        <w:tc>
          <w:tcPr>
            <w:tcW w:w="2556" w:type="dxa"/>
          </w:tcPr>
          <w:p w:rsidR="008D12FE" w:rsidRPr="008D12FE" w:rsidRDefault="008D12FE" w:rsidP="008D12FE">
            <w:pPr>
              <w:autoSpaceDE w:val="0"/>
              <w:autoSpaceDN w:val="0"/>
              <w:adjustRightInd w:val="0"/>
              <w:jc w:val="center"/>
              <w:rPr>
                <w:rFonts w:ascii="Times New Roman" w:eastAsia="Calibri" w:hAnsi="Times New Roman" w:cs="Times New Roman"/>
                <w:b/>
                <w:lang w:val="it-IT" w:eastAsia="it-IT"/>
              </w:rPr>
            </w:pPr>
            <w:r w:rsidRPr="008D12FE">
              <w:rPr>
                <w:rFonts w:ascii="Times New Roman" w:eastAsia="Calibri" w:hAnsi="Times New Roman" w:cs="Times New Roman"/>
                <w:b/>
                <w:lang w:val="it-IT" w:eastAsia="it-IT"/>
              </w:rPr>
              <w:t>Grad de certitudine</w:t>
            </w:r>
          </w:p>
          <w:p w:rsidR="008D12FE" w:rsidRPr="008D12FE" w:rsidRDefault="008D12FE" w:rsidP="008D12FE">
            <w:pPr>
              <w:autoSpaceDE w:val="0"/>
              <w:autoSpaceDN w:val="0"/>
              <w:adjustRightInd w:val="0"/>
              <w:jc w:val="center"/>
              <w:rPr>
                <w:rFonts w:ascii="Times New Roman" w:eastAsia="Calibri" w:hAnsi="Times New Roman" w:cs="Times New Roman"/>
                <w:b/>
                <w:lang w:val="it-IT" w:eastAsia="it-IT"/>
              </w:rPr>
            </w:pPr>
            <w:r w:rsidRPr="008D12FE">
              <w:rPr>
                <w:rFonts w:ascii="Times New Roman" w:eastAsia="Calibri" w:hAnsi="Times New Roman" w:cs="Times New Roman"/>
                <w:b/>
                <w:lang w:val="it-IT" w:eastAsia="it-IT"/>
              </w:rPr>
              <w:t>(AS, RS, RN, AN)</w:t>
            </w:r>
          </w:p>
        </w:tc>
      </w:tr>
      <w:tr w:rsidR="008D12FE" w:rsidTr="008D12FE">
        <w:trPr>
          <w:trHeight w:val="135"/>
        </w:trPr>
        <w:tc>
          <w:tcPr>
            <w:tcW w:w="3397" w:type="dxa"/>
          </w:tcPr>
          <w:p w:rsidR="008D12FE" w:rsidRPr="008D12FE" w:rsidRDefault="008D12FE" w:rsidP="008D12FE">
            <w:pPr>
              <w:autoSpaceDE w:val="0"/>
              <w:autoSpaceDN w:val="0"/>
              <w:adjustRightInd w:val="0"/>
              <w:jc w:val="both"/>
              <w:rPr>
                <w:rFonts w:ascii="Times New Roman" w:eastAsia="Calibri" w:hAnsi="Times New Roman" w:cs="Times New Roman"/>
                <w:lang w:val="it-IT" w:eastAsia="it-IT"/>
              </w:rPr>
            </w:pPr>
            <w:r w:rsidRPr="008D12FE">
              <w:rPr>
                <w:rFonts w:ascii="Times New Roman" w:eastAsia="Calibri" w:hAnsi="Times New Roman" w:cs="Times New Roman"/>
                <w:lang w:val="it-IT" w:eastAsia="it-IT"/>
              </w:rPr>
              <w:t>Speciile nevizate sunt în concurență cu populațiile indigene sau le prădează, ceea ce poate duce la dispariția acestora</w:t>
            </w:r>
          </w:p>
        </w:tc>
        <w:tc>
          <w:tcPr>
            <w:tcW w:w="2552" w:type="dxa"/>
          </w:tcPr>
          <w:p w:rsidR="008D12FE" w:rsidRPr="008D12FE" w:rsidRDefault="008D12FE" w:rsidP="008D12FE">
            <w:pPr>
              <w:autoSpaceDE w:val="0"/>
              <w:autoSpaceDN w:val="0"/>
              <w:adjustRightInd w:val="0"/>
              <w:jc w:val="center"/>
              <w:rPr>
                <w:rFonts w:ascii="Times New Roman" w:eastAsia="Calibri" w:hAnsi="Times New Roman" w:cs="Times New Roman"/>
                <w:lang w:val="it-IT" w:eastAsia="it-IT"/>
              </w:rPr>
            </w:pPr>
          </w:p>
        </w:tc>
        <w:tc>
          <w:tcPr>
            <w:tcW w:w="2556" w:type="dxa"/>
          </w:tcPr>
          <w:p w:rsidR="008D12FE" w:rsidRPr="008D12FE" w:rsidRDefault="008D12FE" w:rsidP="008D12FE">
            <w:pPr>
              <w:autoSpaceDE w:val="0"/>
              <w:autoSpaceDN w:val="0"/>
              <w:adjustRightInd w:val="0"/>
              <w:jc w:val="center"/>
              <w:rPr>
                <w:rFonts w:ascii="Times New Roman" w:eastAsia="Calibri" w:hAnsi="Times New Roman" w:cs="Times New Roman"/>
                <w:lang w:val="it-IT" w:eastAsia="it-IT"/>
              </w:rPr>
            </w:pPr>
          </w:p>
        </w:tc>
      </w:tr>
      <w:tr w:rsidR="008D12FE" w:rsidTr="008D12FE">
        <w:trPr>
          <w:trHeight w:val="126"/>
        </w:trPr>
        <w:tc>
          <w:tcPr>
            <w:tcW w:w="3397" w:type="dxa"/>
          </w:tcPr>
          <w:p w:rsidR="008D12FE" w:rsidRPr="008D12FE" w:rsidRDefault="008D12FE" w:rsidP="008D12FE">
            <w:pPr>
              <w:autoSpaceDE w:val="0"/>
              <w:autoSpaceDN w:val="0"/>
              <w:adjustRightInd w:val="0"/>
              <w:jc w:val="both"/>
              <w:rPr>
                <w:rFonts w:ascii="Times New Roman" w:eastAsia="Calibri" w:hAnsi="Times New Roman" w:cs="Times New Roman"/>
                <w:lang w:val="it-IT" w:eastAsia="it-IT"/>
              </w:rPr>
            </w:pPr>
            <w:r w:rsidRPr="008D12FE">
              <w:rPr>
                <w:rFonts w:ascii="Times New Roman" w:eastAsia="Calibri" w:hAnsi="Times New Roman" w:cs="Times New Roman"/>
                <w:lang w:val="it-IT" w:eastAsia="it-IT"/>
              </w:rPr>
              <w:t>Amestecul genetic al speciilor nevizate cu populațiile locale duce la o pierdere a diversității genetice</w:t>
            </w:r>
          </w:p>
        </w:tc>
        <w:tc>
          <w:tcPr>
            <w:tcW w:w="2552" w:type="dxa"/>
          </w:tcPr>
          <w:p w:rsidR="008D12FE" w:rsidRPr="008D12FE" w:rsidRDefault="008D12FE" w:rsidP="008D12FE">
            <w:pPr>
              <w:autoSpaceDE w:val="0"/>
              <w:autoSpaceDN w:val="0"/>
              <w:adjustRightInd w:val="0"/>
              <w:jc w:val="center"/>
              <w:rPr>
                <w:rFonts w:ascii="Times New Roman" w:eastAsia="Calibri" w:hAnsi="Times New Roman" w:cs="Times New Roman"/>
                <w:lang w:val="it-IT" w:eastAsia="it-IT"/>
              </w:rPr>
            </w:pPr>
          </w:p>
        </w:tc>
        <w:tc>
          <w:tcPr>
            <w:tcW w:w="2556" w:type="dxa"/>
          </w:tcPr>
          <w:p w:rsidR="008D12FE" w:rsidRPr="008D12FE" w:rsidRDefault="008D12FE" w:rsidP="008D12FE">
            <w:pPr>
              <w:autoSpaceDE w:val="0"/>
              <w:autoSpaceDN w:val="0"/>
              <w:adjustRightInd w:val="0"/>
              <w:jc w:val="center"/>
              <w:rPr>
                <w:rFonts w:ascii="Times New Roman" w:eastAsia="Calibri" w:hAnsi="Times New Roman" w:cs="Times New Roman"/>
                <w:lang w:val="it-IT" w:eastAsia="it-IT"/>
              </w:rPr>
            </w:pPr>
          </w:p>
        </w:tc>
      </w:tr>
      <w:tr w:rsidR="008D12FE" w:rsidTr="008D12FE">
        <w:trPr>
          <w:trHeight w:val="135"/>
        </w:trPr>
        <w:tc>
          <w:tcPr>
            <w:tcW w:w="3397" w:type="dxa"/>
          </w:tcPr>
          <w:p w:rsidR="008D12FE" w:rsidRPr="008D12FE" w:rsidRDefault="008D12FE" w:rsidP="008D12FE">
            <w:pPr>
              <w:autoSpaceDE w:val="0"/>
              <w:autoSpaceDN w:val="0"/>
              <w:adjustRightInd w:val="0"/>
              <w:jc w:val="both"/>
              <w:rPr>
                <w:rFonts w:ascii="Times New Roman" w:eastAsia="Calibri" w:hAnsi="Times New Roman" w:cs="Times New Roman"/>
                <w:lang w:val="it-IT" w:eastAsia="it-IT"/>
              </w:rPr>
            </w:pPr>
            <w:r w:rsidRPr="008D12FE">
              <w:rPr>
                <w:rFonts w:ascii="Times New Roman" w:eastAsia="Calibri" w:hAnsi="Times New Roman" w:cs="Times New Roman"/>
                <w:lang w:val="it-IT" w:eastAsia="it-IT"/>
              </w:rPr>
              <w:lastRenderedPageBreak/>
              <w:t>Alte cazuri nedorite de natură ecologică sau patologică</w:t>
            </w:r>
          </w:p>
        </w:tc>
        <w:tc>
          <w:tcPr>
            <w:tcW w:w="2552" w:type="dxa"/>
          </w:tcPr>
          <w:p w:rsidR="008D12FE" w:rsidRPr="008D12FE" w:rsidRDefault="008D12FE" w:rsidP="008D12FE">
            <w:pPr>
              <w:autoSpaceDE w:val="0"/>
              <w:autoSpaceDN w:val="0"/>
              <w:adjustRightInd w:val="0"/>
              <w:jc w:val="center"/>
              <w:rPr>
                <w:rFonts w:ascii="Times New Roman" w:eastAsia="Calibri" w:hAnsi="Times New Roman" w:cs="Times New Roman"/>
                <w:lang w:val="it-IT" w:eastAsia="it-IT"/>
              </w:rPr>
            </w:pPr>
          </w:p>
        </w:tc>
        <w:tc>
          <w:tcPr>
            <w:tcW w:w="2556" w:type="dxa"/>
          </w:tcPr>
          <w:p w:rsidR="008D12FE" w:rsidRPr="008D12FE" w:rsidRDefault="008D12FE" w:rsidP="008D12FE">
            <w:pPr>
              <w:autoSpaceDE w:val="0"/>
              <w:autoSpaceDN w:val="0"/>
              <w:adjustRightInd w:val="0"/>
              <w:jc w:val="center"/>
              <w:rPr>
                <w:rFonts w:ascii="Times New Roman" w:eastAsia="Calibri" w:hAnsi="Times New Roman" w:cs="Times New Roman"/>
                <w:lang w:val="it-IT" w:eastAsia="it-IT"/>
              </w:rPr>
            </w:pPr>
          </w:p>
        </w:tc>
      </w:tr>
      <w:tr w:rsidR="008D12FE" w:rsidTr="008D12FE">
        <w:trPr>
          <w:trHeight w:val="111"/>
        </w:trPr>
        <w:tc>
          <w:tcPr>
            <w:tcW w:w="3397" w:type="dxa"/>
          </w:tcPr>
          <w:p w:rsidR="008D12FE" w:rsidRPr="008D12FE" w:rsidRDefault="008D12FE" w:rsidP="008D12FE">
            <w:pPr>
              <w:autoSpaceDE w:val="0"/>
              <w:autoSpaceDN w:val="0"/>
              <w:adjustRightInd w:val="0"/>
              <w:jc w:val="both"/>
              <w:rPr>
                <w:rFonts w:ascii="Times New Roman" w:eastAsia="Calibri" w:hAnsi="Times New Roman" w:cs="Times New Roman"/>
                <w:lang w:val="it-IT" w:eastAsia="it-IT"/>
              </w:rPr>
            </w:pPr>
            <w:r w:rsidRPr="008D12FE">
              <w:rPr>
                <w:rFonts w:ascii="Times New Roman" w:eastAsia="Calibri" w:hAnsi="Times New Roman" w:cs="Times New Roman"/>
                <w:lang w:val="it-IT" w:eastAsia="it-IT"/>
              </w:rPr>
              <w:t>Unele dintre cazurile sus-menționate persistă chiar după evacuarea speciei nevizate</w:t>
            </w:r>
          </w:p>
        </w:tc>
        <w:tc>
          <w:tcPr>
            <w:tcW w:w="2552" w:type="dxa"/>
          </w:tcPr>
          <w:p w:rsidR="008D12FE" w:rsidRPr="008D12FE" w:rsidRDefault="008D12FE" w:rsidP="008D12FE">
            <w:pPr>
              <w:autoSpaceDE w:val="0"/>
              <w:autoSpaceDN w:val="0"/>
              <w:adjustRightInd w:val="0"/>
              <w:jc w:val="center"/>
              <w:rPr>
                <w:rFonts w:ascii="Times New Roman" w:eastAsia="Calibri" w:hAnsi="Times New Roman" w:cs="Times New Roman"/>
                <w:lang w:val="it-IT" w:eastAsia="it-IT"/>
              </w:rPr>
            </w:pPr>
          </w:p>
        </w:tc>
        <w:tc>
          <w:tcPr>
            <w:tcW w:w="2556" w:type="dxa"/>
          </w:tcPr>
          <w:p w:rsidR="008D12FE" w:rsidRPr="008D12FE" w:rsidRDefault="008D12FE" w:rsidP="008D12FE">
            <w:pPr>
              <w:autoSpaceDE w:val="0"/>
              <w:autoSpaceDN w:val="0"/>
              <w:adjustRightInd w:val="0"/>
              <w:jc w:val="center"/>
              <w:rPr>
                <w:rFonts w:ascii="Times New Roman" w:eastAsia="Calibri" w:hAnsi="Times New Roman" w:cs="Times New Roman"/>
                <w:lang w:val="it-IT" w:eastAsia="it-IT"/>
              </w:rPr>
            </w:pPr>
          </w:p>
        </w:tc>
      </w:tr>
      <w:tr w:rsidR="008D12FE" w:rsidTr="008D12FE">
        <w:trPr>
          <w:trHeight w:val="270"/>
        </w:trPr>
        <w:tc>
          <w:tcPr>
            <w:tcW w:w="3397" w:type="dxa"/>
          </w:tcPr>
          <w:p w:rsidR="008D12FE" w:rsidRPr="008D12FE" w:rsidRDefault="008D12FE" w:rsidP="008D12FE">
            <w:pPr>
              <w:autoSpaceDE w:val="0"/>
              <w:autoSpaceDN w:val="0"/>
              <w:adjustRightInd w:val="0"/>
              <w:jc w:val="both"/>
              <w:rPr>
                <w:rFonts w:ascii="Times New Roman" w:eastAsia="Calibri" w:hAnsi="Times New Roman" w:cs="Times New Roman"/>
                <w:lang w:val="it-IT" w:eastAsia="it-IT"/>
              </w:rPr>
            </w:pPr>
            <w:r w:rsidRPr="008D12FE">
              <w:rPr>
                <w:rFonts w:ascii="Times New Roman" w:eastAsia="Calibri" w:hAnsi="Times New Roman" w:cs="Times New Roman"/>
                <w:lang w:val="it-IT" w:eastAsia="it-IT"/>
              </w:rPr>
              <w:t>Cotă finală (</w:t>
            </w:r>
            <w:r>
              <w:rPr>
                <w:rFonts w:ascii="Times New Roman" w:eastAsia="Calibri" w:hAnsi="Times New Roman" w:cs="Times New Roman"/>
                <w:vertAlign w:val="superscript"/>
                <w:lang w:val="it-IT" w:eastAsia="it-IT"/>
              </w:rPr>
              <w:t>1</w:t>
            </w:r>
            <w:r w:rsidRPr="008D12FE">
              <w:rPr>
                <w:rFonts w:ascii="Times New Roman" w:eastAsia="Calibri" w:hAnsi="Times New Roman" w:cs="Times New Roman"/>
                <w:lang w:val="it-IT" w:eastAsia="it-IT"/>
              </w:rPr>
              <w:t>)</w:t>
            </w:r>
          </w:p>
        </w:tc>
        <w:tc>
          <w:tcPr>
            <w:tcW w:w="2552" w:type="dxa"/>
          </w:tcPr>
          <w:p w:rsidR="008D12FE" w:rsidRPr="008D12FE" w:rsidRDefault="008D12FE" w:rsidP="008D12FE">
            <w:pPr>
              <w:autoSpaceDE w:val="0"/>
              <w:autoSpaceDN w:val="0"/>
              <w:adjustRightInd w:val="0"/>
              <w:jc w:val="center"/>
              <w:rPr>
                <w:rFonts w:ascii="Times New Roman" w:eastAsia="Calibri" w:hAnsi="Times New Roman" w:cs="Times New Roman"/>
                <w:lang w:val="it-IT" w:eastAsia="it-IT"/>
              </w:rPr>
            </w:pPr>
          </w:p>
        </w:tc>
        <w:tc>
          <w:tcPr>
            <w:tcW w:w="2556" w:type="dxa"/>
          </w:tcPr>
          <w:p w:rsidR="008D12FE" w:rsidRPr="008D12FE" w:rsidRDefault="008D12FE" w:rsidP="008D12FE">
            <w:pPr>
              <w:autoSpaceDE w:val="0"/>
              <w:autoSpaceDN w:val="0"/>
              <w:adjustRightInd w:val="0"/>
              <w:jc w:val="center"/>
              <w:rPr>
                <w:rFonts w:ascii="Times New Roman" w:eastAsia="Calibri" w:hAnsi="Times New Roman" w:cs="Times New Roman"/>
                <w:lang w:val="it-IT" w:eastAsia="it-IT"/>
              </w:rPr>
            </w:pPr>
          </w:p>
        </w:tc>
      </w:tr>
      <w:tr w:rsidR="008D12FE" w:rsidTr="008D12FE">
        <w:trPr>
          <w:trHeight w:val="270"/>
        </w:trPr>
        <w:tc>
          <w:tcPr>
            <w:tcW w:w="8500" w:type="dxa"/>
            <w:gridSpan w:val="3"/>
          </w:tcPr>
          <w:p w:rsidR="008D12FE" w:rsidRPr="008D12FE" w:rsidRDefault="008D12FE" w:rsidP="008D12FE">
            <w:pPr>
              <w:autoSpaceDE w:val="0"/>
              <w:autoSpaceDN w:val="0"/>
              <w:adjustRightInd w:val="0"/>
              <w:jc w:val="center"/>
              <w:rPr>
                <w:rFonts w:ascii="Times New Roman" w:eastAsia="Calibri" w:hAnsi="Times New Roman" w:cs="Times New Roman"/>
                <w:lang w:val="it-IT" w:eastAsia="it-IT"/>
              </w:rPr>
            </w:pPr>
            <w:r w:rsidRPr="008D12FE">
              <w:rPr>
                <w:rFonts w:ascii="Times New Roman" w:eastAsia="Calibri" w:hAnsi="Times New Roman" w:cs="Times New Roman"/>
                <w:lang w:val="it-IT" w:eastAsia="it-IT"/>
              </w:rPr>
              <w:t>(</w:t>
            </w:r>
            <w:r w:rsidRPr="008D12FE">
              <w:rPr>
                <w:rFonts w:ascii="Times New Roman" w:eastAsia="Calibri" w:hAnsi="Times New Roman" w:cs="Times New Roman"/>
                <w:vertAlign w:val="superscript"/>
                <w:lang w:val="it-IT" w:eastAsia="it-IT"/>
              </w:rPr>
              <w:t>1</w:t>
            </w:r>
            <w:r w:rsidRPr="008D12FE">
              <w:rPr>
                <w:rFonts w:ascii="Times New Roman" w:eastAsia="Calibri" w:hAnsi="Times New Roman" w:cs="Times New Roman"/>
                <w:lang w:val="it-IT" w:eastAsia="it-IT"/>
              </w:rPr>
              <w:t xml:space="preserve">)   </w:t>
            </w:r>
          </w:p>
          <w:p w:rsidR="008D12FE" w:rsidRPr="008D12FE" w:rsidRDefault="008D12FE" w:rsidP="00696C3E">
            <w:pPr>
              <w:autoSpaceDE w:val="0"/>
              <w:autoSpaceDN w:val="0"/>
              <w:adjustRightInd w:val="0"/>
              <w:jc w:val="center"/>
              <w:rPr>
                <w:rFonts w:ascii="Times New Roman" w:eastAsia="Calibri" w:hAnsi="Times New Roman" w:cs="Times New Roman"/>
                <w:lang w:val="it-IT" w:eastAsia="it-IT"/>
              </w:rPr>
            </w:pPr>
            <w:r w:rsidRPr="008D12FE">
              <w:rPr>
                <w:rFonts w:ascii="Times New Roman" w:eastAsia="Calibri" w:hAnsi="Times New Roman" w:cs="Times New Roman"/>
                <w:i/>
                <w:lang w:val="it-IT" w:eastAsia="it-IT"/>
              </w:rPr>
              <w:t>Cota finală pentru consecințe are valoarea cotei de risc cele mai ridicate, iar cota finală pentru gradul de certitudine are de asemenea valoarea elementului cu gradul cel mai scăzut de certitudine</w:t>
            </w:r>
            <w:r w:rsidRPr="008D12FE">
              <w:rPr>
                <w:rFonts w:ascii="Times New Roman" w:eastAsia="Calibri" w:hAnsi="Times New Roman" w:cs="Times New Roman"/>
                <w:lang w:val="it-IT" w:eastAsia="it-IT"/>
              </w:rPr>
              <w:t>.</w:t>
            </w:r>
          </w:p>
        </w:tc>
      </w:tr>
    </w:tbl>
    <w:p w:rsidR="008D12FE" w:rsidRDefault="008D12FE" w:rsidP="008D12FE">
      <w:pPr>
        <w:ind w:right="282" w:firstLine="709"/>
        <w:rPr>
          <w:rFonts w:ascii="Times New Roman" w:eastAsia="Calibri" w:hAnsi="Times New Roman" w:cs="Times New Roman"/>
          <w:color w:val="auto"/>
          <w:lang w:eastAsia="it-IT"/>
        </w:rPr>
      </w:pPr>
    </w:p>
    <w:p w:rsidR="00696C3E" w:rsidRDefault="00696C3E" w:rsidP="008D12FE">
      <w:pPr>
        <w:ind w:right="282" w:firstLine="709"/>
        <w:rPr>
          <w:rFonts w:ascii="Times New Roman" w:eastAsia="Calibri" w:hAnsi="Times New Roman" w:cs="Times New Roman"/>
          <w:color w:val="auto"/>
          <w:lang w:eastAsia="it-IT"/>
        </w:rPr>
      </w:pPr>
    </w:p>
    <w:p w:rsidR="00696C3E" w:rsidRDefault="00A07D3C" w:rsidP="00A07D3C">
      <w:pPr>
        <w:ind w:right="282" w:firstLine="709"/>
        <w:jc w:val="center"/>
        <w:rPr>
          <w:rFonts w:ascii="Times New Roman" w:eastAsia="Calibri" w:hAnsi="Times New Roman" w:cs="Times New Roman"/>
          <w:b/>
          <w:i/>
          <w:color w:val="auto"/>
          <w:lang w:eastAsia="it-IT"/>
        </w:rPr>
      </w:pPr>
      <w:r>
        <w:rPr>
          <w:rFonts w:ascii="Times New Roman" w:eastAsia="Calibri" w:hAnsi="Times New Roman" w:cs="Times New Roman"/>
          <w:b/>
          <w:i/>
          <w:color w:val="auto"/>
          <w:lang w:eastAsia="it-IT"/>
        </w:rPr>
        <w:t>R</w:t>
      </w:r>
      <w:r w:rsidR="00696C3E" w:rsidRPr="00696C3E">
        <w:rPr>
          <w:rFonts w:ascii="Times New Roman" w:eastAsia="Calibri" w:hAnsi="Times New Roman" w:cs="Times New Roman"/>
          <w:b/>
          <w:i/>
          <w:color w:val="auto"/>
          <w:lang w:eastAsia="it-IT"/>
        </w:rPr>
        <w:t>is</w:t>
      </w:r>
      <w:r>
        <w:rPr>
          <w:rFonts w:ascii="Times New Roman" w:eastAsia="Calibri" w:hAnsi="Times New Roman" w:cs="Times New Roman"/>
          <w:b/>
          <w:i/>
          <w:color w:val="auto"/>
          <w:lang w:eastAsia="it-IT"/>
        </w:rPr>
        <w:t>curile</w:t>
      </w:r>
      <w:r w:rsidR="00696C3E" w:rsidRPr="00696C3E">
        <w:rPr>
          <w:rFonts w:ascii="Times New Roman" w:eastAsia="Calibri" w:hAnsi="Times New Roman" w:cs="Times New Roman"/>
          <w:b/>
          <w:i/>
          <w:color w:val="auto"/>
          <w:lang w:eastAsia="it-IT"/>
        </w:rPr>
        <w:t xml:space="preserve"> asociat</w:t>
      </w:r>
      <w:r>
        <w:rPr>
          <w:rFonts w:ascii="Times New Roman" w:eastAsia="Calibri" w:hAnsi="Times New Roman" w:cs="Times New Roman"/>
          <w:b/>
          <w:i/>
          <w:color w:val="auto"/>
          <w:lang w:eastAsia="it-IT"/>
        </w:rPr>
        <w:t>e</w:t>
      </w:r>
      <w:r w:rsidR="00696C3E" w:rsidRPr="00696C3E">
        <w:rPr>
          <w:rFonts w:ascii="Times New Roman" w:eastAsia="Calibri" w:hAnsi="Times New Roman" w:cs="Times New Roman"/>
          <w:b/>
          <w:i/>
          <w:color w:val="auto"/>
          <w:lang w:eastAsia="it-IT"/>
        </w:rPr>
        <w:t xml:space="preserve"> cu speciile nevizate</w:t>
      </w:r>
    </w:p>
    <w:p w:rsidR="00696C3E" w:rsidRPr="00696C3E" w:rsidRDefault="00696C3E" w:rsidP="00696C3E">
      <w:pPr>
        <w:ind w:right="282" w:firstLine="709"/>
        <w:rPr>
          <w:rFonts w:ascii="Times New Roman" w:eastAsia="Calibri" w:hAnsi="Times New Roman" w:cs="Times New Roman"/>
          <w:b/>
          <w:i/>
          <w:color w:val="auto"/>
          <w:lang w:eastAsia="it-IT"/>
        </w:rPr>
      </w:pPr>
    </w:p>
    <w:p w:rsidR="00A07D3C" w:rsidRDefault="005401F5" w:rsidP="00A07D3C">
      <w:pPr>
        <w:ind w:right="282" w:firstLine="709"/>
        <w:jc w:val="right"/>
        <w:rPr>
          <w:rFonts w:ascii="Times New Roman" w:eastAsia="Calibri" w:hAnsi="Times New Roman" w:cs="Times New Roman"/>
          <w:color w:val="auto"/>
          <w:lang w:eastAsia="it-IT"/>
        </w:rPr>
      </w:pPr>
      <w:r>
        <w:rPr>
          <w:rFonts w:ascii="Times New Roman" w:eastAsia="Calibri" w:hAnsi="Times New Roman" w:cs="Times New Roman"/>
          <w:color w:val="auto"/>
          <w:lang w:eastAsia="it-IT"/>
        </w:rPr>
        <w:t xml:space="preserve"> </w:t>
      </w:r>
      <w:r w:rsidR="00A07D3C">
        <w:rPr>
          <w:rFonts w:ascii="Times New Roman" w:eastAsia="Calibri" w:hAnsi="Times New Roman" w:cs="Times New Roman"/>
          <w:color w:val="auto"/>
          <w:lang w:eastAsia="it-IT"/>
        </w:rPr>
        <w:t>(</w:t>
      </w:r>
      <w:r w:rsidR="00A07D3C" w:rsidRPr="00A07D3C">
        <w:rPr>
          <w:rFonts w:ascii="Times New Roman" w:eastAsia="Calibri" w:hAnsi="Times New Roman" w:cs="Times New Roman"/>
          <w:color w:val="auto"/>
          <w:lang w:eastAsia="it-IT"/>
        </w:rPr>
        <w:t>Etapa 3</w:t>
      </w:r>
      <w:r w:rsidR="00A07D3C">
        <w:rPr>
          <w:rFonts w:ascii="Times New Roman" w:eastAsia="Calibri" w:hAnsi="Times New Roman" w:cs="Times New Roman"/>
          <w:color w:val="auto"/>
          <w:lang w:eastAsia="it-IT"/>
        </w:rPr>
        <w:t>)</w:t>
      </w:r>
    </w:p>
    <w:tbl>
      <w:tblPr>
        <w:tblpPr w:leftFromText="180" w:rightFromText="180" w:vertAnchor="text" w:horzAnchor="page" w:tblpX="2071" w:tblpY="256"/>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551"/>
        <w:gridCol w:w="2552"/>
      </w:tblGrid>
      <w:tr w:rsidR="00696C3E" w:rsidTr="00696C3E">
        <w:trPr>
          <w:trHeight w:val="126"/>
        </w:trPr>
        <w:tc>
          <w:tcPr>
            <w:tcW w:w="3402" w:type="dxa"/>
          </w:tcPr>
          <w:p w:rsidR="00696C3E" w:rsidRPr="007271C9" w:rsidRDefault="00696C3E" w:rsidP="00696C3E">
            <w:pPr>
              <w:autoSpaceDE w:val="0"/>
              <w:autoSpaceDN w:val="0"/>
              <w:adjustRightInd w:val="0"/>
              <w:jc w:val="center"/>
              <w:rPr>
                <w:rFonts w:ascii="Times New Roman" w:eastAsia="Calibri" w:hAnsi="Times New Roman" w:cs="Times New Roman"/>
                <w:b/>
                <w:i/>
                <w:lang w:val="it-IT" w:eastAsia="it-IT"/>
              </w:rPr>
            </w:pPr>
            <w:r w:rsidRPr="007271C9">
              <w:rPr>
                <w:rFonts w:ascii="Times New Roman" w:eastAsia="Calibri" w:hAnsi="Times New Roman" w:cs="Times New Roman"/>
                <w:b/>
                <w:i/>
                <w:lang w:val="it-IT" w:eastAsia="it-IT"/>
              </w:rPr>
              <w:t>Componentă</w:t>
            </w:r>
          </w:p>
        </w:tc>
        <w:tc>
          <w:tcPr>
            <w:tcW w:w="2551" w:type="dxa"/>
          </w:tcPr>
          <w:p w:rsidR="00696C3E" w:rsidRPr="007271C9" w:rsidRDefault="00696C3E" w:rsidP="00696C3E">
            <w:pPr>
              <w:autoSpaceDE w:val="0"/>
              <w:autoSpaceDN w:val="0"/>
              <w:adjustRightInd w:val="0"/>
              <w:jc w:val="center"/>
              <w:rPr>
                <w:rFonts w:ascii="Times New Roman" w:eastAsia="Calibri" w:hAnsi="Times New Roman" w:cs="Times New Roman"/>
                <w:b/>
                <w:i/>
                <w:lang w:val="it-IT" w:eastAsia="it-IT"/>
              </w:rPr>
            </w:pPr>
            <w:r w:rsidRPr="007271C9">
              <w:rPr>
                <w:rFonts w:ascii="Times New Roman" w:eastAsia="Calibri" w:hAnsi="Times New Roman" w:cs="Times New Roman"/>
                <w:b/>
                <w:i/>
                <w:lang w:val="it-IT" w:eastAsia="it-IT"/>
              </w:rPr>
              <w:t>Potențial de risc</w:t>
            </w:r>
          </w:p>
          <w:p w:rsidR="00696C3E" w:rsidRPr="007271C9" w:rsidRDefault="00696C3E" w:rsidP="00696C3E">
            <w:pPr>
              <w:autoSpaceDE w:val="0"/>
              <w:autoSpaceDN w:val="0"/>
              <w:adjustRightInd w:val="0"/>
              <w:jc w:val="center"/>
              <w:rPr>
                <w:rFonts w:ascii="Times New Roman" w:eastAsia="Calibri" w:hAnsi="Times New Roman" w:cs="Times New Roman"/>
                <w:b/>
                <w:i/>
                <w:lang w:val="it-IT" w:eastAsia="it-IT"/>
              </w:rPr>
            </w:pPr>
            <w:r w:rsidRPr="007271C9">
              <w:rPr>
                <w:rFonts w:ascii="Times New Roman" w:eastAsia="Calibri" w:hAnsi="Times New Roman" w:cs="Times New Roman"/>
                <w:b/>
                <w:i/>
                <w:lang w:val="it-IT" w:eastAsia="it-IT"/>
              </w:rPr>
              <w:t>(R, M, S)</w:t>
            </w:r>
          </w:p>
        </w:tc>
        <w:tc>
          <w:tcPr>
            <w:tcW w:w="2552" w:type="dxa"/>
          </w:tcPr>
          <w:p w:rsidR="00696C3E" w:rsidRPr="007271C9" w:rsidRDefault="00696C3E" w:rsidP="00696C3E">
            <w:pPr>
              <w:autoSpaceDE w:val="0"/>
              <w:autoSpaceDN w:val="0"/>
              <w:adjustRightInd w:val="0"/>
              <w:jc w:val="center"/>
              <w:rPr>
                <w:rFonts w:ascii="Times New Roman" w:eastAsia="Calibri" w:hAnsi="Times New Roman" w:cs="Times New Roman"/>
                <w:b/>
                <w:i/>
                <w:lang w:val="it-IT" w:eastAsia="it-IT"/>
              </w:rPr>
            </w:pPr>
            <w:r w:rsidRPr="007271C9">
              <w:rPr>
                <w:rFonts w:ascii="Times New Roman" w:eastAsia="Calibri" w:hAnsi="Times New Roman" w:cs="Times New Roman"/>
                <w:b/>
                <w:i/>
                <w:lang w:val="it-IT" w:eastAsia="it-IT"/>
              </w:rPr>
              <w:t>Grad de certitudine</w:t>
            </w:r>
          </w:p>
          <w:p w:rsidR="00696C3E" w:rsidRPr="007271C9" w:rsidRDefault="00696C3E" w:rsidP="00696C3E">
            <w:pPr>
              <w:autoSpaceDE w:val="0"/>
              <w:autoSpaceDN w:val="0"/>
              <w:adjustRightInd w:val="0"/>
              <w:jc w:val="center"/>
              <w:rPr>
                <w:rFonts w:ascii="Times New Roman" w:eastAsia="Calibri" w:hAnsi="Times New Roman" w:cs="Times New Roman"/>
                <w:b/>
                <w:i/>
                <w:lang w:val="it-IT" w:eastAsia="it-IT"/>
              </w:rPr>
            </w:pPr>
            <w:r w:rsidRPr="007271C9">
              <w:rPr>
                <w:rFonts w:ascii="Times New Roman" w:eastAsia="Calibri" w:hAnsi="Times New Roman" w:cs="Times New Roman"/>
                <w:b/>
                <w:i/>
                <w:lang w:val="it-IT" w:eastAsia="it-IT"/>
              </w:rPr>
              <w:t>(AS, RS, RN, AN)</w:t>
            </w:r>
          </w:p>
        </w:tc>
      </w:tr>
      <w:tr w:rsidR="00696C3E" w:rsidTr="00696C3E">
        <w:trPr>
          <w:trHeight w:val="135"/>
        </w:trPr>
        <w:tc>
          <w:tcPr>
            <w:tcW w:w="3402" w:type="dxa"/>
          </w:tcPr>
          <w:p w:rsidR="00696C3E" w:rsidRDefault="00696C3E" w:rsidP="00696C3E">
            <w:pPr>
              <w:autoSpaceDE w:val="0"/>
              <w:autoSpaceDN w:val="0"/>
              <w:adjustRightInd w:val="0"/>
              <w:jc w:val="both"/>
              <w:rPr>
                <w:rFonts w:ascii="Times New Roman" w:eastAsia="Calibri" w:hAnsi="Times New Roman" w:cs="Times New Roman"/>
                <w:i/>
                <w:lang w:val="it-IT" w:eastAsia="it-IT"/>
              </w:rPr>
            </w:pPr>
            <w:r w:rsidRPr="007271C9">
              <w:rPr>
                <w:rFonts w:ascii="Times New Roman" w:eastAsia="Calibri" w:hAnsi="Times New Roman" w:cs="Times New Roman"/>
                <w:i/>
                <w:lang w:val="it-IT" w:eastAsia="it-IT"/>
              </w:rPr>
              <w:t>Aclimatizarea și răspândirea (etapa 1)</w:t>
            </w:r>
          </w:p>
        </w:tc>
        <w:tc>
          <w:tcPr>
            <w:tcW w:w="2551" w:type="dxa"/>
          </w:tcPr>
          <w:p w:rsidR="00696C3E" w:rsidRDefault="00696C3E" w:rsidP="00696C3E">
            <w:pPr>
              <w:autoSpaceDE w:val="0"/>
              <w:autoSpaceDN w:val="0"/>
              <w:adjustRightInd w:val="0"/>
              <w:jc w:val="center"/>
              <w:rPr>
                <w:rFonts w:ascii="Times New Roman" w:eastAsia="Calibri" w:hAnsi="Times New Roman" w:cs="Times New Roman"/>
                <w:i/>
                <w:lang w:val="it-IT" w:eastAsia="it-IT"/>
              </w:rPr>
            </w:pPr>
          </w:p>
        </w:tc>
        <w:tc>
          <w:tcPr>
            <w:tcW w:w="2552" w:type="dxa"/>
          </w:tcPr>
          <w:p w:rsidR="00696C3E" w:rsidRDefault="00696C3E" w:rsidP="00696C3E">
            <w:pPr>
              <w:autoSpaceDE w:val="0"/>
              <w:autoSpaceDN w:val="0"/>
              <w:adjustRightInd w:val="0"/>
              <w:jc w:val="center"/>
              <w:rPr>
                <w:rFonts w:ascii="Times New Roman" w:eastAsia="Calibri" w:hAnsi="Times New Roman" w:cs="Times New Roman"/>
                <w:i/>
                <w:lang w:val="it-IT" w:eastAsia="it-IT"/>
              </w:rPr>
            </w:pPr>
          </w:p>
        </w:tc>
      </w:tr>
      <w:tr w:rsidR="00696C3E" w:rsidTr="00696C3E">
        <w:trPr>
          <w:trHeight w:val="126"/>
        </w:trPr>
        <w:tc>
          <w:tcPr>
            <w:tcW w:w="3402" w:type="dxa"/>
          </w:tcPr>
          <w:p w:rsidR="00696C3E" w:rsidRDefault="00696C3E" w:rsidP="00696C3E">
            <w:pPr>
              <w:autoSpaceDE w:val="0"/>
              <w:autoSpaceDN w:val="0"/>
              <w:adjustRightInd w:val="0"/>
              <w:jc w:val="both"/>
              <w:rPr>
                <w:rFonts w:ascii="Times New Roman" w:eastAsia="Calibri" w:hAnsi="Times New Roman" w:cs="Times New Roman"/>
                <w:i/>
                <w:lang w:val="it-IT" w:eastAsia="it-IT"/>
              </w:rPr>
            </w:pPr>
            <w:r w:rsidRPr="007271C9">
              <w:rPr>
                <w:rFonts w:ascii="Times New Roman" w:eastAsia="Calibri" w:hAnsi="Times New Roman" w:cs="Times New Roman"/>
                <w:i/>
                <w:lang w:val="it-IT" w:eastAsia="it-IT"/>
              </w:rPr>
              <w:t>Consecințele ecologice (etapa 2)</w:t>
            </w:r>
          </w:p>
        </w:tc>
        <w:tc>
          <w:tcPr>
            <w:tcW w:w="2551" w:type="dxa"/>
          </w:tcPr>
          <w:p w:rsidR="00696C3E" w:rsidRDefault="00696C3E" w:rsidP="00696C3E">
            <w:pPr>
              <w:autoSpaceDE w:val="0"/>
              <w:autoSpaceDN w:val="0"/>
              <w:adjustRightInd w:val="0"/>
              <w:jc w:val="center"/>
              <w:rPr>
                <w:rFonts w:ascii="Times New Roman" w:eastAsia="Calibri" w:hAnsi="Times New Roman" w:cs="Times New Roman"/>
                <w:i/>
                <w:lang w:val="it-IT" w:eastAsia="it-IT"/>
              </w:rPr>
            </w:pPr>
          </w:p>
        </w:tc>
        <w:tc>
          <w:tcPr>
            <w:tcW w:w="2552" w:type="dxa"/>
          </w:tcPr>
          <w:p w:rsidR="00696C3E" w:rsidRDefault="00696C3E" w:rsidP="00696C3E">
            <w:pPr>
              <w:autoSpaceDE w:val="0"/>
              <w:autoSpaceDN w:val="0"/>
              <w:adjustRightInd w:val="0"/>
              <w:jc w:val="center"/>
              <w:rPr>
                <w:rFonts w:ascii="Times New Roman" w:eastAsia="Calibri" w:hAnsi="Times New Roman" w:cs="Times New Roman"/>
                <w:i/>
                <w:lang w:val="it-IT" w:eastAsia="it-IT"/>
              </w:rPr>
            </w:pPr>
          </w:p>
        </w:tc>
      </w:tr>
      <w:tr w:rsidR="00696C3E" w:rsidTr="00696C3E">
        <w:trPr>
          <w:trHeight w:val="135"/>
        </w:trPr>
        <w:tc>
          <w:tcPr>
            <w:tcW w:w="3402" w:type="dxa"/>
          </w:tcPr>
          <w:p w:rsidR="00696C3E" w:rsidRDefault="00696C3E" w:rsidP="00696C3E">
            <w:pPr>
              <w:autoSpaceDE w:val="0"/>
              <w:autoSpaceDN w:val="0"/>
              <w:adjustRightInd w:val="0"/>
              <w:jc w:val="both"/>
              <w:rPr>
                <w:rFonts w:ascii="Times New Roman" w:eastAsia="Calibri" w:hAnsi="Times New Roman" w:cs="Times New Roman"/>
                <w:i/>
                <w:lang w:val="it-IT" w:eastAsia="it-IT"/>
              </w:rPr>
            </w:pPr>
            <w:r w:rsidRPr="007271C9">
              <w:rPr>
                <w:rFonts w:ascii="Times New Roman" w:eastAsia="Calibri" w:hAnsi="Times New Roman" w:cs="Times New Roman"/>
                <w:i/>
                <w:lang w:val="it-IT" w:eastAsia="it-IT"/>
              </w:rPr>
              <w:t>Cotă finală (</w:t>
            </w:r>
            <w:r w:rsidRPr="00696C3E">
              <w:rPr>
                <w:rFonts w:ascii="Times New Roman" w:eastAsia="Calibri" w:hAnsi="Times New Roman" w:cs="Times New Roman"/>
                <w:i/>
                <w:vertAlign w:val="superscript"/>
                <w:lang w:val="it-IT" w:eastAsia="it-IT"/>
              </w:rPr>
              <w:t>1</w:t>
            </w:r>
            <w:r w:rsidRPr="007271C9">
              <w:rPr>
                <w:rFonts w:ascii="Times New Roman" w:eastAsia="Calibri" w:hAnsi="Times New Roman" w:cs="Times New Roman"/>
                <w:i/>
                <w:lang w:val="it-IT" w:eastAsia="it-IT"/>
              </w:rPr>
              <w:t>)</w:t>
            </w:r>
          </w:p>
        </w:tc>
        <w:tc>
          <w:tcPr>
            <w:tcW w:w="2551" w:type="dxa"/>
          </w:tcPr>
          <w:p w:rsidR="00696C3E" w:rsidRDefault="00696C3E" w:rsidP="00696C3E">
            <w:pPr>
              <w:autoSpaceDE w:val="0"/>
              <w:autoSpaceDN w:val="0"/>
              <w:adjustRightInd w:val="0"/>
              <w:jc w:val="center"/>
              <w:rPr>
                <w:rFonts w:ascii="Times New Roman" w:eastAsia="Calibri" w:hAnsi="Times New Roman" w:cs="Times New Roman"/>
                <w:i/>
                <w:lang w:val="it-IT" w:eastAsia="it-IT"/>
              </w:rPr>
            </w:pPr>
          </w:p>
        </w:tc>
        <w:tc>
          <w:tcPr>
            <w:tcW w:w="2552" w:type="dxa"/>
          </w:tcPr>
          <w:p w:rsidR="00696C3E" w:rsidRDefault="00696C3E" w:rsidP="00696C3E">
            <w:pPr>
              <w:autoSpaceDE w:val="0"/>
              <w:autoSpaceDN w:val="0"/>
              <w:adjustRightInd w:val="0"/>
              <w:jc w:val="center"/>
              <w:rPr>
                <w:rFonts w:ascii="Times New Roman" w:eastAsia="Calibri" w:hAnsi="Times New Roman" w:cs="Times New Roman"/>
                <w:i/>
                <w:lang w:val="it-IT" w:eastAsia="it-IT"/>
              </w:rPr>
            </w:pPr>
          </w:p>
        </w:tc>
      </w:tr>
      <w:tr w:rsidR="00696C3E" w:rsidTr="00696C3E">
        <w:trPr>
          <w:trHeight w:val="270"/>
        </w:trPr>
        <w:tc>
          <w:tcPr>
            <w:tcW w:w="8505" w:type="dxa"/>
            <w:gridSpan w:val="3"/>
          </w:tcPr>
          <w:p w:rsidR="00696C3E" w:rsidRPr="007271C9" w:rsidRDefault="00696C3E" w:rsidP="00696C3E">
            <w:pPr>
              <w:autoSpaceDE w:val="0"/>
              <w:autoSpaceDN w:val="0"/>
              <w:adjustRightInd w:val="0"/>
              <w:jc w:val="center"/>
              <w:rPr>
                <w:rFonts w:ascii="Times New Roman" w:eastAsia="Calibri" w:hAnsi="Times New Roman" w:cs="Times New Roman"/>
                <w:i/>
                <w:lang w:val="it-IT" w:eastAsia="it-IT"/>
              </w:rPr>
            </w:pPr>
          </w:p>
          <w:p w:rsidR="00696C3E" w:rsidRPr="007271C9" w:rsidRDefault="00696C3E" w:rsidP="00696C3E">
            <w:pPr>
              <w:autoSpaceDE w:val="0"/>
              <w:autoSpaceDN w:val="0"/>
              <w:adjustRightInd w:val="0"/>
              <w:jc w:val="center"/>
              <w:rPr>
                <w:rFonts w:ascii="Times New Roman" w:eastAsia="Calibri" w:hAnsi="Times New Roman" w:cs="Times New Roman"/>
                <w:i/>
                <w:lang w:val="it-IT" w:eastAsia="it-IT"/>
              </w:rPr>
            </w:pPr>
            <w:r w:rsidRPr="007271C9">
              <w:rPr>
                <w:rFonts w:ascii="Times New Roman" w:eastAsia="Calibri" w:hAnsi="Times New Roman" w:cs="Times New Roman"/>
                <w:i/>
                <w:lang w:val="it-IT" w:eastAsia="it-IT"/>
              </w:rPr>
              <w:t>(</w:t>
            </w:r>
            <w:r>
              <w:rPr>
                <w:rFonts w:ascii="Times New Roman" w:eastAsia="Calibri" w:hAnsi="Times New Roman" w:cs="Times New Roman"/>
                <w:i/>
                <w:vertAlign w:val="superscript"/>
                <w:lang w:val="it-IT" w:eastAsia="it-IT"/>
              </w:rPr>
              <w:t>1</w:t>
            </w:r>
            <w:r w:rsidRPr="007271C9">
              <w:rPr>
                <w:rFonts w:ascii="Times New Roman" w:eastAsia="Calibri" w:hAnsi="Times New Roman" w:cs="Times New Roman"/>
                <w:i/>
                <w:lang w:val="it-IT" w:eastAsia="it-IT"/>
              </w:rPr>
              <w:t xml:space="preserve">)   </w:t>
            </w:r>
          </w:p>
          <w:p w:rsidR="00696C3E" w:rsidRDefault="00696C3E" w:rsidP="00696C3E">
            <w:pPr>
              <w:autoSpaceDE w:val="0"/>
              <w:autoSpaceDN w:val="0"/>
              <w:adjustRightInd w:val="0"/>
              <w:jc w:val="center"/>
              <w:rPr>
                <w:rFonts w:ascii="Times New Roman" w:eastAsia="Calibri" w:hAnsi="Times New Roman" w:cs="Times New Roman"/>
                <w:i/>
                <w:lang w:val="it-IT" w:eastAsia="it-IT"/>
              </w:rPr>
            </w:pPr>
            <w:r w:rsidRPr="007271C9">
              <w:rPr>
                <w:rFonts w:ascii="Times New Roman" w:eastAsia="Calibri" w:hAnsi="Times New Roman" w:cs="Times New Roman"/>
                <w:i/>
                <w:lang w:val="it-IT" w:eastAsia="it-IT"/>
              </w:rPr>
              <w:t>Cota finală a potențialului de risc are valoarea elementului cu cota de risc cea mai scăzută, iar cota finală pentru gradul de certitudine are de asemenea valoarea elementului cu gradul cel mai scăzut de certitudine.</w:t>
            </w:r>
          </w:p>
        </w:tc>
      </w:tr>
    </w:tbl>
    <w:p w:rsidR="00696C3E" w:rsidRDefault="005401F5" w:rsidP="00696C3E">
      <w:pPr>
        <w:ind w:right="282" w:firstLine="709"/>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w:t>
      </w:r>
      <w:r w:rsidRPr="005401F5">
        <w:rPr>
          <w:rFonts w:ascii="Times New Roman" w:eastAsia="Calibri" w:hAnsi="Times New Roman" w:cs="Times New Roman"/>
          <w:color w:val="auto"/>
          <w:lang w:val="it-IT" w:eastAsia="it-IT"/>
        </w:rPr>
        <w:t>În baza evaluărilor efectuate la etapele 1 și 2 se acordă o singură valoare</w:t>
      </w:r>
      <w:r>
        <w:rPr>
          <w:rFonts w:ascii="Times New Roman" w:eastAsia="Calibri" w:hAnsi="Times New Roman" w:cs="Times New Roman"/>
          <w:color w:val="auto"/>
          <w:lang w:val="it-IT" w:eastAsia="it-IT"/>
        </w:rPr>
        <w:t>.</w:t>
      </w:r>
    </w:p>
    <w:p w:rsidR="00696C3E" w:rsidRDefault="00696C3E" w:rsidP="00696C3E">
      <w:pPr>
        <w:ind w:right="282" w:firstLine="709"/>
        <w:rPr>
          <w:rFonts w:ascii="Times New Roman" w:eastAsia="Calibri" w:hAnsi="Times New Roman" w:cs="Times New Roman"/>
          <w:color w:val="auto"/>
          <w:lang w:val="it-IT" w:eastAsia="it-IT"/>
        </w:rPr>
      </w:pPr>
    </w:p>
    <w:p w:rsidR="00000D0A" w:rsidRDefault="00000D0A" w:rsidP="003434E0">
      <w:pPr>
        <w:ind w:right="282" w:firstLine="709"/>
        <w:rPr>
          <w:rFonts w:ascii="Times New Roman" w:eastAsia="Calibri" w:hAnsi="Times New Roman" w:cs="Times New Roman"/>
          <w:b/>
          <w:color w:val="auto"/>
          <w:lang w:val="it-IT" w:eastAsia="it-IT"/>
        </w:rPr>
      </w:pPr>
    </w:p>
    <w:p w:rsidR="00000D0A" w:rsidRDefault="00000D0A" w:rsidP="003434E0">
      <w:pPr>
        <w:ind w:right="282" w:firstLine="709"/>
        <w:rPr>
          <w:rFonts w:ascii="Times New Roman" w:eastAsia="Calibri" w:hAnsi="Times New Roman" w:cs="Times New Roman"/>
          <w:b/>
          <w:color w:val="auto"/>
          <w:lang w:val="it-IT" w:eastAsia="it-IT"/>
        </w:rPr>
      </w:pPr>
    </w:p>
    <w:p w:rsidR="00696C3E" w:rsidRPr="00696C3E" w:rsidRDefault="00696C3E" w:rsidP="003434E0">
      <w:pPr>
        <w:ind w:right="282" w:firstLine="709"/>
        <w:rPr>
          <w:rFonts w:ascii="Times New Roman" w:eastAsia="Calibri" w:hAnsi="Times New Roman" w:cs="Times New Roman"/>
          <w:b/>
          <w:color w:val="auto"/>
          <w:lang w:val="it-IT" w:eastAsia="it-IT"/>
        </w:rPr>
      </w:pPr>
      <w:r w:rsidRPr="00696C3E">
        <w:rPr>
          <w:rFonts w:ascii="Times New Roman" w:eastAsia="Calibri" w:hAnsi="Times New Roman" w:cs="Times New Roman"/>
          <w:b/>
          <w:color w:val="auto"/>
          <w:lang w:val="it-IT" w:eastAsia="it-IT"/>
        </w:rPr>
        <w:t>PARTEA 3</w:t>
      </w:r>
    </w:p>
    <w:p w:rsidR="00000D0A" w:rsidRDefault="00696C3E" w:rsidP="004E3168">
      <w:pPr>
        <w:ind w:right="282" w:firstLine="709"/>
        <w:jc w:val="center"/>
        <w:rPr>
          <w:rFonts w:ascii="Times New Roman" w:eastAsia="Calibri" w:hAnsi="Times New Roman" w:cs="Times New Roman"/>
          <w:b/>
          <w:color w:val="auto"/>
          <w:lang w:val="it-IT" w:eastAsia="it-IT"/>
        </w:rPr>
      </w:pPr>
      <w:r w:rsidRPr="00696C3E">
        <w:rPr>
          <w:rFonts w:ascii="Times New Roman" w:eastAsia="Calibri" w:hAnsi="Times New Roman" w:cs="Times New Roman"/>
          <w:b/>
          <w:color w:val="auto"/>
          <w:lang w:val="it-IT" w:eastAsia="it-IT"/>
        </w:rPr>
        <w:t xml:space="preserve">STUDIU DE EVALUARE A RISCURILOR ASUPRA MEDIULUI </w:t>
      </w:r>
    </w:p>
    <w:p w:rsidR="00696C3E" w:rsidRPr="00000D0A" w:rsidRDefault="00696C3E" w:rsidP="004E3168">
      <w:pPr>
        <w:ind w:right="282" w:firstLine="709"/>
        <w:jc w:val="center"/>
        <w:rPr>
          <w:rFonts w:ascii="Times New Roman" w:eastAsia="Calibri" w:hAnsi="Times New Roman" w:cs="Times New Roman"/>
          <w:i/>
          <w:color w:val="auto"/>
          <w:lang w:val="it-IT" w:eastAsia="it-IT"/>
        </w:rPr>
      </w:pPr>
      <w:r w:rsidRPr="00000D0A">
        <w:rPr>
          <w:rFonts w:ascii="Times New Roman" w:eastAsia="Calibri" w:hAnsi="Times New Roman" w:cs="Times New Roman"/>
          <w:i/>
          <w:color w:val="auto"/>
          <w:lang w:val="it-IT" w:eastAsia="it-IT"/>
        </w:rPr>
        <w:t>RAPORTUL DE SINTEZĂ</w:t>
      </w:r>
    </w:p>
    <w:p w:rsidR="00696C3E" w:rsidRPr="00696C3E" w:rsidRDefault="00405FEA" w:rsidP="00696C3E">
      <w:pPr>
        <w:ind w:right="282" w:firstLine="709"/>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1. </w:t>
      </w:r>
      <w:r w:rsidR="00696C3E" w:rsidRPr="00696C3E">
        <w:rPr>
          <w:rFonts w:ascii="Times New Roman" w:eastAsia="Calibri" w:hAnsi="Times New Roman" w:cs="Times New Roman"/>
          <w:color w:val="auto"/>
          <w:lang w:val="it-IT" w:eastAsia="it-IT"/>
        </w:rPr>
        <w:t>Istoricul, contextul și motivele cererii:</w:t>
      </w:r>
    </w:p>
    <w:p w:rsidR="00696C3E" w:rsidRPr="00696C3E" w:rsidRDefault="00405FEA" w:rsidP="00405FEA">
      <w:pPr>
        <w:ind w:right="282" w:firstLine="709"/>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1.1 </w:t>
      </w:r>
      <w:r w:rsidR="00696C3E" w:rsidRPr="00696C3E">
        <w:rPr>
          <w:rFonts w:ascii="Times New Roman" w:eastAsia="Calibri" w:hAnsi="Times New Roman" w:cs="Times New Roman"/>
          <w:color w:val="auto"/>
          <w:lang w:val="it-IT" w:eastAsia="it-IT"/>
        </w:rPr>
        <w:t>Informații sintetizate privind studiul de evaluare a riscurilor</w:t>
      </w:r>
    </w:p>
    <w:p w:rsidR="00696C3E" w:rsidRPr="00696C3E" w:rsidRDefault="00405FEA" w:rsidP="00696C3E">
      <w:pPr>
        <w:ind w:right="282" w:firstLine="709"/>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1.2 </w:t>
      </w:r>
      <w:r w:rsidR="00696C3E" w:rsidRPr="00696C3E">
        <w:rPr>
          <w:rFonts w:ascii="Times New Roman" w:eastAsia="Calibri" w:hAnsi="Times New Roman" w:cs="Times New Roman"/>
          <w:color w:val="auto"/>
          <w:lang w:val="it-IT" w:eastAsia="it-IT"/>
        </w:rPr>
        <w:t>Rezumatul studiului de evaluare a riscurilor ecologice și genetice</w:t>
      </w:r>
    </w:p>
    <w:p w:rsidR="00696C3E" w:rsidRPr="00696C3E" w:rsidRDefault="00405FEA" w:rsidP="00696C3E">
      <w:pPr>
        <w:ind w:right="282" w:firstLine="709"/>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1.3 </w:t>
      </w:r>
      <w:r w:rsidR="00696C3E" w:rsidRPr="00696C3E">
        <w:rPr>
          <w:rFonts w:ascii="Times New Roman" w:eastAsia="Calibri" w:hAnsi="Times New Roman" w:cs="Times New Roman"/>
          <w:color w:val="auto"/>
          <w:lang w:val="it-IT" w:eastAsia="it-IT"/>
        </w:rPr>
        <w:t>Rezumatul studiului de evaluare a riscurilor asociate cu speciile nevizate</w:t>
      </w:r>
    </w:p>
    <w:p w:rsidR="00696C3E" w:rsidRPr="00696C3E" w:rsidRDefault="00405FEA" w:rsidP="00696C3E">
      <w:pPr>
        <w:ind w:right="282" w:firstLine="709"/>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2. </w:t>
      </w:r>
      <w:r w:rsidR="00696C3E" w:rsidRPr="00696C3E">
        <w:rPr>
          <w:rFonts w:ascii="Times New Roman" w:eastAsia="Calibri" w:hAnsi="Times New Roman" w:cs="Times New Roman"/>
          <w:color w:val="auto"/>
          <w:lang w:val="it-IT" w:eastAsia="it-IT"/>
        </w:rPr>
        <w:t>Observații</w:t>
      </w:r>
    </w:p>
    <w:p w:rsidR="00696C3E" w:rsidRPr="00696C3E" w:rsidRDefault="00405FEA" w:rsidP="00696C3E">
      <w:pPr>
        <w:ind w:right="282" w:firstLine="709"/>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3. </w:t>
      </w:r>
      <w:r w:rsidR="00696C3E" w:rsidRPr="00696C3E">
        <w:rPr>
          <w:rFonts w:ascii="Times New Roman" w:eastAsia="Calibri" w:hAnsi="Times New Roman" w:cs="Times New Roman"/>
          <w:color w:val="auto"/>
          <w:lang w:val="it-IT" w:eastAsia="it-IT"/>
        </w:rPr>
        <w:t>Măsuri de atenuare</w:t>
      </w:r>
    </w:p>
    <w:p w:rsidR="00696C3E" w:rsidRPr="00696C3E" w:rsidRDefault="00405FEA" w:rsidP="00405FEA">
      <w:pPr>
        <w:ind w:right="282" w:firstLine="709"/>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4. </w:t>
      </w:r>
      <w:r w:rsidR="00696C3E" w:rsidRPr="00696C3E">
        <w:rPr>
          <w:rFonts w:ascii="Times New Roman" w:eastAsia="Calibri" w:hAnsi="Times New Roman" w:cs="Times New Roman"/>
          <w:color w:val="auto"/>
          <w:lang w:val="it-IT" w:eastAsia="it-IT"/>
        </w:rPr>
        <w:t>Concluzia privind potențialul de risc la nivel global prezentat de organism</w:t>
      </w:r>
    </w:p>
    <w:p w:rsidR="00696C3E" w:rsidRDefault="00405FEA" w:rsidP="00696C3E">
      <w:pPr>
        <w:ind w:right="282" w:firstLine="709"/>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5.</w:t>
      </w:r>
      <w:r w:rsidR="00696C3E" w:rsidRPr="00696C3E">
        <w:rPr>
          <w:rFonts w:ascii="Times New Roman" w:eastAsia="Calibri" w:hAnsi="Times New Roman" w:cs="Times New Roman"/>
          <w:color w:val="auto"/>
          <w:lang w:val="it-IT" w:eastAsia="it-IT"/>
        </w:rPr>
        <w:t xml:space="preserve"> Avize prezentate autorității competente</w:t>
      </w:r>
      <w:r w:rsidR="00696C3E">
        <w:rPr>
          <w:rFonts w:ascii="Times New Roman" w:eastAsia="Calibri" w:hAnsi="Times New Roman" w:cs="Times New Roman"/>
          <w:color w:val="auto"/>
          <w:lang w:val="it-IT" w:eastAsia="it-IT"/>
        </w:rPr>
        <w:t>.</w:t>
      </w:r>
    </w:p>
    <w:p w:rsidR="00696C3E" w:rsidRDefault="00696C3E" w:rsidP="00696C3E">
      <w:pPr>
        <w:ind w:right="282" w:firstLine="709"/>
        <w:rPr>
          <w:rFonts w:ascii="Times New Roman" w:eastAsia="Calibri" w:hAnsi="Times New Roman" w:cs="Times New Roman"/>
          <w:color w:val="auto"/>
          <w:lang w:val="it-IT" w:eastAsia="it-IT"/>
        </w:rPr>
      </w:pPr>
    </w:p>
    <w:p w:rsidR="00696C3E" w:rsidRDefault="00696C3E" w:rsidP="00696C3E">
      <w:pPr>
        <w:ind w:right="282" w:firstLine="709"/>
        <w:rPr>
          <w:rFonts w:ascii="Times New Roman" w:eastAsia="Calibri" w:hAnsi="Times New Roman" w:cs="Times New Roman"/>
          <w:color w:val="auto"/>
          <w:lang w:val="it-IT" w:eastAsia="it-IT"/>
        </w:rPr>
      </w:pPr>
    </w:p>
    <w:p w:rsidR="00000D0A" w:rsidRDefault="00000D0A" w:rsidP="00696C3E">
      <w:pPr>
        <w:ind w:right="282" w:firstLine="709"/>
        <w:rPr>
          <w:rFonts w:ascii="Times New Roman" w:eastAsia="Calibri" w:hAnsi="Times New Roman" w:cs="Times New Roman"/>
          <w:color w:val="auto"/>
          <w:lang w:val="it-IT" w:eastAsia="it-IT"/>
        </w:rPr>
      </w:pPr>
    </w:p>
    <w:p w:rsidR="00000D0A" w:rsidRDefault="00000D0A" w:rsidP="00696C3E">
      <w:pPr>
        <w:ind w:right="282" w:firstLine="709"/>
        <w:rPr>
          <w:rFonts w:ascii="Times New Roman" w:eastAsia="Calibri" w:hAnsi="Times New Roman" w:cs="Times New Roman"/>
          <w:color w:val="auto"/>
          <w:lang w:val="it-IT" w:eastAsia="it-IT"/>
        </w:rPr>
      </w:pPr>
    </w:p>
    <w:p w:rsidR="00000D0A" w:rsidRDefault="00000D0A" w:rsidP="00696C3E">
      <w:pPr>
        <w:ind w:right="282" w:firstLine="709"/>
        <w:rPr>
          <w:rFonts w:ascii="Times New Roman" w:eastAsia="Calibri" w:hAnsi="Times New Roman" w:cs="Times New Roman"/>
          <w:color w:val="auto"/>
          <w:lang w:val="it-IT" w:eastAsia="it-IT"/>
        </w:rPr>
      </w:pPr>
    </w:p>
    <w:p w:rsidR="00000D0A" w:rsidRDefault="00000D0A" w:rsidP="00696C3E">
      <w:pPr>
        <w:ind w:right="282" w:firstLine="709"/>
        <w:rPr>
          <w:rFonts w:ascii="Times New Roman" w:eastAsia="Calibri" w:hAnsi="Times New Roman" w:cs="Times New Roman"/>
          <w:color w:val="auto"/>
          <w:lang w:val="it-IT" w:eastAsia="it-IT"/>
        </w:rPr>
      </w:pPr>
    </w:p>
    <w:p w:rsidR="00745574" w:rsidRDefault="00745574" w:rsidP="00696C3E">
      <w:pPr>
        <w:ind w:right="282" w:firstLine="709"/>
        <w:rPr>
          <w:rFonts w:ascii="Times New Roman" w:eastAsia="Calibri" w:hAnsi="Times New Roman" w:cs="Times New Roman"/>
          <w:color w:val="auto"/>
          <w:lang w:val="it-IT" w:eastAsia="it-IT"/>
        </w:rPr>
      </w:pPr>
    </w:p>
    <w:p w:rsidR="00745574" w:rsidRDefault="00745574" w:rsidP="00696C3E">
      <w:pPr>
        <w:ind w:right="282" w:firstLine="709"/>
        <w:rPr>
          <w:rFonts w:ascii="Times New Roman" w:eastAsia="Calibri" w:hAnsi="Times New Roman" w:cs="Times New Roman"/>
          <w:color w:val="auto"/>
          <w:lang w:val="it-IT" w:eastAsia="it-IT"/>
        </w:rPr>
      </w:pPr>
    </w:p>
    <w:p w:rsidR="00745574" w:rsidRDefault="00745574" w:rsidP="00696C3E">
      <w:pPr>
        <w:ind w:right="282" w:firstLine="709"/>
        <w:rPr>
          <w:rFonts w:ascii="Times New Roman" w:eastAsia="Calibri" w:hAnsi="Times New Roman" w:cs="Times New Roman"/>
          <w:color w:val="auto"/>
          <w:lang w:val="it-IT" w:eastAsia="it-IT"/>
        </w:rPr>
      </w:pPr>
    </w:p>
    <w:p w:rsidR="00745574" w:rsidRDefault="00745574" w:rsidP="00696C3E">
      <w:pPr>
        <w:ind w:right="282" w:firstLine="709"/>
        <w:rPr>
          <w:rFonts w:ascii="Times New Roman" w:eastAsia="Calibri" w:hAnsi="Times New Roman" w:cs="Times New Roman"/>
          <w:color w:val="auto"/>
          <w:lang w:val="it-IT" w:eastAsia="it-IT"/>
        </w:rPr>
      </w:pPr>
    </w:p>
    <w:p w:rsidR="00745574" w:rsidRDefault="00745574" w:rsidP="00696C3E">
      <w:pPr>
        <w:ind w:right="282" w:firstLine="709"/>
        <w:rPr>
          <w:rFonts w:ascii="Times New Roman" w:eastAsia="Calibri" w:hAnsi="Times New Roman" w:cs="Times New Roman"/>
          <w:color w:val="auto"/>
          <w:lang w:val="it-IT" w:eastAsia="it-IT"/>
        </w:rPr>
      </w:pPr>
    </w:p>
    <w:p w:rsidR="00745574" w:rsidRDefault="00745574" w:rsidP="00696C3E">
      <w:pPr>
        <w:ind w:right="282" w:firstLine="709"/>
        <w:rPr>
          <w:rFonts w:ascii="Times New Roman" w:eastAsia="Calibri" w:hAnsi="Times New Roman" w:cs="Times New Roman"/>
          <w:color w:val="auto"/>
          <w:lang w:val="it-IT" w:eastAsia="it-IT"/>
        </w:rPr>
      </w:pPr>
    </w:p>
    <w:p w:rsidR="00745574" w:rsidRDefault="00745574" w:rsidP="00696C3E">
      <w:pPr>
        <w:ind w:right="282" w:firstLine="709"/>
        <w:rPr>
          <w:rFonts w:ascii="Times New Roman" w:eastAsia="Calibri" w:hAnsi="Times New Roman" w:cs="Times New Roman"/>
          <w:color w:val="auto"/>
          <w:lang w:val="it-IT" w:eastAsia="it-IT"/>
        </w:rPr>
      </w:pPr>
    </w:p>
    <w:p w:rsidR="00745574" w:rsidRDefault="00745574" w:rsidP="00696C3E">
      <w:pPr>
        <w:ind w:right="282" w:firstLine="709"/>
        <w:rPr>
          <w:rFonts w:ascii="Times New Roman" w:eastAsia="Calibri" w:hAnsi="Times New Roman" w:cs="Times New Roman"/>
          <w:color w:val="auto"/>
          <w:lang w:val="it-IT" w:eastAsia="it-IT"/>
        </w:rPr>
      </w:pPr>
    </w:p>
    <w:p w:rsidR="00000D0A" w:rsidRDefault="00000D0A" w:rsidP="00696C3E">
      <w:pPr>
        <w:ind w:right="282" w:firstLine="709"/>
        <w:rPr>
          <w:rFonts w:ascii="Times New Roman" w:eastAsia="Calibri" w:hAnsi="Times New Roman" w:cs="Times New Roman"/>
          <w:color w:val="auto"/>
          <w:lang w:val="it-IT" w:eastAsia="it-IT"/>
        </w:rPr>
      </w:pPr>
    </w:p>
    <w:p w:rsidR="00696C3E" w:rsidRPr="00551CE0" w:rsidRDefault="00696C3E" w:rsidP="00696C3E">
      <w:pPr>
        <w:ind w:right="282" w:firstLine="709"/>
        <w:jc w:val="right"/>
        <w:rPr>
          <w:rFonts w:ascii="Times New Roman" w:eastAsia="Calibri" w:hAnsi="Times New Roman" w:cs="Times New Roman"/>
          <w:i/>
          <w:color w:val="auto"/>
          <w:lang w:val="it-IT" w:eastAsia="it-IT"/>
        </w:rPr>
      </w:pPr>
      <w:r w:rsidRPr="00551CE0">
        <w:rPr>
          <w:rFonts w:ascii="Times New Roman" w:eastAsia="Calibri" w:hAnsi="Times New Roman" w:cs="Times New Roman"/>
          <w:i/>
          <w:color w:val="auto"/>
          <w:lang w:val="it-IT" w:eastAsia="it-IT"/>
        </w:rPr>
        <w:lastRenderedPageBreak/>
        <w:t xml:space="preserve">Anexa nr. </w:t>
      </w:r>
      <w:r w:rsidR="00551CE0" w:rsidRPr="00551CE0">
        <w:rPr>
          <w:rFonts w:ascii="Times New Roman" w:eastAsia="Calibri" w:hAnsi="Times New Roman" w:cs="Times New Roman"/>
          <w:i/>
          <w:color w:val="auto"/>
          <w:lang w:val="it-IT" w:eastAsia="it-IT"/>
        </w:rPr>
        <w:t>3</w:t>
      </w:r>
    </w:p>
    <w:p w:rsidR="00696C3E" w:rsidRPr="00696C3E" w:rsidRDefault="00696C3E" w:rsidP="00696C3E">
      <w:pPr>
        <w:ind w:right="282" w:firstLine="709"/>
        <w:jc w:val="right"/>
        <w:rPr>
          <w:rFonts w:ascii="Times New Roman" w:eastAsia="Calibri" w:hAnsi="Times New Roman" w:cs="Times New Roman"/>
          <w:i/>
          <w:color w:val="auto"/>
          <w:lang w:val="it-IT" w:eastAsia="it-IT"/>
        </w:rPr>
      </w:pPr>
      <w:r w:rsidRPr="00696C3E">
        <w:rPr>
          <w:rFonts w:ascii="Times New Roman" w:eastAsia="Calibri" w:hAnsi="Times New Roman" w:cs="Times New Roman"/>
          <w:i/>
          <w:color w:val="auto"/>
          <w:lang w:val="it-IT" w:eastAsia="it-IT"/>
        </w:rPr>
        <w:t>la Regulamentul  privind utilizarea în acvacultură a speciilor exotice</w:t>
      </w:r>
    </w:p>
    <w:p w:rsidR="00696C3E" w:rsidRPr="00696C3E" w:rsidRDefault="00696C3E" w:rsidP="00696C3E">
      <w:pPr>
        <w:ind w:right="282" w:firstLine="709"/>
        <w:jc w:val="right"/>
        <w:rPr>
          <w:rFonts w:ascii="Times New Roman" w:eastAsia="Calibri" w:hAnsi="Times New Roman" w:cs="Times New Roman"/>
          <w:b/>
          <w:color w:val="auto"/>
          <w:lang w:val="it-IT" w:eastAsia="it-IT"/>
        </w:rPr>
      </w:pPr>
      <w:r w:rsidRPr="00696C3E">
        <w:rPr>
          <w:rFonts w:ascii="Times New Roman" w:eastAsia="Calibri" w:hAnsi="Times New Roman" w:cs="Times New Roman"/>
          <w:i/>
          <w:color w:val="auto"/>
          <w:lang w:val="it-IT" w:eastAsia="it-IT"/>
        </w:rPr>
        <w:t xml:space="preserve"> și a speciilor absente la nivel local</w:t>
      </w:r>
    </w:p>
    <w:p w:rsidR="00696C3E" w:rsidRDefault="00696C3E" w:rsidP="00696C3E">
      <w:pPr>
        <w:ind w:right="282" w:firstLine="709"/>
        <w:rPr>
          <w:rFonts w:ascii="Times New Roman" w:eastAsia="Calibri" w:hAnsi="Times New Roman" w:cs="Times New Roman"/>
          <w:color w:val="auto"/>
          <w:lang w:val="it-IT" w:eastAsia="it-IT"/>
        </w:rPr>
      </w:pPr>
    </w:p>
    <w:p w:rsidR="00696C3E" w:rsidRDefault="00696C3E" w:rsidP="00696C3E">
      <w:pPr>
        <w:ind w:right="282" w:firstLine="709"/>
        <w:rPr>
          <w:rFonts w:ascii="Times New Roman" w:eastAsia="Calibri" w:hAnsi="Times New Roman" w:cs="Times New Roman"/>
          <w:color w:val="auto"/>
          <w:lang w:val="it-IT" w:eastAsia="it-IT"/>
        </w:rPr>
      </w:pPr>
    </w:p>
    <w:p w:rsidR="00696C3E" w:rsidRPr="00551CE0" w:rsidRDefault="00696C3E" w:rsidP="00551CE0">
      <w:pPr>
        <w:ind w:right="282" w:firstLine="709"/>
        <w:jc w:val="center"/>
        <w:rPr>
          <w:rFonts w:ascii="Times New Roman" w:eastAsia="Calibri" w:hAnsi="Times New Roman" w:cs="Times New Roman"/>
          <w:b/>
          <w:color w:val="auto"/>
          <w:lang w:val="it-IT" w:eastAsia="it-IT"/>
        </w:rPr>
      </w:pPr>
      <w:r w:rsidRPr="00551CE0">
        <w:rPr>
          <w:rFonts w:ascii="Times New Roman" w:eastAsia="Calibri" w:hAnsi="Times New Roman" w:cs="Times New Roman"/>
          <w:b/>
          <w:color w:val="auto"/>
          <w:lang w:val="it-IT" w:eastAsia="it-IT"/>
        </w:rPr>
        <w:t>CARANTINA</w:t>
      </w:r>
    </w:p>
    <w:p w:rsidR="00405FEA" w:rsidRDefault="00405FEA" w:rsidP="00551CE0">
      <w:pPr>
        <w:ind w:right="282" w:firstLine="709"/>
        <w:jc w:val="both"/>
        <w:rPr>
          <w:rFonts w:ascii="Times New Roman" w:eastAsia="Calibri" w:hAnsi="Times New Roman" w:cs="Times New Roman"/>
          <w:color w:val="auto"/>
          <w:lang w:val="it-IT" w:eastAsia="it-IT"/>
        </w:rPr>
      </w:pPr>
      <w:r w:rsidRPr="00405FEA">
        <w:rPr>
          <w:rFonts w:ascii="Times New Roman" w:eastAsia="Calibri" w:hAnsi="Times New Roman" w:cs="Times New Roman"/>
          <w:color w:val="auto"/>
          <w:lang w:val="it-IT" w:eastAsia="it-IT"/>
        </w:rPr>
        <w:t>Carantina reprezintă izolarea totală a animalelor, plantelor și organismelor asociate acestora față de mediul înconjurător. Scopul acesteia este prevenirea oricărui impact asupra speciilor sălbatice sau de cultură și evitarea modificărilor nedorite asupra ecosistemelor naturale din Republicii Moldova.</w:t>
      </w:r>
    </w:p>
    <w:p w:rsidR="00405FEA" w:rsidRPr="00405FEA" w:rsidRDefault="008501A8" w:rsidP="00405FEA">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w:t>
      </w:r>
      <w:r w:rsidR="00000D0A">
        <w:rPr>
          <w:rFonts w:ascii="Times New Roman" w:eastAsia="Calibri" w:hAnsi="Times New Roman" w:cs="Times New Roman"/>
          <w:color w:val="auto"/>
          <w:lang w:val="it-IT" w:eastAsia="it-IT"/>
        </w:rPr>
        <w:t xml:space="preserve"> </w:t>
      </w:r>
      <w:r w:rsidRPr="008501A8">
        <w:rPr>
          <w:rFonts w:ascii="Times New Roman" w:eastAsia="Calibri" w:hAnsi="Times New Roman" w:cs="Times New Roman"/>
          <w:color w:val="auto"/>
          <w:lang w:val="it-IT" w:eastAsia="it-IT"/>
        </w:rPr>
        <w:t>Durata și detecția:</w:t>
      </w:r>
      <w:r>
        <w:rPr>
          <w:rFonts w:ascii="Times New Roman" w:eastAsia="Calibri" w:hAnsi="Times New Roman" w:cs="Times New Roman"/>
          <w:color w:val="auto"/>
          <w:lang w:val="it-IT" w:eastAsia="it-IT"/>
        </w:rPr>
        <w:t xml:space="preserve"> </w:t>
      </w:r>
      <w:r w:rsidR="00405FEA" w:rsidRPr="00405FEA">
        <w:rPr>
          <w:rFonts w:ascii="Times New Roman" w:eastAsia="Calibri" w:hAnsi="Times New Roman" w:cs="Times New Roman"/>
          <w:color w:val="auto"/>
          <w:lang w:val="it-IT" w:eastAsia="it-IT"/>
        </w:rPr>
        <w:t>Speciile exotice sau absente local sunt menținute în carantină pentru a permite:</w:t>
      </w:r>
    </w:p>
    <w:p w:rsidR="00405FEA" w:rsidRPr="00405FEA" w:rsidRDefault="008501A8" w:rsidP="00405FEA">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1.1</w:t>
      </w:r>
      <w:r w:rsidR="00405FEA" w:rsidRPr="00405FEA">
        <w:rPr>
          <w:rFonts w:ascii="Times New Roman" w:eastAsia="Calibri" w:hAnsi="Times New Roman" w:cs="Times New Roman"/>
          <w:color w:val="auto"/>
          <w:lang w:val="it-IT" w:eastAsia="it-IT"/>
        </w:rPr>
        <w:t xml:space="preserve"> Detectarea tuturor speciilor nevizate (alge, nevertebrate, paraziți);</w:t>
      </w:r>
    </w:p>
    <w:p w:rsidR="00405FEA" w:rsidRPr="00405FEA" w:rsidRDefault="008501A8" w:rsidP="00405FEA">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1.2</w:t>
      </w:r>
      <w:r w:rsidR="00405FEA" w:rsidRPr="00405FEA">
        <w:rPr>
          <w:rFonts w:ascii="Times New Roman" w:eastAsia="Calibri" w:hAnsi="Times New Roman" w:cs="Times New Roman"/>
          <w:color w:val="auto"/>
          <w:lang w:val="it-IT" w:eastAsia="it-IT"/>
        </w:rPr>
        <w:t xml:space="preserve"> Confirmarea absenței agenților patogeni sau a bolilor clinice și subclinice.</w:t>
      </w:r>
    </w:p>
    <w:p w:rsidR="008501A8" w:rsidRDefault="008501A8" w:rsidP="00405FEA">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1.3</w:t>
      </w:r>
      <w:r w:rsidR="00405FEA" w:rsidRPr="00405FEA">
        <w:rPr>
          <w:rFonts w:ascii="Times New Roman" w:eastAsia="Calibri" w:hAnsi="Times New Roman" w:cs="Times New Roman"/>
          <w:color w:val="auto"/>
          <w:lang w:val="it-IT" w:eastAsia="it-IT"/>
        </w:rPr>
        <w:t xml:space="preserve"> Durata exactă a carantinei se stabilește de către Comitetul </w:t>
      </w:r>
      <w:r>
        <w:rPr>
          <w:rFonts w:ascii="Times New Roman" w:eastAsia="Calibri" w:hAnsi="Times New Roman" w:cs="Times New Roman"/>
          <w:color w:val="auto"/>
          <w:lang w:val="it-IT" w:eastAsia="it-IT"/>
        </w:rPr>
        <w:t>consultativ</w:t>
      </w:r>
      <w:r w:rsidR="00405FEA" w:rsidRPr="00405FEA">
        <w:rPr>
          <w:rFonts w:ascii="Times New Roman" w:eastAsia="Calibri" w:hAnsi="Times New Roman" w:cs="Times New Roman"/>
          <w:color w:val="auto"/>
          <w:lang w:val="it-IT" w:eastAsia="it-IT"/>
        </w:rPr>
        <w:t xml:space="preserve"> și este înscrisă obligatoriu în cuprinsul Avizului.</w:t>
      </w:r>
    </w:p>
    <w:p w:rsidR="00000D0A" w:rsidRDefault="00000D0A" w:rsidP="00405FEA">
      <w:pPr>
        <w:ind w:right="282" w:firstLine="709"/>
        <w:jc w:val="both"/>
        <w:rPr>
          <w:rFonts w:ascii="Times New Roman" w:eastAsia="Calibri" w:hAnsi="Times New Roman" w:cs="Times New Roman"/>
          <w:color w:val="auto"/>
          <w:lang w:val="it-IT" w:eastAsia="it-IT"/>
        </w:rPr>
      </w:pPr>
    </w:p>
    <w:p w:rsidR="008501A8" w:rsidRDefault="008501A8" w:rsidP="00405FEA">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2</w:t>
      </w:r>
      <w:r w:rsidR="00B33783">
        <w:rPr>
          <w:rFonts w:ascii="Times New Roman" w:eastAsia="Calibri" w:hAnsi="Times New Roman" w:cs="Times New Roman"/>
          <w:color w:val="auto"/>
          <w:lang w:val="it-IT" w:eastAsia="it-IT"/>
        </w:rPr>
        <w:t>.</w:t>
      </w:r>
      <w:r>
        <w:rPr>
          <w:rFonts w:ascii="Times New Roman" w:eastAsia="Calibri" w:hAnsi="Times New Roman" w:cs="Times New Roman"/>
          <w:color w:val="auto"/>
          <w:lang w:val="it-IT" w:eastAsia="it-IT"/>
        </w:rPr>
        <w:t xml:space="preserve"> </w:t>
      </w:r>
      <w:r w:rsidRPr="008501A8">
        <w:rPr>
          <w:rFonts w:ascii="Times New Roman" w:eastAsia="Calibri" w:hAnsi="Times New Roman" w:cs="Times New Roman"/>
          <w:color w:val="auto"/>
          <w:lang w:val="it-IT" w:eastAsia="it-IT"/>
        </w:rPr>
        <w:t>Autorizarea și construcția unității:</w:t>
      </w:r>
    </w:p>
    <w:p w:rsidR="008501A8" w:rsidRDefault="0002148A" w:rsidP="008501A8">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2</w:t>
      </w:r>
      <w:r w:rsidR="008501A8">
        <w:rPr>
          <w:rFonts w:ascii="Times New Roman" w:eastAsia="Calibri" w:hAnsi="Times New Roman" w:cs="Times New Roman"/>
          <w:color w:val="auto"/>
          <w:lang w:val="it-IT" w:eastAsia="it-IT"/>
        </w:rPr>
        <w:t>.</w:t>
      </w:r>
      <w:r>
        <w:rPr>
          <w:rFonts w:ascii="Times New Roman" w:eastAsia="Calibri" w:hAnsi="Times New Roman" w:cs="Times New Roman"/>
          <w:color w:val="auto"/>
          <w:lang w:val="it-IT" w:eastAsia="it-IT"/>
        </w:rPr>
        <w:t>1</w:t>
      </w:r>
      <w:r w:rsidR="008501A8">
        <w:rPr>
          <w:rFonts w:ascii="Times New Roman" w:eastAsia="Calibri" w:hAnsi="Times New Roman" w:cs="Times New Roman"/>
          <w:color w:val="auto"/>
          <w:lang w:val="it-IT" w:eastAsia="it-IT"/>
        </w:rPr>
        <w:t xml:space="preserve"> Instalația </w:t>
      </w:r>
      <w:r w:rsidR="008501A8" w:rsidRPr="008501A8">
        <w:rPr>
          <w:rFonts w:ascii="Times New Roman" w:eastAsia="Calibri" w:hAnsi="Times New Roman" w:cs="Times New Roman"/>
          <w:color w:val="auto"/>
          <w:lang w:val="it-IT" w:eastAsia="it-IT"/>
        </w:rPr>
        <w:t>de carantină trebuie să respecte specificațiile tehnice de izolare (bariere fizice, tratarea apei la intrare/ieșire) stabilite de Agenția de Mediu.</w:t>
      </w:r>
    </w:p>
    <w:p w:rsidR="008501A8" w:rsidRDefault="008501A8" w:rsidP="0002148A">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2</w:t>
      </w:r>
      <w:r w:rsidR="0002148A">
        <w:rPr>
          <w:rFonts w:ascii="Times New Roman" w:eastAsia="Calibri" w:hAnsi="Times New Roman" w:cs="Times New Roman"/>
          <w:color w:val="auto"/>
          <w:lang w:val="it-IT" w:eastAsia="it-IT"/>
        </w:rPr>
        <w:t>.2</w:t>
      </w:r>
      <w:r>
        <w:rPr>
          <w:rFonts w:ascii="Times New Roman" w:eastAsia="Calibri" w:hAnsi="Times New Roman" w:cs="Times New Roman"/>
          <w:color w:val="auto"/>
          <w:lang w:val="it-IT" w:eastAsia="it-IT"/>
        </w:rPr>
        <w:t xml:space="preserve"> </w:t>
      </w:r>
      <w:r w:rsidRPr="008501A8">
        <w:rPr>
          <w:rFonts w:ascii="Times New Roman" w:eastAsia="Calibri" w:hAnsi="Times New Roman" w:cs="Times New Roman"/>
          <w:color w:val="auto"/>
          <w:lang w:val="it-IT" w:eastAsia="it-IT"/>
        </w:rPr>
        <w:t xml:space="preserve">În cazul în care instalația de carantină este situată pe teritoriul altui stat, Comitetul </w:t>
      </w:r>
      <w:r>
        <w:rPr>
          <w:rFonts w:ascii="Times New Roman" w:eastAsia="Calibri" w:hAnsi="Times New Roman" w:cs="Times New Roman"/>
          <w:color w:val="auto"/>
          <w:lang w:val="it-IT" w:eastAsia="it-IT"/>
        </w:rPr>
        <w:t>consultativ</w:t>
      </w:r>
      <w:r w:rsidRPr="008501A8">
        <w:rPr>
          <w:rFonts w:ascii="Times New Roman" w:eastAsia="Calibri" w:hAnsi="Times New Roman" w:cs="Times New Roman"/>
          <w:color w:val="auto"/>
          <w:lang w:val="it-IT" w:eastAsia="it-IT"/>
        </w:rPr>
        <w:t xml:space="preserve"> din Republica Moldova va stabili în comun cu autoritatea similară din statul respectiv durata și protocolul de carantină, asigurându-se că standardele sunt echivalente celor naționale.</w:t>
      </w:r>
    </w:p>
    <w:p w:rsidR="00000D0A" w:rsidRDefault="00000D0A" w:rsidP="008501A8">
      <w:pPr>
        <w:ind w:right="282" w:firstLine="709"/>
        <w:jc w:val="both"/>
        <w:rPr>
          <w:rFonts w:ascii="Times New Roman" w:eastAsia="Calibri" w:hAnsi="Times New Roman" w:cs="Times New Roman"/>
          <w:color w:val="auto"/>
          <w:lang w:val="it-IT" w:eastAsia="it-IT"/>
        </w:rPr>
      </w:pPr>
    </w:p>
    <w:p w:rsidR="008501A8" w:rsidRPr="008501A8" w:rsidRDefault="008501A8" w:rsidP="008501A8">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3</w:t>
      </w:r>
      <w:r w:rsidR="00B33783">
        <w:rPr>
          <w:rFonts w:ascii="Times New Roman" w:eastAsia="Calibri" w:hAnsi="Times New Roman" w:cs="Times New Roman"/>
          <w:color w:val="auto"/>
          <w:lang w:val="it-IT" w:eastAsia="it-IT"/>
        </w:rPr>
        <w:t>.</w:t>
      </w:r>
      <w:r>
        <w:rPr>
          <w:rFonts w:ascii="Times New Roman" w:eastAsia="Calibri" w:hAnsi="Times New Roman" w:cs="Times New Roman"/>
          <w:color w:val="auto"/>
          <w:lang w:val="it-IT" w:eastAsia="it-IT"/>
        </w:rPr>
        <w:t xml:space="preserve"> </w:t>
      </w:r>
      <w:r w:rsidRPr="008501A8">
        <w:rPr>
          <w:rFonts w:ascii="Times New Roman" w:eastAsia="Calibri" w:hAnsi="Times New Roman" w:cs="Times New Roman"/>
          <w:color w:val="auto"/>
          <w:lang w:val="it-IT" w:eastAsia="it-IT"/>
        </w:rPr>
        <w:t>Obligațiile operatorului privind gestiunea: Operatorii care gestionează instalațiile de carantină sunt obligați:</w:t>
      </w:r>
    </w:p>
    <w:p w:rsidR="008501A8" w:rsidRDefault="0002148A" w:rsidP="008501A8">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3.1</w:t>
      </w:r>
      <w:r w:rsidR="008501A8">
        <w:rPr>
          <w:rFonts w:ascii="Times New Roman" w:eastAsia="Calibri" w:hAnsi="Times New Roman" w:cs="Times New Roman"/>
          <w:color w:val="auto"/>
          <w:lang w:val="it-IT" w:eastAsia="it-IT"/>
        </w:rPr>
        <w:t xml:space="preserve"> </w:t>
      </w:r>
      <w:r w:rsidR="008501A8" w:rsidRPr="008501A8">
        <w:rPr>
          <w:rFonts w:ascii="Times New Roman" w:eastAsia="Calibri" w:hAnsi="Times New Roman" w:cs="Times New Roman"/>
          <w:color w:val="auto"/>
          <w:lang w:val="it-IT" w:eastAsia="it-IT"/>
        </w:rPr>
        <w:t xml:space="preserve">Să dispună de un </w:t>
      </w:r>
      <w:r>
        <w:rPr>
          <w:rFonts w:ascii="Times New Roman" w:eastAsia="Calibri" w:hAnsi="Times New Roman" w:cs="Times New Roman"/>
          <w:color w:val="auto"/>
          <w:lang w:val="it-IT" w:eastAsia="it-IT"/>
        </w:rPr>
        <w:t>p</w:t>
      </w:r>
      <w:r w:rsidR="008501A8" w:rsidRPr="008501A8">
        <w:rPr>
          <w:rFonts w:ascii="Times New Roman" w:eastAsia="Calibri" w:hAnsi="Times New Roman" w:cs="Times New Roman"/>
          <w:color w:val="auto"/>
          <w:lang w:val="it-IT" w:eastAsia="it-IT"/>
        </w:rPr>
        <w:t xml:space="preserve">rogram de </w:t>
      </w:r>
      <w:r>
        <w:rPr>
          <w:rFonts w:ascii="Times New Roman" w:eastAsia="Calibri" w:hAnsi="Times New Roman" w:cs="Times New Roman"/>
          <w:color w:val="auto"/>
          <w:lang w:val="it-IT" w:eastAsia="it-IT"/>
        </w:rPr>
        <w:t>a</w:t>
      </w:r>
      <w:r w:rsidR="008501A8" w:rsidRPr="008501A8">
        <w:rPr>
          <w:rFonts w:ascii="Times New Roman" w:eastAsia="Calibri" w:hAnsi="Times New Roman" w:cs="Times New Roman"/>
          <w:color w:val="auto"/>
          <w:lang w:val="it-IT" w:eastAsia="it-IT"/>
        </w:rPr>
        <w:t xml:space="preserve">sigurare a </w:t>
      </w:r>
      <w:r>
        <w:rPr>
          <w:rFonts w:ascii="Times New Roman" w:eastAsia="Calibri" w:hAnsi="Times New Roman" w:cs="Times New Roman"/>
          <w:color w:val="auto"/>
          <w:lang w:val="it-IT" w:eastAsia="it-IT"/>
        </w:rPr>
        <w:t>c</w:t>
      </w:r>
      <w:r w:rsidR="008501A8" w:rsidRPr="008501A8">
        <w:rPr>
          <w:rFonts w:ascii="Times New Roman" w:eastAsia="Calibri" w:hAnsi="Times New Roman" w:cs="Times New Roman"/>
          <w:color w:val="auto"/>
          <w:lang w:val="it-IT" w:eastAsia="it-IT"/>
        </w:rPr>
        <w:t>alității, care să descrie procedurile de monitorizare și control;</w:t>
      </w:r>
    </w:p>
    <w:p w:rsidR="008501A8" w:rsidRDefault="0002148A" w:rsidP="008501A8">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3.2</w:t>
      </w:r>
      <w:r w:rsidR="008501A8">
        <w:rPr>
          <w:rFonts w:ascii="Times New Roman" w:eastAsia="Calibri" w:hAnsi="Times New Roman" w:cs="Times New Roman"/>
          <w:color w:val="auto"/>
          <w:lang w:val="it-IT" w:eastAsia="it-IT"/>
        </w:rPr>
        <w:t xml:space="preserve"> </w:t>
      </w:r>
      <w:r w:rsidR="008501A8" w:rsidRPr="008501A8">
        <w:rPr>
          <w:rFonts w:ascii="Times New Roman" w:eastAsia="Calibri" w:hAnsi="Times New Roman" w:cs="Times New Roman"/>
          <w:color w:val="auto"/>
          <w:lang w:val="it-IT" w:eastAsia="it-IT"/>
        </w:rPr>
        <w:t xml:space="preserve">Să dețină un </w:t>
      </w:r>
      <w:r>
        <w:rPr>
          <w:rFonts w:ascii="Times New Roman" w:eastAsia="Calibri" w:hAnsi="Times New Roman" w:cs="Times New Roman"/>
          <w:color w:val="auto"/>
          <w:lang w:val="it-IT" w:eastAsia="it-IT"/>
        </w:rPr>
        <w:t>m</w:t>
      </w:r>
      <w:r w:rsidR="008501A8" w:rsidRPr="008501A8">
        <w:rPr>
          <w:rFonts w:ascii="Times New Roman" w:eastAsia="Calibri" w:hAnsi="Times New Roman" w:cs="Times New Roman"/>
          <w:color w:val="auto"/>
          <w:lang w:val="it-IT" w:eastAsia="it-IT"/>
        </w:rPr>
        <w:t xml:space="preserve">anual </w:t>
      </w:r>
      <w:r w:rsidR="008501A8">
        <w:rPr>
          <w:rFonts w:ascii="Times New Roman" w:eastAsia="Calibri" w:hAnsi="Times New Roman" w:cs="Times New Roman"/>
          <w:color w:val="auto"/>
          <w:lang w:val="it-IT" w:eastAsia="it-IT"/>
        </w:rPr>
        <w:t>t</w:t>
      </w:r>
      <w:r w:rsidR="008501A8" w:rsidRPr="008501A8">
        <w:rPr>
          <w:rFonts w:ascii="Times New Roman" w:eastAsia="Calibri" w:hAnsi="Times New Roman" w:cs="Times New Roman"/>
          <w:color w:val="auto"/>
          <w:lang w:val="it-IT" w:eastAsia="it-IT"/>
        </w:rPr>
        <w:t>ehnic de operare a unității, care să includă protocoale de dezinfecție, gestionarea hranei, manipularea organismelor și tratarea efluenților;</w:t>
      </w:r>
    </w:p>
    <w:p w:rsidR="00696C3E" w:rsidRPr="00696C3E" w:rsidRDefault="008501A8" w:rsidP="008501A8">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3</w:t>
      </w:r>
      <w:r w:rsidR="0002148A">
        <w:rPr>
          <w:rFonts w:ascii="Times New Roman" w:eastAsia="Calibri" w:hAnsi="Times New Roman" w:cs="Times New Roman"/>
          <w:color w:val="auto"/>
          <w:lang w:val="it-IT" w:eastAsia="it-IT"/>
        </w:rPr>
        <w:t>.3</w:t>
      </w:r>
      <w:r>
        <w:rPr>
          <w:rFonts w:ascii="Times New Roman" w:eastAsia="Calibri" w:hAnsi="Times New Roman" w:cs="Times New Roman"/>
          <w:color w:val="auto"/>
          <w:lang w:val="it-IT" w:eastAsia="it-IT"/>
        </w:rPr>
        <w:t xml:space="preserve"> </w:t>
      </w:r>
      <w:r w:rsidRPr="008501A8">
        <w:rPr>
          <w:rFonts w:ascii="Times New Roman" w:eastAsia="Calibri" w:hAnsi="Times New Roman" w:cs="Times New Roman"/>
          <w:color w:val="auto"/>
          <w:lang w:val="it-IT" w:eastAsia="it-IT"/>
        </w:rPr>
        <w:t>Să asigure accesul inspectorilor pentru verificarea integrității izolării pe toată durata procesului.</w:t>
      </w:r>
    </w:p>
    <w:p w:rsidR="00000D0A" w:rsidRDefault="00000D0A" w:rsidP="00551CE0">
      <w:pPr>
        <w:ind w:right="282" w:firstLine="709"/>
        <w:jc w:val="both"/>
        <w:rPr>
          <w:rFonts w:ascii="Times New Roman" w:eastAsia="Calibri" w:hAnsi="Times New Roman" w:cs="Times New Roman"/>
          <w:i/>
          <w:color w:val="auto"/>
          <w:lang w:val="it-IT" w:eastAsia="it-IT"/>
        </w:rPr>
      </w:pPr>
    </w:p>
    <w:p w:rsidR="00696C3E" w:rsidRPr="00551CE0" w:rsidRDefault="0002148A" w:rsidP="00551CE0">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i/>
          <w:color w:val="auto"/>
          <w:lang w:val="it-IT" w:eastAsia="it-IT"/>
        </w:rPr>
        <w:t>4</w:t>
      </w:r>
      <w:r w:rsidR="00B33783">
        <w:rPr>
          <w:rFonts w:ascii="Times New Roman" w:eastAsia="Calibri" w:hAnsi="Times New Roman" w:cs="Times New Roman"/>
          <w:i/>
          <w:color w:val="auto"/>
          <w:lang w:val="it-IT" w:eastAsia="it-IT"/>
        </w:rPr>
        <w:t>.</w:t>
      </w:r>
      <w:r>
        <w:rPr>
          <w:rFonts w:ascii="Times New Roman" w:eastAsia="Calibri" w:hAnsi="Times New Roman" w:cs="Times New Roman"/>
          <w:i/>
          <w:color w:val="auto"/>
          <w:lang w:val="it-IT" w:eastAsia="it-IT"/>
        </w:rPr>
        <w:t xml:space="preserve"> </w:t>
      </w:r>
      <w:r w:rsidR="00696C3E" w:rsidRPr="00551CE0">
        <w:rPr>
          <w:rFonts w:ascii="Times New Roman" w:eastAsia="Calibri" w:hAnsi="Times New Roman" w:cs="Times New Roman"/>
          <w:i/>
          <w:color w:val="auto"/>
          <w:lang w:val="it-IT" w:eastAsia="it-IT"/>
        </w:rPr>
        <w:t>Instalații de evacuare a efluenților și a deșeurilor</w:t>
      </w:r>
    </w:p>
    <w:p w:rsidR="0002148A" w:rsidRDefault="0002148A" w:rsidP="00551CE0">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4.1 </w:t>
      </w:r>
      <w:r w:rsidRPr="0002148A">
        <w:rPr>
          <w:rFonts w:ascii="Times New Roman" w:eastAsia="Calibri" w:hAnsi="Times New Roman" w:cs="Times New Roman"/>
          <w:color w:val="auto"/>
          <w:lang w:val="it-IT" w:eastAsia="it-IT"/>
        </w:rPr>
        <w:t>Obiectivul tratării: Efluenții și deșeurile solide generate în cadrul instalației de carantină trebuie supuse unor procese de tratare (fizică, chimică sau biologică) care să garanteze distrugerea efectivă a tuturor speciilor nevizate și a organismelor asociate. Nicio picătură de apă nu poate părăsi unitatea fără a fi sterilizată conform protocolului aprobat.</w:t>
      </w:r>
    </w:p>
    <w:p w:rsidR="0002148A" w:rsidRPr="0002148A" w:rsidRDefault="0002148A" w:rsidP="0002148A">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4.2 </w:t>
      </w:r>
      <w:r w:rsidRPr="0002148A">
        <w:rPr>
          <w:rFonts w:ascii="Times New Roman" w:eastAsia="Calibri" w:hAnsi="Times New Roman" w:cs="Times New Roman"/>
          <w:color w:val="auto"/>
          <w:lang w:val="it-IT" w:eastAsia="it-IT"/>
        </w:rPr>
        <w:t>Siguranța sistemului și redundanța: Pentru a asigura o limitare absolută a riscului, sistemele de tratare a efluenților trebuie să fie proiectate cu securitate integrată (fail-safe), fiind echipate obligatoriu cu:</w:t>
      </w:r>
    </w:p>
    <w:p w:rsidR="0002148A" w:rsidRPr="0002148A" w:rsidRDefault="0002148A" w:rsidP="0002148A">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4.2.1</w:t>
      </w:r>
      <w:r w:rsidRPr="0002148A">
        <w:rPr>
          <w:rFonts w:ascii="Times New Roman" w:eastAsia="Calibri" w:hAnsi="Times New Roman" w:cs="Times New Roman"/>
          <w:color w:val="auto"/>
          <w:lang w:val="it-IT" w:eastAsia="it-IT"/>
        </w:rPr>
        <w:t xml:space="preserve"> Dispozitive de rezervă (redundante): În cazul defectării pompei principale sau a lămpii UV, sistemul de rezervă trebuie să intre în funcțiune automat;</w:t>
      </w:r>
    </w:p>
    <w:p w:rsidR="00696C3E" w:rsidRDefault="0002148A" w:rsidP="0002148A">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4.2.2 </w:t>
      </w:r>
      <w:r w:rsidRPr="0002148A">
        <w:rPr>
          <w:rFonts w:ascii="Times New Roman" w:eastAsia="Calibri" w:hAnsi="Times New Roman" w:cs="Times New Roman"/>
          <w:color w:val="auto"/>
          <w:lang w:val="it-IT" w:eastAsia="it-IT"/>
        </w:rPr>
        <w:t>Sisteme de alertă: Senzori care monitorizează parametrii de sterilizare și avertizează personalul în caz de disfuncționalitate.</w:t>
      </w:r>
      <w:r w:rsidR="00696C3E" w:rsidRPr="00696C3E">
        <w:rPr>
          <w:rFonts w:ascii="Times New Roman" w:eastAsia="Calibri" w:hAnsi="Times New Roman" w:cs="Times New Roman"/>
          <w:color w:val="auto"/>
          <w:lang w:val="it-IT" w:eastAsia="it-IT"/>
        </w:rPr>
        <w:t>Trebuie elaborat un plan detaliat al sistemului de tratare a efluenților și a deșeurilor solide, care să cuprindă o listă cu membrii personalului responsabili de activitățile de tratare și de coordonare. Sistemul trebuie monitorizat pentru asigurarea unei funcționării eficiente și detectarea prematură a unor eventuale disfuncționalități.</w:t>
      </w:r>
    </w:p>
    <w:p w:rsidR="0002148A" w:rsidRDefault="0002148A" w:rsidP="0002148A">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4.3 </w:t>
      </w:r>
      <w:r w:rsidRPr="0002148A">
        <w:rPr>
          <w:rFonts w:ascii="Times New Roman" w:eastAsia="Calibri" w:hAnsi="Times New Roman" w:cs="Times New Roman"/>
          <w:color w:val="auto"/>
          <w:lang w:val="it-IT" w:eastAsia="it-IT"/>
        </w:rPr>
        <w:t>Gestionarea substanțelor chimice: Efluenții rezultați din procesele de dezinfecție sau care conțin substanțe dăunătoare (precum agenții antivegetativi sau medicamentele veterinare) trebuie neutralizați înainte de evacuare, astfel încât impactul chimic asupra mediului receptor să fie redus la minimum, respectând normativele de mediu privind calitatea apelor uzate.</w:t>
      </w:r>
    </w:p>
    <w:p w:rsidR="0002148A" w:rsidRDefault="0002148A" w:rsidP="0002148A">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4.4 </w:t>
      </w:r>
      <w:r w:rsidRPr="0002148A">
        <w:rPr>
          <w:rFonts w:ascii="Times New Roman" w:eastAsia="Calibri" w:hAnsi="Times New Roman" w:cs="Times New Roman"/>
          <w:color w:val="auto"/>
          <w:lang w:val="it-IT" w:eastAsia="it-IT"/>
        </w:rPr>
        <w:t>Gestionarea substanțelor chimice: Efluenții rezultați din procesele de dezinfecție sau care conțin substanțe dăunătoare (precum agenții antivegetativi sau medicamentele veterinare) trebuie neutralizați înainte de evacuare, astfel încât impactul chimic asupra mediului receptor să fie redus la minimum, respectând normativele de mediu privind calitatea apelor uzate.</w:t>
      </w:r>
    </w:p>
    <w:p w:rsidR="0002148A" w:rsidRPr="0002148A" w:rsidRDefault="0002148A" w:rsidP="0002148A">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4.5 </w:t>
      </w:r>
      <w:r w:rsidRPr="0002148A">
        <w:rPr>
          <w:rFonts w:ascii="Times New Roman" w:eastAsia="Calibri" w:hAnsi="Times New Roman" w:cs="Times New Roman"/>
          <w:color w:val="auto"/>
          <w:lang w:val="it-IT" w:eastAsia="it-IT"/>
        </w:rPr>
        <w:t xml:space="preserve">Planul de management al deșeurilor: Operatorul este obligat să elaboreze un plan </w:t>
      </w:r>
      <w:r w:rsidRPr="0002148A">
        <w:rPr>
          <w:rFonts w:ascii="Times New Roman" w:eastAsia="Calibri" w:hAnsi="Times New Roman" w:cs="Times New Roman"/>
          <w:color w:val="auto"/>
          <w:lang w:val="it-IT" w:eastAsia="it-IT"/>
        </w:rPr>
        <w:lastRenderedPageBreak/>
        <w:t>detaliat de tratare a efluenților și a deșeurilor solide, care să cuprindă:</w:t>
      </w:r>
    </w:p>
    <w:p w:rsidR="0002148A" w:rsidRDefault="0002148A" w:rsidP="0002148A">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4.5.1</w:t>
      </w:r>
      <w:r w:rsidRPr="0002148A">
        <w:rPr>
          <w:rFonts w:ascii="Times New Roman" w:eastAsia="Calibri" w:hAnsi="Times New Roman" w:cs="Times New Roman"/>
          <w:color w:val="auto"/>
          <w:lang w:val="it-IT" w:eastAsia="it-IT"/>
        </w:rPr>
        <w:t xml:space="preserve"> Schema tehnică: Fluxul complet de tratare și punctele de monitorizare;</w:t>
      </w:r>
    </w:p>
    <w:p w:rsidR="0002148A" w:rsidRDefault="0002148A" w:rsidP="0002148A">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4.5.2 </w:t>
      </w:r>
      <w:r w:rsidRPr="0002148A">
        <w:rPr>
          <w:rFonts w:ascii="Times New Roman" w:eastAsia="Calibri" w:hAnsi="Times New Roman" w:cs="Times New Roman"/>
          <w:color w:val="auto"/>
          <w:lang w:val="it-IT" w:eastAsia="it-IT"/>
        </w:rPr>
        <w:t>Responsabilități: Lista personalului calificat responsabil de operarea sistemului și coordonarea intervențiilor;</w:t>
      </w:r>
    </w:p>
    <w:p w:rsidR="0002148A" w:rsidRPr="00696C3E" w:rsidRDefault="0002148A" w:rsidP="0002148A">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4.5.3 </w:t>
      </w:r>
      <w:r w:rsidRPr="0002148A">
        <w:rPr>
          <w:rFonts w:ascii="Times New Roman" w:eastAsia="Calibri" w:hAnsi="Times New Roman" w:cs="Times New Roman"/>
          <w:color w:val="auto"/>
          <w:lang w:val="it-IT" w:eastAsia="it-IT"/>
        </w:rPr>
        <w:t>Registrul de monitorizare: Documentarea zilnică a funcționării eficiente a sistemului și a eventualelor defecțiuni remediate.</w:t>
      </w:r>
    </w:p>
    <w:p w:rsidR="00696C3E" w:rsidRPr="00696C3E" w:rsidRDefault="00696C3E" w:rsidP="00696C3E">
      <w:pPr>
        <w:ind w:right="282" w:firstLine="709"/>
        <w:jc w:val="both"/>
        <w:rPr>
          <w:rFonts w:ascii="Times New Roman" w:eastAsia="Calibri" w:hAnsi="Times New Roman" w:cs="Times New Roman"/>
          <w:color w:val="auto"/>
          <w:lang w:val="it-IT" w:eastAsia="it-IT"/>
        </w:rPr>
      </w:pPr>
    </w:p>
    <w:p w:rsidR="00307155" w:rsidRPr="00307155" w:rsidRDefault="00307155" w:rsidP="00696C3E">
      <w:pPr>
        <w:ind w:right="282" w:firstLine="709"/>
        <w:jc w:val="both"/>
        <w:rPr>
          <w:rFonts w:ascii="Times New Roman" w:eastAsia="Calibri" w:hAnsi="Times New Roman" w:cs="Times New Roman"/>
          <w:color w:val="auto"/>
          <w:lang w:val="it-IT" w:eastAsia="it-IT"/>
        </w:rPr>
      </w:pPr>
      <w:r w:rsidRPr="00307155">
        <w:rPr>
          <w:rFonts w:ascii="Times New Roman" w:eastAsia="Calibri" w:hAnsi="Times New Roman" w:cs="Times New Roman"/>
          <w:i/>
          <w:color w:val="auto"/>
          <w:lang w:val="it-IT" w:eastAsia="it-IT"/>
        </w:rPr>
        <w:t>5</w:t>
      </w:r>
      <w:r w:rsidR="00B33783">
        <w:rPr>
          <w:rFonts w:ascii="Times New Roman" w:eastAsia="Calibri" w:hAnsi="Times New Roman" w:cs="Times New Roman"/>
          <w:i/>
          <w:color w:val="auto"/>
          <w:lang w:val="it-IT" w:eastAsia="it-IT"/>
        </w:rPr>
        <w:t>.</w:t>
      </w:r>
      <w:r w:rsidRPr="00307155">
        <w:rPr>
          <w:rFonts w:ascii="Times New Roman" w:eastAsia="Calibri" w:hAnsi="Times New Roman" w:cs="Times New Roman"/>
          <w:i/>
          <w:color w:val="auto"/>
          <w:lang w:val="it-IT" w:eastAsia="it-IT"/>
        </w:rPr>
        <w:t xml:space="preserve"> Izolarea fizică și managementul personalului în carantină</w:t>
      </w:r>
    </w:p>
    <w:p w:rsidR="0060604C" w:rsidRDefault="00307155" w:rsidP="00696C3E">
      <w:pPr>
        <w:ind w:right="282" w:firstLine="709"/>
        <w:jc w:val="both"/>
      </w:pPr>
      <w:r>
        <w:rPr>
          <w:rFonts w:ascii="Times New Roman" w:eastAsia="Calibri" w:hAnsi="Times New Roman" w:cs="Times New Roman"/>
          <w:color w:val="auto"/>
          <w:lang w:val="it-IT" w:eastAsia="it-IT"/>
        </w:rPr>
        <w:t xml:space="preserve">5.1 </w:t>
      </w:r>
      <w:r w:rsidRPr="0060604C">
        <w:rPr>
          <w:rFonts w:ascii="Times New Roman" w:eastAsia="Calibri" w:hAnsi="Times New Roman" w:cs="Times New Roman"/>
          <w:i/>
          <w:color w:val="auto"/>
          <w:lang w:val="it-IT" w:eastAsia="it-IT"/>
        </w:rPr>
        <w:t>Principiul izolării totale:</w:t>
      </w:r>
      <w:r>
        <w:rPr>
          <w:rFonts w:ascii="Times New Roman" w:eastAsia="Calibri" w:hAnsi="Times New Roman" w:cs="Times New Roman"/>
          <w:color w:val="auto"/>
          <w:lang w:val="it-IT" w:eastAsia="it-IT"/>
        </w:rPr>
        <w:t xml:space="preserve"> </w:t>
      </w:r>
      <w:r w:rsidRPr="00307155">
        <w:rPr>
          <w:rFonts w:ascii="Times New Roman" w:eastAsia="Calibri" w:hAnsi="Times New Roman" w:cs="Times New Roman"/>
          <w:color w:val="auto"/>
          <w:lang w:val="it-IT" w:eastAsia="it-IT"/>
        </w:rPr>
        <w:t>Limitarea biologică presupune izolarea absolută a organismelor introduse față de orice alte organisme acvatice, cu excepția speciilor-santinelă.</w:t>
      </w:r>
      <w:r w:rsidRPr="00307155">
        <w:t xml:space="preserve"> </w:t>
      </w:r>
      <w:r w:rsidRPr="00307155">
        <w:rPr>
          <w:rFonts w:ascii="Times New Roman" w:eastAsia="Calibri" w:hAnsi="Times New Roman" w:cs="Times New Roman"/>
          <w:color w:val="auto"/>
          <w:lang w:val="it-IT" w:eastAsia="it-IT"/>
        </w:rPr>
        <w:t>Speciile-santinelă sunt organisme locale introduse intenționat în unitatea de carantină pentru a testa dacă specia importată le transmite boli sau paraziți.</w:t>
      </w:r>
      <w:r w:rsidRPr="00307155">
        <w:t xml:space="preserve"> </w:t>
      </w:r>
    </w:p>
    <w:p w:rsidR="00696C3E" w:rsidRDefault="0060604C" w:rsidP="00696C3E">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5.2</w:t>
      </w:r>
      <w:r w:rsidRPr="0060604C">
        <w:t xml:space="preserve"> </w:t>
      </w:r>
      <w:r w:rsidRPr="0060604C">
        <w:rPr>
          <w:rFonts w:ascii="Times New Roman" w:eastAsia="Calibri" w:hAnsi="Times New Roman" w:cs="Times New Roman"/>
          <w:i/>
          <w:color w:val="auto"/>
          <w:lang w:val="it-IT" w:eastAsia="it-IT"/>
        </w:rPr>
        <w:t>Protecția împotriva vectorilor externi:</w:t>
      </w:r>
      <w:r>
        <w:rPr>
          <w:rFonts w:ascii="Times New Roman" w:eastAsia="Calibri" w:hAnsi="Times New Roman" w:cs="Times New Roman"/>
          <w:color w:val="auto"/>
          <w:lang w:val="it-IT" w:eastAsia="it-IT"/>
        </w:rPr>
        <w:t xml:space="preserve"> </w:t>
      </w:r>
      <w:r w:rsidR="00307155" w:rsidRPr="00307155">
        <w:rPr>
          <w:rFonts w:ascii="Times New Roman" w:eastAsia="Calibri" w:hAnsi="Times New Roman" w:cs="Times New Roman"/>
          <w:color w:val="auto"/>
          <w:lang w:val="it-IT" w:eastAsia="it-IT"/>
        </w:rPr>
        <w:t>Unitatea de carantină trebuie proiectată și operată astfel încât să împiedice accesul:</w:t>
      </w:r>
    </w:p>
    <w:p w:rsidR="00307155" w:rsidRPr="00307155" w:rsidRDefault="00307155" w:rsidP="00307155">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5.</w:t>
      </w:r>
      <w:r w:rsidR="0060604C">
        <w:rPr>
          <w:rFonts w:ascii="Times New Roman" w:eastAsia="Calibri" w:hAnsi="Times New Roman" w:cs="Times New Roman"/>
          <w:color w:val="auto"/>
          <w:lang w:val="it-IT" w:eastAsia="it-IT"/>
        </w:rPr>
        <w:t xml:space="preserve">2.1 </w:t>
      </w:r>
      <w:r>
        <w:rPr>
          <w:rFonts w:ascii="Times New Roman" w:eastAsia="Calibri" w:hAnsi="Times New Roman" w:cs="Times New Roman"/>
          <w:color w:val="auto"/>
          <w:lang w:val="it-IT" w:eastAsia="it-IT"/>
        </w:rPr>
        <w:t xml:space="preserve"> </w:t>
      </w:r>
      <w:r w:rsidRPr="00307155">
        <w:rPr>
          <w:rFonts w:ascii="Times New Roman" w:eastAsia="Calibri" w:hAnsi="Times New Roman" w:cs="Times New Roman"/>
          <w:color w:val="auto"/>
          <w:lang w:val="it-IT" w:eastAsia="it-IT"/>
        </w:rPr>
        <w:t>Păsărilor și animalelor prădătoare</w:t>
      </w:r>
      <w:r>
        <w:rPr>
          <w:rFonts w:ascii="Times New Roman" w:eastAsia="Calibri" w:hAnsi="Times New Roman" w:cs="Times New Roman"/>
          <w:color w:val="auto"/>
          <w:lang w:val="it-IT" w:eastAsia="it-IT"/>
        </w:rPr>
        <w:t>, p</w:t>
      </w:r>
      <w:r w:rsidRPr="00307155">
        <w:rPr>
          <w:rFonts w:ascii="Times New Roman" w:eastAsia="Calibri" w:hAnsi="Times New Roman" w:cs="Times New Roman"/>
          <w:color w:val="auto"/>
          <w:lang w:val="it-IT" w:eastAsia="it-IT"/>
        </w:rPr>
        <w:t>rin utilizarea plaselor de protecție, a barierelor fizice sau a construcțiilor închise;</w:t>
      </w:r>
    </w:p>
    <w:p w:rsidR="00307155" w:rsidRDefault="00307155" w:rsidP="00307155">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5.2</w:t>
      </w:r>
      <w:r w:rsidR="0060604C">
        <w:rPr>
          <w:rFonts w:ascii="Times New Roman" w:eastAsia="Calibri" w:hAnsi="Times New Roman" w:cs="Times New Roman"/>
          <w:color w:val="auto"/>
          <w:lang w:val="it-IT" w:eastAsia="it-IT"/>
        </w:rPr>
        <w:t>.2</w:t>
      </w:r>
      <w:r w:rsidRPr="00307155">
        <w:rPr>
          <w:rFonts w:ascii="Times New Roman" w:eastAsia="Calibri" w:hAnsi="Times New Roman" w:cs="Times New Roman"/>
          <w:color w:val="auto"/>
          <w:lang w:val="it-IT" w:eastAsia="it-IT"/>
        </w:rPr>
        <w:t xml:space="preserve"> Agenților patogeni și de contaminare</w:t>
      </w:r>
      <w:r>
        <w:rPr>
          <w:rFonts w:ascii="Times New Roman" w:eastAsia="Calibri" w:hAnsi="Times New Roman" w:cs="Times New Roman"/>
          <w:color w:val="auto"/>
          <w:lang w:val="it-IT" w:eastAsia="it-IT"/>
        </w:rPr>
        <w:t>, p</w:t>
      </w:r>
      <w:r w:rsidRPr="00307155">
        <w:rPr>
          <w:rFonts w:ascii="Times New Roman" w:eastAsia="Calibri" w:hAnsi="Times New Roman" w:cs="Times New Roman"/>
          <w:color w:val="auto"/>
          <w:lang w:val="it-IT" w:eastAsia="it-IT"/>
        </w:rPr>
        <w:t>rin controlul strict al aerului (unde este cazul), al apei și al hranei utilizate.</w:t>
      </w:r>
    </w:p>
    <w:p w:rsidR="00307155" w:rsidRDefault="0060604C" w:rsidP="00307155">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5.3</w:t>
      </w:r>
      <w:r w:rsidRPr="0060604C">
        <w:t xml:space="preserve"> </w:t>
      </w:r>
      <w:r w:rsidRPr="0060604C">
        <w:rPr>
          <w:rFonts w:ascii="Times New Roman" w:eastAsia="Calibri" w:hAnsi="Times New Roman" w:cs="Times New Roman"/>
          <w:i/>
          <w:color w:val="auto"/>
          <w:lang w:val="it-IT" w:eastAsia="it-IT"/>
        </w:rPr>
        <w:t>Regimul de acces al personalului:</w:t>
      </w:r>
      <w:r>
        <w:rPr>
          <w:rFonts w:ascii="Times New Roman" w:eastAsia="Calibri" w:hAnsi="Times New Roman" w:cs="Times New Roman"/>
          <w:color w:val="auto"/>
          <w:lang w:val="it-IT" w:eastAsia="it-IT"/>
        </w:rPr>
        <w:t xml:space="preserve"> </w:t>
      </w:r>
      <w:r w:rsidR="00307155" w:rsidRPr="00307155">
        <w:rPr>
          <w:rFonts w:ascii="Times New Roman" w:eastAsia="Calibri" w:hAnsi="Times New Roman" w:cs="Times New Roman"/>
          <w:color w:val="auto"/>
          <w:lang w:val="it-IT" w:eastAsia="it-IT"/>
        </w:rPr>
        <w:t>Accesul în perimetrul unității de carantină este strict restricționat, fiind permis exclusiv personalului abilitat, autorizat și instruit în prealabil. Operatorul are obligația de a menține un registru de acces al persoanelor.</w:t>
      </w:r>
    </w:p>
    <w:p w:rsidR="00307155" w:rsidRDefault="0060604C" w:rsidP="00307155">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5.4 </w:t>
      </w:r>
      <w:r w:rsidRPr="0060604C">
        <w:rPr>
          <w:rFonts w:ascii="Times New Roman" w:eastAsia="Calibri" w:hAnsi="Times New Roman" w:cs="Times New Roman"/>
          <w:i/>
          <w:color w:val="auto"/>
          <w:lang w:val="it-IT" w:eastAsia="it-IT"/>
        </w:rPr>
        <w:t>Protocoale de decontaminare:</w:t>
      </w:r>
      <w:r>
        <w:rPr>
          <w:rFonts w:ascii="Times New Roman" w:eastAsia="Calibri" w:hAnsi="Times New Roman" w:cs="Times New Roman"/>
          <w:color w:val="auto"/>
          <w:lang w:val="it-IT" w:eastAsia="it-IT"/>
        </w:rPr>
        <w:t xml:space="preserve"> </w:t>
      </w:r>
      <w:r w:rsidR="00307155" w:rsidRPr="00307155">
        <w:rPr>
          <w:rFonts w:ascii="Times New Roman" w:eastAsia="Calibri" w:hAnsi="Times New Roman" w:cs="Times New Roman"/>
          <w:color w:val="auto"/>
          <w:lang w:val="it-IT" w:eastAsia="it-IT"/>
        </w:rPr>
        <w:t>În scopul prevenirii transportului pasiv de agenți patogeni în afara unității, se instituie următoarele măsuri obligatorii:</w:t>
      </w:r>
    </w:p>
    <w:p w:rsidR="00307155" w:rsidRPr="00307155" w:rsidRDefault="00307155" w:rsidP="00307155">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5.</w:t>
      </w:r>
      <w:r w:rsidR="0060604C">
        <w:rPr>
          <w:rFonts w:ascii="Times New Roman" w:eastAsia="Calibri" w:hAnsi="Times New Roman" w:cs="Times New Roman"/>
          <w:color w:val="auto"/>
          <w:lang w:val="it-IT" w:eastAsia="it-IT"/>
        </w:rPr>
        <w:t>4.1</w:t>
      </w:r>
      <w:r>
        <w:rPr>
          <w:rFonts w:ascii="Times New Roman" w:eastAsia="Calibri" w:hAnsi="Times New Roman" w:cs="Times New Roman"/>
          <w:color w:val="auto"/>
          <w:lang w:val="it-IT" w:eastAsia="it-IT"/>
        </w:rPr>
        <w:t xml:space="preserve"> </w:t>
      </w:r>
      <w:r w:rsidRPr="0060604C">
        <w:rPr>
          <w:rFonts w:ascii="Times New Roman" w:eastAsia="Calibri" w:hAnsi="Times New Roman" w:cs="Times New Roman"/>
          <w:i/>
          <w:color w:val="auto"/>
          <w:lang w:val="it-IT" w:eastAsia="it-IT"/>
        </w:rPr>
        <w:t>Dezinfectarea echipamentului:</w:t>
      </w:r>
      <w:r w:rsidRPr="00307155">
        <w:rPr>
          <w:rFonts w:ascii="Times New Roman" w:eastAsia="Calibri" w:hAnsi="Times New Roman" w:cs="Times New Roman"/>
          <w:color w:val="auto"/>
          <w:lang w:val="it-IT" w:eastAsia="it-IT"/>
        </w:rPr>
        <w:t xml:space="preserve"> Orice material, unealtă sau recipient utilizat în interior trebuie dezinfectat conform manualului tehnic înainte de a părăsi unitatea;</w:t>
      </w:r>
    </w:p>
    <w:p w:rsidR="00307155" w:rsidRPr="00307155" w:rsidRDefault="00307155" w:rsidP="0060604C">
      <w:pPr>
        <w:ind w:right="282" w:firstLine="709"/>
        <w:jc w:val="both"/>
        <w:rPr>
          <w:rFonts w:ascii="Times New Roman" w:eastAsia="Calibri" w:hAnsi="Times New Roman" w:cs="Times New Roman"/>
          <w:color w:val="auto"/>
          <w:lang w:val="it-IT" w:eastAsia="it-IT"/>
        </w:rPr>
      </w:pPr>
      <w:r w:rsidRPr="00307155">
        <w:rPr>
          <w:rFonts w:ascii="Times New Roman" w:eastAsia="Calibri" w:hAnsi="Times New Roman" w:cs="Times New Roman"/>
          <w:color w:val="auto"/>
          <w:lang w:val="it-IT" w:eastAsia="it-IT"/>
        </w:rPr>
        <w:t xml:space="preserve"> </w:t>
      </w:r>
      <w:r w:rsidR="0060604C">
        <w:rPr>
          <w:rFonts w:ascii="Times New Roman" w:eastAsia="Calibri" w:hAnsi="Times New Roman" w:cs="Times New Roman"/>
          <w:color w:val="auto"/>
          <w:lang w:val="it-IT" w:eastAsia="it-IT"/>
        </w:rPr>
        <w:t xml:space="preserve">5.4.2 </w:t>
      </w:r>
      <w:r w:rsidRPr="0060604C">
        <w:rPr>
          <w:rFonts w:ascii="Times New Roman" w:eastAsia="Calibri" w:hAnsi="Times New Roman" w:cs="Times New Roman"/>
          <w:i/>
          <w:color w:val="auto"/>
          <w:lang w:val="it-IT" w:eastAsia="it-IT"/>
        </w:rPr>
        <w:t>Igiena personalului:</w:t>
      </w:r>
      <w:r w:rsidRPr="00307155">
        <w:rPr>
          <w:rFonts w:ascii="Times New Roman" w:eastAsia="Calibri" w:hAnsi="Times New Roman" w:cs="Times New Roman"/>
          <w:color w:val="auto"/>
          <w:lang w:val="it-IT" w:eastAsia="it-IT"/>
        </w:rPr>
        <w:t xml:space="preserve"> Personalul este obligat să își dezinfecteze mâinile și încălțămintea la intrarea și la ieșirea din unitate, utilizând bazine de dezinfecție (pediluvi) și stații de igienizare;</w:t>
      </w:r>
    </w:p>
    <w:p w:rsidR="00307155" w:rsidRDefault="0060604C" w:rsidP="00307155">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5.4.3 </w:t>
      </w:r>
      <w:r w:rsidR="00307155" w:rsidRPr="00307155">
        <w:rPr>
          <w:rFonts w:ascii="Times New Roman" w:eastAsia="Calibri" w:hAnsi="Times New Roman" w:cs="Times New Roman"/>
          <w:color w:val="auto"/>
          <w:lang w:val="it-IT" w:eastAsia="it-IT"/>
        </w:rPr>
        <w:t>Echipament</w:t>
      </w:r>
      <w:r w:rsidR="00D145D2">
        <w:rPr>
          <w:rFonts w:ascii="Times New Roman" w:eastAsia="Calibri" w:hAnsi="Times New Roman" w:cs="Times New Roman"/>
          <w:color w:val="auto"/>
          <w:lang w:val="it-IT" w:eastAsia="it-IT"/>
        </w:rPr>
        <w:t>e</w:t>
      </w:r>
      <w:r w:rsidR="00307155" w:rsidRPr="00307155">
        <w:rPr>
          <w:rFonts w:ascii="Times New Roman" w:eastAsia="Calibri" w:hAnsi="Times New Roman" w:cs="Times New Roman"/>
          <w:color w:val="auto"/>
          <w:lang w:val="it-IT" w:eastAsia="it-IT"/>
        </w:rPr>
        <w:t>: Se recomandă utilizarea de costume, cizme și mănuși destinate exclusiv activității în zona de carantină.</w:t>
      </w:r>
    </w:p>
    <w:p w:rsidR="0026318C" w:rsidRDefault="0026318C" w:rsidP="00D145D2">
      <w:pPr>
        <w:ind w:right="282" w:firstLine="709"/>
        <w:jc w:val="both"/>
        <w:rPr>
          <w:rFonts w:ascii="Times New Roman" w:eastAsia="Calibri" w:hAnsi="Times New Roman" w:cs="Times New Roman"/>
          <w:color w:val="auto"/>
          <w:lang w:val="it-IT" w:eastAsia="it-IT"/>
        </w:rPr>
      </w:pPr>
    </w:p>
    <w:p w:rsidR="00D145D2" w:rsidRDefault="0060604C" w:rsidP="00D145D2">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color w:val="auto"/>
          <w:lang w:val="it-IT" w:eastAsia="it-IT"/>
        </w:rPr>
        <w:t>6</w:t>
      </w:r>
      <w:r w:rsidR="00B33783">
        <w:rPr>
          <w:rFonts w:ascii="Times New Roman" w:eastAsia="Calibri" w:hAnsi="Times New Roman" w:cs="Times New Roman"/>
          <w:color w:val="auto"/>
          <w:lang w:val="it-IT" w:eastAsia="it-IT"/>
        </w:rPr>
        <w:t>.</w:t>
      </w:r>
      <w:r>
        <w:rPr>
          <w:rFonts w:ascii="Times New Roman" w:eastAsia="Calibri" w:hAnsi="Times New Roman" w:cs="Times New Roman"/>
          <w:color w:val="auto"/>
          <w:lang w:val="it-IT" w:eastAsia="it-IT"/>
        </w:rPr>
        <w:t xml:space="preserve"> </w:t>
      </w:r>
      <w:r w:rsidR="00696C3E" w:rsidRPr="00551CE0">
        <w:rPr>
          <w:rFonts w:ascii="Times New Roman" w:eastAsia="Calibri" w:hAnsi="Times New Roman" w:cs="Times New Roman"/>
          <w:i/>
          <w:color w:val="auto"/>
          <w:lang w:val="it-IT" w:eastAsia="it-IT"/>
        </w:rPr>
        <w:t>Personalul</w:t>
      </w:r>
      <w:r w:rsidR="00D145D2">
        <w:rPr>
          <w:rFonts w:ascii="Times New Roman" w:eastAsia="Calibri" w:hAnsi="Times New Roman" w:cs="Times New Roman"/>
          <w:i/>
          <w:color w:val="auto"/>
          <w:lang w:val="it-IT" w:eastAsia="it-IT"/>
        </w:rPr>
        <w:t xml:space="preserve"> </w:t>
      </w:r>
    </w:p>
    <w:p w:rsidR="0026318C" w:rsidRDefault="0026318C" w:rsidP="0026318C">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6.1 </w:t>
      </w:r>
      <w:r w:rsidRPr="0026318C">
        <w:rPr>
          <w:rFonts w:ascii="Times New Roman" w:eastAsia="Calibri" w:hAnsi="Times New Roman" w:cs="Times New Roman"/>
          <w:color w:val="auto"/>
          <w:lang w:val="it-IT" w:eastAsia="it-IT"/>
        </w:rPr>
        <w:t>Accesul restricționat: Accesul în perimetrul unității de carantină este limitat la personalul esențial, instruit în prealabil cu privire la riscurile biologice și procedurile de izolare. Orice persoană care intră în instalație (inclusiv personalul de întreținere sau inspectorii) trebuie să urmeze instruirea de siguranță.</w:t>
      </w:r>
    </w:p>
    <w:p w:rsidR="0026318C" w:rsidRDefault="0026318C" w:rsidP="0026318C">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6.2 </w:t>
      </w:r>
      <w:r w:rsidRPr="0026318C">
        <w:rPr>
          <w:rFonts w:ascii="Times New Roman" w:eastAsia="Calibri" w:hAnsi="Times New Roman" w:cs="Times New Roman"/>
          <w:color w:val="auto"/>
          <w:lang w:val="it-IT" w:eastAsia="it-IT"/>
        </w:rPr>
        <w:t>Bariere de igienă obligatorii: În scopul prevenirii transportului pasiv de agenți patogeni în afara unității, operatorul trebuie să asigure următoarele dotări la toate punctele de ieșire (și intrare):</w:t>
      </w:r>
    </w:p>
    <w:p w:rsidR="0026318C" w:rsidRPr="0026318C" w:rsidRDefault="0026318C" w:rsidP="006D0893">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6.2.1 </w:t>
      </w:r>
      <w:r w:rsidRPr="0026318C">
        <w:rPr>
          <w:rFonts w:ascii="Times New Roman" w:eastAsia="Calibri" w:hAnsi="Times New Roman" w:cs="Times New Roman"/>
          <w:color w:val="auto"/>
          <w:lang w:val="it-IT" w:eastAsia="it-IT"/>
        </w:rPr>
        <w:t>Dezinfecția încălțămintei: Instalarea bazine</w:t>
      </w:r>
      <w:r w:rsidR="006D0893">
        <w:rPr>
          <w:rFonts w:ascii="Times New Roman" w:eastAsia="Calibri" w:hAnsi="Times New Roman" w:cs="Times New Roman"/>
          <w:color w:val="auto"/>
          <w:lang w:val="it-IT" w:eastAsia="it-IT"/>
        </w:rPr>
        <w:t>lor</w:t>
      </w:r>
      <w:r w:rsidRPr="0026318C">
        <w:rPr>
          <w:rFonts w:ascii="Times New Roman" w:eastAsia="Calibri" w:hAnsi="Times New Roman" w:cs="Times New Roman"/>
          <w:color w:val="auto"/>
          <w:lang w:val="it-IT" w:eastAsia="it-IT"/>
        </w:rPr>
        <w:t xml:space="preserve"> de dezinfecție a picioarelor sau covoare dezinfectante impregnate cu soluții biocide active. Încălțămintea trebuie curățată de materie organică înainte de scufundarea în dezinfectant pentru a asigura eficiența acestuia.</w:t>
      </w:r>
    </w:p>
    <w:p w:rsidR="0026318C" w:rsidRPr="0026318C" w:rsidRDefault="006D0893" w:rsidP="006D0893">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6.2.2 </w:t>
      </w:r>
      <w:r w:rsidR="0026318C" w:rsidRPr="0026318C">
        <w:rPr>
          <w:rFonts w:ascii="Times New Roman" w:eastAsia="Calibri" w:hAnsi="Times New Roman" w:cs="Times New Roman"/>
          <w:color w:val="auto"/>
          <w:lang w:val="it-IT" w:eastAsia="it-IT"/>
        </w:rPr>
        <w:t>Dezinfecția mâinilor: Instalarea de stații cu soluții dezinfectante pe bază de alcool sau săpunuri bactericide/virucide.</w:t>
      </w:r>
    </w:p>
    <w:p w:rsidR="0026318C" w:rsidRPr="0026318C" w:rsidRDefault="006D0893" w:rsidP="0026318C">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6.2.3 </w:t>
      </w:r>
      <w:r w:rsidR="0026318C" w:rsidRPr="0026318C">
        <w:rPr>
          <w:rFonts w:ascii="Times New Roman" w:eastAsia="Calibri" w:hAnsi="Times New Roman" w:cs="Times New Roman"/>
          <w:color w:val="auto"/>
          <w:lang w:val="it-IT" w:eastAsia="it-IT"/>
        </w:rPr>
        <w:t>Dezinfecția echipamentelor: Toate materialele utilizate în interior (mincioguri, termometre, tăvi) trebuie trecute prin băi de dezinfecție specifice înainte de a părăsi perimetrul de carantină.</w:t>
      </w:r>
    </w:p>
    <w:p w:rsidR="006D0893" w:rsidRDefault="006D0893" w:rsidP="006D0893">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6.3 </w:t>
      </w:r>
      <w:r w:rsidR="0026318C" w:rsidRPr="0026318C">
        <w:rPr>
          <w:rFonts w:ascii="Times New Roman" w:eastAsia="Calibri" w:hAnsi="Times New Roman" w:cs="Times New Roman"/>
          <w:color w:val="auto"/>
          <w:lang w:val="it-IT" w:eastAsia="it-IT"/>
        </w:rPr>
        <w:t>Echipament de protecție dedicat: Pentru unitățile cu grad ridicat de risc, se impune utilizarea echipament</w:t>
      </w:r>
      <w:r>
        <w:rPr>
          <w:rFonts w:ascii="Times New Roman" w:eastAsia="Calibri" w:hAnsi="Times New Roman" w:cs="Times New Roman"/>
          <w:color w:val="auto"/>
          <w:lang w:val="it-IT" w:eastAsia="it-IT"/>
        </w:rPr>
        <w:t>elor</w:t>
      </w:r>
      <w:r w:rsidR="0026318C" w:rsidRPr="0026318C">
        <w:rPr>
          <w:rFonts w:ascii="Times New Roman" w:eastAsia="Calibri" w:hAnsi="Times New Roman" w:cs="Times New Roman"/>
          <w:color w:val="auto"/>
          <w:lang w:val="it-IT" w:eastAsia="it-IT"/>
        </w:rPr>
        <w:t xml:space="preserve"> de protecție individuală dedicat</w:t>
      </w:r>
      <w:r>
        <w:rPr>
          <w:rFonts w:ascii="Times New Roman" w:eastAsia="Calibri" w:hAnsi="Times New Roman" w:cs="Times New Roman"/>
          <w:color w:val="auto"/>
          <w:lang w:val="it-IT" w:eastAsia="it-IT"/>
        </w:rPr>
        <w:t>e</w:t>
      </w:r>
      <w:r w:rsidR="0026318C" w:rsidRPr="0026318C">
        <w:rPr>
          <w:rFonts w:ascii="Times New Roman" w:eastAsia="Calibri" w:hAnsi="Times New Roman" w:cs="Times New Roman"/>
          <w:color w:val="auto"/>
          <w:lang w:val="it-IT" w:eastAsia="it-IT"/>
        </w:rPr>
        <w:t xml:space="preserve"> exclusiv zonei de carantină (cizme de cauciuc, combinezoane impermeabile, mănuși). Acesta nu va părăsi niciodată unitatea, fiind depozitat și igienizat într-o zonă tampon.</w:t>
      </w:r>
    </w:p>
    <w:p w:rsidR="006D0893" w:rsidRDefault="006D0893" w:rsidP="006D0893">
      <w:pPr>
        <w:ind w:right="282" w:firstLine="709"/>
        <w:jc w:val="both"/>
        <w:rPr>
          <w:rFonts w:ascii="Times New Roman" w:eastAsia="Calibri" w:hAnsi="Times New Roman" w:cs="Times New Roman"/>
          <w:i/>
          <w:color w:val="auto"/>
          <w:lang w:val="it-IT" w:eastAsia="it-IT"/>
        </w:rPr>
      </w:pPr>
    </w:p>
    <w:p w:rsidR="00696C3E" w:rsidRPr="00551CE0" w:rsidRDefault="00E341B1" w:rsidP="006D0893">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i/>
          <w:color w:val="auto"/>
          <w:lang w:val="it-IT" w:eastAsia="it-IT"/>
        </w:rPr>
        <w:t>7</w:t>
      </w:r>
      <w:r w:rsidR="00B33783">
        <w:rPr>
          <w:rFonts w:ascii="Times New Roman" w:eastAsia="Calibri" w:hAnsi="Times New Roman" w:cs="Times New Roman"/>
          <w:i/>
          <w:color w:val="auto"/>
          <w:lang w:val="it-IT" w:eastAsia="it-IT"/>
        </w:rPr>
        <w:t>.</w:t>
      </w:r>
      <w:r>
        <w:rPr>
          <w:rFonts w:ascii="Times New Roman" w:eastAsia="Calibri" w:hAnsi="Times New Roman" w:cs="Times New Roman"/>
          <w:i/>
          <w:color w:val="auto"/>
          <w:lang w:val="it-IT" w:eastAsia="it-IT"/>
        </w:rPr>
        <w:t xml:space="preserve"> </w:t>
      </w:r>
      <w:r w:rsidRPr="00E341B1">
        <w:rPr>
          <w:rFonts w:ascii="Times New Roman" w:eastAsia="Calibri" w:hAnsi="Times New Roman" w:cs="Times New Roman"/>
          <w:i/>
          <w:color w:val="auto"/>
          <w:lang w:val="it-IT" w:eastAsia="it-IT"/>
        </w:rPr>
        <w:t>Gestionarea echipamentelor și a logisticii de transport</w:t>
      </w:r>
    </w:p>
    <w:p w:rsidR="0026318C" w:rsidRDefault="00E341B1" w:rsidP="0026318C">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7.1 </w:t>
      </w:r>
      <w:r w:rsidRPr="00E341B1">
        <w:rPr>
          <w:rFonts w:ascii="Times New Roman" w:eastAsia="Calibri" w:hAnsi="Times New Roman" w:cs="Times New Roman"/>
          <w:color w:val="auto"/>
          <w:lang w:val="it-IT" w:eastAsia="it-IT"/>
        </w:rPr>
        <w:t xml:space="preserve">Manipularea la recepție: La sosirea lotului, toate organismele (indiferent de stadiul biologic), rezervoarele, containerele de transport și apa de transport trebuie manipulate într-un perimetru securizat al unității de carantină. Procedurile de descărcare trebuie să garanteze prevenirea oricărei evadări accidentale a speciilor introduse sau a organismelor asociate nevizate </w:t>
      </w:r>
      <w:r w:rsidRPr="00E341B1">
        <w:rPr>
          <w:rFonts w:ascii="Times New Roman" w:eastAsia="Calibri" w:hAnsi="Times New Roman" w:cs="Times New Roman"/>
          <w:color w:val="auto"/>
          <w:lang w:val="it-IT" w:eastAsia="it-IT"/>
        </w:rPr>
        <w:lastRenderedPageBreak/>
        <w:t>în afara instalației.</w:t>
      </w:r>
    </w:p>
    <w:p w:rsidR="0026318C" w:rsidRDefault="0026318C" w:rsidP="0026318C">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7.2 </w:t>
      </w:r>
      <w:r w:rsidR="00E341B1" w:rsidRPr="00E341B1">
        <w:rPr>
          <w:rFonts w:ascii="Times New Roman" w:eastAsia="Calibri" w:hAnsi="Times New Roman" w:cs="Times New Roman"/>
          <w:color w:val="auto"/>
          <w:lang w:val="it-IT" w:eastAsia="it-IT"/>
        </w:rPr>
        <w:t>Decontaminarea vehiculelor și a containerelor: Toate vehiculele de transport și echipamentele reutilizabile care au intrat în contact cu speciile introduse trebuie supuse unui proces riguros de dezinfecție înainte de a părăsi unitatea de carantină.</w:t>
      </w:r>
    </w:p>
    <w:p w:rsidR="00E341B1" w:rsidRPr="00E341B1" w:rsidRDefault="0026318C" w:rsidP="0026318C">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7.3 </w:t>
      </w:r>
      <w:r w:rsidR="00E341B1" w:rsidRPr="00E341B1">
        <w:rPr>
          <w:rFonts w:ascii="Times New Roman" w:eastAsia="Calibri" w:hAnsi="Times New Roman" w:cs="Times New Roman"/>
          <w:color w:val="auto"/>
          <w:lang w:val="it-IT" w:eastAsia="it-IT"/>
        </w:rPr>
        <w:t>Gestionarea materialelor de ambalare: Toate materialele de transport și de ambalare de unică folosință (pungi plastice, cutii, elemente de fixare) trebuie gestionate după cum urmează:</w:t>
      </w:r>
    </w:p>
    <w:p w:rsidR="0026318C" w:rsidRDefault="0026318C" w:rsidP="0026318C">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7.3.1 </w:t>
      </w:r>
      <w:r w:rsidR="00E341B1" w:rsidRPr="00E341B1">
        <w:rPr>
          <w:rFonts w:ascii="Times New Roman" w:eastAsia="Calibri" w:hAnsi="Times New Roman" w:cs="Times New Roman"/>
          <w:color w:val="auto"/>
          <w:lang w:val="it-IT" w:eastAsia="it-IT"/>
        </w:rPr>
        <w:t>Dezinfecție chimică sau termică: Înainte de eliminarea ca deșeu;</w:t>
      </w:r>
    </w:p>
    <w:p w:rsidR="0026318C" w:rsidRDefault="0026318C" w:rsidP="0026318C">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7.3.2 </w:t>
      </w:r>
      <w:r w:rsidR="00E341B1" w:rsidRPr="00E341B1">
        <w:rPr>
          <w:rFonts w:ascii="Times New Roman" w:eastAsia="Calibri" w:hAnsi="Times New Roman" w:cs="Times New Roman"/>
          <w:color w:val="auto"/>
          <w:lang w:val="it-IT" w:eastAsia="it-IT"/>
        </w:rPr>
        <w:t>Incinerare: Arderea materialelor este permisă doar în instalații.</w:t>
      </w:r>
    </w:p>
    <w:p w:rsidR="0026318C" w:rsidRDefault="0026318C" w:rsidP="0026318C">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7.4 </w:t>
      </w:r>
      <w:r w:rsidR="00E341B1" w:rsidRPr="00E341B1">
        <w:rPr>
          <w:rFonts w:ascii="Times New Roman" w:eastAsia="Calibri" w:hAnsi="Times New Roman" w:cs="Times New Roman"/>
          <w:color w:val="auto"/>
          <w:lang w:val="it-IT" w:eastAsia="it-IT"/>
        </w:rPr>
        <w:t>Tratarea apei de transport: Apa utilizată pentru transportul organismelor este considerată efluent cu risc biologic înalt. Aceasta trebuie colectată integral și supusă sistemului de tratare și sterilizare, fiind interzisă deversarea ei directă fără tratare prealabilă.</w:t>
      </w:r>
    </w:p>
    <w:p w:rsidR="0026318C" w:rsidRDefault="0026318C" w:rsidP="0026318C">
      <w:pPr>
        <w:ind w:right="282" w:firstLine="709"/>
        <w:jc w:val="both"/>
        <w:rPr>
          <w:rFonts w:ascii="Times New Roman" w:eastAsia="Calibri" w:hAnsi="Times New Roman" w:cs="Times New Roman"/>
          <w:i/>
          <w:color w:val="auto"/>
          <w:lang w:val="it-IT" w:eastAsia="it-IT"/>
        </w:rPr>
      </w:pPr>
    </w:p>
    <w:p w:rsidR="00696C3E" w:rsidRPr="0026318C" w:rsidRDefault="00E341B1" w:rsidP="0026318C">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i/>
          <w:color w:val="auto"/>
          <w:lang w:val="it-IT" w:eastAsia="it-IT"/>
        </w:rPr>
        <w:t>8</w:t>
      </w:r>
      <w:r w:rsidR="00B33783">
        <w:rPr>
          <w:rFonts w:ascii="Times New Roman" w:eastAsia="Calibri" w:hAnsi="Times New Roman" w:cs="Times New Roman"/>
          <w:i/>
          <w:color w:val="auto"/>
          <w:lang w:val="it-IT" w:eastAsia="it-IT"/>
        </w:rPr>
        <w:t>.</w:t>
      </w:r>
      <w:r>
        <w:rPr>
          <w:rFonts w:ascii="Times New Roman" w:eastAsia="Calibri" w:hAnsi="Times New Roman" w:cs="Times New Roman"/>
          <w:i/>
          <w:color w:val="auto"/>
          <w:lang w:val="it-IT" w:eastAsia="it-IT"/>
        </w:rPr>
        <w:t xml:space="preserve"> </w:t>
      </w:r>
      <w:r w:rsidR="00696C3E" w:rsidRPr="00551CE0">
        <w:rPr>
          <w:rFonts w:ascii="Times New Roman" w:eastAsia="Calibri" w:hAnsi="Times New Roman" w:cs="Times New Roman"/>
          <w:i/>
          <w:color w:val="auto"/>
          <w:lang w:val="it-IT" w:eastAsia="it-IT"/>
        </w:rPr>
        <w:t>Mortalitatea și eliminarea organismelor moarte</w:t>
      </w:r>
    </w:p>
    <w:p w:rsidR="006D0893" w:rsidRDefault="006D0893" w:rsidP="006D0893">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8.1 </w:t>
      </w:r>
      <w:r w:rsidRPr="006D0893">
        <w:rPr>
          <w:rFonts w:ascii="Times New Roman" w:eastAsia="Calibri" w:hAnsi="Times New Roman" w:cs="Times New Roman"/>
          <w:color w:val="auto"/>
          <w:lang w:val="it-IT" w:eastAsia="it-IT"/>
        </w:rPr>
        <w:t>Evidența și monitorizarea zilnică: Operatorul unității de carantină are obligația de a monitoriza starea de sănătate a stocului și de a ține o evidență zilnică strictă a mortalități</w:t>
      </w:r>
      <w:r>
        <w:rPr>
          <w:rFonts w:ascii="Times New Roman" w:eastAsia="Calibri" w:hAnsi="Times New Roman" w:cs="Times New Roman"/>
          <w:color w:val="auto"/>
          <w:lang w:val="it-IT" w:eastAsia="it-IT"/>
        </w:rPr>
        <w:t xml:space="preserve">i organizmelor </w:t>
      </w:r>
      <w:r w:rsidRPr="006D0893">
        <w:rPr>
          <w:rFonts w:ascii="Times New Roman" w:eastAsia="Calibri" w:hAnsi="Times New Roman" w:cs="Times New Roman"/>
          <w:color w:val="auto"/>
          <w:lang w:val="it-IT" w:eastAsia="it-IT"/>
        </w:rPr>
        <w:t>în</w:t>
      </w:r>
      <w:r>
        <w:rPr>
          <w:rFonts w:ascii="Times New Roman" w:eastAsia="Calibri" w:hAnsi="Times New Roman" w:cs="Times New Roman"/>
          <w:color w:val="auto"/>
          <w:lang w:val="it-IT" w:eastAsia="it-IT"/>
        </w:rPr>
        <w:t>tr-un</w:t>
      </w:r>
      <w:r w:rsidRPr="006D0893">
        <w:rPr>
          <w:rFonts w:ascii="Times New Roman" w:eastAsia="Calibri" w:hAnsi="Times New Roman" w:cs="Times New Roman"/>
          <w:color w:val="auto"/>
          <w:lang w:val="it-IT" w:eastAsia="it-IT"/>
        </w:rPr>
        <w:t xml:space="preserve"> </w:t>
      </w:r>
      <w:r>
        <w:rPr>
          <w:rFonts w:ascii="Times New Roman" w:eastAsia="Calibri" w:hAnsi="Times New Roman" w:cs="Times New Roman"/>
          <w:color w:val="auto"/>
          <w:lang w:val="it-IT" w:eastAsia="it-IT"/>
        </w:rPr>
        <w:t>registru</w:t>
      </w:r>
      <w:r w:rsidRPr="006D0893">
        <w:rPr>
          <w:rFonts w:ascii="Times New Roman" w:eastAsia="Calibri" w:hAnsi="Times New Roman" w:cs="Times New Roman"/>
          <w:color w:val="auto"/>
          <w:lang w:val="it-IT" w:eastAsia="it-IT"/>
        </w:rPr>
        <w:t>. Aceste date trebuie să fie disponibile permanent pentru inspecțiile inopinante ale Agenției de Mediu.</w:t>
      </w:r>
    </w:p>
    <w:p w:rsidR="006D0893" w:rsidRPr="006D0893" w:rsidRDefault="006D0893" w:rsidP="006D0893">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8.2 </w:t>
      </w:r>
      <w:r w:rsidRPr="006D0893">
        <w:rPr>
          <w:rFonts w:ascii="Times New Roman" w:eastAsia="Calibri" w:hAnsi="Times New Roman" w:cs="Times New Roman"/>
          <w:color w:val="auto"/>
          <w:lang w:val="it-IT" w:eastAsia="it-IT"/>
        </w:rPr>
        <w:t>Izolarea și depozitarea cadavrelor: Toate organismele moarte identificate în bazinele de carantină trebuie colectate imediat și păstrate în containere etanșe, securizate, în interiorul unității. Este strict interzisă eliminarea acestora, a țesuturilor sau a cochiliilor acestora în mediul exterior sau în sistemul comun de gestionare a deșeurilor menajere fără tratare prealabilă.</w:t>
      </w:r>
    </w:p>
    <w:p w:rsidR="006D0893" w:rsidRPr="006D0893" w:rsidRDefault="006D0893" w:rsidP="006D0893">
      <w:pPr>
        <w:ind w:right="282" w:firstLine="709"/>
        <w:jc w:val="both"/>
        <w:rPr>
          <w:rFonts w:ascii="Times New Roman" w:eastAsia="Calibri" w:hAnsi="Times New Roman" w:cs="Times New Roman"/>
          <w:color w:val="auto"/>
          <w:lang w:val="it-IT" w:eastAsia="it-IT"/>
        </w:rPr>
      </w:pPr>
      <w:bookmarkStart w:id="12" w:name="_Hlk222386956"/>
      <w:r>
        <w:rPr>
          <w:rFonts w:ascii="Times New Roman" w:eastAsia="Calibri" w:hAnsi="Times New Roman" w:cs="Times New Roman"/>
          <w:color w:val="auto"/>
          <w:lang w:val="it-IT" w:eastAsia="it-IT"/>
        </w:rPr>
        <w:t xml:space="preserve">8.3 </w:t>
      </w:r>
      <w:bookmarkEnd w:id="12"/>
      <w:r w:rsidRPr="006D0893">
        <w:rPr>
          <w:rFonts w:ascii="Times New Roman" w:eastAsia="Calibri" w:hAnsi="Times New Roman" w:cs="Times New Roman"/>
          <w:color w:val="auto"/>
          <w:lang w:val="it-IT" w:eastAsia="it-IT"/>
        </w:rPr>
        <w:t>Metode de dezinfectare și sterilizare: Eliminarea definitivă a resturilor biologice se face exclusiv după supunerea acestora unui tratament de dezinfectare integrală, prin una dintre următoarele metode:</w:t>
      </w:r>
    </w:p>
    <w:p w:rsidR="006D0893" w:rsidRDefault="006D0893" w:rsidP="006D0893">
      <w:pPr>
        <w:ind w:right="282" w:firstLine="709"/>
        <w:jc w:val="both"/>
        <w:rPr>
          <w:rFonts w:ascii="Times New Roman" w:eastAsia="Calibri" w:hAnsi="Times New Roman" w:cs="Times New Roman"/>
          <w:color w:val="auto"/>
          <w:lang w:val="it-IT" w:eastAsia="it-IT"/>
        </w:rPr>
      </w:pPr>
      <w:r w:rsidRPr="006D0893">
        <w:rPr>
          <w:rFonts w:ascii="Times New Roman" w:eastAsia="Calibri" w:hAnsi="Times New Roman" w:cs="Times New Roman"/>
          <w:color w:val="auto"/>
          <w:lang w:val="it-IT" w:eastAsia="it-IT"/>
        </w:rPr>
        <w:t>8.3</w:t>
      </w:r>
      <w:r>
        <w:rPr>
          <w:rFonts w:ascii="Times New Roman" w:eastAsia="Calibri" w:hAnsi="Times New Roman" w:cs="Times New Roman"/>
          <w:color w:val="auto"/>
          <w:lang w:val="it-IT" w:eastAsia="it-IT"/>
        </w:rPr>
        <w:t xml:space="preserve">.1 </w:t>
      </w:r>
      <w:r w:rsidRPr="006D0893">
        <w:rPr>
          <w:rFonts w:ascii="Times New Roman" w:eastAsia="Calibri" w:hAnsi="Times New Roman" w:cs="Times New Roman"/>
          <w:color w:val="auto"/>
          <w:lang w:val="it-IT" w:eastAsia="it-IT"/>
        </w:rPr>
        <w:t>Tratament termic / Autoclavare: Supunerea deșeurilor biologice la temperaturi și presiuni înalte care să garanteze distrugerea oricărei forme de viață patogenă;</w:t>
      </w:r>
    </w:p>
    <w:p w:rsidR="006D0893" w:rsidRDefault="006D0893" w:rsidP="006D0893">
      <w:pPr>
        <w:ind w:right="282" w:firstLine="709"/>
        <w:jc w:val="both"/>
        <w:rPr>
          <w:rFonts w:ascii="Times New Roman" w:eastAsia="Calibri" w:hAnsi="Times New Roman" w:cs="Times New Roman"/>
          <w:color w:val="auto"/>
          <w:lang w:val="it-IT" w:eastAsia="it-IT"/>
        </w:rPr>
      </w:pPr>
      <w:r w:rsidRPr="006D0893">
        <w:rPr>
          <w:rFonts w:ascii="Times New Roman" w:eastAsia="Calibri" w:hAnsi="Times New Roman" w:cs="Times New Roman"/>
          <w:color w:val="auto"/>
          <w:lang w:val="it-IT" w:eastAsia="it-IT"/>
        </w:rPr>
        <w:t>8.3</w:t>
      </w:r>
      <w:r>
        <w:rPr>
          <w:rFonts w:ascii="Times New Roman" w:eastAsia="Calibri" w:hAnsi="Times New Roman" w:cs="Times New Roman"/>
          <w:color w:val="auto"/>
          <w:lang w:val="it-IT" w:eastAsia="it-IT"/>
        </w:rPr>
        <w:t xml:space="preserve">.2 </w:t>
      </w:r>
      <w:r w:rsidRPr="006D0893">
        <w:rPr>
          <w:rFonts w:ascii="Times New Roman" w:eastAsia="Calibri" w:hAnsi="Times New Roman" w:cs="Times New Roman"/>
          <w:color w:val="auto"/>
          <w:lang w:val="it-IT" w:eastAsia="it-IT"/>
        </w:rPr>
        <w:t>Sterilizare chimică: Utilizarea unor substanțe biocide cu spectru larg, în concentrații și durate de contact omologate pentru distrugerea agenților patogeni specifici speciei respective.</w:t>
      </w:r>
    </w:p>
    <w:p w:rsidR="006D0893" w:rsidRDefault="006D0893" w:rsidP="006D0893">
      <w:pPr>
        <w:ind w:right="282" w:firstLine="709"/>
        <w:jc w:val="both"/>
        <w:rPr>
          <w:rFonts w:ascii="Times New Roman" w:eastAsia="Calibri" w:hAnsi="Times New Roman" w:cs="Times New Roman"/>
          <w:color w:val="auto"/>
          <w:lang w:val="it-IT" w:eastAsia="it-IT"/>
        </w:rPr>
      </w:pPr>
      <w:r w:rsidRPr="006D0893">
        <w:rPr>
          <w:rFonts w:ascii="Times New Roman" w:eastAsia="Calibri" w:hAnsi="Times New Roman" w:cs="Times New Roman"/>
          <w:color w:val="auto"/>
          <w:lang w:val="it-IT" w:eastAsia="it-IT"/>
        </w:rPr>
        <w:t>8.3</w:t>
      </w:r>
      <w:r>
        <w:rPr>
          <w:rFonts w:ascii="Times New Roman" w:eastAsia="Calibri" w:hAnsi="Times New Roman" w:cs="Times New Roman"/>
          <w:color w:val="auto"/>
          <w:lang w:val="it-IT" w:eastAsia="it-IT"/>
        </w:rPr>
        <w:t xml:space="preserve">.3 </w:t>
      </w:r>
      <w:r w:rsidRPr="006D0893">
        <w:rPr>
          <w:rFonts w:ascii="Times New Roman" w:eastAsia="Calibri" w:hAnsi="Times New Roman" w:cs="Times New Roman"/>
          <w:color w:val="auto"/>
          <w:lang w:val="it-IT" w:eastAsia="it-IT"/>
        </w:rPr>
        <w:t xml:space="preserve">Raportarea mortalității în exces: În cazul în care mortalitatea depășește pragul stabilit în Manualul </w:t>
      </w:r>
      <w:r>
        <w:rPr>
          <w:rFonts w:ascii="Times New Roman" w:eastAsia="Calibri" w:hAnsi="Times New Roman" w:cs="Times New Roman"/>
          <w:color w:val="auto"/>
          <w:lang w:val="it-IT" w:eastAsia="it-IT"/>
        </w:rPr>
        <w:t>t</w:t>
      </w:r>
      <w:r w:rsidRPr="006D0893">
        <w:rPr>
          <w:rFonts w:ascii="Times New Roman" w:eastAsia="Calibri" w:hAnsi="Times New Roman" w:cs="Times New Roman"/>
          <w:color w:val="auto"/>
          <w:lang w:val="it-IT" w:eastAsia="it-IT"/>
        </w:rPr>
        <w:t>ehnic (mortalitate neobișnuită sau în masă), operatorul este obligat să notifice autoritățile în termen de maximum 12 ore pentru prelevarea de probe și investigații epidemiologice suplimentare.</w:t>
      </w:r>
    </w:p>
    <w:p w:rsidR="006D0893" w:rsidRPr="00696C3E" w:rsidRDefault="006D0893" w:rsidP="006D0893">
      <w:pPr>
        <w:ind w:right="282" w:firstLine="709"/>
        <w:jc w:val="both"/>
        <w:rPr>
          <w:rFonts w:ascii="Times New Roman" w:eastAsia="Calibri" w:hAnsi="Times New Roman" w:cs="Times New Roman"/>
          <w:color w:val="auto"/>
          <w:lang w:val="it-IT" w:eastAsia="it-IT"/>
        </w:rPr>
      </w:pPr>
    </w:p>
    <w:p w:rsidR="00696C3E" w:rsidRPr="00551CE0" w:rsidRDefault="00E341B1" w:rsidP="00551CE0">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i/>
          <w:color w:val="auto"/>
          <w:lang w:val="it-IT" w:eastAsia="it-IT"/>
        </w:rPr>
        <w:t>9</w:t>
      </w:r>
      <w:r w:rsidR="00B33783">
        <w:rPr>
          <w:rFonts w:ascii="Times New Roman" w:eastAsia="Calibri" w:hAnsi="Times New Roman" w:cs="Times New Roman"/>
          <w:i/>
          <w:color w:val="auto"/>
          <w:lang w:val="it-IT" w:eastAsia="it-IT"/>
        </w:rPr>
        <w:t>.</w:t>
      </w:r>
      <w:r>
        <w:rPr>
          <w:rFonts w:ascii="Times New Roman" w:eastAsia="Calibri" w:hAnsi="Times New Roman" w:cs="Times New Roman"/>
          <w:i/>
          <w:color w:val="auto"/>
          <w:lang w:val="it-IT" w:eastAsia="it-IT"/>
        </w:rPr>
        <w:t xml:space="preserve"> </w:t>
      </w:r>
      <w:r w:rsidR="00B41352" w:rsidRPr="00B41352">
        <w:rPr>
          <w:rFonts w:ascii="Times New Roman" w:eastAsia="Calibri" w:hAnsi="Times New Roman" w:cs="Times New Roman"/>
          <w:i/>
          <w:color w:val="auto"/>
          <w:lang w:val="it-IT" w:eastAsia="it-IT"/>
        </w:rPr>
        <w:t>Protocoale de inspecție, depistare și măsuri de remediere</w:t>
      </w:r>
    </w:p>
    <w:p w:rsidR="00B41352" w:rsidRPr="00B41352" w:rsidRDefault="00B41352" w:rsidP="00B41352">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9.1 </w:t>
      </w:r>
      <w:r w:rsidRPr="00B41352">
        <w:rPr>
          <w:rFonts w:ascii="Times New Roman" w:eastAsia="Calibri" w:hAnsi="Times New Roman" w:cs="Times New Roman"/>
          <w:color w:val="auto"/>
          <w:lang w:val="it-IT" w:eastAsia="it-IT"/>
        </w:rPr>
        <w:t>Programul de inspecții periodice: Operatorul este obligat să efectueze inspecții vizuale și analize de laborator regulate  pentru detectarea timpurie a:</w:t>
      </w:r>
    </w:p>
    <w:p w:rsidR="00B41352" w:rsidRDefault="00B41352" w:rsidP="00B41352">
      <w:pPr>
        <w:ind w:right="282" w:firstLine="709"/>
        <w:jc w:val="both"/>
        <w:rPr>
          <w:rFonts w:ascii="Times New Roman" w:eastAsia="Calibri" w:hAnsi="Times New Roman" w:cs="Times New Roman"/>
          <w:color w:val="auto"/>
          <w:lang w:val="it-IT" w:eastAsia="it-IT"/>
        </w:rPr>
      </w:pPr>
      <w:r w:rsidRPr="00B41352">
        <w:rPr>
          <w:rFonts w:ascii="Times New Roman" w:eastAsia="Calibri" w:hAnsi="Times New Roman" w:cs="Times New Roman"/>
          <w:color w:val="auto"/>
          <w:lang w:val="it-IT" w:eastAsia="it-IT"/>
        </w:rPr>
        <w:t>9.1</w:t>
      </w:r>
      <w:r>
        <w:rPr>
          <w:rFonts w:ascii="Times New Roman" w:eastAsia="Calibri" w:hAnsi="Times New Roman" w:cs="Times New Roman"/>
          <w:color w:val="auto"/>
          <w:lang w:val="it-IT" w:eastAsia="it-IT"/>
        </w:rPr>
        <w:t xml:space="preserve">.1 </w:t>
      </w:r>
      <w:r w:rsidRPr="00B41352">
        <w:rPr>
          <w:rFonts w:ascii="Times New Roman" w:eastAsia="Calibri" w:hAnsi="Times New Roman" w:cs="Times New Roman"/>
          <w:color w:val="auto"/>
          <w:lang w:val="it-IT" w:eastAsia="it-IT"/>
        </w:rPr>
        <w:t>Speciilor nevizate (alge, nevertebrate, alte specii de pești strecurați accidental);</w:t>
      </w:r>
    </w:p>
    <w:p w:rsidR="00B41352" w:rsidRDefault="00B41352" w:rsidP="00B41352">
      <w:pPr>
        <w:ind w:right="282" w:firstLine="709"/>
        <w:jc w:val="both"/>
        <w:rPr>
          <w:rFonts w:ascii="Times New Roman" w:eastAsia="Calibri" w:hAnsi="Times New Roman" w:cs="Times New Roman"/>
          <w:color w:val="auto"/>
          <w:lang w:val="it-IT" w:eastAsia="it-IT"/>
        </w:rPr>
      </w:pPr>
      <w:r w:rsidRPr="00B41352">
        <w:rPr>
          <w:rFonts w:ascii="Times New Roman" w:eastAsia="Calibri" w:hAnsi="Times New Roman" w:cs="Times New Roman"/>
          <w:color w:val="auto"/>
          <w:lang w:val="it-IT" w:eastAsia="it-IT"/>
        </w:rPr>
        <w:t>9.1</w:t>
      </w:r>
      <w:r>
        <w:rPr>
          <w:rFonts w:ascii="Times New Roman" w:eastAsia="Calibri" w:hAnsi="Times New Roman" w:cs="Times New Roman"/>
          <w:color w:val="auto"/>
          <w:lang w:val="it-IT" w:eastAsia="it-IT"/>
        </w:rPr>
        <w:t xml:space="preserve">.2 </w:t>
      </w:r>
      <w:r w:rsidRPr="00B41352">
        <w:rPr>
          <w:rFonts w:ascii="Times New Roman" w:eastAsia="Calibri" w:hAnsi="Times New Roman" w:cs="Times New Roman"/>
          <w:color w:val="auto"/>
          <w:lang w:val="it-IT" w:eastAsia="it-IT"/>
        </w:rPr>
        <w:t>Semnelor clinice de boli sau prezenței paraziților externi/interni care nu au fost identificați în faza de screening inițial.</w:t>
      </w:r>
    </w:p>
    <w:p w:rsidR="00B41352" w:rsidRDefault="00B41352" w:rsidP="00B41352">
      <w:pPr>
        <w:ind w:right="282" w:firstLine="709"/>
        <w:jc w:val="both"/>
        <w:rPr>
          <w:rFonts w:ascii="Times New Roman" w:eastAsia="Calibri" w:hAnsi="Times New Roman" w:cs="Times New Roman"/>
          <w:color w:val="auto"/>
          <w:lang w:val="it-IT" w:eastAsia="it-IT"/>
        </w:rPr>
      </w:pPr>
      <w:bookmarkStart w:id="13" w:name="_Hlk222387344"/>
      <w:r w:rsidRPr="00B41352">
        <w:rPr>
          <w:rFonts w:ascii="Times New Roman" w:eastAsia="Calibri" w:hAnsi="Times New Roman" w:cs="Times New Roman"/>
          <w:color w:val="auto"/>
          <w:lang w:val="it-IT" w:eastAsia="it-IT"/>
        </w:rPr>
        <w:t>9.1</w:t>
      </w:r>
      <w:r>
        <w:rPr>
          <w:rFonts w:ascii="Times New Roman" w:eastAsia="Calibri" w:hAnsi="Times New Roman" w:cs="Times New Roman"/>
          <w:color w:val="auto"/>
          <w:lang w:val="it-IT" w:eastAsia="it-IT"/>
        </w:rPr>
        <w:t xml:space="preserve">.3 </w:t>
      </w:r>
      <w:bookmarkEnd w:id="13"/>
      <w:r w:rsidRPr="00B41352">
        <w:rPr>
          <w:rFonts w:ascii="Times New Roman" w:eastAsia="Calibri" w:hAnsi="Times New Roman" w:cs="Times New Roman"/>
          <w:color w:val="auto"/>
          <w:lang w:val="it-IT" w:eastAsia="it-IT"/>
        </w:rPr>
        <w:t>Procedura în caz de depistare a riscurilor: Dacă se constată prezența unei specii nevizate sau a unei patologii necunoscute, operatorul are obligația să:</w:t>
      </w:r>
    </w:p>
    <w:p w:rsidR="00B41352" w:rsidRDefault="00B41352" w:rsidP="00B41352">
      <w:pPr>
        <w:ind w:right="282" w:firstLine="709"/>
        <w:jc w:val="both"/>
        <w:rPr>
          <w:rFonts w:ascii="Times New Roman" w:eastAsia="Calibri" w:hAnsi="Times New Roman" w:cs="Times New Roman"/>
          <w:color w:val="auto"/>
          <w:lang w:val="it-IT" w:eastAsia="it-IT"/>
        </w:rPr>
      </w:pPr>
      <w:r w:rsidRPr="00B41352">
        <w:rPr>
          <w:rFonts w:ascii="Times New Roman" w:eastAsia="Calibri" w:hAnsi="Times New Roman" w:cs="Times New Roman"/>
          <w:color w:val="auto"/>
          <w:lang w:val="it-IT" w:eastAsia="it-IT"/>
        </w:rPr>
        <w:t>9.1.3</w:t>
      </w:r>
      <w:r>
        <w:rPr>
          <w:rFonts w:ascii="Times New Roman" w:eastAsia="Calibri" w:hAnsi="Times New Roman" w:cs="Times New Roman"/>
          <w:color w:val="auto"/>
          <w:lang w:val="it-IT" w:eastAsia="it-IT"/>
        </w:rPr>
        <w:t xml:space="preserve">.1 </w:t>
      </w:r>
      <w:r w:rsidRPr="00B41352">
        <w:rPr>
          <w:rFonts w:ascii="Times New Roman" w:eastAsia="Calibri" w:hAnsi="Times New Roman" w:cs="Times New Roman"/>
          <w:color w:val="auto"/>
          <w:lang w:val="it-IT" w:eastAsia="it-IT"/>
        </w:rPr>
        <w:t>Izoleze imediat sectorul sau bazinul afectat pentru a preveni contaminarea întregului stoc;</w:t>
      </w:r>
    </w:p>
    <w:p w:rsidR="00B41352" w:rsidRDefault="00B41352" w:rsidP="00B41352">
      <w:pPr>
        <w:ind w:right="282" w:firstLine="709"/>
        <w:jc w:val="both"/>
        <w:rPr>
          <w:rFonts w:ascii="Times New Roman" w:eastAsia="Calibri" w:hAnsi="Times New Roman" w:cs="Times New Roman"/>
          <w:color w:val="auto"/>
          <w:lang w:val="it-IT" w:eastAsia="it-IT"/>
        </w:rPr>
      </w:pPr>
      <w:r w:rsidRPr="00B41352">
        <w:rPr>
          <w:rFonts w:ascii="Times New Roman" w:eastAsia="Calibri" w:hAnsi="Times New Roman" w:cs="Times New Roman"/>
          <w:color w:val="auto"/>
          <w:lang w:val="it-IT" w:eastAsia="it-IT"/>
        </w:rPr>
        <w:t>9.1.3</w:t>
      </w:r>
      <w:r>
        <w:rPr>
          <w:rFonts w:ascii="Times New Roman" w:eastAsia="Calibri" w:hAnsi="Times New Roman" w:cs="Times New Roman"/>
          <w:color w:val="auto"/>
          <w:lang w:val="it-IT" w:eastAsia="it-IT"/>
        </w:rPr>
        <w:t xml:space="preserve">.2 </w:t>
      </w:r>
      <w:r w:rsidRPr="00B41352">
        <w:rPr>
          <w:rFonts w:ascii="Times New Roman" w:eastAsia="Calibri" w:hAnsi="Times New Roman" w:cs="Times New Roman"/>
          <w:color w:val="auto"/>
          <w:lang w:val="it-IT" w:eastAsia="it-IT"/>
        </w:rPr>
        <w:t>Notifice Agenția de Mediu în termen de maximum 24 de ore;</w:t>
      </w:r>
    </w:p>
    <w:p w:rsidR="00B41352" w:rsidRDefault="00B41352" w:rsidP="00B41352">
      <w:pPr>
        <w:ind w:right="282" w:firstLine="709"/>
        <w:jc w:val="both"/>
        <w:rPr>
          <w:rFonts w:ascii="Times New Roman" w:eastAsia="Calibri" w:hAnsi="Times New Roman" w:cs="Times New Roman"/>
          <w:color w:val="auto"/>
          <w:lang w:val="it-IT" w:eastAsia="it-IT"/>
        </w:rPr>
      </w:pPr>
      <w:r w:rsidRPr="00B41352">
        <w:rPr>
          <w:rFonts w:ascii="Times New Roman" w:eastAsia="Calibri" w:hAnsi="Times New Roman" w:cs="Times New Roman"/>
          <w:color w:val="auto"/>
          <w:lang w:val="it-IT" w:eastAsia="it-IT"/>
        </w:rPr>
        <w:t>9.1.3</w:t>
      </w:r>
      <w:r>
        <w:rPr>
          <w:rFonts w:ascii="Times New Roman" w:eastAsia="Calibri" w:hAnsi="Times New Roman" w:cs="Times New Roman"/>
          <w:color w:val="auto"/>
          <w:lang w:val="it-IT" w:eastAsia="it-IT"/>
        </w:rPr>
        <w:t xml:space="preserve">.3 </w:t>
      </w:r>
      <w:r w:rsidRPr="00B41352">
        <w:rPr>
          <w:rFonts w:ascii="Times New Roman" w:eastAsia="Calibri" w:hAnsi="Times New Roman" w:cs="Times New Roman"/>
          <w:color w:val="auto"/>
          <w:lang w:val="it-IT" w:eastAsia="it-IT"/>
        </w:rPr>
        <w:t>Suspende orice transfer de organisme sau efluenți până la primirea instrucțiunilor de la autorități.</w:t>
      </w:r>
    </w:p>
    <w:p w:rsidR="00B41352" w:rsidRPr="00B41352" w:rsidRDefault="00B41352" w:rsidP="00B41352">
      <w:pPr>
        <w:ind w:right="282" w:firstLine="709"/>
        <w:jc w:val="both"/>
        <w:rPr>
          <w:rFonts w:ascii="Times New Roman" w:eastAsia="Calibri" w:hAnsi="Times New Roman" w:cs="Times New Roman"/>
          <w:color w:val="auto"/>
          <w:lang w:val="it-IT" w:eastAsia="it-IT"/>
        </w:rPr>
      </w:pPr>
      <w:r w:rsidRPr="00B41352">
        <w:rPr>
          <w:rFonts w:ascii="Times New Roman" w:eastAsia="Calibri" w:hAnsi="Times New Roman" w:cs="Times New Roman"/>
          <w:color w:val="auto"/>
          <w:lang w:val="it-IT" w:eastAsia="it-IT"/>
        </w:rPr>
        <w:t>9.1.</w:t>
      </w:r>
      <w:r>
        <w:rPr>
          <w:rFonts w:ascii="Times New Roman" w:eastAsia="Calibri" w:hAnsi="Times New Roman" w:cs="Times New Roman"/>
          <w:color w:val="auto"/>
          <w:lang w:val="it-IT" w:eastAsia="it-IT"/>
        </w:rPr>
        <w:t xml:space="preserve">4 </w:t>
      </w:r>
      <w:r w:rsidRPr="00B41352">
        <w:rPr>
          <w:rFonts w:ascii="Times New Roman" w:eastAsia="Calibri" w:hAnsi="Times New Roman" w:cs="Times New Roman"/>
          <w:color w:val="auto"/>
          <w:lang w:val="it-IT" w:eastAsia="it-IT"/>
        </w:rPr>
        <w:t>Măsuri de redresare și eliminare: În funcție de severitatea riscului depistat, autoritatea competentă poate dispune:</w:t>
      </w:r>
    </w:p>
    <w:p w:rsidR="00B41352" w:rsidRDefault="00B41352" w:rsidP="00B41352">
      <w:pPr>
        <w:ind w:right="282" w:firstLine="709"/>
        <w:jc w:val="both"/>
        <w:rPr>
          <w:rFonts w:ascii="Times New Roman" w:eastAsia="Calibri" w:hAnsi="Times New Roman" w:cs="Times New Roman"/>
          <w:color w:val="auto"/>
          <w:lang w:val="it-IT" w:eastAsia="it-IT"/>
        </w:rPr>
      </w:pPr>
      <w:r w:rsidRPr="00B41352">
        <w:rPr>
          <w:rFonts w:ascii="Times New Roman" w:eastAsia="Calibri" w:hAnsi="Times New Roman" w:cs="Times New Roman"/>
          <w:color w:val="auto"/>
          <w:lang w:val="it-IT" w:eastAsia="it-IT"/>
        </w:rPr>
        <w:t>9.1.</w:t>
      </w:r>
      <w:r>
        <w:rPr>
          <w:rFonts w:ascii="Times New Roman" w:eastAsia="Calibri" w:hAnsi="Times New Roman" w:cs="Times New Roman"/>
          <w:color w:val="auto"/>
          <w:lang w:val="it-IT" w:eastAsia="it-IT"/>
        </w:rPr>
        <w:t xml:space="preserve">4.1 </w:t>
      </w:r>
      <w:r w:rsidRPr="00B41352">
        <w:rPr>
          <w:rFonts w:ascii="Times New Roman" w:eastAsia="Calibri" w:hAnsi="Times New Roman" w:cs="Times New Roman"/>
          <w:color w:val="auto"/>
          <w:lang w:val="it-IT" w:eastAsia="it-IT"/>
        </w:rPr>
        <w:t>Distrugerea integrală a lotului: Dacă agentul patogen este considerat de risc înalt pentru fauna națională;</w:t>
      </w:r>
    </w:p>
    <w:p w:rsidR="00B41352" w:rsidRPr="00B41352" w:rsidRDefault="00B41352" w:rsidP="00B41352">
      <w:pPr>
        <w:ind w:right="282" w:firstLine="709"/>
        <w:jc w:val="both"/>
        <w:rPr>
          <w:rFonts w:ascii="Times New Roman" w:eastAsia="Calibri" w:hAnsi="Times New Roman" w:cs="Times New Roman"/>
          <w:color w:val="auto"/>
          <w:lang w:val="it-IT" w:eastAsia="it-IT"/>
        </w:rPr>
      </w:pPr>
      <w:r w:rsidRPr="00B41352">
        <w:rPr>
          <w:rFonts w:ascii="Times New Roman" w:eastAsia="Calibri" w:hAnsi="Times New Roman" w:cs="Times New Roman"/>
          <w:color w:val="auto"/>
          <w:lang w:val="it-IT" w:eastAsia="it-IT"/>
        </w:rPr>
        <w:t>9.1.</w:t>
      </w:r>
      <w:r>
        <w:rPr>
          <w:rFonts w:ascii="Times New Roman" w:eastAsia="Calibri" w:hAnsi="Times New Roman" w:cs="Times New Roman"/>
          <w:color w:val="auto"/>
          <w:lang w:val="it-IT" w:eastAsia="it-IT"/>
        </w:rPr>
        <w:t xml:space="preserve">4.2 </w:t>
      </w:r>
      <w:r w:rsidRPr="00B41352">
        <w:rPr>
          <w:rFonts w:ascii="Times New Roman" w:eastAsia="Calibri" w:hAnsi="Times New Roman" w:cs="Times New Roman"/>
          <w:color w:val="auto"/>
          <w:lang w:val="it-IT" w:eastAsia="it-IT"/>
        </w:rPr>
        <w:t>Dezinfectarea totală a instalației: Aplicarea de tratamente biocide radicale asupra bazinelor, filtrelor și conductelor;</w:t>
      </w:r>
    </w:p>
    <w:p w:rsidR="00B41352" w:rsidRDefault="00B41352" w:rsidP="00B41352">
      <w:pPr>
        <w:ind w:right="282" w:firstLine="709"/>
        <w:jc w:val="both"/>
        <w:rPr>
          <w:rFonts w:ascii="Times New Roman" w:eastAsia="Calibri" w:hAnsi="Times New Roman" w:cs="Times New Roman"/>
          <w:color w:val="auto"/>
          <w:lang w:val="it-IT" w:eastAsia="it-IT"/>
        </w:rPr>
      </w:pPr>
      <w:r w:rsidRPr="00B41352">
        <w:rPr>
          <w:rFonts w:ascii="Times New Roman" w:eastAsia="Calibri" w:hAnsi="Times New Roman" w:cs="Times New Roman"/>
          <w:color w:val="auto"/>
          <w:lang w:val="it-IT" w:eastAsia="it-IT"/>
        </w:rPr>
        <w:t>9.1.</w:t>
      </w:r>
      <w:r>
        <w:rPr>
          <w:rFonts w:ascii="Times New Roman" w:eastAsia="Calibri" w:hAnsi="Times New Roman" w:cs="Times New Roman"/>
          <w:color w:val="auto"/>
          <w:lang w:val="it-IT" w:eastAsia="it-IT"/>
        </w:rPr>
        <w:t xml:space="preserve">4.3 </w:t>
      </w:r>
      <w:r w:rsidRPr="00B41352">
        <w:rPr>
          <w:rFonts w:ascii="Times New Roman" w:eastAsia="Calibri" w:hAnsi="Times New Roman" w:cs="Times New Roman"/>
          <w:color w:val="auto"/>
          <w:lang w:val="it-IT" w:eastAsia="it-IT"/>
        </w:rPr>
        <w:t>Carantina prelungită: Reluarea perioadei de observare după aplicarea unui tratament de remediere reușit.</w:t>
      </w:r>
    </w:p>
    <w:p w:rsidR="00696C3E" w:rsidRPr="00696C3E" w:rsidRDefault="00B41352" w:rsidP="00B41352">
      <w:pPr>
        <w:ind w:right="282" w:firstLine="709"/>
        <w:jc w:val="both"/>
        <w:rPr>
          <w:rFonts w:ascii="Times New Roman" w:eastAsia="Calibri" w:hAnsi="Times New Roman" w:cs="Times New Roman"/>
          <w:color w:val="auto"/>
          <w:lang w:val="it-IT" w:eastAsia="it-IT"/>
        </w:rPr>
      </w:pPr>
      <w:r w:rsidRPr="00B41352">
        <w:rPr>
          <w:rFonts w:ascii="Times New Roman" w:eastAsia="Calibri" w:hAnsi="Times New Roman" w:cs="Times New Roman"/>
          <w:color w:val="auto"/>
          <w:lang w:val="it-IT" w:eastAsia="it-IT"/>
        </w:rPr>
        <w:t>9.1.</w:t>
      </w:r>
      <w:r>
        <w:rPr>
          <w:rFonts w:ascii="Times New Roman" w:eastAsia="Calibri" w:hAnsi="Times New Roman" w:cs="Times New Roman"/>
          <w:color w:val="auto"/>
          <w:lang w:val="it-IT" w:eastAsia="it-IT"/>
        </w:rPr>
        <w:t xml:space="preserve">5 </w:t>
      </w:r>
      <w:r w:rsidRPr="00B41352">
        <w:rPr>
          <w:rFonts w:ascii="Times New Roman" w:eastAsia="Calibri" w:hAnsi="Times New Roman" w:cs="Times New Roman"/>
          <w:color w:val="auto"/>
          <w:lang w:val="it-IT" w:eastAsia="it-IT"/>
        </w:rPr>
        <w:t xml:space="preserve">Documentarea acțiunilor: Toate constatările făcute în timpul inspecțiilor și toate măsurile de redresare aplicate trebuie descrise detaliat în Registrul de </w:t>
      </w:r>
      <w:r>
        <w:rPr>
          <w:rFonts w:ascii="Times New Roman" w:eastAsia="Calibri" w:hAnsi="Times New Roman" w:cs="Times New Roman"/>
          <w:color w:val="auto"/>
          <w:lang w:val="it-IT" w:eastAsia="it-IT"/>
        </w:rPr>
        <w:t>i</w:t>
      </w:r>
      <w:r w:rsidRPr="00B41352">
        <w:rPr>
          <w:rFonts w:ascii="Times New Roman" w:eastAsia="Calibri" w:hAnsi="Times New Roman" w:cs="Times New Roman"/>
          <w:color w:val="auto"/>
          <w:lang w:val="it-IT" w:eastAsia="it-IT"/>
        </w:rPr>
        <w:t>ncident</w:t>
      </w:r>
      <w:r>
        <w:rPr>
          <w:rFonts w:ascii="Times New Roman" w:eastAsia="Calibri" w:hAnsi="Times New Roman" w:cs="Times New Roman"/>
          <w:color w:val="auto"/>
          <w:lang w:val="it-IT" w:eastAsia="it-IT"/>
        </w:rPr>
        <w:t>e</w:t>
      </w:r>
      <w:r w:rsidRPr="00B41352">
        <w:rPr>
          <w:rFonts w:ascii="Times New Roman" w:eastAsia="Calibri" w:hAnsi="Times New Roman" w:cs="Times New Roman"/>
          <w:color w:val="auto"/>
          <w:lang w:val="it-IT" w:eastAsia="it-IT"/>
        </w:rPr>
        <w:t>, care va fi contrasemnat de inspectorii oficiali în timpul</w:t>
      </w:r>
      <w:r>
        <w:rPr>
          <w:rFonts w:ascii="Times New Roman" w:eastAsia="Calibri" w:hAnsi="Times New Roman" w:cs="Times New Roman"/>
          <w:color w:val="auto"/>
          <w:lang w:val="it-IT" w:eastAsia="it-IT"/>
        </w:rPr>
        <w:t xml:space="preserve"> inspecțiilor</w:t>
      </w:r>
      <w:r w:rsidRPr="00B41352">
        <w:rPr>
          <w:rFonts w:ascii="Times New Roman" w:eastAsia="Calibri" w:hAnsi="Times New Roman" w:cs="Times New Roman"/>
          <w:color w:val="auto"/>
          <w:lang w:val="it-IT" w:eastAsia="it-IT"/>
        </w:rPr>
        <w:t>.</w:t>
      </w:r>
    </w:p>
    <w:p w:rsidR="00696C3E" w:rsidRPr="00696C3E" w:rsidRDefault="00696C3E" w:rsidP="00696C3E">
      <w:pPr>
        <w:ind w:right="282" w:firstLine="709"/>
        <w:jc w:val="both"/>
        <w:rPr>
          <w:rFonts w:ascii="Times New Roman" w:eastAsia="Calibri" w:hAnsi="Times New Roman" w:cs="Times New Roman"/>
          <w:color w:val="auto"/>
          <w:lang w:val="it-IT" w:eastAsia="it-IT"/>
        </w:rPr>
      </w:pPr>
    </w:p>
    <w:p w:rsidR="00B41352" w:rsidRDefault="00B33783" w:rsidP="00B41352">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i/>
          <w:color w:val="auto"/>
          <w:lang w:val="it-IT" w:eastAsia="it-IT"/>
        </w:rPr>
        <w:t>10</w:t>
      </w:r>
      <w:r w:rsidR="00E341B1">
        <w:rPr>
          <w:rFonts w:ascii="Times New Roman" w:eastAsia="Calibri" w:hAnsi="Times New Roman" w:cs="Times New Roman"/>
          <w:i/>
          <w:color w:val="auto"/>
          <w:lang w:val="it-IT" w:eastAsia="it-IT"/>
        </w:rPr>
        <w:t xml:space="preserve">. </w:t>
      </w:r>
      <w:r w:rsidR="00B41352" w:rsidRPr="00B41352">
        <w:rPr>
          <w:rFonts w:ascii="Times New Roman" w:eastAsia="Calibri" w:hAnsi="Times New Roman" w:cs="Times New Roman"/>
          <w:i/>
          <w:color w:val="auto"/>
          <w:lang w:val="it-IT" w:eastAsia="it-IT"/>
        </w:rPr>
        <w:t>Determinarea și variabilitatea duratei de carantină</w:t>
      </w:r>
    </w:p>
    <w:p w:rsidR="00B41352" w:rsidRDefault="00B33783" w:rsidP="00B41352">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color w:val="auto"/>
          <w:lang w:val="it-IT" w:eastAsia="it-IT"/>
        </w:rPr>
        <w:t>1</w:t>
      </w:r>
      <w:r w:rsidR="00B41352">
        <w:rPr>
          <w:rFonts w:ascii="Times New Roman" w:eastAsia="Calibri" w:hAnsi="Times New Roman" w:cs="Times New Roman"/>
          <w:color w:val="auto"/>
          <w:lang w:val="it-IT" w:eastAsia="it-IT"/>
        </w:rPr>
        <w:t xml:space="preserve">0.1 </w:t>
      </w:r>
      <w:r w:rsidR="00B41352" w:rsidRPr="00B41352">
        <w:rPr>
          <w:rFonts w:ascii="Times New Roman" w:eastAsia="Calibri" w:hAnsi="Times New Roman" w:cs="Times New Roman"/>
          <w:color w:val="auto"/>
          <w:lang w:val="it-IT" w:eastAsia="it-IT"/>
        </w:rPr>
        <w:t xml:space="preserve">Stabilirea duratei: Perioada de carantină nu este fixă, ci se stabilește individual pentru fiecare cerere de către Agenția de Mediu, la recomandarea Comitetului </w:t>
      </w:r>
      <w:r w:rsidR="00B41352">
        <w:rPr>
          <w:rFonts w:ascii="Times New Roman" w:eastAsia="Calibri" w:hAnsi="Times New Roman" w:cs="Times New Roman"/>
          <w:color w:val="auto"/>
          <w:lang w:val="it-IT" w:eastAsia="it-IT"/>
        </w:rPr>
        <w:t>consultativ</w:t>
      </w:r>
      <w:r w:rsidR="00B41352" w:rsidRPr="00B41352">
        <w:rPr>
          <w:rFonts w:ascii="Times New Roman" w:eastAsia="Calibri" w:hAnsi="Times New Roman" w:cs="Times New Roman"/>
          <w:color w:val="auto"/>
          <w:lang w:val="it-IT" w:eastAsia="it-IT"/>
        </w:rPr>
        <w:t>. Această durată va fi înscrisă obligatoriu în cuprinsul Avizului eliberat.</w:t>
      </w:r>
    </w:p>
    <w:p w:rsidR="00B41352" w:rsidRDefault="00B33783" w:rsidP="00B41352">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color w:val="auto"/>
          <w:lang w:val="it-IT" w:eastAsia="it-IT"/>
        </w:rPr>
        <w:t>1</w:t>
      </w:r>
      <w:r w:rsidR="00B41352">
        <w:rPr>
          <w:rFonts w:ascii="Times New Roman" w:eastAsia="Calibri" w:hAnsi="Times New Roman" w:cs="Times New Roman"/>
          <w:color w:val="auto"/>
          <w:lang w:val="it-IT" w:eastAsia="it-IT"/>
        </w:rPr>
        <w:t xml:space="preserve">0.2 </w:t>
      </w:r>
      <w:r w:rsidR="00B41352" w:rsidRPr="00B41352">
        <w:rPr>
          <w:rFonts w:ascii="Times New Roman" w:eastAsia="Calibri" w:hAnsi="Times New Roman" w:cs="Times New Roman"/>
          <w:color w:val="auto"/>
          <w:lang w:val="it-IT" w:eastAsia="it-IT"/>
        </w:rPr>
        <w:t>Factori determinanți: La stabilirea duratei carantinei, Comitetul Științific va lua în considerare următoarele criterii tehnice:</w:t>
      </w:r>
    </w:p>
    <w:p w:rsidR="00010FBC" w:rsidRDefault="00B33783" w:rsidP="00010FBC">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color w:val="auto"/>
          <w:lang w:val="it-IT" w:eastAsia="it-IT"/>
        </w:rPr>
        <w:t>1</w:t>
      </w:r>
      <w:r w:rsidR="00B41352" w:rsidRPr="00B41352">
        <w:rPr>
          <w:rFonts w:ascii="Times New Roman" w:eastAsia="Calibri" w:hAnsi="Times New Roman" w:cs="Times New Roman"/>
          <w:color w:val="auto"/>
          <w:lang w:val="it-IT" w:eastAsia="it-IT"/>
        </w:rPr>
        <w:t>0.2</w:t>
      </w:r>
      <w:r w:rsidR="00010FBC">
        <w:rPr>
          <w:rFonts w:ascii="Times New Roman" w:eastAsia="Calibri" w:hAnsi="Times New Roman" w:cs="Times New Roman"/>
          <w:color w:val="auto"/>
          <w:lang w:val="it-IT" w:eastAsia="it-IT"/>
        </w:rPr>
        <w:t xml:space="preserve">.1 </w:t>
      </w:r>
      <w:r w:rsidR="00B41352" w:rsidRPr="00B41352">
        <w:rPr>
          <w:rFonts w:ascii="Times New Roman" w:eastAsia="Calibri" w:hAnsi="Times New Roman" w:cs="Times New Roman"/>
          <w:color w:val="auto"/>
          <w:lang w:val="it-IT" w:eastAsia="it-IT"/>
        </w:rPr>
        <w:t>Biologia organismului: Durata ciclului de viață și timpul necesar pentru ca specia să ajungă la stadiul de reproducere (pentru obținerea generației F1);</w:t>
      </w:r>
    </w:p>
    <w:p w:rsidR="00B41352" w:rsidRPr="00010FBC" w:rsidRDefault="00B33783" w:rsidP="00010FBC">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color w:val="auto"/>
          <w:lang w:val="it-IT" w:eastAsia="it-IT"/>
        </w:rPr>
        <w:t>1</w:t>
      </w:r>
      <w:r w:rsidR="00010FBC" w:rsidRPr="00010FBC">
        <w:rPr>
          <w:rFonts w:ascii="Times New Roman" w:eastAsia="Calibri" w:hAnsi="Times New Roman" w:cs="Times New Roman"/>
          <w:color w:val="auto"/>
          <w:lang w:val="it-IT" w:eastAsia="it-IT"/>
        </w:rPr>
        <w:t>0.2</w:t>
      </w:r>
      <w:r w:rsidR="00010FBC">
        <w:rPr>
          <w:rFonts w:ascii="Times New Roman" w:eastAsia="Calibri" w:hAnsi="Times New Roman" w:cs="Times New Roman"/>
          <w:color w:val="auto"/>
          <w:lang w:val="it-IT" w:eastAsia="it-IT"/>
        </w:rPr>
        <w:t xml:space="preserve">.2 </w:t>
      </w:r>
      <w:r w:rsidR="00B41352" w:rsidRPr="00B41352">
        <w:rPr>
          <w:rFonts w:ascii="Times New Roman" w:eastAsia="Calibri" w:hAnsi="Times New Roman" w:cs="Times New Roman"/>
          <w:color w:val="auto"/>
          <w:lang w:val="it-IT" w:eastAsia="it-IT"/>
        </w:rPr>
        <w:t>Sezonalitatea speciilor nevizate: Perioada de incubație sau de activitate a paraziților, virusurilor sau plantelor asociate care ar putea fi prezente, asigurându-se că durata carantinei acoperă "</w:t>
      </w:r>
      <w:r w:rsidR="00010FBC">
        <w:rPr>
          <w:rFonts w:ascii="Times New Roman" w:eastAsia="Calibri" w:hAnsi="Times New Roman" w:cs="Times New Roman"/>
          <w:color w:val="auto"/>
          <w:lang w:val="it-IT" w:eastAsia="it-IT"/>
        </w:rPr>
        <w:t>perioada de monitorizare</w:t>
      </w:r>
      <w:r w:rsidR="00B41352" w:rsidRPr="00B41352">
        <w:rPr>
          <w:rFonts w:ascii="Times New Roman" w:eastAsia="Calibri" w:hAnsi="Times New Roman" w:cs="Times New Roman"/>
          <w:color w:val="auto"/>
          <w:lang w:val="it-IT" w:eastAsia="it-IT"/>
        </w:rPr>
        <w:t>" maximă;</w:t>
      </w:r>
    </w:p>
    <w:p w:rsidR="00010FBC" w:rsidRDefault="00B33783" w:rsidP="00010FBC">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w:t>
      </w:r>
      <w:r w:rsidR="00010FBC" w:rsidRPr="00010FBC">
        <w:rPr>
          <w:rFonts w:ascii="Times New Roman" w:eastAsia="Calibri" w:hAnsi="Times New Roman" w:cs="Times New Roman"/>
          <w:color w:val="auto"/>
          <w:lang w:val="it-IT" w:eastAsia="it-IT"/>
        </w:rPr>
        <w:t>0.2</w:t>
      </w:r>
      <w:r w:rsidR="00010FBC">
        <w:rPr>
          <w:rFonts w:ascii="Times New Roman" w:eastAsia="Calibri" w:hAnsi="Times New Roman" w:cs="Times New Roman"/>
          <w:color w:val="auto"/>
          <w:lang w:val="it-IT" w:eastAsia="it-IT"/>
        </w:rPr>
        <w:t>.3</w:t>
      </w:r>
      <w:r w:rsidR="00B41352" w:rsidRPr="00B41352">
        <w:rPr>
          <w:rFonts w:ascii="Times New Roman" w:eastAsia="Calibri" w:hAnsi="Times New Roman" w:cs="Times New Roman"/>
          <w:color w:val="auto"/>
          <w:lang w:val="it-IT" w:eastAsia="it-IT"/>
        </w:rPr>
        <w:t xml:space="preserve"> Condițiile de creștere: Temperatura apei, densitatea și parametrii fizico-chimici din unitatea de carantină, care pot accelera sau încetini manifestarea semnelor clinice ale unei patologii.</w:t>
      </w:r>
    </w:p>
    <w:p w:rsidR="00010FBC" w:rsidRDefault="00B33783" w:rsidP="00010FBC">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w:t>
      </w:r>
      <w:r w:rsidR="00010FBC" w:rsidRPr="00010FBC">
        <w:rPr>
          <w:rFonts w:ascii="Times New Roman" w:eastAsia="Calibri" w:hAnsi="Times New Roman" w:cs="Times New Roman"/>
          <w:color w:val="auto"/>
          <w:lang w:val="it-IT" w:eastAsia="it-IT"/>
        </w:rPr>
        <w:t>0.</w:t>
      </w:r>
      <w:r w:rsidR="00010FBC">
        <w:rPr>
          <w:rFonts w:ascii="Times New Roman" w:eastAsia="Calibri" w:hAnsi="Times New Roman" w:cs="Times New Roman"/>
          <w:color w:val="auto"/>
          <w:lang w:val="it-IT" w:eastAsia="it-IT"/>
        </w:rPr>
        <w:t>3</w:t>
      </w:r>
      <w:r w:rsidR="00010FBC" w:rsidRPr="00010FBC">
        <w:rPr>
          <w:rFonts w:ascii="Times New Roman" w:eastAsia="Calibri" w:hAnsi="Times New Roman" w:cs="Times New Roman"/>
          <w:color w:val="auto"/>
          <w:lang w:val="it-IT" w:eastAsia="it-IT"/>
        </w:rPr>
        <w:t xml:space="preserve"> </w:t>
      </w:r>
      <w:r w:rsidR="00B41352" w:rsidRPr="00B41352">
        <w:rPr>
          <w:rFonts w:ascii="Times New Roman" w:eastAsia="Calibri" w:hAnsi="Times New Roman" w:cs="Times New Roman"/>
          <w:color w:val="auto"/>
          <w:lang w:val="it-IT" w:eastAsia="it-IT"/>
        </w:rPr>
        <w:t xml:space="preserve">Prelungirea carantinei: Dacă pe parcursul perioadei inițiale apar suspiciuni privind prezența unor specii nevizate sau dacă condițiile de mediu au fluctuat semnificativ (ex: scăderi de temperatură care inhibă dezvoltarea paraziților), Comitetul </w:t>
      </w:r>
      <w:r w:rsidR="00010FBC">
        <w:rPr>
          <w:rFonts w:ascii="Times New Roman" w:eastAsia="Calibri" w:hAnsi="Times New Roman" w:cs="Times New Roman"/>
          <w:color w:val="auto"/>
          <w:lang w:val="it-IT" w:eastAsia="it-IT"/>
        </w:rPr>
        <w:t>consultativ</w:t>
      </w:r>
      <w:r w:rsidR="00B41352" w:rsidRPr="00B41352">
        <w:rPr>
          <w:rFonts w:ascii="Times New Roman" w:eastAsia="Calibri" w:hAnsi="Times New Roman" w:cs="Times New Roman"/>
          <w:color w:val="auto"/>
          <w:lang w:val="it-IT" w:eastAsia="it-IT"/>
        </w:rPr>
        <w:t xml:space="preserve"> poate dispune prelungirea duratei de carantină până la clarificarea totală a statutului biologic al lotului.</w:t>
      </w:r>
    </w:p>
    <w:p w:rsidR="00696C3E" w:rsidRPr="00696C3E" w:rsidRDefault="00B33783" w:rsidP="00010FBC">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w:t>
      </w:r>
      <w:r w:rsidR="00010FBC" w:rsidRPr="00010FBC">
        <w:rPr>
          <w:rFonts w:ascii="Times New Roman" w:eastAsia="Calibri" w:hAnsi="Times New Roman" w:cs="Times New Roman"/>
          <w:color w:val="auto"/>
          <w:lang w:val="it-IT" w:eastAsia="it-IT"/>
        </w:rPr>
        <w:t>0.</w:t>
      </w:r>
      <w:r w:rsidR="00010FBC">
        <w:rPr>
          <w:rFonts w:ascii="Times New Roman" w:eastAsia="Calibri" w:hAnsi="Times New Roman" w:cs="Times New Roman"/>
          <w:color w:val="auto"/>
          <w:lang w:val="it-IT" w:eastAsia="it-IT"/>
        </w:rPr>
        <w:t xml:space="preserve">4 </w:t>
      </w:r>
      <w:r w:rsidR="00B41352" w:rsidRPr="00B41352">
        <w:rPr>
          <w:rFonts w:ascii="Times New Roman" w:eastAsia="Calibri" w:hAnsi="Times New Roman" w:cs="Times New Roman"/>
          <w:color w:val="auto"/>
          <w:lang w:val="it-IT" w:eastAsia="it-IT"/>
        </w:rPr>
        <w:t>Finalizarea carantinei: Carantina se consideră încheiată doar în momentul emiterii unui Certificat de Eliberare din Carantină de către autoritatea competentă, care confirmă că toate testele au fost negative și riscurile au fost eliminate.</w:t>
      </w:r>
    </w:p>
    <w:p w:rsidR="00010FBC" w:rsidRDefault="00010FBC" w:rsidP="00551CE0">
      <w:pPr>
        <w:ind w:right="282" w:firstLine="709"/>
        <w:jc w:val="both"/>
        <w:rPr>
          <w:rFonts w:ascii="Times New Roman" w:eastAsia="Calibri" w:hAnsi="Times New Roman" w:cs="Times New Roman"/>
          <w:i/>
          <w:color w:val="auto"/>
          <w:lang w:val="it-IT" w:eastAsia="it-IT"/>
        </w:rPr>
      </w:pPr>
    </w:p>
    <w:p w:rsidR="00010FBC" w:rsidRDefault="00010FBC" w:rsidP="00010FBC">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i/>
          <w:color w:val="auto"/>
          <w:lang w:val="it-IT" w:eastAsia="it-IT"/>
        </w:rPr>
        <w:t>1</w:t>
      </w:r>
      <w:r w:rsidR="00000D0A">
        <w:rPr>
          <w:rFonts w:ascii="Times New Roman" w:eastAsia="Calibri" w:hAnsi="Times New Roman" w:cs="Times New Roman"/>
          <w:i/>
          <w:color w:val="auto"/>
          <w:lang w:val="it-IT" w:eastAsia="it-IT"/>
        </w:rPr>
        <w:t>1.</w:t>
      </w:r>
      <w:r w:rsidR="00E341B1">
        <w:rPr>
          <w:rFonts w:ascii="Times New Roman" w:eastAsia="Calibri" w:hAnsi="Times New Roman" w:cs="Times New Roman"/>
          <w:i/>
          <w:color w:val="auto"/>
          <w:lang w:val="it-IT" w:eastAsia="it-IT"/>
        </w:rPr>
        <w:t xml:space="preserve"> </w:t>
      </w:r>
      <w:r w:rsidRPr="00010FBC">
        <w:rPr>
          <w:rFonts w:ascii="Times New Roman" w:eastAsia="Calibri" w:hAnsi="Times New Roman" w:cs="Times New Roman"/>
          <w:i/>
          <w:color w:val="auto"/>
          <w:lang w:val="it-IT" w:eastAsia="it-IT"/>
        </w:rPr>
        <w:t>Registrul de evidență al instalației de carantină</w:t>
      </w:r>
    </w:p>
    <w:p w:rsidR="00010FBC" w:rsidRDefault="00000D0A" w:rsidP="00010FBC">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color w:val="auto"/>
          <w:lang w:val="it-IT" w:eastAsia="it-IT"/>
        </w:rPr>
        <w:t>1</w:t>
      </w:r>
      <w:r w:rsidR="00010FBC">
        <w:rPr>
          <w:rFonts w:ascii="Times New Roman" w:eastAsia="Calibri" w:hAnsi="Times New Roman" w:cs="Times New Roman"/>
          <w:color w:val="auto"/>
          <w:lang w:val="it-IT" w:eastAsia="it-IT"/>
        </w:rPr>
        <w:t xml:space="preserve">1.1 </w:t>
      </w:r>
      <w:r w:rsidR="00010FBC" w:rsidRPr="00010FBC">
        <w:rPr>
          <w:rFonts w:ascii="Times New Roman" w:eastAsia="Calibri" w:hAnsi="Times New Roman" w:cs="Times New Roman"/>
          <w:color w:val="auto"/>
          <w:lang w:val="it-IT" w:eastAsia="it-IT"/>
        </w:rPr>
        <w:t>Fiecare unitate de carantină autorizată este obligată să dețină și să completeze la zi un Registru de evidență tehnică și biologică, numerotat și sigilat de Agenția de Mediu.</w:t>
      </w:r>
    </w:p>
    <w:p w:rsidR="00010FBC" w:rsidRDefault="00000D0A" w:rsidP="00010FBC">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color w:val="auto"/>
          <w:lang w:val="it-IT" w:eastAsia="it-IT"/>
        </w:rPr>
        <w:t>11</w:t>
      </w:r>
      <w:r w:rsidR="00010FBC">
        <w:rPr>
          <w:rFonts w:ascii="Times New Roman" w:eastAsia="Calibri" w:hAnsi="Times New Roman" w:cs="Times New Roman"/>
          <w:color w:val="auto"/>
          <w:lang w:val="it-IT" w:eastAsia="it-IT"/>
        </w:rPr>
        <w:t xml:space="preserve">.2 </w:t>
      </w:r>
      <w:r w:rsidR="00010FBC" w:rsidRPr="00010FBC">
        <w:rPr>
          <w:rFonts w:ascii="Times New Roman" w:eastAsia="Calibri" w:hAnsi="Times New Roman" w:cs="Times New Roman"/>
          <w:color w:val="auto"/>
          <w:lang w:val="it-IT" w:eastAsia="it-IT"/>
        </w:rPr>
        <w:t>Conținutul obligatoriu al evidențelor: Operatorul va înregistra zilnic, sub semnătură, următoarele date:</w:t>
      </w:r>
    </w:p>
    <w:p w:rsidR="00010FBC" w:rsidRDefault="00000D0A" w:rsidP="00010FBC">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color w:val="auto"/>
          <w:lang w:val="it-IT" w:eastAsia="it-IT"/>
        </w:rPr>
        <w:t>11</w:t>
      </w:r>
      <w:r w:rsidR="00010FBC" w:rsidRPr="00010FBC">
        <w:rPr>
          <w:rFonts w:ascii="Times New Roman" w:eastAsia="Calibri" w:hAnsi="Times New Roman" w:cs="Times New Roman"/>
          <w:color w:val="auto"/>
          <w:lang w:val="it-IT" w:eastAsia="it-IT"/>
        </w:rPr>
        <w:t>.2</w:t>
      </w:r>
      <w:r w:rsidR="00010FBC">
        <w:rPr>
          <w:rFonts w:ascii="Times New Roman" w:eastAsia="Calibri" w:hAnsi="Times New Roman" w:cs="Times New Roman"/>
          <w:color w:val="auto"/>
          <w:lang w:val="it-IT" w:eastAsia="it-IT"/>
        </w:rPr>
        <w:t xml:space="preserve">.1 </w:t>
      </w:r>
      <w:r w:rsidR="00010FBC" w:rsidRPr="00010FBC">
        <w:rPr>
          <w:rFonts w:ascii="Times New Roman" w:eastAsia="Calibri" w:hAnsi="Times New Roman" w:cs="Times New Roman"/>
          <w:color w:val="auto"/>
          <w:lang w:val="it-IT" w:eastAsia="it-IT"/>
        </w:rPr>
        <w:t>Fluxul de personal: Orele exacte de intrare și ieșire pentru fiecare angajat sau vizitator, confirmând respectarea protocolului de decontaminare;</w:t>
      </w:r>
    </w:p>
    <w:p w:rsidR="00010FBC" w:rsidRDefault="00000D0A" w:rsidP="00010FBC">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color w:val="auto"/>
          <w:lang w:val="it-IT" w:eastAsia="it-IT"/>
        </w:rPr>
        <w:t>11</w:t>
      </w:r>
      <w:r w:rsidR="00010FBC" w:rsidRPr="00010FBC">
        <w:rPr>
          <w:rFonts w:ascii="Times New Roman" w:eastAsia="Calibri" w:hAnsi="Times New Roman" w:cs="Times New Roman"/>
          <w:color w:val="auto"/>
          <w:lang w:val="it-IT" w:eastAsia="it-IT"/>
        </w:rPr>
        <w:t>.2</w:t>
      </w:r>
      <w:r w:rsidR="00010FBC">
        <w:rPr>
          <w:rFonts w:ascii="Times New Roman" w:eastAsia="Calibri" w:hAnsi="Times New Roman" w:cs="Times New Roman"/>
          <w:color w:val="auto"/>
          <w:lang w:val="it-IT" w:eastAsia="it-IT"/>
        </w:rPr>
        <w:t xml:space="preserve">.2 </w:t>
      </w:r>
      <w:r w:rsidR="00010FBC" w:rsidRPr="00010FBC">
        <w:rPr>
          <w:rFonts w:ascii="Times New Roman" w:eastAsia="Calibri" w:hAnsi="Times New Roman" w:cs="Times New Roman"/>
          <w:color w:val="auto"/>
          <w:lang w:val="it-IT" w:eastAsia="it-IT"/>
        </w:rPr>
        <w:t>Managementul mortalității: Numărul exact de exemplare moarte identificate, cauza probabilă și metoda specifică utilizată pentru depozitarea temporară sau eliminarea lor finală (autoclavare, sterilizare chimică);</w:t>
      </w:r>
    </w:p>
    <w:p w:rsidR="00010FBC" w:rsidRDefault="00000D0A" w:rsidP="00010FBC">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color w:val="auto"/>
          <w:lang w:val="it-IT" w:eastAsia="it-IT"/>
        </w:rPr>
        <w:t>1</w:t>
      </w:r>
      <w:r w:rsidR="00010FBC" w:rsidRPr="00010FBC">
        <w:rPr>
          <w:rFonts w:ascii="Times New Roman" w:eastAsia="Calibri" w:hAnsi="Times New Roman" w:cs="Times New Roman"/>
          <w:color w:val="auto"/>
          <w:lang w:val="it-IT" w:eastAsia="it-IT"/>
        </w:rPr>
        <w:t>1.2</w:t>
      </w:r>
      <w:r w:rsidR="00010FBC">
        <w:rPr>
          <w:rFonts w:ascii="Times New Roman" w:eastAsia="Calibri" w:hAnsi="Times New Roman" w:cs="Times New Roman"/>
          <w:color w:val="auto"/>
          <w:lang w:val="it-IT" w:eastAsia="it-IT"/>
        </w:rPr>
        <w:t xml:space="preserve">.3 </w:t>
      </w:r>
      <w:r w:rsidR="00010FBC" w:rsidRPr="00010FBC">
        <w:rPr>
          <w:rFonts w:ascii="Times New Roman" w:eastAsia="Calibri" w:hAnsi="Times New Roman" w:cs="Times New Roman"/>
          <w:color w:val="auto"/>
          <w:lang w:val="it-IT" w:eastAsia="it-IT"/>
        </w:rPr>
        <w:t>Parametrii tehnici ai apei: Înregistrarea operațiunilor de tratare a apei de alimentare (filtrare, UV, ozon) și, în mod critic, a parametrilor de sterilizare a efluenților înainte de evacuare;</w:t>
      </w:r>
    </w:p>
    <w:p w:rsidR="00010FBC" w:rsidRDefault="00000D0A" w:rsidP="00010FBC">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color w:val="auto"/>
          <w:lang w:val="it-IT" w:eastAsia="it-IT"/>
        </w:rPr>
        <w:t>1</w:t>
      </w:r>
      <w:r w:rsidR="00010FBC" w:rsidRPr="00010FBC">
        <w:rPr>
          <w:rFonts w:ascii="Times New Roman" w:eastAsia="Calibri" w:hAnsi="Times New Roman" w:cs="Times New Roman"/>
          <w:color w:val="auto"/>
          <w:lang w:val="it-IT" w:eastAsia="it-IT"/>
        </w:rPr>
        <w:t>1.2</w:t>
      </w:r>
      <w:r w:rsidR="00010FBC">
        <w:rPr>
          <w:rFonts w:ascii="Times New Roman" w:eastAsia="Calibri" w:hAnsi="Times New Roman" w:cs="Times New Roman"/>
          <w:color w:val="auto"/>
          <w:lang w:val="it-IT" w:eastAsia="it-IT"/>
        </w:rPr>
        <w:t xml:space="preserve">.4 </w:t>
      </w:r>
      <w:r w:rsidR="00010FBC" w:rsidRPr="00010FBC">
        <w:rPr>
          <w:rFonts w:ascii="Times New Roman" w:eastAsia="Calibri" w:hAnsi="Times New Roman" w:cs="Times New Roman"/>
          <w:color w:val="auto"/>
          <w:lang w:val="it-IT" w:eastAsia="it-IT"/>
        </w:rPr>
        <w:t>Trasabilitatea probelor: Evidența eșantioanelor prelevate și transmise experților sau laboratoarelor acreditate pentru testarea bolilor sau a speciilor nevizate, inclusiv rezultatele analizelor;</w:t>
      </w:r>
    </w:p>
    <w:p w:rsidR="00010FBC" w:rsidRPr="00010FBC" w:rsidRDefault="00000D0A" w:rsidP="00010FBC">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color w:val="auto"/>
          <w:lang w:val="it-IT" w:eastAsia="it-IT"/>
        </w:rPr>
        <w:t>1</w:t>
      </w:r>
      <w:r w:rsidR="00010FBC" w:rsidRPr="00010FBC">
        <w:rPr>
          <w:rFonts w:ascii="Times New Roman" w:eastAsia="Calibri" w:hAnsi="Times New Roman" w:cs="Times New Roman"/>
          <w:color w:val="auto"/>
          <w:lang w:val="it-IT" w:eastAsia="it-IT"/>
        </w:rPr>
        <w:t>1.2</w:t>
      </w:r>
      <w:r w:rsidR="00010FBC">
        <w:rPr>
          <w:rFonts w:ascii="Times New Roman" w:eastAsia="Calibri" w:hAnsi="Times New Roman" w:cs="Times New Roman"/>
          <w:color w:val="auto"/>
          <w:lang w:val="it-IT" w:eastAsia="it-IT"/>
        </w:rPr>
        <w:t>.5 Registru</w:t>
      </w:r>
      <w:r w:rsidR="00010FBC" w:rsidRPr="00010FBC">
        <w:rPr>
          <w:rFonts w:ascii="Times New Roman" w:eastAsia="Calibri" w:hAnsi="Times New Roman" w:cs="Times New Roman"/>
          <w:color w:val="auto"/>
          <w:lang w:val="it-IT" w:eastAsia="it-IT"/>
        </w:rPr>
        <w:t xml:space="preserve"> de incidente (Anomalii): Orice eveniment care poate compromite izolarea biologică, inclusiv:</w:t>
      </w:r>
    </w:p>
    <w:p w:rsidR="00010FBC" w:rsidRPr="00010FBC" w:rsidRDefault="00000D0A" w:rsidP="00010FBC">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w:t>
      </w:r>
      <w:r w:rsidR="00010FBC" w:rsidRPr="00010FBC">
        <w:rPr>
          <w:rFonts w:ascii="Times New Roman" w:eastAsia="Calibri" w:hAnsi="Times New Roman" w:cs="Times New Roman"/>
          <w:color w:val="auto"/>
          <w:lang w:val="it-IT" w:eastAsia="it-IT"/>
        </w:rPr>
        <w:t>1.2.5</w:t>
      </w:r>
      <w:r w:rsidR="00B06EEE">
        <w:rPr>
          <w:rFonts w:ascii="Times New Roman" w:eastAsia="Calibri" w:hAnsi="Times New Roman" w:cs="Times New Roman"/>
          <w:color w:val="auto"/>
          <w:lang w:val="it-IT" w:eastAsia="it-IT"/>
        </w:rPr>
        <w:t>.1</w:t>
      </w:r>
      <w:r w:rsidR="00010FBC" w:rsidRPr="00010FBC">
        <w:rPr>
          <w:rFonts w:ascii="Times New Roman" w:eastAsia="Calibri" w:hAnsi="Times New Roman" w:cs="Times New Roman"/>
          <w:color w:val="auto"/>
          <w:lang w:val="it-IT" w:eastAsia="it-IT"/>
        </w:rPr>
        <w:t xml:space="preserve"> Pene de curent și durata lor;</w:t>
      </w:r>
    </w:p>
    <w:p w:rsidR="00010FBC" w:rsidRPr="00010FBC" w:rsidRDefault="00000D0A" w:rsidP="00B06EEE">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w:t>
      </w:r>
      <w:r w:rsidR="00010FBC" w:rsidRPr="00010FBC">
        <w:rPr>
          <w:rFonts w:ascii="Times New Roman" w:eastAsia="Calibri" w:hAnsi="Times New Roman" w:cs="Times New Roman"/>
          <w:color w:val="auto"/>
          <w:lang w:val="it-IT" w:eastAsia="it-IT"/>
        </w:rPr>
        <w:t>1.2.5</w:t>
      </w:r>
      <w:r w:rsidR="00B06EEE">
        <w:rPr>
          <w:rFonts w:ascii="Times New Roman" w:eastAsia="Calibri" w:hAnsi="Times New Roman" w:cs="Times New Roman"/>
          <w:color w:val="auto"/>
          <w:lang w:val="it-IT" w:eastAsia="it-IT"/>
        </w:rPr>
        <w:t>.2</w:t>
      </w:r>
      <w:r w:rsidR="00010FBC" w:rsidRPr="00010FBC">
        <w:rPr>
          <w:rFonts w:ascii="Times New Roman" w:eastAsia="Calibri" w:hAnsi="Times New Roman" w:cs="Times New Roman"/>
          <w:color w:val="auto"/>
          <w:lang w:val="it-IT" w:eastAsia="it-IT"/>
        </w:rPr>
        <w:t xml:space="preserve"> Defecțiuni ale sistemelor de pompare sau sterilizare;</w:t>
      </w:r>
    </w:p>
    <w:p w:rsidR="00010FBC" w:rsidRPr="00010FBC" w:rsidRDefault="00000D0A" w:rsidP="00B06EEE">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w:t>
      </w:r>
      <w:r w:rsidR="00B06EEE" w:rsidRPr="00B06EEE">
        <w:rPr>
          <w:rFonts w:ascii="Times New Roman" w:eastAsia="Calibri" w:hAnsi="Times New Roman" w:cs="Times New Roman"/>
          <w:color w:val="auto"/>
          <w:lang w:val="it-IT" w:eastAsia="it-IT"/>
        </w:rPr>
        <w:t>1.2.5</w:t>
      </w:r>
      <w:r w:rsidR="00B06EEE">
        <w:rPr>
          <w:rFonts w:ascii="Times New Roman" w:eastAsia="Calibri" w:hAnsi="Times New Roman" w:cs="Times New Roman"/>
          <w:color w:val="auto"/>
          <w:lang w:val="it-IT" w:eastAsia="it-IT"/>
        </w:rPr>
        <w:t>.3</w:t>
      </w:r>
      <w:r w:rsidR="00B06EEE" w:rsidRPr="00B06EEE">
        <w:rPr>
          <w:rFonts w:ascii="Times New Roman" w:eastAsia="Calibri" w:hAnsi="Times New Roman" w:cs="Times New Roman"/>
          <w:color w:val="auto"/>
          <w:lang w:val="it-IT" w:eastAsia="it-IT"/>
        </w:rPr>
        <w:t xml:space="preserve"> </w:t>
      </w:r>
      <w:r w:rsidR="00010FBC" w:rsidRPr="00010FBC">
        <w:rPr>
          <w:rFonts w:ascii="Times New Roman" w:eastAsia="Calibri" w:hAnsi="Times New Roman" w:cs="Times New Roman"/>
          <w:color w:val="auto"/>
          <w:lang w:val="it-IT" w:eastAsia="it-IT"/>
        </w:rPr>
        <w:t>Deteriorări ale structurii clădirii sau ale bazinelor;</w:t>
      </w:r>
    </w:p>
    <w:p w:rsidR="00010FBC" w:rsidRPr="00010FBC" w:rsidRDefault="00000D0A" w:rsidP="00B06EEE">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w:t>
      </w:r>
      <w:r w:rsidR="00B06EEE" w:rsidRPr="00B06EEE">
        <w:rPr>
          <w:rFonts w:ascii="Times New Roman" w:eastAsia="Calibri" w:hAnsi="Times New Roman" w:cs="Times New Roman"/>
          <w:color w:val="auto"/>
          <w:lang w:val="it-IT" w:eastAsia="it-IT"/>
        </w:rPr>
        <w:t>1.2.5</w:t>
      </w:r>
      <w:r w:rsidR="00B06EEE">
        <w:rPr>
          <w:rFonts w:ascii="Times New Roman" w:eastAsia="Calibri" w:hAnsi="Times New Roman" w:cs="Times New Roman"/>
          <w:color w:val="auto"/>
          <w:lang w:val="it-IT" w:eastAsia="it-IT"/>
        </w:rPr>
        <w:t>.4</w:t>
      </w:r>
      <w:r w:rsidR="00B06EEE" w:rsidRPr="00B06EEE">
        <w:rPr>
          <w:rFonts w:ascii="Times New Roman" w:eastAsia="Calibri" w:hAnsi="Times New Roman" w:cs="Times New Roman"/>
          <w:color w:val="auto"/>
          <w:lang w:val="it-IT" w:eastAsia="it-IT"/>
        </w:rPr>
        <w:t xml:space="preserve"> </w:t>
      </w:r>
      <w:r w:rsidR="00010FBC" w:rsidRPr="00010FBC">
        <w:rPr>
          <w:rFonts w:ascii="Times New Roman" w:eastAsia="Calibri" w:hAnsi="Times New Roman" w:cs="Times New Roman"/>
          <w:color w:val="auto"/>
          <w:lang w:val="it-IT" w:eastAsia="it-IT"/>
        </w:rPr>
        <w:t>Impactul intemperiilor grave (inundații, furtuni) asupra integrității instalației.</w:t>
      </w:r>
    </w:p>
    <w:p w:rsidR="00B06EEE" w:rsidRDefault="00000D0A" w:rsidP="00010FBC">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w:t>
      </w:r>
      <w:r w:rsidR="00B06EEE" w:rsidRPr="00B06EEE">
        <w:rPr>
          <w:rFonts w:ascii="Times New Roman" w:eastAsia="Calibri" w:hAnsi="Times New Roman" w:cs="Times New Roman"/>
          <w:color w:val="auto"/>
          <w:lang w:val="it-IT" w:eastAsia="it-IT"/>
        </w:rPr>
        <w:t>1.2.</w:t>
      </w:r>
      <w:r w:rsidR="00B06EEE">
        <w:rPr>
          <w:rFonts w:ascii="Times New Roman" w:eastAsia="Calibri" w:hAnsi="Times New Roman" w:cs="Times New Roman"/>
          <w:color w:val="auto"/>
          <w:lang w:val="it-IT" w:eastAsia="it-IT"/>
        </w:rPr>
        <w:t xml:space="preserve">6 </w:t>
      </w:r>
      <w:r w:rsidR="00010FBC" w:rsidRPr="00010FBC">
        <w:rPr>
          <w:rFonts w:ascii="Times New Roman" w:eastAsia="Calibri" w:hAnsi="Times New Roman" w:cs="Times New Roman"/>
          <w:color w:val="auto"/>
          <w:lang w:val="it-IT" w:eastAsia="it-IT"/>
        </w:rPr>
        <w:t>Arhivarea și accesul la date: Registrul de evidență trebuie păstrat la sediul instalației pentru o perioadă de minimum 5 ani și trebuie pus la dispoziția inspectorilor Agenției de Mediu sau ai ANSA la prima solicitare</w:t>
      </w:r>
    </w:p>
    <w:p w:rsidR="00B06EEE" w:rsidRDefault="00B06EEE" w:rsidP="00010FBC">
      <w:pPr>
        <w:ind w:right="282" w:firstLine="709"/>
        <w:jc w:val="both"/>
        <w:rPr>
          <w:rFonts w:ascii="Times New Roman" w:eastAsia="Calibri" w:hAnsi="Times New Roman" w:cs="Times New Roman"/>
          <w:color w:val="auto"/>
          <w:lang w:val="it-IT" w:eastAsia="it-IT"/>
        </w:rPr>
      </w:pPr>
    </w:p>
    <w:p w:rsidR="00696C3E" w:rsidRPr="00551CE0" w:rsidRDefault="00000D0A" w:rsidP="00010FBC">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i/>
          <w:color w:val="auto"/>
          <w:lang w:val="it-IT" w:eastAsia="it-IT"/>
        </w:rPr>
        <w:t>1</w:t>
      </w:r>
      <w:r w:rsidR="00B06EEE">
        <w:rPr>
          <w:rFonts w:ascii="Times New Roman" w:eastAsia="Calibri" w:hAnsi="Times New Roman" w:cs="Times New Roman"/>
          <w:i/>
          <w:color w:val="auto"/>
          <w:lang w:val="it-IT" w:eastAsia="it-IT"/>
        </w:rPr>
        <w:t>2</w:t>
      </w:r>
      <w:r>
        <w:rPr>
          <w:rFonts w:ascii="Times New Roman" w:eastAsia="Calibri" w:hAnsi="Times New Roman" w:cs="Times New Roman"/>
          <w:i/>
          <w:color w:val="auto"/>
          <w:lang w:val="it-IT" w:eastAsia="it-IT"/>
        </w:rPr>
        <w:t>.</w:t>
      </w:r>
      <w:r w:rsidR="00E341B1">
        <w:rPr>
          <w:rFonts w:ascii="Times New Roman" w:eastAsia="Calibri" w:hAnsi="Times New Roman" w:cs="Times New Roman"/>
          <w:i/>
          <w:color w:val="auto"/>
          <w:lang w:val="it-IT" w:eastAsia="it-IT"/>
        </w:rPr>
        <w:t xml:space="preserve"> </w:t>
      </w:r>
      <w:r w:rsidR="00696C3E" w:rsidRPr="00551CE0">
        <w:rPr>
          <w:rFonts w:ascii="Times New Roman" w:eastAsia="Calibri" w:hAnsi="Times New Roman" w:cs="Times New Roman"/>
          <w:i/>
          <w:color w:val="auto"/>
          <w:lang w:val="it-IT" w:eastAsia="it-IT"/>
        </w:rPr>
        <w:t>Dezinfectarea</w:t>
      </w:r>
    </w:p>
    <w:p w:rsidR="00B06EEE" w:rsidRPr="00B06EEE" w:rsidRDefault="00000D0A" w:rsidP="00B06EEE">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w:t>
      </w:r>
      <w:r w:rsidR="00B06EEE">
        <w:rPr>
          <w:rFonts w:ascii="Times New Roman" w:eastAsia="Calibri" w:hAnsi="Times New Roman" w:cs="Times New Roman"/>
          <w:color w:val="auto"/>
          <w:lang w:val="it-IT" w:eastAsia="it-IT"/>
        </w:rPr>
        <w:t>2.1</w:t>
      </w:r>
      <w:r w:rsidR="00B06EEE" w:rsidRPr="00B06EEE">
        <w:rPr>
          <w:rFonts w:ascii="Times New Roman" w:eastAsia="Calibri" w:hAnsi="Times New Roman" w:cs="Times New Roman"/>
          <w:color w:val="auto"/>
          <w:lang w:val="it-IT" w:eastAsia="it-IT"/>
        </w:rPr>
        <w:t xml:space="preserve"> Standardul de eficacitate: Procesul de dezinfectare constă în aplicarea agenților biocide în concentrații și perioade de contact specifice, calculate pentru a asigura eliminarea integrală a organismelor dăunătoare, virusurilor și bacteriilor, atât pentru mediul de apă dulce, cât și pentru cel marin.</w:t>
      </w:r>
    </w:p>
    <w:p w:rsidR="00B06EEE" w:rsidRPr="00B06EEE" w:rsidRDefault="00000D0A" w:rsidP="00B06EEE">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w:t>
      </w:r>
      <w:r w:rsidR="00B06EEE">
        <w:rPr>
          <w:rFonts w:ascii="Times New Roman" w:eastAsia="Calibri" w:hAnsi="Times New Roman" w:cs="Times New Roman"/>
          <w:color w:val="auto"/>
          <w:lang w:val="it-IT" w:eastAsia="it-IT"/>
        </w:rPr>
        <w:t xml:space="preserve">2.2 </w:t>
      </w:r>
      <w:r w:rsidR="00B06EEE" w:rsidRPr="00B06EEE">
        <w:rPr>
          <w:rFonts w:ascii="Times New Roman" w:eastAsia="Calibri" w:hAnsi="Times New Roman" w:cs="Times New Roman"/>
          <w:color w:val="auto"/>
          <w:lang w:val="it-IT" w:eastAsia="it-IT"/>
        </w:rPr>
        <w:t>Regimul de utilizare a dezinfectanților:</w:t>
      </w:r>
    </w:p>
    <w:p w:rsidR="00B06EEE" w:rsidRPr="00B06EEE" w:rsidRDefault="00000D0A" w:rsidP="00B06EEE">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w:t>
      </w:r>
      <w:r w:rsidR="00B06EEE" w:rsidRPr="00B06EEE">
        <w:rPr>
          <w:rFonts w:ascii="Times New Roman" w:eastAsia="Calibri" w:hAnsi="Times New Roman" w:cs="Times New Roman"/>
          <w:color w:val="auto"/>
          <w:lang w:val="it-IT" w:eastAsia="it-IT"/>
        </w:rPr>
        <w:t>2.</w:t>
      </w:r>
      <w:r w:rsidR="00B06EEE">
        <w:rPr>
          <w:rFonts w:ascii="Times New Roman" w:eastAsia="Calibri" w:hAnsi="Times New Roman" w:cs="Times New Roman"/>
          <w:color w:val="auto"/>
          <w:lang w:val="it-IT" w:eastAsia="it-IT"/>
        </w:rPr>
        <w:t xml:space="preserve">2.1 </w:t>
      </w:r>
      <w:r w:rsidR="00B06EEE" w:rsidRPr="00B06EEE">
        <w:rPr>
          <w:rFonts w:ascii="Times New Roman" w:eastAsia="Calibri" w:hAnsi="Times New Roman" w:cs="Times New Roman"/>
          <w:color w:val="auto"/>
          <w:lang w:val="it-IT" w:eastAsia="it-IT"/>
        </w:rPr>
        <w:t xml:space="preserve">Dezinfecția de rutină: Pentru întreținerea curentă a instalațiilor, echipamentelor și punctelor de acces se vor utiliza concentrațiile standard omologate, conform Manualului </w:t>
      </w:r>
      <w:r w:rsidR="00B06EEE">
        <w:rPr>
          <w:rFonts w:ascii="Times New Roman" w:eastAsia="Calibri" w:hAnsi="Times New Roman" w:cs="Times New Roman"/>
          <w:color w:val="auto"/>
          <w:lang w:val="it-IT" w:eastAsia="it-IT"/>
        </w:rPr>
        <w:t>t</w:t>
      </w:r>
      <w:r w:rsidR="00B06EEE" w:rsidRPr="00B06EEE">
        <w:rPr>
          <w:rFonts w:ascii="Times New Roman" w:eastAsia="Calibri" w:hAnsi="Times New Roman" w:cs="Times New Roman"/>
          <w:color w:val="auto"/>
          <w:lang w:val="it-IT" w:eastAsia="it-IT"/>
        </w:rPr>
        <w:t>ehnic.</w:t>
      </w:r>
    </w:p>
    <w:p w:rsidR="00B06EEE" w:rsidRPr="00B06EEE" w:rsidRDefault="00000D0A" w:rsidP="00B06EEE">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w:t>
      </w:r>
      <w:r w:rsidR="00B06EEE" w:rsidRPr="00B06EEE">
        <w:rPr>
          <w:rFonts w:ascii="Times New Roman" w:eastAsia="Calibri" w:hAnsi="Times New Roman" w:cs="Times New Roman"/>
          <w:color w:val="auto"/>
          <w:lang w:val="it-IT" w:eastAsia="it-IT"/>
        </w:rPr>
        <w:t>2.2</w:t>
      </w:r>
      <w:r w:rsidR="00B06EEE">
        <w:rPr>
          <w:rFonts w:ascii="Times New Roman" w:eastAsia="Calibri" w:hAnsi="Times New Roman" w:cs="Times New Roman"/>
          <w:color w:val="auto"/>
          <w:lang w:val="it-IT" w:eastAsia="it-IT"/>
        </w:rPr>
        <w:t xml:space="preserve">.2 </w:t>
      </w:r>
      <w:r w:rsidR="00B06EEE" w:rsidRPr="00B06EEE">
        <w:rPr>
          <w:rFonts w:ascii="Times New Roman" w:eastAsia="Calibri" w:hAnsi="Times New Roman" w:cs="Times New Roman"/>
          <w:color w:val="auto"/>
          <w:lang w:val="it-IT" w:eastAsia="it-IT"/>
        </w:rPr>
        <w:t xml:space="preserve">Sterilizarea efluenților: Apele evacuate trebuie tratate astfel încât să se obțină o </w:t>
      </w:r>
      <w:r w:rsidR="00B06EEE" w:rsidRPr="00B06EEE">
        <w:rPr>
          <w:rFonts w:ascii="Times New Roman" w:eastAsia="Calibri" w:hAnsi="Times New Roman" w:cs="Times New Roman"/>
          <w:color w:val="auto"/>
          <w:lang w:val="it-IT" w:eastAsia="it-IT"/>
        </w:rPr>
        <w:lastRenderedPageBreak/>
        <w:t>sterilizare integrală înainte de diseminarea în mediul înconjurător.</w:t>
      </w:r>
    </w:p>
    <w:p w:rsidR="00B06EEE" w:rsidRPr="00B06EEE" w:rsidRDefault="00000D0A" w:rsidP="00B06EEE">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w:t>
      </w:r>
      <w:r w:rsidR="00B06EEE" w:rsidRPr="00B06EEE">
        <w:rPr>
          <w:rFonts w:ascii="Times New Roman" w:eastAsia="Calibri" w:hAnsi="Times New Roman" w:cs="Times New Roman"/>
          <w:color w:val="auto"/>
          <w:lang w:val="it-IT" w:eastAsia="it-IT"/>
        </w:rPr>
        <w:t>2.2</w:t>
      </w:r>
      <w:r w:rsidR="00B06EEE">
        <w:rPr>
          <w:rFonts w:ascii="Times New Roman" w:eastAsia="Calibri" w:hAnsi="Times New Roman" w:cs="Times New Roman"/>
          <w:color w:val="auto"/>
          <w:lang w:val="it-IT" w:eastAsia="it-IT"/>
        </w:rPr>
        <w:t xml:space="preserve">.3 </w:t>
      </w:r>
      <w:r w:rsidR="00B06EEE" w:rsidRPr="00B06EEE">
        <w:rPr>
          <w:rFonts w:ascii="Times New Roman" w:eastAsia="Calibri" w:hAnsi="Times New Roman" w:cs="Times New Roman"/>
          <w:color w:val="auto"/>
          <w:lang w:val="it-IT" w:eastAsia="it-IT"/>
        </w:rPr>
        <w:t>Rezerva de urgență: Operatorul este obligat să mențină în stoc cantități suficiente de dezinfectanți pentru a permite tratarea și sterilizarea întregii instalații (toate bazinele și circuitele de apă) în cazul detectării unui agent patogen sau parazit de risc înalt.</w:t>
      </w:r>
    </w:p>
    <w:p w:rsidR="00B06EEE" w:rsidRPr="00B06EEE" w:rsidRDefault="00000D0A" w:rsidP="00B06EEE">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w:t>
      </w:r>
      <w:r w:rsidR="00B06EEE" w:rsidRPr="00B06EEE">
        <w:rPr>
          <w:rFonts w:ascii="Times New Roman" w:eastAsia="Calibri" w:hAnsi="Times New Roman" w:cs="Times New Roman"/>
          <w:color w:val="auto"/>
          <w:lang w:val="it-IT" w:eastAsia="it-IT"/>
        </w:rPr>
        <w:t>2.</w:t>
      </w:r>
      <w:r w:rsidR="00B06EEE">
        <w:rPr>
          <w:rFonts w:ascii="Times New Roman" w:eastAsia="Calibri" w:hAnsi="Times New Roman" w:cs="Times New Roman"/>
          <w:color w:val="auto"/>
          <w:lang w:val="it-IT" w:eastAsia="it-IT"/>
        </w:rPr>
        <w:t xml:space="preserve">3 </w:t>
      </w:r>
      <w:r w:rsidR="00B06EEE" w:rsidRPr="00B06EEE">
        <w:rPr>
          <w:rFonts w:ascii="Times New Roman" w:eastAsia="Calibri" w:hAnsi="Times New Roman" w:cs="Times New Roman"/>
          <w:color w:val="auto"/>
          <w:lang w:val="it-IT" w:eastAsia="it-IT"/>
        </w:rPr>
        <w:t>Protecția mediului și neutralizarea chimică:</w:t>
      </w:r>
    </w:p>
    <w:p w:rsidR="00B06EEE" w:rsidRPr="00B06EEE" w:rsidRDefault="00000D0A" w:rsidP="00B06EEE">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1</w:t>
      </w:r>
      <w:r w:rsidR="00B06EEE" w:rsidRPr="00B06EEE">
        <w:rPr>
          <w:rFonts w:ascii="Times New Roman" w:eastAsia="Calibri" w:hAnsi="Times New Roman" w:cs="Times New Roman"/>
          <w:color w:val="auto"/>
          <w:lang w:val="it-IT" w:eastAsia="it-IT"/>
        </w:rPr>
        <w:t>2.</w:t>
      </w:r>
      <w:r w:rsidR="00B06EEE">
        <w:rPr>
          <w:rFonts w:ascii="Times New Roman" w:eastAsia="Calibri" w:hAnsi="Times New Roman" w:cs="Times New Roman"/>
          <w:color w:val="auto"/>
          <w:lang w:val="it-IT" w:eastAsia="it-IT"/>
        </w:rPr>
        <w:t>3.1</w:t>
      </w:r>
      <w:r w:rsidR="00B06EEE" w:rsidRPr="00B06EEE">
        <w:rPr>
          <w:rFonts w:ascii="Times New Roman" w:eastAsia="Calibri" w:hAnsi="Times New Roman" w:cs="Times New Roman"/>
          <w:color w:val="auto"/>
          <w:lang w:val="it-IT" w:eastAsia="it-IT"/>
        </w:rPr>
        <w:t xml:space="preserve"> Neutralizarea post-tratament: Toți dezinfectanții utilizați trebuie neutralizați chimic înainte de evacuarea efluentului, pentru a preveni toxicitatea asupra ecosistemului receptor.</w:t>
      </w:r>
    </w:p>
    <w:p w:rsidR="00B06EEE" w:rsidRPr="00B06EEE" w:rsidRDefault="00B06EEE" w:rsidP="00B06EEE">
      <w:pPr>
        <w:ind w:right="282" w:firstLine="709"/>
        <w:jc w:val="both"/>
        <w:rPr>
          <w:rFonts w:ascii="Times New Roman" w:eastAsia="Calibri" w:hAnsi="Times New Roman" w:cs="Times New Roman"/>
          <w:color w:val="auto"/>
          <w:lang w:val="it-IT" w:eastAsia="it-IT"/>
        </w:rPr>
      </w:pPr>
    </w:p>
    <w:p w:rsidR="00B06EEE" w:rsidRDefault="00000D0A" w:rsidP="00B06EEE">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color w:val="auto"/>
          <w:lang w:val="it-IT" w:eastAsia="it-IT"/>
        </w:rPr>
        <w:t>1</w:t>
      </w:r>
      <w:r w:rsidR="00B06EEE" w:rsidRPr="00B06EEE">
        <w:rPr>
          <w:rFonts w:ascii="Times New Roman" w:eastAsia="Calibri" w:hAnsi="Times New Roman" w:cs="Times New Roman"/>
          <w:color w:val="auto"/>
          <w:lang w:val="it-IT" w:eastAsia="it-IT"/>
        </w:rPr>
        <w:t>2.</w:t>
      </w:r>
      <w:r w:rsidR="00B06EEE">
        <w:rPr>
          <w:rFonts w:ascii="Times New Roman" w:eastAsia="Calibri" w:hAnsi="Times New Roman" w:cs="Times New Roman"/>
          <w:color w:val="auto"/>
          <w:lang w:val="it-IT" w:eastAsia="it-IT"/>
        </w:rPr>
        <w:t>3.2</w:t>
      </w:r>
      <w:r w:rsidR="00B06EEE" w:rsidRPr="00B06EEE">
        <w:rPr>
          <w:rFonts w:ascii="Times New Roman" w:eastAsia="Calibri" w:hAnsi="Times New Roman" w:cs="Times New Roman"/>
          <w:color w:val="auto"/>
          <w:lang w:val="it-IT" w:eastAsia="it-IT"/>
        </w:rPr>
        <w:t xml:space="preserve"> Tratarea oxidanților: Instalațiile care utilizează ape marine sau sărate au obligația specifică de a trata oxidanții reziduali (de exemplu, compușii reziduali de clor sau ozon) produși în timpul dezinfecției, asigurând conformitatea cu normele de protecție a calității apei.</w:t>
      </w:r>
    </w:p>
    <w:p w:rsidR="00B06EEE" w:rsidRDefault="00B06EEE" w:rsidP="00696C3E">
      <w:pPr>
        <w:ind w:right="282" w:firstLine="709"/>
        <w:jc w:val="both"/>
        <w:rPr>
          <w:rFonts w:ascii="Times New Roman" w:eastAsia="Calibri" w:hAnsi="Times New Roman" w:cs="Times New Roman"/>
          <w:i/>
          <w:color w:val="auto"/>
          <w:lang w:val="it-IT" w:eastAsia="it-IT"/>
        </w:rPr>
      </w:pPr>
    </w:p>
    <w:p w:rsidR="00B06EEE" w:rsidRDefault="00B06EEE" w:rsidP="00696C3E">
      <w:pPr>
        <w:ind w:right="282" w:firstLine="709"/>
        <w:jc w:val="both"/>
        <w:rPr>
          <w:rFonts w:ascii="Times New Roman" w:eastAsia="Calibri" w:hAnsi="Times New Roman" w:cs="Times New Roman"/>
          <w:i/>
          <w:color w:val="auto"/>
          <w:lang w:val="it-IT" w:eastAsia="it-IT"/>
        </w:rPr>
      </w:pPr>
    </w:p>
    <w:p w:rsidR="00000D0A" w:rsidRDefault="00000D0A" w:rsidP="00696C3E">
      <w:pPr>
        <w:ind w:right="282" w:firstLine="709"/>
        <w:jc w:val="both"/>
        <w:rPr>
          <w:rFonts w:ascii="Times New Roman" w:eastAsia="Calibri" w:hAnsi="Times New Roman" w:cs="Times New Roman"/>
          <w:i/>
          <w:color w:val="auto"/>
          <w:lang w:val="it-IT" w:eastAsia="it-IT"/>
        </w:rPr>
      </w:pPr>
    </w:p>
    <w:p w:rsidR="00000D0A" w:rsidRDefault="00000D0A" w:rsidP="00696C3E">
      <w:pPr>
        <w:ind w:right="282" w:firstLine="709"/>
        <w:jc w:val="both"/>
        <w:rPr>
          <w:rFonts w:ascii="Times New Roman" w:eastAsia="Calibri" w:hAnsi="Times New Roman" w:cs="Times New Roman"/>
          <w:i/>
          <w:color w:val="auto"/>
          <w:lang w:val="it-IT" w:eastAsia="it-IT"/>
        </w:rPr>
      </w:pPr>
    </w:p>
    <w:p w:rsidR="00000D0A" w:rsidRDefault="00000D0A" w:rsidP="00696C3E">
      <w:pPr>
        <w:ind w:right="282" w:firstLine="709"/>
        <w:jc w:val="both"/>
        <w:rPr>
          <w:rFonts w:ascii="Times New Roman" w:eastAsia="Calibri" w:hAnsi="Times New Roman" w:cs="Times New Roman"/>
          <w:i/>
          <w:color w:val="auto"/>
          <w:lang w:val="it-IT" w:eastAsia="it-IT"/>
        </w:rPr>
      </w:pPr>
    </w:p>
    <w:p w:rsidR="00000D0A" w:rsidRDefault="00000D0A" w:rsidP="00696C3E">
      <w:pPr>
        <w:ind w:right="282" w:firstLine="709"/>
        <w:jc w:val="both"/>
        <w:rPr>
          <w:rFonts w:ascii="Times New Roman" w:eastAsia="Calibri" w:hAnsi="Times New Roman" w:cs="Times New Roman"/>
          <w:i/>
          <w:color w:val="auto"/>
          <w:lang w:val="it-IT" w:eastAsia="it-IT"/>
        </w:rPr>
      </w:pPr>
    </w:p>
    <w:p w:rsidR="00B06EEE" w:rsidRPr="00551CE0" w:rsidRDefault="00B06EEE" w:rsidP="00696C3E">
      <w:pPr>
        <w:ind w:right="282" w:firstLine="709"/>
        <w:jc w:val="both"/>
        <w:rPr>
          <w:rFonts w:ascii="Times New Roman" w:eastAsia="Calibri" w:hAnsi="Times New Roman" w:cs="Times New Roman"/>
          <w:i/>
          <w:color w:val="auto"/>
          <w:lang w:val="it-IT" w:eastAsia="it-IT"/>
        </w:rPr>
      </w:pPr>
    </w:p>
    <w:p w:rsidR="00551CE0" w:rsidRPr="00551CE0" w:rsidRDefault="00551CE0" w:rsidP="00551CE0">
      <w:pPr>
        <w:ind w:right="282" w:firstLine="709"/>
        <w:jc w:val="right"/>
        <w:rPr>
          <w:rFonts w:ascii="Times New Roman" w:eastAsia="Calibri" w:hAnsi="Times New Roman" w:cs="Times New Roman"/>
          <w:i/>
          <w:color w:val="auto"/>
          <w:lang w:val="it-IT" w:eastAsia="it-IT"/>
        </w:rPr>
      </w:pPr>
      <w:r w:rsidRPr="00551CE0">
        <w:rPr>
          <w:rFonts w:ascii="Times New Roman" w:eastAsia="Calibri" w:hAnsi="Times New Roman" w:cs="Times New Roman"/>
          <w:i/>
          <w:color w:val="auto"/>
          <w:lang w:val="it-IT" w:eastAsia="it-IT"/>
        </w:rPr>
        <w:t>Anexa nr. 4</w:t>
      </w:r>
    </w:p>
    <w:p w:rsidR="00551CE0" w:rsidRPr="00551CE0" w:rsidRDefault="00551CE0" w:rsidP="00551CE0">
      <w:pPr>
        <w:ind w:right="282" w:firstLine="709"/>
        <w:jc w:val="right"/>
        <w:rPr>
          <w:rFonts w:ascii="Times New Roman" w:eastAsia="Calibri" w:hAnsi="Times New Roman" w:cs="Times New Roman"/>
          <w:i/>
          <w:color w:val="auto"/>
          <w:lang w:val="it-IT" w:eastAsia="it-IT"/>
        </w:rPr>
      </w:pPr>
      <w:r w:rsidRPr="00551CE0">
        <w:rPr>
          <w:rFonts w:ascii="Times New Roman" w:eastAsia="Calibri" w:hAnsi="Times New Roman" w:cs="Times New Roman"/>
          <w:i/>
          <w:color w:val="auto"/>
          <w:lang w:val="it-IT" w:eastAsia="it-IT"/>
        </w:rPr>
        <w:t>la Regulamentul  privind utilizarea în acvacultură a speciilor exotice</w:t>
      </w:r>
    </w:p>
    <w:p w:rsidR="00696C3E" w:rsidRDefault="00551CE0" w:rsidP="00551CE0">
      <w:pPr>
        <w:ind w:right="282" w:firstLine="709"/>
        <w:jc w:val="right"/>
        <w:rPr>
          <w:rFonts w:ascii="Times New Roman" w:eastAsia="Calibri" w:hAnsi="Times New Roman" w:cs="Times New Roman"/>
          <w:i/>
          <w:color w:val="auto"/>
          <w:lang w:val="it-IT" w:eastAsia="it-IT"/>
        </w:rPr>
      </w:pPr>
      <w:r w:rsidRPr="00551CE0">
        <w:rPr>
          <w:rFonts w:ascii="Times New Roman" w:eastAsia="Calibri" w:hAnsi="Times New Roman" w:cs="Times New Roman"/>
          <w:i/>
          <w:color w:val="auto"/>
          <w:lang w:val="it-IT" w:eastAsia="it-IT"/>
        </w:rPr>
        <w:t xml:space="preserve"> și a speciilor absente la nivel local</w:t>
      </w:r>
    </w:p>
    <w:p w:rsidR="00551CE0" w:rsidRPr="00C1196B" w:rsidRDefault="00551CE0" w:rsidP="00551CE0">
      <w:pPr>
        <w:ind w:right="282" w:firstLine="709"/>
        <w:jc w:val="right"/>
        <w:rPr>
          <w:rFonts w:ascii="Times New Roman" w:eastAsia="Calibri" w:hAnsi="Times New Roman" w:cs="Times New Roman"/>
          <w:i/>
          <w:color w:val="FF0000"/>
          <w:lang w:val="it-IT" w:eastAsia="it-IT"/>
        </w:rPr>
      </w:pPr>
    </w:p>
    <w:p w:rsidR="00C1196B" w:rsidRPr="00F77BE7" w:rsidRDefault="00F65F8F" w:rsidP="00F77BE7">
      <w:pPr>
        <w:ind w:right="282" w:firstLine="709"/>
        <w:jc w:val="center"/>
        <w:rPr>
          <w:rFonts w:ascii="Times New Roman" w:eastAsia="Calibri" w:hAnsi="Times New Roman" w:cs="Times New Roman"/>
          <w:b/>
          <w:color w:val="auto"/>
          <w:lang w:val="it-IT" w:eastAsia="it-IT"/>
        </w:rPr>
      </w:pPr>
      <w:r w:rsidRPr="00F77BE7">
        <w:rPr>
          <w:rFonts w:ascii="Times New Roman" w:eastAsia="Calibri" w:hAnsi="Times New Roman" w:cs="Times New Roman"/>
          <w:b/>
          <w:color w:val="auto"/>
          <w:lang w:val="it-IT" w:eastAsia="it-IT"/>
        </w:rPr>
        <w:t xml:space="preserve">Lista speciilor </w:t>
      </w:r>
      <w:r w:rsidR="00F23641">
        <w:rPr>
          <w:rFonts w:ascii="Times New Roman" w:eastAsia="Calibri" w:hAnsi="Times New Roman" w:cs="Times New Roman"/>
          <w:b/>
          <w:color w:val="auto"/>
          <w:lang w:val="it-IT" w:eastAsia="it-IT"/>
        </w:rPr>
        <w:t xml:space="preserve">acceptate și </w:t>
      </w:r>
      <w:r w:rsidR="00F77BE7" w:rsidRPr="00F77BE7">
        <w:rPr>
          <w:rFonts w:ascii="Times New Roman" w:eastAsia="Calibri" w:hAnsi="Times New Roman" w:cs="Times New Roman"/>
          <w:b/>
          <w:color w:val="auto"/>
          <w:lang w:val="it-IT" w:eastAsia="it-IT"/>
        </w:rPr>
        <w:t>scutite de procedura de evaluare a riscului</w:t>
      </w:r>
    </w:p>
    <w:p w:rsidR="00C1196B" w:rsidRPr="00C1196B" w:rsidRDefault="00C1196B" w:rsidP="008026FF">
      <w:pPr>
        <w:ind w:right="282"/>
        <w:rPr>
          <w:rFonts w:ascii="Times New Roman" w:eastAsia="Calibri" w:hAnsi="Times New Roman" w:cs="Times New Roman"/>
          <w:color w:val="auto"/>
          <w:lang w:val="it-IT" w:eastAsia="it-IT"/>
        </w:rPr>
      </w:pP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Acipenser baeri</w:t>
      </w:r>
      <w:r w:rsidR="00B5411C" w:rsidRPr="00B06EEE">
        <w:rPr>
          <w:rFonts w:ascii="Times New Roman" w:eastAsia="Calibri" w:hAnsi="Times New Roman" w:cs="Times New Roman"/>
          <w:color w:val="auto"/>
          <w:lang w:val="it-IT" w:eastAsia="it-IT"/>
        </w:rPr>
        <w:t xml:space="preserve"> - </w:t>
      </w:r>
      <w:r w:rsidRPr="00B06EEE">
        <w:rPr>
          <w:rFonts w:ascii="Times New Roman" w:eastAsia="Calibri" w:hAnsi="Times New Roman" w:cs="Times New Roman"/>
          <w:color w:val="auto"/>
          <w:lang w:val="it-IT" w:eastAsia="it-IT"/>
        </w:rPr>
        <w:t>Sturion siberia</w:t>
      </w:r>
      <w:r w:rsidR="007540FC" w:rsidRPr="00B06EEE">
        <w:rPr>
          <w:rFonts w:ascii="Times New Roman" w:eastAsia="Calibri" w:hAnsi="Times New Roman" w:cs="Times New Roman"/>
          <w:color w:val="auto"/>
          <w:lang w:val="it-IT" w:eastAsia="it-IT"/>
        </w:rPr>
        <w:t>n</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Acipenser gueldenstaedtii</w:t>
      </w:r>
      <w:r w:rsidR="00F23641" w:rsidRPr="00B06EEE">
        <w:rPr>
          <w:rFonts w:ascii="Times New Roman" w:eastAsia="Calibri" w:hAnsi="Times New Roman" w:cs="Times New Roman"/>
          <w:color w:val="auto"/>
          <w:lang w:val="it-IT" w:eastAsia="it-IT"/>
        </w:rPr>
        <w:t xml:space="preserve"> - </w:t>
      </w:r>
      <w:r w:rsidRPr="00B06EEE">
        <w:rPr>
          <w:rFonts w:ascii="Times New Roman" w:eastAsia="Calibri" w:hAnsi="Times New Roman" w:cs="Times New Roman"/>
          <w:color w:val="auto"/>
          <w:lang w:val="it-IT" w:eastAsia="it-IT"/>
        </w:rPr>
        <w:t>Nisetru</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A. nudiventris</w:t>
      </w:r>
      <w:r w:rsidR="00F23641" w:rsidRPr="00B06EEE">
        <w:rPr>
          <w:rFonts w:ascii="Times New Roman" w:eastAsia="Calibri" w:hAnsi="Times New Roman" w:cs="Times New Roman"/>
          <w:color w:val="auto"/>
          <w:lang w:val="it-IT" w:eastAsia="it-IT"/>
        </w:rPr>
        <w:t xml:space="preserve"> -</w:t>
      </w:r>
      <w:r w:rsidRPr="00B06EEE">
        <w:rPr>
          <w:rFonts w:ascii="Times New Roman" w:eastAsia="Calibri" w:hAnsi="Times New Roman" w:cs="Times New Roman"/>
          <w:color w:val="auto"/>
          <w:lang w:val="it-IT" w:eastAsia="it-IT"/>
        </w:rPr>
        <w:t>Viză</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 xml:space="preserve">A. ruthenus </w:t>
      </w:r>
      <w:r w:rsidR="00F23641" w:rsidRPr="00B06EEE">
        <w:rPr>
          <w:rFonts w:ascii="Times New Roman" w:eastAsia="Calibri" w:hAnsi="Times New Roman" w:cs="Times New Roman"/>
          <w:color w:val="auto"/>
          <w:lang w:val="it-IT" w:eastAsia="it-IT"/>
        </w:rPr>
        <w:t xml:space="preserve">- </w:t>
      </w:r>
      <w:r w:rsidRPr="00B06EEE">
        <w:rPr>
          <w:rFonts w:ascii="Times New Roman" w:eastAsia="Calibri" w:hAnsi="Times New Roman" w:cs="Times New Roman"/>
          <w:color w:val="auto"/>
          <w:lang w:val="it-IT" w:eastAsia="it-IT"/>
        </w:rPr>
        <w:t>Cegă</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 xml:space="preserve">A. stellatus </w:t>
      </w:r>
      <w:r w:rsidR="00F23641" w:rsidRPr="00B06EEE">
        <w:rPr>
          <w:rFonts w:ascii="Times New Roman" w:eastAsia="Calibri" w:hAnsi="Times New Roman" w:cs="Times New Roman"/>
          <w:color w:val="auto"/>
          <w:lang w:val="it-IT" w:eastAsia="it-IT"/>
        </w:rPr>
        <w:t xml:space="preserve">- </w:t>
      </w:r>
      <w:r w:rsidRPr="00B06EEE">
        <w:rPr>
          <w:rFonts w:ascii="Times New Roman" w:eastAsia="Calibri" w:hAnsi="Times New Roman" w:cs="Times New Roman"/>
          <w:color w:val="auto"/>
          <w:lang w:val="it-IT" w:eastAsia="it-IT"/>
        </w:rPr>
        <w:t>Păstrugă</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 xml:space="preserve">A. sturio </w:t>
      </w:r>
      <w:r w:rsidR="00F23641" w:rsidRPr="00B06EEE">
        <w:rPr>
          <w:rFonts w:ascii="Times New Roman" w:eastAsia="Calibri" w:hAnsi="Times New Roman" w:cs="Times New Roman"/>
          <w:color w:val="auto"/>
          <w:lang w:val="it-IT" w:eastAsia="it-IT"/>
        </w:rPr>
        <w:t xml:space="preserve">- </w:t>
      </w:r>
      <w:r w:rsidRPr="00B06EEE">
        <w:rPr>
          <w:rFonts w:ascii="Times New Roman" w:eastAsia="Calibri" w:hAnsi="Times New Roman" w:cs="Times New Roman"/>
          <w:color w:val="auto"/>
          <w:lang w:val="it-IT" w:eastAsia="it-IT"/>
        </w:rPr>
        <w:t>Șip</w:t>
      </w:r>
    </w:p>
    <w:p w:rsidR="00C1196B" w:rsidRPr="00B06EEE" w:rsidRDefault="00C1196B" w:rsidP="00F23641">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 xml:space="preserve">Hypophthalmichthys nobilis </w:t>
      </w:r>
      <w:r w:rsidR="00F23641" w:rsidRPr="00B06EEE">
        <w:rPr>
          <w:rFonts w:ascii="Times New Roman" w:eastAsia="Calibri" w:hAnsi="Times New Roman" w:cs="Times New Roman"/>
          <w:color w:val="auto"/>
          <w:lang w:val="it-IT" w:eastAsia="it-IT"/>
        </w:rPr>
        <w:t xml:space="preserve">- </w:t>
      </w:r>
      <w:r w:rsidRPr="00B06EEE">
        <w:rPr>
          <w:rFonts w:ascii="Times New Roman" w:eastAsia="Calibri" w:hAnsi="Times New Roman" w:cs="Times New Roman"/>
          <w:color w:val="auto"/>
          <w:lang w:val="it-IT" w:eastAsia="it-IT"/>
        </w:rPr>
        <w:t>Novac sau crap argintiu nobil</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Carassius auratus</w:t>
      </w:r>
      <w:r w:rsidR="00F23641" w:rsidRPr="00B06EEE">
        <w:rPr>
          <w:rFonts w:ascii="Times New Roman" w:eastAsia="Calibri" w:hAnsi="Times New Roman" w:cs="Times New Roman"/>
          <w:color w:val="auto"/>
          <w:lang w:val="it-IT" w:eastAsia="it-IT"/>
        </w:rPr>
        <w:t xml:space="preserve"> - </w:t>
      </w:r>
      <w:r w:rsidRPr="00B06EEE">
        <w:rPr>
          <w:rFonts w:ascii="Times New Roman" w:eastAsia="Calibri" w:hAnsi="Times New Roman" w:cs="Times New Roman"/>
          <w:color w:val="auto"/>
          <w:lang w:val="it-IT" w:eastAsia="it-IT"/>
        </w:rPr>
        <w:t>Caras</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Clarias gariepinus</w:t>
      </w:r>
      <w:r w:rsidR="00F23641" w:rsidRPr="00B06EEE">
        <w:rPr>
          <w:rFonts w:ascii="Times New Roman" w:eastAsia="Calibri" w:hAnsi="Times New Roman" w:cs="Times New Roman"/>
          <w:color w:val="auto"/>
          <w:lang w:val="it-IT" w:eastAsia="it-IT"/>
        </w:rPr>
        <w:t xml:space="preserve"> - </w:t>
      </w:r>
      <w:r w:rsidRPr="00B06EEE">
        <w:rPr>
          <w:rFonts w:ascii="Times New Roman" w:eastAsia="Calibri" w:hAnsi="Times New Roman" w:cs="Times New Roman"/>
          <w:color w:val="auto"/>
          <w:lang w:val="it-IT" w:eastAsia="it-IT"/>
        </w:rPr>
        <w:t>Somn african</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Coregonus peled</w:t>
      </w:r>
      <w:r w:rsidR="00B06EEE">
        <w:rPr>
          <w:rFonts w:ascii="Times New Roman" w:eastAsia="Calibri" w:hAnsi="Times New Roman" w:cs="Times New Roman"/>
          <w:color w:val="auto"/>
          <w:lang w:val="it-IT" w:eastAsia="it-IT"/>
        </w:rPr>
        <w:t xml:space="preserve"> - </w:t>
      </w:r>
      <w:r w:rsidR="00B33783">
        <w:rPr>
          <w:rFonts w:ascii="Times New Roman" w:eastAsia="Calibri" w:hAnsi="Times New Roman" w:cs="Times New Roman"/>
          <w:color w:val="auto"/>
          <w:lang w:val="it-IT" w:eastAsia="it-IT"/>
        </w:rPr>
        <w:t>Peled</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Crassostrea gygas</w:t>
      </w:r>
      <w:r w:rsidR="00F23641" w:rsidRPr="00B06EEE">
        <w:rPr>
          <w:rFonts w:ascii="Times New Roman" w:eastAsia="Calibri" w:hAnsi="Times New Roman" w:cs="Times New Roman"/>
          <w:color w:val="auto"/>
          <w:lang w:val="it-IT" w:eastAsia="it-IT"/>
        </w:rPr>
        <w:t xml:space="preserve"> - </w:t>
      </w:r>
      <w:r w:rsidRPr="00B06EEE">
        <w:rPr>
          <w:rFonts w:ascii="Times New Roman" w:eastAsia="Calibri" w:hAnsi="Times New Roman" w:cs="Times New Roman"/>
          <w:color w:val="auto"/>
          <w:lang w:val="it-IT" w:eastAsia="it-IT"/>
        </w:rPr>
        <w:t>Stridia japoneză sau de Pacific</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Ctenopharyngodon idella</w:t>
      </w:r>
      <w:r w:rsidR="00F23641" w:rsidRPr="00B06EEE">
        <w:rPr>
          <w:rFonts w:ascii="Times New Roman" w:eastAsia="Calibri" w:hAnsi="Times New Roman" w:cs="Times New Roman"/>
          <w:color w:val="auto"/>
          <w:lang w:val="it-IT" w:eastAsia="it-IT"/>
        </w:rPr>
        <w:t xml:space="preserve"> - </w:t>
      </w:r>
      <w:r w:rsidRPr="00B06EEE">
        <w:rPr>
          <w:rFonts w:ascii="Times New Roman" w:eastAsia="Calibri" w:hAnsi="Times New Roman" w:cs="Times New Roman"/>
          <w:color w:val="auto"/>
          <w:lang w:val="it-IT" w:eastAsia="it-IT"/>
        </w:rPr>
        <w:t>Cosaș sau crap alb chinezesc</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Cyprinus carpio</w:t>
      </w:r>
      <w:r w:rsidR="00F23641" w:rsidRPr="00B06EEE">
        <w:rPr>
          <w:rFonts w:ascii="Times New Roman" w:eastAsia="Calibri" w:hAnsi="Times New Roman" w:cs="Times New Roman"/>
          <w:color w:val="auto"/>
          <w:lang w:val="it-IT" w:eastAsia="it-IT"/>
        </w:rPr>
        <w:t xml:space="preserve"> - </w:t>
      </w:r>
      <w:r w:rsidRPr="00B06EEE">
        <w:rPr>
          <w:rFonts w:ascii="Times New Roman" w:eastAsia="Calibri" w:hAnsi="Times New Roman" w:cs="Times New Roman"/>
          <w:color w:val="auto"/>
          <w:lang w:val="it-IT" w:eastAsia="it-IT"/>
        </w:rPr>
        <w:t>Crap</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 xml:space="preserve">Huso huso </w:t>
      </w:r>
      <w:r w:rsidR="00F23641" w:rsidRPr="00B06EEE">
        <w:rPr>
          <w:rFonts w:ascii="Times New Roman" w:eastAsia="Calibri" w:hAnsi="Times New Roman" w:cs="Times New Roman"/>
          <w:color w:val="auto"/>
          <w:lang w:val="it-IT" w:eastAsia="it-IT"/>
        </w:rPr>
        <w:t xml:space="preserve">- </w:t>
      </w:r>
      <w:r w:rsidRPr="00B06EEE">
        <w:rPr>
          <w:rFonts w:ascii="Times New Roman" w:eastAsia="Calibri" w:hAnsi="Times New Roman" w:cs="Times New Roman"/>
          <w:color w:val="auto"/>
          <w:lang w:val="it-IT" w:eastAsia="it-IT"/>
        </w:rPr>
        <w:t>Morun</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Hypophthalmitchthys molitrix</w:t>
      </w:r>
      <w:r w:rsidR="00F23641" w:rsidRPr="00B06EEE">
        <w:rPr>
          <w:rFonts w:ascii="Times New Roman" w:eastAsia="Calibri" w:hAnsi="Times New Roman" w:cs="Times New Roman"/>
          <w:color w:val="auto"/>
          <w:lang w:val="it-IT" w:eastAsia="it-IT"/>
        </w:rPr>
        <w:t xml:space="preserve"> - </w:t>
      </w:r>
      <w:r w:rsidRPr="00B06EEE">
        <w:rPr>
          <w:rFonts w:ascii="Times New Roman" w:eastAsia="Calibri" w:hAnsi="Times New Roman" w:cs="Times New Roman"/>
          <w:color w:val="auto"/>
          <w:lang w:val="it-IT" w:eastAsia="it-IT"/>
        </w:rPr>
        <w:t xml:space="preserve">Sânger </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Ictalurus punctatus</w:t>
      </w:r>
      <w:r w:rsidR="00F23641" w:rsidRPr="00B06EEE">
        <w:rPr>
          <w:rFonts w:ascii="Times New Roman" w:eastAsia="Calibri" w:hAnsi="Times New Roman" w:cs="Times New Roman"/>
          <w:color w:val="auto"/>
          <w:lang w:val="it-IT" w:eastAsia="it-IT"/>
        </w:rPr>
        <w:t xml:space="preserve"> - </w:t>
      </w:r>
      <w:r w:rsidRPr="00B06EEE">
        <w:rPr>
          <w:rFonts w:ascii="Times New Roman" w:eastAsia="Calibri" w:hAnsi="Times New Roman" w:cs="Times New Roman"/>
          <w:color w:val="auto"/>
          <w:lang w:val="it-IT" w:eastAsia="it-IT"/>
        </w:rPr>
        <w:t>Pește-pisică de canal</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Micropterus salmoides</w:t>
      </w:r>
      <w:r w:rsidR="00F23641" w:rsidRPr="00B06EEE">
        <w:rPr>
          <w:rFonts w:ascii="Times New Roman" w:eastAsia="Calibri" w:hAnsi="Times New Roman" w:cs="Times New Roman"/>
          <w:color w:val="auto"/>
          <w:lang w:val="it-IT" w:eastAsia="it-IT"/>
        </w:rPr>
        <w:t xml:space="preserve"> - </w:t>
      </w:r>
      <w:r w:rsidRPr="00B06EEE">
        <w:rPr>
          <w:rFonts w:ascii="Times New Roman" w:eastAsia="Calibri" w:hAnsi="Times New Roman" w:cs="Times New Roman"/>
          <w:color w:val="auto"/>
          <w:lang w:val="it-IT" w:eastAsia="it-IT"/>
        </w:rPr>
        <w:t>Biban cu gura mare</w:t>
      </w:r>
    </w:p>
    <w:p w:rsidR="00C1196B" w:rsidRPr="00B06EEE" w:rsidRDefault="00C1196B" w:rsidP="00F23641">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Oncorhynchus mykiss</w:t>
      </w:r>
      <w:r w:rsidR="00F23641" w:rsidRPr="00B06EEE">
        <w:rPr>
          <w:rFonts w:ascii="Times New Roman" w:eastAsia="Calibri" w:hAnsi="Times New Roman" w:cs="Times New Roman"/>
          <w:color w:val="auto"/>
          <w:lang w:val="it-IT" w:eastAsia="it-IT"/>
        </w:rPr>
        <w:t xml:space="preserve"> </w:t>
      </w:r>
      <w:r w:rsidR="00B33783">
        <w:rPr>
          <w:rFonts w:ascii="Times New Roman" w:eastAsia="Calibri" w:hAnsi="Times New Roman" w:cs="Times New Roman"/>
          <w:color w:val="auto"/>
          <w:lang w:val="it-IT" w:eastAsia="it-IT"/>
        </w:rPr>
        <w:t>–</w:t>
      </w:r>
      <w:r w:rsidR="00F23641" w:rsidRPr="00B06EEE">
        <w:rPr>
          <w:rFonts w:ascii="Times New Roman" w:eastAsia="Calibri" w:hAnsi="Times New Roman" w:cs="Times New Roman"/>
          <w:color w:val="auto"/>
          <w:lang w:val="it-IT" w:eastAsia="it-IT"/>
        </w:rPr>
        <w:t xml:space="preserve"> </w:t>
      </w:r>
      <w:r w:rsidRPr="00B06EEE">
        <w:rPr>
          <w:rFonts w:ascii="Times New Roman" w:eastAsia="Calibri" w:hAnsi="Times New Roman" w:cs="Times New Roman"/>
          <w:color w:val="auto"/>
          <w:lang w:val="it-IT" w:eastAsia="it-IT"/>
        </w:rPr>
        <w:t>Păstrăv</w:t>
      </w:r>
      <w:r w:rsidR="00B33783">
        <w:rPr>
          <w:rFonts w:ascii="Times New Roman" w:eastAsia="Calibri" w:hAnsi="Times New Roman" w:cs="Times New Roman"/>
          <w:color w:val="auto"/>
          <w:lang w:val="it-IT" w:eastAsia="it-IT"/>
        </w:rPr>
        <w:t xml:space="preserve"> </w:t>
      </w:r>
      <w:r w:rsidRPr="00B06EEE">
        <w:rPr>
          <w:rFonts w:ascii="Times New Roman" w:eastAsia="Calibri" w:hAnsi="Times New Roman" w:cs="Times New Roman"/>
          <w:color w:val="auto"/>
          <w:lang w:val="it-IT" w:eastAsia="it-IT"/>
        </w:rPr>
        <w:t>curcubeu</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Ruditapes philippinarum</w:t>
      </w:r>
      <w:r w:rsidR="00F23641" w:rsidRPr="00B06EEE">
        <w:rPr>
          <w:rFonts w:ascii="Times New Roman" w:eastAsia="Calibri" w:hAnsi="Times New Roman" w:cs="Times New Roman"/>
          <w:color w:val="auto"/>
          <w:lang w:val="it-IT" w:eastAsia="it-IT"/>
        </w:rPr>
        <w:t xml:space="preserve"> - </w:t>
      </w:r>
      <w:r w:rsidRPr="00B06EEE">
        <w:rPr>
          <w:rFonts w:ascii="Times New Roman" w:eastAsia="Calibri" w:hAnsi="Times New Roman" w:cs="Times New Roman"/>
          <w:color w:val="auto"/>
          <w:lang w:val="it-IT" w:eastAsia="it-IT"/>
        </w:rPr>
        <w:t>Scoica de Manila</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Salvelinus alpinus</w:t>
      </w:r>
      <w:r w:rsidR="00F23641" w:rsidRPr="00B06EEE">
        <w:rPr>
          <w:rFonts w:ascii="Times New Roman" w:eastAsia="Calibri" w:hAnsi="Times New Roman" w:cs="Times New Roman"/>
          <w:color w:val="auto"/>
          <w:lang w:val="it-IT" w:eastAsia="it-IT"/>
        </w:rPr>
        <w:t xml:space="preserve"> - </w:t>
      </w:r>
      <w:r w:rsidRPr="00B06EEE">
        <w:rPr>
          <w:rFonts w:ascii="Times New Roman" w:eastAsia="Calibri" w:hAnsi="Times New Roman" w:cs="Times New Roman"/>
          <w:color w:val="auto"/>
          <w:lang w:val="it-IT" w:eastAsia="it-IT"/>
        </w:rPr>
        <w:t>Păstrăv arctic</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Salvelinus fontinalis</w:t>
      </w:r>
      <w:r w:rsidR="00F23641" w:rsidRPr="00B06EEE">
        <w:rPr>
          <w:rFonts w:ascii="Times New Roman" w:eastAsia="Calibri" w:hAnsi="Times New Roman" w:cs="Times New Roman"/>
          <w:color w:val="auto"/>
          <w:lang w:val="it-IT" w:eastAsia="it-IT"/>
        </w:rPr>
        <w:t xml:space="preserve"> - </w:t>
      </w:r>
      <w:r w:rsidRPr="00B06EEE">
        <w:rPr>
          <w:rFonts w:ascii="Times New Roman" w:eastAsia="Calibri" w:hAnsi="Times New Roman" w:cs="Times New Roman"/>
          <w:color w:val="auto"/>
          <w:lang w:val="it-IT" w:eastAsia="it-IT"/>
        </w:rPr>
        <w:t>Fântânel</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Salvelinus namaycush</w:t>
      </w:r>
      <w:r w:rsidR="00F23641" w:rsidRPr="00B06EEE">
        <w:rPr>
          <w:rFonts w:ascii="Times New Roman" w:eastAsia="Calibri" w:hAnsi="Times New Roman" w:cs="Times New Roman"/>
          <w:color w:val="auto"/>
          <w:lang w:val="it-IT" w:eastAsia="it-IT"/>
        </w:rPr>
        <w:t xml:space="preserve"> - </w:t>
      </w:r>
      <w:r w:rsidRPr="00B06EEE">
        <w:rPr>
          <w:rFonts w:ascii="Times New Roman" w:eastAsia="Calibri" w:hAnsi="Times New Roman" w:cs="Times New Roman"/>
          <w:color w:val="auto"/>
          <w:lang w:val="it-IT" w:eastAsia="it-IT"/>
        </w:rPr>
        <w:t>Păstrăv de lac din America de Nord</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Sander lucioperca</w:t>
      </w:r>
      <w:r w:rsidR="00F23641" w:rsidRPr="00B06EEE">
        <w:rPr>
          <w:rFonts w:ascii="Times New Roman" w:eastAsia="Calibri" w:hAnsi="Times New Roman" w:cs="Times New Roman"/>
          <w:color w:val="auto"/>
          <w:lang w:val="it-IT" w:eastAsia="it-IT"/>
        </w:rPr>
        <w:t xml:space="preserve"> - </w:t>
      </w:r>
      <w:r w:rsidRPr="00B06EEE">
        <w:rPr>
          <w:rFonts w:ascii="Times New Roman" w:eastAsia="Calibri" w:hAnsi="Times New Roman" w:cs="Times New Roman"/>
          <w:color w:val="auto"/>
          <w:lang w:val="it-IT" w:eastAsia="it-IT"/>
        </w:rPr>
        <w:t>Șalău</w:t>
      </w:r>
    </w:p>
    <w:p w:rsidR="00C1196B" w:rsidRPr="00B06EEE" w:rsidRDefault="00C1196B" w:rsidP="00C1196B">
      <w:pPr>
        <w:ind w:right="282" w:firstLine="709"/>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Silurus glanis</w:t>
      </w:r>
      <w:r w:rsidR="00F23641" w:rsidRPr="00B06EEE">
        <w:rPr>
          <w:rFonts w:ascii="Times New Roman" w:eastAsia="Calibri" w:hAnsi="Times New Roman" w:cs="Times New Roman"/>
          <w:color w:val="auto"/>
          <w:lang w:val="it-IT" w:eastAsia="it-IT"/>
        </w:rPr>
        <w:t xml:space="preserve"> - </w:t>
      </w:r>
      <w:r w:rsidRPr="00B06EEE">
        <w:rPr>
          <w:rFonts w:ascii="Times New Roman" w:eastAsia="Calibri" w:hAnsi="Times New Roman" w:cs="Times New Roman"/>
          <w:color w:val="auto"/>
          <w:lang w:val="it-IT" w:eastAsia="it-IT"/>
        </w:rPr>
        <w:t>Somn</w:t>
      </w:r>
    </w:p>
    <w:p w:rsidR="00C1196B" w:rsidRPr="00B06EEE" w:rsidRDefault="008026FF" w:rsidP="00AF37B3">
      <w:pPr>
        <w:ind w:right="282"/>
        <w:rPr>
          <w:rFonts w:ascii="Times New Roman" w:eastAsia="Calibri" w:hAnsi="Times New Roman" w:cs="Times New Roman"/>
          <w:color w:val="auto"/>
          <w:lang w:val="it-IT" w:eastAsia="it-IT"/>
        </w:rPr>
      </w:pPr>
      <w:r w:rsidRPr="00B06EEE">
        <w:rPr>
          <w:rFonts w:ascii="Times New Roman" w:eastAsia="Calibri" w:hAnsi="Times New Roman" w:cs="Times New Roman"/>
          <w:color w:val="auto"/>
          <w:lang w:val="it-IT" w:eastAsia="it-IT"/>
        </w:rPr>
        <w:tab/>
        <w:t>Hibrizi din specia sturioni.</w:t>
      </w:r>
    </w:p>
    <w:p w:rsidR="008026FF" w:rsidRDefault="008026FF" w:rsidP="00C1196B">
      <w:pPr>
        <w:ind w:right="282" w:firstLine="709"/>
        <w:rPr>
          <w:rFonts w:ascii="Times New Roman" w:eastAsia="Calibri" w:hAnsi="Times New Roman" w:cs="Times New Roman"/>
          <w:i/>
          <w:color w:val="auto"/>
          <w:lang w:val="it-IT" w:eastAsia="it-IT"/>
        </w:rPr>
      </w:pPr>
    </w:p>
    <w:p w:rsidR="00D60EC4" w:rsidRDefault="00D60EC4" w:rsidP="008026FF">
      <w:pPr>
        <w:pStyle w:val="Listparagraf"/>
        <w:numPr>
          <w:ilvl w:val="0"/>
          <w:numId w:val="20"/>
        </w:numPr>
        <w:ind w:right="282"/>
        <w:rPr>
          <w:rFonts w:ascii="Times New Roman" w:eastAsia="Calibri" w:hAnsi="Times New Roman"/>
          <w:i/>
          <w:lang w:val="it-IT" w:eastAsia="it-IT"/>
        </w:rPr>
      </w:pPr>
      <w:r w:rsidRPr="008026FF">
        <w:rPr>
          <w:rFonts w:ascii="Times New Roman" w:eastAsia="Calibri" w:hAnsi="Times New Roman"/>
          <w:i/>
          <w:lang w:val="it-IT" w:eastAsia="it-IT"/>
        </w:rPr>
        <w:t xml:space="preserve">Pentru </w:t>
      </w:r>
      <w:r w:rsidR="00C1196B" w:rsidRPr="008026FF">
        <w:rPr>
          <w:rFonts w:ascii="Times New Roman" w:eastAsia="Calibri" w:hAnsi="Times New Roman"/>
          <w:i/>
          <w:lang w:val="it-IT" w:eastAsia="it-IT"/>
        </w:rPr>
        <w:t xml:space="preserve">Hibrizii speciilor incluse în prezenta anexă </w:t>
      </w:r>
      <w:r w:rsidRPr="008026FF">
        <w:rPr>
          <w:rFonts w:ascii="Times New Roman" w:eastAsia="Calibri" w:hAnsi="Times New Roman"/>
          <w:i/>
          <w:lang w:val="it-IT" w:eastAsia="it-IT"/>
        </w:rPr>
        <w:t xml:space="preserve">necesită să fie realizat Studiul de Evaluare a Riscului complet, din considerentul că, hibrizii pot avea comportamente imprevizibile sau pot polua genetic populațiile sălbatice </w:t>
      </w:r>
      <w:r w:rsidR="008026FF" w:rsidRPr="008026FF">
        <w:rPr>
          <w:rFonts w:ascii="Times New Roman" w:eastAsia="Calibri" w:hAnsi="Times New Roman"/>
          <w:i/>
          <w:lang w:val="it-IT" w:eastAsia="it-IT"/>
        </w:rPr>
        <w:t>din mediu</w:t>
      </w:r>
      <w:r w:rsidRPr="008026FF">
        <w:rPr>
          <w:rFonts w:ascii="Times New Roman" w:eastAsia="Calibri" w:hAnsi="Times New Roman"/>
          <w:i/>
          <w:lang w:val="it-IT" w:eastAsia="it-IT"/>
        </w:rPr>
        <w:t xml:space="preserve"> natur</w:t>
      </w:r>
      <w:r w:rsidR="008026FF" w:rsidRPr="008026FF">
        <w:rPr>
          <w:rFonts w:ascii="Times New Roman" w:eastAsia="Calibri" w:hAnsi="Times New Roman"/>
          <w:i/>
          <w:lang w:val="it-IT" w:eastAsia="it-IT"/>
        </w:rPr>
        <w:t>al</w:t>
      </w:r>
      <w:r w:rsidRPr="008026FF">
        <w:rPr>
          <w:rFonts w:ascii="Times New Roman" w:eastAsia="Calibri" w:hAnsi="Times New Roman"/>
          <w:i/>
          <w:lang w:val="it-IT" w:eastAsia="it-IT"/>
        </w:rPr>
        <w:t>.</w:t>
      </w:r>
    </w:p>
    <w:p w:rsidR="00627CB2" w:rsidRDefault="00627CB2" w:rsidP="00627CB2">
      <w:pPr>
        <w:pStyle w:val="Listparagraf"/>
        <w:ind w:left="1429" w:right="282"/>
        <w:rPr>
          <w:rFonts w:ascii="Times New Roman" w:eastAsia="Calibri" w:hAnsi="Times New Roman"/>
          <w:i/>
          <w:lang w:val="it-IT" w:eastAsia="it-IT"/>
        </w:rPr>
      </w:pPr>
    </w:p>
    <w:p w:rsidR="00627CB2" w:rsidRDefault="00627CB2" w:rsidP="00627CB2">
      <w:pPr>
        <w:pStyle w:val="Listparagraf"/>
        <w:ind w:left="1429" w:right="282"/>
        <w:rPr>
          <w:rFonts w:ascii="Times New Roman" w:eastAsia="Calibri" w:hAnsi="Times New Roman"/>
          <w:i/>
          <w:lang w:val="it-IT" w:eastAsia="it-IT"/>
        </w:rPr>
      </w:pPr>
    </w:p>
    <w:p w:rsidR="00627CB2" w:rsidRPr="008026FF" w:rsidRDefault="00627CB2" w:rsidP="00627CB2">
      <w:pPr>
        <w:pStyle w:val="Listparagraf"/>
        <w:ind w:left="1429" w:right="282"/>
        <w:rPr>
          <w:rFonts w:ascii="Times New Roman" w:eastAsia="Calibri" w:hAnsi="Times New Roman"/>
          <w:i/>
          <w:lang w:val="it-IT" w:eastAsia="it-IT"/>
        </w:rPr>
      </w:pPr>
    </w:p>
    <w:p w:rsidR="004D62DF" w:rsidRPr="004D62DF" w:rsidRDefault="004D62DF" w:rsidP="004D62DF">
      <w:pPr>
        <w:ind w:right="282" w:firstLine="709"/>
        <w:jc w:val="right"/>
        <w:rPr>
          <w:rFonts w:ascii="Times New Roman" w:eastAsia="Calibri" w:hAnsi="Times New Roman" w:cs="Times New Roman"/>
          <w:i/>
          <w:color w:val="auto"/>
          <w:lang w:val="it-IT" w:eastAsia="it-IT"/>
        </w:rPr>
      </w:pPr>
      <w:r w:rsidRPr="004D62DF">
        <w:rPr>
          <w:rFonts w:ascii="Times New Roman" w:eastAsia="Calibri" w:hAnsi="Times New Roman" w:cs="Times New Roman"/>
          <w:i/>
          <w:color w:val="auto"/>
          <w:lang w:val="it-IT" w:eastAsia="it-IT"/>
        </w:rPr>
        <w:lastRenderedPageBreak/>
        <w:t xml:space="preserve">Anexa nr. </w:t>
      </w:r>
      <w:r w:rsidR="005E29EA">
        <w:rPr>
          <w:rFonts w:ascii="Times New Roman" w:eastAsia="Calibri" w:hAnsi="Times New Roman" w:cs="Times New Roman"/>
          <w:i/>
          <w:color w:val="auto"/>
          <w:lang w:val="it-IT" w:eastAsia="it-IT"/>
        </w:rPr>
        <w:t>5</w:t>
      </w:r>
    </w:p>
    <w:p w:rsidR="004D62DF" w:rsidRPr="004D62DF" w:rsidRDefault="004D62DF" w:rsidP="004D62DF">
      <w:pPr>
        <w:ind w:right="282" w:firstLine="709"/>
        <w:jc w:val="right"/>
        <w:rPr>
          <w:rFonts w:ascii="Times New Roman" w:eastAsia="Calibri" w:hAnsi="Times New Roman" w:cs="Times New Roman"/>
          <w:i/>
          <w:color w:val="auto"/>
          <w:lang w:val="it-IT" w:eastAsia="it-IT"/>
        </w:rPr>
      </w:pPr>
      <w:r w:rsidRPr="004D62DF">
        <w:rPr>
          <w:rFonts w:ascii="Times New Roman" w:eastAsia="Calibri" w:hAnsi="Times New Roman" w:cs="Times New Roman"/>
          <w:i/>
          <w:color w:val="auto"/>
          <w:lang w:val="it-IT" w:eastAsia="it-IT"/>
        </w:rPr>
        <w:t>la Regulamentul  privind utilizarea în acvacultură a speciilor exotice</w:t>
      </w:r>
    </w:p>
    <w:p w:rsidR="00696C3E" w:rsidRPr="004D62DF" w:rsidRDefault="004D62DF" w:rsidP="004D62DF">
      <w:pPr>
        <w:ind w:right="282" w:firstLine="709"/>
        <w:jc w:val="right"/>
        <w:rPr>
          <w:rFonts w:ascii="Times New Roman" w:eastAsia="Calibri" w:hAnsi="Times New Roman" w:cs="Times New Roman"/>
          <w:i/>
          <w:color w:val="auto"/>
          <w:lang w:val="it-IT" w:eastAsia="it-IT"/>
        </w:rPr>
      </w:pPr>
      <w:r w:rsidRPr="004D62DF">
        <w:rPr>
          <w:rFonts w:ascii="Times New Roman" w:eastAsia="Calibri" w:hAnsi="Times New Roman" w:cs="Times New Roman"/>
          <w:i/>
          <w:color w:val="auto"/>
          <w:lang w:val="it-IT" w:eastAsia="it-IT"/>
        </w:rPr>
        <w:t xml:space="preserve"> și a speciilor absente la nivel local</w:t>
      </w:r>
    </w:p>
    <w:p w:rsidR="004D62DF" w:rsidRPr="004D62DF" w:rsidRDefault="004D62DF" w:rsidP="00C1196B">
      <w:pPr>
        <w:ind w:right="282" w:firstLine="709"/>
        <w:rPr>
          <w:rFonts w:ascii="Times New Roman" w:eastAsia="Calibri" w:hAnsi="Times New Roman" w:cs="Times New Roman"/>
          <w:i/>
          <w:color w:val="auto"/>
          <w:lang w:val="it-IT" w:eastAsia="it-IT"/>
        </w:rPr>
      </w:pPr>
    </w:p>
    <w:p w:rsidR="004D62DF" w:rsidRDefault="004D62DF" w:rsidP="00C1196B">
      <w:pPr>
        <w:ind w:right="282" w:firstLine="709"/>
        <w:rPr>
          <w:rFonts w:ascii="Times New Roman" w:eastAsia="Calibri" w:hAnsi="Times New Roman" w:cs="Times New Roman"/>
          <w:color w:val="auto"/>
          <w:lang w:val="it-IT" w:eastAsia="it-IT"/>
        </w:rPr>
      </w:pPr>
    </w:p>
    <w:p w:rsidR="00482379" w:rsidRDefault="00B06778" w:rsidP="00482379">
      <w:pPr>
        <w:ind w:right="282" w:firstLine="709"/>
        <w:jc w:val="center"/>
        <w:rPr>
          <w:rFonts w:ascii="Times New Roman" w:eastAsia="Calibri" w:hAnsi="Times New Roman" w:cs="Times New Roman"/>
          <w:b/>
          <w:color w:val="auto"/>
          <w:lang w:val="it-IT" w:eastAsia="it-IT"/>
        </w:rPr>
      </w:pPr>
      <w:r>
        <w:rPr>
          <w:rFonts w:ascii="Times New Roman" w:eastAsia="Calibri" w:hAnsi="Times New Roman" w:cs="Times New Roman"/>
          <w:b/>
          <w:color w:val="auto"/>
          <w:lang w:val="it-IT" w:eastAsia="it-IT"/>
        </w:rPr>
        <w:t>AVIZ</w:t>
      </w:r>
    </w:p>
    <w:p w:rsidR="00482379" w:rsidRPr="00482379" w:rsidRDefault="00482379" w:rsidP="00482379">
      <w:pPr>
        <w:ind w:right="282" w:firstLine="709"/>
        <w:jc w:val="center"/>
        <w:rPr>
          <w:rFonts w:ascii="Times New Roman" w:eastAsia="Calibri" w:hAnsi="Times New Roman" w:cs="Times New Roman"/>
          <w:b/>
          <w:color w:val="auto"/>
          <w:lang w:val="it-IT" w:eastAsia="it-IT"/>
        </w:rPr>
      </w:pPr>
      <w:r w:rsidRPr="00482379">
        <w:rPr>
          <w:rFonts w:ascii="Times New Roman" w:eastAsia="Calibri" w:hAnsi="Times New Roman" w:cs="Times New Roman"/>
          <w:b/>
          <w:color w:val="auto"/>
          <w:lang w:val="it-IT" w:eastAsia="it-IT"/>
        </w:rPr>
        <w:t xml:space="preserve"> de introducere / transfer în acvacultură</w:t>
      </w:r>
    </w:p>
    <w:p w:rsidR="00482379" w:rsidRDefault="00482379" w:rsidP="00482379">
      <w:pPr>
        <w:ind w:right="282" w:firstLine="709"/>
        <w:jc w:val="both"/>
        <w:rPr>
          <w:rFonts w:ascii="Times New Roman" w:eastAsia="Calibri" w:hAnsi="Times New Roman" w:cs="Times New Roman"/>
          <w:b/>
          <w:color w:val="auto"/>
          <w:lang w:val="it-IT" w:eastAsia="it-IT"/>
        </w:rPr>
      </w:pPr>
    </w:p>
    <w:p w:rsidR="004D62DF" w:rsidRDefault="004D62DF" w:rsidP="00482379">
      <w:pPr>
        <w:ind w:right="282" w:firstLine="709"/>
        <w:jc w:val="both"/>
        <w:rPr>
          <w:rFonts w:ascii="Times New Roman" w:eastAsia="Calibri" w:hAnsi="Times New Roman" w:cs="Times New Roman"/>
          <w:b/>
          <w:color w:val="auto"/>
          <w:lang w:val="it-IT" w:eastAsia="it-IT"/>
        </w:rPr>
      </w:pPr>
    </w:p>
    <w:p w:rsidR="00482379" w:rsidRPr="00482379" w:rsidRDefault="00B06778" w:rsidP="00482379">
      <w:pPr>
        <w:ind w:right="282" w:firstLine="709"/>
        <w:jc w:val="both"/>
        <w:rPr>
          <w:rFonts w:ascii="Times New Roman" w:eastAsia="Calibri" w:hAnsi="Times New Roman" w:cs="Times New Roman"/>
          <w:b/>
          <w:color w:val="auto"/>
          <w:lang w:val="it-IT" w:eastAsia="it-IT"/>
        </w:rPr>
      </w:pPr>
      <w:r>
        <w:rPr>
          <w:rFonts w:ascii="Times New Roman" w:eastAsia="Calibri" w:hAnsi="Times New Roman" w:cs="Times New Roman"/>
          <w:b/>
          <w:color w:val="auto"/>
          <w:lang w:val="it-IT" w:eastAsia="it-IT"/>
        </w:rPr>
        <w:t>Aviz</w:t>
      </w:r>
      <w:r w:rsidR="00482379" w:rsidRPr="00482379">
        <w:rPr>
          <w:rFonts w:ascii="Times New Roman" w:eastAsia="Calibri" w:hAnsi="Times New Roman" w:cs="Times New Roman"/>
          <w:b/>
          <w:color w:val="auto"/>
          <w:lang w:val="it-IT" w:eastAsia="it-IT"/>
        </w:rPr>
        <w:t xml:space="preserve"> </w:t>
      </w:r>
      <w:r>
        <w:rPr>
          <w:rFonts w:ascii="Times New Roman" w:eastAsia="Calibri" w:hAnsi="Times New Roman" w:cs="Times New Roman"/>
          <w:b/>
          <w:color w:val="auto"/>
          <w:lang w:val="it-IT" w:eastAsia="it-IT"/>
        </w:rPr>
        <w:t>nr</w:t>
      </w:r>
      <w:r w:rsidR="00482379" w:rsidRPr="00482379">
        <w:rPr>
          <w:rFonts w:ascii="Times New Roman" w:eastAsia="Calibri" w:hAnsi="Times New Roman" w:cs="Times New Roman"/>
          <w:b/>
          <w:color w:val="auto"/>
          <w:lang w:val="it-IT" w:eastAsia="it-IT"/>
        </w:rPr>
        <w:t>. ______ din //202__</w:t>
      </w:r>
    </w:p>
    <w:p w:rsidR="00482379" w:rsidRPr="00482379" w:rsidRDefault="00482379" w:rsidP="00482379">
      <w:pPr>
        <w:ind w:right="282" w:firstLine="709"/>
        <w:jc w:val="both"/>
        <w:rPr>
          <w:rFonts w:ascii="Times New Roman" w:eastAsia="Calibri" w:hAnsi="Times New Roman" w:cs="Times New Roman"/>
          <w:b/>
          <w:color w:val="auto"/>
          <w:lang w:val="it-IT" w:eastAsia="it-IT"/>
        </w:rPr>
      </w:pPr>
      <w:r w:rsidRPr="00482379">
        <w:rPr>
          <w:rFonts w:ascii="Times New Roman" w:eastAsia="Calibri" w:hAnsi="Times New Roman" w:cs="Times New Roman"/>
          <w:b/>
          <w:color w:val="auto"/>
          <w:lang w:val="it-IT" w:eastAsia="it-IT"/>
        </w:rPr>
        <w:t>privind utilizarea speciilor exotice/absente la nivel local</w:t>
      </w:r>
    </w:p>
    <w:p w:rsidR="00482379" w:rsidRPr="00482379" w:rsidRDefault="00482379" w:rsidP="00482379">
      <w:pPr>
        <w:ind w:right="282" w:firstLine="709"/>
        <w:jc w:val="both"/>
        <w:rPr>
          <w:rFonts w:ascii="Times New Roman" w:eastAsia="Calibri" w:hAnsi="Times New Roman" w:cs="Times New Roman"/>
          <w:b/>
          <w:color w:val="auto"/>
          <w:lang w:val="it-IT" w:eastAsia="it-IT"/>
        </w:rPr>
      </w:pPr>
    </w:p>
    <w:p w:rsidR="00482379" w:rsidRPr="00482379" w:rsidRDefault="00482379" w:rsidP="00482379">
      <w:pPr>
        <w:ind w:right="282" w:firstLine="709"/>
        <w:jc w:val="both"/>
        <w:rPr>
          <w:rFonts w:ascii="Times New Roman" w:eastAsia="Calibri" w:hAnsi="Times New Roman" w:cs="Times New Roman"/>
          <w:b/>
          <w:color w:val="auto"/>
          <w:lang w:val="it-IT" w:eastAsia="it-IT"/>
        </w:rPr>
      </w:pPr>
      <w:r w:rsidRPr="00482379">
        <w:rPr>
          <w:rFonts w:ascii="Times New Roman" w:eastAsia="Calibri" w:hAnsi="Times New Roman" w:cs="Times New Roman"/>
          <w:b/>
          <w:color w:val="auto"/>
          <w:lang w:val="it-IT" w:eastAsia="it-IT"/>
        </w:rPr>
        <w:t>I. DATELE TITULARULUI</w:t>
      </w:r>
    </w:p>
    <w:p w:rsidR="00482379" w:rsidRPr="004D62DF" w:rsidRDefault="00482379" w:rsidP="00482379">
      <w:pPr>
        <w:ind w:right="282" w:firstLine="709"/>
        <w:jc w:val="both"/>
        <w:rPr>
          <w:rFonts w:ascii="Times New Roman" w:eastAsia="Calibri" w:hAnsi="Times New Roman" w:cs="Times New Roman"/>
          <w:color w:val="auto"/>
          <w:lang w:val="it-IT" w:eastAsia="it-IT"/>
        </w:rPr>
      </w:pPr>
      <w:r w:rsidRPr="004D62DF">
        <w:rPr>
          <w:rFonts w:ascii="Times New Roman" w:eastAsia="Calibri" w:hAnsi="Times New Roman" w:cs="Times New Roman"/>
          <w:color w:val="auto"/>
          <w:lang w:val="it-IT" w:eastAsia="it-IT"/>
        </w:rPr>
        <w:t>Denumirea entității / Numele operatorului: _______________________</w:t>
      </w:r>
    </w:p>
    <w:p w:rsidR="00482379" w:rsidRPr="004D62DF" w:rsidRDefault="00482379" w:rsidP="00482379">
      <w:pPr>
        <w:ind w:right="282" w:firstLine="709"/>
        <w:jc w:val="both"/>
        <w:rPr>
          <w:rFonts w:ascii="Times New Roman" w:eastAsia="Calibri" w:hAnsi="Times New Roman" w:cs="Times New Roman"/>
          <w:color w:val="auto"/>
          <w:lang w:val="it-IT" w:eastAsia="it-IT"/>
        </w:rPr>
      </w:pPr>
    </w:p>
    <w:p w:rsidR="004D62DF" w:rsidRPr="004D62DF" w:rsidRDefault="00482379" w:rsidP="004D62DF">
      <w:pPr>
        <w:ind w:left="851" w:right="282" w:hanging="142"/>
        <w:jc w:val="both"/>
        <w:rPr>
          <w:rFonts w:ascii="Times New Roman" w:eastAsia="Calibri" w:hAnsi="Times New Roman" w:cs="Times New Roman"/>
          <w:color w:val="auto"/>
          <w:lang w:val="it-IT" w:eastAsia="it-IT"/>
        </w:rPr>
      </w:pPr>
      <w:r w:rsidRPr="004D62DF">
        <w:rPr>
          <w:rFonts w:ascii="Times New Roman" w:eastAsia="Calibri" w:hAnsi="Times New Roman" w:cs="Times New Roman"/>
          <w:color w:val="auto"/>
          <w:lang w:val="it-IT" w:eastAsia="it-IT"/>
        </w:rPr>
        <w:t xml:space="preserve">Cod fiscal (IDNO): </w:t>
      </w:r>
      <w:r w:rsidR="004D62DF" w:rsidRPr="004D62DF">
        <w:rPr>
          <w:rFonts w:ascii="Times New Roman" w:eastAsia="Calibri" w:hAnsi="Times New Roman" w:cs="Times New Roman"/>
          <w:color w:val="auto"/>
          <w:lang w:val="it-IT" w:eastAsia="it-IT"/>
        </w:rPr>
        <w:t xml:space="preserve">   </w:t>
      </w:r>
      <w:r w:rsidRPr="004D62DF">
        <w:rPr>
          <w:rFonts w:ascii="Times New Roman" w:eastAsia="Calibri" w:hAnsi="Times New Roman" w:cs="Times New Roman"/>
          <w:color w:val="auto"/>
          <w:lang w:val="it-IT" w:eastAsia="it-IT"/>
        </w:rPr>
        <w:t>_____________________________________________________</w:t>
      </w:r>
    </w:p>
    <w:p w:rsidR="00482379" w:rsidRPr="004D62DF" w:rsidRDefault="00482379" w:rsidP="00482379">
      <w:pPr>
        <w:ind w:right="282" w:firstLine="709"/>
        <w:jc w:val="both"/>
        <w:rPr>
          <w:rFonts w:ascii="Times New Roman" w:eastAsia="Calibri" w:hAnsi="Times New Roman" w:cs="Times New Roman"/>
          <w:color w:val="auto"/>
          <w:lang w:val="it-IT" w:eastAsia="it-IT"/>
        </w:rPr>
      </w:pPr>
    </w:p>
    <w:p w:rsidR="00482379" w:rsidRPr="004D62DF" w:rsidRDefault="00482379" w:rsidP="004D62DF">
      <w:pPr>
        <w:ind w:right="282" w:firstLine="709"/>
        <w:jc w:val="both"/>
        <w:rPr>
          <w:rFonts w:ascii="Times New Roman" w:eastAsia="Calibri" w:hAnsi="Times New Roman" w:cs="Times New Roman"/>
          <w:color w:val="auto"/>
          <w:lang w:val="it-IT" w:eastAsia="it-IT"/>
        </w:rPr>
      </w:pPr>
      <w:r w:rsidRPr="004D62DF">
        <w:rPr>
          <w:rFonts w:ascii="Times New Roman" w:eastAsia="Calibri" w:hAnsi="Times New Roman" w:cs="Times New Roman"/>
          <w:color w:val="auto"/>
          <w:lang w:val="it-IT" w:eastAsia="it-IT"/>
        </w:rPr>
        <w:t>Adresa juridică: _________________________________________________________</w:t>
      </w:r>
    </w:p>
    <w:p w:rsidR="00482379" w:rsidRPr="004D62DF" w:rsidRDefault="00482379" w:rsidP="00482379">
      <w:pPr>
        <w:ind w:right="282" w:firstLine="709"/>
        <w:jc w:val="both"/>
        <w:rPr>
          <w:rFonts w:ascii="Times New Roman" w:eastAsia="Calibri" w:hAnsi="Times New Roman" w:cs="Times New Roman"/>
          <w:color w:val="auto"/>
          <w:lang w:val="it-IT" w:eastAsia="it-IT"/>
        </w:rPr>
      </w:pPr>
      <w:r w:rsidRPr="004D62DF">
        <w:rPr>
          <w:rFonts w:ascii="Times New Roman" w:eastAsia="Calibri" w:hAnsi="Times New Roman" w:cs="Times New Roman"/>
          <w:color w:val="auto"/>
          <w:lang w:val="it-IT" w:eastAsia="it-IT"/>
        </w:rPr>
        <w:t>Persoana responsabilă de biosecuritate: _____________________________________</w:t>
      </w:r>
    </w:p>
    <w:p w:rsidR="00482379" w:rsidRPr="00482379" w:rsidRDefault="00482379" w:rsidP="00482379">
      <w:pPr>
        <w:ind w:right="282" w:firstLine="709"/>
        <w:jc w:val="both"/>
        <w:rPr>
          <w:rFonts w:ascii="Times New Roman" w:eastAsia="Calibri" w:hAnsi="Times New Roman" w:cs="Times New Roman"/>
          <w:b/>
          <w:color w:val="auto"/>
          <w:lang w:val="it-IT" w:eastAsia="it-IT"/>
        </w:rPr>
      </w:pPr>
    </w:p>
    <w:p w:rsidR="00482379" w:rsidRPr="00482379" w:rsidRDefault="00482379" w:rsidP="00482379">
      <w:pPr>
        <w:ind w:right="282" w:firstLine="709"/>
        <w:jc w:val="both"/>
        <w:rPr>
          <w:rFonts w:ascii="Times New Roman" w:eastAsia="Calibri" w:hAnsi="Times New Roman" w:cs="Times New Roman"/>
          <w:b/>
          <w:color w:val="auto"/>
          <w:lang w:val="it-IT" w:eastAsia="it-IT"/>
        </w:rPr>
      </w:pPr>
      <w:r w:rsidRPr="00482379">
        <w:rPr>
          <w:rFonts w:ascii="Times New Roman" w:eastAsia="Calibri" w:hAnsi="Times New Roman" w:cs="Times New Roman"/>
          <w:b/>
          <w:color w:val="auto"/>
          <w:lang w:val="it-IT" w:eastAsia="it-IT"/>
        </w:rPr>
        <w:t>II. SPECIFICAȚIILE SPECIEI ȘI ALE OPERAȚIUNII</w:t>
      </w:r>
    </w:p>
    <w:p w:rsidR="00482379" w:rsidRPr="004D62DF" w:rsidRDefault="00482379" w:rsidP="00482379">
      <w:pPr>
        <w:ind w:right="282" w:firstLine="709"/>
        <w:jc w:val="both"/>
        <w:rPr>
          <w:rFonts w:ascii="Times New Roman" w:eastAsia="Calibri" w:hAnsi="Times New Roman" w:cs="Times New Roman"/>
          <w:color w:val="auto"/>
          <w:lang w:val="it-IT" w:eastAsia="it-IT"/>
        </w:rPr>
      </w:pPr>
      <w:r w:rsidRPr="004D62DF">
        <w:rPr>
          <w:rFonts w:ascii="Times New Roman" w:eastAsia="Calibri" w:hAnsi="Times New Roman" w:cs="Times New Roman"/>
          <w:color w:val="auto"/>
          <w:lang w:val="it-IT" w:eastAsia="it-IT"/>
        </w:rPr>
        <w:t>Denumirea științifică a speciei (în latină): ___________________________________</w:t>
      </w:r>
    </w:p>
    <w:p w:rsidR="00482379" w:rsidRPr="004D62DF" w:rsidRDefault="00482379" w:rsidP="00482379">
      <w:pPr>
        <w:ind w:right="282" w:firstLine="709"/>
        <w:jc w:val="both"/>
        <w:rPr>
          <w:rFonts w:ascii="Times New Roman" w:eastAsia="Calibri" w:hAnsi="Times New Roman" w:cs="Times New Roman"/>
          <w:color w:val="auto"/>
          <w:lang w:val="it-IT" w:eastAsia="it-IT"/>
        </w:rPr>
      </w:pPr>
    </w:p>
    <w:p w:rsidR="00482379" w:rsidRPr="004D62DF" w:rsidRDefault="00482379" w:rsidP="00482379">
      <w:pPr>
        <w:ind w:right="282" w:firstLine="709"/>
        <w:jc w:val="both"/>
        <w:rPr>
          <w:rFonts w:ascii="Times New Roman" w:eastAsia="Calibri" w:hAnsi="Times New Roman" w:cs="Times New Roman"/>
          <w:color w:val="auto"/>
          <w:lang w:val="it-IT" w:eastAsia="it-IT"/>
        </w:rPr>
      </w:pPr>
      <w:r w:rsidRPr="004D62DF">
        <w:rPr>
          <w:rFonts w:ascii="Times New Roman" w:eastAsia="Calibri" w:hAnsi="Times New Roman" w:cs="Times New Roman"/>
          <w:color w:val="auto"/>
          <w:lang w:val="it-IT" w:eastAsia="it-IT"/>
        </w:rPr>
        <w:t>Denumirea comună: _____________________________________________________</w:t>
      </w:r>
    </w:p>
    <w:p w:rsidR="00482379" w:rsidRPr="004D62DF" w:rsidRDefault="00482379" w:rsidP="004D62DF">
      <w:pPr>
        <w:ind w:right="282"/>
        <w:jc w:val="both"/>
        <w:rPr>
          <w:rFonts w:ascii="Times New Roman" w:eastAsia="Calibri" w:hAnsi="Times New Roman" w:cs="Times New Roman"/>
          <w:color w:val="auto"/>
          <w:lang w:val="it-IT" w:eastAsia="it-IT"/>
        </w:rPr>
      </w:pPr>
    </w:p>
    <w:p w:rsidR="00482379" w:rsidRPr="004D62DF" w:rsidRDefault="00482379" w:rsidP="00482379">
      <w:pPr>
        <w:ind w:right="282" w:firstLine="709"/>
        <w:jc w:val="both"/>
        <w:rPr>
          <w:rFonts w:ascii="Times New Roman" w:eastAsia="Calibri" w:hAnsi="Times New Roman" w:cs="Times New Roman"/>
          <w:color w:val="auto"/>
          <w:lang w:val="it-IT" w:eastAsia="it-IT"/>
        </w:rPr>
      </w:pPr>
      <w:r w:rsidRPr="004D62DF">
        <w:rPr>
          <w:rFonts w:ascii="Times New Roman" w:eastAsia="Calibri" w:hAnsi="Times New Roman" w:cs="Times New Roman"/>
          <w:color w:val="auto"/>
          <w:lang w:val="it-IT" w:eastAsia="it-IT"/>
        </w:rPr>
        <w:t>Statul / Regiunea de origine (Stat expeditor): ________________________________</w:t>
      </w:r>
    </w:p>
    <w:p w:rsidR="00482379" w:rsidRPr="004D62DF" w:rsidRDefault="00482379" w:rsidP="00482379">
      <w:pPr>
        <w:ind w:right="282" w:firstLine="709"/>
        <w:jc w:val="both"/>
        <w:rPr>
          <w:rFonts w:ascii="Times New Roman" w:eastAsia="Calibri" w:hAnsi="Times New Roman" w:cs="Times New Roman"/>
          <w:color w:val="auto"/>
          <w:lang w:val="it-IT" w:eastAsia="it-IT"/>
        </w:rPr>
      </w:pPr>
    </w:p>
    <w:p w:rsidR="00482379" w:rsidRPr="004D62DF" w:rsidRDefault="00482379" w:rsidP="00482379">
      <w:pPr>
        <w:ind w:right="282" w:firstLine="709"/>
        <w:jc w:val="both"/>
        <w:rPr>
          <w:rFonts w:ascii="Times New Roman" w:eastAsia="Calibri" w:hAnsi="Times New Roman" w:cs="Times New Roman"/>
          <w:color w:val="auto"/>
          <w:lang w:val="it-IT" w:eastAsia="it-IT"/>
        </w:rPr>
      </w:pPr>
      <w:r w:rsidRPr="004D62DF">
        <w:rPr>
          <w:rFonts w:ascii="Times New Roman" w:eastAsia="Calibri" w:hAnsi="Times New Roman" w:cs="Times New Roman"/>
          <w:color w:val="auto"/>
          <w:lang w:val="it-IT" w:eastAsia="it-IT"/>
        </w:rPr>
        <w:t>Tipul mutării: [ ] Ordinară | [ ] Excepțională</w:t>
      </w:r>
    </w:p>
    <w:p w:rsidR="00482379" w:rsidRPr="00482379" w:rsidRDefault="00482379" w:rsidP="00482379">
      <w:pPr>
        <w:ind w:right="282" w:firstLine="709"/>
        <w:jc w:val="both"/>
        <w:rPr>
          <w:rFonts w:ascii="Times New Roman" w:eastAsia="Calibri" w:hAnsi="Times New Roman" w:cs="Times New Roman"/>
          <w:b/>
          <w:color w:val="auto"/>
          <w:lang w:val="it-IT" w:eastAsia="it-IT"/>
        </w:rPr>
      </w:pPr>
    </w:p>
    <w:p w:rsidR="00482379" w:rsidRPr="004D62DF" w:rsidRDefault="00482379" w:rsidP="00482379">
      <w:pPr>
        <w:ind w:right="282" w:firstLine="709"/>
        <w:jc w:val="both"/>
        <w:rPr>
          <w:rFonts w:ascii="Times New Roman" w:eastAsia="Calibri" w:hAnsi="Times New Roman" w:cs="Times New Roman"/>
          <w:color w:val="auto"/>
          <w:lang w:val="it-IT" w:eastAsia="it-IT"/>
        </w:rPr>
      </w:pPr>
      <w:r w:rsidRPr="004D62DF">
        <w:rPr>
          <w:rFonts w:ascii="Times New Roman" w:eastAsia="Calibri" w:hAnsi="Times New Roman" w:cs="Times New Roman"/>
          <w:color w:val="auto"/>
          <w:lang w:val="it-IT" w:eastAsia="it-IT"/>
        </w:rPr>
        <w:t>Scopul utilizării: [ ] Consum uman | [ ] Repopulare privată | [ ] Cercetare</w:t>
      </w:r>
    </w:p>
    <w:p w:rsidR="00482379" w:rsidRPr="00482379" w:rsidRDefault="00482379" w:rsidP="00482379">
      <w:pPr>
        <w:ind w:right="282" w:firstLine="709"/>
        <w:jc w:val="both"/>
        <w:rPr>
          <w:rFonts w:ascii="Times New Roman" w:eastAsia="Calibri" w:hAnsi="Times New Roman" w:cs="Times New Roman"/>
          <w:b/>
          <w:color w:val="auto"/>
          <w:lang w:val="it-IT" w:eastAsia="it-IT"/>
        </w:rPr>
      </w:pPr>
    </w:p>
    <w:p w:rsidR="00482379" w:rsidRPr="00482379" w:rsidRDefault="00482379" w:rsidP="00482379">
      <w:pPr>
        <w:ind w:right="282" w:firstLine="709"/>
        <w:jc w:val="both"/>
        <w:rPr>
          <w:rFonts w:ascii="Times New Roman" w:eastAsia="Calibri" w:hAnsi="Times New Roman" w:cs="Times New Roman"/>
          <w:b/>
          <w:color w:val="auto"/>
          <w:lang w:val="it-IT" w:eastAsia="it-IT"/>
        </w:rPr>
      </w:pPr>
      <w:r w:rsidRPr="00482379">
        <w:rPr>
          <w:rFonts w:ascii="Times New Roman" w:eastAsia="Calibri" w:hAnsi="Times New Roman" w:cs="Times New Roman"/>
          <w:b/>
          <w:color w:val="auto"/>
          <w:lang w:val="it-IT" w:eastAsia="it-IT"/>
        </w:rPr>
        <w:t>III. LOCALIZAREA EXPLOATAȚIEI (DESTINAȚIA)</w:t>
      </w:r>
    </w:p>
    <w:p w:rsidR="00482379" w:rsidRPr="0078230F" w:rsidRDefault="00482379" w:rsidP="00482379">
      <w:pPr>
        <w:ind w:right="282" w:firstLine="709"/>
        <w:jc w:val="both"/>
        <w:rPr>
          <w:rFonts w:ascii="Times New Roman" w:eastAsia="Calibri" w:hAnsi="Times New Roman" w:cs="Times New Roman"/>
          <w:color w:val="auto"/>
          <w:lang w:val="it-IT" w:eastAsia="it-IT"/>
        </w:rPr>
      </w:pPr>
      <w:r w:rsidRPr="0078230F">
        <w:rPr>
          <w:rFonts w:ascii="Times New Roman" w:eastAsia="Calibri" w:hAnsi="Times New Roman" w:cs="Times New Roman"/>
          <w:color w:val="auto"/>
          <w:lang w:val="it-IT" w:eastAsia="it-IT"/>
        </w:rPr>
        <w:t>Codul unității de acvacultură (ANSA): _______________________________________</w:t>
      </w:r>
    </w:p>
    <w:p w:rsidR="00482379" w:rsidRPr="0078230F" w:rsidRDefault="00482379" w:rsidP="00482379">
      <w:pPr>
        <w:ind w:right="282" w:firstLine="709"/>
        <w:jc w:val="both"/>
        <w:rPr>
          <w:rFonts w:ascii="Times New Roman" w:eastAsia="Calibri" w:hAnsi="Times New Roman" w:cs="Times New Roman"/>
          <w:color w:val="auto"/>
          <w:lang w:val="it-IT" w:eastAsia="it-IT"/>
        </w:rPr>
      </w:pPr>
    </w:p>
    <w:p w:rsidR="00482379" w:rsidRPr="0078230F" w:rsidRDefault="00482379" w:rsidP="00482379">
      <w:pPr>
        <w:ind w:right="282" w:firstLine="709"/>
        <w:jc w:val="both"/>
        <w:rPr>
          <w:rFonts w:ascii="Times New Roman" w:eastAsia="Calibri" w:hAnsi="Times New Roman" w:cs="Times New Roman"/>
          <w:color w:val="auto"/>
          <w:lang w:val="it-IT" w:eastAsia="it-IT"/>
        </w:rPr>
      </w:pPr>
      <w:r w:rsidRPr="0078230F">
        <w:rPr>
          <w:rFonts w:ascii="Times New Roman" w:eastAsia="Calibri" w:hAnsi="Times New Roman" w:cs="Times New Roman"/>
          <w:color w:val="auto"/>
          <w:lang w:val="it-IT" w:eastAsia="it-IT"/>
        </w:rPr>
        <w:t>Tipul instalației: [ ] Circuit închis (RAS) | [ ] Instalație deschisă (iaz/heleșteu)</w:t>
      </w:r>
    </w:p>
    <w:p w:rsidR="00482379" w:rsidRPr="0078230F" w:rsidRDefault="00482379" w:rsidP="00482379">
      <w:pPr>
        <w:ind w:right="282" w:firstLine="709"/>
        <w:jc w:val="both"/>
        <w:rPr>
          <w:rFonts w:ascii="Times New Roman" w:eastAsia="Calibri" w:hAnsi="Times New Roman" w:cs="Times New Roman"/>
          <w:color w:val="auto"/>
          <w:lang w:val="it-IT" w:eastAsia="it-IT"/>
        </w:rPr>
      </w:pPr>
    </w:p>
    <w:p w:rsidR="00482379" w:rsidRPr="0078230F" w:rsidRDefault="00482379" w:rsidP="00482379">
      <w:pPr>
        <w:ind w:right="282" w:firstLine="709"/>
        <w:jc w:val="both"/>
        <w:rPr>
          <w:rFonts w:ascii="Times New Roman" w:eastAsia="Calibri" w:hAnsi="Times New Roman" w:cs="Times New Roman"/>
          <w:color w:val="auto"/>
          <w:lang w:val="it-IT" w:eastAsia="it-IT"/>
        </w:rPr>
      </w:pPr>
      <w:r w:rsidRPr="0078230F">
        <w:rPr>
          <w:rFonts w:ascii="Times New Roman" w:eastAsia="Calibri" w:hAnsi="Times New Roman" w:cs="Times New Roman"/>
          <w:color w:val="auto"/>
          <w:lang w:val="it-IT" w:eastAsia="it-IT"/>
        </w:rPr>
        <w:t>Coordonate GPS / Adresa locației: __________________________________________</w:t>
      </w:r>
    </w:p>
    <w:p w:rsidR="00482379" w:rsidRPr="00482379" w:rsidRDefault="00482379" w:rsidP="00482379">
      <w:pPr>
        <w:ind w:right="282" w:firstLine="709"/>
        <w:jc w:val="both"/>
        <w:rPr>
          <w:rFonts w:ascii="Times New Roman" w:eastAsia="Calibri" w:hAnsi="Times New Roman" w:cs="Times New Roman"/>
          <w:b/>
          <w:color w:val="auto"/>
          <w:lang w:val="it-IT" w:eastAsia="it-IT"/>
        </w:rPr>
      </w:pPr>
    </w:p>
    <w:p w:rsidR="0078230F" w:rsidRDefault="00482379" w:rsidP="00482379">
      <w:pPr>
        <w:ind w:right="282" w:firstLine="709"/>
        <w:jc w:val="both"/>
        <w:rPr>
          <w:rFonts w:ascii="Times New Roman" w:eastAsia="Calibri" w:hAnsi="Times New Roman" w:cs="Times New Roman"/>
          <w:b/>
          <w:color w:val="auto"/>
          <w:lang w:val="it-IT" w:eastAsia="it-IT"/>
        </w:rPr>
      </w:pPr>
      <w:r w:rsidRPr="00482379">
        <w:rPr>
          <w:rFonts w:ascii="Times New Roman" w:eastAsia="Calibri" w:hAnsi="Times New Roman" w:cs="Times New Roman"/>
          <w:b/>
          <w:color w:val="auto"/>
          <w:lang w:val="it-IT" w:eastAsia="it-IT"/>
        </w:rPr>
        <w:t xml:space="preserve">IV. CONDIȚII TEHNICE OBLIGATORII </w:t>
      </w:r>
    </w:p>
    <w:p w:rsidR="00482379" w:rsidRPr="0078230F" w:rsidRDefault="00482379" w:rsidP="00482379">
      <w:pPr>
        <w:ind w:right="282" w:firstLine="709"/>
        <w:jc w:val="both"/>
        <w:rPr>
          <w:rFonts w:ascii="Times New Roman" w:eastAsia="Calibri" w:hAnsi="Times New Roman" w:cs="Times New Roman"/>
          <w:color w:val="auto"/>
          <w:lang w:val="it-IT" w:eastAsia="it-IT"/>
        </w:rPr>
      </w:pPr>
      <w:r w:rsidRPr="0078230F">
        <w:rPr>
          <w:rFonts w:ascii="Times New Roman" w:eastAsia="Calibri" w:hAnsi="Times New Roman" w:cs="Times New Roman"/>
          <w:color w:val="auto"/>
          <w:lang w:val="it-IT" w:eastAsia="it-IT"/>
        </w:rPr>
        <w:t>Titularul are obligația de a respecta următoarele măsuri de biosecuritate pe toată durata valabilității:</w:t>
      </w:r>
    </w:p>
    <w:p w:rsidR="00482379" w:rsidRPr="0078230F" w:rsidRDefault="00482379" w:rsidP="00482379">
      <w:pPr>
        <w:ind w:right="282" w:firstLine="709"/>
        <w:jc w:val="both"/>
        <w:rPr>
          <w:rFonts w:ascii="Times New Roman" w:eastAsia="Calibri" w:hAnsi="Times New Roman" w:cs="Times New Roman"/>
          <w:color w:val="auto"/>
          <w:lang w:val="it-IT" w:eastAsia="it-IT"/>
        </w:rPr>
      </w:pPr>
    </w:p>
    <w:p w:rsidR="00482379" w:rsidRPr="0078230F" w:rsidRDefault="00482379" w:rsidP="00482379">
      <w:pPr>
        <w:ind w:right="282" w:firstLine="709"/>
        <w:jc w:val="both"/>
        <w:rPr>
          <w:rFonts w:ascii="Times New Roman" w:eastAsia="Calibri" w:hAnsi="Times New Roman" w:cs="Times New Roman"/>
          <w:color w:val="auto"/>
          <w:lang w:val="it-IT" w:eastAsia="it-IT"/>
        </w:rPr>
      </w:pPr>
      <w:r w:rsidRPr="0078230F">
        <w:rPr>
          <w:rFonts w:ascii="Times New Roman" w:eastAsia="Calibri" w:hAnsi="Times New Roman" w:cs="Times New Roman"/>
          <w:color w:val="auto"/>
          <w:lang w:val="it-IT" w:eastAsia="it-IT"/>
        </w:rPr>
        <w:t>Izolare: Menținerea barierelor fizice (site de ______ mm) la toate evacuările.</w:t>
      </w:r>
    </w:p>
    <w:p w:rsidR="00482379" w:rsidRPr="0078230F" w:rsidRDefault="00482379" w:rsidP="00482379">
      <w:pPr>
        <w:ind w:right="282" w:firstLine="709"/>
        <w:jc w:val="both"/>
        <w:rPr>
          <w:rFonts w:ascii="Times New Roman" w:eastAsia="Calibri" w:hAnsi="Times New Roman" w:cs="Times New Roman"/>
          <w:color w:val="auto"/>
          <w:lang w:val="it-IT" w:eastAsia="it-IT"/>
        </w:rPr>
      </w:pPr>
    </w:p>
    <w:p w:rsidR="00482379" w:rsidRPr="0078230F" w:rsidRDefault="00482379" w:rsidP="00482379">
      <w:pPr>
        <w:ind w:right="282" w:firstLine="709"/>
        <w:jc w:val="both"/>
        <w:rPr>
          <w:rFonts w:ascii="Times New Roman" w:eastAsia="Calibri" w:hAnsi="Times New Roman" w:cs="Times New Roman"/>
          <w:color w:val="auto"/>
          <w:lang w:val="it-IT" w:eastAsia="it-IT"/>
        </w:rPr>
      </w:pPr>
      <w:r w:rsidRPr="0078230F">
        <w:rPr>
          <w:rFonts w:ascii="Times New Roman" w:eastAsia="Calibri" w:hAnsi="Times New Roman" w:cs="Times New Roman"/>
          <w:color w:val="auto"/>
          <w:lang w:val="it-IT" w:eastAsia="it-IT"/>
        </w:rPr>
        <w:t xml:space="preserve">Origine: Popularea se va face exclusiv cu material biologic provenit din sursa autorizată </w:t>
      </w:r>
      <w:r w:rsidR="00FE12C0">
        <w:rPr>
          <w:rFonts w:ascii="Times New Roman" w:eastAsia="Calibri" w:hAnsi="Times New Roman" w:cs="Times New Roman"/>
          <w:color w:val="auto"/>
          <w:lang w:val="it-IT" w:eastAsia="it-IT"/>
        </w:rPr>
        <w:t>prevăzută</w:t>
      </w:r>
      <w:r w:rsidRPr="0078230F">
        <w:rPr>
          <w:rFonts w:ascii="Times New Roman" w:eastAsia="Calibri" w:hAnsi="Times New Roman" w:cs="Times New Roman"/>
          <w:color w:val="auto"/>
          <w:lang w:val="it-IT" w:eastAsia="it-IT"/>
        </w:rPr>
        <w:t xml:space="preserve"> în dosarul tehnic.</w:t>
      </w:r>
    </w:p>
    <w:p w:rsidR="00482379" w:rsidRPr="0078230F" w:rsidRDefault="00482379" w:rsidP="00482379">
      <w:pPr>
        <w:ind w:right="282" w:firstLine="709"/>
        <w:jc w:val="both"/>
        <w:rPr>
          <w:rFonts w:ascii="Times New Roman" w:eastAsia="Calibri" w:hAnsi="Times New Roman" w:cs="Times New Roman"/>
          <w:color w:val="auto"/>
          <w:lang w:val="it-IT" w:eastAsia="it-IT"/>
        </w:rPr>
      </w:pPr>
    </w:p>
    <w:p w:rsidR="00482379" w:rsidRPr="0078230F" w:rsidRDefault="00482379" w:rsidP="00482379">
      <w:pPr>
        <w:ind w:right="282" w:firstLine="709"/>
        <w:jc w:val="both"/>
        <w:rPr>
          <w:rFonts w:ascii="Times New Roman" w:eastAsia="Calibri" w:hAnsi="Times New Roman" w:cs="Times New Roman"/>
          <w:color w:val="auto"/>
          <w:lang w:val="it-IT" w:eastAsia="it-IT"/>
        </w:rPr>
      </w:pPr>
      <w:r w:rsidRPr="0078230F">
        <w:rPr>
          <w:rFonts w:ascii="Times New Roman" w:eastAsia="Calibri" w:hAnsi="Times New Roman" w:cs="Times New Roman"/>
          <w:color w:val="auto"/>
          <w:lang w:val="it-IT" w:eastAsia="it-IT"/>
        </w:rPr>
        <w:t>Restricție generație: [ ] Doar descendenți F1 | [ ] Indivizi sterili (triploizi).</w:t>
      </w:r>
    </w:p>
    <w:p w:rsidR="00482379" w:rsidRPr="0078230F" w:rsidRDefault="00482379" w:rsidP="00482379">
      <w:pPr>
        <w:ind w:right="282" w:firstLine="709"/>
        <w:jc w:val="both"/>
        <w:rPr>
          <w:rFonts w:ascii="Times New Roman" w:eastAsia="Calibri" w:hAnsi="Times New Roman" w:cs="Times New Roman"/>
          <w:color w:val="auto"/>
          <w:lang w:val="it-IT" w:eastAsia="it-IT"/>
        </w:rPr>
      </w:pPr>
    </w:p>
    <w:p w:rsidR="00482379" w:rsidRPr="0078230F" w:rsidRDefault="00482379" w:rsidP="00482379">
      <w:pPr>
        <w:ind w:right="282" w:firstLine="709"/>
        <w:jc w:val="both"/>
        <w:rPr>
          <w:rFonts w:ascii="Times New Roman" w:eastAsia="Calibri" w:hAnsi="Times New Roman" w:cs="Times New Roman"/>
          <w:color w:val="auto"/>
          <w:lang w:val="it-IT" w:eastAsia="it-IT"/>
        </w:rPr>
      </w:pPr>
      <w:r w:rsidRPr="0078230F">
        <w:rPr>
          <w:rFonts w:ascii="Times New Roman" w:eastAsia="Calibri" w:hAnsi="Times New Roman" w:cs="Times New Roman"/>
          <w:color w:val="auto"/>
          <w:lang w:val="it-IT" w:eastAsia="it-IT"/>
        </w:rPr>
        <w:t>Carantină: Obligatorie pentru primele ______ zile de la recepție.</w:t>
      </w:r>
    </w:p>
    <w:p w:rsidR="00482379" w:rsidRPr="00482379" w:rsidRDefault="00482379" w:rsidP="00482379">
      <w:pPr>
        <w:ind w:right="282" w:firstLine="709"/>
        <w:jc w:val="both"/>
        <w:rPr>
          <w:rFonts w:ascii="Times New Roman" w:eastAsia="Calibri" w:hAnsi="Times New Roman" w:cs="Times New Roman"/>
          <w:b/>
          <w:color w:val="auto"/>
          <w:lang w:val="it-IT" w:eastAsia="it-IT"/>
        </w:rPr>
      </w:pPr>
    </w:p>
    <w:p w:rsidR="00482379" w:rsidRPr="00482379" w:rsidRDefault="00482379" w:rsidP="00482379">
      <w:pPr>
        <w:ind w:right="282" w:firstLine="709"/>
        <w:jc w:val="both"/>
        <w:rPr>
          <w:rFonts w:ascii="Times New Roman" w:eastAsia="Calibri" w:hAnsi="Times New Roman" w:cs="Times New Roman"/>
          <w:b/>
          <w:color w:val="auto"/>
          <w:lang w:val="it-IT" w:eastAsia="it-IT"/>
        </w:rPr>
      </w:pPr>
      <w:r w:rsidRPr="00482379">
        <w:rPr>
          <w:rFonts w:ascii="Times New Roman" w:eastAsia="Calibri" w:hAnsi="Times New Roman" w:cs="Times New Roman"/>
          <w:b/>
          <w:color w:val="auto"/>
          <w:lang w:val="it-IT" w:eastAsia="it-IT"/>
        </w:rPr>
        <w:t>V. MONITORIZARE ȘI RAPORTARE</w:t>
      </w:r>
    </w:p>
    <w:p w:rsidR="00482379" w:rsidRPr="0078230F" w:rsidRDefault="00482379" w:rsidP="00482379">
      <w:pPr>
        <w:ind w:right="282" w:firstLine="709"/>
        <w:jc w:val="both"/>
        <w:rPr>
          <w:rFonts w:ascii="Times New Roman" w:eastAsia="Calibri" w:hAnsi="Times New Roman" w:cs="Times New Roman"/>
          <w:color w:val="auto"/>
          <w:lang w:val="it-IT" w:eastAsia="it-IT"/>
        </w:rPr>
      </w:pPr>
      <w:r w:rsidRPr="0078230F">
        <w:rPr>
          <w:rFonts w:ascii="Times New Roman" w:eastAsia="Calibri" w:hAnsi="Times New Roman" w:cs="Times New Roman"/>
          <w:color w:val="auto"/>
          <w:lang w:val="it-IT" w:eastAsia="it-IT"/>
        </w:rPr>
        <w:t>Frecvența raportării: [ ] Trimestrial | [ ] Semestrial | [ ] Anual.</w:t>
      </w:r>
    </w:p>
    <w:p w:rsidR="00482379" w:rsidRPr="0078230F" w:rsidRDefault="00482379" w:rsidP="00482379">
      <w:pPr>
        <w:ind w:right="282" w:firstLine="709"/>
        <w:jc w:val="both"/>
        <w:rPr>
          <w:rFonts w:ascii="Times New Roman" w:eastAsia="Calibri" w:hAnsi="Times New Roman" w:cs="Times New Roman"/>
          <w:color w:val="auto"/>
          <w:lang w:val="it-IT" w:eastAsia="it-IT"/>
        </w:rPr>
      </w:pPr>
    </w:p>
    <w:p w:rsidR="00482379" w:rsidRPr="00627CB2" w:rsidRDefault="00627CB2" w:rsidP="00482379">
      <w:pPr>
        <w:ind w:right="282" w:firstLine="709"/>
        <w:jc w:val="both"/>
        <w:rPr>
          <w:rFonts w:ascii="Times New Roman" w:eastAsia="Calibri" w:hAnsi="Times New Roman" w:cs="Times New Roman"/>
          <w:i/>
          <w:color w:val="auto"/>
          <w:lang w:val="it-IT" w:eastAsia="it-IT"/>
        </w:rPr>
      </w:pPr>
      <w:r>
        <w:rPr>
          <w:rFonts w:ascii="Times New Roman" w:eastAsia="Calibri" w:hAnsi="Times New Roman" w:cs="Times New Roman"/>
          <w:i/>
          <w:color w:val="auto"/>
          <w:lang w:val="it-IT" w:eastAsia="it-IT"/>
        </w:rPr>
        <w:t>*</w:t>
      </w:r>
      <w:r w:rsidR="00482379" w:rsidRPr="00627CB2">
        <w:rPr>
          <w:rFonts w:ascii="Times New Roman" w:eastAsia="Calibri" w:hAnsi="Times New Roman" w:cs="Times New Roman"/>
          <w:i/>
          <w:color w:val="auto"/>
          <w:lang w:val="it-IT" w:eastAsia="it-IT"/>
        </w:rPr>
        <w:t>Evenimente critice: Orice evadare accidentală sau mortalitate în masă neexplicată se declară în max. 24 de ore către Agenția de Mediu.</w:t>
      </w:r>
    </w:p>
    <w:p w:rsidR="00482379" w:rsidRPr="00482379" w:rsidRDefault="00482379" w:rsidP="00482379">
      <w:pPr>
        <w:ind w:right="282" w:firstLine="709"/>
        <w:jc w:val="both"/>
        <w:rPr>
          <w:rFonts w:ascii="Times New Roman" w:eastAsia="Calibri" w:hAnsi="Times New Roman" w:cs="Times New Roman"/>
          <w:b/>
          <w:color w:val="auto"/>
          <w:lang w:val="it-IT" w:eastAsia="it-IT"/>
        </w:rPr>
      </w:pPr>
    </w:p>
    <w:p w:rsidR="00482379" w:rsidRPr="00482379" w:rsidRDefault="00482379" w:rsidP="00482379">
      <w:pPr>
        <w:ind w:right="282" w:firstLine="709"/>
        <w:jc w:val="both"/>
        <w:rPr>
          <w:rFonts w:ascii="Times New Roman" w:eastAsia="Calibri" w:hAnsi="Times New Roman" w:cs="Times New Roman"/>
          <w:b/>
          <w:color w:val="auto"/>
          <w:lang w:val="it-IT" w:eastAsia="it-IT"/>
        </w:rPr>
      </w:pPr>
      <w:r w:rsidRPr="00482379">
        <w:rPr>
          <w:rFonts w:ascii="Times New Roman" w:eastAsia="Calibri" w:hAnsi="Times New Roman" w:cs="Times New Roman"/>
          <w:b/>
          <w:color w:val="auto"/>
          <w:lang w:val="it-IT" w:eastAsia="it-IT"/>
        </w:rPr>
        <w:lastRenderedPageBreak/>
        <w:t>VI. VALABILITATE ȘI REVIZUIRE</w:t>
      </w:r>
    </w:p>
    <w:p w:rsidR="00482379" w:rsidRPr="0078230F" w:rsidRDefault="00482379" w:rsidP="00482379">
      <w:pPr>
        <w:ind w:right="282" w:firstLine="709"/>
        <w:jc w:val="both"/>
        <w:rPr>
          <w:rFonts w:ascii="Times New Roman" w:eastAsia="Calibri" w:hAnsi="Times New Roman" w:cs="Times New Roman"/>
          <w:color w:val="auto"/>
          <w:lang w:val="it-IT" w:eastAsia="it-IT"/>
        </w:rPr>
      </w:pPr>
      <w:r w:rsidRPr="0078230F">
        <w:rPr>
          <w:rFonts w:ascii="Times New Roman" w:eastAsia="Calibri" w:hAnsi="Times New Roman" w:cs="Times New Roman"/>
          <w:color w:val="auto"/>
          <w:lang w:val="it-IT" w:eastAsia="it-IT"/>
        </w:rPr>
        <w:t>Data intrării în vigoare: //202__</w:t>
      </w:r>
    </w:p>
    <w:p w:rsidR="00482379" w:rsidRPr="0078230F" w:rsidRDefault="00482379" w:rsidP="00482379">
      <w:pPr>
        <w:ind w:right="282" w:firstLine="709"/>
        <w:jc w:val="both"/>
        <w:rPr>
          <w:rFonts w:ascii="Times New Roman" w:eastAsia="Calibri" w:hAnsi="Times New Roman" w:cs="Times New Roman"/>
          <w:color w:val="auto"/>
          <w:lang w:val="it-IT" w:eastAsia="it-IT"/>
        </w:rPr>
      </w:pPr>
    </w:p>
    <w:p w:rsidR="00482379" w:rsidRPr="0078230F" w:rsidRDefault="00482379" w:rsidP="00482379">
      <w:pPr>
        <w:ind w:right="282" w:firstLine="709"/>
        <w:jc w:val="both"/>
        <w:rPr>
          <w:rFonts w:ascii="Times New Roman" w:eastAsia="Calibri" w:hAnsi="Times New Roman" w:cs="Times New Roman"/>
          <w:color w:val="auto"/>
          <w:lang w:val="it-IT" w:eastAsia="it-IT"/>
        </w:rPr>
      </w:pPr>
      <w:r w:rsidRPr="0078230F">
        <w:rPr>
          <w:rFonts w:ascii="Times New Roman" w:eastAsia="Calibri" w:hAnsi="Times New Roman" w:cs="Times New Roman"/>
          <w:color w:val="auto"/>
          <w:lang w:val="it-IT" w:eastAsia="it-IT"/>
        </w:rPr>
        <w:t>Data expirării: //203__ (Max. 7 ani)</w:t>
      </w:r>
    </w:p>
    <w:p w:rsidR="00482379" w:rsidRPr="0078230F" w:rsidRDefault="00482379" w:rsidP="00482379">
      <w:pPr>
        <w:ind w:right="282" w:firstLine="709"/>
        <w:jc w:val="both"/>
        <w:rPr>
          <w:rFonts w:ascii="Times New Roman" w:eastAsia="Calibri" w:hAnsi="Times New Roman" w:cs="Times New Roman"/>
          <w:color w:val="auto"/>
          <w:lang w:val="it-IT" w:eastAsia="it-IT"/>
        </w:rPr>
      </w:pPr>
    </w:p>
    <w:p w:rsidR="00482379" w:rsidRPr="0078230F" w:rsidRDefault="00482379" w:rsidP="00482379">
      <w:pPr>
        <w:ind w:right="282" w:firstLine="709"/>
        <w:jc w:val="both"/>
        <w:rPr>
          <w:rFonts w:ascii="Times New Roman" w:eastAsia="Calibri" w:hAnsi="Times New Roman" w:cs="Times New Roman"/>
          <w:color w:val="auto"/>
          <w:lang w:val="it-IT" w:eastAsia="it-IT"/>
        </w:rPr>
      </w:pPr>
      <w:r w:rsidRPr="0078230F">
        <w:rPr>
          <w:rFonts w:ascii="Times New Roman" w:eastAsia="Calibri" w:hAnsi="Times New Roman" w:cs="Times New Roman"/>
          <w:color w:val="auto"/>
          <w:lang w:val="it-IT" w:eastAsia="it-IT"/>
        </w:rPr>
        <w:t>Data revizuirii intermediare (dacă este cazul): //202__</w:t>
      </w:r>
    </w:p>
    <w:p w:rsidR="00627CB2" w:rsidRDefault="00627CB2" w:rsidP="00B33783">
      <w:pPr>
        <w:ind w:right="282"/>
        <w:jc w:val="both"/>
        <w:rPr>
          <w:rFonts w:ascii="Times New Roman" w:eastAsia="Calibri" w:hAnsi="Times New Roman" w:cs="Times New Roman"/>
          <w:color w:val="auto"/>
          <w:lang w:val="it-IT" w:eastAsia="it-IT"/>
        </w:rPr>
      </w:pPr>
    </w:p>
    <w:p w:rsidR="00627CB2" w:rsidRDefault="00627CB2" w:rsidP="00482379">
      <w:pPr>
        <w:ind w:right="282" w:firstLine="709"/>
        <w:jc w:val="both"/>
        <w:rPr>
          <w:rFonts w:ascii="Times New Roman" w:eastAsia="Calibri" w:hAnsi="Times New Roman" w:cs="Times New Roman"/>
          <w:color w:val="auto"/>
          <w:lang w:val="it-IT" w:eastAsia="it-IT"/>
        </w:rPr>
      </w:pPr>
    </w:p>
    <w:p w:rsidR="00627CB2" w:rsidRPr="00627CB2" w:rsidRDefault="00482379" w:rsidP="00627CB2">
      <w:pPr>
        <w:rPr>
          <w:rFonts w:ascii="Times New Roman" w:eastAsia="Calibri" w:hAnsi="Times New Roman" w:cs="Times New Roman"/>
          <w:b/>
          <w:color w:val="auto"/>
          <w:lang w:val="it-IT" w:eastAsia="it-IT"/>
        </w:rPr>
      </w:pPr>
      <w:r w:rsidRPr="00627CB2">
        <w:rPr>
          <w:rFonts w:ascii="Times New Roman" w:eastAsia="Calibri" w:hAnsi="Times New Roman" w:cs="Times New Roman"/>
          <w:b/>
          <w:color w:val="auto"/>
          <w:lang w:val="it-IT" w:eastAsia="it-IT"/>
        </w:rPr>
        <w:t>D</w:t>
      </w:r>
      <w:r w:rsidR="00627CB2">
        <w:rPr>
          <w:rFonts w:ascii="Times New Roman" w:eastAsia="Calibri" w:hAnsi="Times New Roman" w:cs="Times New Roman"/>
          <w:b/>
          <w:color w:val="auto"/>
          <w:lang w:val="it-IT" w:eastAsia="it-IT"/>
        </w:rPr>
        <w:t xml:space="preserve">IRECTORUL                                                                 </w:t>
      </w:r>
      <w:r w:rsidR="00627CB2" w:rsidRPr="00627CB2">
        <w:rPr>
          <w:rFonts w:ascii="Times New Roman" w:eastAsia="Calibri" w:hAnsi="Times New Roman" w:cs="Times New Roman"/>
          <w:b/>
          <w:color w:val="auto"/>
          <w:lang w:val="it-IT" w:eastAsia="it-IT"/>
        </w:rPr>
        <w:t>________________________________</w:t>
      </w:r>
    </w:p>
    <w:p w:rsidR="00482379" w:rsidRPr="0078230F" w:rsidRDefault="00627CB2" w:rsidP="00482379">
      <w:pPr>
        <w:ind w:right="282" w:firstLine="709"/>
        <w:jc w:val="both"/>
        <w:rPr>
          <w:rFonts w:ascii="Times New Roman" w:eastAsia="Calibri" w:hAnsi="Times New Roman" w:cs="Times New Roman"/>
          <w:color w:val="auto"/>
          <w:lang w:val="it-IT" w:eastAsia="it-IT"/>
        </w:rPr>
      </w:pPr>
      <w:r>
        <w:rPr>
          <w:rFonts w:ascii="Times New Roman" w:eastAsia="Calibri" w:hAnsi="Times New Roman" w:cs="Times New Roman"/>
          <w:color w:val="auto"/>
          <w:lang w:val="it-IT" w:eastAsia="it-IT"/>
        </w:rPr>
        <w:t xml:space="preserve">                                                                                              </w:t>
      </w:r>
      <w:r w:rsidR="00482379" w:rsidRPr="0078230F">
        <w:rPr>
          <w:rFonts w:ascii="Times New Roman" w:eastAsia="Calibri" w:hAnsi="Times New Roman" w:cs="Times New Roman"/>
          <w:color w:val="auto"/>
          <w:lang w:val="it-IT" w:eastAsia="it-IT"/>
        </w:rPr>
        <w:t xml:space="preserve"> (</w:t>
      </w:r>
      <w:r w:rsidR="00482379" w:rsidRPr="00627CB2">
        <w:rPr>
          <w:rFonts w:ascii="Times New Roman" w:eastAsia="Calibri" w:hAnsi="Times New Roman" w:cs="Times New Roman"/>
          <w:i/>
          <w:color w:val="auto"/>
          <w:lang w:val="it-IT" w:eastAsia="it-IT"/>
        </w:rPr>
        <w:t>Semnătura</w:t>
      </w:r>
      <w:r w:rsidR="00482379" w:rsidRPr="0078230F">
        <w:rPr>
          <w:rFonts w:ascii="Times New Roman" w:eastAsia="Calibri" w:hAnsi="Times New Roman" w:cs="Times New Roman"/>
          <w:color w:val="auto"/>
          <w:lang w:val="it-IT" w:eastAsia="it-IT"/>
        </w:rPr>
        <w:t>)</w:t>
      </w:r>
    </w:p>
    <w:p w:rsidR="00482379" w:rsidRPr="0078230F" w:rsidRDefault="00482379" w:rsidP="00482379">
      <w:pPr>
        <w:ind w:right="282" w:firstLine="709"/>
        <w:jc w:val="both"/>
        <w:rPr>
          <w:rFonts w:ascii="Times New Roman" w:eastAsia="Calibri" w:hAnsi="Times New Roman" w:cs="Times New Roman"/>
          <w:color w:val="auto"/>
          <w:lang w:val="it-IT" w:eastAsia="it-IT"/>
        </w:rPr>
      </w:pPr>
    </w:p>
    <w:p w:rsidR="00637931" w:rsidRPr="0078230F" w:rsidRDefault="00482379" w:rsidP="00627CB2">
      <w:pPr>
        <w:ind w:left="5672" w:right="282"/>
        <w:jc w:val="both"/>
        <w:rPr>
          <w:rFonts w:ascii="Times New Roman" w:eastAsia="Calibri" w:hAnsi="Times New Roman" w:cs="Times New Roman"/>
          <w:color w:val="auto"/>
          <w:lang w:val="it-IT" w:eastAsia="it-IT"/>
        </w:rPr>
      </w:pPr>
      <w:r w:rsidRPr="0078230F">
        <w:rPr>
          <w:rFonts w:ascii="Times New Roman" w:eastAsia="Calibri" w:hAnsi="Times New Roman" w:cs="Times New Roman"/>
          <w:color w:val="auto"/>
          <w:lang w:val="it-IT" w:eastAsia="it-IT"/>
        </w:rPr>
        <w:t>Data emiterii: ______________</w:t>
      </w:r>
    </w:p>
    <w:sectPr w:rsidR="00637931" w:rsidRPr="0078230F" w:rsidSect="004E3168">
      <w:pgSz w:w="11906" w:h="16838"/>
      <w:pgMar w:top="709"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6EE3"/>
    <w:multiLevelType w:val="multilevel"/>
    <w:tmpl w:val="B932373E"/>
    <w:lvl w:ilvl="0">
      <w:start w:val="18"/>
      <w:numFmt w:val="decimal"/>
      <w:lvlText w:val="%1"/>
      <w:lvlJc w:val="left"/>
      <w:pPr>
        <w:ind w:left="1093" w:hanging="525"/>
      </w:pPr>
      <w:rPr>
        <w:rFonts w:hint="default"/>
        <w:b/>
      </w:rPr>
    </w:lvl>
    <w:lvl w:ilvl="1">
      <w:start w:val="4"/>
      <w:numFmt w:val="decimal"/>
      <w:lvlText w:val="%1.%2"/>
      <w:lvlJc w:val="left"/>
      <w:pPr>
        <w:ind w:left="1235"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D37174D"/>
    <w:multiLevelType w:val="hybridMultilevel"/>
    <w:tmpl w:val="7538860E"/>
    <w:lvl w:ilvl="0" w:tplc="34282C56">
      <w:start w:val="1"/>
      <w:numFmt w:val="decimal"/>
      <w:lvlText w:val="%1)"/>
      <w:lvlJc w:val="left"/>
      <w:pPr>
        <w:ind w:left="786" w:hanging="360"/>
      </w:pPr>
      <w:rPr>
        <w:rFonts w:ascii="Times New Roman" w:eastAsia="Calibri" w:hAnsi="Times New Roman" w:cs="Times New Roman"/>
        <w:b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 w15:restartNumberingAfterBreak="0">
    <w:nsid w:val="0EE21C75"/>
    <w:multiLevelType w:val="multilevel"/>
    <w:tmpl w:val="009EFAF0"/>
    <w:lvl w:ilvl="0">
      <w:start w:val="7"/>
      <w:numFmt w:val="decimal"/>
      <w:lvlText w:val="%1."/>
      <w:lvlJc w:val="left"/>
      <w:pPr>
        <w:ind w:left="1069" w:hanging="360"/>
      </w:pPr>
      <w:rPr>
        <w:rFonts w:hint="default"/>
        <w:b/>
        <w:color w:val="auto"/>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D1261EC"/>
    <w:multiLevelType w:val="hybridMultilevel"/>
    <w:tmpl w:val="A6C8C21E"/>
    <w:lvl w:ilvl="0" w:tplc="8B049DAE">
      <w:start w:val="1"/>
      <w:numFmt w:val="decimal"/>
      <w:lvlText w:val="%1)"/>
      <w:lvlJc w:val="left"/>
      <w:pPr>
        <w:ind w:left="928" w:hanging="360"/>
      </w:pPr>
      <w:rPr>
        <w:rFonts w:hint="default"/>
        <w:b w:val="0"/>
        <w:color w:val="auto"/>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23145C6A"/>
    <w:multiLevelType w:val="hybridMultilevel"/>
    <w:tmpl w:val="363860EA"/>
    <w:lvl w:ilvl="0" w:tplc="814477E4">
      <w:start w:val="1"/>
      <w:numFmt w:val="decimal"/>
      <w:lvlText w:val="%1."/>
      <w:lvlJc w:val="left"/>
      <w:pPr>
        <w:ind w:left="1212" w:hanging="360"/>
      </w:pPr>
      <w:rPr>
        <w:rFonts w:hint="default"/>
        <w:b/>
        <w:color w:val="auto"/>
      </w:rPr>
    </w:lvl>
    <w:lvl w:ilvl="1" w:tplc="04180019">
      <w:start w:val="1"/>
      <w:numFmt w:val="lowerLetter"/>
      <w:lvlText w:val="%2."/>
      <w:lvlJc w:val="left"/>
      <w:pPr>
        <w:ind w:left="1760" w:hanging="360"/>
      </w:pPr>
    </w:lvl>
    <w:lvl w:ilvl="2" w:tplc="0418001B" w:tentative="1">
      <w:start w:val="1"/>
      <w:numFmt w:val="lowerRoman"/>
      <w:lvlText w:val="%3."/>
      <w:lvlJc w:val="right"/>
      <w:pPr>
        <w:ind w:left="2480" w:hanging="180"/>
      </w:pPr>
    </w:lvl>
    <w:lvl w:ilvl="3" w:tplc="0418000F" w:tentative="1">
      <w:start w:val="1"/>
      <w:numFmt w:val="decimal"/>
      <w:lvlText w:val="%4."/>
      <w:lvlJc w:val="left"/>
      <w:pPr>
        <w:ind w:left="3200" w:hanging="360"/>
      </w:pPr>
    </w:lvl>
    <w:lvl w:ilvl="4" w:tplc="04180019" w:tentative="1">
      <w:start w:val="1"/>
      <w:numFmt w:val="lowerLetter"/>
      <w:lvlText w:val="%5."/>
      <w:lvlJc w:val="left"/>
      <w:pPr>
        <w:ind w:left="3920" w:hanging="360"/>
      </w:pPr>
    </w:lvl>
    <w:lvl w:ilvl="5" w:tplc="0418001B" w:tentative="1">
      <w:start w:val="1"/>
      <w:numFmt w:val="lowerRoman"/>
      <w:lvlText w:val="%6."/>
      <w:lvlJc w:val="right"/>
      <w:pPr>
        <w:ind w:left="4640" w:hanging="180"/>
      </w:pPr>
    </w:lvl>
    <w:lvl w:ilvl="6" w:tplc="0418000F" w:tentative="1">
      <w:start w:val="1"/>
      <w:numFmt w:val="decimal"/>
      <w:lvlText w:val="%7."/>
      <w:lvlJc w:val="left"/>
      <w:pPr>
        <w:ind w:left="5360" w:hanging="360"/>
      </w:pPr>
    </w:lvl>
    <w:lvl w:ilvl="7" w:tplc="04180019" w:tentative="1">
      <w:start w:val="1"/>
      <w:numFmt w:val="lowerLetter"/>
      <w:lvlText w:val="%8."/>
      <w:lvlJc w:val="left"/>
      <w:pPr>
        <w:ind w:left="6080" w:hanging="360"/>
      </w:pPr>
    </w:lvl>
    <w:lvl w:ilvl="8" w:tplc="0418001B" w:tentative="1">
      <w:start w:val="1"/>
      <w:numFmt w:val="lowerRoman"/>
      <w:lvlText w:val="%9."/>
      <w:lvlJc w:val="right"/>
      <w:pPr>
        <w:ind w:left="6800" w:hanging="180"/>
      </w:pPr>
    </w:lvl>
  </w:abstractNum>
  <w:abstractNum w:abstractNumId="5" w15:restartNumberingAfterBreak="0">
    <w:nsid w:val="355D79FB"/>
    <w:multiLevelType w:val="hybridMultilevel"/>
    <w:tmpl w:val="2936896A"/>
    <w:lvl w:ilvl="0" w:tplc="64C8B7E4">
      <w:start w:val="1"/>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 w15:restartNumberingAfterBreak="0">
    <w:nsid w:val="435F471E"/>
    <w:multiLevelType w:val="hybridMultilevel"/>
    <w:tmpl w:val="BEF69278"/>
    <w:lvl w:ilvl="0" w:tplc="2C760D76">
      <w:start w:val="9"/>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439C042F"/>
    <w:multiLevelType w:val="hybridMultilevel"/>
    <w:tmpl w:val="8A7AE782"/>
    <w:lvl w:ilvl="0" w:tplc="DC3A56F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8" w15:restartNumberingAfterBreak="0">
    <w:nsid w:val="461431D3"/>
    <w:multiLevelType w:val="hybridMultilevel"/>
    <w:tmpl w:val="3712F6C4"/>
    <w:lvl w:ilvl="0" w:tplc="04180009">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9" w15:restartNumberingAfterBreak="0">
    <w:nsid w:val="4C2B43B7"/>
    <w:multiLevelType w:val="hybridMultilevel"/>
    <w:tmpl w:val="3B2A0610"/>
    <w:lvl w:ilvl="0" w:tplc="E176F012">
      <w:start w:val="1"/>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0" w15:restartNumberingAfterBreak="0">
    <w:nsid w:val="4EC8207E"/>
    <w:multiLevelType w:val="hybridMultilevel"/>
    <w:tmpl w:val="30AC9A82"/>
    <w:lvl w:ilvl="0" w:tplc="B4B4E6FE">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1" w15:restartNumberingAfterBreak="0">
    <w:nsid w:val="59597A29"/>
    <w:multiLevelType w:val="hybridMultilevel"/>
    <w:tmpl w:val="3224DEFC"/>
    <w:lvl w:ilvl="0" w:tplc="2612DE14">
      <w:start w:val="1"/>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2" w15:restartNumberingAfterBreak="0">
    <w:nsid w:val="5DFD0261"/>
    <w:multiLevelType w:val="hybridMultilevel"/>
    <w:tmpl w:val="9E4AEE0A"/>
    <w:lvl w:ilvl="0" w:tplc="372E5C9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5F4F1EDB"/>
    <w:multiLevelType w:val="multilevel"/>
    <w:tmpl w:val="F3082B6E"/>
    <w:lvl w:ilvl="0">
      <w:start w:val="6"/>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64BC5E9D"/>
    <w:multiLevelType w:val="multilevel"/>
    <w:tmpl w:val="38883622"/>
    <w:lvl w:ilvl="0">
      <w:start w:val="16"/>
      <w:numFmt w:val="decimal"/>
      <w:lvlText w:val="%1."/>
      <w:lvlJc w:val="left"/>
      <w:pPr>
        <w:ind w:left="517" w:hanging="375"/>
      </w:pPr>
      <w:rPr>
        <w:rFonts w:hint="default"/>
        <w:b/>
      </w:rPr>
    </w:lvl>
    <w:lvl w:ilvl="1">
      <w:start w:val="1"/>
      <w:numFmt w:val="decimal"/>
      <w:isLgl/>
      <w:lvlText w:val="%1.%2"/>
      <w:lvlJc w:val="left"/>
      <w:pPr>
        <w:ind w:left="1234" w:hanging="525"/>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5" w15:restartNumberingAfterBreak="0">
    <w:nsid w:val="713541CC"/>
    <w:multiLevelType w:val="hybridMultilevel"/>
    <w:tmpl w:val="896C74CA"/>
    <w:lvl w:ilvl="0" w:tplc="DACA23E2">
      <w:start w:val="15"/>
      <w:numFmt w:val="decimal"/>
      <w:lvlText w:val="%1."/>
      <w:lvlJc w:val="left"/>
      <w:pPr>
        <w:ind w:left="1084" w:hanging="375"/>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6" w15:restartNumberingAfterBreak="0">
    <w:nsid w:val="74AC2B2D"/>
    <w:multiLevelType w:val="hybridMultilevel"/>
    <w:tmpl w:val="78C81E1A"/>
    <w:lvl w:ilvl="0" w:tplc="0178C426">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7" w15:restartNumberingAfterBreak="0">
    <w:nsid w:val="759828E4"/>
    <w:multiLevelType w:val="hybridMultilevel"/>
    <w:tmpl w:val="1FDCBF6A"/>
    <w:lvl w:ilvl="0" w:tplc="C3EE0BDE">
      <w:start w:val="10"/>
      <w:numFmt w:val="decimal"/>
      <w:lvlText w:val="%1."/>
      <w:lvlJc w:val="left"/>
      <w:pPr>
        <w:ind w:left="1084" w:hanging="375"/>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8" w15:restartNumberingAfterBreak="0">
    <w:nsid w:val="76F31036"/>
    <w:multiLevelType w:val="hybridMultilevel"/>
    <w:tmpl w:val="9E04AF26"/>
    <w:lvl w:ilvl="0" w:tplc="AC9C4A3E">
      <w:start w:val="20"/>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9" w15:restartNumberingAfterBreak="0">
    <w:nsid w:val="7A74199E"/>
    <w:multiLevelType w:val="hybridMultilevel"/>
    <w:tmpl w:val="B09E3B60"/>
    <w:lvl w:ilvl="0" w:tplc="DD42CA34">
      <w:start w:val="20"/>
      <w:numFmt w:val="bullet"/>
      <w:lvlText w:val="-"/>
      <w:lvlJc w:val="left"/>
      <w:pPr>
        <w:ind w:left="928" w:hanging="360"/>
      </w:pPr>
      <w:rPr>
        <w:rFonts w:ascii="Times New Roman" w:eastAsia="Times New Roman" w:hAnsi="Times New Roman" w:cs="Times New Roman"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num w:numId="1">
    <w:abstractNumId w:val="4"/>
  </w:num>
  <w:num w:numId="2">
    <w:abstractNumId w:val="9"/>
  </w:num>
  <w:num w:numId="3">
    <w:abstractNumId w:val="1"/>
  </w:num>
  <w:num w:numId="4">
    <w:abstractNumId w:val="3"/>
  </w:num>
  <w:num w:numId="5">
    <w:abstractNumId w:val="10"/>
  </w:num>
  <w:num w:numId="6">
    <w:abstractNumId w:val="12"/>
  </w:num>
  <w:num w:numId="7">
    <w:abstractNumId w:val="2"/>
  </w:num>
  <w:num w:numId="8">
    <w:abstractNumId w:val="5"/>
  </w:num>
  <w:num w:numId="9">
    <w:abstractNumId w:val="11"/>
  </w:num>
  <w:num w:numId="10">
    <w:abstractNumId w:val="7"/>
  </w:num>
  <w:num w:numId="11">
    <w:abstractNumId w:val="17"/>
  </w:num>
  <w:num w:numId="12">
    <w:abstractNumId w:val="14"/>
  </w:num>
  <w:num w:numId="13">
    <w:abstractNumId w:val="18"/>
  </w:num>
  <w:num w:numId="14">
    <w:abstractNumId w:val="19"/>
  </w:num>
  <w:num w:numId="15">
    <w:abstractNumId w:val="16"/>
  </w:num>
  <w:num w:numId="16">
    <w:abstractNumId w:val="13"/>
  </w:num>
  <w:num w:numId="17">
    <w:abstractNumId w:val="6"/>
  </w:num>
  <w:num w:numId="18">
    <w:abstractNumId w:val="15"/>
  </w:num>
  <w:num w:numId="19">
    <w:abstractNumId w:val="0"/>
  </w:num>
  <w:num w:numId="2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EF0"/>
    <w:rsid w:val="00000627"/>
    <w:rsid w:val="00000672"/>
    <w:rsid w:val="00000D0A"/>
    <w:rsid w:val="00001CB2"/>
    <w:rsid w:val="000024E6"/>
    <w:rsid w:val="00002A40"/>
    <w:rsid w:val="00002CB8"/>
    <w:rsid w:val="00003776"/>
    <w:rsid w:val="00003B14"/>
    <w:rsid w:val="00003D9B"/>
    <w:rsid w:val="00003E5D"/>
    <w:rsid w:val="0000415C"/>
    <w:rsid w:val="0000431B"/>
    <w:rsid w:val="00004394"/>
    <w:rsid w:val="00004663"/>
    <w:rsid w:val="00004A10"/>
    <w:rsid w:val="00005196"/>
    <w:rsid w:val="000051D5"/>
    <w:rsid w:val="00005308"/>
    <w:rsid w:val="000055F8"/>
    <w:rsid w:val="000060ED"/>
    <w:rsid w:val="0000637E"/>
    <w:rsid w:val="000064C1"/>
    <w:rsid w:val="000065E0"/>
    <w:rsid w:val="00006BF7"/>
    <w:rsid w:val="00006D2B"/>
    <w:rsid w:val="000070E9"/>
    <w:rsid w:val="0000728F"/>
    <w:rsid w:val="0000773A"/>
    <w:rsid w:val="00010936"/>
    <w:rsid w:val="0001098D"/>
    <w:rsid w:val="000109D2"/>
    <w:rsid w:val="00010FBC"/>
    <w:rsid w:val="00011816"/>
    <w:rsid w:val="00011E43"/>
    <w:rsid w:val="00011FC6"/>
    <w:rsid w:val="00012294"/>
    <w:rsid w:val="00012570"/>
    <w:rsid w:val="00012DFB"/>
    <w:rsid w:val="000130FE"/>
    <w:rsid w:val="00013BE5"/>
    <w:rsid w:val="00013C6F"/>
    <w:rsid w:val="00013EEB"/>
    <w:rsid w:val="00014313"/>
    <w:rsid w:val="00014473"/>
    <w:rsid w:val="0001470B"/>
    <w:rsid w:val="00015A78"/>
    <w:rsid w:val="00015D5A"/>
    <w:rsid w:val="00015DF7"/>
    <w:rsid w:val="0001619A"/>
    <w:rsid w:val="00016313"/>
    <w:rsid w:val="000167D4"/>
    <w:rsid w:val="000168F5"/>
    <w:rsid w:val="00016A1A"/>
    <w:rsid w:val="0001713F"/>
    <w:rsid w:val="00017688"/>
    <w:rsid w:val="00020E3E"/>
    <w:rsid w:val="0002148A"/>
    <w:rsid w:val="000214DF"/>
    <w:rsid w:val="00022364"/>
    <w:rsid w:val="000224B2"/>
    <w:rsid w:val="00022872"/>
    <w:rsid w:val="00022A6C"/>
    <w:rsid w:val="00022D7F"/>
    <w:rsid w:val="00022F75"/>
    <w:rsid w:val="000234B9"/>
    <w:rsid w:val="00023654"/>
    <w:rsid w:val="00023CE8"/>
    <w:rsid w:val="00023D5F"/>
    <w:rsid w:val="00024191"/>
    <w:rsid w:val="0002434E"/>
    <w:rsid w:val="000245C3"/>
    <w:rsid w:val="00024A94"/>
    <w:rsid w:val="00024D78"/>
    <w:rsid w:val="00025236"/>
    <w:rsid w:val="000259E6"/>
    <w:rsid w:val="00025BE8"/>
    <w:rsid w:val="00025E43"/>
    <w:rsid w:val="00025EE4"/>
    <w:rsid w:val="00026275"/>
    <w:rsid w:val="00026617"/>
    <w:rsid w:val="000266C6"/>
    <w:rsid w:val="00026B82"/>
    <w:rsid w:val="00027055"/>
    <w:rsid w:val="00027058"/>
    <w:rsid w:val="00027088"/>
    <w:rsid w:val="0002755A"/>
    <w:rsid w:val="00027D4A"/>
    <w:rsid w:val="00027F0E"/>
    <w:rsid w:val="00027F50"/>
    <w:rsid w:val="0003027A"/>
    <w:rsid w:val="000302E3"/>
    <w:rsid w:val="00030AA5"/>
    <w:rsid w:val="00030CC3"/>
    <w:rsid w:val="00030FCE"/>
    <w:rsid w:val="0003111D"/>
    <w:rsid w:val="00031889"/>
    <w:rsid w:val="00032271"/>
    <w:rsid w:val="0003230D"/>
    <w:rsid w:val="0003233D"/>
    <w:rsid w:val="00032395"/>
    <w:rsid w:val="0003267B"/>
    <w:rsid w:val="00032A45"/>
    <w:rsid w:val="00032B12"/>
    <w:rsid w:val="00032E4B"/>
    <w:rsid w:val="0003314B"/>
    <w:rsid w:val="00033E90"/>
    <w:rsid w:val="00034070"/>
    <w:rsid w:val="000340E5"/>
    <w:rsid w:val="0003444F"/>
    <w:rsid w:val="00034742"/>
    <w:rsid w:val="00034FBE"/>
    <w:rsid w:val="00034FE2"/>
    <w:rsid w:val="0003578A"/>
    <w:rsid w:val="000357FE"/>
    <w:rsid w:val="00035C15"/>
    <w:rsid w:val="000360B4"/>
    <w:rsid w:val="000365F4"/>
    <w:rsid w:val="000366FE"/>
    <w:rsid w:val="00036B3F"/>
    <w:rsid w:val="00036ECA"/>
    <w:rsid w:val="00036F19"/>
    <w:rsid w:val="000373E5"/>
    <w:rsid w:val="00037EAE"/>
    <w:rsid w:val="0004001F"/>
    <w:rsid w:val="00040464"/>
    <w:rsid w:val="00040517"/>
    <w:rsid w:val="0004070A"/>
    <w:rsid w:val="00040D55"/>
    <w:rsid w:val="00041095"/>
    <w:rsid w:val="000411E3"/>
    <w:rsid w:val="00041277"/>
    <w:rsid w:val="000413FF"/>
    <w:rsid w:val="000414DE"/>
    <w:rsid w:val="00042BA1"/>
    <w:rsid w:val="00042BEC"/>
    <w:rsid w:val="00042F25"/>
    <w:rsid w:val="000431E4"/>
    <w:rsid w:val="00043794"/>
    <w:rsid w:val="00043875"/>
    <w:rsid w:val="00043C1E"/>
    <w:rsid w:val="00043D88"/>
    <w:rsid w:val="00043DEC"/>
    <w:rsid w:val="0004438C"/>
    <w:rsid w:val="000445E8"/>
    <w:rsid w:val="00044709"/>
    <w:rsid w:val="00044C5E"/>
    <w:rsid w:val="00045084"/>
    <w:rsid w:val="0004599D"/>
    <w:rsid w:val="00045BC6"/>
    <w:rsid w:val="00045D76"/>
    <w:rsid w:val="00045E4C"/>
    <w:rsid w:val="00045FB0"/>
    <w:rsid w:val="00045FC4"/>
    <w:rsid w:val="000464C8"/>
    <w:rsid w:val="000467C3"/>
    <w:rsid w:val="00046D20"/>
    <w:rsid w:val="00046F7B"/>
    <w:rsid w:val="00047053"/>
    <w:rsid w:val="00047659"/>
    <w:rsid w:val="00050047"/>
    <w:rsid w:val="00051622"/>
    <w:rsid w:val="00051936"/>
    <w:rsid w:val="00051E27"/>
    <w:rsid w:val="000526EE"/>
    <w:rsid w:val="00052CCA"/>
    <w:rsid w:val="00052E31"/>
    <w:rsid w:val="00052F88"/>
    <w:rsid w:val="00053382"/>
    <w:rsid w:val="000533FE"/>
    <w:rsid w:val="00054063"/>
    <w:rsid w:val="000545FD"/>
    <w:rsid w:val="00054C61"/>
    <w:rsid w:val="0005560F"/>
    <w:rsid w:val="000557D1"/>
    <w:rsid w:val="000560C6"/>
    <w:rsid w:val="00056C91"/>
    <w:rsid w:val="00056E50"/>
    <w:rsid w:val="000570FD"/>
    <w:rsid w:val="00057405"/>
    <w:rsid w:val="00057D00"/>
    <w:rsid w:val="00060255"/>
    <w:rsid w:val="00060814"/>
    <w:rsid w:val="000608FB"/>
    <w:rsid w:val="00060A16"/>
    <w:rsid w:val="00060D18"/>
    <w:rsid w:val="000614A6"/>
    <w:rsid w:val="00061B1E"/>
    <w:rsid w:val="0006200B"/>
    <w:rsid w:val="000625AE"/>
    <w:rsid w:val="000628FA"/>
    <w:rsid w:val="00062B5D"/>
    <w:rsid w:val="00062E50"/>
    <w:rsid w:val="00062FCA"/>
    <w:rsid w:val="00063130"/>
    <w:rsid w:val="000633D8"/>
    <w:rsid w:val="00063E4F"/>
    <w:rsid w:val="00063EBE"/>
    <w:rsid w:val="000644B7"/>
    <w:rsid w:val="0006472F"/>
    <w:rsid w:val="00064858"/>
    <w:rsid w:val="00064F1E"/>
    <w:rsid w:val="0006575A"/>
    <w:rsid w:val="00065AFB"/>
    <w:rsid w:val="00065ECB"/>
    <w:rsid w:val="00066427"/>
    <w:rsid w:val="00066B59"/>
    <w:rsid w:val="00067928"/>
    <w:rsid w:val="00067976"/>
    <w:rsid w:val="000679D8"/>
    <w:rsid w:val="000679E7"/>
    <w:rsid w:val="00067FAF"/>
    <w:rsid w:val="000704CF"/>
    <w:rsid w:val="00070B10"/>
    <w:rsid w:val="00070C90"/>
    <w:rsid w:val="00070CDB"/>
    <w:rsid w:val="0007100E"/>
    <w:rsid w:val="00071244"/>
    <w:rsid w:val="000715F6"/>
    <w:rsid w:val="0007225C"/>
    <w:rsid w:val="00072B08"/>
    <w:rsid w:val="00072ECD"/>
    <w:rsid w:val="00072FCB"/>
    <w:rsid w:val="0007322A"/>
    <w:rsid w:val="00073235"/>
    <w:rsid w:val="00073346"/>
    <w:rsid w:val="00073709"/>
    <w:rsid w:val="00073EF0"/>
    <w:rsid w:val="0007450C"/>
    <w:rsid w:val="0007476C"/>
    <w:rsid w:val="00074786"/>
    <w:rsid w:val="00074DE8"/>
    <w:rsid w:val="00074DF8"/>
    <w:rsid w:val="00074E8A"/>
    <w:rsid w:val="00074F61"/>
    <w:rsid w:val="000750FF"/>
    <w:rsid w:val="0007545B"/>
    <w:rsid w:val="0007555C"/>
    <w:rsid w:val="000756CE"/>
    <w:rsid w:val="000763E3"/>
    <w:rsid w:val="00076AC1"/>
    <w:rsid w:val="00076CA9"/>
    <w:rsid w:val="00076CB0"/>
    <w:rsid w:val="00077683"/>
    <w:rsid w:val="0007781A"/>
    <w:rsid w:val="00080E1D"/>
    <w:rsid w:val="000810B1"/>
    <w:rsid w:val="000811D3"/>
    <w:rsid w:val="000814D1"/>
    <w:rsid w:val="00081AB6"/>
    <w:rsid w:val="00081AE5"/>
    <w:rsid w:val="00081CF4"/>
    <w:rsid w:val="00082C73"/>
    <w:rsid w:val="00082D65"/>
    <w:rsid w:val="00082DDF"/>
    <w:rsid w:val="00082F68"/>
    <w:rsid w:val="00083333"/>
    <w:rsid w:val="000834E0"/>
    <w:rsid w:val="000842A9"/>
    <w:rsid w:val="000845C4"/>
    <w:rsid w:val="0008493A"/>
    <w:rsid w:val="00084DC9"/>
    <w:rsid w:val="00086273"/>
    <w:rsid w:val="000867A6"/>
    <w:rsid w:val="000869D6"/>
    <w:rsid w:val="00086E32"/>
    <w:rsid w:val="00086F7D"/>
    <w:rsid w:val="000870C4"/>
    <w:rsid w:val="00087419"/>
    <w:rsid w:val="000879D8"/>
    <w:rsid w:val="00090160"/>
    <w:rsid w:val="00090A95"/>
    <w:rsid w:val="00090B89"/>
    <w:rsid w:val="000917FE"/>
    <w:rsid w:val="00092180"/>
    <w:rsid w:val="000926A1"/>
    <w:rsid w:val="000926ED"/>
    <w:rsid w:val="00092817"/>
    <w:rsid w:val="00092B5E"/>
    <w:rsid w:val="00092F64"/>
    <w:rsid w:val="0009397D"/>
    <w:rsid w:val="00093E26"/>
    <w:rsid w:val="00094806"/>
    <w:rsid w:val="00094933"/>
    <w:rsid w:val="000949F8"/>
    <w:rsid w:val="00094C2D"/>
    <w:rsid w:val="00095142"/>
    <w:rsid w:val="000954A1"/>
    <w:rsid w:val="00095676"/>
    <w:rsid w:val="00095E2A"/>
    <w:rsid w:val="00095EAF"/>
    <w:rsid w:val="0009612A"/>
    <w:rsid w:val="00096CE1"/>
    <w:rsid w:val="0009712F"/>
    <w:rsid w:val="00097AF1"/>
    <w:rsid w:val="00097EB1"/>
    <w:rsid w:val="000A0238"/>
    <w:rsid w:val="000A04FE"/>
    <w:rsid w:val="000A0609"/>
    <w:rsid w:val="000A0641"/>
    <w:rsid w:val="000A06B7"/>
    <w:rsid w:val="000A0B10"/>
    <w:rsid w:val="000A0FC4"/>
    <w:rsid w:val="000A10B1"/>
    <w:rsid w:val="000A1558"/>
    <w:rsid w:val="000A194F"/>
    <w:rsid w:val="000A1BD4"/>
    <w:rsid w:val="000A2FB6"/>
    <w:rsid w:val="000A3399"/>
    <w:rsid w:val="000A33BA"/>
    <w:rsid w:val="000A36FE"/>
    <w:rsid w:val="000A3A2A"/>
    <w:rsid w:val="000A3E68"/>
    <w:rsid w:val="000A3FDC"/>
    <w:rsid w:val="000A42D6"/>
    <w:rsid w:val="000A47C1"/>
    <w:rsid w:val="000A49A5"/>
    <w:rsid w:val="000A4AFA"/>
    <w:rsid w:val="000A515E"/>
    <w:rsid w:val="000A55D0"/>
    <w:rsid w:val="000A6570"/>
    <w:rsid w:val="000A663B"/>
    <w:rsid w:val="000A66E2"/>
    <w:rsid w:val="000A6E7D"/>
    <w:rsid w:val="000A701A"/>
    <w:rsid w:val="000A7425"/>
    <w:rsid w:val="000A7753"/>
    <w:rsid w:val="000A7930"/>
    <w:rsid w:val="000A7C06"/>
    <w:rsid w:val="000A7DCF"/>
    <w:rsid w:val="000B00AF"/>
    <w:rsid w:val="000B01BC"/>
    <w:rsid w:val="000B0205"/>
    <w:rsid w:val="000B07CA"/>
    <w:rsid w:val="000B0B46"/>
    <w:rsid w:val="000B0E95"/>
    <w:rsid w:val="000B13D0"/>
    <w:rsid w:val="000B1E6A"/>
    <w:rsid w:val="000B20BD"/>
    <w:rsid w:val="000B28A8"/>
    <w:rsid w:val="000B2E58"/>
    <w:rsid w:val="000B3046"/>
    <w:rsid w:val="000B31BD"/>
    <w:rsid w:val="000B31EC"/>
    <w:rsid w:val="000B35B2"/>
    <w:rsid w:val="000B36C4"/>
    <w:rsid w:val="000B420A"/>
    <w:rsid w:val="000B499A"/>
    <w:rsid w:val="000B4E89"/>
    <w:rsid w:val="000B5F40"/>
    <w:rsid w:val="000B6302"/>
    <w:rsid w:val="000B6418"/>
    <w:rsid w:val="000B66BD"/>
    <w:rsid w:val="000B72E1"/>
    <w:rsid w:val="000B73CA"/>
    <w:rsid w:val="000B7E8B"/>
    <w:rsid w:val="000C0055"/>
    <w:rsid w:val="000C00DC"/>
    <w:rsid w:val="000C035F"/>
    <w:rsid w:val="000C0A0E"/>
    <w:rsid w:val="000C0B01"/>
    <w:rsid w:val="000C0D4A"/>
    <w:rsid w:val="000C136E"/>
    <w:rsid w:val="000C14CD"/>
    <w:rsid w:val="000C19CB"/>
    <w:rsid w:val="000C1E15"/>
    <w:rsid w:val="000C24D0"/>
    <w:rsid w:val="000C2538"/>
    <w:rsid w:val="000C25A0"/>
    <w:rsid w:val="000C292C"/>
    <w:rsid w:val="000C3246"/>
    <w:rsid w:val="000C3C92"/>
    <w:rsid w:val="000C40B6"/>
    <w:rsid w:val="000C4350"/>
    <w:rsid w:val="000C47F5"/>
    <w:rsid w:val="000C48ED"/>
    <w:rsid w:val="000C4BAE"/>
    <w:rsid w:val="000C4FCE"/>
    <w:rsid w:val="000C51AE"/>
    <w:rsid w:val="000C5265"/>
    <w:rsid w:val="000C52F5"/>
    <w:rsid w:val="000C5B8C"/>
    <w:rsid w:val="000C6139"/>
    <w:rsid w:val="000C64BD"/>
    <w:rsid w:val="000C6F7E"/>
    <w:rsid w:val="000C75C6"/>
    <w:rsid w:val="000C768D"/>
    <w:rsid w:val="000C7821"/>
    <w:rsid w:val="000C7A39"/>
    <w:rsid w:val="000C7A90"/>
    <w:rsid w:val="000C7F05"/>
    <w:rsid w:val="000D023A"/>
    <w:rsid w:val="000D0F1D"/>
    <w:rsid w:val="000D0F37"/>
    <w:rsid w:val="000D1347"/>
    <w:rsid w:val="000D1522"/>
    <w:rsid w:val="000D1C0C"/>
    <w:rsid w:val="000D217E"/>
    <w:rsid w:val="000D2777"/>
    <w:rsid w:val="000D2D65"/>
    <w:rsid w:val="000D349B"/>
    <w:rsid w:val="000D3568"/>
    <w:rsid w:val="000D3620"/>
    <w:rsid w:val="000D3B3E"/>
    <w:rsid w:val="000D3E70"/>
    <w:rsid w:val="000D432A"/>
    <w:rsid w:val="000D4784"/>
    <w:rsid w:val="000D4D7D"/>
    <w:rsid w:val="000D54FE"/>
    <w:rsid w:val="000D5744"/>
    <w:rsid w:val="000D5847"/>
    <w:rsid w:val="000D6622"/>
    <w:rsid w:val="000D687D"/>
    <w:rsid w:val="000D6A07"/>
    <w:rsid w:val="000D718B"/>
    <w:rsid w:val="000D7467"/>
    <w:rsid w:val="000D7478"/>
    <w:rsid w:val="000D758A"/>
    <w:rsid w:val="000D7791"/>
    <w:rsid w:val="000D791B"/>
    <w:rsid w:val="000E05DC"/>
    <w:rsid w:val="000E06EC"/>
    <w:rsid w:val="000E0DF9"/>
    <w:rsid w:val="000E0FA3"/>
    <w:rsid w:val="000E1176"/>
    <w:rsid w:val="000E1A5E"/>
    <w:rsid w:val="000E1CB0"/>
    <w:rsid w:val="000E1D39"/>
    <w:rsid w:val="000E1D64"/>
    <w:rsid w:val="000E21B0"/>
    <w:rsid w:val="000E2466"/>
    <w:rsid w:val="000E2B9D"/>
    <w:rsid w:val="000E2C44"/>
    <w:rsid w:val="000E3522"/>
    <w:rsid w:val="000E3A0B"/>
    <w:rsid w:val="000E3DFA"/>
    <w:rsid w:val="000E4219"/>
    <w:rsid w:val="000E4528"/>
    <w:rsid w:val="000E4D09"/>
    <w:rsid w:val="000E4D4A"/>
    <w:rsid w:val="000E51C0"/>
    <w:rsid w:val="000E539F"/>
    <w:rsid w:val="000E5D45"/>
    <w:rsid w:val="000E604F"/>
    <w:rsid w:val="000E6924"/>
    <w:rsid w:val="000E6A0E"/>
    <w:rsid w:val="000E6CF5"/>
    <w:rsid w:val="000E7CE7"/>
    <w:rsid w:val="000F0D18"/>
    <w:rsid w:val="000F0D95"/>
    <w:rsid w:val="000F0FED"/>
    <w:rsid w:val="000F1296"/>
    <w:rsid w:val="000F1C81"/>
    <w:rsid w:val="000F284B"/>
    <w:rsid w:val="000F28B8"/>
    <w:rsid w:val="000F2B94"/>
    <w:rsid w:val="000F32B0"/>
    <w:rsid w:val="000F355F"/>
    <w:rsid w:val="000F3636"/>
    <w:rsid w:val="000F3A2A"/>
    <w:rsid w:val="000F4D1A"/>
    <w:rsid w:val="000F5385"/>
    <w:rsid w:val="000F54E6"/>
    <w:rsid w:val="000F58F9"/>
    <w:rsid w:val="000F61F1"/>
    <w:rsid w:val="000F6209"/>
    <w:rsid w:val="000F645F"/>
    <w:rsid w:val="000F65B9"/>
    <w:rsid w:val="000F671B"/>
    <w:rsid w:val="000F6751"/>
    <w:rsid w:val="000F6DA4"/>
    <w:rsid w:val="000F72EB"/>
    <w:rsid w:val="000F7461"/>
    <w:rsid w:val="000F7C64"/>
    <w:rsid w:val="000F7D0B"/>
    <w:rsid w:val="0010002B"/>
    <w:rsid w:val="00100CAF"/>
    <w:rsid w:val="00101551"/>
    <w:rsid w:val="001017BC"/>
    <w:rsid w:val="00101A12"/>
    <w:rsid w:val="00101C6F"/>
    <w:rsid w:val="00102421"/>
    <w:rsid w:val="00102CE4"/>
    <w:rsid w:val="00102E49"/>
    <w:rsid w:val="0010309E"/>
    <w:rsid w:val="00103341"/>
    <w:rsid w:val="00103367"/>
    <w:rsid w:val="0010391D"/>
    <w:rsid w:val="00103CE6"/>
    <w:rsid w:val="00103DE8"/>
    <w:rsid w:val="00104391"/>
    <w:rsid w:val="00104664"/>
    <w:rsid w:val="00104EC5"/>
    <w:rsid w:val="001054F8"/>
    <w:rsid w:val="00105C25"/>
    <w:rsid w:val="00105F0C"/>
    <w:rsid w:val="0010709C"/>
    <w:rsid w:val="00107540"/>
    <w:rsid w:val="001075E2"/>
    <w:rsid w:val="0010787C"/>
    <w:rsid w:val="00107A80"/>
    <w:rsid w:val="00107F6C"/>
    <w:rsid w:val="00107FB6"/>
    <w:rsid w:val="00110395"/>
    <w:rsid w:val="00110C92"/>
    <w:rsid w:val="00110EBC"/>
    <w:rsid w:val="00110FF0"/>
    <w:rsid w:val="0011133E"/>
    <w:rsid w:val="00111483"/>
    <w:rsid w:val="00111A5E"/>
    <w:rsid w:val="00111AAD"/>
    <w:rsid w:val="00111DB2"/>
    <w:rsid w:val="0011265C"/>
    <w:rsid w:val="0011285F"/>
    <w:rsid w:val="00113251"/>
    <w:rsid w:val="00113321"/>
    <w:rsid w:val="00113893"/>
    <w:rsid w:val="00113E29"/>
    <w:rsid w:val="00114532"/>
    <w:rsid w:val="00114701"/>
    <w:rsid w:val="001155BF"/>
    <w:rsid w:val="0011578A"/>
    <w:rsid w:val="00115A00"/>
    <w:rsid w:val="00115EB2"/>
    <w:rsid w:val="001161B6"/>
    <w:rsid w:val="00116536"/>
    <w:rsid w:val="00116CEE"/>
    <w:rsid w:val="00117628"/>
    <w:rsid w:val="00117933"/>
    <w:rsid w:val="00117CF4"/>
    <w:rsid w:val="0012056F"/>
    <w:rsid w:val="001205CF"/>
    <w:rsid w:val="001206F6"/>
    <w:rsid w:val="00120E16"/>
    <w:rsid w:val="00120FAE"/>
    <w:rsid w:val="0012113C"/>
    <w:rsid w:val="00121524"/>
    <w:rsid w:val="001220A8"/>
    <w:rsid w:val="001220FF"/>
    <w:rsid w:val="00122113"/>
    <w:rsid w:val="00122172"/>
    <w:rsid w:val="0012237B"/>
    <w:rsid w:val="00122FAC"/>
    <w:rsid w:val="0012325B"/>
    <w:rsid w:val="00123AA4"/>
    <w:rsid w:val="00123DCC"/>
    <w:rsid w:val="00124C15"/>
    <w:rsid w:val="00124FE0"/>
    <w:rsid w:val="00125009"/>
    <w:rsid w:val="001258F7"/>
    <w:rsid w:val="00125C37"/>
    <w:rsid w:val="00125CF9"/>
    <w:rsid w:val="00125D4B"/>
    <w:rsid w:val="00125F3E"/>
    <w:rsid w:val="0012634A"/>
    <w:rsid w:val="00126F18"/>
    <w:rsid w:val="0012759D"/>
    <w:rsid w:val="001279AC"/>
    <w:rsid w:val="00127A63"/>
    <w:rsid w:val="00127E29"/>
    <w:rsid w:val="001301BF"/>
    <w:rsid w:val="001301F0"/>
    <w:rsid w:val="001301FA"/>
    <w:rsid w:val="00130526"/>
    <w:rsid w:val="00130AA0"/>
    <w:rsid w:val="00130D28"/>
    <w:rsid w:val="0013141D"/>
    <w:rsid w:val="001314B5"/>
    <w:rsid w:val="001314F6"/>
    <w:rsid w:val="00131631"/>
    <w:rsid w:val="00131689"/>
    <w:rsid w:val="00131FF1"/>
    <w:rsid w:val="0013233B"/>
    <w:rsid w:val="0013278D"/>
    <w:rsid w:val="00132833"/>
    <w:rsid w:val="0013322B"/>
    <w:rsid w:val="00133632"/>
    <w:rsid w:val="00134085"/>
    <w:rsid w:val="00134345"/>
    <w:rsid w:val="00134DBB"/>
    <w:rsid w:val="00134F45"/>
    <w:rsid w:val="00135A31"/>
    <w:rsid w:val="00136759"/>
    <w:rsid w:val="00136B56"/>
    <w:rsid w:val="00136B5E"/>
    <w:rsid w:val="00136E80"/>
    <w:rsid w:val="00137145"/>
    <w:rsid w:val="00137B9E"/>
    <w:rsid w:val="00137C59"/>
    <w:rsid w:val="00137FA0"/>
    <w:rsid w:val="00140664"/>
    <w:rsid w:val="00140CE7"/>
    <w:rsid w:val="00141172"/>
    <w:rsid w:val="00141265"/>
    <w:rsid w:val="0014152D"/>
    <w:rsid w:val="001424F0"/>
    <w:rsid w:val="00142774"/>
    <w:rsid w:val="00142C9F"/>
    <w:rsid w:val="0014347B"/>
    <w:rsid w:val="001435A4"/>
    <w:rsid w:val="00143713"/>
    <w:rsid w:val="0014380B"/>
    <w:rsid w:val="001438AA"/>
    <w:rsid w:val="00143C7D"/>
    <w:rsid w:val="00143EBF"/>
    <w:rsid w:val="00144160"/>
    <w:rsid w:val="0014425A"/>
    <w:rsid w:val="0014497C"/>
    <w:rsid w:val="00145B17"/>
    <w:rsid w:val="00145D9B"/>
    <w:rsid w:val="001461F2"/>
    <w:rsid w:val="00146260"/>
    <w:rsid w:val="0014672D"/>
    <w:rsid w:val="00146B87"/>
    <w:rsid w:val="00146C67"/>
    <w:rsid w:val="001474BD"/>
    <w:rsid w:val="00147C44"/>
    <w:rsid w:val="00150132"/>
    <w:rsid w:val="00150208"/>
    <w:rsid w:val="0015041C"/>
    <w:rsid w:val="00150759"/>
    <w:rsid w:val="00150F5A"/>
    <w:rsid w:val="00151DAD"/>
    <w:rsid w:val="0015242F"/>
    <w:rsid w:val="0015294D"/>
    <w:rsid w:val="001532AE"/>
    <w:rsid w:val="00153375"/>
    <w:rsid w:val="00153440"/>
    <w:rsid w:val="00153DDC"/>
    <w:rsid w:val="001543EE"/>
    <w:rsid w:val="001546C0"/>
    <w:rsid w:val="00154A06"/>
    <w:rsid w:val="00154BAD"/>
    <w:rsid w:val="00154CB9"/>
    <w:rsid w:val="00154E03"/>
    <w:rsid w:val="001551CF"/>
    <w:rsid w:val="001555B6"/>
    <w:rsid w:val="00155A01"/>
    <w:rsid w:val="00155AAC"/>
    <w:rsid w:val="00155BEF"/>
    <w:rsid w:val="00155DE0"/>
    <w:rsid w:val="001561BA"/>
    <w:rsid w:val="00156C4C"/>
    <w:rsid w:val="001571B2"/>
    <w:rsid w:val="001574DF"/>
    <w:rsid w:val="00157550"/>
    <w:rsid w:val="001575E4"/>
    <w:rsid w:val="001576B8"/>
    <w:rsid w:val="00160090"/>
    <w:rsid w:val="0016019C"/>
    <w:rsid w:val="0016035F"/>
    <w:rsid w:val="0016078E"/>
    <w:rsid w:val="00161849"/>
    <w:rsid w:val="00161C05"/>
    <w:rsid w:val="00161CBF"/>
    <w:rsid w:val="00162EA0"/>
    <w:rsid w:val="00163185"/>
    <w:rsid w:val="00163196"/>
    <w:rsid w:val="001632E1"/>
    <w:rsid w:val="00163607"/>
    <w:rsid w:val="00163FBA"/>
    <w:rsid w:val="001645DE"/>
    <w:rsid w:val="00164614"/>
    <w:rsid w:val="001647F7"/>
    <w:rsid w:val="00164A98"/>
    <w:rsid w:val="00165297"/>
    <w:rsid w:val="00165AC5"/>
    <w:rsid w:val="00165CAD"/>
    <w:rsid w:val="00165EB3"/>
    <w:rsid w:val="00166A6D"/>
    <w:rsid w:val="00166DC3"/>
    <w:rsid w:val="00167273"/>
    <w:rsid w:val="0016729C"/>
    <w:rsid w:val="001675A8"/>
    <w:rsid w:val="001718E1"/>
    <w:rsid w:val="001720F6"/>
    <w:rsid w:val="001723AB"/>
    <w:rsid w:val="00172533"/>
    <w:rsid w:val="00172828"/>
    <w:rsid w:val="00172ADF"/>
    <w:rsid w:val="00172F2B"/>
    <w:rsid w:val="00173659"/>
    <w:rsid w:val="00174285"/>
    <w:rsid w:val="00174384"/>
    <w:rsid w:val="001747A4"/>
    <w:rsid w:val="00174A59"/>
    <w:rsid w:val="00174A87"/>
    <w:rsid w:val="00174F76"/>
    <w:rsid w:val="00174FC4"/>
    <w:rsid w:val="00175160"/>
    <w:rsid w:val="00175453"/>
    <w:rsid w:val="0017556C"/>
    <w:rsid w:val="00175704"/>
    <w:rsid w:val="00175915"/>
    <w:rsid w:val="00175A2A"/>
    <w:rsid w:val="00175F45"/>
    <w:rsid w:val="001765D7"/>
    <w:rsid w:val="001768FA"/>
    <w:rsid w:val="00176921"/>
    <w:rsid w:val="00176BAD"/>
    <w:rsid w:val="00176C5F"/>
    <w:rsid w:val="00176E7B"/>
    <w:rsid w:val="0017731D"/>
    <w:rsid w:val="00177FDC"/>
    <w:rsid w:val="001802AF"/>
    <w:rsid w:val="0018035F"/>
    <w:rsid w:val="00180983"/>
    <w:rsid w:val="00180B8E"/>
    <w:rsid w:val="00180C62"/>
    <w:rsid w:val="0018103B"/>
    <w:rsid w:val="001813B3"/>
    <w:rsid w:val="001814AB"/>
    <w:rsid w:val="00181603"/>
    <w:rsid w:val="001817E4"/>
    <w:rsid w:val="0018198E"/>
    <w:rsid w:val="00181B37"/>
    <w:rsid w:val="001826FD"/>
    <w:rsid w:val="00182817"/>
    <w:rsid w:val="0018299C"/>
    <w:rsid w:val="00182C01"/>
    <w:rsid w:val="0018327F"/>
    <w:rsid w:val="0018366F"/>
    <w:rsid w:val="00183B81"/>
    <w:rsid w:val="00184189"/>
    <w:rsid w:val="001847C8"/>
    <w:rsid w:val="00184A4B"/>
    <w:rsid w:val="00184A9D"/>
    <w:rsid w:val="00185591"/>
    <w:rsid w:val="00185995"/>
    <w:rsid w:val="00185A3F"/>
    <w:rsid w:val="00185AC1"/>
    <w:rsid w:val="00185CF8"/>
    <w:rsid w:val="00185FE2"/>
    <w:rsid w:val="001876E7"/>
    <w:rsid w:val="00187895"/>
    <w:rsid w:val="001879BF"/>
    <w:rsid w:val="00187B8B"/>
    <w:rsid w:val="00187FDF"/>
    <w:rsid w:val="00190032"/>
    <w:rsid w:val="00190377"/>
    <w:rsid w:val="0019063D"/>
    <w:rsid w:val="00191181"/>
    <w:rsid w:val="0019122F"/>
    <w:rsid w:val="001914EB"/>
    <w:rsid w:val="001918C1"/>
    <w:rsid w:val="001920D1"/>
    <w:rsid w:val="00192652"/>
    <w:rsid w:val="001927C2"/>
    <w:rsid w:val="00192949"/>
    <w:rsid w:val="001929D7"/>
    <w:rsid w:val="001937A4"/>
    <w:rsid w:val="0019400A"/>
    <w:rsid w:val="001946EE"/>
    <w:rsid w:val="00194AC1"/>
    <w:rsid w:val="0019508A"/>
    <w:rsid w:val="001950C7"/>
    <w:rsid w:val="001950D9"/>
    <w:rsid w:val="0019525A"/>
    <w:rsid w:val="00195796"/>
    <w:rsid w:val="0019595B"/>
    <w:rsid w:val="00195C46"/>
    <w:rsid w:val="00195EF0"/>
    <w:rsid w:val="00195F9B"/>
    <w:rsid w:val="0019615C"/>
    <w:rsid w:val="00196451"/>
    <w:rsid w:val="00196544"/>
    <w:rsid w:val="001968A4"/>
    <w:rsid w:val="0019750A"/>
    <w:rsid w:val="00197E90"/>
    <w:rsid w:val="001A012C"/>
    <w:rsid w:val="001A0388"/>
    <w:rsid w:val="001A03BF"/>
    <w:rsid w:val="001A076F"/>
    <w:rsid w:val="001A0831"/>
    <w:rsid w:val="001A0C89"/>
    <w:rsid w:val="001A0C8A"/>
    <w:rsid w:val="001A0FBB"/>
    <w:rsid w:val="001A0FF7"/>
    <w:rsid w:val="001A143A"/>
    <w:rsid w:val="001A1501"/>
    <w:rsid w:val="001A18BA"/>
    <w:rsid w:val="001A1AAC"/>
    <w:rsid w:val="001A1B1D"/>
    <w:rsid w:val="001A1BDD"/>
    <w:rsid w:val="001A1FD0"/>
    <w:rsid w:val="001A1FE0"/>
    <w:rsid w:val="001A219A"/>
    <w:rsid w:val="001A2EC6"/>
    <w:rsid w:val="001A3680"/>
    <w:rsid w:val="001A3C35"/>
    <w:rsid w:val="001A3E8F"/>
    <w:rsid w:val="001A4434"/>
    <w:rsid w:val="001A45FB"/>
    <w:rsid w:val="001A47D2"/>
    <w:rsid w:val="001A4A15"/>
    <w:rsid w:val="001A5A13"/>
    <w:rsid w:val="001A5B2F"/>
    <w:rsid w:val="001A5CD9"/>
    <w:rsid w:val="001A6477"/>
    <w:rsid w:val="001A652B"/>
    <w:rsid w:val="001A6A3A"/>
    <w:rsid w:val="001A6AB3"/>
    <w:rsid w:val="001A6ABC"/>
    <w:rsid w:val="001A6B66"/>
    <w:rsid w:val="001A6BAE"/>
    <w:rsid w:val="001A7638"/>
    <w:rsid w:val="001B01CD"/>
    <w:rsid w:val="001B0587"/>
    <w:rsid w:val="001B05B8"/>
    <w:rsid w:val="001B0664"/>
    <w:rsid w:val="001B06C1"/>
    <w:rsid w:val="001B0780"/>
    <w:rsid w:val="001B0914"/>
    <w:rsid w:val="001B0A6D"/>
    <w:rsid w:val="001B0A73"/>
    <w:rsid w:val="001B0BAB"/>
    <w:rsid w:val="001B0DB1"/>
    <w:rsid w:val="001B12B6"/>
    <w:rsid w:val="001B1EE0"/>
    <w:rsid w:val="001B1FED"/>
    <w:rsid w:val="001B2247"/>
    <w:rsid w:val="001B2378"/>
    <w:rsid w:val="001B2506"/>
    <w:rsid w:val="001B27D9"/>
    <w:rsid w:val="001B2E51"/>
    <w:rsid w:val="001B2EC3"/>
    <w:rsid w:val="001B2F74"/>
    <w:rsid w:val="001B3387"/>
    <w:rsid w:val="001B3538"/>
    <w:rsid w:val="001B3579"/>
    <w:rsid w:val="001B3883"/>
    <w:rsid w:val="001B38F0"/>
    <w:rsid w:val="001B3998"/>
    <w:rsid w:val="001B3CF8"/>
    <w:rsid w:val="001B3EC8"/>
    <w:rsid w:val="001B4478"/>
    <w:rsid w:val="001B4D6C"/>
    <w:rsid w:val="001B5427"/>
    <w:rsid w:val="001B548A"/>
    <w:rsid w:val="001B54F4"/>
    <w:rsid w:val="001B5BAE"/>
    <w:rsid w:val="001B5F90"/>
    <w:rsid w:val="001B5FA1"/>
    <w:rsid w:val="001B6F8A"/>
    <w:rsid w:val="001B7237"/>
    <w:rsid w:val="001B75C9"/>
    <w:rsid w:val="001B78D7"/>
    <w:rsid w:val="001B7D0F"/>
    <w:rsid w:val="001C01B9"/>
    <w:rsid w:val="001C0429"/>
    <w:rsid w:val="001C0F74"/>
    <w:rsid w:val="001C118C"/>
    <w:rsid w:val="001C11DA"/>
    <w:rsid w:val="001C16D4"/>
    <w:rsid w:val="001C1A57"/>
    <w:rsid w:val="001C1E47"/>
    <w:rsid w:val="001C2083"/>
    <w:rsid w:val="001C20D8"/>
    <w:rsid w:val="001C2449"/>
    <w:rsid w:val="001C2A13"/>
    <w:rsid w:val="001C3316"/>
    <w:rsid w:val="001C3896"/>
    <w:rsid w:val="001C3A57"/>
    <w:rsid w:val="001C4360"/>
    <w:rsid w:val="001C4895"/>
    <w:rsid w:val="001C4A97"/>
    <w:rsid w:val="001C4B29"/>
    <w:rsid w:val="001C4BB5"/>
    <w:rsid w:val="001C50B4"/>
    <w:rsid w:val="001C5513"/>
    <w:rsid w:val="001C5638"/>
    <w:rsid w:val="001C5749"/>
    <w:rsid w:val="001C5AE2"/>
    <w:rsid w:val="001C6124"/>
    <w:rsid w:val="001C69F1"/>
    <w:rsid w:val="001C6AC1"/>
    <w:rsid w:val="001C6D62"/>
    <w:rsid w:val="001C6FF7"/>
    <w:rsid w:val="001C7200"/>
    <w:rsid w:val="001C7312"/>
    <w:rsid w:val="001D00F3"/>
    <w:rsid w:val="001D00FE"/>
    <w:rsid w:val="001D0602"/>
    <w:rsid w:val="001D0734"/>
    <w:rsid w:val="001D0A08"/>
    <w:rsid w:val="001D0CFE"/>
    <w:rsid w:val="001D1452"/>
    <w:rsid w:val="001D153C"/>
    <w:rsid w:val="001D15DC"/>
    <w:rsid w:val="001D1C3C"/>
    <w:rsid w:val="001D263C"/>
    <w:rsid w:val="001D2832"/>
    <w:rsid w:val="001D283F"/>
    <w:rsid w:val="001D2A3E"/>
    <w:rsid w:val="001D2CD9"/>
    <w:rsid w:val="001D352D"/>
    <w:rsid w:val="001D38B5"/>
    <w:rsid w:val="001D3A28"/>
    <w:rsid w:val="001D3B23"/>
    <w:rsid w:val="001D3EC2"/>
    <w:rsid w:val="001D4268"/>
    <w:rsid w:val="001D45D1"/>
    <w:rsid w:val="001D49A8"/>
    <w:rsid w:val="001D4D96"/>
    <w:rsid w:val="001D5097"/>
    <w:rsid w:val="001D54B1"/>
    <w:rsid w:val="001D5796"/>
    <w:rsid w:val="001D5B95"/>
    <w:rsid w:val="001D5C98"/>
    <w:rsid w:val="001D6577"/>
    <w:rsid w:val="001D6F0F"/>
    <w:rsid w:val="001D765F"/>
    <w:rsid w:val="001D7C82"/>
    <w:rsid w:val="001D7D65"/>
    <w:rsid w:val="001D7DD1"/>
    <w:rsid w:val="001E0222"/>
    <w:rsid w:val="001E0702"/>
    <w:rsid w:val="001E0A95"/>
    <w:rsid w:val="001E0A9D"/>
    <w:rsid w:val="001E12B7"/>
    <w:rsid w:val="001E15C7"/>
    <w:rsid w:val="001E16AF"/>
    <w:rsid w:val="001E16C4"/>
    <w:rsid w:val="001E1757"/>
    <w:rsid w:val="001E1A62"/>
    <w:rsid w:val="001E1B86"/>
    <w:rsid w:val="001E238F"/>
    <w:rsid w:val="001E259C"/>
    <w:rsid w:val="001E283A"/>
    <w:rsid w:val="001E2CEE"/>
    <w:rsid w:val="001E32F1"/>
    <w:rsid w:val="001E38C4"/>
    <w:rsid w:val="001E3937"/>
    <w:rsid w:val="001E3CEE"/>
    <w:rsid w:val="001E4824"/>
    <w:rsid w:val="001E4B65"/>
    <w:rsid w:val="001E4F4D"/>
    <w:rsid w:val="001E6146"/>
    <w:rsid w:val="001E6503"/>
    <w:rsid w:val="001E6596"/>
    <w:rsid w:val="001E6714"/>
    <w:rsid w:val="001E7830"/>
    <w:rsid w:val="001E78F4"/>
    <w:rsid w:val="001E7D46"/>
    <w:rsid w:val="001E7F6D"/>
    <w:rsid w:val="001F0753"/>
    <w:rsid w:val="001F0B0A"/>
    <w:rsid w:val="001F0F03"/>
    <w:rsid w:val="001F132C"/>
    <w:rsid w:val="001F1513"/>
    <w:rsid w:val="001F15AF"/>
    <w:rsid w:val="001F1807"/>
    <w:rsid w:val="001F2027"/>
    <w:rsid w:val="001F26B3"/>
    <w:rsid w:val="001F27A9"/>
    <w:rsid w:val="001F316E"/>
    <w:rsid w:val="001F330E"/>
    <w:rsid w:val="001F3C46"/>
    <w:rsid w:val="001F40CB"/>
    <w:rsid w:val="001F469E"/>
    <w:rsid w:val="001F5840"/>
    <w:rsid w:val="001F59AB"/>
    <w:rsid w:val="001F5B9C"/>
    <w:rsid w:val="001F5CFC"/>
    <w:rsid w:val="001F5EDB"/>
    <w:rsid w:val="001F5EE0"/>
    <w:rsid w:val="001F65CB"/>
    <w:rsid w:val="001F6E27"/>
    <w:rsid w:val="001F74D9"/>
    <w:rsid w:val="001F75DC"/>
    <w:rsid w:val="00201815"/>
    <w:rsid w:val="0020182F"/>
    <w:rsid w:val="00201C5A"/>
    <w:rsid w:val="002024C3"/>
    <w:rsid w:val="00202CF9"/>
    <w:rsid w:val="00202F51"/>
    <w:rsid w:val="00203555"/>
    <w:rsid w:val="00203822"/>
    <w:rsid w:val="00203914"/>
    <w:rsid w:val="00203934"/>
    <w:rsid w:val="0020394B"/>
    <w:rsid w:val="00203C01"/>
    <w:rsid w:val="002041C8"/>
    <w:rsid w:val="00204D3E"/>
    <w:rsid w:val="002053E4"/>
    <w:rsid w:val="00205598"/>
    <w:rsid w:val="00205901"/>
    <w:rsid w:val="00205A00"/>
    <w:rsid w:val="00205CA9"/>
    <w:rsid w:val="00206823"/>
    <w:rsid w:val="00207C09"/>
    <w:rsid w:val="0021083B"/>
    <w:rsid w:val="0021087E"/>
    <w:rsid w:val="00210C98"/>
    <w:rsid w:val="0021203A"/>
    <w:rsid w:val="00212512"/>
    <w:rsid w:val="002128B6"/>
    <w:rsid w:val="00212953"/>
    <w:rsid w:val="00212C41"/>
    <w:rsid w:val="00212EA3"/>
    <w:rsid w:val="00213087"/>
    <w:rsid w:val="00213594"/>
    <w:rsid w:val="00213617"/>
    <w:rsid w:val="00213A30"/>
    <w:rsid w:val="00213AFD"/>
    <w:rsid w:val="00213C3E"/>
    <w:rsid w:val="00214069"/>
    <w:rsid w:val="00214CCC"/>
    <w:rsid w:val="002152F8"/>
    <w:rsid w:val="00215340"/>
    <w:rsid w:val="00215514"/>
    <w:rsid w:val="00215805"/>
    <w:rsid w:val="00215976"/>
    <w:rsid w:val="00215B98"/>
    <w:rsid w:val="00215E14"/>
    <w:rsid w:val="00217137"/>
    <w:rsid w:val="00217559"/>
    <w:rsid w:val="002178DA"/>
    <w:rsid w:val="0021790E"/>
    <w:rsid w:val="00217F70"/>
    <w:rsid w:val="0022033A"/>
    <w:rsid w:val="0022033C"/>
    <w:rsid w:val="002204C4"/>
    <w:rsid w:val="0022071B"/>
    <w:rsid w:val="00220DB5"/>
    <w:rsid w:val="002211E0"/>
    <w:rsid w:val="002211F6"/>
    <w:rsid w:val="00221314"/>
    <w:rsid w:val="00221610"/>
    <w:rsid w:val="00221777"/>
    <w:rsid w:val="00221D57"/>
    <w:rsid w:val="00221E56"/>
    <w:rsid w:val="00222192"/>
    <w:rsid w:val="0022238B"/>
    <w:rsid w:val="002224BD"/>
    <w:rsid w:val="00222653"/>
    <w:rsid w:val="00222696"/>
    <w:rsid w:val="002227AC"/>
    <w:rsid w:val="002233D5"/>
    <w:rsid w:val="00223CBF"/>
    <w:rsid w:val="00224891"/>
    <w:rsid w:val="0022496A"/>
    <w:rsid w:val="00224A66"/>
    <w:rsid w:val="00224A98"/>
    <w:rsid w:val="00224DC7"/>
    <w:rsid w:val="00224F7C"/>
    <w:rsid w:val="00225082"/>
    <w:rsid w:val="00225BDE"/>
    <w:rsid w:val="00226005"/>
    <w:rsid w:val="00226694"/>
    <w:rsid w:val="0022680C"/>
    <w:rsid w:val="0022692F"/>
    <w:rsid w:val="00226B1E"/>
    <w:rsid w:val="00226F7C"/>
    <w:rsid w:val="002270CF"/>
    <w:rsid w:val="0022762E"/>
    <w:rsid w:val="00227B8D"/>
    <w:rsid w:val="00227E5A"/>
    <w:rsid w:val="00227EB0"/>
    <w:rsid w:val="00227FEE"/>
    <w:rsid w:val="00230529"/>
    <w:rsid w:val="002307D5"/>
    <w:rsid w:val="00230DE2"/>
    <w:rsid w:val="0023116F"/>
    <w:rsid w:val="00231519"/>
    <w:rsid w:val="00231CBD"/>
    <w:rsid w:val="0023282C"/>
    <w:rsid w:val="00233531"/>
    <w:rsid w:val="002337EE"/>
    <w:rsid w:val="00233871"/>
    <w:rsid w:val="002339AF"/>
    <w:rsid w:val="00233D2B"/>
    <w:rsid w:val="00233E83"/>
    <w:rsid w:val="00233FEF"/>
    <w:rsid w:val="0023435C"/>
    <w:rsid w:val="00234BDF"/>
    <w:rsid w:val="002352B7"/>
    <w:rsid w:val="00235AC3"/>
    <w:rsid w:val="00235CD1"/>
    <w:rsid w:val="00235D22"/>
    <w:rsid w:val="00236402"/>
    <w:rsid w:val="00236877"/>
    <w:rsid w:val="0023690A"/>
    <w:rsid w:val="0023693A"/>
    <w:rsid w:val="00236D9D"/>
    <w:rsid w:val="00236DD6"/>
    <w:rsid w:val="00236DF2"/>
    <w:rsid w:val="00236F17"/>
    <w:rsid w:val="002370D6"/>
    <w:rsid w:val="00237471"/>
    <w:rsid w:val="00237611"/>
    <w:rsid w:val="00237990"/>
    <w:rsid w:val="00237C98"/>
    <w:rsid w:val="0024044E"/>
    <w:rsid w:val="002404E6"/>
    <w:rsid w:val="00240CA9"/>
    <w:rsid w:val="00240D8D"/>
    <w:rsid w:val="00240DF9"/>
    <w:rsid w:val="00240E0E"/>
    <w:rsid w:val="00241150"/>
    <w:rsid w:val="002413EE"/>
    <w:rsid w:val="00241467"/>
    <w:rsid w:val="0024155F"/>
    <w:rsid w:val="002415D6"/>
    <w:rsid w:val="00241C43"/>
    <w:rsid w:val="00241E06"/>
    <w:rsid w:val="002420F1"/>
    <w:rsid w:val="0024210B"/>
    <w:rsid w:val="002422EB"/>
    <w:rsid w:val="002424D2"/>
    <w:rsid w:val="002426C9"/>
    <w:rsid w:val="0024290D"/>
    <w:rsid w:val="00242BDB"/>
    <w:rsid w:val="00242D43"/>
    <w:rsid w:val="00242E4B"/>
    <w:rsid w:val="0024317A"/>
    <w:rsid w:val="002431DE"/>
    <w:rsid w:val="00243263"/>
    <w:rsid w:val="0024356E"/>
    <w:rsid w:val="00243588"/>
    <w:rsid w:val="00243A22"/>
    <w:rsid w:val="00243CF9"/>
    <w:rsid w:val="00243D04"/>
    <w:rsid w:val="00243DE3"/>
    <w:rsid w:val="00243F95"/>
    <w:rsid w:val="002441AA"/>
    <w:rsid w:val="002442C6"/>
    <w:rsid w:val="00244F69"/>
    <w:rsid w:val="00245497"/>
    <w:rsid w:val="0024580B"/>
    <w:rsid w:val="00245857"/>
    <w:rsid w:val="00245B14"/>
    <w:rsid w:val="00245CF0"/>
    <w:rsid w:val="00245F20"/>
    <w:rsid w:val="00245FE1"/>
    <w:rsid w:val="0024653B"/>
    <w:rsid w:val="0024669F"/>
    <w:rsid w:val="00247006"/>
    <w:rsid w:val="00247068"/>
    <w:rsid w:val="0024755B"/>
    <w:rsid w:val="0024789F"/>
    <w:rsid w:val="002478D0"/>
    <w:rsid w:val="00247E92"/>
    <w:rsid w:val="00247F05"/>
    <w:rsid w:val="0025003E"/>
    <w:rsid w:val="0025005B"/>
    <w:rsid w:val="002501AE"/>
    <w:rsid w:val="002505D9"/>
    <w:rsid w:val="0025068C"/>
    <w:rsid w:val="00250799"/>
    <w:rsid w:val="002508B4"/>
    <w:rsid w:val="00251464"/>
    <w:rsid w:val="002515BC"/>
    <w:rsid w:val="002517C6"/>
    <w:rsid w:val="002519A0"/>
    <w:rsid w:val="00251C27"/>
    <w:rsid w:val="002527D7"/>
    <w:rsid w:val="0025286F"/>
    <w:rsid w:val="00252AC8"/>
    <w:rsid w:val="00252CEA"/>
    <w:rsid w:val="00252D09"/>
    <w:rsid w:val="00252D17"/>
    <w:rsid w:val="00252E09"/>
    <w:rsid w:val="00252E11"/>
    <w:rsid w:val="0025304E"/>
    <w:rsid w:val="0025390D"/>
    <w:rsid w:val="002539CF"/>
    <w:rsid w:val="002541D8"/>
    <w:rsid w:val="0025483A"/>
    <w:rsid w:val="002551D6"/>
    <w:rsid w:val="00255A47"/>
    <w:rsid w:val="00255BDD"/>
    <w:rsid w:val="00255BFB"/>
    <w:rsid w:val="00255C92"/>
    <w:rsid w:val="00256BE0"/>
    <w:rsid w:val="002570D1"/>
    <w:rsid w:val="00257180"/>
    <w:rsid w:val="002574EC"/>
    <w:rsid w:val="00257571"/>
    <w:rsid w:val="00257A21"/>
    <w:rsid w:val="00257C81"/>
    <w:rsid w:val="00260241"/>
    <w:rsid w:val="00260303"/>
    <w:rsid w:val="00260538"/>
    <w:rsid w:val="002605A5"/>
    <w:rsid w:val="00260826"/>
    <w:rsid w:val="00260B9E"/>
    <w:rsid w:val="00260C44"/>
    <w:rsid w:val="00260FBF"/>
    <w:rsid w:val="002611A5"/>
    <w:rsid w:val="002612BB"/>
    <w:rsid w:val="00261522"/>
    <w:rsid w:val="00261887"/>
    <w:rsid w:val="00261EA7"/>
    <w:rsid w:val="00261FB0"/>
    <w:rsid w:val="002621DF"/>
    <w:rsid w:val="002622A3"/>
    <w:rsid w:val="00262789"/>
    <w:rsid w:val="00262973"/>
    <w:rsid w:val="00262A01"/>
    <w:rsid w:val="0026318C"/>
    <w:rsid w:val="002637BC"/>
    <w:rsid w:val="00263A62"/>
    <w:rsid w:val="00264193"/>
    <w:rsid w:val="00264227"/>
    <w:rsid w:val="0026452B"/>
    <w:rsid w:val="002646A6"/>
    <w:rsid w:val="002646D6"/>
    <w:rsid w:val="00264A76"/>
    <w:rsid w:val="00264AB5"/>
    <w:rsid w:val="00264EC7"/>
    <w:rsid w:val="00265039"/>
    <w:rsid w:val="00265363"/>
    <w:rsid w:val="00265644"/>
    <w:rsid w:val="002657E2"/>
    <w:rsid w:val="002658DA"/>
    <w:rsid w:val="00265930"/>
    <w:rsid w:val="00265E13"/>
    <w:rsid w:val="0026613F"/>
    <w:rsid w:val="002668E4"/>
    <w:rsid w:val="00266A0C"/>
    <w:rsid w:val="00266C45"/>
    <w:rsid w:val="002673E4"/>
    <w:rsid w:val="002675E2"/>
    <w:rsid w:val="002678E2"/>
    <w:rsid w:val="00267C05"/>
    <w:rsid w:val="00270C86"/>
    <w:rsid w:val="00270E66"/>
    <w:rsid w:val="0027127D"/>
    <w:rsid w:val="002713B6"/>
    <w:rsid w:val="00271670"/>
    <w:rsid w:val="002721E8"/>
    <w:rsid w:val="0027231E"/>
    <w:rsid w:val="00272721"/>
    <w:rsid w:val="00272CCC"/>
    <w:rsid w:val="00273085"/>
    <w:rsid w:val="002734FF"/>
    <w:rsid w:val="0027369B"/>
    <w:rsid w:val="0027375F"/>
    <w:rsid w:val="002737E3"/>
    <w:rsid w:val="00273DEC"/>
    <w:rsid w:val="00274035"/>
    <w:rsid w:val="0027479B"/>
    <w:rsid w:val="002749D7"/>
    <w:rsid w:val="00274C35"/>
    <w:rsid w:val="00274DAD"/>
    <w:rsid w:val="00275CE8"/>
    <w:rsid w:val="00275F1A"/>
    <w:rsid w:val="00276C4E"/>
    <w:rsid w:val="00276D5E"/>
    <w:rsid w:val="00276D69"/>
    <w:rsid w:val="00276FD7"/>
    <w:rsid w:val="00277221"/>
    <w:rsid w:val="002800CC"/>
    <w:rsid w:val="00280D18"/>
    <w:rsid w:val="00280DB3"/>
    <w:rsid w:val="00280FC5"/>
    <w:rsid w:val="002810F7"/>
    <w:rsid w:val="00281450"/>
    <w:rsid w:val="0028185A"/>
    <w:rsid w:val="00281B5E"/>
    <w:rsid w:val="00281CBD"/>
    <w:rsid w:val="00282014"/>
    <w:rsid w:val="00282039"/>
    <w:rsid w:val="00282AF4"/>
    <w:rsid w:val="00282CC5"/>
    <w:rsid w:val="00282FF5"/>
    <w:rsid w:val="002837D3"/>
    <w:rsid w:val="00283C24"/>
    <w:rsid w:val="00283EA2"/>
    <w:rsid w:val="00284410"/>
    <w:rsid w:val="00284616"/>
    <w:rsid w:val="00284DBA"/>
    <w:rsid w:val="002857F5"/>
    <w:rsid w:val="00286369"/>
    <w:rsid w:val="00287068"/>
    <w:rsid w:val="00287242"/>
    <w:rsid w:val="00287436"/>
    <w:rsid w:val="00287B0F"/>
    <w:rsid w:val="00287C66"/>
    <w:rsid w:val="002904EB"/>
    <w:rsid w:val="002905FE"/>
    <w:rsid w:val="00290649"/>
    <w:rsid w:val="0029088A"/>
    <w:rsid w:val="00290A62"/>
    <w:rsid w:val="002916DF"/>
    <w:rsid w:val="002919AD"/>
    <w:rsid w:val="00291D6E"/>
    <w:rsid w:val="00291E19"/>
    <w:rsid w:val="00291EF9"/>
    <w:rsid w:val="00291FF0"/>
    <w:rsid w:val="002921EF"/>
    <w:rsid w:val="00292AA2"/>
    <w:rsid w:val="002930F3"/>
    <w:rsid w:val="00293795"/>
    <w:rsid w:val="00294180"/>
    <w:rsid w:val="002942C1"/>
    <w:rsid w:val="0029432A"/>
    <w:rsid w:val="002946E8"/>
    <w:rsid w:val="00294BBF"/>
    <w:rsid w:val="00294BF6"/>
    <w:rsid w:val="00294D49"/>
    <w:rsid w:val="00295074"/>
    <w:rsid w:val="00295478"/>
    <w:rsid w:val="00295697"/>
    <w:rsid w:val="002962C2"/>
    <w:rsid w:val="002962D3"/>
    <w:rsid w:val="00296313"/>
    <w:rsid w:val="00296452"/>
    <w:rsid w:val="002964C5"/>
    <w:rsid w:val="00296640"/>
    <w:rsid w:val="002966F8"/>
    <w:rsid w:val="00296785"/>
    <w:rsid w:val="002974DA"/>
    <w:rsid w:val="002979A4"/>
    <w:rsid w:val="00297C11"/>
    <w:rsid w:val="00297D7C"/>
    <w:rsid w:val="002A05D9"/>
    <w:rsid w:val="002A0A48"/>
    <w:rsid w:val="002A0DCF"/>
    <w:rsid w:val="002A1262"/>
    <w:rsid w:val="002A161F"/>
    <w:rsid w:val="002A1A5A"/>
    <w:rsid w:val="002A1B1C"/>
    <w:rsid w:val="002A1D7B"/>
    <w:rsid w:val="002A2243"/>
    <w:rsid w:val="002A231D"/>
    <w:rsid w:val="002A270C"/>
    <w:rsid w:val="002A2D55"/>
    <w:rsid w:val="002A3641"/>
    <w:rsid w:val="002A399C"/>
    <w:rsid w:val="002A40BA"/>
    <w:rsid w:val="002A4480"/>
    <w:rsid w:val="002A4F6C"/>
    <w:rsid w:val="002A511C"/>
    <w:rsid w:val="002A52D3"/>
    <w:rsid w:val="002A57A3"/>
    <w:rsid w:val="002A5B8F"/>
    <w:rsid w:val="002A5D61"/>
    <w:rsid w:val="002A6251"/>
    <w:rsid w:val="002A64DF"/>
    <w:rsid w:val="002A66EB"/>
    <w:rsid w:val="002A6AB4"/>
    <w:rsid w:val="002A6FFB"/>
    <w:rsid w:val="002A73A3"/>
    <w:rsid w:val="002A741F"/>
    <w:rsid w:val="002A750B"/>
    <w:rsid w:val="002A779B"/>
    <w:rsid w:val="002A7AA5"/>
    <w:rsid w:val="002B01B1"/>
    <w:rsid w:val="002B01FE"/>
    <w:rsid w:val="002B0347"/>
    <w:rsid w:val="002B0704"/>
    <w:rsid w:val="002B07B4"/>
    <w:rsid w:val="002B0808"/>
    <w:rsid w:val="002B0E8E"/>
    <w:rsid w:val="002B0FE3"/>
    <w:rsid w:val="002B11A3"/>
    <w:rsid w:val="002B1929"/>
    <w:rsid w:val="002B1BEC"/>
    <w:rsid w:val="002B1F3C"/>
    <w:rsid w:val="002B2131"/>
    <w:rsid w:val="002B2859"/>
    <w:rsid w:val="002B29EB"/>
    <w:rsid w:val="002B2F44"/>
    <w:rsid w:val="002B3164"/>
    <w:rsid w:val="002B34D3"/>
    <w:rsid w:val="002B3976"/>
    <w:rsid w:val="002B3A6C"/>
    <w:rsid w:val="002B3AB9"/>
    <w:rsid w:val="002B3CE8"/>
    <w:rsid w:val="002B44FD"/>
    <w:rsid w:val="002B5356"/>
    <w:rsid w:val="002B5440"/>
    <w:rsid w:val="002B5F12"/>
    <w:rsid w:val="002B6083"/>
    <w:rsid w:val="002B711F"/>
    <w:rsid w:val="002B7A76"/>
    <w:rsid w:val="002C01CE"/>
    <w:rsid w:val="002C07FD"/>
    <w:rsid w:val="002C092D"/>
    <w:rsid w:val="002C096C"/>
    <w:rsid w:val="002C0FC1"/>
    <w:rsid w:val="002C11C2"/>
    <w:rsid w:val="002C172F"/>
    <w:rsid w:val="002C18FA"/>
    <w:rsid w:val="002C19A4"/>
    <w:rsid w:val="002C1A21"/>
    <w:rsid w:val="002C2502"/>
    <w:rsid w:val="002C27DE"/>
    <w:rsid w:val="002C29AB"/>
    <w:rsid w:val="002C2D4E"/>
    <w:rsid w:val="002C3441"/>
    <w:rsid w:val="002C348A"/>
    <w:rsid w:val="002C385C"/>
    <w:rsid w:val="002C3F07"/>
    <w:rsid w:val="002C41EC"/>
    <w:rsid w:val="002C448B"/>
    <w:rsid w:val="002C4BBF"/>
    <w:rsid w:val="002C517D"/>
    <w:rsid w:val="002C53C4"/>
    <w:rsid w:val="002C5437"/>
    <w:rsid w:val="002C543C"/>
    <w:rsid w:val="002C5503"/>
    <w:rsid w:val="002C5654"/>
    <w:rsid w:val="002C5764"/>
    <w:rsid w:val="002C591C"/>
    <w:rsid w:val="002C5C98"/>
    <w:rsid w:val="002C5F68"/>
    <w:rsid w:val="002C67A5"/>
    <w:rsid w:val="002C6F0C"/>
    <w:rsid w:val="002C706F"/>
    <w:rsid w:val="002C738C"/>
    <w:rsid w:val="002C77D8"/>
    <w:rsid w:val="002C7D07"/>
    <w:rsid w:val="002D0016"/>
    <w:rsid w:val="002D0216"/>
    <w:rsid w:val="002D060A"/>
    <w:rsid w:val="002D1499"/>
    <w:rsid w:val="002D1579"/>
    <w:rsid w:val="002D1873"/>
    <w:rsid w:val="002D1FDB"/>
    <w:rsid w:val="002D2055"/>
    <w:rsid w:val="002D22D1"/>
    <w:rsid w:val="002D22E2"/>
    <w:rsid w:val="002D2571"/>
    <w:rsid w:val="002D284E"/>
    <w:rsid w:val="002D2918"/>
    <w:rsid w:val="002D298E"/>
    <w:rsid w:val="002D29AC"/>
    <w:rsid w:val="002D2AF3"/>
    <w:rsid w:val="002D2C66"/>
    <w:rsid w:val="002D2D43"/>
    <w:rsid w:val="002D2ED5"/>
    <w:rsid w:val="002D31BC"/>
    <w:rsid w:val="002D3269"/>
    <w:rsid w:val="002D3430"/>
    <w:rsid w:val="002D3DE8"/>
    <w:rsid w:val="002D4396"/>
    <w:rsid w:val="002D45F8"/>
    <w:rsid w:val="002D4718"/>
    <w:rsid w:val="002D5242"/>
    <w:rsid w:val="002D5517"/>
    <w:rsid w:val="002D58B9"/>
    <w:rsid w:val="002D5C6B"/>
    <w:rsid w:val="002D5CDF"/>
    <w:rsid w:val="002D69D4"/>
    <w:rsid w:val="002D6EBF"/>
    <w:rsid w:val="002D738F"/>
    <w:rsid w:val="002D73D7"/>
    <w:rsid w:val="002D7959"/>
    <w:rsid w:val="002D7DAF"/>
    <w:rsid w:val="002E00CB"/>
    <w:rsid w:val="002E0104"/>
    <w:rsid w:val="002E0417"/>
    <w:rsid w:val="002E0465"/>
    <w:rsid w:val="002E0BEC"/>
    <w:rsid w:val="002E1195"/>
    <w:rsid w:val="002E138C"/>
    <w:rsid w:val="002E160C"/>
    <w:rsid w:val="002E322C"/>
    <w:rsid w:val="002E3432"/>
    <w:rsid w:val="002E38AA"/>
    <w:rsid w:val="002E3963"/>
    <w:rsid w:val="002E39EF"/>
    <w:rsid w:val="002E4B66"/>
    <w:rsid w:val="002E4FF9"/>
    <w:rsid w:val="002E5427"/>
    <w:rsid w:val="002E56F2"/>
    <w:rsid w:val="002E5906"/>
    <w:rsid w:val="002E5959"/>
    <w:rsid w:val="002E5E48"/>
    <w:rsid w:val="002E62BE"/>
    <w:rsid w:val="002E655B"/>
    <w:rsid w:val="002E6CA5"/>
    <w:rsid w:val="002E72BB"/>
    <w:rsid w:val="002E7406"/>
    <w:rsid w:val="002E7848"/>
    <w:rsid w:val="002E7B6F"/>
    <w:rsid w:val="002E7BDB"/>
    <w:rsid w:val="002E7CE3"/>
    <w:rsid w:val="002E7D8A"/>
    <w:rsid w:val="002F0659"/>
    <w:rsid w:val="002F0693"/>
    <w:rsid w:val="002F078C"/>
    <w:rsid w:val="002F083B"/>
    <w:rsid w:val="002F0A44"/>
    <w:rsid w:val="002F1C7E"/>
    <w:rsid w:val="002F1EDE"/>
    <w:rsid w:val="002F2109"/>
    <w:rsid w:val="002F2920"/>
    <w:rsid w:val="002F2968"/>
    <w:rsid w:val="002F2C74"/>
    <w:rsid w:val="002F2C93"/>
    <w:rsid w:val="002F2FAC"/>
    <w:rsid w:val="002F3CC6"/>
    <w:rsid w:val="002F3ED9"/>
    <w:rsid w:val="002F3FEB"/>
    <w:rsid w:val="002F41C6"/>
    <w:rsid w:val="002F42B5"/>
    <w:rsid w:val="002F4928"/>
    <w:rsid w:val="002F4D0D"/>
    <w:rsid w:val="002F5144"/>
    <w:rsid w:val="002F547E"/>
    <w:rsid w:val="002F5968"/>
    <w:rsid w:val="002F5A45"/>
    <w:rsid w:val="002F667B"/>
    <w:rsid w:val="002F68DA"/>
    <w:rsid w:val="002F6B2D"/>
    <w:rsid w:val="002F6B49"/>
    <w:rsid w:val="002F6C7D"/>
    <w:rsid w:val="002F70F6"/>
    <w:rsid w:val="002F7123"/>
    <w:rsid w:val="002F7206"/>
    <w:rsid w:val="002F76D3"/>
    <w:rsid w:val="002F79A0"/>
    <w:rsid w:val="003001C2"/>
    <w:rsid w:val="003004A0"/>
    <w:rsid w:val="00300C41"/>
    <w:rsid w:val="003010B1"/>
    <w:rsid w:val="00301CCE"/>
    <w:rsid w:val="0030216A"/>
    <w:rsid w:val="00302FF8"/>
    <w:rsid w:val="003034B9"/>
    <w:rsid w:val="003034BD"/>
    <w:rsid w:val="003038E8"/>
    <w:rsid w:val="0030498E"/>
    <w:rsid w:val="00304AAD"/>
    <w:rsid w:val="00304C33"/>
    <w:rsid w:val="00304D46"/>
    <w:rsid w:val="003050D6"/>
    <w:rsid w:val="00305108"/>
    <w:rsid w:val="00305D5C"/>
    <w:rsid w:val="00305F99"/>
    <w:rsid w:val="00306B9C"/>
    <w:rsid w:val="00306EB1"/>
    <w:rsid w:val="00306FF8"/>
    <w:rsid w:val="00307155"/>
    <w:rsid w:val="00307321"/>
    <w:rsid w:val="003075D3"/>
    <w:rsid w:val="00307E2E"/>
    <w:rsid w:val="00310650"/>
    <w:rsid w:val="00310A6E"/>
    <w:rsid w:val="00310AC0"/>
    <w:rsid w:val="00310CDD"/>
    <w:rsid w:val="00310E7D"/>
    <w:rsid w:val="00311406"/>
    <w:rsid w:val="0031143E"/>
    <w:rsid w:val="003114F9"/>
    <w:rsid w:val="00311519"/>
    <w:rsid w:val="003116FC"/>
    <w:rsid w:val="003117BF"/>
    <w:rsid w:val="00311A5E"/>
    <w:rsid w:val="00311CB9"/>
    <w:rsid w:val="00311F7F"/>
    <w:rsid w:val="00312614"/>
    <w:rsid w:val="003129F8"/>
    <w:rsid w:val="003130A7"/>
    <w:rsid w:val="0031348E"/>
    <w:rsid w:val="003137A2"/>
    <w:rsid w:val="00313AC6"/>
    <w:rsid w:val="00313B4F"/>
    <w:rsid w:val="003140DB"/>
    <w:rsid w:val="00314569"/>
    <w:rsid w:val="003145CA"/>
    <w:rsid w:val="003150ED"/>
    <w:rsid w:val="003152F6"/>
    <w:rsid w:val="00315609"/>
    <w:rsid w:val="003158B8"/>
    <w:rsid w:val="00315A57"/>
    <w:rsid w:val="0031614D"/>
    <w:rsid w:val="00316183"/>
    <w:rsid w:val="003161B8"/>
    <w:rsid w:val="00316655"/>
    <w:rsid w:val="003168FB"/>
    <w:rsid w:val="00316D46"/>
    <w:rsid w:val="00316F8F"/>
    <w:rsid w:val="00317628"/>
    <w:rsid w:val="00317A31"/>
    <w:rsid w:val="00317B96"/>
    <w:rsid w:val="00317E99"/>
    <w:rsid w:val="00320153"/>
    <w:rsid w:val="0032042D"/>
    <w:rsid w:val="00320ACF"/>
    <w:rsid w:val="00320E52"/>
    <w:rsid w:val="00321460"/>
    <w:rsid w:val="003216C8"/>
    <w:rsid w:val="00321A74"/>
    <w:rsid w:val="00321AA8"/>
    <w:rsid w:val="0032225A"/>
    <w:rsid w:val="003223AA"/>
    <w:rsid w:val="003227D7"/>
    <w:rsid w:val="00322885"/>
    <w:rsid w:val="0032289A"/>
    <w:rsid w:val="00322D2D"/>
    <w:rsid w:val="00323203"/>
    <w:rsid w:val="00323223"/>
    <w:rsid w:val="0032327F"/>
    <w:rsid w:val="003235BC"/>
    <w:rsid w:val="00323630"/>
    <w:rsid w:val="00323705"/>
    <w:rsid w:val="00323D67"/>
    <w:rsid w:val="003241C4"/>
    <w:rsid w:val="00324680"/>
    <w:rsid w:val="0032477E"/>
    <w:rsid w:val="0032499E"/>
    <w:rsid w:val="003255CB"/>
    <w:rsid w:val="00325CF9"/>
    <w:rsid w:val="00325FA5"/>
    <w:rsid w:val="00326083"/>
    <w:rsid w:val="003269C8"/>
    <w:rsid w:val="00326BB1"/>
    <w:rsid w:val="00330466"/>
    <w:rsid w:val="00330510"/>
    <w:rsid w:val="00330905"/>
    <w:rsid w:val="00330BAE"/>
    <w:rsid w:val="00330DB9"/>
    <w:rsid w:val="003313F6"/>
    <w:rsid w:val="0033160C"/>
    <w:rsid w:val="00331803"/>
    <w:rsid w:val="00331B77"/>
    <w:rsid w:val="00332062"/>
    <w:rsid w:val="00332092"/>
    <w:rsid w:val="003321F4"/>
    <w:rsid w:val="00332239"/>
    <w:rsid w:val="00332300"/>
    <w:rsid w:val="00332CA2"/>
    <w:rsid w:val="00332D91"/>
    <w:rsid w:val="00332E69"/>
    <w:rsid w:val="00333530"/>
    <w:rsid w:val="003339A8"/>
    <w:rsid w:val="00333B1B"/>
    <w:rsid w:val="0033428A"/>
    <w:rsid w:val="00334706"/>
    <w:rsid w:val="00334D6B"/>
    <w:rsid w:val="00335082"/>
    <w:rsid w:val="00335B7E"/>
    <w:rsid w:val="00335DD8"/>
    <w:rsid w:val="00335F79"/>
    <w:rsid w:val="00336633"/>
    <w:rsid w:val="00336BA3"/>
    <w:rsid w:val="00336EC5"/>
    <w:rsid w:val="00337280"/>
    <w:rsid w:val="003372AD"/>
    <w:rsid w:val="003372B7"/>
    <w:rsid w:val="003376E3"/>
    <w:rsid w:val="00337C2D"/>
    <w:rsid w:val="00340273"/>
    <w:rsid w:val="0034033C"/>
    <w:rsid w:val="00340467"/>
    <w:rsid w:val="003409C2"/>
    <w:rsid w:val="003416E3"/>
    <w:rsid w:val="003427C8"/>
    <w:rsid w:val="0034286D"/>
    <w:rsid w:val="00343153"/>
    <w:rsid w:val="0034316F"/>
    <w:rsid w:val="003434E0"/>
    <w:rsid w:val="00343CAA"/>
    <w:rsid w:val="0034403E"/>
    <w:rsid w:val="00344237"/>
    <w:rsid w:val="00344495"/>
    <w:rsid w:val="00344589"/>
    <w:rsid w:val="0034458F"/>
    <w:rsid w:val="00344C46"/>
    <w:rsid w:val="00344E16"/>
    <w:rsid w:val="003451A3"/>
    <w:rsid w:val="00345851"/>
    <w:rsid w:val="0034633E"/>
    <w:rsid w:val="0034645A"/>
    <w:rsid w:val="00346515"/>
    <w:rsid w:val="003465E2"/>
    <w:rsid w:val="0034668C"/>
    <w:rsid w:val="00346704"/>
    <w:rsid w:val="00346BCE"/>
    <w:rsid w:val="00346E28"/>
    <w:rsid w:val="00347764"/>
    <w:rsid w:val="0034776A"/>
    <w:rsid w:val="00347A6D"/>
    <w:rsid w:val="003502CF"/>
    <w:rsid w:val="00350CEA"/>
    <w:rsid w:val="00350D4E"/>
    <w:rsid w:val="0035106C"/>
    <w:rsid w:val="003513D2"/>
    <w:rsid w:val="00351420"/>
    <w:rsid w:val="0035168E"/>
    <w:rsid w:val="00351A7A"/>
    <w:rsid w:val="003525C0"/>
    <w:rsid w:val="003526FD"/>
    <w:rsid w:val="00352C4D"/>
    <w:rsid w:val="00352CBE"/>
    <w:rsid w:val="003533D5"/>
    <w:rsid w:val="0035395B"/>
    <w:rsid w:val="00353A60"/>
    <w:rsid w:val="00353B12"/>
    <w:rsid w:val="00353B76"/>
    <w:rsid w:val="0035442E"/>
    <w:rsid w:val="0035461F"/>
    <w:rsid w:val="00354975"/>
    <w:rsid w:val="00354C10"/>
    <w:rsid w:val="00354E14"/>
    <w:rsid w:val="00354E8D"/>
    <w:rsid w:val="00354F8E"/>
    <w:rsid w:val="00355438"/>
    <w:rsid w:val="00355611"/>
    <w:rsid w:val="00355678"/>
    <w:rsid w:val="003557CE"/>
    <w:rsid w:val="00356044"/>
    <w:rsid w:val="00356585"/>
    <w:rsid w:val="00356626"/>
    <w:rsid w:val="00356855"/>
    <w:rsid w:val="00356A34"/>
    <w:rsid w:val="00356D43"/>
    <w:rsid w:val="00357646"/>
    <w:rsid w:val="00357728"/>
    <w:rsid w:val="00360622"/>
    <w:rsid w:val="00361134"/>
    <w:rsid w:val="00361186"/>
    <w:rsid w:val="0036198B"/>
    <w:rsid w:val="0036266B"/>
    <w:rsid w:val="00362733"/>
    <w:rsid w:val="00362B6D"/>
    <w:rsid w:val="003632F3"/>
    <w:rsid w:val="003632FF"/>
    <w:rsid w:val="00363978"/>
    <w:rsid w:val="00363ABA"/>
    <w:rsid w:val="003641FA"/>
    <w:rsid w:val="00364480"/>
    <w:rsid w:val="0036476C"/>
    <w:rsid w:val="00364816"/>
    <w:rsid w:val="00365995"/>
    <w:rsid w:val="00366780"/>
    <w:rsid w:val="00367095"/>
    <w:rsid w:val="00367211"/>
    <w:rsid w:val="003674FC"/>
    <w:rsid w:val="00367B54"/>
    <w:rsid w:val="00367DA5"/>
    <w:rsid w:val="00367E4E"/>
    <w:rsid w:val="00370D60"/>
    <w:rsid w:val="0037102D"/>
    <w:rsid w:val="00371846"/>
    <w:rsid w:val="0037192D"/>
    <w:rsid w:val="00371A57"/>
    <w:rsid w:val="00371AE2"/>
    <w:rsid w:val="00371C29"/>
    <w:rsid w:val="0037207F"/>
    <w:rsid w:val="0037210A"/>
    <w:rsid w:val="00372252"/>
    <w:rsid w:val="0037254C"/>
    <w:rsid w:val="003730E1"/>
    <w:rsid w:val="00373672"/>
    <w:rsid w:val="00374210"/>
    <w:rsid w:val="0037499C"/>
    <w:rsid w:val="00374A39"/>
    <w:rsid w:val="00374D94"/>
    <w:rsid w:val="003751B6"/>
    <w:rsid w:val="0037565D"/>
    <w:rsid w:val="00375B4F"/>
    <w:rsid w:val="00375CAD"/>
    <w:rsid w:val="003767B5"/>
    <w:rsid w:val="00376BEC"/>
    <w:rsid w:val="00376DB6"/>
    <w:rsid w:val="003770C8"/>
    <w:rsid w:val="00377124"/>
    <w:rsid w:val="0037729D"/>
    <w:rsid w:val="00377621"/>
    <w:rsid w:val="00377830"/>
    <w:rsid w:val="00377999"/>
    <w:rsid w:val="00377AC5"/>
    <w:rsid w:val="00377E23"/>
    <w:rsid w:val="00377F13"/>
    <w:rsid w:val="0038002B"/>
    <w:rsid w:val="0038005D"/>
    <w:rsid w:val="003801EF"/>
    <w:rsid w:val="003802A2"/>
    <w:rsid w:val="00380318"/>
    <w:rsid w:val="00381FA0"/>
    <w:rsid w:val="003824E8"/>
    <w:rsid w:val="003832B7"/>
    <w:rsid w:val="0038346A"/>
    <w:rsid w:val="003842FD"/>
    <w:rsid w:val="00384662"/>
    <w:rsid w:val="00384730"/>
    <w:rsid w:val="00384752"/>
    <w:rsid w:val="003855C7"/>
    <w:rsid w:val="00385D2E"/>
    <w:rsid w:val="00385D48"/>
    <w:rsid w:val="00385F83"/>
    <w:rsid w:val="0038601F"/>
    <w:rsid w:val="00386F75"/>
    <w:rsid w:val="0038795C"/>
    <w:rsid w:val="00387994"/>
    <w:rsid w:val="00387ABA"/>
    <w:rsid w:val="00390FEE"/>
    <w:rsid w:val="00391094"/>
    <w:rsid w:val="00391234"/>
    <w:rsid w:val="003912F4"/>
    <w:rsid w:val="00391433"/>
    <w:rsid w:val="0039155F"/>
    <w:rsid w:val="0039199C"/>
    <w:rsid w:val="00391D45"/>
    <w:rsid w:val="003927D8"/>
    <w:rsid w:val="0039288C"/>
    <w:rsid w:val="00392C53"/>
    <w:rsid w:val="003933BD"/>
    <w:rsid w:val="0039350F"/>
    <w:rsid w:val="003939DB"/>
    <w:rsid w:val="00393BFD"/>
    <w:rsid w:val="00393F25"/>
    <w:rsid w:val="00393F6C"/>
    <w:rsid w:val="003943DA"/>
    <w:rsid w:val="003949D6"/>
    <w:rsid w:val="00394B40"/>
    <w:rsid w:val="00394B88"/>
    <w:rsid w:val="00394C79"/>
    <w:rsid w:val="0039543C"/>
    <w:rsid w:val="0039546B"/>
    <w:rsid w:val="003955DA"/>
    <w:rsid w:val="003957E9"/>
    <w:rsid w:val="0039592A"/>
    <w:rsid w:val="00395A00"/>
    <w:rsid w:val="00395A45"/>
    <w:rsid w:val="00395B0A"/>
    <w:rsid w:val="00395E98"/>
    <w:rsid w:val="003964C2"/>
    <w:rsid w:val="00396595"/>
    <w:rsid w:val="003965B1"/>
    <w:rsid w:val="00396629"/>
    <w:rsid w:val="00396B8A"/>
    <w:rsid w:val="00396FDB"/>
    <w:rsid w:val="003972CE"/>
    <w:rsid w:val="0039740E"/>
    <w:rsid w:val="00397A54"/>
    <w:rsid w:val="00397AD8"/>
    <w:rsid w:val="00397EE2"/>
    <w:rsid w:val="00397F19"/>
    <w:rsid w:val="003A04EC"/>
    <w:rsid w:val="003A18FC"/>
    <w:rsid w:val="003A1914"/>
    <w:rsid w:val="003A21FA"/>
    <w:rsid w:val="003A2497"/>
    <w:rsid w:val="003A29FE"/>
    <w:rsid w:val="003A2C6B"/>
    <w:rsid w:val="003A2CCE"/>
    <w:rsid w:val="003A316A"/>
    <w:rsid w:val="003A38EF"/>
    <w:rsid w:val="003A3974"/>
    <w:rsid w:val="003A3B7E"/>
    <w:rsid w:val="003A3F1C"/>
    <w:rsid w:val="003A4318"/>
    <w:rsid w:val="003A4728"/>
    <w:rsid w:val="003A4AD2"/>
    <w:rsid w:val="003A4E09"/>
    <w:rsid w:val="003A525A"/>
    <w:rsid w:val="003A528A"/>
    <w:rsid w:val="003A59B4"/>
    <w:rsid w:val="003A5E5C"/>
    <w:rsid w:val="003A6087"/>
    <w:rsid w:val="003A61D5"/>
    <w:rsid w:val="003A6AF9"/>
    <w:rsid w:val="003A6E70"/>
    <w:rsid w:val="003A70BF"/>
    <w:rsid w:val="003A7219"/>
    <w:rsid w:val="003A744E"/>
    <w:rsid w:val="003A757F"/>
    <w:rsid w:val="003A7853"/>
    <w:rsid w:val="003A7BE1"/>
    <w:rsid w:val="003B0663"/>
    <w:rsid w:val="003B0716"/>
    <w:rsid w:val="003B0984"/>
    <w:rsid w:val="003B0D9B"/>
    <w:rsid w:val="003B1350"/>
    <w:rsid w:val="003B1617"/>
    <w:rsid w:val="003B162C"/>
    <w:rsid w:val="003B1696"/>
    <w:rsid w:val="003B1A96"/>
    <w:rsid w:val="003B1F0E"/>
    <w:rsid w:val="003B2172"/>
    <w:rsid w:val="003B2176"/>
    <w:rsid w:val="003B21B5"/>
    <w:rsid w:val="003B21F9"/>
    <w:rsid w:val="003B2531"/>
    <w:rsid w:val="003B25AD"/>
    <w:rsid w:val="003B2C3F"/>
    <w:rsid w:val="003B2C86"/>
    <w:rsid w:val="003B399A"/>
    <w:rsid w:val="003B411E"/>
    <w:rsid w:val="003B416D"/>
    <w:rsid w:val="003B4374"/>
    <w:rsid w:val="003B449F"/>
    <w:rsid w:val="003B4DFE"/>
    <w:rsid w:val="003B51A8"/>
    <w:rsid w:val="003B559C"/>
    <w:rsid w:val="003B5683"/>
    <w:rsid w:val="003B5825"/>
    <w:rsid w:val="003B5F86"/>
    <w:rsid w:val="003B5FB5"/>
    <w:rsid w:val="003B6683"/>
    <w:rsid w:val="003B6765"/>
    <w:rsid w:val="003B6916"/>
    <w:rsid w:val="003B6A0B"/>
    <w:rsid w:val="003B760A"/>
    <w:rsid w:val="003B787E"/>
    <w:rsid w:val="003B7CCA"/>
    <w:rsid w:val="003B7D29"/>
    <w:rsid w:val="003B7E54"/>
    <w:rsid w:val="003C1347"/>
    <w:rsid w:val="003C1B0A"/>
    <w:rsid w:val="003C1BA1"/>
    <w:rsid w:val="003C1BD6"/>
    <w:rsid w:val="003C2069"/>
    <w:rsid w:val="003C2790"/>
    <w:rsid w:val="003C2BDA"/>
    <w:rsid w:val="003C2E40"/>
    <w:rsid w:val="003C2F9E"/>
    <w:rsid w:val="003C30FF"/>
    <w:rsid w:val="003C3B27"/>
    <w:rsid w:val="003C3F34"/>
    <w:rsid w:val="003C4200"/>
    <w:rsid w:val="003C478B"/>
    <w:rsid w:val="003C505F"/>
    <w:rsid w:val="003C542E"/>
    <w:rsid w:val="003C57AD"/>
    <w:rsid w:val="003C5DD1"/>
    <w:rsid w:val="003C673F"/>
    <w:rsid w:val="003C6821"/>
    <w:rsid w:val="003C688F"/>
    <w:rsid w:val="003C6893"/>
    <w:rsid w:val="003C6B16"/>
    <w:rsid w:val="003C6B8D"/>
    <w:rsid w:val="003C6CEB"/>
    <w:rsid w:val="003C703E"/>
    <w:rsid w:val="003D02F8"/>
    <w:rsid w:val="003D09DB"/>
    <w:rsid w:val="003D0AEE"/>
    <w:rsid w:val="003D0BDE"/>
    <w:rsid w:val="003D0CD3"/>
    <w:rsid w:val="003D0F5F"/>
    <w:rsid w:val="003D1217"/>
    <w:rsid w:val="003D1491"/>
    <w:rsid w:val="003D1498"/>
    <w:rsid w:val="003D1F05"/>
    <w:rsid w:val="003D1F7D"/>
    <w:rsid w:val="003D267C"/>
    <w:rsid w:val="003D2711"/>
    <w:rsid w:val="003D2875"/>
    <w:rsid w:val="003D2967"/>
    <w:rsid w:val="003D2981"/>
    <w:rsid w:val="003D2D09"/>
    <w:rsid w:val="003D30BF"/>
    <w:rsid w:val="003D3273"/>
    <w:rsid w:val="003D3395"/>
    <w:rsid w:val="003D387D"/>
    <w:rsid w:val="003D4095"/>
    <w:rsid w:val="003D4172"/>
    <w:rsid w:val="003D4201"/>
    <w:rsid w:val="003D4256"/>
    <w:rsid w:val="003D441B"/>
    <w:rsid w:val="003D45A4"/>
    <w:rsid w:val="003D46B0"/>
    <w:rsid w:val="003D4E1B"/>
    <w:rsid w:val="003D50F2"/>
    <w:rsid w:val="003D52C0"/>
    <w:rsid w:val="003D53D1"/>
    <w:rsid w:val="003D5400"/>
    <w:rsid w:val="003D6062"/>
    <w:rsid w:val="003D684F"/>
    <w:rsid w:val="003D7046"/>
    <w:rsid w:val="003D7345"/>
    <w:rsid w:val="003D75B3"/>
    <w:rsid w:val="003D7B40"/>
    <w:rsid w:val="003D7F0D"/>
    <w:rsid w:val="003E0154"/>
    <w:rsid w:val="003E083D"/>
    <w:rsid w:val="003E0B71"/>
    <w:rsid w:val="003E0C8F"/>
    <w:rsid w:val="003E0DB5"/>
    <w:rsid w:val="003E0EE6"/>
    <w:rsid w:val="003E16F4"/>
    <w:rsid w:val="003E2093"/>
    <w:rsid w:val="003E22C2"/>
    <w:rsid w:val="003E39BD"/>
    <w:rsid w:val="003E3A2C"/>
    <w:rsid w:val="003E3BC5"/>
    <w:rsid w:val="003E4315"/>
    <w:rsid w:val="003E456C"/>
    <w:rsid w:val="003E4609"/>
    <w:rsid w:val="003E47A3"/>
    <w:rsid w:val="003E48A9"/>
    <w:rsid w:val="003E4D3D"/>
    <w:rsid w:val="003E559F"/>
    <w:rsid w:val="003E5770"/>
    <w:rsid w:val="003E5991"/>
    <w:rsid w:val="003E5EA0"/>
    <w:rsid w:val="003E6150"/>
    <w:rsid w:val="003E7258"/>
    <w:rsid w:val="003E756D"/>
    <w:rsid w:val="003E7E41"/>
    <w:rsid w:val="003F064E"/>
    <w:rsid w:val="003F149A"/>
    <w:rsid w:val="003F16D2"/>
    <w:rsid w:val="003F16E5"/>
    <w:rsid w:val="003F18A7"/>
    <w:rsid w:val="003F207C"/>
    <w:rsid w:val="003F2689"/>
    <w:rsid w:val="003F2925"/>
    <w:rsid w:val="003F356E"/>
    <w:rsid w:val="003F4474"/>
    <w:rsid w:val="003F4C12"/>
    <w:rsid w:val="003F4E2F"/>
    <w:rsid w:val="003F5184"/>
    <w:rsid w:val="003F51B5"/>
    <w:rsid w:val="003F55C0"/>
    <w:rsid w:val="003F580E"/>
    <w:rsid w:val="003F584E"/>
    <w:rsid w:val="003F5B0F"/>
    <w:rsid w:val="003F5DFD"/>
    <w:rsid w:val="003F67C7"/>
    <w:rsid w:val="003F6997"/>
    <w:rsid w:val="003F6A36"/>
    <w:rsid w:val="003F7175"/>
    <w:rsid w:val="003F780D"/>
    <w:rsid w:val="003F7882"/>
    <w:rsid w:val="003F7945"/>
    <w:rsid w:val="003F7A87"/>
    <w:rsid w:val="004005B2"/>
    <w:rsid w:val="00400885"/>
    <w:rsid w:val="00400E97"/>
    <w:rsid w:val="0040102A"/>
    <w:rsid w:val="00401345"/>
    <w:rsid w:val="00401505"/>
    <w:rsid w:val="00401A39"/>
    <w:rsid w:val="00401A40"/>
    <w:rsid w:val="00402BD0"/>
    <w:rsid w:val="004043AF"/>
    <w:rsid w:val="00404A9B"/>
    <w:rsid w:val="00404BEB"/>
    <w:rsid w:val="00405C11"/>
    <w:rsid w:val="00405C80"/>
    <w:rsid w:val="00405FEA"/>
    <w:rsid w:val="00406290"/>
    <w:rsid w:val="004066AE"/>
    <w:rsid w:val="0040698C"/>
    <w:rsid w:val="00407356"/>
    <w:rsid w:val="00407702"/>
    <w:rsid w:val="00407F5B"/>
    <w:rsid w:val="004104A4"/>
    <w:rsid w:val="004104AE"/>
    <w:rsid w:val="00411181"/>
    <w:rsid w:val="0041144A"/>
    <w:rsid w:val="00411798"/>
    <w:rsid w:val="00411806"/>
    <w:rsid w:val="0041181B"/>
    <w:rsid w:val="00411DC4"/>
    <w:rsid w:val="00412FB8"/>
    <w:rsid w:val="00413DAC"/>
    <w:rsid w:val="0041464A"/>
    <w:rsid w:val="004147CF"/>
    <w:rsid w:val="0041487F"/>
    <w:rsid w:val="004149E9"/>
    <w:rsid w:val="00414CEA"/>
    <w:rsid w:val="00414EC8"/>
    <w:rsid w:val="004150D8"/>
    <w:rsid w:val="00415B90"/>
    <w:rsid w:val="00415D27"/>
    <w:rsid w:val="004164C7"/>
    <w:rsid w:val="0041700F"/>
    <w:rsid w:val="00417237"/>
    <w:rsid w:val="00417503"/>
    <w:rsid w:val="00417552"/>
    <w:rsid w:val="00417F7F"/>
    <w:rsid w:val="00420730"/>
    <w:rsid w:val="00420E5D"/>
    <w:rsid w:val="00420F84"/>
    <w:rsid w:val="00421463"/>
    <w:rsid w:val="004217C9"/>
    <w:rsid w:val="00421C86"/>
    <w:rsid w:val="00422960"/>
    <w:rsid w:val="00422B4C"/>
    <w:rsid w:val="00422D4F"/>
    <w:rsid w:val="00423425"/>
    <w:rsid w:val="00423A84"/>
    <w:rsid w:val="00423AE8"/>
    <w:rsid w:val="004248C1"/>
    <w:rsid w:val="00424938"/>
    <w:rsid w:val="00424C20"/>
    <w:rsid w:val="00424CCE"/>
    <w:rsid w:val="00424E37"/>
    <w:rsid w:val="0042500B"/>
    <w:rsid w:val="004250CD"/>
    <w:rsid w:val="00425433"/>
    <w:rsid w:val="0042570A"/>
    <w:rsid w:val="00425BA7"/>
    <w:rsid w:val="00425D8F"/>
    <w:rsid w:val="004268CC"/>
    <w:rsid w:val="00426966"/>
    <w:rsid w:val="00426CCD"/>
    <w:rsid w:val="00426CD4"/>
    <w:rsid w:val="00427922"/>
    <w:rsid w:val="00427A3E"/>
    <w:rsid w:val="00427B82"/>
    <w:rsid w:val="00430790"/>
    <w:rsid w:val="00430CF2"/>
    <w:rsid w:val="00431AD9"/>
    <w:rsid w:val="00432A93"/>
    <w:rsid w:val="00432AD0"/>
    <w:rsid w:val="00432AEE"/>
    <w:rsid w:val="004331A6"/>
    <w:rsid w:val="0043355F"/>
    <w:rsid w:val="00433626"/>
    <w:rsid w:val="004337A8"/>
    <w:rsid w:val="00433F61"/>
    <w:rsid w:val="00435071"/>
    <w:rsid w:val="004356C1"/>
    <w:rsid w:val="00435FF6"/>
    <w:rsid w:val="0043621E"/>
    <w:rsid w:val="00436989"/>
    <w:rsid w:val="004376C9"/>
    <w:rsid w:val="00437983"/>
    <w:rsid w:val="004379D9"/>
    <w:rsid w:val="00437BAE"/>
    <w:rsid w:val="00437D58"/>
    <w:rsid w:val="00437FAC"/>
    <w:rsid w:val="00437FE3"/>
    <w:rsid w:val="00440441"/>
    <w:rsid w:val="004409B6"/>
    <w:rsid w:val="00440A47"/>
    <w:rsid w:val="00440CE4"/>
    <w:rsid w:val="00440F37"/>
    <w:rsid w:val="00441585"/>
    <w:rsid w:val="00441B7E"/>
    <w:rsid w:val="00441E42"/>
    <w:rsid w:val="00441E86"/>
    <w:rsid w:val="00441FB8"/>
    <w:rsid w:val="004420B2"/>
    <w:rsid w:val="0044227B"/>
    <w:rsid w:val="0044282F"/>
    <w:rsid w:val="00442E1E"/>
    <w:rsid w:val="004432F2"/>
    <w:rsid w:val="00443BC8"/>
    <w:rsid w:val="0044423E"/>
    <w:rsid w:val="0044434F"/>
    <w:rsid w:val="0044453B"/>
    <w:rsid w:val="00444A48"/>
    <w:rsid w:val="00444F09"/>
    <w:rsid w:val="00445A99"/>
    <w:rsid w:val="00445B8B"/>
    <w:rsid w:val="00445E88"/>
    <w:rsid w:val="004463AA"/>
    <w:rsid w:val="00446BDA"/>
    <w:rsid w:val="0044744E"/>
    <w:rsid w:val="00447663"/>
    <w:rsid w:val="00447824"/>
    <w:rsid w:val="004478A0"/>
    <w:rsid w:val="0044790C"/>
    <w:rsid w:val="00447929"/>
    <w:rsid w:val="00450AC1"/>
    <w:rsid w:val="00451753"/>
    <w:rsid w:val="00451783"/>
    <w:rsid w:val="00451BDB"/>
    <w:rsid w:val="00451ED6"/>
    <w:rsid w:val="00452CCB"/>
    <w:rsid w:val="00452F37"/>
    <w:rsid w:val="004536E9"/>
    <w:rsid w:val="00453ADB"/>
    <w:rsid w:val="00453CB0"/>
    <w:rsid w:val="00453D84"/>
    <w:rsid w:val="00453FC9"/>
    <w:rsid w:val="00454B9D"/>
    <w:rsid w:val="00454C18"/>
    <w:rsid w:val="00454DC1"/>
    <w:rsid w:val="00454F46"/>
    <w:rsid w:val="004550E9"/>
    <w:rsid w:val="0045525A"/>
    <w:rsid w:val="004558D4"/>
    <w:rsid w:val="00455A42"/>
    <w:rsid w:val="00455E91"/>
    <w:rsid w:val="00456034"/>
    <w:rsid w:val="0045609E"/>
    <w:rsid w:val="0045613C"/>
    <w:rsid w:val="0045639D"/>
    <w:rsid w:val="00456AD3"/>
    <w:rsid w:val="00456F9C"/>
    <w:rsid w:val="00457C71"/>
    <w:rsid w:val="00457FDF"/>
    <w:rsid w:val="00460126"/>
    <w:rsid w:val="0046077C"/>
    <w:rsid w:val="004608C2"/>
    <w:rsid w:val="00460934"/>
    <w:rsid w:val="0046107B"/>
    <w:rsid w:val="00461A13"/>
    <w:rsid w:val="0046202F"/>
    <w:rsid w:val="0046237B"/>
    <w:rsid w:val="00462505"/>
    <w:rsid w:val="00462654"/>
    <w:rsid w:val="004626D0"/>
    <w:rsid w:val="00462741"/>
    <w:rsid w:val="00463334"/>
    <w:rsid w:val="00463472"/>
    <w:rsid w:val="004635D4"/>
    <w:rsid w:val="004640B4"/>
    <w:rsid w:val="004642A1"/>
    <w:rsid w:val="00464A28"/>
    <w:rsid w:val="00465348"/>
    <w:rsid w:val="00465593"/>
    <w:rsid w:val="004657DE"/>
    <w:rsid w:val="00465EEB"/>
    <w:rsid w:val="0046686A"/>
    <w:rsid w:val="00466F6D"/>
    <w:rsid w:val="00467A99"/>
    <w:rsid w:val="00467C7F"/>
    <w:rsid w:val="00467E98"/>
    <w:rsid w:val="0047012F"/>
    <w:rsid w:val="00470885"/>
    <w:rsid w:val="00472413"/>
    <w:rsid w:val="004727A0"/>
    <w:rsid w:val="00472A75"/>
    <w:rsid w:val="00473016"/>
    <w:rsid w:val="004733DB"/>
    <w:rsid w:val="004735DB"/>
    <w:rsid w:val="00473BCB"/>
    <w:rsid w:val="00473C99"/>
    <w:rsid w:val="00473E07"/>
    <w:rsid w:val="004746EA"/>
    <w:rsid w:val="00474A63"/>
    <w:rsid w:val="00474DE9"/>
    <w:rsid w:val="004750B7"/>
    <w:rsid w:val="004752F4"/>
    <w:rsid w:val="004754E0"/>
    <w:rsid w:val="00475955"/>
    <w:rsid w:val="00475EF1"/>
    <w:rsid w:val="0047628F"/>
    <w:rsid w:val="004766EA"/>
    <w:rsid w:val="00476735"/>
    <w:rsid w:val="004768AE"/>
    <w:rsid w:val="00476927"/>
    <w:rsid w:val="00476E5E"/>
    <w:rsid w:val="00476FD0"/>
    <w:rsid w:val="004770C3"/>
    <w:rsid w:val="00477466"/>
    <w:rsid w:val="00477A9B"/>
    <w:rsid w:val="00477BF5"/>
    <w:rsid w:val="00477FCA"/>
    <w:rsid w:val="004801F0"/>
    <w:rsid w:val="004802F5"/>
    <w:rsid w:val="00480413"/>
    <w:rsid w:val="00480CCD"/>
    <w:rsid w:val="00480E28"/>
    <w:rsid w:val="00480E81"/>
    <w:rsid w:val="00480FD8"/>
    <w:rsid w:val="00481178"/>
    <w:rsid w:val="00481649"/>
    <w:rsid w:val="004818AB"/>
    <w:rsid w:val="00481C6A"/>
    <w:rsid w:val="004822DC"/>
    <w:rsid w:val="00482379"/>
    <w:rsid w:val="004828B1"/>
    <w:rsid w:val="00482FAD"/>
    <w:rsid w:val="0048310C"/>
    <w:rsid w:val="00483240"/>
    <w:rsid w:val="00483861"/>
    <w:rsid w:val="004839DD"/>
    <w:rsid w:val="00483BD1"/>
    <w:rsid w:val="00483DD8"/>
    <w:rsid w:val="00483E45"/>
    <w:rsid w:val="004842DB"/>
    <w:rsid w:val="00484328"/>
    <w:rsid w:val="00484FFB"/>
    <w:rsid w:val="00485287"/>
    <w:rsid w:val="00485412"/>
    <w:rsid w:val="004856CE"/>
    <w:rsid w:val="00486194"/>
    <w:rsid w:val="00486501"/>
    <w:rsid w:val="004868D6"/>
    <w:rsid w:val="00486BAC"/>
    <w:rsid w:val="00486C58"/>
    <w:rsid w:val="00486EF1"/>
    <w:rsid w:val="00487443"/>
    <w:rsid w:val="00487682"/>
    <w:rsid w:val="00487718"/>
    <w:rsid w:val="004877A9"/>
    <w:rsid w:val="004878A9"/>
    <w:rsid w:val="00487A92"/>
    <w:rsid w:val="00487EB7"/>
    <w:rsid w:val="004900DB"/>
    <w:rsid w:val="00490273"/>
    <w:rsid w:val="00490320"/>
    <w:rsid w:val="00490690"/>
    <w:rsid w:val="0049072F"/>
    <w:rsid w:val="00490746"/>
    <w:rsid w:val="00490E76"/>
    <w:rsid w:val="00490FDA"/>
    <w:rsid w:val="0049109B"/>
    <w:rsid w:val="0049148C"/>
    <w:rsid w:val="00491589"/>
    <w:rsid w:val="00491595"/>
    <w:rsid w:val="004918E7"/>
    <w:rsid w:val="004922DD"/>
    <w:rsid w:val="00492511"/>
    <w:rsid w:val="0049267B"/>
    <w:rsid w:val="00493058"/>
    <w:rsid w:val="00493626"/>
    <w:rsid w:val="0049379B"/>
    <w:rsid w:val="00493A44"/>
    <w:rsid w:val="00493AFC"/>
    <w:rsid w:val="004941A8"/>
    <w:rsid w:val="0049453C"/>
    <w:rsid w:val="00495345"/>
    <w:rsid w:val="00495527"/>
    <w:rsid w:val="0049575C"/>
    <w:rsid w:val="00495B64"/>
    <w:rsid w:val="00495BC6"/>
    <w:rsid w:val="00495D29"/>
    <w:rsid w:val="004961F6"/>
    <w:rsid w:val="0049644D"/>
    <w:rsid w:val="00496F0B"/>
    <w:rsid w:val="004971DB"/>
    <w:rsid w:val="00497526"/>
    <w:rsid w:val="00497845"/>
    <w:rsid w:val="004978AC"/>
    <w:rsid w:val="00497B08"/>
    <w:rsid w:val="00497CAB"/>
    <w:rsid w:val="004A007C"/>
    <w:rsid w:val="004A02E0"/>
    <w:rsid w:val="004A04F0"/>
    <w:rsid w:val="004A074C"/>
    <w:rsid w:val="004A088A"/>
    <w:rsid w:val="004A08B5"/>
    <w:rsid w:val="004A1030"/>
    <w:rsid w:val="004A11A7"/>
    <w:rsid w:val="004A145D"/>
    <w:rsid w:val="004A1700"/>
    <w:rsid w:val="004A227F"/>
    <w:rsid w:val="004A2430"/>
    <w:rsid w:val="004A29BC"/>
    <w:rsid w:val="004A381D"/>
    <w:rsid w:val="004A3B55"/>
    <w:rsid w:val="004A3CD4"/>
    <w:rsid w:val="004A3D66"/>
    <w:rsid w:val="004A429C"/>
    <w:rsid w:val="004A4336"/>
    <w:rsid w:val="004A4375"/>
    <w:rsid w:val="004A4631"/>
    <w:rsid w:val="004A47D6"/>
    <w:rsid w:val="004A4C9E"/>
    <w:rsid w:val="004A4DB0"/>
    <w:rsid w:val="004A5172"/>
    <w:rsid w:val="004A5486"/>
    <w:rsid w:val="004A5905"/>
    <w:rsid w:val="004A5A97"/>
    <w:rsid w:val="004A5B65"/>
    <w:rsid w:val="004A5D08"/>
    <w:rsid w:val="004A5D2E"/>
    <w:rsid w:val="004A5E6F"/>
    <w:rsid w:val="004A5ED9"/>
    <w:rsid w:val="004A6592"/>
    <w:rsid w:val="004A6B78"/>
    <w:rsid w:val="004A6BBE"/>
    <w:rsid w:val="004A6F88"/>
    <w:rsid w:val="004A70F2"/>
    <w:rsid w:val="004A7182"/>
    <w:rsid w:val="004A798B"/>
    <w:rsid w:val="004A7E92"/>
    <w:rsid w:val="004B068B"/>
    <w:rsid w:val="004B0690"/>
    <w:rsid w:val="004B07CC"/>
    <w:rsid w:val="004B1077"/>
    <w:rsid w:val="004B126D"/>
    <w:rsid w:val="004B1694"/>
    <w:rsid w:val="004B16BC"/>
    <w:rsid w:val="004B2037"/>
    <w:rsid w:val="004B25B4"/>
    <w:rsid w:val="004B26AA"/>
    <w:rsid w:val="004B28AA"/>
    <w:rsid w:val="004B2E11"/>
    <w:rsid w:val="004B3D30"/>
    <w:rsid w:val="004B424B"/>
    <w:rsid w:val="004B489E"/>
    <w:rsid w:val="004B4BBD"/>
    <w:rsid w:val="004B4CF9"/>
    <w:rsid w:val="004B4F98"/>
    <w:rsid w:val="004B50E8"/>
    <w:rsid w:val="004B5345"/>
    <w:rsid w:val="004B5509"/>
    <w:rsid w:val="004B55D8"/>
    <w:rsid w:val="004B5C4E"/>
    <w:rsid w:val="004B663D"/>
    <w:rsid w:val="004B6E21"/>
    <w:rsid w:val="004B6EEE"/>
    <w:rsid w:val="004B7267"/>
    <w:rsid w:val="004B7CC3"/>
    <w:rsid w:val="004B7D16"/>
    <w:rsid w:val="004B7E93"/>
    <w:rsid w:val="004C0003"/>
    <w:rsid w:val="004C0167"/>
    <w:rsid w:val="004C03E6"/>
    <w:rsid w:val="004C0BEF"/>
    <w:rsid w:val="004C0D7E"/>
    <w:rsid w:val="004C0DD8"/>
    <w:rsid w:val="004C0EE6"/>
    <w:rsid w:val="004C1004"/>
    <w:rsid w:val="004C1048"/>
    <w:rsid w:val="004C1B1D"/>
    <w:rsid w:val="004C1C88"/>
    <w:rsid w:val="004C239C"/>
    <w:rsid w:val="004C2B63"/>
    <w:rsid w:val="004C2FF8"/>
    <w:rsid w:val="004C379C"/>
    <w:rsid w:val="004C404F"/>
    <w:rsid w:val="004C41E5"/>
    <w:rsid w:val="004C45F9"/>
    <w:rsid w:val="004C467C"/>
    <w:rsid w:val="004C47B0"/>
    <w:rsid w:val="004C4A0C"/>
    <w:rsid w:val="004C50F1"/>
    <w:rsid w:val="004C582B"/>
    <w:rsid w:val="004C594D"/>
    <w:rsid w:val="004C6398"/>
    <w:rsid w:val="004C6A34"/>
    <w:rsid w:val="004C6B6D"/>
    <w:rsid w:val="004C6DE2"/>
    <w:rsid w:val="004C7923"/>
    <w:rsid w:val="004D0A04"/>
    <w:rsid w:val="004D0A21"/>
    <w:rsid w:val="004D14A1"/>
    <w:rsid w:val="004D1B21"/>
    <w:rsid w:val="004D1E44"/>
    <w:rsid w:val="004D22A1"/>
    <w:rsid w:val="004D23C0"/>
    <w:rsid w:val="004D261F"/>
    <w:rsid w:val="004D32E3"/>
    <w:rsid w:val="004D3670"/>
    <w:rsid w:val="004D3902"/>
    <w:rsid w:val="004D3AE7"/>
    <w:rsid w:val="004D3B7A"/>
    <w:rsid w:val="004D3EBC"/>
    <w:rsid w:val="004D4400"/>
    <w:rsid w:val="004D46D1"/>
    <w:rsid w:val="004D4A02"/>
    <w:rsid w:val="004D4A32"/>
    <w:rsid w:val="004D4AB0"/>
    <w:rsid w:val="004D4D51"/>
    <w:rsid w:val="004D5435"/>
    <w:rsid w:val="004D5CAC"/>
    <w:rsid w:val="004D5E84"/>
    <w:rsid w:val="004D5F93"/>
    <w:rsid w:val="004D6116"/>
    <w:rsid w:val="004D627F"/>
    <w:rsid w:val="004D62DF"/>
    <w:rsid w:val="004D6851"/>
    <w:rsid w:val="004D7739"/>
    <w:rsid w:val="004D7BEC"/>
    <w:rsid w:val="004D7D6D"/>
    <w:rsid w:val="004E0119"/>
    <w:rsid w:val="004E07F7"/>
    <w:rsid w:val="004E0AF2"/>
    <w:rsid w:val="004E0B88"/>
    <w:rsid w:val="004E11A5"/>
    <w:rsid w:val="004E13A4"/>
    <w:rsid w:val="004E14E6"/>
    <w:rsid w:val="004E1CB8"/>
    <w:rsid w:val="004E1DED"/>
    <w:rsid w:val="004E2463"/>
    <w:rsid w:val="004E259E"/>
    <w:rsid w:val="004E25F3"/>
    <w:rsid w:val="004E2CF4"/>
    <w:rsid w:val="004E2E4F"/>
    <w:rsid w:val="004E2F61"/>
    <w:rsid w:val="004E3168"/>
    <w:rsid w:val="004E3395"/>
    <w:rsid w:val="004E3A26"/>
    <w:rsid w:val="004E3CED"/>
    <w:rsid w:val="004E4060"/>
    <w:rsid w:val="004E423D"/>
    <w:rsid w:val="004E4265"/>
    <w:rsid w:val="004E4276"/>
    <w:rsid w:val="004E432D"/>
    <w:rsid w:val="004E43D9"/>
    <w:rsid w:val="004E4E21"/>
    <w:rsid w:val="004E52B1"/>
    <w:rsid w:val="004E60C6"/>
    <w:rsid w:val="004E6231"/>
    <w:rsid w:val="004E67EA"/>
    <w:rsid w:val="004E6E08"/>
    <w:rsid w:val="004E704E"/>
    <w:rsid w:val="004E79D5"/>
    <w:rsid w:val="004F002E"/>
    <w:rsid w:val="004F00D4"/>
    <w:rsid w:val="004F0859"/>
    <w:rsid w:val="004F08AE"/>
    <w:rsid w:val="004F0D90"/>
    <w:rsid w:val="004F1A11"/>
    <w:rsid w:val="004F1C93"/>
    <w:rsid w:val="004F1FEC"/>
    <w:rsid w:val="004F207E"/>
    <w:rsid w:val="004F2279"/>
    <w:rsid w:val="004F26AE"/>
    <w:rsid w:val="004F28FC"/>
    <w:rsid w:val="004F2948"/>
    <w:rsid w:val="004F314C"/>
    <w:rsid w:val="004F322D"/>
    <w:rsid w:val="004F3C51"/>
    <w:rsid w:val="004F3FD4"/>
    <w:rsid w:val="004F40A8"/>
    <w:rsid w:val="004F43D0"/>
    <w:rsid w:val="004F4449"/>
    <w:rsid w:val="004F446B"/>
    <w:rsid w:val="004F458E"/>
    <w:rsid w:val="004F471B"/>
    <w:rsid w:val="004F4A77"/>
    <w:rsid w:val="004F5028"/>
    <w:rsid w:val="004F50F1"/>
    <w:rsid w:val="004F5221"/>
    <w:rsid w:val="004F579B"/>
    <w:rsid w:val="004F5CD1"/>
    <w:rsid w:val="004F5E3C"/>
    <w:rsid w:val="004F6431"/>
    <w:rsid w:val="004F6832"/>
    <w:rsid w:val="004F7063"/>
    <w:rsid w:val="004F7AA6"/>
    <w:rsid w:val="004F7B58"/>
    <w:rsid w:val="004F7E31"/>
    <w:rsid w:val="004F7F6C"/>
    <w:rsid w:val="0050058C"/>
    <w:rsid w:val="00500D19"/>
    <w:rsid w:val="00500F2B"/>
    <w:rsid w:val="00501028"/>
    <w:rsid w:val="00501117"/>
    <w:rsid w:val="005013A5"/>
    <w:rsid w:val="005019E1"/>
    <w:rsid w:val="00501C5F"/>
    <w:rsid w:val="00501C61"/>
    <w:rsid w:val="00501CE3"/>
    <w:rsid w:val="00501FAF"/>
    <w:rsid w:val="0050221E"/>
    <w:rsid w:val="00502B4B"/>
    <w:rsid w:val="00502CF3"/>
    <w:rsid w:val="00503213"/>
    <w:rsid w:val="005033C6"/>
    <w:rsid w:val="00503545"/>
    <w:rsid w:val="00503D2D"/>
    <w:rsid w:val="00503F56"/>
    <w:rsid w:val="00504897"/>
    <w:rsid w:val="00504A22"/>
    <w:rsid w:val="00504A5B"/>
    <w:rsid w:val="00504F50"/>
    <w:rsid w:val="0050509C"/>
    <w:rsid w:val="005050C8"/>
    <w:rsid w:val="00505555"/>
    <w:rsid w:val="00505DB7"/>
    <w:rsid w:val="00505F70"/>
    <w:rsid w:val="005066D5"/>
    <w:rsid w:val="0050686B"/>
    <w:rsid w:val="00506AEC"/>
    <w:rsid w:val="00506BA2"/>
    <w:rsid w:val="00506F6C"/>
    <w:rsid w:val="00507282"/>
    <w:rsid w:val="005078E2"/>
    <w:rsid w:val="00507E39"/>
    <w:rsid w:val="005101F6"/>
    <w:rsid w:val="00510916"/>
    <w:rsid w:val="0051091F"/>
    <w:rsid w:val="00511B09"/>
    <w:rsid w:val="00511F50"/>
    <w:rsid w:val="0051254E"/>
    <w:rsid w:val="00512693"/>
    <w:rsid w:val="0051277A"/>
    <w:rsid w:val="0051285D"/>
    <w:rsid w:val="00512984"/>
    <w:rsid w:val="00512A2D"/>
    <w:rsid w:val="0051357D"/>
    <w:rsid w:val="0051367B"/>
    <w:rsid w:val="00513791"/>
    <w:rsid w:val="00514DC5"/>
    <w:rsid w:val="00514ED2"/>
    <w:rsid w:val="00514FB6"/>
    <w:rsid w:val="005151E3"/>
    <w:rsid w:val="00515472"/>
    <w:rsid w:val="00515630"/>
    <w:rsid w:val="00516130"/>
    <w:rsid w:val="00516A04"/>
    <w:rsid w:val="00516DE1"/>
    <w:rsid w:val="005171FE"/>
    <w:rsid w:val="005173E2"/>
    <w:rsid w:val="00517CB7"/>
    <w:rsid w:val="00517CB8"/>
    <w:rsid w:val="0052011E"/>
    <w:rsid w:val="00520408"/>
    <w:rsid w:val="00520990"/>
    <w:rsid w:val="00520BC0"/>
    <w:rsid w:val="00520CEF"/>
    <w:rsid w:val="00520EE6"/>
    <w:rsid w:val="00520F70"/>
    <w:rsid w:val="00521D7F"/>
    <w:rsid w:val="00521EA2"/>
    <w:rsid w:val="005229C3"/>
    <w:rsid w:val="00522F81"/>
    <w:rsid w:val="00522FB3"/>
    <w:rsid w:val="00523839"/>
    <w:rsid w:val="00523A91"/>
    <w:rsid w:val="0052443B"/>
    <w:rsid w:val="005246DB"/>
    <w:rsid w:val="005247D9"/>
    <w:rsid w:val="0052488F"/>
    <w:rsid w:val="0052522C"/>
    <w:rsid w:val="00525DCE"/>
    <w:rsid w:val="00526393"/>
    <w:rsid w:val="005263C6"/>
    <w:rsid w:val="0052664F"/>
    <w:rsid w:val="00526893"/>
    <w:rsid w:val="00526C43"/>
    <w:rsid w:val="005273C3"/>
    <w:rsid w:val="00527612"/>
    <w:rsid w:val="005301FB"/>
    <w:rsid w:val="005302EF"/>
    <w:rsid w:val="005308C5"/>
    <w:rsid w:val="00530B2F"/>
    <w:rsid w:val="00530CBE"/>
    <w:rsid w:val="00530F02"/>
    <w:rsid w:val="00530F28"/>
    <w:rsid w:val="005310C9"/>
    <w:rsid w:val="00531810"/>
    <w:rsid w:val="005325F8"/>
    <w:rsid w:val="005338C2"/>
    <w:rsid w:val="0053406E"/>
    <w:rsid w:val="005342C3"/>
    <w:rsid w:val="005344D7"/>
    <w:rsid w:val="00534BE0"/>
    <w:rsid w:val="00534F4C"/>
    <w:rsid w:val="005353C8"/>
    <w:rsid w:val="00535597"/>
    <w:rsid w:val="00535A6D"/>
    <w:rsid w:val="00535E36"/>
    <w:rsid w:val="00535FE9"/>
    <w:rsid w:val="00536127"/>
    <w:rsid w:val="00536569"/>
    <w:rsid w:val="005367A6"/>
    <w:rsid w:val="005367C2"/>
    <w:rsid w:val="00536EBA"/>
    <w:rsid w:val="0053745D"/>
    <w:rsid w:val="00537460"/>
    <w:rsid w:val="0053754C"/>
    <w:rsid w:val="005376A2"/>
    <w:rsid w:val="005376BA"/>
    <w:rsid w:val="00537819"/>
    <w:rsid w:val="00537C7A"/>
    <w:rsid w:val="00540015"/>
    <w:rsid w:val="005401F5"/>
    <w:rsid w:val="00540465"/>
    <w:rsid w:val="0054069D"/>
    <w:rsid w:val="005408C6"/>
    <w:rsid w:val="00540A47"/>
    <w:rsid w:val="00540E5F"/>
    <w:rsid w:val="00540EBC"/>
    <w:rsid w:val="00541267"/>
    <w:rsid w:val="005414F7"/>
    <w:rsid w:val="00541528"/>
    <w:rsid w:val="005415EC"/>
    <w:rsid w:val="0054168E"/>
    <w:rsid w:val="00541D48"/>
    <w:rsid w:val="005421EC"/>
    <w:rsid w:val="00542217"/>
    <w:rsid w:val="00542294"/>
    <w:rsid w:val="005422D6"/>
    <w:rsid w:val="0054269E"/>
    <w:rsid w:val="00542915"/>
    <w:rsid w:val="00542DF2"/>
    <w:rsid w:val="005431A3"/>
    <w:rsid w:val="00543636"/>
    <w:rsid w:val="005439F3"/>
    <w:rsid w:val="00543A13"/>
    <w:rsid w:val="00543C04"/>
    <w:rsid w:val="00543DA0"/>
    <w:rsid w:val="0054401E"/>
    <w:rsid w:val="0054456E"/>
    <w:rsid w:val="0054485D"/>
    <w:rsid w:val="00544A3F"/>
    <w:rsid w:val="00544DDE"/>
    <w:rsid w:val="005450DA"/>
    <w:rsid w:val="00545180"/>
    <w:rsid w:val="0054579E"/>
    <w:rsid w:val="00545F76"/>
    <w:rsid w:val="0054646E"/>
    <w:rsid w:val="0054652C"/>
    <w:rsid w:val="00546AAD"/>
    <w:rsid w:val="00546E51"/>
    <w:rsid w:val="00547762"/>
    <w:rsid w:val="005477E0"/>
    <w:rsid w:val="005479F2"/>
    <w:rsid w:val="00547C5E"/>
    <w:rsid w:val="0055039A"/>
    <w:rsid w:val="00550922"/>
    <w:rsid w:val="00550F4C"/>
    <w:rsid w:val="005513A3"/>
    <w:rsid w:val="00551784"/>
    <w:rsid w:val="00551A50"/>
    <w:rsid w:val="00551A6E"/>
    <w:rsid w:val="00551CE0"/>
    <w:rsid w:val="00551D7C"/>
    <w:rsid w:val="00551E1A"/>
    <w:rsid w:val="0055236B"/>
    <w:rsid w:val="0055274A"/>
    <w:rsid w:val="00552C20"/>
    <w:rsid w:val="00552F78"/>
    <w:rsid w:val="005531A1"/>
    <w:rsid w:val="00553274"/>
    <w:rsid w:val="00553A7B"/>
    <w:rsid w:val="00553C7A"/>
    <w:rsid w:val="00554018"/>
    <w:rsid w:val="00554201"/>
    <w:rsid w:val="005545F8"/>
    <w:rsid w:val="00554DD0"/>
    <w:rsid w:val="0055501D"/>
    <w:rsid w:val="00556389"/>
    <w:rsid w:val="00556EBA"/>
    <w:rsid w:val="0055715D"/>
    <w:rsid w:val="00557C11"/>
    <w:rsid w:val="00557E3D"/>
    <w:rsid w:val="00560777"/>
    <w:rsid w:val="00561005"/>
    <w:rsid w:val="0056128F"/>
    <w:rsid w:val="0056139E"/>
    <w:rsid w:val="00561838"/>
    <w:rsid w:val="00561DFF"/>
    <w:rsid w:val="00561E63"/>
    <w:rsid w:val="005621CC"/>
    <w:rsid w:val="0056276E"/>
    <w:rsid w:val="00562787"/>
    <w:rsid w:val="00562C22"/>
    <w:rsid w:val="00563199"/>
    <w:rsid w:val="0056332E"/>
    <w:rsid w:val="00563674"/>
    <w:rsid w:val="0056381D"/>
    <w:rsid w:val="00563A6F"/>
    <w:rsid w:val="00563EC3"/>
    <w:rsid w:val="00564919"/>
    <w:rsid w:val="00564BD9"/>
    <w:rsid w:val="00565892"/>
    <w:rsid w:val="00565F51"/>
    <w:rsid w:val="00566004"/>
    <w:rsid w:val="0056615F"/>
    <w:rsid w:val="00566339"/>
    <w:rsid w:val="005667FF"/>
    <w:rsid w:val="0056687A"/>
    <w:rsid w:val="00566A46"/>
    <w:rsid w:val="00566B9D"/>
    <w:rsid w:val="00567306"/>
    <w:rsid w:val="00567658"/>
    <w:rsid w:val="00567818"/>
    <w:rsid w:val="0057015D"/>
    <w:rsid w:val="005701AA"/>
    <w:rsid w:val="0057040A"/>
    <w:rsid w:val="005704F5"/>
    <w:rsid w:val="00570757"/>
    <w:rsid w:val="005709E1"/>
    <w:rsid w:val="00570E17"/>
    <w:rsid w:val="005712EE"/>
    <w:rsid w:val="00571961"/>
    <w:rsid w:val="00571A5A"/>
    <w:rsid w:val="00571BF4"/>
    <w:rsid w:val="00571E30"/>
    <w:rsid w:val="005722E8"/>
    <w:rsid w:val="005726B9"/>
    <w:rsid w:val="00572751"/>
    <w:rsid w:val="00572B63"/>
    <w:rsid w:val="00572FF4"/>
    <w:rsid w:val="00573EF2"/>
    <w:rsid w:val="005740DF"/>
    <w:rsid w:val="005742A5"/>
    <w:rsid w:val="005742E4"/>
    <w:rsid w:val="00574C01"/>
    <w:rsid w:val="00575261"/>
    <w:rsid w:val="00575496"/>
    <w:rsid w:val="00575D4E"/>
    <w:rsid w:val="00575F67"/>
    <w:rsid w:val="00576044"/>
    <w:rsid w:val="005762E3"/>
    <w:rsid w:val="00576DDF"/>
    <w:rsid w:val="0057702F"/>
    <w:rsid w:val="0057703F"/>
    <w:rsid w:val="00577435"/>
    <w:rsid w:val="005774A6"/>
    <w:rsid w:val="0058043E"/>
    <w:rsid w:val="00580BC4"/>
    <w:rsid w:val="00580D5B"/>
    <w:rsid w:val="00580DCC"/>
    <w:rsid w:val="005812B5"/>
    <w:rsid w:val="005812E1"/>
    <w:rsid w:val="00581BA3"/>
    <w:rsid w:val="005821C8"/>
    <w:rsid w:val="00582427"/>
    <w:rsid w:val="00582428"/>
    <w:rsid w:val="00582971"/>
    <w:rsid w:val="0058313E"/>
    <w:rsid w:val="00583E79"/>
    <w:rsid w:val="00584547"/>
    <w:rsid w:val="0058468A"/>
    <w:rsid w:val="005849D3"/>
    <w:rsid w:val="00584F90"/>
    <w:rsid w:val="005855F3"/>
    <w:rsid w:val="0058561B"/>
    <w:rsid w:val="00585AA6"/>
    <w:rsid w:val="005861CC"/>
    <w:rsid w:val="005863A7"/>
    <w:rsid w:val="005865A1"/>
    <w:rsid w:val="00586AA0"/>
    <w:rsid w:val="00586C93"/>
    <w:rsid w:val="00586DD3"/>
    <w:rsid w:val="00586F12"/>
    <w:rsid w:val="00587701"/>
    <w:rsid w:val="0058773B"/>
    <w:rsid w:val="00590445"/>
    <w:rsid w:val="00590483"/>
    <w:rsid w:val="0059079F"/>
    <w:rsid w:val="00590C34"/>
    <w:rsid w:val="005914A0"/>
    <w:rsid w:val="005914CB"/>
    <w:rsid w:val="00591502"/>
    <w:rsid w:val="00591E60"/>
    <w:rsid w:val="00591FC7"/>
    <w:rsid w:val="00592134"/>
    <w:rsid w:val="005925F6"/>
    <w:rsid w:val="005927AB"/>
    <w:rsid w:val="005929E1"/>
    <w:rsid w:val="005929E7"/>
    <w:rsid w:val="00592A05"/>
    <w:rsid w:val="00592CDD"/>
    <w:rsid w:val="00593908"/>
    <w:rsid w:val="00593BC3"/>
    <w:rsid w:val="00593D44"/>
    <w:rsid w:val="00593DF6"/>
    <w:rsid w:val="0059438A"/>
    <w:rsid w:val="005944B0"/>
    <w:rsid w:val="00594510"/>
    <w:rsid w:val="005945BD"/>
    <w:rsid w:val="00594A4E"/>
    <w:rsid w:val="00594DA3"/>
    <w:rsid w:val="00594F21"/>
    <w:rsid w:val="005957CA"/>
    <w:rsid w:val="00595B1A"/>
    <w:rsid w:val="00595C4C"/>
    <w:rsid w:val="00595DF3"/>
    <w:rsid w:val="00595E0C"/>
    <w:rsid w:val="00596CDB"/>
    <w:rsid w:val="00596CF0"/>
    <w:rsid w:val="00596D81"/>
    <w:rsid w:val="00596E02"/>
    <w:rsid w:val="00596FC1"/>
    <w:rsid w:val="0059703A"/>
    <w:rsid w:val="00597206"/>
    <w:rsid w:val="0059737F"/>
    <w:rsid w:val="005977D1"/>
    <w:rsid w:val="00597825"/>
    <w:rsid w:val="00597CFA"/>
    <w:rsid w:val="005A0355"/>
    <w:rsid w:val="005A0472"/>
    <w:rsid w:val="005A04E2"/>
    <w:rsid w:val="005A08DB"/>
    <w:rsid w:val="005A0916"/>
    <w:rsid w:val="005A11B9"/>
    <w:rsid w:val="005A1BB5"/>
    <w:rsid w:val="005A1DBD"/>
    <w:rsid w:val="005A1DD8"/>
    <w:rsid w:val="005A29AC"/>
    <w:rsid w:val="005A2BD4"/>
    <w:rsid w:val="005A3172"/>
    <w:rsid w:val="005A32A8"/>
    <w:rsid w:val="005A32B8"/>
    <w:rsid w:val="005A3441"/>
    <w:rsid w:val="005A398E"/>
    <w:rsid w:val="005A3A37"/>
    <w:rsid w:val="005A48FA"/>
    <w:rsid w:val="005A4AB1"/>
    <w:rsid w:val="005A6899"/>
    <w:rsid w:val="005A698E"/>
    <w:rsid w:val="005A6C97"/>
    <w:rsid w:val="005A6E99"/>
    <w:rsid w:val="005A73E0"/>
    <w:rsid w:val="005A756F"/>
    <w:rsid w:val="005A75A9"/>
    <w:rsid w:val="005A7CAD"/>
    <w:rsid w:val="005A7EAE"/>
    <w:rsid w:val="005B0273"/>
    <w:rsid w:val="005B0574"/>
    <w:rsid w:val="005B08D8"/>
    <w:rsid w:val="005B0C5B"/>
    <w:rsid w:val="005B11AC"/>
    <w:rsid w:val="005B1292"/>
    <w:rsid w:val="005B13F0"/>
    <w:rsid w:val="005B1B97"/>
    <w:rsid w:val="005B2265"/>
    <w:rsid w:val="005B27D8"/>
    <w:rsid w:val="005B395D"/>
    <w:rsid w:val="005B3E23"/>
    <w:rsid w:val="005B419C"/>
    <w:rsid w:val="005B4219"/>
    <w:rsid w:val="005B42AC"/>
    <w:rsid w:val="005B4CD5"/>
    <w:rsid w:val="005B5076"/>
    <w:rsid w:val="005B5527"/>
    <w:rsid w:val="005B5629"/>
    <w:rsid w:val="005B598E"/>
    <w:rsid w:val="005B5DF4"/>
    <w:rsid w:val="005B68D2"/>
    <w:rsid w:val="005B6D38"/>
    <w:rsid w:val="005B747C"/>
    <w:rsid w:val="005B7717"/>
    <w:rsid w:val="005B7744"/>
    <w:rsid w:val="005B7BC5"/>
    <w:rsid w:val="005C0160"/>
    <w:rsid w:val="005C077A"/>
    <w:rsid w:val="005C0FF6"/>
    <w:rsid w:val="005C121D"/>
    <w:rsid w:val="005C1816"/>
    <w:rsid w:val="005C19D0"/>
    <w:rsid w:val="005C26F0"/>
    <w:rsid w:val="005C2A7F"/>
    <w:rsid w:val="005C2B47"/>
    <w:rsid w:val="005C2BA4"/>
    <w:rsid w:val="005C2CB6"/>
    <w:rsid w:val="005C2E65"/>
    <w:rsid w:val="005C2E8A"/>
    <w:rsid w:val="005C2F81"/>
    <w:rsid w:val="005C32CD"/>
    <w:rsid w:val="005C365E"/>
    <w:rsid w:val="005C3869"/>
    <w:rsid w:val="005C3E58"/>
    <w:rsid w:val="005C4055"/>
    <w:rsid w:val="005C419D"/>
    <w:rsid w:val="005C4587"/>
    <w:rsid w:val="005C4A6B"/>
    <w:rsid w:val="005C4B07"/>
    <w:rsid w:val="005C4BE6"/>
    <w:rsid w:val="005C4EA8"/>
    <w:rsid w:val="005C4F17"/>
    <w:rsid w:val="005C4F8B"/>
    <w:rsid w:val="005C54C6"/>
    <w:rsid w:val="005C583B"/>
    <w:rsid w:val="005C599E"/>
    <w:rsid w:val="005C5B05"/>
    <w:rsid w:val="005C5F6B"/>
    <w:rsid w:val="005C606A"/>
    <w:rsid w:val="005C6579"/>
    <w:rsid w:val="005C6A15"/>
    <w:rsid w:val="005C6BAA"/>
    <w:rsid w:val="005C6C0E"/>
    <w:rsid w:val="005C6F85"/>
    <w:rsid w:val="005C6FA3"/>
    <w:rsid w:val="005C79B4"/>
    <w:rsid w:val="005C7A04"/>
    <w:rsid w:val="005C7B07"/>
    <w:rsid w:val="005C7CF1"/>
    <w:rsid w:val="005C7DAD"/>
    <w:rsid w:val="005C7E54"/>
    <w:rsid w:val="005C7F68"/>
    <w:rsid w:val="005D0338"/>
    <w:rsid w:val="005D0519"/>
    <w:rsid w:val="005D08F4"/>
    <w:rsid w:val="005D0904"/>
    <w:rsid w:val="005D0A33"/>
    <w:rsid w:val="005D0AD1"/>
    <w:rsid w:val="005D14F1"/>
    <w:rsid w:val="005D1788"/>
    <w:rsid w:val="005D1B12"/>
    <w:rsid w:val="005D1CC0"/>
    <w:rsid w:val="005D25ED"/>
    <w:rsid w:val="005D29D8"/>
    <w:rsid w:val="005D2A5B"/>
    <w:rsid w:val="005D2CD1"/>
    <w:rsid w:val="005D3163"/>
    <w:rsid w:val="005D37CE"/>
    <w:rsid w:val="005D382F"/>
    <w:rsid w:val="005D3B2F"/>
    <w:rsid w:val="005D3E90"/>
    <w:rsid w:val="005D4520"/>
    <w:rsid w:val="005D4667"/>
    <w:rsid w:val="005D47B8"/>
    <w:rsid w:val="005D5D2C"/>
    <w:rsid w:val="005D684B"/>
    <w:rsid w:val="005D7380"/>
    <w:rsid w:val="005D7706"/>
    <w:rsid w:val="005D7834"/>
    <w:rsid w:val="005D785D"/>
    <w:rsid w:val="005D7A1A"/>
    <w:rsid w:val="005E0368"/>
    <w:rsid w:val="005E07BE"/>
    <w:rsid w:val="005E09A8"/>
    <w:rsid w:val="005E09AD"/>
    <w:rsid w:val="005E0F00"/>
    <w:rsid w:val="005E0FF6"/>
    <w:rsid w:val="005E1127"/>
    <w:rsid w:val="005E1F04"/>
    <w:rsid w:val="005E1F6C"/>
    <w:rsid w:val="005E2976"/>
    <w:rsid w:val="005E29EA"/>
    <w:rsid w:val="005E2B63"/>
    <w:rsid w:val="005E2F1C"/>
    <w:rsid w:val="005E309A"/>
    <w:rsid w:val="005E3321"/>
    <w:rsid w:val="005E377E"/>
    <w:rsid w:val="005E38C3"/>
    <w:rsid w:val="005E3BD2"/>
    <w:rsid w:val="005E427A"/>
    <w:rsid w:val="005E4C8E"/>
    <w:rsid w:val="005E4DF7"/>
    <w:rsid w:val="005E4E49"/>
    <w:rsid w:val="005E5171"/>
    <w:rsid w:val="005E5A5F"/>
    <w:rsid w:val="005E5EAA"/>
    <w:rsid w:val="005E62FD"/>
    <w:rsid w:val="005E664A"/>
    <w:rsid w:val="005E6EA1"/>
    <w:rsid w:val="005E6ECA"/>
    <w:rsid w:val="005E7187"/>
    <w:rsid w:val="005E74C6"/>
    <w:rsid w:val="005E75A1"/>
    <w:rsid w:val="005E76CE"/>
    <w:rsid w:val="005E7764"/>
    <w:rsid w:val="005E7D31"/>
    <w:rsid w:val="005E7FC3"/>
    <w:rsid w:val="005F05D8"/>
    <w:rsid w:val="005F0942"/>
    <w:rsid w:val="005F134F"/>
    <w:rsid w:val="005F13B9"/>
    <w:rsid w:val="005F188C"/>
    <w:rsid w:val="005F1F10"/>
    <w:rsid w:val="005F20B1"/>
    <w:rsid w:val="005F2214"/>
    <w:rsid w:val="005F235B"/>
    <w:rsid w:val="005F24FC"/>
    <w:rsid w:val="005F252F"/>
    <w:rsid w:val="005F284D"/>
    <w:rsid w:val="005F2F19"/>
    <w:rsid w:val="005F3AC5"/>
    <w:rsid w:val="005F4460"/>
    <w:rsid w:val="005F4584"/>
    <w:rsid w:val="005F49DC"/>
    <w:rsid w:val="005F4AA8"/>
    <w:rsid w:val="005F4C82"/>
    <w:rsid w:val="005F4FBD"/>
    <w:rsid w:val="005F50D3"/>
    <w:rsid w:val="005F5289"/>
    <w:rsid w:val="005F539F"/>
    <w:rsid w:val="005F53EB"/>
    <w:rsid w:val="005F542B"/>
    <w:rsid w:val="005F599C"/>
    <w:rsid w:val="005F5DC2"/>
    <w:rsid w:val="005F5E35"/>
    <w:rsid w:val="005F5F60"/>
    <w:rsid w:val="005F6567"/>
    <w:rsid w:val="005F669B"/>
    <w:rsid w:val="005F6A65"/>
    <w:rsid w:val="005F72E2"/>
    <w:rsid w:val="005F72F2"/>
    <w:rsid w:val="005F72F7"/>
    <w:rsid w:val="005F755C"/>
    <w:rsid w:val="005F7695"/>
    <w:rsid w:val="005F7FA9"/>
    <w:rsid w:val="00600121"/>
    <w:rsid w:val="006003C7"/>
    <w:rsid w:val="006006A9"/>
    <w:rsid w:val="00600754"/>
    <w:rsid w:val="00600E29"/>
    <w:rsid w:val="00601026"/>
    <w:rsid w:val="00601266"/>
    <w:rsid w:val="0060153F"/>
    <w:rsid w:val="00601D93"/>
    <w:rsid w:val="006030C4"/>
    <w:rsid w:val="0060413D"/>
    <w:rsid w:val="00604189"/>
    <w:rsid w:val="00605291"/>
    <w:rsid w:val="006052AE"/>
    <w:rsid w:val="0060539E"/>
    <w:rsid w:val="00605556"/>
    <w:rsid w:val="00605B2F"/>
    <w:rsid w:val="00605DBA"/>
    <w:rsid w:val="00605E1C"/>
    <w:rsid w:val="0060604C"/>
    <w:rsid w:val="0060659A"/>
    <w:rsid w:val="006066A4"/>
    <w:rsid w:val="0060692D"/>
    <w:rsid w:val="006069EB"/>
    <w:rsid w:val="00606A13"/>
    <w:rsid w:val="00606DD7"/>
    <w:rsid w:val="0060723E"/>
    <w:rsid w:val="0060731B"/>
    <w:rsid w:val="00607466"/>
    <w:rsid w:val="006075AE"/>
    <w:rsid w:val="00610AF9"/>
    <w:rsid w:val="006110F0"/>
    <w:rsid w:val="006115C1"/>
    <w:rsid w:val="0061166B"/>
    <w:rsid w:val="0061183A"/>
    <w:rsid w:val="00611B21"/>
    <w:rsid w:val="00611C09"/>
    <w:rsid w:val="0061201C"/>
    <w:rsid w:val="006120F7"/>
    <w:rsid w:val="006124F0"/>
    <w:rsid w:val="0061329B"/>
    <w:rsid w:val="006133E1"/>
    <w:rsid w:val="00613571"/>
    <w:rsid w:val="006138B6"/>
    <w:rsid w:val="00613EA3"/>
    <w:rsid w:val="006144F5"/>
    <w:rsid w:val="00614803"/>
    <w:rsid w:val="00614924"/>
    <w:rsid w:val="00614A4D"/>
    <w:rsid w:val="00614F3F"/>
    <w:rsid w:val="00615310"/>
    <w:rsid w:val="006159C4"/>
    <w:rsid w:val="0061631B"/>
    <w:rsid w:val="0061652C"/>
    <w:rsid w:val="006166E9"/>
    <w:rsid w:val="00616B5D"/>
    <w:rsid w:val="00616D22"/>
    <w:rsid w:val="00617345"/>
    <w:rsid w:val="00617907"/>
    <w:rsid w:val="00620164"/>
    <w:rsid w:val="00620245"/>
    <w:rsid w:val="00620287"/>
    <w:rsid w:val="00620CCC"/>
    <w:rsid w:val="00621057"/>
    <w:rsid w:val="006214DE"/>
    <w:rsid w:val="0062184E"/>
    <w:rsid w:val="0062205C"/>
    <w:rsid w:val="006224ED"/>
    <w:rsid w:val="006226C6"/>
    <w:rsid w:val="0062279C"/>
    <w:rsid w:val="00622C55"/>
    <w:rsid w:val="00622D3D"/>
    <w:rsid w:val="00623858"/>
    <w:rsid w:val="006238DE"/>
    <w:rsid w:val="00623911"/>
    <w:rsid w:val="00623D9D"/>
    <w:rsid w:val="00624354"/>
    <w:rsid w:val="00624D9D"/>
    <w:rsid w:val="00624F23"/>
    <w:rsid w:val="0062529A"/>
    <w:rsid w:val="006254D3"/>
    <w:rsid w:val="006259B2"/>
    <w:rsid w:val="00625A0C"/>
    <w:rsid w:val="00626BA3"/>
    <w:rsid w:val="00626E02"/>
    <w:rsid w:val="0062712A"/>
    <w:rsid w:val="00627287"/>
    <w:rsid w:val="00627333"/>
    <w:rsid w:val="00627748"/>
    <w:rsid w:val="00627887"/>
    <w:rsid w:val="006279FD"/>
    <w:rsid w:val="00627AB7"/>
    <w:rsid w:val="00627CB2"/>
    <w:rsid w:val="00630355"/>
    <w:rsid w:val="00630430"/>
    <w:rsid w:val="00630974"/>
    <w:rsid w:val="00630B46"/>
    <w:rsid w:val="00630DE7"/>
    <w:rsid w:val="00630DED"/>
    <w:rsid w:val="00630EE6"/>
    <w:rsid w:val="00631198"/>
    <w:rsid w:val="00631731"/>
    <w:rsid w:val="00631A5C"/>
    <w:rsid w:val="00632333"/>
    <w:rsid w:val="00632697"/>
    <w:rsid w:val="00632A2D"/>
    <w:rsid w:val="00632BC5"/>
    <w:rsid w:val="00632C30"/>
    <w:rsid w:val="00632C83"/>
    <w:rsid w:val="00632DE4"/>
    <w:rsid w:val="00633840"/>
    <w:rsid w:val="00633ED0"/>
    <w:rsid w:val="006340CD"/>
    <w:rsid w:val="00634161"/>
    <w:rsid w:val="00634C96"/>
    <w:rsid w:val="0063569F"/>
    <w:rsid w:val="0063598A"/>
    <w:rsid w:val="006359FC"/>
    <w:rsid w:val="00635C72"/>
    <w:rsid w:val="006368D9"/>
    <w:rsid w:val="00636B06"/>
    <w:rsid w:val="006376EB"/>
    <w:rsid w:val="00637931"/>
    <w:rsid w:val="00637A00"/>
    <w:rsid w:val="006402E1"/>
    <w:rsid w:val="0064030B"/>
    <w:rsid w:val="0064036B"/>
    <w:rsid w:val="00640F6D"/>
    <w:rsid w:val="00641521"/>
    <w:rsid w:val="00641522"/>
    <w:rsid w:val="00641B15"/>
    <w:rsid w:val="00641CB8"/>
    <w:rsid w:val="0064209D"/>
    <w:rsid w:val="0064235F"/>
    <w:rsid w:val="00643628"/>
    <w:rsid w:val="0064397C"/>
    <w:rsid w:val="00643C41"/>
    <w:rsid w:val="00644881"/>
    <w:rsid w:val="006449C1"/>
    <w:rsid w:val="006450EE"/>
    <w:rsid w:val="006451F1"/>
    <w:rsid w:val="006453F0"/>
    <w:rsid w:val="006454D5"/>
    <w:rsid w:val="006457B8"/>
    <w:rsid w:val="00645A90"/>
    <w:rsid w:val="00645B8A"/>
    <w:rsid w:val="00645C1F"/>
    <w:rsid w:val="00645C35"/>
    <w:rsid w:val="0064651E"/>
    <w:rsid w:val="00646E2A"/>
    <w:rsid w:val="00646EF0"/>
    <w:rsid w:val="00647684"/>
    <w:rsid w:val="00647839"/>
    <w:rsid w:val="00647F46"/>
    <w:rsid w:val="00650141"/>
    <w:rsid w:val="0065036B"/>
    <w:rsid w:val="00650519"/>
    <w:rsid w:val="00650C53"/>
    <w:rsid w:val="00650EE4"/>
    <w:rsid w:val="0065122F"/>
    <w:rsid w:val="00651498"/>
    <w:rsid w:val="006515A0"/>
    <w:rsid w:val="00651CF7"/>
    <w:rsid w:val="00651FFF"/>
    <w:rsid w:val="006521D3"/>
    <w:rsid w:val="006526C4"/>
    <w:rsid w:val="006529EC"/>
    <w:rsid w:val="00653503"/>
    <w:rsid w:val="00653633"/>
    <w:rsid w:val="00653975"/>
    <w:rsid w:val="00653A28"/>
    <w:rsid w:val="00653D7C"/>
    <w:rsid w:val="0065446A"/>
    <w:rsid w:val="00654485"/>
    <w:rsid w:val="0065460B"/>
    <w:rsid w:val="00654845"/>
    <w:rsid w:val="00654B49"/>
    <w:rsid w:val="00655368"/>
    <w:rsid w:val="006555A1"/>
    <w:rsid w:val="00655B1E"/>
    <w:rsid w:val="006561F1"/>
    <w:rsid w:val="00656264"/>
    <w:rsid w:val="00656A23"/>
    <w:rsid w:val="0065710A"/>
    <w:rsid w:val="00657212"/>
    <w:rsid w:val="006574D0"/>
    <w:rsid w:val="006579B8"/>
    <w:rsid w:val="00657A5B"/>
    <w:rsid w:val="00657E21"/>
    <w:rsid w:val="006606C8"/>
    <w:rsid w:val="006608AE"/>
    <w:rsid w:val="00660B8A"/>
    <w:rsid w:val="00661042"/>
    <w:rsid w:val="006619A4"/>
    <w:rsid w:val="00661DA5"/>
    <w:rsid w:val="00661E74"/>
    <w:rsid w:val="00662723"/>
    <w:rsid w:val="00662880"/>
    <w:rsid w:val="00662B3E"/>
    <w:rsid w:val="00663E67"/>
    <w:rsid w:val="00664166"/>
    <w:rsid w:val="0066418F"/>
    <w:rsid w:val="00664276"/>
    <w:rsid w:val="006642B9"/>
    <w:rsid w:val="00664651"/>
    <w:rsid w:val="00665134"/>
    <w:rsid w:val="006655C9"/>
    <w:rsid w:val="00665D71"/>
    <w:rsid w:val="00665DE1"/>
    <w:rsid w:val="00665FA4"/>
    <w:rsid w:val="00666AD9"/>
    <w:rsid w:val="00666BD5"/>
    <w:rsid w:val="00667329"/>
    <w:rsid w:val="006674A7"/>
    <w:rsid w:val="006677B5"/>
    <w:rsid w:val="00667AAF"/>
    <w:rsid w:val="00667F48"/>
    <w:rsid w:val="006700E4"/>
    <w:rsid w:val="006706E0"/>
    <w:rsid w:val="00670747"/>
    <w:rsid w:val="0067145C"/>
    <w:rsid w:val="006718AB"/>
    <w:rsid w:val="00671DB4"/>
    <w:rsid w:val="00672231"/>
    <w:rsid w:val="006722A4"/>
    <w:rsid w:val="00672301"/>
    <w:rsid w:val="0067270F"/>
    <w:rsid w:val="00672C28"/>
    <w:rsid w:val="00672EE7"/>
    <w:rsid w:val="00673084"/>
    <w:rsid w:val="006731A6"/>
    <w:rsid w:val="00673A8B"/>
    <w:rsid w:val="00673DF2"/>
    <w:rsid w:val="00674812"/>
    <w:rsid w:val="00674A10"/>
    <w:rsid w:val="00674A39"/>
    <w:rsid w:val="00674A90"/>
    <w:rsid w:val="00674E20"/>
    <w:rsid w:val="00674F78"/>
    <w:rsid w:val="00675F8B"/>
    <w:rsid w:val="006766BC"/>
    <w:rsid w:val="00676D98"/>
    <w:rsid w:val="00676EE3"/>
    <w:rsid w:val="00676EFD"/>
    <w:rsid w:val="00677321"/>
    <w:rsid w:val="006776FF"/>
    <w:rsid w:val="0068010E"/>
    <w:rsid w:val="00680464"/>
    <w:rsid w:val="0068123A"/>
    <w:rsid w:val="0068179C"/>
    <w:rsid w:val="00681B44"/>
    <w:rsid w:val="00682331"/>
    <w:rsid w:val="0068259A"/>
    <w:rsid w:val="00682689"/>
    <w:rsid w:val="006827E3"/>
    <w:rsid w:val="00682809"/>
    <w:rsid w:val="00682D20"/>
    <w:rsid w:val="00683EFD"/>
    <w:rsid w:val="006849A4"/>
    <w:rsid w:val="006849E7"/>
    <w:rsid w:val="00684E8E"/>
    <w:rsid w:val="006851C4"/>
    <w:rsid w:val="006853B7"/>
    <w:rsid w:val="006853DB"/>
    <w:rsid w:val="00685751"/>
    <w:rsid w:val="00685A0D"/>
    <w:rsid w:val="00685B8C"/>
    <w:rsid w:val="00685E76"/>
    <w:rsid w:val="00686103"/>
    <w:rsid w:val="006863D2"/>
    <w:rsid w:val="00686F63"/>
    <w:rsid w:val="00687130"/>
    <w:rsid w:val="00687331"/>
    <w:rsid w:val="00687488"/>
    <w:rsid w:val="00687A57"/>
    <w:rsid w:val="00687A64"/>
    <w:rsid w:val="00690689"/>
    <w:rsid w:val="00690B36"/>
    <w:rsid w:val="00690E61"/>
    <w:rsid w:val="006910DA"/>
    <w:rsid w:val="00691459"/>
    <w:rsid w:val="006917DA"/>
    <w:rsid w:val="006919B5"/>
    <w:rsid w:val="0069223B"/>
    <w:rsid w:val="00692BB3"/>
    <w:rsid w:val="00692F38"/>
    <w:rsid w:val="006937E8"/>
    <w:rsid w:val="00693A37"/>
    <w:rsid w:val="00693D68"/>
    <w:rsid w:val="0069402C"/>
    <w:rsid w:val="00694435"/>
    <w:rsid w:val="00694F28"/>
    <w:rsid w:val="00694FFD"/>
    <w:rsid w:val="006950D9"/>
    <w:rsid w:val="0069552B"/>
    <w:rsid w:val="00695688"/>
    <w:rsid w:val="00695946"/>
    <w:rsid w:val="00695F72"/>
    <w:rsid w:val="00696090"/>
    <w:rsid w:val="00696139"/>
    <w:rsid w:val="00696559"/>
    <w:rsid w:val="006967F3"/>
    <w:rsid w:val="00696C3E"/>
    <w:rsid w:val="00696CBC"/>
    <w:rsid w:val="00696E4F"/>
    <w:rsid w:val="00696ED4"/>
    <w:rsid w:val="00696F04"/>
    <w:rsid w:val="006972C5"/>
    <w:rsid w:val="006975ED"/>
    <w:rsid w:val="006979B7"/>
    <w:rsid w:val="00697AF5"/>
    <w:rsid w:val="00697B69"/>
    <w:rsid w:val="00697CF9"/>
    <w:rsid w:val="006A00C2"/>
    <w:rsid w:val="006A0366"/>
    <w:rsid w:val="006A0582"/>
    <w:rsid w:val="006A0592"/>
    <w:rsid w:val="006A07FD"/>
    <w:rsid w:val="006A0C24"/>
    <w:rsid w:val="006A10F3"/>
    <w:rsid w:val="006A1259"/>
    <w:rsid w:val="006A132E"/>
    <w:rsid w:val="006A14BB"/>
    <w:rsid w:val="006A15A4"/>
    <w:rsid w:val="006A1D58"/>
    <w:rsid w:val="006A20CC"/>
    <w:rsid w:val="006A2965"/>
    <w:rsid w:val="006A29C4"/>
    <w:rsid w:val="006A338A"/>
    <w:rsid w:val="006A33AD"/>
    <w:rsid w:val="006A38DC"/>
    <w:rsid w:val="006A3D0B"/>
    <w:rsid w:val="006A4310"/>
    <w:rsid w:val="006A4846"/>
    <w:rsid w:val="006A492F"/>
    <w:rsid w:val="006A4A84"/>
    <w:rsid w:val="006A51D0"/>
    <w:rsid w:val="006A5DFE"/>
    <w:rsid w:val="006A6BD9"/>
    <w:rsid w:val="006A70E1"/>
    <w:rsid w:val="006A73A5"/>
    <w:rsid w:val="006A74BE"/>
    <w:rsid w:val="006A7883"/>
    <w:rsid w:val="006A7A7A"/>
    <w:rsid w:val="006A7BAC"/>
    <w:rsid w:val="006A7CD3"/>
    <w:rsid w:val="006A7D09"/>
    <w:rsid w:val="006B02EE"/>
    <w:rsid w:val="006B06D4"/>
    <w:rsid w:val="006B11E4"/>
    <w:rsid w:val="006B152D"/>
    <w:rsid w:val="006B1618"/>
    <w:rsid w:val="006B19DD"/>
    <w:rsid w:val="006B1B59"/>
    <w:rsid w:val="006B1C70"/>
    <w:rsid w:val="006B1C9F"/>
    <w:rsid w:val="006B1D07"/>
    <w:rsid w:val="006B1D95"/>
    <w:rsid w:val="006B1DB6"/>
    <w:rsid w:val="006B1E2C"/>
    <w:rsid w:val="006B1F00"/>
    <w:rsid w:val="006B2AC1"/>
    <w:rsid w:val="006B33AC"/>
    <w:rsid w:val="006B3552"/>
    <w:rsid w:val="006B3800"/>
    <w:rsid w:val="006B3935"/>
    <w:rsid w:val="006B3CCB"/>
    <w:rsid w:val="006B43E7"/>
    <w:rsid w:val="006B4905"/>
    <w:rsid w:val="006B4D5B"/>
    <w:rsid w:val="006B527C"/>
    <w:rsid w:val="006B59C4"/>
    <w:rsid w:val="006B62BF"/>
    <w:rsid w:val="006B6349"/>
    <w:rsid w:val="006B6795"/>
    <w:rsid w:val="006B6839"/>
    <w:rsid w:val="006B713F"/>
    <w:rsid w:val="006B7B59"/>
    <w:rsid w:val="006B7D32"/>
    <w:rsid w:val="006C00B3"/>
    <w:rsid w:val="006C03B8"/>
    <w:rsid w:val="006C1346"/>
    <w:rsid w:val="006C1BEE"/>
    <w:rsid w:val="006C1C3B"/>
    <w:rsid w:val="006C2282"/>
    <w:rsid w:val="006C2ACD"/>
    <w:rsid w:val="006C322E"/>
    <w:rsid w:val="006C36BD"/>
    <w:rsid w:val="006C391E"/>
    <w:rsid w:val="006C392E"/>
    <w:rsid w:val="006C3930"/>
    <w:rsid w:val="006C44C4"/>
    <w:rsid w:val="006C4551"/>
    <w:rsid w:val="006C490E"/>
    <w:rsid w:val="006C52AA"/>
    <w:rsid w:val="006C57AA"/>
    <w:rsid w:val="006C5922"/>
    <w:rsid w:val="006C6333"/>
    <w:rsid w:val="006C6492"/>
    <w:rsid w:val="006C6A60"/>
    <w:rsid w:val="006C6CA7"/>
    <w:rsid w:val="006C6E1A"/>
    <w:rsid w:val="006C6F0B"/>
    <w:rsid w:val="006C7582"/>
    <w:rsid w:val="006C7920"/>
    <w:rsid w:val="006C7B78"/>
    <w:rsid w:val="006C7F8B"/>
    <w:rsid w:val="006D0148"/>
    <w:rsid w:val="006D0893"/>
    <w:rsid w:val="006D0A1B"/>
    <w:rsid w:val="006D0A9B"/>
    <w:rsid w:val="006D0CD1"/>
    <w:rsid w:val="006D1027"/>
    <w:rsid w:val="006D1EA7"/>
    <w:rsid w:val="006D1F07"/>
    <w:rsid w:val="006D2569"/>
    <w:rsid w:val="006D25E3"/>
    <w:rsid w:val="006D260B"/>
    <w:rsid w:val="006D2845"/>
    <w:rsid w:val="006D2C12"/>
    <w:rsid w:val="006D2C45"/>
    <w:rsid w:val="006D3A5E"/>
    <w:rsid w:val="006D3E32"/>
    <w:rsid w:val="006D3FFB"/>
    <w:rsid w:val="006D4058"/>
    <w:rsid w:val="006D4F2B"/>
    <w:rsid w:val="006D504C"/>
    <w:rsid w:val="006D50FC"/>
    <w:rsid w:val="006D51D9"/>
    <w:rsid w:val="006D56FC"/>
    <w:rsid w:val="006D5CC2"/>
    <w:rsid w:val="006D5E5D"/>
    <w:rsid w:val="006D5F04"/>
    <w:rsid w:val="006D60EB"/>
    <w:rsid w:val="006D6DA6"/>
    <w:rsid w:val="006D7196"/>
    <w:rsid w:val="006D7CEE"/>
    <w:rsid w:val="006E019F"/>
    <w:rsid w:val="006E07F1"/>
    <w:rsid w:val="006E0B0A"/>
    <w:rsid w:val="006E0E30"/>
    <w:rsid w:val="006E0E91"/>
    <w:rsid w:val="006E126A"/>
    <w:rsid w:val="006E16B2"/>
    <w:rsid w:val="006E18DC"/>
    <w:rsid w:val="006E1C0A"/>
    <w:rsid w:val="006E2185"/>
    <w:rsid w:val="006E2240"/>
    <w:rsid w:val="006E25DD"/>
    <w:rsid w:val="006E26CD"/>
    <w:rsid w:val="006E2BC3"/>
    <w:rsid w:val="006E2E3D"/>
    <w:rsid w:val="006E3744"/>
    <w:rsid w:val="006E38E2"/>
    <w:rsid w:val="006E3AD5"/>
    <w:rsid w:val="006E3B40"/>
    <w:rsid w:val="006E3BA8"/>
    <w:rsid w:val="006E3D52"/>
    <w:rsid w:val="006E3EDA"/>
    <w:rsid w:val="006E4319"/>
    <w:rsid w:val="006E43DE"/>
    <w:rsid w:val="006E4607"/>
    <w:rsid w:val="006E4EF6"/>
    <w:rsid w:val="006E5293"/>
    <w:rsid w:val="006E5342"/>
    <w:rsid w:val="006E57E1"/>
    <w:rsid w:val="006E58AD"/>
    <w:rsid w:val="006E5A37"/>
    <w:rsid w:val="006E5BD0"/>
    <w:rsid w:val="006E6CE8"/>
    <w:rsid w:val="006E6F3F"/>
    <w:rsid w:val="006E6F9A"/>
    <w:rsid w:val="006E7332"/>
    <w:rsid w:val="006E7374"/>
    <w:rsid w:val="006E73F0"/>
    <w:rsid w:val="006E791B"/>
    <w:rsid w:val="006E7C8B"/>
    <w:rsid w:val="006E7FFE"/>
    <w:rsid w:val="006F032D"/>
    <w:rsid w:val="006F03FD"/>
    <w:rsid w:val="006F05AA"/>
    <w:rsid w:val="006F08C6"/>
    <w:rsid w:val="006F0F97"/>
    <w:rsid w:val="006F111E"/>
    <w:rsid w:val="006F1482"/>
    <w:rsid w:val="006F15F4"/>
    <w:rsid w:val="006F248E"/>
    <w:rsid w:val="006F3096"/>
    <w:rsid w:val="006F3CC0"/>
    <w:rsid w:val="006F3DF5"/>
    <w:rsid w:val="006F464D"/>
    <w:rsid w:val="006F46D9"/>
    <w:rsid w:val="006F485D"/>
    <w:rsid w:val="006F4FDD"/>
    <w:rsid w:val="006F504A"/>
    <w:rsid w:val="006F51F8"/>
    <w:rsid w:val="006F547D"/>
    <w:rsid w:val="006F5782"/>
    <w:rsid w:val="006F5C1E"/>
    <w:rsid w:val="006F5CC6"/>
    <w:rsid w:val="006F64BF"/>
    <w:rsid w:val="006F6DA6"/>
    <w:rsid w:val="006F7350"/>
    <w:rsid w:val="006F7C52"/>
    <w:rsid w:val="007003CA"/>
    <w:rsid w:val="007004C7"/>
    <w:rsid w:val="00701C10"/>
    <w:rsid w:val="00701CAF"/>
    <w:rsid w:val="0070201E"/>
    <w:rsid w:val="00702759"/>
    <w:rsid w:val="007027FB"/>
    <w:rsid w:val="00702AE8"/>
    <w:rsid w:val="00702B47"/>
    <w:rsid w:val="00702EFF"/>
    <w:rsid w:val="00703545"/>
    <w:rsid w:val="007036D6"/>
    <w:rsid w:val="0070487A"/>
    <w:rsid w:val="0070514B"/>
    <w:rsid w:val="007051E4"/>
    <w:rsid w:val="00705846"/>
    <w:rsid w:val="00705926"/>
    <w:rsid w:val="00705CD8"/>
    <w:rsid w:val="00705E4E"/>
    <w:rsid w:val="00706319"/>
    <w:rsid w:val="00706EE6"/>
    <w:rsid w:val="0070717A"/>
    <w:rsid w:val="0070722D"/>
    <w:rsid w:val="00707235"/>
    <w:rsid w:val="007075B2"/>
    <w:rsid w:val="00707650"/>
    <w:rsid w:val="007077CD"/>
    <w:rsid w:val="00707B5A"/>
    <w:rsid w:val="007101B6"/>
    <w:rsid w:val="00710959"/>
    <w:rsid w:val="00710AB6"/>
    <w:rsid w:val="00710B5A"/>
    <w:rsid w:val="00711055"/>
    <w:rsid w:val="00711080"/>
    <w:rsid w:val="00711458"/>
    <w:rsid w:val="00711687"/>
    <w:rsid w:val="00711AD0"/>
    <w:rsid w:val="00712230"/>
    <w:rsid w:val="00712560"/>
    <w:rsid w:val="00712565"/>
    <w:rsid w:val="0071269E"/>
    <w:rsid w:val="007129ED"/>
    <w:rsid w:val="00713117"/>
    <w:rsid w:val="0071354E"/>
    <w:rsid w:val="0071363E"/>
    <w:rsid w:val="00713D8E"/>
    <w:rsid w:val="0071416F"/>
    <w:rsid w:val="00714725"/>
    <w:rsid w:val="00714741"/>
    <w:rsid w:val="00714767"/>
    <w:rsid w:val="007149A4"/>
    <w:rsid w:val="00714DFE"/>
    <w:rsid w:val="00715046"/>
    <w:rsid w:val="007158D4"/>
    <w:rsid w:val="00715E4F"/>
    <w:rsid w:val="007160AE"/>
    <w:rsid w:val="00716313"/>
    <w:rsid w:val="00716800"/>
    <w:rsid w:val="007175E3"/>
    <w:rsid w:val="007179E3"/>
    <w:rsid w:val="00717D05"/>
    <w:rsid w:val="00717D55"/>
    <w:rsid w:val="00717FFC"/>
    <w:rsid w:val="0072043F"/>
    <w:rsid w:val="007207F8"/>
    <w:rsid w:val="00720933"/>
    <w:rsid w:val="00720AD0"/>
    <w:rsid w:val="00720EF4"/>
    <w:rsid w:val="0072139D"/>
    <w:rsid w:val="00722333"/>
    <w:rsid w:val="00722411"/>
    <w:rsid w:val="00722468"/>
    <w:rsid w:val="00722F0C"/>
    <w:rsid w:val="007230D3"/>
    <w:rsid w:val="00723D0F"/>
    <w:rsid w:val="007245E8"/>
    <w:rsid w:val="00724694"/>
    <w:rsid w:val="007249A1"/>
    <w:rsid w:val="00724B3A"/>
    <w:rsid w:val="00724F09"/>
    <w:rsid w:val="00725DD2"/>
    <w:rsid w:val="00725F9C"/>
    <w:rsid w:val="0072611F"/>
    <w:rsid w:val="00726D7D"/>
    <w:rsid w:val="0072700A"/>
    <w:rsid w:val="00727357"/>
    <w:rsid w:val="00727629"/>
    <w:rsid w:val="00727699"/>
    <w:rsid w:val="0072781D"/>
    <w:rsid w:val="00727842"/>
    <w:rsid w:val="00727956"/>
    <w:rsid w:val="00727992"/>
    <w:rsid w:val="00727C94"/>
    <w:rsid w:val="00727D8B"/>
    <w:rsid w:val="0073014E"/>
    <w:rsid w:val="007308EE"/>
    <w:rsid w:val="007308FE"/>
    <w:rsid w:val="00730BFA"/>
    <w:rsid w:val="00730DC2"/>
    <w:rsid w:val="00730DE4"/>
    <w:rsid w:val="0073159D"/>
    <w:rsid w:val="00732D97"/>
    <w:rsid w:val="00732E39"/>
    <w:rsid w:val="00732E6E"/>
    <w:rsid w:val="00732E96"/>
    <w:rsid w:val="00733030"/>
    <w:rsid w:val="007334F4"/>
    <w:rsid w:val="007336F2"/>
    <w:rsid w:val="007339E3"/>
    <w:rsid w:val="00733A14"/>
    <w:rsid w:val="00733F1C"/>
    <w:rsid w:val="007341BF"/>
    <w:rsid w:val="007342DB"/>
    <w:rsid w:val="00734766"/>
    <w:rsid w:val="00734C2C"/>
    <w:rsid w:val="00734E31"/>
    <w:rsid w:val="00734FAD"/>
    <w:rsid w:val="007350FB"/>
    <w:rsid w:val="007353F5"/>
    <w:rsid w:val="007362EF"/>
    <w:rsid w:val="00736335"/>
    <w:rsid w:val="00736492"/>
    <w:rsid w:val="007369C2"/>
    <w:rsid w:val="00736A1F"/>
    <w:rsid w:val="00736C19"/>
    <w:rsid w:val="007371C2"/>
    <w:rsid w:val="007374C7"/>
    <w:rsid w:val="0073784D"/>
    <w:rsid w:val="00737C69"/>
    <w:rsid w:val="00737CFE"/>
    <w:rsid w:val="00740315"/>
    <w:rsid w:val="00740532"/>
    <w:rsid w:val="00740763"/>
    <w:rsid w:val="007407E7"/>
    <w:rsid w:val="0074091D"/>
    <w:rsid w:val="0074095B"/>
    <w:rsid w:val="00740E18"/>
    <w:rsid w:val="007410BC"/>
    <w:rsid w:val="007416CD"/>
    <w:rsid w:val="00741AC2"/>
    <w:rsid w:val="00741B12"/>
    <w:rsid w:val="0074229D"/>
    <w:rsid w:val="00742408"/>
    <w:rsid w:val="007425AB"/>
    <w:rsid w:val="0074287F"/>
    <w:rsid w:val="007429F5"/>
    <w:rsid w:val="00742E00"/>
    <w:rsid w:val="00742E03"/>
    <w:rsid w:val="0074366F"/>
    <w:rsid w:val="007444CB"/>
    <w:rsid w:val="00744E95"/>
    <w:rsid w:val="00745574"/>
    <w:rsid w:val="0074557E"/>
    <w:rsid w:val="007455D2"/>
    <w:rsid w:val="007456EE"/>
    <w:rsid w:val="0074571C"/>
    <w:rsid w:val="0074590A"/>
    <w:rsid w:val="00745CC2"/>
    <w:rsid w:val="00745F09"/>
    <w:rsid w:val="007460AA"/>
    <w:rsid w:val="00746361"/>
    <w:rsid w:val="00746403"/>
    <w:rsid w:val="007465C8"/>
    <w:rsid w:val="007468CD"/>
    <w:rsid w:val="007473CF"/>
    <w:rsid w:val="00747979"/>
    <w:rsid w:val="00747E62"/>
    <w:rsid w:val="0075048C"/>
    <w:rsid w:val="00750719"/>
    <w:rsid w:val="00750AC6"/>
    <w:rsid w:val="00750F51"/>
    <w:rsid w:val="00751358"/>
    <w:rsid w:val="007516CE"/>
    <w:rsid w:val="007518C4"/>
    <w:rsid w:val="0075218A"/>
    <w:rsid w:val="00752559"/>
    <w:rsid w:val="00752BDD"/>
    <w:rsid w:val="00753A2E"/>
    <w:rsid w:val="007540FC"/>
    <w:rsid w:val="007542BC"/>
    <w:rsid w:val="0075494E"/>
    <w:rsid w:val="007549B7"/>
    <w:rsid w:val="00754BBC"/>
    <w:rsid w:val="00754C18"/>
    <w:rsid w:val="00754CFC"/>
    <w:rsid w:val="0075518F"/>
    <w:rsid w:val="00755C79"/>
    <w:rsid w:val="00756061"/>
    <w:rsid w:val="00756BA2"/>
    <w:rsid w:val="007573B5"/>
    <w:rsid w:val="007579CE"/>
    <w:rsid w:val="00757B2E"/>
    <w:rsid w:val="00760086"/>
    <w:rsid w:val="00760257"/>
    <w:rsid w:val="00760737"/>
    <w:rsid w:val="00760801"/>
    <w:rsid w:val="00760BED"/>
    <w:rsid w:val="00760D0E"/>
    <w:rsid w:val="00760F60"/>
    <w:rsid w:val="007610D1"/>
    <w:rsid w:val="00761641"/>
    <w:rsid w:val="00761ACF"/>
    <w:rsid w:val="00761B4E"/>
    <w:rsid w:val="00762745"/>
    <w:rsid w:val="007629F8"/>
    <w:rsid w:val="007633EB"/>
    <w:rsid w:val="00763D55"/>
    <w:rsid w:val="0076443A"/>
    <w:rsid w:val="007645F1"/>
    <w:rsid w:val="007647F6"/>
    <w:rsid w:val="00764839"/>
    <w:rsid w:val="0076490F"/>
    <w:rsid w:val="00764C74"/>
    <w:rsid w:val="00764C8B"/>
    <w:rsid w:val="00764F37"/>
    <w:rsid w:val="007650EA"/>
    <w:rsid w:val="0076526B"/>
    <w:rsid w:val="00766431"/>
    <w:rsid w:val="00766AB8"/>
    <w:rsid w:val="00766F45"/>
    <w:rsid w:val="00767084"/>
    <w:rsid w:val="007671D5"/>
    <w:rsid w:val="007675EF"/>
    <w:rsid w:val="00767C1C"/>
    <w:rsid w:val="007702A3"/>
    <w:rsid w:val="00770730"/>
    <w:rsid w:val="0077118C"/>
    <w:rsid w:val="00771500"/>
    <w:rsid w:val="00771B11"/>
    <w:rsid w:val="00771D0E"/>
    <w:rsid w:val="007720D4"/>
    <w:rsid w:val="0077222E"/>
    <w:rsid w:val="0077238E"/>
    <w:rsid w:val="0077248A"/>
    <w:rsid w:val="00772C9C"/>
    <w:rsid w:val="007737A0"/>
    <w:rsid w:val="00774187"/>
    <w:rsid w:val="00774D7A"/>
    <w:rsid w:val="00774ED3"/>
    <w:rsid w:val="007754B7"/>
    <w:rsid w:val="00775764"/>
    <w:rsid w:val="00775E04"/>
    <w:rsid w:val="0077611C"/>
    <w:rsid w:val="00776619"/>
    <w:rsid w:val="00776A85"/>
    <w:rsid w:val="00777283"/>
    <w:rsid w:val="00777FBA"/>
    <w:rsid w:val="00780134"/>
    <w:rsid w:val="00780397"/>
    <w:rsid w:val="00780E42"/>
    <w:rsid w:val="00781018"/>
    <w:rsid w:val="0078230F"/>
    <w:rsid w:val="00782B24"/>
    <w:rsid w:val="00782CA0"/>
    <w:rsid w:val="00782F25"/>
    <w:rsid w:val="00783111"/>
    <w:rsid w:val="00783910"/>
    <w:rsid w:val="00783EA2"/>
    <w:rsid w:val="00784262"/>
    <w:rsid w:val="00784A97"/>
    <w:rsid w:val="007850B7"/>
    <w:rsid w:val="0078529C"/>
    <w:rsid w:val="007859F4"/>
    <w:rsid w:val="00785AE7"/>
    <w:rsid w:val="00786318"/>
    <w:rsid w:val="007868F9"/>
    <w:rsid w:val="00786D33"/>
    <w:rsid w:val="00787160"/>
    <w:rsid w:val="00787651"/>
    <w:rsid w:val="00787875"/>
    <w:rsid w:val="007901CA"/>
    <w:rsid w:val="007903CB"/>
    <w:rsid w:val="00790946"/>
    <w:rsid w:val="00790AB2"/>
    <w:rsid w:val="00790ADE"/>
    <w:rsid w:val="00790C33"/>
    <w:rsid w:val="00790F27"/>
    <w:rsid w:val="00791A01"/>
    <w:rsid w:val="00791A81"/>
    <w:rsid w:val="00791CF7"/>
    <w:rsid w:val="00791DDF"/>
    <w:rsid w:val="00792057"/>
    <w:rsid w:val="0079212E"/>
    <w:rsid w:val="0079240F"/>
    <w:rsid w:val="00792535"/>
    <w:rsid w:val="007926AB"/>
    <w:rsid w:val="007926BB"/>
    <w:rsid w:val="007928F1"/>
    <w:rsid w:val="00792AAA"/>
    <w:rsid w:val="00792E9D"/>
    <w:rsid w:val="00792EFA"/>
    <w:rsid w:val="00793976"/>
    <w:rsid w:val="00793E0E"/>
    <w:rsid w:val="00794164"/>
    <w:rsid w:val="0079427D"/>
    <w:rsid w:val="00794792"/>
    <w:rsid w:val="00794BB8"/>
    <w:rsid w:val="00794F31"/>
    <w:rsid w:val="00795113"/>
    <w:rsid w:val="007953FA"/>
    <w:rsid w:val="00795517"/>
    <w:rsid w:val="0079569B"/>
    <w:rsid w:val="0079579B"/>
    <w:rsid w:val="00795B57"/>
    <w:rsid w:val="00795D3B"/>
    <w:rsid w:val="00795F3A"/>
    <w:rsid w:val="00795F3B"/>
    <w:rsid w:val="007964B5"/>
    <w:rsid w:val="00796560"/>
    <w:rsid w:val="00796665"/>
    <w:rsid w:val="00797143"/>
    <w:rsid w:val="0079760F"/>
    <w:rsid w:val="007A013E"/>
    <w:rsid w:val="007A0759"/>
    <w:rsid w:val="007A0761"/>
    <w:rsid w:val="007A0813"/>
    <w:rsid w:val="007A0BFC"/>
    <w:rsid w:val="007A0CBE"/>
    <w:rsid w:val="007A0F3F"/>
    <w:rsid w:val="007A11AB"/>
    <w:rsid w:val="007A182E"/>
    <w:rsid w:val="007A20DD"/>
    <w:rsid w:val="007A22FE"/>
    <w:rsid w:val="007A28C9"/>
    <w:rsid w:val="007A2BFB"/>
    <w:rsid w:val="007A3436"/>
    <w:rsid w:val="007A389A"/>
    <w:rsid w:val="007A3957"/>
    <w:rsid w:val="007A41AD"/>
    <w:rsid w:val="007A456B"/>
    <w:rsid w:val="007A45B0"/>
    <w:rsid w:val="007A4689"/>
    <w:rsid w:val="007A4806"/>
    <w:rsid w:val="007A49F7"/>
    <w:rsid w:val="007A4A95"/>
    <w:rsid w:val="007A4AE0"/>
    <w:rsid w:val="007A52EE"/>
    <w:rsid w:val="007A5745"/>
    <w:rsid w:val="007A5813"/>
    <w:rsid w:val="007A6133"/>
    <w:rsid w:val="007A61BB"/>
    <w:rsid w:val="007A669A"/>
    <w:rsid w:val="007A67CA"/>
    <w:rsid w:val="007A6CB5"/>
    <w:rsid w:val="007A7045"/>
    <w:rsid w:val="007A754D"/>
    <w:rsid w:val="007A77C9"/>
    <w:rsid w:val="007A781F"/>
    <w:rsid w:val="007A79F3"/>
    <w:rsid w:val="007A7D81"/>
    <w:rsid w:val="007B0A49"/>
    <w:rsid w:val="007B0B58"/>
    <w:rsid w:val="007B14F2"/>
    <w:rsid w:val="007B1801"/>
    <w:rsid w:val="007B1940"/>
    <w:rsid w:val="007B20FD"/>
    <w:rsid w:val="007B2171"/>
    <w:rsid w:val="007B26FC"/>
    <w:rsid w:val="007B278C"/>
    <w:rsid w:val="007B28B1"/>
    <w:rsid w:val="007B2FEB"/>
    <w:rsid w:val="007B3C11"/>
    <w:rsid w:val="007B3D6F"/>
    <w:rsid w:val="007B4649"/>
    <w:rsid w:val="007B4A2D"/>
    <w:rsid w:val="007B4AE0"/>
    <w:rsid w:val="007B5440"/>
    <w:rsid w:val="007B575B"/>
    <w:rsid w:val="007B5FF0"/>
    <w:rsid w:val="007B61D6"/>
    <w:rsid w:val="007B6752"/>
    <w:rsid w:val="007B6A22"/>
    <w:rsid w:val="007B6AE6"/>
    <w:rsid w:val="007B6BD3"/>
    <w:rsid w:val="007B7089"/>
    <w:rsid w:val="007B721B"/>
    <w:rsid w:val="007B7253"/>
    <w:rsid w:val="007B72DB"/>
    <w:rsid w:val="007B746B"/>
    <w:rsid w:val="007B762C"/>
    <w:rsid w:val="007B7F76"/>
    <w:rsid w:val="007C00F3"/>
    <w:rsid w:val="007C0EF4"/>
    <w:rsid w:val="007C0FA3"/>
    <w:rsid w:val="007C1968"/>
    <w:rsid w:val="007C1B4E"/>
    <w:rsid w:val="007C1BEB"/>
    <w:rsid w:val="007C27B8"/>
    <w:rsid w:val="007C2BDB"/>
    <w:rsid w:val="007C3105"/>
    <w:rsid w:val="007C3A5C"/>
    <w:rsid w:val="007C3AD5"/>
    <w:rsid w:val="007C3AFF"/>
    <w:rsid w:val="007C3B23"/>
    <w:rsid w:val="007C3ED9"/>
    <w:rsid w:val="007C4446"/>
    <w:rsid w:val="007C447F"/>
    <w:rsid w:val="007C460C"/>
    <w:rsid w:val="007C47B5"/>
    <w:rsid w:val="007C4983"/>
    <w:rsid w:val="007C4F3D"/>
    <w:rsid w:val="007C502F"/>
    <w:rsid w:val="007C5BD1"/>
    <w:rsid w:val="007C6542"/>
    <w:rsid w:val="007C65A7"/>
    <w:rsid w:val="007C6709"/>
    <w:rsid w:val="007C67BF"/>
    <w:rsid w:val="007C7136"/>
    <w:rsid w:val="007C7207"/>
    <w:rsid w:val="007C7293"/>
    <w:rsid w:val="007C73F2"/>
    <w:rsid w:val="007C7484"/>
    <w:rsid w:val="007C79DF"/>
    <w:rsid w:val="007C7E33"/>
    <w:rsid w:val="007D0583"/>
    <w:rsid w:val="007D0DEB"/>
    <w:rsid w:val="007D1011"/>
    <w:rsid w:val="007D1B92"/>
    <w:rsid w:val="007D1C59"/>
    <w:rsid w:val="007D23B1"/>
    <w:rsid w:val="007D2528"/>
    <w:rsid w:val="007D2587"/>
    <w:rsid w:val="007D2C16"/>
    <w:rsid w:val="007D3273"/>
    <w:rsid w:val="007D3BCE"/>
    <w:rsid w:val="007D3E15"/>
    <w:rsid w:val="007D40B3"/>
    <w:rsid w:val="007D434C"/>
    <w:rsid w:val="007D4827"/>
    <w:rsid w:val="007D4DCF"/>
    <w:rsid w:val="007D4F99"/>
    <w:rsid w:val="007D50E7"/>
    <w:rsid w:val="007D5243"/>
    <w:rsid w:val="007D548F"/>
    <w:rsid w:val="007D6450"/>
    <w:rsid w:val="007D6DEA"/>
    <w:rsid w:val="007D77B3"/>
    <w:rsid w:val="007D7863"/>
    <w:rsid w:val="007D7E27"/>
    <w:rsid w:val="007E047A"/>
    <w:rsid w:val="007E10E6"/>
    <w:rsid w:val="007E14F3"/>
    <w:rsid w:val="007E1697"/>
    <w:rsid w:val="007E1710"/>
    <w:rsid w:val="007E1714"/>
    <w:rsid w:val="007E17C2"/>
    <w:rsid w:val="007E1D53"/>
    <w:rsid w:val="007E24C9"/>
    <w:rsid w:val="007E2906"/>
    <w:rsid w:val="007E3043"/>
    <w:rsid w:val="007E3AED"/>
    <w:rsid w:val="007E3C90"/>
    <w:rsid w:val="007E3D24"/>
    <w:rsid w:val="007E437A"/>
    <w:rsid w:val="007E43DB"/>
    <w:rsid w:val="007E46D2"/>
    <w:rsid w:val="007E4A13"/>
    <w:rsid w:val="007E50DD"/>
    <w:rsid w:val="007E524B"/>
    <w:rsid w:val="007E5420"/>
    <w:rsid w:val="007E549F"/>
    <w:rsid w:val="007E6179"/>
    <w:rsid w:val="007E6839"/>
    <w:rsid w:val="007E69ED"/>
    <w:rsid w:val="007E6A64"/>
    <w:rsid w:val="007E6F1A"/>
    <w:rsid w:val="007E7861"/>
    <w:rsid w:val="007E7AF1"/>
    <w:rsid w:val="007F058D"/>
    <w:rsid w:val="007F10C9"/>
    <w:rsid w:val="007F12D5"/>
    <w:rsid w:val="007F14DD"/>
    <w:rsid w:val="007F18D8"/>
    <w:rsid w:val="007F1C21"/>
    <w:rsid w:val="007F1E75"/>
    <w:rsid w:val="007F2286"/>
    <w:rsid w:val="007F2450"/>
    <w:rsid w:val="007F28CA"/>
    <w:rsid w:val="007F2F1E"/>
    <w:rsid w:val="007F3199"/>
    <w:rsid w:val="007F335C"/>
    <w:rsid w:val="007F33C0"/>
    <w:rsid w:val="007F3874"/>
    <w:rsid w:val="007F38FB"/>
    <w:rsid w:val="007F3B3C"/>
    <w:rsid w:val="007F40DA"/>
    <w:rsid w:val="007F51C6"/>
    <w:rsid w:val="007F5FE6"/>
    <w:rsid w:val="007F6094"/>
    <w:rsid w:val="007F60C2"/>
    <w:rsid w:val="007F6E38"/>
    <w:rsid w:val="007F6EC9"/>
    <w:rsid w:val="007F7150"/>
    <w:rsid w:val="007F7801"/>
    <w:rsid w:val="008000C8"/>
    <w:rsid w:val="00800310"/>
    <w:rsid w:val="0080037C"/>
    <w:rsid w:val="008005AD"/>
    <w:rsid w:val="008007C1"/>
    <w:rsid w:val="00800A46"/>
    <w:rsid w:val="00800BA8"/>
    <w:rsid w:val="00800E97"/>
    <w:rsid w:val="00800F16"/>
    <w:rsid w:val="008010FD"/>
    <w:rsid w:val="008011AA"/>
    <w:rsid w:val="00801C5F"/>
    <w:rsid w:val="00801CD9"/>
    <w:rsid w:val="00801DBE"/>
    <w:rsid w:val="00801DF2"/>
    <w:rsid w:val="00802097"/>
    <w:rsid w:val="00802423"/>
    <w:rsid w:val="008024CF"/>
    <w:rsid w:val="008026FF"/>
    <w:rsid w:val="00802E0B"/>
    <w:rsid w:val="00802EB0"/>
    <w:rsid w:val="0080311C"/>
    <w:rsid w:val="00803775"/>
    <w:rsid w:val="008037E3"/>
    <w:rsid w:val="008038AE"/>
    <w:rsid w:val="00803D90"/>
    <w:rsid w:val="00804BDF"/>
    <w:rsid w:val="0080544A"/>
    <w:rsid w:val="00805B0D"/>
    <w:rsid w:val="00805F4D"/>
    <w:rsid w:val="008065C0"/>
    <w:rsid w:val="00806725"/>
    <w:rsid w:val="00806A56"/>
    <w:rsid w:val="00806D1F"/>
    <w:rsid w:val="00806E77"/>
    <w:rsid w:val="00807000"/>
    <w:rsid w:val="008071BF"/>
    <w:rsid w:val="0080774D"/>
    <w:rsid w:val="00807C9C"/>
    <w:rsid w:val="008100AE"/>
    <w:rsid w:val="008102C2"/>
    <w:rsid w:val="008103EE"/>
    <w:rsid w:val="00810F2D"/>
    <w:rsid w:val="00811897"/>
    <w:rsid w:val="00811B07"/>
    <w:rsid w:val="00811BBF"/>
    <w:rsid w:val="00811C63"/>
    <w:rsid w:val="00811C6E"/>
    <w:rsid w:val="00811CC1"/>
    <w:rsid w:val="00812224"/>
    <w:rsid w:val="00812A16"/>
    <w:rsid w:val="00812E6E"/>
    <w:rsid w:val="0081325A"/>
    <w:rsid w:val="0081358F"/>
    <w:rsid w:val="008136DA"/>
    <w:rsid w:val="00813C7F"/>
    <w:rsid w:val="00813D5F"/>
    <w:rsid w:val="008144F3"/>
    <w:rsid w:val="00814723"/>
    <w:rsid w:val="00814737"/>
    <w:rsid w:val="008149F2"/>
    <w:rsid w:val="00814B1E"/>
    <w:rsid w:val="00814C21"/>
    <w:rsid w:val="00815172"/>
    <w:rsid w:val="00815A37"/>
    <w:rsid w:val="00815CC4"/>
    <w:rsid w:val="00815F87"/>
    <w:rsid w:val="008162AF"/>
    <w:rsid w:val="00816AA8"/>
    <w:rsid w:val="00816AE9"/>
    <w:rsid w:val="00816CEA"/>
    <w:rsid w:val="00817A77"/>
    <w:rsid w:val="00817C30"/>
    <w:rsid w:val="00817E25"/>
    <w:rsid w:val="0082091F"/>
    <w:rsid w:val="00820E00"/>
    <w:rsid w:val="00821922"/>
    <w:rsid w:val="00821958"/>
    <w:rsid w:val="00822286"/>
    <w:rsid w:val="00822B1F"/>
    <w:rsid w:val="00823124"/>
    <w:rsid w:val="008237DD"/>
    <w:rsid w:val="00823885"/>
    <w:rsid w:val="00823E09"/>
    <w:rsid w:val="00823E5E"/>
    <w:rsid w:val="00824437"/>
    <w:rsid w:val="00824BAF"/>
    <w:rsid w:val="00824BD4"/>
    <w:rsid w:val="0082508B"/>
    <w:rsid w:val="00825399"/>
    <w:rsid w:val="008256A2"/>
    <w:rsid w:val="00825D10"/>
    <w:rsid w:val="00825E66"/>
    <w:rsid w:val="008260EE"/>
    <w:rsid w:val="00826F65"/>
    <w:rsid w:val="00827193"/>
    <w:rsid w:val="008273D5"/>
    <w:rsid w:val="00827537"/>
    <w:rsid w:val="008279C1"/>
    <w:rsid w:val="00827D1C"/>
    <w:rsid w:val="00830850"/>
    <w:rsid w:val="00830CE1"/>
    <w:rsid w:val="00830F0B"/>
    <w:rsid w:val="00830FA8"/>
    <w:rsid w:val="00831A30"/>
    <w:rsid w:val="00831BB9"/>
    <w:rsid w:val="00831C96"/>
    <w:rsid w:val="00831D2C"/>
    <w:rsid w:val="00831D58"/>
    <w:rsid w:val="00831E4E"/>
    <w:rsid w:val="008321AC"/>
    <w:rsid w:val="008324B8"/>
    <w:rsid w:val="00832DDA"/>
    <w:rsid w:val="008331DA"/>
    <w:rsid w:val="00833283"/>
    <w:rsid w:val="0083330D"/>
    <w:rsid w:val="00833DBA"/>
    <w:rsid w:val="00833ECD"/>
    <w:rsid w:val="0083493D"/>
    <w:rsid w:val="00834A25"/>
    <w:rsid w:val="00834BFB"/>
    <w:rsid w:val="00835411"/>
    <w:rsid w:val="008357BB"/>
    <w:rsid w:val="0083616E"/>
    <w:rsid w:val="008368C6"/>
    <w:rsid w:val="008369F2"/>
    <w:rsid w:val="008371F9"/>
    <w:rsid w:val="00837E24"/>
    <w:rsid w:val="008400F0"/>
    <w:rsid w:val="008403C7"/>
    <w:rsid w:val="00840F28"/>
    <w:rsid w:val="008414E6"/>
    <w:rsid w:val="008421FC"/>
    <w:rsid w:val="008426D8"/>
    <w:rsid w:val="008427AD"/>
    <w:rsid w:val="00842E8F"/>
    <w:rsid w:val="00843178"/>
    <w:rsid w:val="008431B9"/>
    <w:rsid w:val="008439D3"/>
    <w:rsid w:val="00843BE6"/>
    <w:rsid w:val="008443E8"/>
    <w:rsid w:val="008443F6"/>
    <w:rsid w:val="008444AE"/>
    <w:rsid w:val="008448FA"/>
    <w:rsid w:val="00844DB0"/>
    <w:rsid w:val="00844F20"/>
    <w:rsid w:val="00845A4F"/>
    <w:rsid w:val="00845BC9"/>
    <w:rsid w:val="00846672"/>
    <w:rsid w:val="00846BC5"/>
    <w:rsid w:val="008478D7"/>
    <w:rsid w:val="008479F9"/>
    <w:rsid w:val="00850178"/>
    <w:rsid w:val="008501A8"/>
    <w:rsid w:val="008501AA"/>
    <w:rsid w:val="00850253"/>
    <w:rsid w:val="00850BAD"/>
    <w:rsid w:val="00850E23"/>
    <w:rsid w:val="008512F3"/>
    <w:rsid w:val="00851336"/>
    <w:rsid w:val="008515C9"/>
    <w:rsid w:val="00851D8E"/>
    <w:rsid w:val="00852603"/>
    <w:rsid w:val="00852B00"/>
    <w:rsid w:val="00852C69"/>
    <w:rsid w:val="008534A5"/>
    <w:rsid w:val="00853611"/>
    <w:rsid w:val="0085378E"/>
    <w:rsid w:val="00853F5A"/>
    <w:rsid w:val="0085543C"/>
    <w:rsid w:val="00855BE0"/>
    <w:rsid w:val="00855D17"/>
    <w:rsid w:val="00855E8A"/>
    <w:rsid w:val="00856285"/>
    <w:rsid w:val="00857019"/>
    <w:rsid w:val="00857382"/>
    <w:rsid w:val="00857548"/>
    <w:rsid w:val="00857ACA"/>
    <w:rsid w:val="00857DFC"/>
    <w:rsid w:val="00857EE4"/>
    <w:rsid w:val="00857F51"/>
    <w:rsid w:val="0086003A"/>
    <w:rsid w:val="008604E7"/>
    <w:rsid w:val="0086058E"/>
    <w:rsid w:val="00861F64"/>
    <w:rsid w:val="0086250D"/>
    <w:rsid w:val="00862E73"/>
    <w:rsid w:val="00863002"/>
    <w:rsid w:val="00863206"/>
    <w:rsid w:val="0086321A"/>
    <w:rsid w:val="00863708"/>
    <w:rsid w:val="00863A26"/>
    <w:rsid w:val="00863BC9"/>
    <w:rsid w:val="00863BD0"/>
    <w:rsid w:val="00863BF0"/>
    <w:rsid w:val="00863D7A"/>
    <w:rsid w:val="00864392"/>
    <w:rsid w:val="00864506"/>
    <w:rsid w:val="00864DAA"/>
    <w:rsid w:val="00865F1F"/>
    <w:rsid w:val="00866109"/>
    <w:rsid w:val="008663EE"/>
    <w:rsid w:val="00866637"/>
    <w:rsid w:val="00866CF1"/>
    <w:rsid w:val="008673E2"/>
    <w:rsid w:val="00867680"/>
    <w:rsid w:val="008701B7"/>
    <w:rsid w:val="00870EEA"/>
    <w:rsid w:val="00870FD0"/>
    <w:rsid w:val="0087180C"/>
    <w:rsid w:val="00871AAB"/>
    <w:rsid w:val="00871F7F"/>
    <w:rsid w:val="008725CD"/>
    <w:rsid w:val="008725D4"/>
    <w:rsid w:val="008730CA"/>
    <w:rsid w:val="008731D8"/>
    <w:rsid w:val="008736A3"/>
    <w:rsid w:val="00873889"/>
    <w:rsid w:val="00873F02"/>
    <w:rsid w:val="008742F9"/>
    <w:rsid w:val="00875031"/>
    <w:rsid w:val="008753F3"/>
    <w:rsid w:val="00875EF7"/>
    <w:rsid w:val="00876A74"/>
    <w:rsid w:val="00877258"/>
    <w:rsid w:val="0087759D"/>
    <w:rsid w:val="0087776A"/>
    <w:rsid w:val="0088044F"/>
    <w:rsid w:val="00880495"/>
    <w:rsid w:val="0088092F"/>
    <w:rsid w:val="00880A10"/>
    <w:rsid w:val="00880D01"/>
    <w:rsid w:val="008810B3"/>
    <w:rsid w:val="008817EE"/>
    <w:rsid w:val="00881C0D"/>
    <w:rsid w:val="008824C8"/>
    <w:rsid w:val="00882827"/>
    <w:rsid w:val="0088284D"/>
    <w:rsid w:val="00882A83"/>
    <w:rsid w:val="00882BD2"/>
    <w:rsid w:val="0088327F"/>
    <w:rsid w:val="008833DA"/>
    <w:rsid w:val="0088380F"/>
    <w:rsid w:val="0088399C"/>
    <w:rsid w:val="00883D9E"/>
    <w:rsid w:val="00883FE5"/>
    <w:rsid w:val="00884BF8"/>
    <w:rsid w:val="0088506F"/>
    <w:rsid w:val="00885090"/>
    <w:rsid w:val="008856E9"/>
    <w:rsid w:val="0088571F"/>
    <w:rsid w:val="0088620F"/>
    <w:rsid w:val="00886378"/>
    <w:rsid w:val="008866BF"/>
    <w:rsid w:val="008871FA"/>
    <w:rsid w:val="00887263"/>
    <w:rsid w:val="008874CD"/>
    <w:rsid w:val="0088787A"/>
    <w:rsid w:val="00887FB9"/>
    <w:rsid w:val="008905C3"/>
    <w:rsid w:val="00890AB4"/>
    <w:rsid w:val="00890BC8"/>
    <w:rsid w:val="00892AFA"/>
    <w:rsid w:val="00892B3D"/>
    <w:rsid w:val="00893008"/>
    <w:rsid w:val="00893116"/>
    <w:rsid w:val="0089349E"/>
    <w:rsid w:val="008939D0"/>
    <w:rsid w:val="00893B42"/>
    <w:rsid w:val="00893D9C"/>
    <w:rsid w:val="00894242"/>
    <w:rsid w:val="00894289"/>
    <w:rsid w:val="008944E1"/>
    <w:rsid w:val="00894755"/>
    <w:rsid w:val="00894CBF"/>
    <w:rsid w:val="00895297"/>
    <w:rsid w:val="00895349"/>
    <w:rsid w:val="00895840"/>
    <w:rsid w:val="00895D02"/>
    <w:rsid w:val="00896860"/>
    <w:rsid w:val="00896AB4"/>
    <w:rsid w:val="00896E0C"/>
    <w:rsid w:val="00896E94"/>
    <w:rsid w:val="00897383"/>
    <w:rsid w:val="008979EA"/>
    <w:rsid w:val="00897BD1"/>
    <w:rsid w:val="008A03C8"/>
    <w:rsid w:val="008A0B20"/>
    <w:rsid w:val="008A0D1C"/>
    <w:rsid w:val="008A11A7"/>
    <w:rsid w:val="008A1669"/>
    <w:rsid w:val="008A1E93"/>
    <w:rsid w:val="008A1EE3"/>
    <w:rsid w:val="008A1F3B"/>
    <w:rsid w:val="008A2BCC"/>
    <w:rsid w:val="008A311B"/>
    <w:rsid w:val="008A3431"/>
    <w:rsid w:val="008A3C3F"/>
    <w:rsid w:val="008A3E38"/>
    <w:rsid w:val="008A3F83"/>
    <w:rsid w:val="008A4011"/>
    <w:rsid w:val="008A429D"/>
    <w:rsid w:val="008A43EC"/>
    <w:rsid w:val="008A4A5B"/>
    <w:rsid w:val="008A5178"/>
    <w:rsid w:val="008A547C"/>
    <w:rsid w:val="008A58CB"/>
    <w:rsid w:val="008A5AFE"/>
    <w:rsid w:val="008A66E2"/>
    <w:rsid w:val="008A7032"/>
    <w:rsid w:val="008A7049"/>
    <w:rsid w:val="008A7095"/>
    <w:rsid w:val="008A76E8"/>
    <w:rsid w:val="008A76FB"/>
    <w:rsid w:val="008B0181"/>
    <w:rsid w:val="008B04FB"/>
    <w:rsid w:val="008B0507"/>
    <w:rsid w:val="008B0654"/>
    <w:rsid w:val="008B0C98"/>
    <w:rsid w:val="008B0D35"/>
    <w:rsid w:val="008B20CA"/>
    <w:rsid w:val="008B2CFD"/>
    <w:rsid w:val="008B31CC"/>
    <w:rsid w:val="008B33AD"/>
    <w:rsid w:val="008B378C"/>
    <w:rsid w:val="008B3A48"/>
    <w:rsid w:val="008B3A83"/>
    <w:rsid w:val="008B403A"/>
    <w:rsid w:val="008B4BAE"/>
    <w:rsid w:val="008B55E9"/>
    <w:rsid w:val="008B5AD9"/>
    <w:rsid w:val="008B5C89"/>
    <w:rsid w:val="008B6A7A"/>
    <w:rsid w:val="008B6B3D"/>
    <w:rsid w:val="008B6E3E"/>
    <w:rsid w:val="008B707A"/>
    <w:rsid w:val="008B78C0"/>
    <w:rsid w:val="008B79DB"/>
    <w:rsid w:val="008B7F97"/>
    <w:rsid w:val="008C0147"/>
    <w:rsid w:val="008C08B3"/>
    <w:rsid w:val="008C0AB9"/>
    <w:rsid w:val="008C1080"/>
    <w:rsid w:val="008C112D"/>
    <w:rsid w:val="008C1271"/>
    <w:rsid w:val="008C1B86"/>
    <w:rsid w:val="008C1BBC"/>
    <w:rsid w:val="008C1D92"/>
    <w:rsid w:val="008C1ECB"/>
    <w:rsid w:val="008C229A"/>
    <w:rsid w:val="008C22B6"/>
    <w:rsid w:val="008C2965"/>
    <w:rsid w:val="008C298F"/>
    <w:rsid w:val="008C2D8F"/>
    <w:rsid w:val="008C3B93"/>
    <w:rsid w:val="008C3D54"/>
    <w:rsid w:val="008C3E09"/>
    <w:rsid w:val="008C430F"/>
    <w:rsid w:val="008C43AF"/>
    <w:rsid w:val="008C4C76"/>
    <w:rsid w:val="008C4ED0"/>
    <w:rsid w:val="008C566C"/>
    <w:rsid w:val="008C5744"/>
    <w:rsid w:val="008C59C2"/>
    <w:rsid w:val="008C5BA3"/>
    <w:rsid w:val="008C5E15"/>
    <w:rsid w:val="008C625E"/>
    <w:rsid w:val="008C6B27"/>
    <w:rsid w:val="008C6E06"/>
    <w:rsid w:val="008C71B8"/>
    <w:rsid w:val="008C7593"/>
    <w:rsid w:val="008C7759"/>
    <w:rsid w:val="008C7A86"/>
    <w:rsid w:val="008D01E6"/>
    <w:rsid w:val="008D0687"/>
    <w:rsid w:val="008D0B56"/>
    <w:rsid w:val="008D0E82"/>
    <w:rsid w:val="008D12FE"/>
    <w:rsid w:val="008D13A5"/>
    <w:rsid w:val="008D1429"/>
    <w:rsid w:val="008D1763"/>
    <w:rsid w:val="008D24FF"/>
    <w:rsid w:val="008D2C2A"/>
    <w:rsid w:val="008D2FE2"/>
    <w:rsid w:val="008D3519"/>
    <w:rsid w:val="008D364F"/>
    <w:rsid w:val="008D39AF"/>
    <w:rsid w:val="008D3CDB"/>
    <w:rsid w:val="008D3F9C"/>
    <w:rsid w:val="008D4297"/>
    <w:rsid w:val="008D43AB"/>
    <w:rsid w:val="008D43D3"/>
    <w:rsid w:val="008D4773"/>
    <w:rsid w:val="008D4D1D"/>
    <w:rsid w:val="008D57F5"/>
    <w:rsid w:val="008D599C"/>
    <w:rsid w:val="008D59EE"/>
    <w:rsid w:val="008D68BA"/>
    <w:rsid w:val="008D68F2"/>
    <w:rsid w:val="008D6AD4"/>
    <w:rsid w:val="008D6F00"/>
    <w:rsid w:val="008D6F5F"/>
    <w:rsid w:val="008D7147"/>
    <w:rsid w:val="008D7170"/>
    <w:rsid w:val="008D7349"/>
    <w:rsid w:val="008D73AD"/>
    <w:rsid w:val="008D73C5"/>
    <w:rsid w:val="008D7A74"/>
    <w:rsid w:val="008D7AC4"/>
    <w:rsid w:val="008E04A7"/>
    <w:rsid w:val="008E07E1"/>
    <w:rsid w:val="008E08B8"/>
    <w:rsid w:val="008E09A6"/>
    <w:rsid w:val="008E09BC"/>
    <w:rsid w:val="008E0DFE"/>
    <w:rsid w:val="008E0EBB"/>
    <w:rsid w:val="008E1130"/>
    <w:rsid w:val="008E1DBB"/>
    <w:rsid w:val="008E210F"/>
    <w:rsid w:val="008E2E89"/>
    <w:rsid w:val="008E3741"/>
    <w:rsid w:val="008E37AC"/>
    <w:rsid w:val="008E37BC"/>
    <w:rsid w:val="008E3BF5"/>
    <w:rsid w:val="008E3E8A"/>
    <w:rsid w:val="008E51A3"/>
    <w:rsid w:val="008E5663"/>
    <w:rsid w:val="008E5ACB"/>
    <w:rsid w:val="008E600D"/>
    <w:rsid w:val="008E60FB"/>
    <w:rsid w:val="008E643F"/>
    <w:rsid w:val="008E6C23"/>
    <w:rsid w:val="008E6C70"/>
    <w:rsid w:val="008E7B85"/>
    <w:rsid w:val="008F09C4"/>
    <w:rsid w:val="008F0BF9"/>
    <w:rsid w:val="008F0C1C"/>
    <w:rsid w:val="008F1311"/>
    <w:rsid w:val="008F16B9"/>
    <w:rsid w:val="008F17F6"/>
    <w:rsid w:val="008F1D5D"/>
    <w:rsid w:val="008F1F6F"/>
    <w:rsid w:val="008F2891"/>
    <w:rsid w:val="008F3030"/>
    <w:rsid w:val="008F3437"/>
    <w:rsid w:val="008F4848"/>
    <w:rsid w:val="008F5049"/>
    <w:rsid w:val="008F5075"/>
    <w:rsid w:val="008F50B5"/>
    <w:rsid w:val="008F5762"/>
    <w:rsid w:val="008F5DA6"/>
    <w:rsid w:val="008F6142"/>
    <w:rsid w:val="008F66E1"/>
    <w:rsid w:val="008F6EFA"/>
    <w:rsid w:val="008F718F"/>
    <w:rsid w:val="008F7575"/>
    <w:rsid w:val="008F79F6"/>
    <w:rsid w:val="008F7AAC"/>
    <w:rsid w:val="00900111"/>
    <w:rsid w:val="009001DC"/>
    <w:rsid w:val="0090029A"/>
    <w:rsid w:val="00900B40"/>
    <w:rsid w:val="009015C9"/>
    <w:rsid w:val="0090162C"/>
    <w:rsid w:val="00901771"/>
    <w:rsid w:val="009020BF"/>
    <w:rsid w:val="00902EEE"/>
    <w:rsid w:val="00902F12"/>
    <w:rsid w:val="009037EE"/>
    <w:rsid w:val="009038C8"/>
    <w:rsid w:val="009039F0"/>
    <w:rsid w:val="009048CF"/>
    <w:rsid w:val="00904A44"/>
    <w:rsid w:val="00904EA1"/>
    <w:rsid w:val="0090508E"/>
    <w:rsid w:val="0090581C"/>
    <w:rsid w:val="009058DC"/>
    <w:rsid w:val="009059F5"/>
    <w:rsid w:val="0090646B"/>
    <w:rsid w:val="00906813"/>
    <w:rsid w:val="00907349"/>
    <w:rsid w:val="00907884"/>
    <w:rsid w:val="009078BE"/>
    <w:rsid w:val="00907D7C"/>
    <w:rsid w:val="009100C8"/>
    <w:rsid w:val="009102DB"/>
    <w:rsid w:val="00910D4D"/>
    <w:rsid w:val="00910E90"/>
    <w:rsid w:val="00910EF0"/>
    <w:rsid w:val="009120C6"/>
    <w:rsid w:val="009125EC"/>
    <w:rsid w:val="009126AB"/>
    <w:rsid w:val="00912AD0"/>
    <w:rsid w:val="00912C3A"/>
    <w:rsid w:val="009137B0"/>
    <w:rsid w:val="0091472D"/>
    <w:rsid w:val="00914D0A"/>
    <w:rsid w:val="009154A4"/>
    <w:rsid w:val="0091551C"/>
    <w:rsid w:val="00915B6A"/>
    <w:rsid w:val="00916021"/>
    <w:rsid w:val="00916803"/>
    <w:rsid w:val="00916969"/>
    <w:rsid w:val="00916D4F"/>
    <w:rsid w:val="00917520"/>
    <w:rsid w:val="00917723"/>
    <w:rsid w:val="00917921"/>
    <w:rsid w:val="00917994"/>
    <w:rsid w:val="00917A3A"/>
    <w:rsid w:val="0092068A"/>
    <w:rsid w:val="0092077C"/>
    <w:rsid w:val="00920A6E"/>
    <w:rsid w:val="00921761"/>
    <w:rsid w:val="00921918"/>
    <w:rsid w:val="00922017"/>
    <w:rsid w:val="00922598"/>
    <w:rsid w:val="00922BFA"/>
    <w:rsid w:val="00922CC9"/>
    <w:rsid w:val="00922E9A"/>
    <w:rsid w:val="009234ED"/>
    <w:rsid w:val="0092366D"/>
    <w:rsid w:val="009236A7"/>
    <w:rsid w:val="00923A50"/>
    <w:rsid w:val="00924991"/>
    <w:rsid w:val="00925139"/>
    <w:rsid w:val="0092595C"/>
    <w:rsid w:val="00925DC4"/>
    <w:rsid w:val="0092600B"/>
    <w:rsid w:val="00926283"/>
    <w:rsid w:val="009263B6"/>
    <w:rsid w:val="00926426"/>
    <w:rsid w:val="00926FB5"/>
    <w:rsid w:val="00927075"/>
    <w:rsid w:val="00927513"/>
    <w:rsid w:val="0092776D"/>
    <w:rsid w:val="00927877"/>
    <w:rsid w:val="009300EA"/>
    <w:rsid w:val="0093013A"/>
    <w:rsid w:val="009304D2"/>
    <w:rsid w:val="00931564"/>
    <w:rsid w:val="00931B83"/>
    <w:rsid w:val="00931E8B"/>
    <w:rsid w:val="0093206E"/>
    <w:rsid w:val="009323ED"/>
    <w:rsid w:val="009323FC"/>
    <w:rsid w:val="009324DC"/>
    <w:rsid w:val="009330F7"/>
    <w:rsid w:val="00933153"/>
    <w:rsid w:val="00933652"/>
    <w:rsid w:val="00933785"/>
    <w:rsid w:val="00933AE1"/>
    <w:rsid w:val="00933B30"/>
    <w:rsid w:val="009345FA"/>
    <w:rsid w:val="00934A09"/>
    <w:rsid w:val="00934D96"/>
    <w:rsid w:val="00934F49"/>
    <w:rsid w:val="009351B4"/>
    <w:rsid w:val="0093546B"/>
    <w:rsid w:val="009362AC"/>
    <w:rsid w:val="009366FD"/>
    <w:rsid w:val="00937085"/>
    <w:rsid w:val="0093729D"/>
    <w:rsid w:val="0093751D"/>
    <w:rsid w:val="0093795F"/>
    <w:rsid w:val="00937D11"/>
    <w:rsid w:val="00937F64"/>
    <w:rsid w:val="009407C6"/>
    <w:rsid w:val="00941B16"/>
    <w:rsid w:val="00941F78"/>
    <w:rsid w:val="0094226B"/>
    <w:rsid w:val="00942812"/>
    <w:rsid w:val="00942B72"/>
    <w:rsid w:val="00943087"/>
    <w:rsid w:val="00943114"/>
    <w:rsid w:val="009434C6"/>
    <w:rsid w:val="0094353E"/>
    <w:rsid w:val="00943819"/>
    <w:rsid w:val="00943849"/>
    <w:rsid w:val="0094392C"/>
    <w:rsid w:val="009440AF"/>
    <w:rsid w:val="009444D9"/>
    <w:rsid w:val="009444EC"/>
    <w:rsid w:val="00944D1B"/>
    <w:rsid w:val="00945463"/>
    <w:rsid w:val="00945504"/>
    <w:rsid w:val="0094567E"/>
    <w:rsid w:val="00945852"/>
    <w:rsid w:val="00945B7A"/>
    <w:rsid w:val="009461BF"/>
    <w:rsid w:val="009462C0"/>
    <w:rsid w:val="009467B1"/>
    <w:rsid w:val="00946A9D"/>
    <w:rsid w:val="00946C4A"/>
    <w:rsid w:val="009470E0"/>
    <w:rsid w:val="0094759E"/>
    <w:rsid w:val="009475B7"/>
    <w:rsid w:val="009478A2"/>
    <w:rsid w:val="00947C86"/>
    <w:rsid w:val="00947E47"/>
    <w:rsid w:val="0095005D"/>
    <w:rsid w:val="009501F3"/>
    <w:rsid w:val="0095053B"/>
    <w:rsid w:val="0095083D"/>
    <w:rsid w:val="00950A7E"/>
    <w:rsid w:val="00951081"/>
    <w:rsid w:val="00951246"/>
    <w:rsid w:val="00951746"/>
    <w:rsid w:val="00951A2E"/>
    <w:rsid w:val="00951D89"/>
    <w:rsid w:val="00951D8D"/>
    <w:rsid w:val="00953063"/>
    <w:rsid w:val="009530D8"/>
    <w:rsid w:val="009532CF"/>
    <w:rsid w:val="00953524"/>
    <w:rsid w:val="00953663"/>
    <w:rsid w:val="0095375F"/>
    <w:rsid w:val="0095393B"/>
    <w:rsid w:val="00953B38"/>
    <w:rsid w:val="00953C08"/>
    <w:rsid w:val="00953E7C"/>
    <w:rsid w:val="00953FCC"/>
    <w:rsid w:val="0095471C"/>
    <w:rsid w:val="009549FA"/>
    <w:rsid w:val="00954B31"/>
    <w:rsid w:val="009550DF"/>
    <w:rsid w:val="00955225"/>
    <w:rsid w:val="00955B6D"/>
    <w:rsid w:val="00955B8C"/>
    <w:rsid w:val="00956263"/>
    <w:rsid w:val="009562E7"/>
    <w:rsid w:val="00957179"/>
    <w:rsid w:val="00957240"/>
    <w:rsid w:val="0095744F"/>
    <w:rsid w:val="009576D8"/>
    <w:rsid w:val="009577F9"/>
    <w:rsid w:val="00957801"/>
    <w:rsid w:val="0095795B"/>
    <w:rsid w:val="00957D58"/>
    <w:rsid w:val="00957E5E"/>
    <w:rsid w:val="00957F0A"/>
    <w:rsid w:val="00960BE7"/>
    <w:rsid w:val="0096119E"/>
    <w:rsid w:val="009614A6"/>
    <w:rsid w:val="009615F5"/>
    <w:rsid w:val="00961FE8"/>
    <w:rsid w:val="00962493"/>
    <w:rsid w:val="00962701"/>
    <w:rsid w:val="00963D2D"/>
    <w:rsid w:val="00964D0E"/>
    <w:rsid w:val="00964FAF"/>
    <w:rsid w:val="009655B2"/>
    <w:rsid w:val="00965758"/>
    <w:rsid w:val="00965CED"/>
    <w:rsid w:val="0096603A"/>
    <w:rsid w:val="00966509"/>
    <w:rsid w:val="009669B6"/>
    <w:rsid w:val="00966A18"/>
    <w:rsid w:val="00966D5E"/>
    <w:rsid w:val="00967998"/>
    <w:rsid w:val="00967C77"/>
    <w:rsid w:val="009701FA"/>
    <w:rsid w:val="0097025A"/>
    <w:rsid w:val="009706B8"/>
    <w:rsid w:val="00970AC4"/>
    <w:rsid w:val="00971459"/>
    <w:rsid w:val="00971B2D"/>
    <w:rsid w:val="00972437"/>
    <w:rsid w:val="009724B6"/>
    <w:rsid w:val="009728D1"/>
    <w:rsid w:val="00972B0A"/>
    <w:rsid w:val="00973CC1"/>
    <w:rsid w:val="00974071"/>
    <w:rsid w:val="009742C2"/>
    <w:rsid w:val="00974688"/>
    <w:rsid w:val="009748DE"/>
    <w:rsid w:val="00974BCB"/>
    <w:rsid w:val="00974D3A"/>
    <w:rsid w:val="00974E08"/>
    <w:rsid w:val="00975225"/>
    <w:rsid w:val="0097522D"/>
    <w:rsid w:val="00975265"/>
    <w:rsid w:val="00975272"/>
    <w:rsid w:val="0097552C"/>
    <w:rsid w:val="00975554"/>
    <w:rsid w:val="009757AE"/>
    <w:rsid w:val="00975B1A"/>
    <w:rsid w:val="00975CBF"/>
    <w:rsid w:val="00976006"/>
    <w:rsid w:val="00976153"/>
    <w:rsid w:val="009764E8"/>
    <w:rsid w:val="009765EF"/>
    <w:rsid w:val="00976689"/>
    <w:rsid w:val="00976BAA"/>
    <w:rsid w:val="00977733"/>
    <w:rsid w:val="00977D54"/>
    <w:rsid w:val="00977ECA"/>
    <w:rsid w:val="00980499"/>
    <w:rsid w:val="00980703"/>
    <w:rsid w:val="00980D7E"/>
    <w:rsid w:val="00980DBC"/>
    <w:rsid w:val="00981F7F"/>
    <w:rsid w:val="0098294B"/>
    <w:rsid w:val="00982D84"/>
    <w:rsid w:val="00982DC8"/>
    <w:rsid w:val="00983B3C"/>
    <w:rsid w:val="00983C06"/>
    <w:rsid w:val="00983C44"/>
    <w:rsid w:val="00984641"/>
    <w:rsid w:val="00984A22"/>
    <w:rsid w:val="00985E37"/>
    <w:rsid w:val="009860D7"/>
    <w:rsid w:val="009862B9"/>
    <w:rsid w:val="00986AEC"/>
    <w:rsid w:val="00986C4F"/>
    <w:rsid w:val="00987C87"/>
    <w:rsid w:val="00987E45"/>
    <w:rsid w:val="00987F47"/>
    <w:rsid w:val="00990230"/>
    <w:rsid w:val="0099024F"/>
    <w:rsid w:val="009903D9"/>
    <w:rsid w:val="0099073F"/>
    <w:rsid w:val="00990978"/>
    <w:rsid w:val="009911AB"/>
    <w:rsid w:val="00991271"/>
    <w:rsid w:val="0099153A"/>
    <w:rsid w:val="0099178F"/>
    <w:rsid w:val="0099191C"/>
    <w:rsid w:val="00991D4D"/>
    <w:rsid w:val="009921FC"/>
    <w:rsid w:val="009923D6"/>
    <w:rsid w:val="00992CC5"/>
    <w:rsid w:val="00992D0C"/>
    <w:rsid w:val="0099305A"/>
    <w:rsid w:val="00993086"/>
    <w:rsid w:val="0099328B"/>
    <w:rsid w:val="00993315"/>
    <w:rsid w:val="009939DA"/>
    <w:rsid w:val="00993BA2"/>
    <w:rsid w:val="00993F00"/>
    <w:rsid w:val="00994547"/>
    <w:rsid w:val="00994820"/>
    <w:rsid w:val="00994A43"/>
    <w:rsid w:val="00994B98"/>
    <w:rsid w:val="00995003"/>
    <w:rsid w:val="00995171"/>
    <w:rsid w:val="0099519E"/>
    <w:rsid w:val="009952B8"/>
    <w:rsid w:val="0099536C"/>
    <w:rsid w:val="00995840"/>
    <w:rsid w:val="00995B06"/>
    <w:rsid w:val="00995E93"/>
    <w:rsid w:val="00995EDF"/>
    <w:rsid w:val="00995FCE"/>
    <w:rsid w:val="00996110"/>
    <w:rsid w:val="009964AB"/>
    <w:rsid w:val="00996806"/>
    <w:rsid w:val="009968B0"/>
    <w:rsid w:val="00996953"/>
    <w:rsid w:val="00996BEF"/>
    <w:rsid w:val="00996DD2"/>
    <w:rsid w:val="00997423"/>
    <w:rsid w:val="0099745A"/>
    <w:rsid w:val="00997617"/>
    <w:rsid w:val="0099767E"/>
    <w:rsid w:val="00997BDC"/>
    <w:rsid w:val="00997F85"/>
    <w:rsid w:val="009A075E"/>
    <w:rsid w:val="009A08BE"/>
    <w:rsid w:val="009A0A5E"/>
    <w:rsid w:val="009A1D8A"/>
    <w:rsid w:val="009A20AE"/>
    <w:rsid w:val="009A2832"/>
    <w:rsid w:val="009A2A84"/>
    <w:rsid w:val="009A2E1D"/>
    <w:rsid w:val="009A2ECF"/>
    <w:rsid w:val="009A33A4"/>
    <w:rsid w:val="009A3F13"/>
    <w:rsid w:val="009A4565"/>
    <w:rsid w:val="009A4A33"/>
    <w:rsid w:val="009A53BC"/>
    <w:rsid w:val="009A540F"/>
    <w:rsid w:val="009A5678"/>
    <w:rsid w:val="009A5A1C"/>
    <w:rsid w:val="009A5F6D"/>
    <w:rsid w:val="009A6118"/>
    <w:rsid w:val="009A63EA"/>
    <w:rsid w:val="009A6573"/>
    <w:rsid w:val="009A682B"/>
    <w:rsid w:val="009A687F"/>
    <w:rsid w:val="009A6F73"/>
    <w:rsid w:val="009A74A3"/>
    <w:rsid w:val="009A7656"/>
    <w:rsid w:val="009A77E6"/>
    <w:rsid w:val="009A7AE6"/>
    <w:rsid w:val="009A7E11"/>
    <w:rsid w:val="009B0480"/>
    <w:rsid w:val="009B0566"/>
    <w:rsid w:val="009B080A"/>
    <w:rsid w:val="009B0925"/>
    <w:rsid w:val="009B0F71"/>
    <w:rsid w:val="009B1659"/>
    <w:rsid w:val="009B182C"/>
    <w:rsid w:val="009B2221"/>
    <w:rsid w:val="009B2504"/>
    <w:rsid w:val="009B2542"/>
    <w:rsid w:val="009B2F2E"/>
    <w:rsid w:val="009B32A0"/>
    <w:rsid w:val="009B34A4"/>
    <w:rsid w:val="009B3C75"/>
    <w:rsid w:val="009B422F"/>
    <w:rsid w:val="009B449C"/>
    <w:rsid w:val="009B4706"/>
    <w:rsid w:val="009B4759"/>
    <w:rsid w:val="009B4851"/>
    <w:rsid w:val="009B49B9"/>
    <w:rsid w:val="009B49F1"/>
    <w:rsid w:val="009B4B5A"/>
    <w:rsid w:val="009B52D7"/>
    <w:rsid w:val="009B5B18"/>
    <w:rsid w:val="009B5B3D"/>
    <w:rsid w:val="009B5C4F"/>
    <w:rsid w:val="009B5CC5"/>
    <w:rsid w:val="009B5D97"/>
    <w:rsid w:val="009B6511"/>
    <w:rsid w:val="009B6956"/>
    <w:rsid w:val="009B6C45"/>
    <w:rsid w:val="009B6F97"/>
    <w:rsid w:val="009B7C1E"/>
    <w:rsid w:val="009C0456"/>
    <w:rsid w:val="009C138A"/>
    <w:rsid w:val="009C15A6"/>
    <w:rsid w:val="009C19E7"/>
    <w:rsid w:val="009C1DB3"/>
    <w:rsid w:val="009C272F"/>
    <w:rsid w:val="009C2D23"/>
    <w:rsid w:val="009C3151"/>
    <w:rsid w:val="009C338F"/>
    <w:rsid w:val="009C3793"/>
    <w:rsid w:val="009C397B"/>
    <w:rsid w:val="009C3C2C"/>
    <w:rsid w:val="009C428C"/>
    <w:rsid w:val="009C4F4D"/>
    <w:rsid w:val="009C50AD"/>
    <w:rsid w:val="009C5CEF"/>
    <w:rsid w:val="009C5F8D"/>
    <w:rsid w:val="009C6831"/>
    <w:rsid w:val="009C68BE"/>
    <w:rsid w:val="009C6FC2"/>
    <w:rsid w:val="009C7066"/>
    <w:rsid w:val="009C75AD"/>
    <w:rsid w:val="009D06E5"/>
    <w:rsid w:val="009D0A6D"/>
    <w:rsid w:val="009D0B93"/>
    <w:rsid w:val="009D166F"/>
    <w:rsid w:val="009D16DC"/>
    <w:rsid w:val="009D18DB"/>
    <w:rsid w:val="009D1DE1"/>
    <w:rsid w:val="009D1E10"/>
    <w:rsid w:val="009D1F90"/>
    <w:rsid w:val="009D209A"/>
    <w:rsid w:val="009D22CC"/>
    <w:rsid w:val="009D23C0"/>
    <w:rsid w:val="009D23F5"/>
    <w:rsid w:val="009D2C20"/>
    <w:rsid w:val="009D2E5A"/>
    <w:rsid w:val="009D30A7"/>
    <w:rsid w:val="009D30FC"/>
    <w:rsid w:val="009D3241"/>
    <w:rsid w:val="009D3404"/>
    <w:rsid w:val="009D4B62"/>
    <w:rsid w:val="009D5666"/>
    <w:rsid w:val="009D57CF"/>
    <w:rsid w:val="009D592B"/>
    <w:rsid w:val="009D59B4"/>
    <w:rsid w:val="009D5AFE"/>
    <w:rsid w:val="009D5F65"/>
    <w:rsid w:val="009D6695"/>
    <w:rsid w:val="009D673A"/>
    <w:rsid w:val="009D6C53"/>
    <w:rsid w:val="009D6CDD"/>
    <w:rsid w:val="009E023F"/>
    <w:rsid w:val="009E024D"/>
    <w:rsid w:val="009E046E"/>
    <w:rsid w:val="009E0775"/>
    <w:rsid w:val="009E087E"/>
    <w:rsid w:val="009E0925"/>
    <w:rsid w:val="009E0DEF"/>
    <w:rsid w:val="009E0EB2"/>
    <w:rsid w:val="009E1242"/>
    <w:rsid w:val="009E1742"/>
    <w:rsid w:val="009E1907"/>
    <w:rsid w:val="009E1BC3"/>
    <w:rsid w:val="009E1BEC"/>
    <w:rsid w:val="009E1CBC"/>
    <w:rsid w:val="009E1DFE"/>
    <w:rsid w:val="009E2302"/>
    <w:rsid w:val="009E2369"/>
    <w:rsid w:val="009E2571"/>
    <w:rsid w:val="009E341D"/>
    <w:rsid w:val="009E35B4"/>
    <w:rsid w:val="009E3729"/>
    <w:rsid w:val="009E3945"/>
    <w:rsid w:val="009E3996"/>
    <w:rsid w:val="009E4584"/>
    <w:rsid w:val="009E4CEF"/>
    <w:rsid w:val="009E4D7E"/>
    <w:rsid w:val="009E511D"/>
    <w:rsid w:val="009E60E1"/>
    <w:rsid w:val="009E61F2"/>
    <w:rsid w:val="009E6386"/>
    <w:rsid w:val="009E686F"/>
    <w:rsid w:val="009E6C2B"/>
    <w:rsid w:val="009E7631"/>
    <w:rsid w:val="009E7A35"/>
    <w:rsid w:val="009F0277"/>
    <w:rsid w:val="009F070F"/>
    <w:rsid w:val="009F1339"/>
    <w:rsid w:val="009F1795"/>
    <w:rsid w:val="009F239C"/>
    <w:rsid w:val="009F26C7"/>
    <w:rsid w:val="009F2922"/>
    <w:rsid w:val="009F3073"/>
    <w:rsid w:val="009F30C9"/>
    <w:rsid w:val="009F3586"/>
    <w:rsid w:val="009F3639"/>
    <w:rsid w:val="009F36CA"/>
    <w:rsid w:val="009F37C3"/>
    <w:rsid w:val="009F39BC"/>
    <w:rsid w:val="009F5220"/>
    <w:rsid w:val="009F591D"/>
    <w:rsid w:val="009F5FC7"/>
    <w:rsid w:val="009F6097"/>
    <w:rsid w:val="009F60D6"/>
    <w:rsid w:val="009F612E"/>
    <w:rsid w:val="009F64C0"/>
    <w:rsid w:val="009F7194"/>
    <w:rsid w:val="009F72D3"/>
    <w:rsid w:val="009F72D4"/>
    <w:rsid w:val="009F772A"/>
    <w:rsid w:val="009F7A23"/>
    <w:rsid w:val="009F7BD9"/>
    <w:rsid w:val="009F7C12"/>
    <w:rsid w:val="009F7E87"/>
    <w:rsid w:val="00A008AC"/>
    <w:rsid w:val="00A0151B"/>
    <w:rsid w:val="00A017B4"/>
    <w:rsid w:val="00A01F1D"/>
    <w:rsid w:val="00A0274F"/>
    <w:rsid w:val="00A02D21"/>
    <w:rsid w:val="00A033D7"/>
    <w:rsid w:val="00A03554"/>
    <w:rsid w:val="00A03E32"/>
    <w:rsid w:val="00A04215"/>
    <w:rsid w:val="00A044E2"/>
    <w:rsid w:val="00A04912"/>
    <w:rsid w:val="00A057B6"/>
    <w:rsid w:val="00A05A48"/>
    <w:rsid w:val="00A05BF8"/>
    <w:rsid w:val="00A05E63"/>
    <w:rsid w:val="00A0604E"/>
    <w:rsid w:val="00A06100"/>
    <w:rsid w:val="00A0633E"/>
    <w:rsid w:val="00A06494"/>
    <w:rsid w:val="00A067A3"/>
    <w:rsid w:val="00A07224"/>
    <w:rsid w:val="00A07588"/>
    <w:rsid w:val="00A07D3C"/>
    <w:rsid w:val="00A07FC3"/>
    <w:rsid w:val="00A1034F"/>
    <w:rsid w:val="00A10934"/>
    <w:rsid w:val="00A115C6"/>
    <w:rsid w:val="00A11E53"/>
    <w:rsid w:val="00A125D0"/>
    <w:rsid w:val="00A134AF"/>
    <w:rsid w:val="00A1357A"/>
    <w:rsid w:val="00A1371B"/>
    <w:rsid w:val="00A13C61"/>
    <w:rsid w:val="00A1410D"/>
    <w:rsid w:val="00A14111"/>
    <w:rsid w:val="00A1418F"/>
    <w:rsid w:val="00A14995"/>
    <w:rsid w:val="00A14BD6"/>
    <w:rsid w:val="00A14D65"/>
    <w:rsid w:val="00A15059"/>
    <w:rsid w:val="00A1531F"/>
    <w:rsid w:val="00A15784"/>
    <w:rsid w:val="00A1586B"/>
    <w:rsid w:val="00A15DDE"/>
    <w:rsid w:val="00A160E6"/>
    <w:rsid w:val="00A162B0"/>
    <w:rsid w:val="00A164B1"/>
    <w:rsid w:val="00A166ED"/>
    <w:rsid w:val="00A16824"/>
    <w:rsid w:val="00A168DE"/>
    <w:rsid w:val="00A174B6"/>
    <w:rsid w:val="00A17525"/>
    <w:rsid w:val="00A17A0A"/>
    <w:rsid w:val="00A17BF1"/>
    <w:rsid w:val="00A17CF3"/>
    <w:rsid w:val="00A17D27"/>
    <w:rsid w:val="00A20947"/>
    <w:rsid w:val="00A20E58"/>
    <w:rsid w:val="00A20F12"/>
    <w:rsid w:val="00A210B0"/>
    <w:rsid w:val="00A2127F"/>
    <w:rsid w:val="00A215F1"/>
    <w:rsid w:val="00A216F0"/>
    <w:rsid w:val="00A21CEA"/>
    <w:rsid w:val="00A22052"/>
    <w:rsid w:val="00A22497"/>
    <w:rsid w:val="00A22953"/>
    <w:rsid w:val="00A229C5"/>
    <w:rsid w:val="00A22CA0"/>
    <w:rsid w:val="00A22D91"/>
    <w:rsid w:val="00A230BE"/>
    <w:rsid w:val="00A23668"/>
    <w:rsid w:val="00A2397B"/>
    <w:rsid w:val="00A23C74"/>
    <w:rsid w:val="00A23D50"/>
    <w:rsid w:val="00A23EBA"/>
    <w:rsid w:val="00A23F90"/>
    <w:rsid w:val="00A24004"/>
    <w:rsid w:val="00A2464D"/>
    <w:rsid w:val="00A24C0A"/>
    <w:rsid w:val="00A25035"/>
    <w:rsid w:val="00A2527B"/>
    <w:rsid w:val="00A25673"/>
    <w:rsid w:val="00A257B3"/>
    <w:rsid w:val="00A25AA3"/>
    <w:rsid w:val="00A25B01"/>
    <w:rsid w:val="00A25C0A"/>
    <w:rsid w:val="00A25E5C"/>
    <w:rsid w:val="00A25FBB"/>
    <w:rsid w:val="00A26190"/>
    <w:rsid w:val="00A26548"/>
    <w:rsid w:val="00A26673"/>
    <w:rsid w:val="00A2706B"/>
    <w:rsid w:val="00A27190"/>
    <w:rsid w:val="00A27452"/>
    <w:rsid w:val="00A278A6"/>
    <w:rsid w:val="00A27FC3"/>
    <w:rsid w:val="00A3059C"/>
    <w:rsid w:val="00A308F4"/>
    <w:rsid w:val="00A30C04"/>
    <w:rsid w:val="00A30D92"/>
    <w:rsid w:val="00A3147E"/>
    <w:rsid w:val="00A3197D"/>
    <w:rsid w:val="00A31B3E"/>
    <w:rsid w:val="00A31C98"/>
    <w:rsid w:val="00A32083"/>
    <w:rsid w:val="00A325C4"/>
    <w:rsid w:val="00A3264F"/>
    <w:rsid w:val="00A32ED7"/>
    <w:rsid w:val="00A32FD2"/>
    <w:rsid w:val="00A32FFE"/>
    <w:rsid w:val="00A33436"/>
    <w:rsid w:val="00A338F4"/>
    <w:rsid w:val="00A3391E"/>
    <w:rsid w:val="00A33DDD"/>
    <w:rsid w:val="00A3413E"/>
    <w:rsid w:val="00A34510"/>
    <w:rsid w:val="00A349B4"/>
    <w:rsid w:val="00A357A2"/>
    <w:rsid w:val="00A35DB2"/>
    <w:rsid w:val="00A36981"/>
    <w:rsid w:val="00A369F0"/>
    <w:rsid w:val="00A36AA7"/>
    <w:rsid w:val="00A36D54"/>
    <w:rsid w:val="00A36D73"/>
    <w:rsid w:val="00A36F72"/>
    <w:rsid w:val="00A372D7"/>
    <w:rsid w:val="00A3753C"/>
    <w:rsid w:val="00A37875"/>
    <w:rsid w:val="00A4098C"/>
    <w:rsid w:val="00A40BAE"/>
    <w:rsid w:val="00A40DF3"/>
    <w:rsid w:val="00A41208"/>
    <w:rsid w:val="00A41269"/>
    <w:rsid w:val="00A41279"/>
    <w:rsid w:val="00A41432"/>
    <w:rsid w:val="00A41A5F"/>
    <w:rsid w:val="00A42019"/>
    <w:rsid w:val="00A42904"/>
    <w:rsid w:val="00A429E3"/>
    <w:rsid w:val="00A42A47"/>
    <w:rsid w:val="00A42BBB"/>
    <w:rsid w:val="00A42D4B"/>
    <w:rsid w:val="00A4302A"/>
    <w:rsid w:val="00A43374"/>
    <w:rsid w:val="00A43378"/>
    <w:rsid w:val="00A43B04"/>
    <w:rsid w:val="00A43C87"/>
    <w:rsid w:val="00A447A5"/>
    <w:rsid w:val="00A44ED1"/>
    <w:rsid w:val="00A454DC"/>
    <w:rsid w:val="00A45702"/>
    <w:rsid w:val="00A45774"/>
    <w:rsid w:val="00A45976"/>
    <w:rsid w:val="00A45CAA"/>
    <w:rsid w:val="00A45D8B"/>
    <w:rsid w:val="00A460DD"/>
    <w:rsid w:val="00A4648E"/>
    <w:rsid w:val="00A46978"/>
    <w:rsid w:val="00A46D7C"/>
    <w:rsid w:val="00A473DE"/>
    <w:rsid w:val="00A475D4"/>
    <w:rsid w:val="00A47FB0"/>
    <w:rsid w:val="00A50234"/>
    <w:rsid w:val="00A5040F"/>
    <w:rsid w:val="00A50500"/>
    <w:rsid w:val="00A505EB"/>
    <w:rsid w:val="00A5098E"/>
    <w:rsid w:val="00A5137A"/>
    <w:rsid w:val="00A51868"/>
    <w:rsid w:val="00A5291F"/>
    <w:rsid w:val="00A52BE5"/>
    <w:rsid w:val="00A534A5"/>
    <w:rsid w:val="00A53898"/>
    <w:rsid w:val="00A5389D"/>
    <w:rsid w:val="00A53A08"/>
    <w:rsid w:val="00A540BE"/>
    <w:rsid w:val="00A542F0"/>
    <w:rsid w:val="00A54361"/>
    <w:rsid w:val="00A546B7"/>
    <w:rsid w:val="00A55133"/>
    <w:rsid w:val="00A555DE"/>
    <w:rsid w:val="00A55691"/>
    <w:rsid w:val="00A55F20"/>
    <w:rsid w:val="00A56255"/>
    <w:rsid w:val="00A5634C"/>
    <w:rsid w:val="00A56561"/>
    <w:rsid w:val="00A5708B"/>
    <w:rsid w:val="00A575C2"/>
    <w:rsid w:val="00A57B0B"/>
    <w:rsid w:val="00A57B73"/>
    <w:rsid w:val="00A605C8"/>
    <w:rsid w:val="00A60E50"/>
    <w:rsid w:val="00A60F9D"/>
    <w:rsid w:val="00A6125E"/>
    <w:rsid w:val="00A613AE"/>
    <w:rsid w:val="00A6151A"/>
    <w:rsid w:val="00A61A94"/>
    <w:rsid w:val="00A62229"/>
    <w:rsid w:val="00A624D7"/>
    <w:rsid w:val="00A6262F"/>
    <w:rsid w:val="00A62A74"/>
    <w:rsid w:val="00A62E51"/>
    <w:rsid w:val="00A632E9"/>
    <w:rsid w:val="00A638E7"/>
    <w:rsid w:val="00A63A45"/>
    <w:rsid w:val="00A63DCF"/>
    <w:rsid w:val="00A641B8"/>
    <w:rsid w:val="00A64241"/>
    <w:rsid w:val="00A6458E"/>
    <w:rsid w:val="00A6502B"/>
    <w:rsid w:val="00A65426"/>
    <w:rsid w:val="00A65E4B"/>
    <w:rsid w:val="00A65F9A"/>
    <w:rsid w:val="00A66258"/>
    <w:rsid w:val="00A662BA"/>
    <w:rsid w:val="00A6687C"/>
    <w:rsid w:val="00A669D0"/>
    <w:rsid w:val="00A66DCD"/>
    <w:rsid w:val="00A66E3B"/>
    <w:rsid w:val="00A66EA6"/>
    <w:rsid w:val="00A673B9"/>
    <w:rsid w:val="00A67C20"/>
    <w:rsid w:val="00A70141"/>
    <w:rsid w:val="00A7068B"/>
    <w:rsid w:val="00A7096B"/>
    <w:rsid w:val="00A70BFA"/>
    <w:rsid w:val="00A71225"/>
    <w:rsid w:val="00A71415"/>
    <w:rsid w:val="00A718DD"/>
    <w:rsid w:val="00A71C51"/>
    <w:rsid w:val="00A71CB6"/>
    <w:rsid w:val="00A7254C"/>
    <w:rsid w:val="00A72DFF"/>
    <w:rsid w:val="00A733E7"/>
    <w:rsid w:val="00A73B9B"/>
    <w:rsid w:val="00A7449C"/>
    <w:rsid w:val="00A744CF"/>
    <w:rsid w:val="00A746A7"/>
    <w:rsid w:val="00A74707"/>
    <w:rsid w:val="00A7574B"/>
    <w:rsid w:val="00A75878"/>
    <w:rsid w:val="00A75C2D"/>
    <w:rsid w:val="00A75CB3"/>
    <w:rsid w:val="00A76507"/>
    <w:rsid w:val="00A767F6"/>
    <w:rsid w:val="00A76A30"/>
    <w:rsid w:val="00A76D74"/>
    <w:rsid w:val="00A76E16"/>
    <w:rsid w:val="00A76E42"/>
    <w:rsid w:val="00A7728A"/>
    <w:rsid w:val="00A77610"/>
    <w:rsid w:val="00A7761D"/>
    <w:rsid w:val="00A77C57"/>
    <w:rsid w:val="00A80579"/>
    <w:rsid w:val="00A8135C"/>
    <w:rsid w:val="00A81D8C"/>
    <w:rsid w:val="00A8219F"/>
    <w:rsid w:val="00A82411"/>
    <w:rsid w:val="00A82545"/>
    <w:rsid w:val="00A82715"/>
    <w:rsid w:val="00A82A00"/>
    <w:rsid w:val="00A82C4F"/>
    <w:rsid w:val="00A82C83"/>
    <w:rsid w:val="00A82D7A"/>
    <w:rsid w:val="00A82F32"/>
    <w:rsid w:val="00A83313"/>
    <w:rsid w:val="00A83553"/>
    <w:rsid w:val="00A835F7"/>
    <w:rsid w:val="00A839E8"/>
    <w:rsid w:val="00A83D0D"/>
    <w:rsid w:val="00A83E7E"/>
    <w:rsid w:val="00A83FAF"/>
    <w:rsid w:val="00A8433C"/>
    <w:rsid w:val="00A844D3"/>
    <w:rsid w:val="00A846EF"/>
    <w:rsid w:val="00A84DB5"/>
    <w:rsid w:val="00A85244"/>
    <w:rsid w:val="00A857A4"/>
    <w:rsid w:val="00A85BD3"/>
    <w:rsid w:val="00A85FA1"/>
    <w:rsid w:val="00A8653F"/>
    <w:rsid w:val="00A86A1A"/>
    <w:rsid w:val="00A873DE"/>
    <w:rsid w:val="00A8778F"/>
    <w:rsid w:val="00A87867"/>
    <w:rsid w:val="00A8798A"/>
    <w:rsid w:val="00A87AAD"/>
    <w:rsid w:val="00A9019C"/>
    <w:rsid w:val="00A90BCB"/>
    <w:rsid w:val="00A91042"/>
    <w:rsid w:val="00A910C2"/>
    <w:rsid w:val="00A912A4"/>
    <w:rsid w:val="00A9166B"/>
    <w:rsid w:val="00A91A3B"/>
    <w:rsid w:val="00A91D93"/>
    <w:rsid w:val="00A921D4"/>
    <w:rsid w:val="00A92388"/>
    <w:rsid w:val="00A927F0"/>
    <w:rsid w:val="00A92CEE"/>
    <w:rsid w:val="00A9312A"/>
    <w:rsid w:val="00A93728"/>
    <w:rsid w:val="00A93B4F"/>
    <w:rsid w:val="00A93EB8"/>
    <w:rsid w:val="00A9428D"/>
    <w:rsid w:val="00A94766"/>
    <w:rsid w:val="00A94ABC"/>
    <w:rsid w:val="00A954F5"/>
    <w:rsid w:val="00A956AD"/>
    <w:rsid w:val="00A95769"/>
    <w:rsid w:val="00A959B0"/>
    <w:rsid w:val="00A95BF6"/>
    <w:rsid w:val="00A95DF9"/>
    <w:rsid w:val="00A96438"/>
    <w:rsid w:val="00A96891"/>
    <w:rsid w:val="00A96970"/>
    <w:rsid w:val="00A96C9C"/>
    <w:rsid w:val="00A97BCB"/>
    <w:rsid w:val="00A97D20"/>
    <w:rsid w:val="00A97D9B"/>
    <w:rsid w:val="00A97DE3"/>
    <w:rsid w:val="00A97EB9"/>
    <w:rsid w:val="00A97FFC"/>
    <w:rsid w:val="00AA00BF"/>
    <w:rsid w:val="00AA0349"/>
    <w:rsid w:val="00AA06D6"/>
    <w:rsid w:val="00AA09F5"/>
    <w:rsid w:val="00AA11CC"/>
    <w:rsid w:val="00AA1612"/>
    <w:rsid w:val="00AA1911"/>
    <w:rsid w:val="00AA1CB3"/>
    <w:rsid w:val="00AA1CDD"/>
    <w:rsid w:val="00AA229A"/>
    <w:rsid w:val="00AA27F4"/>
    <w:rsid w:val="00AA2884"/>
    <w:rsid w:val="00AA2A03"/>
    <w:rsid w:val="00AA33F1"/>
    <w:rsid w:val="00AA34AA"/>
    <w:rsid w:val="00AA3CE6"/>
    <w:rsid w:val="00AA3DB3"/>
    <w:rsid w:val="00AA4DAF"/>
    <w:rsid w:val="00AA4F6C"/>
    <w:rsid w:val="00AA5183"/>
    <w:rsid w:val="00AA5428"/>
    <w:rsid w:val="00AA552D"/>
    <w:rsid w:val="00AA5611"/>
    <w:rsid w:val="00AA56E5"/>
    <w:rsid w:val="00AA5775"/>
    <w:rsid w:val="00AA5C6A"/>
    <w:rsid w:val="00AA5F78"/>
    <w:rsid w:val="00AA6089"/>
    <w:rsid w:val="00AA627E"/>
    <w:rsid w:val="00AA6706"/>
    <w:rsid w:val="00AA67A1"/>
    <w:rsid w:val="00AA6ADF"/>
    <w:rsid w:val="00AA703E"/>
    <w:rsid w:val="00AA7504"/>
    <w:rsid w:val="00AA75BC"/>
    <w:rsid w:val="00AA769A"/>
    <w:rsid w:val="00AA7741"/>
    <w:rsid w:val="00AA7ED5"/>
    <w:rsid w:val="00AB010D"/>
    <w:rsid w:val="00AB0141"/>
    <w:rsid w:val="00AB014B"/>
    <w:rsid w:val="00AB0301"/>
    <w:rsid w:val="00AB0453"/>
    <w:rsid w:val="00AB10D2"/>
    <w:rsid w:val="00AB150D"/>
    <w:rsid w:val="00AB1EE9"/>
    <w:rsid w:val="00AB21E5"/>
    <w:rsid w:val="00AB23F4"/>
    <w:rsid w:val="00AB27D6"/>
    <w:rsid w:val="00AB28CD"/>
    <w:rsid w:val="00AB2ABB"/>
    <w:rsid w:val="00AB2F9D"/>
    <w:rsid w:val="00AB33FD"/>
    <w:rsid w:val="00AB36EA"/>
    <w:rsid w:val="00AB3A3C"/>
    <w:rsid w:val="00AB4197"/>
    <w:rsid w:val="00AB42A1"/>
    <w:rsid w:val="00AB44BA"/>
    <w:rsid w:val="00AB4988"/>
    <w:rsid w:val="00AB49D8"/>
    <w:rsid w:val="00AB4B0E"/>
    <w:rsid w:val="00AB4BD0"/>
    <w:rsid w:val="00AB509B"/>
    <w:rsid w:val="00AB55E8"/>
    <w:rsid w:val="00AB5675"/>
    <w:rsid w:val="00AB584A"/>
    <w:rsid w:val="00AB59D8"/>
    <w:rsid w:val="00AB5D40"/>
    <w:rsid w:val="00AB6347"/>
    <w:rsid w:val="00AB646F"/>
    <w:rsid w:val="00AB6B6E"/>
    <w:rsid w:val="00AB739F"/>
    <w:rsid w:val="00AB76D2"/>
    <w:rsid w:val="00AB79F1"/>
    <w:rsid w:val="00AB7E2C"/>
    <w:rsid w:val="00AC0007"/>
    <w:rsid w:val="00AC014C"/>
    <w:rsid w:val="00AC0BFA"/>
    <w:rsid w:val="00AC0C1B"/>
    <w:rsid w:val="00AC1068"/>
    <w:rsid w:val="00AC14AB"/>
    <w:rsid w:val="00AC1568"/>
    <w:rsid w:val="00AC15C6"/>
    <w:rsid w:val="00AC1779"/>
    <w:rsid w:val="00AC180A"/>
    <w:rsid w:val="00AC1B1F"/>
    <w:rsid w:val="00AC2035"/>
    <w:rsid w:val="00AC2971"/>
    <w:rsid w:val="00AC29D2"/>
    <w:rsid w:val="00AC2C75"/>
    <w:rsid w:val="00AC31D0"/>
    <w:rsid w:val="00AC34E4"/>
    <w:rsid w:val="00AC3638"/>
    <w:rsid w:val="00AC365B"/>
    <w:rsid w:val="00AC36E9"/>
    <w:rsid w:val="00AC4064"/>
    <w:rsid w:val="00AC4170"/>
    <w:rsid w:val="00AC425C"/>
    <w:rsid w:val="00AC43FD"/>
    <w:rsid w:val="00AC4469"/>
    <w:rsid w:val="00AC46B5"/>
    <w:rsid w:val="00AC4C1F"/>
    <w:rsid w:val="00AC4D59"/>
    <w:rsid w:val="00AC596F"/>
    <w:rsid w:val="00AC5C22"/>
    <w:rsid w:val="00AC5C90"/>
    <w:rsid w:val="00AC5CE8"/>
    <w:rsid w:val="00AC6627"/>
    <w:rsid w:val="00AC6629"/>
    <w:rsid w:val="00AC67A6"/>
    <w:rsid w:val="00AC6D6B"/>
    <w:rsid w:val="00AC6EEE"/>
    <w:rsid w:val="00AC74B1"/>
    <w:rsid w:val="00AC7570"/>
    <w:rsid w:val="00AD0201"/>
    <w:rsid w:val="00AD02D0"/>
    <w:rsid w:val="00AD0FD4"/>
    <w:rsid w:val="00AD1359"/>
    <w:rsid w:val="00AD15B2"/>
    <w:rsid w:val="00AD1BCE"/>
    <w:rsid w:val="00AD1C72"/>
    <w:rsid w:val="00AD2054"/>
    <w:rsid w:val="00AD23F2"/>
    <w:rsid w:val="00AD2571"/>
    <w:rsid w:val="00AD2640"/>
    <w:rsid w:val="00AD2E7C"/>
    <w:rsid w:val="00AD309D"/>
    <w:rsid w:val="00AD3252"/>
    <w:rsid w:val="00AD3360"/>
    <w:rsid w:val="00AD3619"/>
    <w:rsid w:val="00AD382F"/>
    <w:rsid w:val="00AD3E1F"/>
    <w:rsid w:val="00AD3EAF"/>
    <w:rsid w:val="00AD3FF5"/>
    <w:rsid w:val="00AD4C9D"/>
    <w:rsid w:val="00AD527B"/>
    <w:rsid w:val="00AD5D92"/>
    <w:rsid w:val="00AD5E7F"/>
    <w:rsid w:val="00AD668C"/>
    <w:rsid w:val="00AD66BE"/>
    <w:rsid w:val="00AD708E"/>
    <w:rsid w:val="00AD7B2F"/>
    <w:rsid w:val="00AD7DDC"/>
    <w:rsid w:val="00AD7DE0"/>
    <w:rsid w:val="00AD7F3A"/>
    <w:rsid w:val="00AE04FB"/>
    <w:rsid w:val="00AE1015"/>
    <w:rsid w:val="00AE122E"/>
    <w:rsid w:val="00AE1D5E"/>
    <w:rsid w:val="00AE2679"/>
    <w:rsid w:val="00AE288E"/>
    <w:rsid w:val="00AE2BAC"/>
    <w:rsid w:val="00AE2E45"/>
    <w:rsid w:val="00AE2F95"/>
    <w:rsid w:val="00AE3423"/>
    <w:rsid w:val="00AE371A"/>
    <w:rsid w:val="00AE482F"/>
    <w:rsid w:val="00AE4A0B"/>
    <w:rsid w:val="00AE4E9B"/>
    <w:rsid w:val="00AE517A"/>
    <w:rsid w:val="00AE6587"/>
    <w:rsid w:val="00AE6853"/>
    <w:rsid w:val="00AE6882"/>
    <w:rsid w:val="00AE6C21"/>
    <w:rsid w:val="00AE6D45"/>
    <w:rsid w:val="00AE6D67"/>
    <w:rsid w:val="00AE6F70"/>
    <w:rsid w:val="00AE72EC"/>
    <w:rsid w:val="00AE73CF"/>
    <w:rsid w:val="00AE75D8"/>
    <w:rsid w:val="00AE7CEF"/>
    <w:rsid w:val="00AF059D"/>
    <w:rsid w:val="00AF08A5"/>
    <w:rsid w:val="00AF0F15"/>
    <w:rsid w:val="00AF1217"/>
    <w:rsid w:val="00AF131B"/>
    <w:rsid w:val="00AF1791"/>
    <w:rsid w:val="00AF1DDC"/>
    <w:rsid w:val="00AF20FC"/>
    <w:rsid w:val="00AF23E2"/>
    <w:rsid w:val="00AF2823"/>
    <w:rsid w:val="00AF37B3"/>
    <w:rsid w:val="00AF3B82"/>
    <w:rsid w:val="00AF3C87"/>
    <w:rsid w:val="00AF3D18"/>
    <w:rsid w:val="00AF3F93"/>
    <w:rsid w:val="00AF44EE"/>
    <w:rsid w:val="00AF45D2"/>
    <w:rsid w:val="00AF4E58"/>
    <w:rsid w:val="00AF5006"/>
    <w:rsid w:val="00AF5051"/>
    <w:rsid w:val="00AF540D"/>
    <w:rsid w:val="00AF5456"/>
    <w:rsid w:val="00AF5B71"/>
    <w:rsid w:val="00AF5CFF"/>
    <w:rsid w:val="00AF6D8E"/>
    <w:rsid w:val="00AF6DDF"/>
    <w:rsid w:val="00AF738E"/>
    <w:rsid w:val="00AF741A"/>
    <w:rsid w:val="00AF7BBF"/>
    <w:rsid w:val="00AF7D02"/>
    <w:rsid w:val="00AF7FD7"/>
    <w:rsid w:val="00B000C9"/>
    <w:rsid w:val="00B00957"/>
    <w:rsid w:val="00B01584"/>
    <w:rsid w:val="00B018A3"/>
    <w:rsid w:val="00B01C4A"/>
    <w:rsid w:val="00B01D86"/>
    <w:rsid w:val="00B01F55"/>
    <w:rsid w:val="00B02441"/>
    <w:rsid w:val="00B0274D"/>
    <w:rsid w:val="00B0275D"/>
    <w:rsid w:val="00B02BD4"/>
    <w:rsid w:val="00B02D3C"/>
    <w:rsid w:val="00B02D9D"/>
    <w:rsid w:val="00B02F22"/>
    <w:rsid w:val="00B03B3A"/>
    <w:rsid w:val="00B03E60"/>
    <w:rsid w:val="00B041EE"/>
    <w:rsid w:val="00B04443"/>
    <w:rsid w:val="00B044EF"/>
    <w:rsid w:val="00B04A95"/>
    <w:rsid w:val="00B05200"/>
    <w:rsid w:val="00B05305"/>
    <w:rsid w:val="00B0547A"/>
    <w:rsid w:val="00B05FE5"/>
    <w:rsid w:val="00B0646B"/>
    <w:rsid w:val="00B06778"/>
    <w:rsid w:val="00B06879"/>
    <w:rsid w:val="00B0688E"/>
    <w:rsid w:val="00B06EEE"/>
    <w:rsid w:val="00B06F6C"/>
    <w:rsid w:val="00B0721D"/>
    <w:rsid w:val="00B0774B"/>
    <w:rsid w:val="00B10901"/>
    <w:rsid w:val="00B109A6"/>
    <w:rsid w:val="00B10AA0"/>
    <w:rsid w:val="00B1106F"/>
    <w:rsid w:val="00B1151E"/>
    <w:rsid w:val="00B11D95"/>
    <w:rsid w:val="00B11F81"/>
    <w:rsid w:val="00B1203A"/>
    <w:rsid w:val="00B127F5"/>
    <w:rsid w:val="00B1280F"/>
    <w:rsid w:val="00B12959"/>
    <w:rsid w:val="00B129F9"/>
    <w:rsid w:val="00B12F82"/>
    <w:rsid w:val="00B13454"/>
    <w:rsid w:val="00B13546"/>
    <w:rsid w:val="00B13656"/>
    <w:rsid w:val="00B13B96"/>
    <w:rsid w:val="00B14235"/>
    <w:rsid w:val="00B14269"/>
    <w:rsid w:val="00B146A9"/>
    <w:rsid w:val="00B14715"/>
    <w:rsid w:val="00B14903"/>
    <w:rsid w:val="00B14EC3"/>
    <w:rsid w:val="00B15182"/>
    <w:rsid w:val="00B15287"/>
    <w:rsid w:val="00B15407"/>
    <w:rsid w:val="00B154B6"/>
    <w:rsid w:val="00B15526"/>
    <w:rsid w:val="00B1558A"/>
    <w:rsid w:val="00B159D3"/>
    <w:rsid w:val="00B15D2A"/>
    <w:rsid w:val="00B15F6D"/>
    <w:rsid w:val="00B160F3"/>
    <w:rsid w:val="00B161AB"/>
    <w:rsid w:val="00B16417"/>
    <w:rsid w:val="00B16C8E"/>
    <w:rsid w:val="00B1724E"/>
    <w:rsid w:val="00B17755"/>
    <w:rsid w:val="00B17AB5"/>
    <w:rsid w:val="00B20330"/>
    <w:rsid w:val="00B209AD"/>
    <w:rsid w:val="00B20D22"/>
    <w:rsid w:val="00B2127B"/>
    <w:rsid w:val="00B21399"/>
    <w:rsid w:val="00B21641"/>
    <w:rsid w:val="00B2179E"/>
    <w:rsid w:val="00B21EA8"/>
    <w:rsid w:val="00B21F62"/>
    <w:rsid w:val="00B220D6"/>
    <w:rsid w:val="00B22294"/>
    <w:rsid w:val="00B22E2A"/>
    <w:rsid w:val="00B23257"/>
    <w:rsid w:val="00B23381"/>
    <w:rsid w:val="00B23540"/>
    <w:rsid w:val="00B247A7"/>
    <w:rsid w:val="00B24892"/>
    <w:rsid w:val="00B249A1"/>
    <w:rsid w:val="00B24D1C"/>
    <w:rsid w:val="00B24F15"/>
    <w:rsid w:val="00B25307"/>
    <w:rsid w:val="00B253E9"/>
    <w:rsid w:val="00B2598E"/>
    <w:rsid w:val="00B2610D"/>
    <w:rsid w:val="00B26269"/>
    <w:rsid w:val="00B2626A"/>
    <w:rsid w:val="00B263FC"/>
    <w:rsid w:val="00B2641E"/>
    <w:rsid w:val="00B26AAA"/>
    <w:rsid w:val="00B26AE0"/>
    <w:rsid w:val="00B2702A"/>
    <w:rsid w:val="00B274F6"/>
    <w:rsid w:val="00B275B3"/>
    <w:rsid w:val="00B276A1"/>
    <w:rsid w:val="00B27710"/>
    <w:rsid w:val="00B27C48"/>
    <w:rsid w:val="00B3012B"/>
    <w:rsid w:val="00B30304"/>
    <w:rsid w:val="00B306C9"/>
    <w:rsid w:val="00B30759"/>
    <w:rsid w:val="00B30CE8"/>
    <w:rsid w:val="00B30F07"/>
    <w:rsid w:val="00B31003"/>
    <w:rsid w:val="00B311FF"/>
    <w:rsid w:val="00B31208"/>
    <w:rsid w:val="00B3135A"/>
    <w:rsid w:val="00B313EF"/>
    <w:rsid w:val="00B31631"/>
    <w:rsid w:val="00B317D6"/>
    <w:rsid w:val="00B31B3A"/>
    <w:rsid w:val="00B31EC2"/>
    <w:rsid w:val="00B31FDE"/>
    <w:rsid w:val="00B3268F"/>
    <w:rsid w:val="00B327FB"/>
    <w:rsid w:val="00B32D52"/>
    <w:rsid w:val="00B336E7"/>
    <w:rsid w:val="00B33783"/>
    <w:rsid w:val="00B3383F"/>
    <w:rsid w:val="00B34944"/>
    <w:rsid w:val="00B34D73"/>
    <w:rsid w:val="00B34F16"/>
    <w:rsid w:val="00B3545F"/>
    <w:rsid w:val="00B356DB"/>
    <w:rsid w:val="00B35CBF"/>
    <w:rsid w:val="00B36161"/>
    <w:rsid w:val="00B3634C"/>
    <w:rsid w:val="00B364B1"/>
    <w:rsid w:val="00B366D2"/>
    <w:rsid w:val="00B366DF"/>
    <w:rsid w:val="00B370F0"/>
    <w:rsid w:val="00B40373"/>
    <w:rsid w:val="00B4067F"/>
    <w:rsid w:val="00B40693"/>
    <w:rsid w:val="00B40A17"/>
    <w:rsid w:val="00B40A29"/>
    <w:rsid w:val="00B41193"/>
    <w:rsid w:val="00B41239"/>
    <w:rsid w:val="00B41352"/>
    <w:rsid w:val="00B41C20"/>
    <w:rsid w:val="00B41C2E"/>
    <w:rsid w:val="00B41C8B"/>
    <w:rsid w:val="00B41D95"/>
    <w:rsid w:val="00B42A12"/>
    <w:rsid w:val="00B42BDD"/>
    <w:rsid w:val="00B435F5"/>
    <w:rsid w:val="00B43D1A"/>
    <w:rsid w:val="00B43E93"/>
    <w:rsid w:val="00B440E0"/>
    <w:rsid w:val="00B444E9"/>
    <w:rsid w:val="00B4480F"/>
    <w:rsid w:val="00B44C84"/>
    <w:rsid w:val="00B44D8D"/>
    <w:rsid w:val="00B450F0"/>
    <w:rsid w:val="00B452ED"/>
    <w:rsid w:val="00B4579A"/>
    <w:rsid w:val="00B45BBC"/>
    <w:rsid w:val="00B45D85"/>
    <w:rsid w:val="00B4632A"/>
    <w:rsid w:val="00B463F3"/>
    <w:rsid w:val="00B469EF"/>
    <w:rsid w:val="00B46A35"/>
    <w:rsid w:val="00B46AD3"/>
    <w:rsid w:val="00B46B6F"/>
    <w:rsid w:val="00B46CB7"/>
    <w:rsid w:val="00B46D63"/>
    <w:rsid w:val="00B473C2"/>
    <w:rsid w:val="00B47B71"/>
    <w:rsid w:val="00B47CA7"/>
    <w:rsid w:val="00B47CC7"/>
    <w:rsid w:val="00B47F34"/>
    <w:rsid w:val="00B50050"/>
    <w:rsid w:val="00B50458"/>
    <w:rsid w:val="00B50FBF"/>
    <w:rsid w:val="00B51516"/>
    <w:rsid w:val="00B51A25"/>
    <w:rsid w:val="00B51C0A"/>
    <w:rsid w:val="00B51DAD"/>
    <w:rsid w:val="00B51EA9"/>
    <w:rsid w:val="00B5224D"/>
    <w:rsid w:val="00B52523"/>
    <w:rsid w:val="00B52AE5"/>
    <w:rsid w:val="00B52DDB"/>
    <w:rsid w:val="00B53934"/>
    <w:rsid w:val="00B53BA5"/>
    <w:rsid w:val="00B53D6E"/>
    <w:rsid w:val="00B53DC8"/>
    <w:rsid w:val="00B5411C"/>
    <w:rsid w:val="00B54A01"/>
    <w:rsid w:val="00B54C84"/>
    <w:rsid w:val="00B54DAA"/>
    <w:rsid w:val="00B54E7F"/>
    <w:rsid w:val="00B55952"/>
    <w:rsid w:val="00B57B0C"/>
    <w:rsid w:val="00B57E32"/>
    <w:rsid w:val="00B57E43"/>
    <w:rsid w:val="00B60485"/>
    <w:rsid w:val="00B604B6"/>
    <w:rsid w:val="00B604DB"/>
    <w:rsid w:val="00B60748"/>
    <w:rsid w:val="00B60856"/>
    <w:rsid w:val="00B60A68"/>
    <w:rsid w:val="00B60B6C"/>
    <w:rsid w:val="00B610B1"/>
    <w:rsid w:val="00B610D8"/>
    <w:rsid w:val="00B610F7"/>
    <w:rsid w:val="00B61AC9"/>
    <w:rsid w:val="00B61D47"/>
    <w:rsid w:val="00B621C3"/>
    <w:rsid w:val="00B62C81"/>
    <w:rsid w:val="00B62D89"/>
    <w:rsid w:val="00B633D2"/>
    <w:rsid w:val="00B63644"/>
    <w:rsid w:val="00B63AC9"/>
    <w:rsid w:val="00B63E78"/>
    <w:rsid w:val="00B6409F"/>
    <w:rsid w:val="00B64978"/>
    <w:rsid w:val="00B65065"/>
    <w:rsid w:val="00B65441"/>
    <w:rsid w:val="00B65821"/>
    <w:rsid w:val="00B6586B"/>
    <w:rsid w:val="00B65D6A"/>
    <w:rsid w:val="00B66213"/>
    <w:rsid w:val="00B667E8"/>
    <w:rsid w:val="00B66EC0"/>
    <w:rsid w:val="00B67103"/>
    <w:rsid w:val="00B67557"/>
    <w:rsid w:val="00B703C3"/>
    <w:rsid w:val="00B703F8"/>
    <w:rsid w:val="00B70419"/>
    <w:rsid w:val="00B7044E"/>
    <w:rsid w:val="00B70907"/>
    <w:rsid w:val="00B70AEA"/>
    <w:rsid w:val="00B70B38"/>
    <w:rsid w:val="00B70E91"/>
    <w:rsid w:val="00B719B7"/>
    <w:rsid w:val="00B72148"/>
    <w:rsid w:val="00B72913"/>
    <w:rsid w:val="00B72ACB"/>
    <w:rsid w:val="00B73035"/>
    <w:rsid w:val="00B7308C"/>
    <w:rsid w:val="00B736E3"/>
    <w:rsid w:val="00B73709"/>
    <w:rsid w:val="00B73774"/>
    <w:rsid w:val="00B73933"/>
    <w:rsid w:val="00B73C60"/>
    <w:rsid w:val="00B73C63"/>
    <w:rsid w:val="00B73D05"/>
    <w:rsid w:val="00B73DCF"/>
    <w:rsid w:val="00B73F8A"/>
    <w:rsid w:val="00B7421A"/>
    <w:rsid w:val="00B74B6A"/>
    <w:rsid w:val="00B75091"/>
    <w:rsid w:val="00B758DE"/>
    <w:rsid w:val="00B75CB6"/>
    <w:rsid w:val="00B75CD1"/>
    <w:rsid w:val="00B7629A"/>
    <w:rsid w:val="00B7697F"/>
    <w:rsid w:val="00B769F4"/>
    <w:rsid w:val="00B76D51"/>
    <w:rsid w:val="00B76D91"/>
    <w:rsid w:val="00B76DEC"/>
    <w:rsid w:val="00B76FF5"/>
    <w:rsid w:val="00B770B1"/>
    <w:rsid w:val="00B771A6"/>
    <w:rsid w:val="00B773A3"/>
    <w:rsid w:val="00B8050E"/>
    <w:rsid w:val="00B8078D"/>
    <w:rsid w:val="00B81CAB"/>
    <w:rsid w:val="00B82128"/>
    <w:rsid w:val="00B82702"/>
    <w:rsid w:val="00B82918"/>
    <w:rsid w:val="00B834E1"/>
    <w:rsid w:val="00B83613"/>
    <w:rsid w:val="00B839CC"/>
    <w:rsid w:val="00B841C8"/>
    <w:rsid w:val="00B84864"/>
    <w:rsid w:val="00B84BD1"/>
    <w:rsid w:val="00B850F9"/>
    <w:rsid w:val="00B85202"/>
    <w:rsid w:val="00B858F7"/>
    <w:rsid w:val="00B85A21"/>
    <w:rsid w:val="00B85BCB"/>
    <w:rsid w:val="00B85ED4"/>
    <w:rsid w:val="00B860B5"/>
    <w:rsid w:val="00B8646A"/>
    <w:rsid w:val="00B864C8"/>
    <w:rsid w:val="00B86609"/>
    <w:rsid w:val="00B866D9"/>
    <w:rsid w:val="00B867FB"/>
    <w:rsid w:val="00B869C5"/>
    <w:rsid w:val="00B870A0"/>
    <w:rsid w:val="00B87947"/>
    <w:rsid w:val="00B879A8"/>
    <w:rsid w:val="00B87D78"/>
    <w:rsid w:val="00B87F22"/>
    <w:rsid w:val="00B9001C"/>
    <w:rsid w:val="00B90653"/>
    <w:rsid w:val="00B9084E"/>
    <w:rsid w:val="00B90DFC"/>
    <w:rsid w:val="00B90E0C"/>
    <w:rsid w:val="00B90F53"/>
    <w:rsid w:val="00B91155"/>
    <w:rsid w:val="00B91D5E"/>
    <w:rsid w:val="00B924EB"/>
    <w:rsid w:val="00B92856"/>
    <w:rsid w:val="00B9291E"/>
    <w:rsid w:val="00B92A7D"/>
    <w:rsid w:val="00B92D9A"/>
    <w:rsid w:val="00B93866"/>
    <w:rsid w:val="00B93B17"/>
    <w:rsid w:val="00B93F8A"/>
    <w:rsid w:val="00B9424A"/>
    <w:rsid w:val="00B94262"/>
    <w:rsid w:val="00B94317"/>
    <w:rsid w:val="00B943FC"/>
    <w:rsid w:val="00B94460"/>
    <w:rsid w:val="00B946F7"/>
    <w:rsid w:val="00B94C8F"/>
    <w:rsid w:val="00B94D3D"/>
    <w:rsid w:val="00B94EC5"/>
    <w:rsid w:val="00B94F0D"/>
    <w:rsid w:val="00B95298"/>
    <w:rsid w:val="00B95614"/>
    <w:rsid w:val="00B957B0"/>
    <w:rsid w:val="00B95CB7"/>
    <w:rsid w:val="00B95D1A"/>
    <w:rsid w:val="00B96C52"/>
    <w:rsid w:val="00B96F94"/>
    <w:rsid w:val="00B973F8"/>
    <w:rsid w:val="00B974F5"/>
    <w:rsid w:val="00B97B2D"/>
    <w:rsid w:val="00B97CDA"/>
    <w:rsid w:val="00BA0B49"/>
    <w:rsid w:val="00BA0EE1"/>
    <w:rsid w:val="00BA116C"/>
    <w:rsid w:val="00BA2076"/>
    <w:rsid w:val="00BA2172"/>
    <w:rsid w:val="00BA2259"/>
    <w:rsid w:val="00BA23A7"/>
    <w:rsid w:val="00BA263C"/>
    <w:rsid w:val="00BA2642"/>
    <w:rsid w:val="00BA2727"/>
    <w:rsid w:val="00BA2B6F"/>
    <w:rsid w:val="00BA3537"/>
    <w:rsid w:val="00BA3971"/>
    <w:rsid w:val="00BA3A23"/>
    <w:rsid w:val="00BA3B5B"/>
    <w:rsid w:val="00BA3DC2"/>
    <w:rsid w:val="00BA3F38"/>
    <w:rsid w:val="00BA407F"/>
    <w:rsid w:val="00BA41B1"/>
    <w:rsid w:val="00BA4D77"/>
    <w:rsid w:val="00BA4FBD"/>
    <w:rsid w:val="00BA51A7"/>
    <w:rsid w:val="00BA5A4E"/>
    <w:rsid w:val="00BA5A6B"/>
    <w:rsid w:val="00BA5E0B"/>
    <w:rsid w:val="00BA5E8C"/>
    <w:rsid w:val="00BA6070"/>
    <w:rsid w:val="00BA675B"/>
    <w:rsid w:val="00BA68A1"/>
    <w:rsid w:val="00BA6A61"/>
    <w:rsid w:val="00BA6F58"/>
    <w:rsid w:val="00BA7C6D"/>
    <w:rsid w:val="00BA7CA4"/>
    <w:rsid w:val="00BB0477"/>
    <w:rsid w:val="00BB0AC0"/>
    <w:rsid w:val="00BB123D"/>
    <w:rsid w:val="00BB14B7"/>
    <w:rsid w:val="00BB16ED"/>
    <w:rsid w:val="00BB199C"/>
    <w:rsid w:val="00BB1A1E"/>
    <w:rsid w:val="00BB201F"/>
    <w:rsid w:val="00BB32C0"/>
    <w:rsid w:val="00BB3335"/>
    <w:rsid w:val="00BB340C"/>
    <w:rsid w:val="00BB34B6"/>
    <w:rsid w:val="00BB38FA"/>
    <w:rsid w:val="00BB452A"/>
    <w:rsid w:val="00BB454C"/>
    <w:rsid w:val="00BB5610"/>
    <w:rsid w:val="00BB5A0A"/>
    <w:rsid w:val="00BB6371"/>
    <w:rsid w:val="00BB64A4"/>
    <w:rsid w:val="00BB6B29"/>
    <w:rsid w:val="00BB6DDD"/>
    <w:rsid w:val="00BB759A"/>
    <w:rsid w:val="00BB786D"/>
    <w:rsid w:val="00BB7BBD"/>
    <w:rsid w:val="00BC0388"/>
    <w:rsid w:val="00BC128D"/>
    <w:rsid w:val="00BC1372"/>
    <w:rsid w:val="00BC1C5A"/>
    <w:rsid w:val="00BC1C75"/>
    <w:rsid w:val="00BC1DF4"/>
    <w:rsid w:val="00BC1EFF"/>
    <w:rsid w:val="00BC2100"/>
    <w:rsid w:val="00BC231B"/>
    <w:rsid w:val="00BC2E8D"/>
    <w:rsid w:val="00BC4FEE"/>
    <w:rsid w:val="00BC532A"/>
    <w:rsid w:val="00BC550B"/>
    <w:rsid w:val="00BC620F"/>
    <w:rsid w:val="00BC6516"/>
    <w:rsid w:val="00BC6BE6"/>
    <w:rsid w:val="00BC6E40"/>
    <w:rsid w:val="00BC7337"/>
    <w:rsid w:val="00BC75D0"/>
    <w:rsid w:val="00BC774C"/>
    <w:rsid w:val="00BC78FF"/>
    <w:rsid w:val="00BC7B3F"/>
    <w:rsid w:val="00BD0972"/>
    <w:rsid w:val="00BD1251"/>
    <w:rsid w:val="00BD1875"/>
    <w:rsid w:val="00BD18ED"/>
    <w:rsid w:val="00BD28D2"/>
    <w:rsid w:val="00BD2C52"/>
    <w:rsid w:val="00BD2D4F"/>
    <w:rsid w:val="00BD315E"/>
    <w:rsid w:val="00BD3362"/>
    <w:rsid w:val="00BD375C"/>
    <w:rsid w:val="00BD4609"/>
    <w:rsid w:val="00BD49A7"/>
    <w:rsid w:val="00BD4E97"/>
    <w:rsid w:val="00BD5329"/>
    <w:rsid w:val="00BD5615"/>
    <w:rsid w:val="00BD5ABE"/>
    <w:rsid w:val="00BD5B84"/>
    <w:rsid w:val="00BD5CE1"/>
    <w:rsid w:val="00BD5CFE"/>
    <w:rsid w:val="00BD5D16"/>
    <w:rsid w:val="00BD5FFA"/>
    <w:rsid w:val="00BD6019"/>
    <w:rsid w:val="00BD6842"/>
    <w:rsid w:val="00BD6AAC"/>
    <w:rsid w:val="00BD6DBA"/>
    <w:rsid w:val="00BD6EFD"/>
    <w:rsid w:val="00BD6F3B"/>
    <w:rsid w:val="00BD7599"/>
    <w:rsid w:val="00BD76AE"/>
    <w:rsid w:val="00BD77AD"/>
    <w:rsid w:val="00BD7861"/>
    <w:rsid w:val="00BD7EE9"/>
    <w:rsid w:val="00BD7F51"/>
    <w:rsid w:val="00BE00EC"/>
    <w:rsid w:val="00BE0739"/>
    <w:rsid w:val="00BE0993"/>
    <w:rsid w:val="00BE0A3B"/>
    <w:rsid w:val="00BE0C4D"/>
    <w:rsid w:val="00BE137A"/>
    <w:rsid w:val="00BE139E"/>
    <w:rsid w:val="00BE16B4"/>
    <w:rsid w:val="00BE1C3D"/>
    <w:rsid w:val="00BE1F93"/>
    <w:rsid w:val="00BE2CBE"/>
    <w:rsid w:val="00BE3036"/>
    <w:rsid w:val="00BE3735"/>
    <w:rsid w:val="00BE4212"/>
    <w:rsid w:val="00BE422A"/>
    <w:rsid w:val="00BE4389"/>
    <w:rsid w:val="00BE482B"/>
    <w:rsid w:val="00BE491F"/>
    <w:rsid w:val="00BE4B4C"/>
    <w:rsid w:val="00BE4BAC"/>
    <w:rsid w:val="00BE54B6"/>
    <w:rsid w:val="00BE56E4"/>
    <w:rsid w:val="00BE5734"/>
    <w:rsid w:val="00BE579D"/>
    <w:rsid w:val="00BE5C0B"/>
    <w:rsid w:val="00BE5C42"/>
    <w:rsid w:val="00BE5D94"/>
    <w:rsid w:val="00BE618F"/>
    <w:rsid w:val="00BE61A0"/>
    <w:rsid w:val="00BE6425"/>
    <w:rsid w:val="00BE70E9"/>
    <w:rsid w:val="00BE736A"/>
    <w:rsid w:val="00BE7661"/>
    <w:rsid w:val="00BE78F0"/>
    <w:rsid w:val="00BE7CDC"/>
    <w:rsid w:val="00BF0AE1"/>
    <w:rsid w:val="00BF0CA4"/>
    <w:rsid w:val="00BF0F99"/>
    <w:rsid w:val="00BF1260"/>
    <w:rsid w:val="00BF14B6"/>
    <w:rsid w:val="00BF151E"/>
    <w:rsid w:val="00BF1C71"/>
    <w:rsid w:val="00BF1CE0"/>
    <w:rsid w:val="00BF1F6A"/>
    <w:rsid w:val="00BF2107"/>
    <w:rsid w:val="00BF2427"/>
    <w:rsid w:val="00BF29C0"/>
    <w:rsid w:val="00BF34AE"/>
    <w:rsid w:val="00BF351E"/>
    <w:rsid w:val="00BF39E0"/>
    <w:rsid w:val="00BF3A66"/>
    <w:rsid w:val="00BF400B"/>
    <w:rsid w:val="00BF40B7"/>
    <w:rsid w:val="00BF4DC7"/>
    <w:rsid w:val="00BF5E3B"/>
    <w:rsid w:val="00BF6EDF"/>
    <w:rsid w:val="00BF7919"/>
    <w:rsid w:val="00BF7EA4"/>
    <w:rsid w:val="00BF7FDC"/>
    <w:rsid w:val="00C002F1"/>
    <w:rsid w:val="00C004C9"/>
    <w:rsid w:val="00C00C37"/>
    <w:rsid w:val="00C011F0"/>
    <w:rsid w:val="00C02293"/>
    <w:rsid w:val="00C028F1"/>
    <w:rsid w:val="00C02E26"/>
    <w:rsid w:val="00C03983"/>
    <w:rsid w:val="00C04161"/>
    <w:rsid w:val="00C04B4A"/>
    <w:rsid w:val="00C04B7D"/>
    <w:rsid w:val="00C04CF8"/>
    <w:rsid w:val="00C04E1D"/>
    <w:rsid w:val="00C051AB"/>
    <w:rsid w:val="00C051F0"/>
    <w:rsid w:val="00C05290"/>
    <w:rsid w:val="00C05675"/>
    <w:rsid w:val="00C0577F"/>
    <w:rsid w:val="00C0610C"/>
    <w:rsid w:val="00C0626B"/>
    <w:rsid w:val="00C062DC"/>
    <w:rsid w:val="00C06A5D"/>
    <w:rsid w:val="00C06F25"/>
    <w:rsid w:val="00C076F0"/>
    <w:rsid w:val="00C0783E"/>
    <w:rsid w:val="00C07B24"/>
    <w:rsid w:val="00C07C25"/>
    <w:rsid w:val="00C100BC"/>
    <w:rsid w:val="00C10232"/>
    <w:rsid w:val="00C10CF4"/>
    <w:rsid w:val="00C10F5C"/>
    <w:rsid w:val="00C113BC"/>
    <w:rsid w:val="00C1187F"/>
    <w:rsid w:val="00C11969"/>
    <w:rsid w:val="00C1196B"/>
    <w:rsid w:val="00C11A74"/>
    <w:rsid w:val="00C12047"/>
    <w:rsid w:val="00C12236"/>
    <w:rsid w:val="00C126DD"/>
    <w:rsid w:val="00C12CC0"/>
    <w:rsid w:val="00C13708"/>
    <w:rsid w:val="00C14066"/>
    <w:rsid w:val="00C149D2"/>
    <w:rsid w:val="00C15590"/>
    <w:rsid w:val="00C1574C"/>
    <w:rsid w:val="00C1586B"/>
    <w:rsid w:val="00C15983"/>
    <w:rsid w:val="00C15C91"/>
    <w:rsid w:val="00C16049"/>
    <w:rsid w:val="00C16575"/>
    <w:rsid w:val="00C16728"/>
    <w:rsid w:val="00C167D1"/>
    <w:rsid w:val="00C168A3"/>
    <w:rsid w:val="00C16B7A"/>
    <w:rsid w:val="00C16CAC"/>
    <w:rsid w:val="00C1700A"/>
    <w:rsid w:val="00C17015"/>
    <w:rsid w:val="00C17373"/>
    <w:rsid w:val="00C1754C"/>
    <w:rsid w:val="00C17F04"/>
    <w:rsid w:val="00C2054E"/>
    <w:rsid w:val="00C20579"/>
    <w:rsid w:val="00C2057D"/>
    <w:rsid w:val="00C20A87"/>
    <w:rsid w:val="00C20B5B"/>
    <w:rsid w:val="00C20EA8"/>
    <w:rsid w:val="00C21110"/>
    <w:rsid w:val="00C21322"/>
    <w:rsid w:val="00C21B18"/>
    <w:rsid w:val="00C21F5D"/>
    <w:rsid w:val="00C2214D"/>
    <w:rsid w:val="00C221C8"/>
    <w:rsid w:val="00C2250C"/>
    <w:rsid w:val="00C22793"/>
    <w:rsid w:val="00C22B32"/>
    <w:rsid w:val="00C22D4A"/>
    <w:rsid w:val="00C22E8E"/>
    <w:rsid w:val="00C23C09"/>
    <w:rsid w:val="00C2464E"/>
    <w:rsid w:val="00C254C0"/>
    <w:rsid w:val="00C25646"/>
    <w:rsid w:val="00C25BC2"/>
    <w:rsid w:val="00C26283"/>
    <w:rsid w:val="00C26479"/>
    <w:rsid w:val="00C266FC"/>
    <w:rsid w:val="00C26861"/>
    <w:rsid w:val="00C2703D"/>
    <w:rsid w:val="00C27618"/>
    <w:rsid w:val="00C27A7D"/>
    <w:rsid w:val="00C27FCD"/>
    <w:rsid w:val="00C305BE"/>
    <w:rsid w:val="00C306AC"/>
    <w:rsid w:val="00C30A77"/>
    <w:rsid w:val="00C30B11"/>
    <w:rsid w:val="00C30F64"/>
    <w:rsid w:val="00C311CC"/>
    <w:rsid w:val="00C3141D"/>
    <w:rsid w:val="00C31766"/>
    <w:rsid w:val="00C318A7"/>
    <w:rsid w:val="00C3199B"/>
    <w:rsid w:val="00C31CA4"/>
    <w:rsid w:val="00C32FC9"/>
    <w:rsid w:val="00C33919"/>
    <w:rsid w:val="00C339AC"/>
    <w:rsid w:val="00C33A42"/>
    <w:rsid w:val="00C33E83"/>
    <w:rsid w:val="00C3426F"/>
    <w:rsid w:val="00C342E3"/>
    <w:rsid w:val="00C347D1"/>
    <w:rsid w:val="00C34FD4"/>
    <w:rsid w:val="00C354CA"/>
    <w:rsid w:val="00C356F0"/>
    <w:rsid w:val="00C3582D"/>
    <w:rsid w:val="00C35A01"/>
    <w:rsid w:val="00C36438"/>
    <w:rsid w:val="00C36635"/>
    <w:rsid w:val="00C36678"/>
    <w:rsid w:val="00C3672A"/>
    <w:rsid w:val="00C36B31"/>
    <w:rsid w:val="00C36C37"/>
    <w:rsid w:val="00C37A37"/>
    <w:rsid w:val="00C37BD3"/>
    <w:rsid w:val="00C40AF4"/>
    <w:rsid w:val="00C40D17"/>
    <w:rsid w:val="00C40F3C"/>
    <w:rsid w:val="00C4102E"/>
    <w:rsid w:val="00C41226"/>
    <w:rsid w:val="00C41893"/>
    <w:rsid w:val="00C41D32"/>
    <w:rsid w:val="00C41D7D"/>
    <w:rsid w:val="00C41F9B"/>
    <w:rsid w:val="00C42036"/>
    <w:rsid w:val="00C422EA"/>
    <w:rsid w:val="00C42337"/>
    <w:rsid w:val="00C42A75"/>
    <w:rsid w:val="00C432EE"/>
    <w:rsid w:val="00C44226"/>
    <w:rsid w:val="00C4423C"/>
    <w:rsid w:val="00C44B8F"/>
    <w:rsid w:val="00C46286"/>
    <w:rsid w:val="00C4665F"/>
    <w:rsid w:val="00C46FFB"/>
    <w:rsid w:val="00C504B5"/>
    <w:rsid w:val="00C509ED"/>
    <w:rsid w:val="00C50CCA"/>
    <w:rsid w:val="00C5185B"/>
    <w:rsid w:val="00C519A8"/>
    <w:rsid w:val="00C51C5C"/>
    <w:rsid w:val="00C5234D"/>
    <w:rsid w:val="00C523FE"/>
    <w:rsid w:val="00C52558"/>
    <w:rsid w:val="00C52603"/>
    <w:rsid w:val="00C5274C"/>
    <w:rsid w:val="00C53167"/>
    <w:rsid w:val="00C53557"/>
    <w:rsid w:val="00C544BD"/>
    <w:rsid w:val="00C54CFF"/>
    <w:rsid w:val="00C55085"/>
    <w:rsid w:val="00C5575E"/>
    <w:rsid w:val="00C559DF"/>
    <w:rsid w:val="00C55E05"/>
    <w:rsid w:val="00C55E6C"/>
    <w:rsid w:val="00C564D3"/>
    <w:rsid w:val="00C56CA4"/>
    <w:rsid w:val="00C56CD7"/>
    <w:rsid w:val="00C56F95"/>
    <w:rsid w:val="00C57821"/>
    <w:rsid w:val="00C57CC4"/>
    <w:rsid w:val="00C605A9"/>
    <w:rsid w:val="00C6073A"/>
    <w:rsid w:val="00C60849"/>
    <w:rsid w:val="00C60D4D"/>
    <w:rsid w:val="00C60D78"/>
    <w:rsid w:val="00C611A0"/>
    <w:rsid w:val="00C613BB"/>
    <w:rsid w:val="00C61EE4"/>
    <w:rsid w:val="00C62236"/>
    <w:rsid w:val="00C626D0"/>
    <w:rsid w:val="00C62991"/>
    <w:rsid w:val="00C62B02"/>
    <w:rsid w:val="00C62DE7"/>
    <w:rsid w:val="00C6347D"/>
    <w:rsid w:val="00C63B13"/>
    <w:rsid w:val="00C63D02"/>
    <w:rsid w:val="00C6440A"/>
    <w:rsid w:val="00C6452B"/>
    <w:rsid w:val="00C64809"/>
    <w:rsid w:val="00C64D9E"/>
    <w:rsid w:val="00C64E22"/>
    <w:rsid w:val="00C64E31"/>
    <w:rsid w:val="00C650B6"/>
    <w:rsid w:val="00C65595"/>
    <w:rsid w:val="00C65808"/>
    <w:rsid w:val="00C65926"/>
    <w:rsid w:val="00C65AEA"/>
    <w:rsid w:val="00C65E63"/>
    <w:rsid w:val="00C65F32"/>
    <w:rsid w:val="00C66738"/>
    <w:rsid w:val="00C6710F"/>
    <w:rsid w:val="00C67287"/>
    <w:rsid w:val="00C6735C"/>
    <w:rsid w:val="00C673C2"/>
    <w:rsid w:val="00C67AC7"/>
    <w:rsid w:val="00C70023"/>
    <w:rsid w:val="00C7019D"/>
    <w:rsid w:val="00C7020E"/>
    <w:rsid w:val="00C70698"/>
    <w:rsid w:val="00C70738"/>
    <w:rsid w:val="00C71852"/>
    <w:rsid w:val="00C71E18"/>
    <w:rsid w:val="00C722C4"/>
    <w:rsid w:val="00C72336"/>
    <w:rsid w:val="00C7238D"/>
    <w:rsid w:val="00C72728"/>
    <w:rsid w:val="00C727E2"/>
    <w:rsid w:val="00C727E5"/>
    <w:rsid w:val="00C729BC"/>
    <w:rsid w:val="00C72F66"/>
    <w:rsid w:val="00C73242"/>
    <w:rsid w:val="00C73244"/>
    <w:rsid w:val="00C7390F"/>
    <w:rsid w:val="00C73B79"/>
    <w:rsid w:val="00C740A3"/>
    <w:rsid w:val="00C74E85"/>
    <w:rsid w:val="00C75011"/>
    <w:rsid w:val="00C753C6"/>
    <w:rsid w:val="00C75401"/>
    <w:rsid w:val="00C75487"/>
    <w:rsid w:val="00C757F0"/>
    <w:rsid w:val="00C75C75"/>
    <w:rsid w:val="00C76005"/>
    <w:rsid w:val="00C764CC"/>
    <w:rsid w:val="00C76DEA"/>
    <w:rsid w:val="00C7710B"/>
    <w:rsid w:val="00C7742A"/>
    <w:rsid w:val="00C7766E"/>
    <w:rsid w:val="00C77812"/>
    <w:rsid w:val="00C77E12"/>
    <w:rsid w:val="00C80A85"/>
    <w:rsid w:val="00C80C02"/>
    <w:rsid w:val="00C80C08"/>
    <w:rsid w:val="00C81021"/>
    <w:rsid w:val="00C8130E"/>
    <w:rsid w:val="00C820D2"/>
    <w:rsid w:val="00C8288F"/>
    <w:rsid w:val="00C82906"/>
    <w:rsid w:val="00C82979"/>
    <w:rsid w:val="00C82BF8"/>
    <w:rsid w:val="00C83BA0"/>
    <w:rsid w:val="00C844D7"/>
    <w:rsid w:val="00C84656"/>
    <w:rsid w:val="00C84727"/>
    <w:rsid w:val="00C84987"/>
    <w:rsid w:val="00C84B39"/>
    <w:rsid w:val="00C84D58"/>
    <w:rsid w:val="00C8508C"/>
    <w:rsid w:val="00C8521C"/>
    <w:rsid w:val="00C8685A"/>
    <w:rsid w:val="00C8692E"/>
    <w:rsid w:val="00C86EC6"/>
    <w:rsid w:val="00C879C5"/>
    <w:rsid w:val="00C87B75"/>
    <w:rsid w:val="00C901DB"/>
    <w:rsid w:val="00C9065C"/>
    <w:rsid w:val="00C9092F"/>
    <w:rsid w:val="00C90F52"/>
    <w:rsid w:val="00C91032"/>
    <w:rsid w:val="00C911B2"/>
    <w:rsid w:val="00C9156C"/>
    <w:rsid w:val="00C918A1"/>
    <w:rsid w:val="00C91A02"/>
    <w:rsid w:val="00C91E68"/>
    <w:rsid w:val="00C91E6F"/>
    <w:rsid w:val="00C91EA9"/>
    <w:rsid w:val="00C91FC5"/>
    <w:rsid w:val="00C92911"/>
    <w:rsid w:val="00C9297D"/>
    <w:rsid w:val="00C930D4"/>
    <w:rsid w:val="00C931F6"/>
    <w:rsid w:val="00C933ED"/>
    <w:rsid w:val="00C93435"/>
    <w:rsid w:val="00C93C85"/>
    <w:rsid w:val="00C93DE9"/>
    <w:rsid w:val="00C94310"/>
    <w:rsid w:val="00C943E6"/>
    <w:rsid w:val="00C9456F"/>
    <w:rsid w:val="00C94AFD"/>
    <w:rsid w:val="00C94B23"/>
    <w:rsid w:val="00C94E7D"/>
    <w:rsid w:val="00C94E80"/>
    <w:rsid w:val="00C953A6"/>
    <w:rsid w:val="00C9560C"/>
    <w:rsid w:val="00C9567D"/>
    <w:rsid w:val="00C958A8"/>
    <w:rsid w:val="00C95A95"/>
    <w:rsid w:val="00C96592"/>
    <w:rsid w:val="00C96D8D"/>
    <w:rsid w:val="00C96DA6"/>
    <w:rsid w:val="00C97205"/>
    <w:rsid w:val="00C97931"/>
    <w:rsid w:val="00C97AB7"/>
    <w:rsid w:val="00C97BF7"/>
    <w:rsid w:val="00C97FC9"/>
    <w:rsid w:val="00CA035E"/>
    <w:rsid w:val="00CA040B"/>
    <w:rsid w:val="00CA0723"/>
    <w:rsid w:val="00CA083F"/>
    <w:rsid w:val="00CA09DA"/>
    <w:rsid w:val="00CA0F50"/>
    <w:rsid w:val="00CA12EB"/>
    <w:rsid w:val="00CA1701"/>
    <w:rsid w:val="00CA199E"/>
    <w:rsid w:val="00CA1B70"/>
    <w:rsid w:val="00CA2404"/>
    <w:rsid w:val="00CA256E"/>
    <w:rsid w:val="00CA2720"/>
    <w:rsid w:val="00CA2820"/>
    <w:rsid w:val="00CA2F63"/>
    <w:rsid w:val="00CA3071"/>
    <w:rsid w:val="00CA3616"/>
    <w:rsid w:val="00CA382E"/>
    <w:rsid w:val="00CA3844"/>
    <w:rsid w:val="00CA3FD8"/>
    <w:rsid w:val="00CA44ED"/>
    <w:rsid w:val="00CA4947"/>
    <w:rsid w:val="00CA5138"/>
    <w:rsid w:val="00CA51B6"/>
    <w:rsid w:val="00CA5858"/>
    <w:rsid w:val="00CA5B61"/>
    <w:rsid w:val="00CA5C93"/>
    <w:rsid w:val="00CA60F6"/>
    <w:rsid w:val="00CA62C3"/>
    <w:rsid w:val="00CA6532"/>
    <w:rsid w:val="00CA6A4F"/>
    <w:rsid w:val="00CA701F"/>
    <w:rsid w:val="00CA706A"/>
    <w:rsid w:val="00CA7231"/>
    <w:rsid w:val="00CA7398"/>
    <w:rsid w:val="00CA745A"/>
    <w:rsid w:val="00CA7464"/>
    <w:rsid w:val="00CA746C"/>
    <w:rsid w:val="00CA7486"/>
    <w:rsid w:val="00CA78C5"/>
    <w:rsid w:val="00CB02F6"/>
    <w:rsid w:val="00CB0724"/>
    <w:rsid w:val="00CB0F06"/>
    <w:rsid w:val="00CB13DC"/>
    <w:rsid w:val="00CB1436"/>
    <w:rsid w:val="00CB1602"/>
    <w:rsid w:val="00CB16D0"/>
    <w:rsid w:val="00CB1DE7"/>
    <w:rsid w:val="00CB1F31"/>
    <w:rsid w:val="00CB24C8"/>
    <w:rsid w:val="00CB2519"/>
    <w:rsid w:val="00CB2B27"/>
    <w:rsid w:val="00CB2B28"/>
    <w:rsid w:val="00CB2C2F"/>
    <w:rsid w:val="00CB3AF6"/>
    <w:rsid w:val="00CB3F24"/>
    <w:rsid w:val="00CB3F3E"/>
    <w:rsid w:val="00CB3F72"/>
    <w:rsid w:val="00CB4003"/>
    <w:rsid w:val="00CB41EF"/>
    <w:rsid w:val="00CB445A"/>
    <w:rsid w:val="00CB483D"/>
    <w:rsid w:val="00CB49F4"/>
    <w:rsid w:val="00CB509C"/>
    <w:rsid w:val="00CB54DA"/>
    <w:rsid w:val="00CB5CD0"/>
    <w:rsid w:val="00CB5F54"/>
    <w:rsid w:val="00CB6023"/>
    <w:rsid w:val="00CB6200"/>
    <w:rsid w:val="00CB6353"/>
    <w:rsid w:val="00CB6CA3"/>
    <w:rsid w:val="00CB6EB4"/>
    <w:rsid w:val="00CB71FC"/>
    <w:rsid w:val="00CB727B"/>
    <w:rsid w:val="00CB73F4"/>
    <w:rsid w:val="00CB7A9D"/>
    <w:rsid w:val="00CB7D8A"/>
    <w:rsid w:val="00CB7E80"/>
    <w:rsid w:val="00CC01EA"/>
    <w:rsid w:val="00CC03D0"/>
    <w:rsid w:val="00CC05B1"/>
    <w:rsid w:val="00CC08B0"/>
    <w:rsid w:val="00CC0C2E"/>
    <w:rsid w:val="00CC0E8B"/>
    <w:rsid w:val="00CC10BE"/>
    <w:rsid w:val="00CC1550"/>
    <w:rsid w:val="00CC19D4"/>
    <w:rsid w:val="00CC1D57"/>
    <w:rsid w:val="00CC2600"/>
    <w:rsid w:val="00CC29F0"/>
    <w:rsid w:val="00CC317A"/>
    <w:rsid w:val="00CC3B28"/>
    <w:rsid w:val="00CC3BC4"/>
    <w:rsid w:val="00CC49CE"/>
    <w:rsid w:val="00CC49EB"/>
    <w:rsid w:val="00CC4B1F"/>
    <w:rsid w:val="00CC4BB2"/>
    <w:rsid w:val="00CC4F77"/>
    <w:rsid w:val="00CC53E8"/>
    <w:rsid w:val="00CC5855"/>
    <w:rsid w:val="00CC5EDD"/>
    <w:rsid w:val="00CC5FC1"/>
    <w:rsid w:val="00CC68BA"/>
    <w:rsid w:val="00CC69A7"/>
    <w:rsid w:val="00CC72F7"/>
    <w:rsid w:val="00CC730B"/>
    <w:rsid w:val="00CC732B"/>
    <w:rsid w:val="00CC7978"/>
    <w:rsid w:val="00CC7B29"/>
    <w:rsid w:val="00CD0536"/>
    <w:rsid w:val="00CD0EC5"/>
    <w:rsid w:val="00CD0FAA"/>
    <w:rsid w:val="00CD1AED"/>
    <w:rsid w:val="00CD1D4E"/>
    <w:rsid w:val="00CD1D56"/>
    <w:rsid w:val="00CD1D65"/>
    <w:rsid w:val="00CD219C"/>
    <w:rsid w:val="00CD280C"/>
    <w:rsid w:val="00CD314A"/>
    <w:rsid w:val="00CD31FF"/>
    <w:rsid w:val="00CD3255"/>
    <w:rsid w:val="00CD3422"/>
    <w:rsid w:val="00CD38C2"/>
    <w:rsid w:val="00CD3C7B"/>
    <w:rsid w:val="00CD3CA9"/>
    <w:rsid w:val="00CD4290"/>
    <w:rsid w:val="00CD46B0"/>
    <w:rsid w:val="00CD5316"/>
    <w:rsid w:val="00CD5350"/>
    <w:rsid w:val="00CD575B"/>
    <w:rsid w:val="00CD59EE"/>
    <w:rsid w:val="00CD5B29"/>
    <w:rsid w:val="00CD5CB2"/>
    <w:rsid w:val="00CD5D2A"/>
    <w:rsid w:val="00CD5EE4"/>
    <w:rsid w:val="00CD6667"/>
    <w:rsid w:val="00CD6A2F"/>
    <w:rsid w:val="00CD73A5"/>
    <w:rsid w:val="00CD73E7"/>
    <w:rsid w:val="00CD7C41"/>
    <w:rsid w:val="00CE00D1"/>
    <w:rsid w:val="00CE049A"/>
    <w:rsid w:val="00CE07AD"/>
    <w:rsid w:val="00CE11F3"/>
    <w:rsid w:val="00CE1D5A"/>
    <w:rsid w:val="00CE1D91"/>
    <w:rsid w:val="00CE200B"/>
    <w:rsid w:val="00CE2468"/>
    <w:rsid w:val="00CE2E89"/>
    <w:rsid w:val="00CE32BA"/>
    <w:rsid w:val="00CE32C6"/>
    <w:rsid w:val="00CE33EF"/>
    <w:rsid w:val="00CE3841"/>
    <w:rsid w:val="00CE3B0F"/>
    <w:rsid w:val="00CE3D7C"/>
    <w:rsid w:val="00CE45F2"/>
    <w:rsid w:val="00CE4D91"/>
    <w:rsid w:val="00CE51AF"/>
    <w:rsid w:val="00CE57B2"/>
    <w:rsid w:val="00CE59B7"/>
    <w:rsid w:val="00CE5A25"/>
    <w:rsid w:val="00CE5A44"/>
    <w:rsid w:val="00CE5C43"/>
    <w:rsid w:val="00CE610A"/>
    <w:rsid w:val="00CE6972"/>
    <w:rsid w:val="00CE6FCE"/>
    <w:rsid w:val="00CE7052"/>
    <w:rsid w:val="00CE7612"/>
    <w:rsid w:val="00CE78C0"/>
    <w:rsid w:val="00CF0060"/>
    <w:rsid w:val="00CF0450"/>
    <w:rsid w:val="00CF0624"/>
    <w:rsid w:val="00CF065E"/>
    <w:rsid w:val="00CF0AE0"/>
    <w:rsid w:val="00CF0B70"/>
    <w:rsid w:val="00CF0C26"/>
    <w:rsid w:val="00CF0DDC"/>
    <w:rsid w:val="00CF1E81"/>
    <w:rsid w:val="00CF212D"/>
    <w:rsid w:val="00CF2237"/>
    <w:rsid w:val="00CF2346"/>
    <w:rsid w:val="00CF2389"/>
    <w:rsid w:val="00CF243E"/>
    <w:rsid w:val="00CF2B44"/>
    <w:rsid w:val="00CF3286"/>
    <w:rsid w:val="00CF34BF"/>
    <w:rsid w:val="00CF36F5"/>
    <w:rsid w:val="00CF3988"/>
    <w:rsid w:val="00CF399D"/>
    <w:rsid w:val="00CF3A46"/>
    <w:rsid w:val="00CF3AE2"/>
    <w:rsid w:val="00CF5DF8"/>
    <w:rsid w:val="00CF63A2"/>
    <w:rsid w:val="00CF640A"/>
    <w:rsid w:val="00CF68C3"/>
    <w:rsid w:val="00CF740B"/>
    <w:rsid w:val="00CF7AE9"/>
    <w:rsid w:val="00CF7B09"/>
    <w:rsid w:val="00CF7B88"/>
    <w:rsid w:val="00D00089"/>
    <w:rsid w:val="00D00129"/>
    <w:rsid w:val="00D0050F"/>
    <w:rsid w:val="00D007D3"/>
    <w:rsid w:val="00D00BF9"/>
    <w:rsid w:val="00D00D4F"/>
    <w:rsid w:val="00D01826"/>
    <w:rsid w:val="00D01DEC"/>
    <w:rsid w:val="00D0237B"/>
    <w:rsid w:val="00D02AB2"/>
    <w:rsid w:val="00D03260"/>
    <w:rsid w:val="00D032E2"/>
    <w:rsid w:val="00D041CC"/>
    <w:rsid w:val="00D043A8"/>
    <w:rsid w:val="00D0452B"/>
    <w:rsid w:val="00D045FC"/>
    <w:rsid w:val="00D04E16"/>
    <w:rsid w:val="00D051B6"/>
    <w:rsid w:val="00D0562A"/>
    <w:rsid w:val="00D05883"/>
    <w:rsid w:val="00D0659F"/>
    <w:rsid w:val="00D06815"/>
    <w:rsid w:val="00D06856"/>
    <w:rsid w:val="00D06ADF"/>
    <w:rsid w:val="00D06DC8"/>
    <w:rsid w:val="00D06E39"/>
    <w:rsid w:val="00D0791B"/>
    <w:rsid w:val="00D079D4"/>
    <w:rsid w:val="00D07DAC"/>
    <w:rsid w:val="00D07EC4"/>
    <w:rsid w:val="00D102D8"/>
    <w:rsid w:val="00D10781"/>
    <w:rsid w:val="00D10AC7"/>
    <w:rsid w:val="00D10C9C"/>
    <w:rsid w:val="00D11338"/>
    <w:rsid w:val="00D113D0"/>
    <w:rsid w:val="00D1189A"/>
    <w:rsid w:val="00D11BF2"/>
    <w:rsid w:val="00D11EEF"/>
    <w:rsid w:val="00D11FEA"/>
    <w:rsid w:val="00D12297"/>
    <w:rsid w:val="00D125B3"/>
    <w:rsid w:val="00D1272C"/>
    <w:rsid w:val="00D129BF"/>
    <w:rsid w:val="00D12C34"/>
    <w:rsid w:val="00D12D53"/>
    <w:rsid w:val="00D13206"/>
    <w:rsid w:val="00D13340"/>
    <w:rsid w:val="00D13434"/>
    <w:rsid w:val="00D138A9"/>
    <w:rsid w:val="00D1391A"/>
    <w:rsid w:val="00D14310"/>
    <w:rsid w:val="00D145D2"/>
    <w:rsid w:val="00D14B9F"/>
    <w:rsid w:val="00D15129"/>
    <w:rsid w:val="00D15276"/>
    <w:rsid w:val="00D15763"/>
    <w:rsid w:val="00D15D91"/>
    <w:rsid w:val="00D163A3"/>
    <w:rsid w:val="00D165A1"/>
    <w:rsid w:val="00D16F8D"/>
    <w:rsid w:val="00D176E0"/>
    <w:rsid w:val="00D17806"/>
    <w:rsid w:val="00D17872"/>
    <w:rsid w:val="00D17CE1"/>
    <w:rsid w:val="00D17FE3"/>
    <w:rsid w:val="00D17FE7"/>
    <w:rsid w:val="00D203FD"/>
    <w:rsid w:val="00D20A2B"/>
    <w:rsid w:val="00D211F7"/>
    <w:rsid w:val="00D21338"/>
    <w:rsid w:val="00D21653"/>
    <w:rsid w:val="00D216CF"/>
    <w:rsid w:val="00D2181B"/>
    <w:rsid w:val="00D21AB4"/>
    <w:rsid w:val="00D2221E"/>
    <w:rsid w:val="00D22269"/>
    <w:rsid w:val="00D22376"/>
    <w:rsid w:val="00D2276A"/>
    <w:rsid w:val="00D22784"/>
    <w:rsid w:val="00D228D3"/>
    <w:rsid w:val="00D22E91"/>
    <w:rsid w:val="00D2352D"/>
    <w:rsid w:val="00D23BBE"/>
    <w:rsid w:val="00D23D16"/>
    <w:rsid w:val="00D23FF3"/>
    <w:rsid w:val="00D249EC"/>
    <w:rsid w:val="00D25C95"/>
    <w:rsid w:val="00D25E9A"/>
    <w:rsid w:val="00D25F7D"/>
    <w:rsid w:val="00D25F9E"/>
    <w:rsid w:val="00D2635C"/>
    <w:rsid w:val="00D263E7"/>
    <w:rsid w:val="00D265D9"/>
    <w:rsid w:val="00D269D0"/>
    <w:rsid w:val="00D26B6D"/>
    <w:rsid w:val="00D26C97"/>
    <w:rsid w:val="00D26CBB"/>
    <w:rsid w:val="00D2778A"/>
    <w:rsid w:val="00D27893"/>
    <w:rsid w:val="00D30403"/>
    <w:rsid w:val="00D304D4"/>
    <w:rsid w:val="00D315FC"/>
    <w:rsid w:val="00D316BF"/>
    <w:rsid w:val="00D31A54"/>
    <w:rsid w:val="00D32346"/>
    <w:rsid w:val="00D323F8"/>
    <w:rsid w:val="00D32B56"/>
    <w:rsid w:val="00D32D10"/>
    <w:rsid w:val="00D33005"/>
    <w:rsid w:val="00D33211"/>
    <w:rsid w:val="00D33249"/>
    <w:rsid w:val="00D33379"/>
    <w:rsid w:val="00D3363F"/>
    <w:rsid w:val="00D33F0B"/>
    <w:rsid w:val="00D33F78"/>
    <w:rsid w:val="00D340FC"/>
    <w:rsid w:val="00D349C4"/>
    <w:rsid w:val="00D34C9E"/>
    <w:rsid w:val="00D350D2"/>
    <w:rsid w:val="00D35277"/>
    <w:rsid w:val="00D35778"/>
    <w:rsid w:val="00D3585E"/>
    <w:rsid w:val="00D3592F"/>
    <w:rsid w:val="00D359A4"/>
    <w:rsid w:val="00D36CC2"/>
    <w:rsid w:val="00D36E39"/>
    <w:rsid w:val="00D37974"/>
    <w:rsid w:val="00D379F7"/>
    <w:rsid w:val="00D37AFB"/>
    <w:rsid w:val="00D37DAB"/>
    <w:rsid w:val="00D40045"/>
    <w:rsid w:val="00D409DD"/>
    <w:rsid w:val="00D41028"/>
    <w:rsid w:val="00D412F1"/>
    <w:rsid w:val="00D41613"/>
    <w:rsid w:val="00D41746"/>
    <w:rsid w:val="00D41ABC"/>
    <w:rsid w:val="00D41CFB"/>
    <w:rsid w:val="00D42309"/>
    <w:rsid w:val="00D42666"/>
    <w:rsid w:val="00D42736"/>
    <w:rsid w:val="00D42A9B"/>
    <w:rsid w:val="00D42B85"/>
    <w:rsid w:val="00D42E7F"/>
    <w:rsid w:val="00D433ED"/>
    <w:rsid w:val="00D43524"/>
    <w:rsid w:val="00D43547"/>
    <w:rsid w:val="00D4393E"/>
    <w:rsid w:val="00D43B5F"/>
    <w:rsid w:val="00D43B6E"/>
    <w:rsid w:val="00D43B73"/>
    <w:rsid w:val="00D43C5B"/>
    <w:rsid w:val="00D441A6"/>
    <w:rsid w:val="00D441C4"/>
    <w:rsid w:val="00D44376"/>
    <w:rsid w:val="00D4437E"/>
    <w:rsid w:val="00D44406"/>
    <w:rsid w:val="00D444DB"/>
    <w:rsid w:val="00D44534"/>
    <w:rsid w:val="00D44C93"/>
    <w:rsid w:val="00D453CB"/>
    <w:rsid w:val="00D463D5"/>
    <w:rsid w:val="00D46658"/>
    <w:rsid w:val="00D467EA"/>
    <w:rsid w:val="00D47325"/>
    <w:rsid w:val="00D47673"/>
    <w:rsid w:val="00D47A25"/>
    <w:rsid w:val="00D47E8E"/>
    <w:rsid w:val="00D5013B"/>
    <w:rsid w:val="00D5017F"/>
    <w:rsid w:val="00D5048E"/>
    <w:rsid w:val="00D506CC"/>
    <w:rsid w:val="00D5082B"/>
    <w:rsid w:val="00D509C2"/>
    <w:rsid w:val="00D50EEC"/>
    <w:rsid w:val="00D51850"/>
    <w:rsid w:val="00D51A09"/>
    <w:rsid w:val="00D52695"/>
    <w:rsid w:val="00D528DF"/>
    <w:rsid w:val="00D52E89"/>
    <w:rsid w:val="00D5332D"/>
    <w:rsid w:val="00D5338D"/>
    <w:rsid w:val="00D537A1"/>
    <w:rsid w:val="00D53C86"/>
    <w:rsid w:val="00D53EDC"/>
    <w:rsid w:val="00D542D0"/>
    <w:rsid w:val="00D546FB"/>
    <w:rsid w:val="00D54BFB"/>
    <w:rsid w:val="00D54D27"/>
    <w:rsid w:val="00D54F12"/>
    <w:rsid w:val="00D55184"/>
    <w:rsid w:val="00D55675"/>
    <w:rsid w:val="00D559D7"/>
    <w:rsid w:val="00D560CB"/>
    <w:rsid w:val="00D562A1"/>
    <w:rsid w:val="00D5687D"/>
    <w:rsid w:val="00D569BC"/>
    <w:rsid w:val="00D57123"/>
    <w:rsid w:val="00D572CB"/>
    <w:rsid w:val="00D57541"/>
    <w:rsid w:val="00D57C60"/>
    <w:rsid w:val="00D57CAD"/>
    <w:rsid w:val="00D60437"/>
    <w:rsid w:val="00D6051E"/>
    <w:rsid w:val="00D60EC4"/>
    <w:rsid w:val="00D61362"/>
    <w:rsid w:val="00D61516"/>
    <w:rsid w:val="00D6156F"/>
    <w:rsid w:val="00D61A0B"/>
    <w:rsid w:val="00D61DF3"/>
    <w:rsid w:val="00D62BA8"/>
    <w:rsid w:val="00D630A5"/>
    <w:rsid w:val="00D6367B"/>
    <w:rsid w:val="00D6370F"/>
    <w:rsid w:val="00D637CC"/>
    <w:rsid w:val="00D64293"/>
    <w:rsid w:val="00D64A29"/>
    <w:rsid w:val="00D64D76"/>
    <w:rsid w:val="00D651FE"/>
    <w:rsid w:val="00D653B3"/>
    <w:rsid w:val="00D655E4"/>
    <w:rsid w:val="00D65DE0"/>
    <w:rsid w:val="00D6617E"/>
    <w:rsid w:val="00D665FA"/>
    <w:rsid w:val="00D666AC"/>
    <w:rsid w:val="00D669F2"/>
    <w:rsid w:val="00D674F4"/>
    <w:rsid w:val="00D6779F"/>
    <w:rsid w:val="00D67848"/>
    <w:rsid w:val="00D679D0"/>
    <w:rsid w:val="00D67CBB"/>
    <w:rsid w:val="00D7042E"/>
    <w:rsid w:val="00D71105"/>
    <w:rsid w:val="00D714E4"/>
    <w:rsid w:val="00D71539"/>
    <w:rsid w:val="00D72042"/>
    <w:rsid w:val="00D72418"/>
    <w:rsid w:val="00D7246B"/>
    <w:rsid w:val="00D727A1"/>
    <w:rsid w:val="00D72959"/>
    <w:rsid w:val="00D72F25"/>
    <w:rsid w:val="00D73326"/>
    <w:rsid w:val="00D7357E"/>
    <w:rsid w:val="00D73637"/>
    <w:rsid w:val="00D7367B"/>
    <w:rsid w:val="00D73925"/>
    <w:rsid w:val="00D73C5E"/>
    <w:rsid w:val="00D73F32"/>
    <w:rsid w:val="00D74DD0"/>
    <w:rsid w:val="00D74F08"/>
    <w:rsid w:val="00D74F37"/>
    <w:rsid w:val="00D7525C"/>
    <w:rsid w:val="00D756F7"/>
    <w:rsid w:val="00D757E3"/>
    <w:rsid w:val="00D765B6"/>
    <w:rsid w:val="00D7666D"/>
    <w:rsid w:val="00D76816"/>
    <w:rsid w:val="00D769A7"/>
    <w:rsid w:val="00D769E1"/>
    <w:rsid w:val="00D76A4D"/>
    <w:rsid w:val="00D76B7E"/>
    <w:rsid w:val="00D775E6"/>
    <w:rsid w:val="00D775EA"/>
    <w:rsid w:val="00D778BA"/>
    <w:rsid w:val="00D800A6"/>
    <w:rsid w:val="00D80206"/>
    <w:rsid w:val="00D80541"/>
    <w:rsid w:val="00D812F7"/>
    <w:rsid w:val="00D81F35"/>
    <w:rsid w:val="00D82031"/>
    <w:rsid w:val="00D82232"/>
    <w:rsid w:val="00D823A0"/>
    <w:rsid w:val="00D82782"/>
    <w:rsid w:val="00D82A9F"/>
    <w:rsid w:val="00D82AA0"/>
    <w:rsid w:val="00D82C48"/>
    <w:rsid w:val="00D8337B"/>
    <w:rsid w:val="00D839AE"/>
    <w:rsid w:val="00D83DEF"/>
    <w:rsid w:val="00D84092"/>
    <w:rsid w:val="00D8422C"/>
    <w:rsid w:val="00D842E7"/>
    <w:rsid w:val="00D84585"/>
    <w:rsid w:val="00D84D42"/>
    <w:rsid w:val="00D84E8F"/>
    <w:rsid w:val="00D84EA5"/>
    <w:rsid w:val="00D84F94"/>
    <w:rsid w:val="00D85AF7"/>
    <w:rsid w:val="00D85D69"/>
    <w:rsid w:val="00D8660E"/>
    <w:rsid w:val="00D86697"/>
    <w:rsid w:val="00D868BD"/>
    <w:rsid w:val="00D86D42"/>
    <w:rsid w:val="00D86DC8"/>
    <w:rsid w:val="00D8767C"/>
    <w:rsid w:val="00D87877"/>
    <w:rsid w:val="00D879E5"/>
    <w:rsid w:val="00D87B5D"/>
    <w:rsid w:val="00D90336"/>
    <w:rsid w:val="00D9072E"/>
    <w:rsid w:val="00D91056"/>
    <w:rsid w:val="00D91463"/>
    <w:rsid w:val="00D92254"/>
    <w:rsid w:val="00D9225A"/>
    <w:rsid w:val="00D924A6"/>
    <w:rsid w:val="00D9288A"/>
    <w:rsid w:val="00D92C85"/>
    <w:rsid w:val="00D92F9F"/>
    <w:rsid w:val="00D9307A"/>
    <w:rsid w:val="00D93411"/>
    <w:rsid w:val="00D9392E"/>
    <w:rsid w:val="00D939E2"/>
    <w:rsid w:val="00D93BC6"/>
    <w:rsid w:val="00D940EB"/>
    <w:rsid w:val="00D94344"/>
    <w:rsid w:val="00D9444D"/>
    <w:rsid w:val="00D94711"/>
    <w:rsid w:val="00D94751"/>
    <w:rsid w:val="00D95447"/>
    <w:rsid w:val="00D95B63"/>
    <w:rsid w:val="00D95BDD"/>
    <w:rsid w:val="00D965C0"/>
    <w:rsid w:val="00D9670D"/>
    <w:rsid w:val="00D96F16"/>
    <w:rsid w:val="00D97555"/>
    <w:rsid w:val="00D9760F"/>
    <w:rsid w:val="00D97E95"/>
    <w:rsid w:val="00DA0398"/>
    <w:rsid w:val="00DA0CE1"/>
    <w:rsid w:val="00DA0DB7"/>
    <w:rsid w:val="00DA102C"/>
    <w:rsid w:val="00DA1203"/>
    <w:rsid w:val="00DA128A"/>
    <w:rsid w:val="00DA1373"/>
    <w:rsid w:val="00DA147F"/>
    <w:rsid w:val="00DA15F9"/>
    <w:rsid w:val="00DA1D2F"/>
    <w:rsid w:val="00DA2237"/>
    <w:rsid w:val="00DA2286"/>
    <w:rsid w:val="00DA29FC"/>
    <w:rsid w:val="00DA2F4F"/>
    <w:rsid w:val="00DA2FFE"/>
    <w:rsid w:val="00DA3106"/>
    <w:rsid w:val="00DA32CC"/>
    <w:rsid w:val="00DA37E3"/>
    <w:rsid w:val="00DA3A90"/>
    <w:rsid w:val="00DA3B93"/>
    <w:rsid w:val="00DA4310"/>
    <w:rsid w:val="00DA4445"/>
    <w:rsid w:val="00DA50A0"/>
    <w:rsid w:val="00DA5159"/>
    <w:rsid w:val="00DA5A4A"/>
    <w:rsid w:val="00DA6902"/>
    <w:rsid w:val="00DA6DF2"/>
    <w:rsid w:val="00DA7647"/>
    <w:rsid w:val="00DA78C3"/>
    <w:rsid w:val="00DA79A2"/>
    <w:rsid w:val="00DB013F"/>
    <w:rsid w:val="00DB0154"/>
    <w:rsid w:val="00DB078A"/>
    <w:rsid w:val="00DB096F"/>
    <w:rsid w:val="00DB0A35"/>
    <w:rsid w:val="00DB0C4E"/>
    <w:rsid w:val="00DB0EA1"/>
    <w:rsid w:val="00DB105D"/>
    <w:rsid w:val="00DB1952"/>
    <w:rsid w:val="00DB1B1D"/>
    <w:rsid w:val="00DB2BC4"/>
    <w:rsid w:val="00DB2BE1"/>
    <w:rsid w:val="00DB2CAC"/>
    <w:rsid w:val="00DB2D26"/>
    <w:rsid w:val="00DB2F63"/>
    <w:rsid w:val="00DB3399"/>
    <w:rsid w:val="00DB3823"/>
    <w:rsid w:val="00DB3DCB"/>
    <w:rsid w:val="00DB55B2"/>
    <w:rsid w:val="00DB55D3"/>
    <w:rsid w:val="00DB55E3"/>
    <w:rsid w:val="00DB59FC"/>
    <w:rsid w:val="00DB632C"/>
    <w:rsid w:val="00DB647C"/>
    <w:rsid w:val="00DB6683"/>
    <w:rsid w:val="00DB690D"/>
    <w:rsid w:val="00DB695B"/>
    <w:rsid w:val="00DB6AAD"/>
    <w:rsid w:val="00DB7479"/>
    <w:rsid w:val="00DC0C09"/>
    <w:rsid w:val="00DC0C54"/>
    <w:rsid w:val="00DC0F40"/>
    <w:rsid w:val="00DC1077"/>
    <w:rsid w:val="00DC117C"/>
    <w:rsid w:val="00DC11AB"/>
    <w:rsid w:val="00DC15AE"/>
    <w:rsid w:val="00DC1840"/>
    <w:rsid w:val="00DC1C00"/>
    <w:rsid w:val="00DC1DE3"/>
    <w:rsid w:val="00DC1ED0"/>
    <w:rsid w:val="00DC1FF5"/>
    <w:rsid w:val="00DC20FC"/>
    <w:rsid w:val="00DC25A0"/>
    <w:rsid w:val="00DC2AA4"/>
    <w:rsid w:val="00DC2B52"/>
    <w:rsid w:val="00DC2D19"/>
    <w:rsid w:val="00DC2D24"/>
    <w:rsid w:val="00DC3671"/>
    <w:rsid w:val="00DC36D9"/>
    <w:rsid w:val="00DC3763"/>
    <w:rsid w:val="00DC38A3"/>
    <w:rsid w:val="00DC39F9"/>
    <w:rsid w:val="00DC425C"/>
    <w:rsid w:val="00DC470E"/>
    <w:rsid w:val="00DC4B7B"/>
    <w:rsid w:val="00DC4D0F"/>
    <w:rsid w:val="00DC55C7"/>
    <w:rsid w:val="00DC75F0"/>
    <w:rsid w:val="00DC76AC"/>
    <w:rsid w:val="00DC78CE"/>
    <w:rsid w:val="00DD0275"/>
    <w:rsid w:val="00DD0953"/>
    <w:rsid w:val="00DD0AC7"/>
    <w:rsid w:val="00DD0AD1"/>
    <w:rsid w:val="00DD0DAD"/>
    <w:rsid w:val="00DD0F8F"/>
    <w:rsid w:val="00DD1197"/>
    <w:rsid w:val="00DD1626"/>
    <w:rsid w:val="00DD162A"/>
    <w:rsid w:val="00DD172F"/>
    <w:rsid w:val="00DD1A58"/>
    <w:rsid w:val="00DD1AD6"/>
    <w:rsid w:val="00DD1D72"/>
    <w:rsid w:val="00DD272D"/>
    <w:rsid w:val="00DD2F70"/>
    <w:rsid w:val="00DD30BD"/>
    <w:rsid w:val="00DD3CFE"/>
    <w:rsid w:val="00DD3E19"/>
    <w:rsid w:val="00DD3EC1"/>
    <w:rsid w:val="00DD3EF2"/>
    <w:rsid w:val="00DD484C"/>
    <w:rsid w:val="00DD4AF6"/>
    <w:rsid w:val="00DD4E11"/>
    <w:rsid w:val="00DD4E39"/>
    <w:rsid w:val="00DD53DF"/>
    <w:rsid w:val="00DD55ED"/>
    <w:rsid w:val="00DD5601"/>
    <w:rsid w:val="00DD5617"/>
    <w:rsid w:val="00DD5D4C"/>
    <w:rsid w:val="00DD5ED1"/>
    <w:rsid w:val="00DD5F1F"/>
    <w:rsid w:val="00DD6069"/>
    <w:rsid w:val="00DD60A5"/>
    <w:rsid w:val="00DD6520"/>
    <w:rsid w:val="00DD6916"/>
    <w:rsid w:val="00DD6AA6"/>
    <w:rsid w:val="00DD6CD1"/>
    <w:rsid w:val="00DD74F3"/>
    <w:rsid w:val="00DD7A1D"/>
    <w:rsid w:val="00DD7C26"/>
    <w:rsid w:val="00DE01BF"/>
    <w:rsid w:val="00DE04EC"/>
    <w:rsid w:val="00DE0738"/>
    <w:rsid w:val="00DE0983"/>
    <w:rsid w:val="00DE0BA0"/>
    <w:rsid w:val="00DE1F82"/>
    <w:rsid w:val="00DE23AD"/>
    <w:rsid w:val="00DE24DD"/>
    <w:rsid w:val="00DE252C"/>
    <w:rsid w:val="00DE2BE2"/>
    <w:rsid w:val="00DE3253"/>
    <w:rsid w:val="00DE34AB"/>
    <w:rsid w:val="00DE35C8"/>
    <w:rsid w:val="00DE37C6"/>
    <w:rsid w:val="00DE3B56"/>
    <w:rsid w:val="00DE4413"/>
    <w:rsid w:val="00DE4636"/>
    <w:rsid w:val="00DE5290"/>
    <w:rsid w:val="00DE5765"/>
    <w:rsid w:val="00DE5A54"/>
    <w:rsid w:val="00DE5A72"/>
    <w:rsid w:val="00DE5B3A"/>
    <w:rsid w:val="00DE5FCF"/>
    <w:rsid w:val="00DE6081"/>
    <w:rsid w:val="00DE61C7"/>
    <w:rsid w:val="00DE624E"/>
    <w:rsid w:val="00DE6475"/>
    <w:rsid w:val="00DE655C"/>
    <w:rsid w:val="00DE6681"/>
    <w:rsid w:val="00DE69A7"/>
    <w:rsid w:val="00DE6BEF"/>
    <w:rsid w:val="00DE6D52"/>
    <w:rsid w:val="00DE6EFE"/>
    <w:rsid w:val="00DE7242"/>
    <w:rsid w:val="00DE72A6"/>
    <w:rsid w:val="00DE7EBF"/>
    <w:rsid w:val="00DF0060"/>
    <w:rsid w:val="00DF0508"/>
    <w:rsid w:val="00DF052D"/>
    <w:rsid w:val="00DF06DF"/>
    <w:rsid w:val="00DF1132"/>
    <w:rsid w:val="00DF14A3"/>
    <w:rsid w:val="00DF1617"/>
    <w:rsid w:val="00DF1618"/>
    <w:rsid w:val="00DF1643"/>
    <w:rsid w:val="00DF1732"/>
    <w:rsid w:val="00DF17DB"/>
    <w:rsid w:val="00DF18FB"/>
    <w:rsid w:val="00DF22C2"/>
    <w:rsid w:val="00DF2457"/>
    <w:rsid w:val="00DF3488"/>
    <w:rsid w:val="00DF3540"/>
    <w:rsid w:val="00DF3B85"/>
    <w:rsid w:val="00DF4043"/>
    <w:rsid w:val="00DF41F6"/>
    <w:rsid w:val="00DF467F"/>
    <w:rsid w:val="00DF4838"/>
    <w:rsid w:val="00DF506B"/>
    <w:rsid w:val="00DF5720"/>
    <w:rsid w:val="00DF57E9"/>
    <w:rsid w:val="00DF58DC"/>
    <w:rsid w:val="00DF5AF0"/>
    <w:rsid w:val="00DF5CD0"/>
    <w:rsid w:val="00DF5DAB"/>
    <w:rsid w:val="00DF62BB"/>
    <w:rsid w:val="00DF63F1"/>
    <w:rsid w:val="00DF6E2B"/>
    <w:rsid w:val="00DF6FDD"/>
    <w:rsid w:val="00DF773D"/>
    <w:rsid w:val="00DF7923"/>
    <w:rsid w:val="00DF7CBA"/>
    <w:rsid w:val="00DF7DE6"/>
    <w:rsid w:val="00E000C0"/>
    <w:rsid w:val="00E00502"/>
    <w:rsid w:val="00E0115E"/>
    <w:rsid w:val="00E01540"/>
    <w:rsid w:val="00E016E8"/>
    <w:rsid w:val="00E01B96"/>
    <w:rsid w:val="00E01C93"/>
    <w:rsid w:val="00E024D5"/>
    <w:rsid w:val="00E03469"/>
    <w:rsid w:val="00E035C1"/>
    <w:rsid w:val="00E03EF2"/>
    <w:rsid w:val="00E04150"/>
    <w:rsid w:val="00E04805"/>
    <w:rsid w:val="00E04D4B"/>
    <w:rsid w:val="00E0522B"/>
    <w:rsid w:val="00E05362"/>
    <w:rsid w:val="00E06284"/>
    <w:rsid w:val="00E0631B"/>
    <w:rsid w:val="00E06975"/>
    <w:rsid w:val="00E06AD7"/>
    <w:rsid w:val="00E0721F"/>
    <w:rsid w:val="00E07465"/>
    <w:rsid w:val="00E07883"/>
    <w:rsid w:val="00E07895"/>
    <w:rsid w:val="00E07ABD"/>
    <w:rsid w:val="00E07C37"/>
    <w:rsid w:val="00E10206"/>
    <w:rsid w:val="00E10729"/>
    <w:rsid w:val="00E11133"/>
    <w:rsid w:val="00E11417"/>
    <w:rsid w:val="00E11A24"/>
    <w:rsid w:val="00E11B51"/>
    <w:rsid w:val="00E11D12"/>
    <w:rsid w:val="00E12279"/>
    <w:rsid w:val="00E126DA"/>
    <w:rsid w:val="00E12FDF"/>
    <w:rsid w:val="00E13129"/>
    <w:rsid w:val="00E13258"/>
    <w:rsid w:val="00E137BF"/>
    <w:rsid w:val="00E13844"/>
    <w:rsid w:val="00E13870"/>
    <w:rsid w:val="00E13BCE"/>
    <w:rsid w:val="00E14031"/>
    <w:rsid w:val="00E14327"/>
    <w:rsid w:val="00E14CC2"/>
    <w:rsid w:val="00E151B9"/>
    <w:rsid w:val="00E153CA"/>
    <w:rsid w:val="00E15554"/>
    <w:rsid w:val="00E15E1D"/>
    <w:rsid w:val="00E15EBC"/>
    <w:rsid w:val="00E161D3"/>
    <w:rsid w:val="00E16225"/>
    <w:rsid w:val="00E16612"/>
    <w:rsid w:val="00E1674C"/>
    <w:rsid w:val="00E1689C"/>
    <w:rsid w:val="00E1697C"/>
    <w:rsid w:val="00E16E6D"/>
    <w:rsid w:val="00E17151"/>
    <w:rsid w:val="00E17352"/>
    <w:rsid w:val="00E173B4"/>
    <w:rsid w:val="00E17574"/>
    <w:rsid w:val="00E17CA8"/>
    <w:rsid w:val="00E20400"/>
    <w:rsid w:val="00E20512"/>
    <w:rsid w:val="00E20F3F"/>
    <w:rsid w:val="00E20F86"/>
    <w:rsid w:val="00E2170C"/>
    <w:rsid w:val="00E21718"/>
    <w:rsid w:val="00E22016"/>
    <w:rsid w:val="00E223CB"/>
    <w:rsid w:val="00E22854"/>
    <w:rsid w:val="00E22A8A"/>
    <w:rsid w:val="00E2312E"/>
    <w:rsid w:val="00E233C1"/>
    <w:rsid w:val="00E2355F"/>
    <w:rsid w:val="00E2356F"/>
    <w:rsid w:val="00E235DE"/>
    <w:rsid w:val="00E2365B"/>
    <w:rsid w:val="00E236AF"/>
    <w:rsid w:val="00E23747"/>
    <w:rsid w:val="00E23782"/>
    <w:rsid w:val="00E23BF1"/>
    <w:rsid w:val="00E23C08"/>
    <w:rsid w:val="00E23CBD"/>
    <w:rsid w:val="00E24471"/>
    <w:rsid w:val="00E244E1"/>
    <w:rsid w:val="00E24C75"/>
    <w:rsid w:val="00E24DB2"/>
    <w:rsid w:val="00E25198"/>
    <w:rsid w:val="00E2583F"/>
    <w:rsid w:val="00E2594E"/>
    <w:rsid w:val="00E25B05"/>
    <w:rsid w:val="00E25F08"/>
    <w:rsid w:val="00E25F45"/>
    <w:rsid w:val="00E2610F"/>
    <w:rsid w:val="00E263DD"/>
    <w:rsid w:val="00E264C8"/>
    <w:rsid w:val="00E26565"/>
    <w:rsid w:val="00E26704"/>
    <w:rsid w:val="00E268F9"/>
    <w:rsid w:val="00E26B9C"/>
    <w:rsid w:val="00E26D1E"/>
    <w:rsid w:val="00E26FFB"/>
    <w:rsid w:val="00E27C4C"/>
    <w:rsid w:val="00E27D4E"/>
    <w:rsid w:val="00E3023B"/>
    <w:rsid w:val="00E30918"/>
    <w:rsid w:val="00E309F2"/>
    <w:rsid w:val="00E31800"/>
    <w:rsid w:val="00E31F6A"/>
    <w:rsid w:val="00E32579"/>
    <w:rsid w:val="00E332AB"/>
    <w:rsid w:val="00E332CA"/>
    <w:rsid w:val="00E33613"/>
    <w:rsid w:val="00E336DF"/>
    <w:rsid w:val="00E33737"/>
    <w:rsid w:val="00E33FC6"/>
    <w:rsid w:val="00E341B1"/>
    <w:rsid w:val="00E34955"/>
    <w:rsid w:val="00E34A48"/>
    <w:rsid w:val="00E34A61"/>
    <w:rsid w:val="00E34FC2"/>
    <w:rsid w:val="00E35BDC"/>
    <w:rsid w:val="00E36016"/>
    <w:rsid w:val="00E3661B"/>
    <w:rsid w:val="00E36685"/>
    <w:rsid w:val="00E3670D"/>
    <w:rsid w:val="00E368CA"/>
    <w:rsid w:val="00E36C6B"/>
    <w:rsid w:val="00E36CAC"/>
    <w:rsid w:val="00E3703C"/>
    <w:rsid w:val="00E378FC"/>
    <w:rsid w:val="00E37B59"/>
    <w:rsid w:val="00E37C4C"/>
    <w:rsid w:val="00E37CD4"/>
    <w:rsid w:val="00E37E9B"/>
    <w:rsid w:val="00E40148"/>
    <w:rsid w:val="00E40458"/>
    <w:rsid w:val="00E4063A"/>
    <w:rsid w:val="00E40702"/>
    <w:rsid w:val="00E40B3C"/>
    <w:rsid w:val="00E40BC3"/>
    <w:rsid w:val="00E416A5"/>
    <w:rsid w:val="00E41775"/>
    <w:rsid w:val="00E41822"/>
    <w:rsid w:val="00E419B0"/>
    <w:rsid w:val="00E41C1F"/>
    <w:rsid w:val="00E4231E"/>
    <w:rsid w:val="00E42D5B"/>
    <w:rsid w:val="00E43271"/>
    <w:rsid w:val="00E43FE9"/>
    <w:rsid w:val="00E44D2D"/>
    <w:rsid w:val="00E44D6F"/>
    <w:rsid w:val="00E45166"/>
    <w:rsid w:val="00E451B5"/>
    <w:rsid w:val="00E456E6"/>
    <w:rsid w:val="00E458B5"/>
    <w:rsid w:val="00E462A0"/>
    <w:rsid w:val="00E462BD"/>
    <w:rsid w:val="00E46326"/>
    <w:rsid w:val="00E46908"/>
    <w:rsid w:val="00E4693A"/>
    <w:rsid w:val="00E46970"/>
    <w:rsid w:val="00E469C1"/>
    <w:rsid w:val="00E46A83"/>
    <w:rsid w:val="00E46BC0"/>
    <w:rsid w:val="00E46C83"/>
    <w:rsid w:val="00E46CB3"/>
    <w:rsid w:val="00E47437"/>
    <w:rsid w:val="00E4746C"/>
    <w:rsid w:val="00E47D0B"/>
    <w:rsid w:val="00E47EA9"/>
    <w:rsid w:val="00E505F6"/>
    <w:rsid w:val="00E509B6"/>
    <w:rsid w:val="00E50D9B"/>
    <w:rsid w:val="00E51575"/>
    <w:rsid w:val="00E5186C"/>
    <w:rsid w:val="00E52161"/>
    <w:rsid w:val="00E521CE"/>
    <w:rsid w:val="00E5295E"/>
    <w:rsid w:val="00E52EE0"/>
    <w:rsid w:val="00E52F6D"/>
    <w:rsid w:val="00E53D69"/>
    <w:rsid w:val="00E53EB8"/>
    <w:rsid w:val="00E54293"/>
    <w:rsid w:val="00E542D8"/>
    <w:rsid w:val="00E54414"/>
    <w:rsid w:val="00E5460F"/>
    <w:rsid w:val="00E54C66"/>
    <w:rsid w:val="00E55015"/>
    <w:rsid w:val="00E55207"/>
    <w:rsid w:val="00E55349"/>
    <w:rsid w:val="00E55B89"/>
    <w:rsid w:val="00E55C0B"/>
    <w:rsid w:val="00E560C6"/>
    <w:rsid w:val="00E562E5"/>
    <w:rsid w:val="00E566DA"/>
    <w:rsid w:val="00E578A8"/>
    <w:rsid w:val="00E6031A"/>
    <w:rsid w:val="00E60B1D"/>
    <w:rsid w:val="00E60DFC"/>
    <w:rsid w:val="00E60E67"/>
    <w:rsid w:val="00E612DE"/>
    <w:rsid w:val="00E61392"/>
    <w:rsid w:val="00E61627"/>
    <w:rsid w:val="00E61738"/>
    <w:rsid w:val="00E61A76"/>
    <w:rsid w:val="00E61B9C"/>
    <w:rsid w:val="00E61EEC"/>
    <w:rsid w:val="00E62B46"/>
    <w:rsid w:val="00E63534"/>
    <w:rsid w:val="00E63632"/>
    <w:rsid w:val="00E640F4"/>
    <w:rsid w:val="00E643B1"/>
    <w:rsid w:val="00E643D8"/>
    <w:rsid w:val="00E64439"/>
    <w:rsid w:val="00E647B3"/>
    <w:rsid w:val="00E647DD"/>
    <w:rsid w:val="00E64874"/>
    <w:rsid w:val="00E64F18"/>
    <w:rsid w:val="00E64F4D"/>
    <w:rsid w:val="00E654DA"/>
    <w:rsid w:val="00E65575"/>
    <w:rsid w:val="00E66530"/>
    <w:rsid w:val="00E66963"/>
    <w:rsid w:val="00E66CB5"/>
    <w:rsid w:val="00E6718A"/>
    <w:rsid w:val="00E70132"/>
    <w:rsid w:val="00E70664"/>
    <w:rsid w:val="00E7085B"/>
    <w:rsid w:val="00E711A8"/>
    <w:rsid w:val="00E71534"/>
    <w:rsid w:val="00E71657"/>
    <w:rsid w:val="00E71684"/>
    <w:rsid w:val="00E71A02"/>
    <w:rsid w:val="00E71AFD"/>
    <w:rsid w:val="00E71B77"/>
    <w:rsid w:val="00E71B7F"/>
    <w:rsid w:val="00E729CC"/>
    <w:rsid w:val="00E72CF1"/>
    <w:rsid w:val="00E72EB2"/>
    <w:rsid w:val="00E72F92"/>
    <w:rsid w:val="00E730FA"/>
    <w:rsid w:val="00E73252"/>
    <w:rsid w:val="00E73278"/>
    <w:rsid w:val="00E7349B"/>
    <w:rsid w:val="00E7413B"/>
    <w:rsid w:val="00E742E2"/>
    <w:rsid w:val="00E747AB"/>
    <w:rsid w:val="00E749BA"/>
    <w:rsid w:val="00E74A90"/>
    <w:rsid w:val="00E74C9E"/>
    <w:rsid w:val="00E7580E"/>
    <w:rsid w:val="00E75CE0"/>
    <w:rsid w:val="00E75E93"/>
    <w:rsid w:val="00E75FA6"/>
    <w:rsid w:val="00E7676B"/>
    <w:rsid w:val="00E76C62"/>
    <w:rsid w:val="00E76CBD"/>
    <w:rsid w:val="00E76E5A"/>
    <w:rsid w:val="00E76F7C"/>
    <w:rsid w:val="00E77769"/>
    <w:rsid w:val="00E77E41"/>
    <w:rsid w:val="00E80055"/>
    <w:rsid w:val="00E808C1"/>
    <w:rsid w:val="00E815F6"/>
    <w:rsid w:val="00E81F4A"/>
    <w:rsid w:val="00E822B9"/>
    <w:rsid w:val="00E82C4C"/>
    <w:rsid w:val="00E82F64"/>
    <w:rsid w:val="00E83082"/>
    <w:rsid w:val="00E8373E"/>
    <w:rsid w:val="00E83798"/>
    <w:rsid w:val="00E83A5F"/>
    <w:rsid w:val="00E84168"/>
    <w:rsid w:val="00E851CA"/>
    <w:rsid w:val="00E85285"/>
    <w:rsid w:val="00E85741"/>
    <w:rsid w:val="00E8650B"/>
    <w:rsid w:val="00E86526"/>
    <w:rsid w:val="00E86B91"/>
    <w:rsid w:val="00E86CF3"/>
    <w:rsid w:val="00E8742C"/>
    <w:rsid w:val="00E876F5"/>
    <w:rsid w:val="00E87D1B"/>
    <w:rsid w:val="00E900B9"/>
    <w:rsid w:val="00E90138"/>
    <w:rsid w:val="00E905DC"/>
    <w:rsid w:val="00E9064C"/>
    <w:rsid w:val="00E90B91"/>
    <w:rsid w:val="00E90FFD"/>
    <w:rsid w:val="00E91521"/>
    <w:rsid w:val="00E91CB9"/>
    <w:rsid w:val="00E93240"/>
    <w:rsid w:val="00E93B0C"/>
    <w:rsid w:val="00E93B0E"/>
    <w:rsid w:val="00E93B0F"/>
    <w:rsid w:val="00E93D51"/>
    <w:rsid w:val="00E94017"/>
    <w:rsid w:val="00E94EE5"/>
    <w:rsid w:val="00E958A5"/>
    <w:rsid w:val="00E95ECC"/>
    <w:rsid w:val="00E964FB"/>
    <w:rsid w:val="00E96751"/>
    <w:rsid w:val="00E97DBE"/>
    <w:rsid w:val="00EA0331"/>
    <w:rsid w:val="00EA0D25"/>
    <w:rsid w:val="00EA0D9A"/>
    <w:rsid w:val="00EA1495"/>
    <w:rsid w:val="00EA159B"/>
    <w:rsid w:val="00EA1CB5"/>
    <w:rsid w:val="00EA1D21"/>
    <w:rsid w:val="00EA2083"/>
    <w:rsid w:val="00EA20C6"/>
    <w:rsid w:val="00EA25D9"/>
    <w:rsid w:val="00EA2C6E"/>
    <w:rsid w:val="00EA2D88"/>
    <w:rsid w:val="00EA2EFC"/>
    <w:rsid w:val="00EA38BA"/>
    <w:rsid w:val="00EA3DEB"/>
    <w:rsid w:val="00EA419D"/>
    <w:rsid w:val="00EA4884"/>
    <w:rsid w:val="00EA4DC9"/>
    <w:rsid w:val="00EA4ECB"/>
    <w:rsid w:val="00EA4F24"/>
    <w:rsid w:val="00EA4F54"/>
    <w:rsid w:val="00EA51BB"/>
    <w:rsid w:val="00EA53E2"/>
    <w:rsid w:val="00EA5D0E"/>
    <w:rsid w:val="00EA5EE0"/>
    <w:rsid w:val="00EA6105"/>
    <w:rsid w:val="00EA6289"/>
    <w:rsid w:val="00EA633C"/>
    <w:rsid w:val="00EA68B5"/>
    <w:rsid w:val="00EA6911"/>
    <w:rsid w:val="00EA6995"/>
    <w:rsid w:val="00EA6B59"/>
    <w:rsid w:val="00EA6C71"/>
    <w:rsid w:val="00EA7B2D"/>
    <w:rsid w:val="00EA7C02"/>
    <w:rsid w:val="00EA7CD5"/>
    <w:rsid w:val="00EB0C9D"/>
    <w:rsid w:val="00EB0E4F"/>
    <w:rsid w:val="00EB10F9"/>
    <w:rsid w:val="00EB1316"/>
    <w:rsid w:val="00EB18FA"/>
    <w:rsid w:val="00EB2D44"/>
    <w:rsid w:val="00EB30F6"/>
    <w:rsid w:val="00EB3A75"/>
    <w:rsid w:val="00EB49FB"/>
    <w:rsid w:val="00EB4A1A"/>
    <w:rsid w:val="00EB4E59"/>
    <w:rsid w:val="00EB54BD"/>
    <w:rsid w:val="00EB5B31"/>
    <w:rsid w:val="00EB5C47"/>
    <w:rsid w:val="00EB634F"/>
    <w:rsid w:val="00EB6AA2"/>
    <w:rsid w:val="00EB6ACA"/>
    <w:rsid w:val="00EB6DB8"/>
    <w:rsid w:val="00EB6F3B"/>
    <w:rsid w:val="00EB6FB2"/>
    <w:rsid w:val="00EB72B8"/>
    <w:rsid w:val="00EB785D"/>
    <w:rsid w:val="00EB79F4"/>
    <w:rsid w:val="00EC0065"/>
    <w:rsid w:val="00EC0952"/>
    <w:rsid w:val="00EC1157"/>
    <w:rsid w:val="00EC148F"/>
    <w:rsid w:val="00EC16C3"/>
    <w:rsid w:val="00EC196E"/>
    <w:rsid w:val="00EC1E38"/>
    <w:rsid w:val="00EC22E7"/>
    <w:rsid w:val="00EC2631"/>
    <w:rsid w:val="00EC2BC9"/>
    <w:rsid w:val="00EC2E08"/>
    <w:rsid w:val="00EC307B"/>
    <w:rsid w:val="00EC3182"/>
    <w:rsid w:val="00EC3742"/>
    <w:rsid w:val="00EC37C7"/>
    <w:rsid w:val="00EC392B"/>
    <w:rsid w:val="00EC3A50"/>
    <w:rsid w:val="00EC3C6A"/>
    <w:rsid w:val="00EC4050"/>
    <w:rsid w:val="00EC42F8"/>
    <w:rsid w:val="00EC4780"/>
    <w:rsid w:val="00EC52FD"/>
    <w:rsid w:val="00EC555F"/>
    <w:rsid w:val="00EC582B"/>
    <w:rsid w:val="00EC5A2A"/>
    <w:rsid w:val="00EC623E"/>
    <w:rsid w:val="00EC633D"/>
    <w:rsid w:val="00EC688F"/>
    <w:rsid w:val="00EC6A44"/>
    <w:rsid w:val="00ED02B4"/>
    <w:rsid w:val="00ED07C5"/>
    <w:rsid w:val="00ED0A48"/>
    <w:rsid w:val="00ED0B6C"/>
    <w:rsid w:val="00ED144B"/>
    <w:rsid w:val="00ED15BB"/>
    <w:rsid w:val="00ED1F03"/>
    <w:rsid w:val="00ED2567"/>
    <w:rsid w:val="00ED2C08"/>
    <w:rsid w:val="00ED338C"/>
    <w:rsid w:val="00ED339E"/>
    <w:rsid w:val="00ED36B2"/>
    <w:rsid w:val="00ED3938"/>
    <w:rsid w:val="00ED3CB9"/>
    <w:rsid w:val="00ED3CDA"/>
    <w:rsid w:val="00ED43AE"/>
    <w:rsid w:val="00ED4675"/>
    <w:rsid w:val="00ED5664"/>
    <w:rsid w:val="00ED56A1"/>
    <w:rsid w:val="00ED58F7"/>
    <w:rsid w:val="00ED591C"/>
    <w:rsid w:val="00ED6903"/>
    <w:rsid w:val="00ED6C96"/>
    <w:rsid w:val="00ED71CB"/>
    <w:rsid w:val="00ED75E1"/>
    <w:rsid w:val="00ED7A27"/>
    <w:rsid w:val="00EE0064"/>
    <w:rsid w:val="00EE00A3"/>
    <w:rsid w:val="00EE024E"/>
    <w:rsid w:val="00EE0266"/>
    <w:rsid w:val="00EE0693"/>
    <w:rsid w:val="00EE0D9F"/>
    <w:rsid w:val="00EE0E57"/>
    <w:rsid w:val="00EE101A"/>
    <w:rsid w:val="00EE10CB"/>
    <w:rsid w:val="00EE144D"/>
    <w:rsid w:val="00EE1953"/>
    <w:rsid w:val="00EE1CB8"/>
    <w:rsid w:val="00EE21E5"/>
    <w:rsid w:val="00EE283E"/>
    <w:rsid w:val="00EE2EAB"/>
    <w:rsid w:val="00EE2FB9"/>
    <w:rsid w:val="00EE3010"/>
    <w:rsid w:val="00EE3013"/>
    <w:rsid w:val="00EE30E4"/>
    <w:rsid w:val="00EE3196"/>
    <w:rsid w:val="00EE325C"/>
    <w:rsid w:val="00EE342F"/>
    <w:rsid w:val="00EE3642"/>
    <w:rsid w:val="00EE4191"/>
    <w:rsid w:val="00EE45AD"/>
    <w:rsid w:val="00EE4678"/>
    <w:rsid w:val="00EE5365"/>
    <w:rsid w:val="00EE578B"/>
    <w:rsid w:val="00EE59D1"/>
    <w:rsid w:val="00EE5C92"/>
    <w:rsid w:val="00EE5F3D"/>
    <w:rsid w:val="00EE6122"/>
    <w:rsid w:val="00EE6485"/>
    <w:rsid w:val="00EE6ADD"/>
    <w:rsid w:val="00EE7322"/>
    <w:rsid w:val="00EE7412"/>
    <w:rsid w:val="00EE7475"/>
    <w:rsid w:val="00EE794C"/>
    <w:rsid w:val="00EE7A31"/>
    <w:rsid w:val="00EE7B5C"/>
    <w:rsid w:val="00EE7BEF"/>
    <w:rsid w:val="00EF022E"/>
    <w:rsid w:val="00EF0F6D"/>
    <w:rsid w:val="00EF1195"/>
    <w:rsid w:val="00EF137A"/>
    <w:rsid w:val="00EF143E"/>
    <w:rsid w:val="00EF14BE"/>
    <w:rsid w:val="00EF1B58"/>
    <w:rsid w:val="00EF1B82"/>
    <w:rsid w:val="00EF1CC0"/>
    <w:rsid w:val="00EF215C"/>
    <w:rsid w:val="00EF24E2"/>
    <w:rsid w:val="00EF2699"/>
    <w:rsid w:val="00EF26C5"/>
    <w:rsid w:val="00EF2FC8"/>
    <w:rsid w:val="00EF308C"/>
    <w:rsid w:val="00EF3AAB"/>
    <w:rsid w:val="00EF4513"/>
    <w:rsid w:val="00EF498B"/>
    <w:rsid w:val="00EF4BB1"/>
    <w:rsid w:val="00EF4DBA"/>
    <w:rsid w:val="00EF4E3D"/>
    <w:rsid w:val="00EF4F24"/>
    <w:rsid w:val="00EF53D0"/>
    <w:rsid w:val="00EF57EF"/>
    <w:rsid w:val="00EF5B94"/>
    <w:rsid w:val="00EF5CA3"/>
    <w:rsid w:val="00EF5E2F"/>
    <w:rsid w:val="00EF6058"/>
    <w:rsid w:val="00EF7044"/>
    <w:rsid w:val="00EF7372"/>
    <w:rsid w:val="00EF749F"/>
    <w:rsid w:val="00EF78E8"/>
    <w:rsid w:val="00EF7A8B"/>
    <w:rsid w:val="00EF7C16"/>
    <w:rsid w:val="00F0083B"/>
    <w:rsid w:val="00F0128E"/>
    <w:rsid w:val="00F013AC"/>
    <w:rsid w:val="00F01435"/>
    <w:rsid w:val="00F01E61"/>
    <w:rsid w:val="00F0214D"/>
    <w:rsid w:val="00F02ED5"/>
    <w:rsid w:val="00F03127"/>
    <w:rsid w:val="00F0373D"/>
    <w:rsid w:val="00F03B5B"/>
    <w:rsid w:val="00F03FD4"/>
    <w:rsid w:val="00F041C2"/>
    <w:rsid w:val="00F05396"/>
    <w:rsid w:val="00F05522"/>
    <w:rsid w:val="00F05D4D"/>
    <w:rsid w:val="00F061AE"/>
    <w:rsid w:val="00F066B4"/>
    <w:rsid w:val="00F06758"/>
    <w:rsid w:val="00F068EF"/>
    <w:rsid w:val="00F06B30"/>
    <w:rsid w:val="00F06DCB"/>
    <w:rsid w:val="00F07544"/>
    <w:rsid w:val="00F0782A"/>
    <w:rsid w:val="00F07F50"/>
    <w:rsid w:val="00F102C5"/>
    <w:rsid w:val="00F1060B"/>
    <w:rsid w:val="00F10FA8"/>
    <w:rsid w:val="00F1172F"/>
    <w:rsid w:val="00F11DA2"/>
    <w:rsid w:val="00F124B2"/>
    <w:rsid w:val="00F12684"/>
    <w:rsid w:val="00F127B6"/>
    <w:rsid w:val="00F12849"/>
    <w:rsid w:val="00F12B7C"/>
    <w:rsid w:val="00F12D19"/>
    <w:rsid w:val="00F12F89"/>
    <w:rsid w:val="00F13A50"/>
    <w:rsid w:val="00F13B1D"/>
    <w:rsid w:val="00F13B79"/>
    <w:rsid w:val="00F14284"/>
    <w:rsid w:val="00F14656"/>
    <w:rsid w:val="00F14733"/>
    <w:rsid w:val="00F14753"/>
    <w:rsid w:val="00F14C9B"/>
    <w:rsid w:val="00F14CE8"/>
    <w:rsid w:val="00F14E08"/>
    <w:rsid w:val="00F14FFC"/>
    <w:rsid w:val="00F15A71"/>
    <w:rsid w:val="00F15C47"/>
    <w:rsid w:val="00F15D6D"/>
    <w:rsid w:val="00F16383"/>
    <w:rsid w:val="00F166E3"/>
    <w:rsid w:val="00F16F25"/>
    <w:rsid w:val="00F17627"/>
    <w:rsid w:val="00F17B34"/>
    <w:rsid w:val="00F17B82"/>
    <w:rsid w:val="00F17D0D"/>
    <w:rsid w:val="00F17DAD"/>
    <w:rsid w:val="00F17E6F"/>
    <w:rsid w:val="00F2004B"/>
    <w:rsid w:val="00F200FA"/>
    <w:rsid w:val="00F206D0"/>
    <w:rsid w:val="00F20945"/>
    <w:rsid w:val="00F20DD9"/>
    <w:rsid w:val="00F21103"/>
    <w:rsid w:val="00F216D4"/>
    <w:rsid w:val="00F21702"/>
    <w:rsid w:val="00F21716"/>
    <w:rsid w:val="00F21B77"/>
    <w:rsid w:val="00F21D1E"/>
    <w:rsid w:val="00F22271"/>
    <w:rsid w:val="00F22809"/>
    <w:rsid w:val="00F23641"/>
    <w:rsid w:val="00F236C5"/>
    <w:rsid w:val="00F238A7"/>
    <w:rsid w:val="00F23C4F"/>
    <w:rsid w:val="00F23D49"/>
    <w:rsid w:val="00F23E13"/>
    <w:rsid w:val="00F24411"/>
    <w:rsid w:val="00F24BC5"/>
    <w:rsid w:val="00F25032"/>
    <w:rsid w:val="00F2508E"/>
    <w:rsid w:val="00F257C1"/>
    <w:rsid w:val="00F25B8D"/>
    <w:rsid w:val="00F25F9E"/>
    <w:rsid w:val="00F26236"/>
    <w:rsid w:val="00F263FB"/>
    <w:rsid w:val="00F26C1A"/>
    <w:rsid w:val="00F2703A"/>
    <w:rsid w:val="00F27589"/>
    <w:rsid w:val="00F279D8"/>
    <w:rsid w:val="00F27BEC"/>
    <w:rsid w:val="00F27C46"/>
    <w:rsid w:val="00F27D24"/>
    <w:rsid w:val="00F302EC"/>
    <w:rsid w:val="00F3031D"/>
    <w:rsid w:val="00F309FF"/>
    <w:rsid w:val="00F30B31"/>
    <w:rsid w:val="00F30B83"/>
    <w:rsid w:val="00F30D09"/>
    <w:rsid w:val="00F311B9"/>
    <w:rsid w:val="00F315A4"/>
    <w:rsid w:val="00F31A64"/>
    <w:rsid w:val="00F31B86"/>
    <w:rsid w:val="00F32530"/>
    <w:rsid w:val="00F328B5"/>
    <w:rsid w:val="00F33258"/>
    <w:rsid w:val="00F33315"/>
    <w:rsid w:val="00F337EC"/>
    <w:rsid w:val="00F34066"/>
    <w:rsid w:val="00F341E3"/>
    <w:rsid w:val="00F34717"/>
    <w:rsid w:val="00F34918"/>
    <w:rsid w:val="00F361C1"/>
    <w:rsid w:val="00F3622E"/>
    <w:rsid w:val="00F367F6"/>
    <w:rsid w:val="00F368D6"/>
    <w:rsid w:val="00F36A4C"/>
    <w:rsid w:val="00F36EA3"/>
    <w:rsid w:val="00F36EFD"/>
    <w:rsid w:val="00F3736D"/>
    <w:rsid w:val="00F37641"/>
    <w:rsid w:val="00F378F0"/>
    <w:rsid w:val="00F37B88"/>
    <w:rsid w:val="00F37CD3"/>
    <w:rsid w:val="00F40293"/>
    <w:rsid w:val="00F4041F"/>
    <w:rsid w:val="00F4054C"/>
    <w:rsid w:val="00F40DFB"/>
    <w:rsid w:val="00F40FFC"/>
    <w:rsid w:val="00F41447"/>
    <w:rsid w:val="00F4153E"/>
    <w:rsid w:val="00F41928"/>
    <w:rsid w:val="00F429AC"/>
    <w:rsid w:val="00F43714"/>
    <w:rsid w:val="00F43E13"/>
    <w:rsid w:val="00F43ED1"/>
    <w:rsid w:val="00F44174"/>
    <w:rsid w:val="00F441EE"/>
    <w:rsid w:val="00F4473A"/>
    <w:rsid w:val="00F44A47"/>
    <w:rsid w:val="00F44A95"/>
    <w:rsid w:val="00F44DB3"/>
    <w:rsid w:val="00F45028"/>
    <w:rsid w:val="00F452DF"/>
    <w:rsid w:val="00F45689"/>
    <w:rsid w:val="00F45967"/>
    <w:rsid w:val="00F45B58"/>
    <w:rsid w:val="00F46123"/>
    <w:rsid w:val="00F46693"/>
    <w:rsid w:val="00F46E48"/>
    <w:rsid w:val="00F47082"/>
    <w:rsid w:val="00F474A4"/>
    <w:rsid w:val="00F476BD"/>
    <w:rsid w:val="00F47E78"/>
    <w:rsid w:val="00F50034"/>
    <w:rsid w:val="00F50605"/>
    <w:rsid w:val="00F51FB0"/>
    <w:rsid w:val="00F521BD"/>
    <w:rsid w:val="00F52486"/>
    <w:rsid w:val="00F53FCE"/>
    <w:rsid w:val="00F541B6"/>
    <w:rsid w:val="00F54C1F"/>
    <w:rsid w:val="00F54EED"/>
    <w:rsid w:val="00F5527C"/>
    <w:rsid w:val="00F552DF"/>
    <w:rsid w:val="00F555D0"/>
    <w:rsid w:val="00F55A93"/>
    <w:rsid w:val="00F56B5B"/>
    <w:rsid w:val="00F56C0E"/>
    <w:rsid w:val="00F56C61"/>
    <w:rsid w:val="00F5752A"/>
    <w:rsid w:val="00F57591"/>
    <w:rsid w:val="00F57647"/>
    <w:rsid w:val="00F57805"/>
    <w:rsid w:val="00F57D2D"/>
    <w:rsid w:val="00F57F03"/>
    <w:rsid w:val="00F6027C"/>
    <w:rsid w:val="00F60404"/>
    <w:rsid w:val="00F604DD"/>
    <w:rsid w:val="00F60C4A"/>
    <w:rsid w:val="00F60C8B"/>
    <w:rsid w:val="00F61BB3"/>
    <w:rsid w:val="00F61CE9"/>
    <w:rsid w:val="00F622B9"/>
    <w:rsid w:val="00F62380"/>
    <w:rsid w:val="00F6256A"/>
    <w:rsid w:val="00F626BE"/>
    <w:rsid w:val="00F627A6"/>
    <w:rsid w:val="00F62D70"/>
    <w:rsid w:val="00F63089"/>
    <w:rsid w:val="00F63F3C"/>
    <w:rsid w:val="00F63F4B"/>
    <w:rsid w:val="00F64768"/>
    <w:rsid w:val="00F647B3"/>
    <w:rsid w:val="00F653A5"/>
    <w:rsid w:val="00F65B9A"/>
    <w:rsid w:val="00F65F8F"/>
    <w:rsid w:val="00F65FA0"/>
    <w:rsid w:val="00F65FC9"/>
    <w:rsid w:val="00F660EB"/>
    <w:rsid w:val="00F66C49"/>
    <w:rsid w:val="00F66EC4"/>
    <w:rsid w:val="00F6733B"/>
    <w:rsid w:val="00F673B9"/>
    <w:rsid w:val="00F677ED"/>
    <w:rsid w:val="00F678EF"/>
    <w:rsid w:val="00F67D6F"/>
    <w:rsid w:val="00F700DC"/>
    <w:rsid w:val="00F70CAF"/>
    <w:rsid w:val="00F71092"/>
    <w:rsid w:val="00F7114F"/>
    <w:rsid w:val="00F7164C"/>
    <w:rsid w:val="00F7187F"/>
    <w:rsid w:val="00F71A7F"/>
    <w:rsid w:val="00F71EDC"/>
    <w:rsid w:val="00F71FE1"/>
    <w:rsid w:val="00F72528"/>
    <w:rsid w:val="00F72910"/>
    <w:rsid w:val="00F729F6"/>
    <w:rsid w:val="00F72BDC"/>
    <w:rsid w:val="00F72C01"/>
    <w:rsid w:val="00F73016"/>
    <w:rsid w:val="00F73F53"/>
    <w:rsid w:val="00F741A4"/>
    <w:rsid w:val="00F7443E"/>
    <w:rsid w:val="00F74D0B"/>
    <w:rsid w:val="00F74E7A"/>
    <w:rsid w:val="00F74EE2"/>
    <w:rsid w:val="00F751E0"/>
    <w:rsid w:val="00F7523D"/>
    <w:rsid w:val="00F75387"/>
    <w:rsid w:val="00F75DFF"/>
    <w:rsid w:val="00F762A7"/>
    <w:rsid w:val="00F76402"/>
    <w:rsid w:val="00F76420"/>
    <w:rsid w:val="00F76DFE"/>
    <w:rsid w:val="00F773DA"/>
    <w:rsid w:val="00F7750F"/>
    <w:rsid w:val="00F77B82"/>
    <w:rsid w:val="00F77BE7"/>
    <w:rsid w:val="00F77F4C"/>
    <w:rsid w:val="00F80067"/>
    <w:rsid w:val="00F80E2D"/>
    <w:rsid w:val="00F818FF"/>
    <w:rsid w:val="00F81A04"/>
    <w:rsid w:val="00F81FCC"/>
    <w:rsid w:val="00F827C0"/>
    <w:rsid w:val="00F827F8"/>
    <w:rsid w:val="00F82B6B"/>
    <w:rsid w:val="00F82C08"/>
    <w:rsid w:val="00F82CD6"/>
    <w:rsid w:val="00F82D45"/>
    <w:rsid w:val="00F82EEC"/>
    <w:rsid w:val="00F83814"/>
    <w:rsid w:val="00F84162"/>
    <w:rsid w:val="00F842B8"/>
    <w:rsid w:val="00F843A6"/>
    <w:rsid w:val="00F84428"/>
    <w:rsid w:val="00F84602"/>
    <w:rsid w:val="00F84675"/>
    <w:rsid w:val="00F8569D"/>
    <w:rsid w:val="00F85883"/>
    <w:rsid w:val="00F85A14"/>
    <w:rsid w:val="00F85A83"/>
    <w:rsid w:val="00F8647B"/>
    <w:rsid w:val="00F8676E"/>
    <w:rsid w:val="00F86798"/>
    <w:rsid w:val="00F87504"/>
    <w:rsid w:val="00F8773C"/>
    <w:rsid w:val="00F87A11"/>
    <w:rsid w:val="00F87A8E"/>
    <w:rsid w:val="00F87BFA"/>
    <w:rsid w:val="00F87F47"/>
    <w:rsid w:val="00F900BC"/>
    <w:rsid w:val="00F90166"/>
    <w:rsid w:val="00F90971"/>
    <w:rsid w:val="00F90C01"/>
    <w:rsid w:val="00F912D2"/>
    <w:rsid w:val="00F91411"/>
    <w:rsid w:val="00F9181A"/>
    <w:rsid w:val="00F918B1"/>
    <w:rsid w:val="00F91B5E"/>
    <w:rsid w:val="00F922C2"/>
    <w:rsid w:val="00F92B67"/>
    <w:rsid w:val="00F936C8"/>
    <w:rsid w:val="00F93ECE"/>
    <w:rsid w:val="00F9439C"/>
    <w:rsid w:val="00F943A2"/>
    <w:rsid w:val="00F944F9"/>
    <w:rsid w:val="00F946F7"/>
    <w:rsid w:val="00F94A24"/>
    <w:rsid w:val="00F94AD6"/>
    <w:rsid w:val="00F94D41"/>
    <w:rsid w:val="00F94F65"/>
    <w:rsid w:val="00F9501B"/>
    <w:rsid w:val="00F951ED"/>
    <w:rsid w:val="00F9541F"/>
    <w:rsid w:val="00F9594C"/>
    <w:rsid w:val="00F95B65"/>
    <w:rsid w:val="00F962BB"/>
    <w:rsid w:val="00F969A3"/>
    <w:rsid w:val="00F96B31"/>
    <w:rsid w:val="00F97527"/>
    <w:rsid w:val="00F97568"/>
    <w:rsid w:val="00F975BE"/>
    <w:rsid w:val="00F9766B"/>
    <w:rsid w:val="00F97920"/>
    <w:rsid w:val="00F97C95"/>
    <w:rsid w:val="00F97F1F"/>
    <w:rsid w:val="00FA023F"/>
    <w:rsid w:val="00FA06B5"/>
    <w:rsid w:val="00FA1202"/>
    <w:rsid w:val="00FA1466"/>
    <w:rsid w:val="00FA14BF"/>
    <w:rsid w:val="00FA1BD1"/>
    <w:rsid w:val="00FA2121"/>
    <w:rsid w:val="00FA2430"/>
    <w:rsid w:val="00FA2476"/>
    <w:rsid w:val="00FA282A"/>
    <w:rsid w:val="00FA30D9"/>
    <w:rsid w:val="00FA3386"/>
    <w:rsid w:val="00FA358C"/>
    <w:rsid w:val="00FA3698"/>
    <w:rsid w:val="00FA3A31"/>
    <w:rsid w:val="00FA3AAE"/>
    <w:rsid w:val="00FA3DEA"/>
    <w:rsid w:val="00FA4202"/>
    <w:rsid w:val="00FA4496"/>
    <w:rsid w:val="00FA44E6"/>
    <w:rsid w:val="00FA4B0D"/>
    <w:rsid w:val="00FA4F28"/>
    <w:rsid w:val="00FA50ED"/>
    <w:rsid w:val="00FA5B81"/>
    <w:rsid w:val="00FA6CF5"/>
    <w:rsid w:val="00FA72DE"/>
    <w:rsid w:val="00FA7395"/>
    <w:rsid w:val="00FA7686"/>
    <w:rsid w:val="00FA7E6A"/>
    <w:rsid w:val="00FB035C"/>
    <w:rsid w:val="00FB078A"/>
    <w:rsid w:val="00FB08E8"/>
    <w:rsid w:val="00FB0985"/>
    <w:rsid w:val="00FB098D"/>
    <w:rsid w:val="00FB0C88"/>
    <w:rsid w:val="00FB0EA1"/>
    <w:rsid w:val="00FB1F83"/>
    <w:rsid w:val="00FB2196"/>
    <w:rsid w:val="00FB2790"/>
    <w:rsid w:val="00FB2BC1"/>
    <w:rsid w:val="00FB2F01"/>
    <w:rsid w:val="00FB2F87"/>
    <w:rsid w:val="00FB33DC"/>
    <w:rsid w:val="00FB35A3"/>
    <w:rsid w:val="00FB3AEA"/>
    <w:rsid w:val="00FB3D54"/>
    <w:rsid w:val="00FB47A1"/>
    <w:rsid w:val="00FB4853"/>
    <w:rsid w:val="00FB4DF0"/>
    <w:rsid w:val="00FB4E2C"/>
    <w:rsid w:val="00FB4EC0"/>
    <w:rsid w:val="00FB529D"/>
    <w:rsid w:val="00FB5327"/>
    <w:rsid w:val="00FB53DD"/>
    <w:rsid w:val="00FB5613"/>
    <w:rsid w:val="00FB5B72"/>
    <w:rsid w:val="00FB608A"/>
    <w:rsid w:val="00FB681A"/>
    <w:rsid w:val="00FB6A32"/>
    <w:rsid w:val="00FB6B52"/>
    <w:rsid w:val="00FB6C21"/>
    <w:rsid w:val="00FB7D7A"/>
    <w:rsid w:val="00FB7F6A"/>
    <w:rsid w:val="00FC11B7"/>
    <w:rsid w:val="00FC12F9"/>
    <w:rsid w:val="00FC1353"/>
    <w:rsid w:val="00FC1694"/>
    <w:rsid w:val="00FC17C9"/>
    <w:rsid w:val="00FC2419"/>
    <w:rsid w:val="00FC2B12"/>
    <w:rsid w:val="00FC2BFB"/>
    <w:rsid w:val="00FC3357"/>
    <w:rsid w:val="00FC44F2"/>
    <w:rsid w:val="00FC49BD"/>
    <w:rsid w:val="00FC606D"/>
    <w:rsid w:val="00FC6221"/>
    <w:rsid w:val="00FC62B4"/>
    <w:rsid w:val="00FC6D1A"/>
    <w:rsid w:val="00FC6D51"/>
    <w:rsid w:val="00FC6F62"/>
    <w:rsid w:val="00FC74AA"/>
    <w:rsid w:val="00FC7A04"/>
    <w:rsid w:val="00FC7DB7"/>
    <w:rsid w:val="00FD084B"/>
    <w:rsid w:val="00FD0963"/>
    <w:rsid w:val="00FD0EDD"/>
    <w:rsid w:val="00FD1144"/>
    <w:rsid w:val="00FD11F0"/>
    <w:rsid w:val="00FD15AD"/>
    <w:rsid w:val="00FD1970"/>
    <w:rsid w:val="00FD1B50"/>
    <w:rsid w:val="00FD1CFA"/>
    <w:rsid w:val="00FD1F29"/>
    <w:rsid w:val="00FD2754"/>
    <w:rsid w:val="00FD2B7B"/>
    <w:rsid w:val="00FD34C2"/>
    <w:rsid w:val="00FD3538"/>
    <w:rsid w:val="00FD3DA7"/>
    <w:rsid w:val="00FD460E"/>
    <w:rsid w:val="00FD4944"/>
    <w:rsid w:val="00FD4AB0"/>
    <w:rsid w:val="00FD595A"/>
    <w:rsid w:val="00FD59B6"/>
    <w:rsid w:val="00FD5A3D"/>
    <w:rsid w:val="00FD5B02"/>
    <w:rsid w:val="00FD5C4C"/>
    <w:rsid w:val="00FD695B"/>
    <w:rsid w:val="00FD7375"/>
    <w:rsid w:val="00FD77C9"/>
    <w:rsid w:val="00FD781B"/>
    <w:rsid w:val="00FD7E06"/>
    <w:rsid w:val="00FE06A6"/>
    <w:rsid w:val="00FE0E41"/>
    <w:rsid w:val="00FE12C0"/>
    <w:rsid w:val="00FE1742"/>
    <w:rsid w:val="00FE1B57"/>
    <w:rsid w:val="00FE1BD5"/>
    <w:rsid w:val="00FE2826"/>
    <w:rsid w:val="00FE2929"/>
    <w:rsid w:val="00FE2B4A"/>
    <w:rsid w:val="00FE317C"/>
    <w:rsid w:val="00FE33BB"/>
    <w:rsid w:val="00FE3527"/>
    <w:rsid w:val="00FE35D4"/>
    <w:rsid w:val="00FE37F8"/>
    <w:rsid w:val="00FE3EB9"/>
    <w:rsid w:val="00FE41BB"/>
    <w:rsid w:val="00FE428A"/>
    <w:rsid w:val="00FE4331"/>
    <w:rsid w:val="00FE4426"/>
    <w:rsid w:val="00FE458F"/>
    <w:rsid w:val="00FE4883"/>
    <w:rsid w:val="00FE48D3"/>
    <w:rsid w:val="00FE4924"/>
    <w:rsid w:val="00FE4CE2"/>
    <w:rsid w:val="00FE4D3D"/>
    <w:rsid w:val="00FE4EFC"/>
    <w:rsid w:val="00FE501B"/>
    <w:rsid w:val="00FE5A91"/>
    <w:rsid w:val="00FE5C86"/>
    <w:rsid w:val="00FE6412"/>
    <w:rsid w:val="00FE668D"/>
    <w:rsid w:val="00FE671A"/>
    <w:rsid w:val="00FE6812"/>
    <w:rsid w:val="00FE68B6"/>
    <w:rsid w:val="00FE6A23"/>
    <w:rsid w:val="00FE6A4D"/>
    <w:rsid w:val="00FE70F8"/>
    <w:rsid w:val="00FE7422"/>
    <w:rsid w:val="00FE7560"/>
    <w:rsid w:val="00FE7A7C"/>
    <w:rsid w:val="00FF0198"/>
    <w:rsid w:val="00FF0241"/>
    <w:rsid w:val="00FF0508"/>
    <w:rsid w:val="00FF0CC4"/>
    <w:rsid w:val="00FF0DBE"/>
    <w:rsid w:val="00FF11A2"/>
    <w:rsid w:val="00FF11DD"/>
    <w:rsid w:val="00FF1655"/>
    <w:rsid w:val="00FF1A68"/>
    <w:rsid w:val="00FF280C"/>
    <w:rsid w:val="00FF31DE"/>
    <w:rsid w:val="00FF3402"/>
    <w:rsid w:val="00FF404D"/>
    <w:rsid w:val="00FF4330"/>
    <w:rsid w:val="00FF4D29"/>
    <w:rsid w:val="00FF5AFF"/>
    <w:rsid w:val="00FF5FF4"/>
    <w:rsid w:val="00FF62B2"/>
    <w:rsid w:val="00FF65FA"/>
    <w:rsid w:val="00FF6A36"/>
    <w:rsid w:val="00FF6A66"/>
    <w:rsid w:val="00FF6B33"/>
    <w:rsid w:val="00FF7741"/>
    <w:rsid w:val="00FF7C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14158"/>
  <w15:chartTrackingRefBased/>
  <w15:docId w15:val="{FB360B92-7094-4A0F-87C5-4A131B47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6953"/>
    <w:pPr>
      <w:widowControl w:val="0"/>
    </w:pPr>
    <w:rPr>
      <w:rFonts w:ascii="Microsoft Sans Serif" w:hAnsi="Microsoft Sans Serif" w:cs="Microsoft Sans Serif"/>
      <w:color w:val="000000"/>
      <w:sz w:val="24"/>
      <w:szCs w:val="24"/>
    </w:rPr>
  </w:style>
  <w:style w:type="paragraph" w:styleId="Titlu1">
    <w:name w:val="heading 1"/>
    <w:basedOn w:val="Normal"/>
    <w:next w:val="Normal"/>
    <w:link w:val="Titlu1Caracter"/>
    <w:qFormat/>
    <w:rsid w:val="00907884"/>
    <w:pPr>
      <w:keepNext/>
      <w:spacing w:before="240" w:after="60"/>
      <w:outlineLvl w:val="0"/>
    </w:pPr>
    <w:rPr>
      <w:rFonts w:ascii="Cambria" w:hAnsi="Cambria" w:cs="Times New Roman"/>
      <w:b/>
      <w:bCs/>
      <w:kern w:val="32"/>
      <w:sz w:val="32"/>
      <w:szCs w:val="32"/>
    </w:rPr>
  </w:style>
  <w:style w:type="paragraph" w:styleId="Titlu2">
    <w:name w:val="heading 2"/>
    <w:basedOn w:val="Normal"/>
    <w:next w:val="Normal"/>
    <w:link w:val="Titlu2Caracter"/>
    <w:semiHidden/>
    <w:unhideWhenUsed/>
    <w:qFormat/>
    <w:rsid w:val="00907884"/>
    <w:pPr>
      <w:keepNext/>
      <w:spacing w:before="240" w:after="60"/>
      <w:outlineLvl w:val="1"/>
    </w:pPr>
    <w:rPr>
      <w:rFonts w:ascii="Cambria" w:hAnsi="Cambria" w:cs="Times New Roman"/>
      <w:b/>
      <w:bCs/>
      <w:i/>
      <w:iCs/>
      <w:sz w:val="28"/>
      <w:szCs w:val="28"/>
    </w:rPr>
  </w:style>
  <w:style w:type="paragraph" w:styleId="Titlu4">
    <w:name w:val="heading 4"/>
    <w:basedOn w:val="Normal"/>
    <w:next w:val="Normal"/>
    <w:link w:val="Titlu4Caracter"/>
    <w:semiHidden/>
    <w:unhideWhenUsed/>
    <w:qFormat/>
    <w:rsid w:val="00DF5CD0"/>
    <w:pPr>
      <w:keepNext/>
      <w:spacing w:before="240" w:after="60"/>
      <w:outlineLvl w:val="3"/>
    </w:pPr>
    <w:rPr>
      <w:rFonts w:ascii="Calibri" w:hAnsi="Calibri" w:cs="Times New Roman"/>
      <w:b/>
      <w:bCs/>
      <w:sz w:val="28"/>
      <w:szCs w:val="28"/>
    </w:rPr>
  </w:style>
  <w:style w:type="paragraph" w:styleId="Titlu9">
    <w:name w:val="heading 9"/>
    <w:basedOn w:val="Normal"/>
    <w:next w:val="Normal"/>
    <w:link w:val="Titlu9Caracter"/>
    <w:semiHidden/>
    <w:unhideWhenUsed/>
    <w:qFormat/>
    <w:rsid w:val="00907884"/>
    <w:pPr>
      <w:spacing w:before="240" w:after="60"/>
      <w:outlineLvl w:val="8"/>
    </w:pPr>
    <w:rPr>
      <w:rFonts w:ascii="Cambria" w:hAnsi="Cambria" w:cs="Times New Roman"/>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5">
    <w:name w:val="Body text (5)_"/>
    <w:link w:val="Bodytext51"/>
    <w:locked/>
    <w:rsid w:val="00AB49D8"/>
    <w:rPr>
      <w:b/>
      <w:sz w:val="26"/>
      <w:lang w:bidi="ar-SA"/>
    </w:rPr>
  </w:style>
  <w:style w:type="paragraph" w:customStyle="1" w:styleId="Bodytext51">
    <w:name w:val="Body text (5)1"/>
    <w:basedOn w:val="Normal"/>
    <w:link w:val="Bodytext5"/>
    <w:rsid w:val="00AB49D8"/>
    <w:pPr>
      <w:shd w:val="clear" w:color="auto" w:fill="FFFFFF"/>
      <w:spacing w:after="960" w:line="240" w:lineRule="atLeast"/>
      <w:jc w:val="both"/>
    </w:pPr>
    <w:rPr>
      <w:rFonts w:ascii="Times New Roman" w:hAnsi="Times New Roman" w:cs="Times New Roman"/>
      <w:b/>
      <w:color w:val="auto"/>
      <w:sz w:val="26"/>
      <w:szCs w:val="20"/>
    </w:rPr>
  </w:style>
  <w:style w:type="character" w:customStyle="1" w:styleId="Heading1">
    <w:name w:val="Heading #1_"/>
    <w:link w:val="Heading11"/>
    <w:locked/>
    <w:rsid w:val="00AB49D8"/>
    <w:rPr>
      <w:b/>
      <w:sz w:val="26"/>
      <w:lang w:bidi="ar-SA"/>
    </w:rPr>
  </w:style>
  <w:style w:type="paragraph" w:customStyle="1" w:styleId="Heading11">
    <w:name w:val="Heading #11"/>
    <w:basedOn w:val="Normal"/>
    <w:link w:val="Heading1"/>
    <w:rsid w:val="00AB49D8"/>
    <w:pPr>
      <w:shd w:val="clear" w:color="auto" w:fill="FFFFFF"/>
      <w:spacing w:before="840" w:after="1260" w:line="240" w:lineRule="atLeast"/>
      <w:outlineLvl w:val="0"/>
    </w:pPr>
    <w:rPr>
      <w:rFonts w:ascii="Times New Roman" w:hAnsi="Times New Roman" w:cs="Times New Roman"/>
      <w:b/>
      <w:color w:val="auto"/>
      <w:sz w:val="26"/>
      <w:szCs w:val="20"/>
    </w:rPr>
  </w:style>
  <w:style w:type="character" w:customStyle="1" w:styleId="Bodytext3">
    <w:name w:val="Body text (3)_"/>
    <w:link w:val="Bodytext31"/>
    <w:locked/>
    <w:rsid w:val="00AB49D8"/>
    <w:rPr>
      <w:sz w:val="26"/>
      <w:lang w:bidi="ar-SA"/>
    </w:rPr>
  </w:style>
  <w:style w:type="paragraph" w:customStyle="1" w:styleId="Bodytext31">
    <w:name w:val="Body text (3)1"/>
    <w:basedOn w:val="Normal"/>
    <w:link w:val="Bodytext3"/>
    <w:rsid w:val="00AB49D8"/>
    <w:pPr>
      <w:shd w:val="clear" w:color="auto" w:fill="FFFFFF"/>
      <w:spacing w:after="900" w:line="240" w:lineRule="atLeast"/>
      <w:jc w:val="right"/>
    </w:pPr>
    <w:rPr>
      <w:rFonts w:ascii="Times New Roman" w:hAnsi="Times New Roman" w:cs="Times New Roman"/>
      <w:color w:val="auto"/>
      <w:sz w:val="26"/>
      <w:szCs w:val="20"/>
    </w:rPr>
  </w:style>
  <w:style w:type="character" w:customStyle="1" w:styleId="Bodytext4">
    <w:name w:val="Body text (4)_"/>
    <w:link w:val="Bodytext41"/>
    <w:locked/>
    <w:rsid w:val="00AB49D8"/>
    <w:rPr>
      <w:lang w:bidi="ar-SA"/>
    </w:rPr>
  </w:style>
  <w:style w:type="paragraph" w:customStyle="1" w:styleId="Bodytext41">
    <w:name w:val="Body text (4)1"/>
    <w:basedOn w:val="Normal"/>
    <w:link w:val="Bodytext4"/>
    <w:rsid w:val="00AB49D8"/>
    <w:pPr>
      <w:shd w:val="clear" w:color="auto" w:fill="FFFFFF"/>
      <w:spacing w:before="60" w:after="300" w:line="240" w:lineRule="atLeast"/>
      <w:jc w:val="both"/>
    </w:pPr>
    <w:rPr>
      <w:rFonts w:ascii="Times New Roman" w:hAnsi="Times New Roman" w:cs="Times New Roman"/>
      <w:color w:val="auto"/>
      <w:sz w:val="20"/>
      <w:szCs w:val="20"/>
    </w:rPr>
  </w:style>
  <w:style w:type="character" w:customStyle="1" w:styleId="Bodytext5Exact1">
    <w:name w:val="Body text (5) Exact1"/>
    <w:rsid w:val="00AB49D8"/>
    <w:rPr>
      <w:rFonts w:ascii="Times New Roman" w:hAnsi="Times New Roman" w:cs="Times New Roman" w:hint="default"/>
      <w:b/>
      <w:bCs w:val="0"/>
      <w:strike w:val="0"/>
      <w:dstrike w:val="0"/>
      <w:sz w:val="26"/>
      <w:u w:val="none"/>
      <w:effect w:val="none"/>
    </w:rPr>
  </w:style>
  <w:style w:type="character" w:customStyle="1" w:styleId="Heading1Exact1">
    <w:name w:val="Heading #1 Exact1"/>
    <w:rsid w:val="00AB49D8"/>
    <w:rPr>
      <w:rFonts w:ascii="Times New Roman" w:hAnsi="Times New Roman" w:cs="Times New Roman" w:hint="default"/>
      <w:b/>
      <w:bCs w:val="0"/>
      <w:strike w:val="0"/>
      <w:dstrike w:val="0"/>
      <w:sz w:val="26"/>
      <w:u w:val="none"/>
      <w:effect w:val="none"/>
    </w:rPr>
  </w:style>
  <w:style w:type="character" w:customStyle="1" w:styleId="Bodytext30">
    <w:name w:val="Body text (3)"/>
    <w:rsid w:val="00AB49D8"/>
    <w:rPr>
      <w:rFonts w:ascii="Times New Roman" w:hAnsi="Times New Roman" w:cs="Times New Roman" w:hint="default"/>
      <w:strike w:val="0"/>
      <w:dstrike w:val="0"/>
      <w:color w:val="000000"/>
      <w:spacing w:val="0"/>
      <w:w w:val="100"/>
      <w:position w:val="0"/>
      <w:sz w:val="26"/>
      <w:u w:val="none"/>
      <w:effect w:val="none"/>
      <w:lang w:val="ro-RO" w:eastAsia="ro-RO"/>
    </w:rPr>
  </w:style>
  <w:style w:type="character" w:customStyle="1" w:styleId="Bodytext32">
    <w:name w:val="Body text (3)2"/>
    <w:rsid w:val="00AB49D8"/>
    <w:rPr>
      <w:rFonts w:ascii="Times New Roman" w:hAnsi="Times New Roman" w:cs="Times New Roman" w:hint="default"/>
      <w:strike w:val="0"/>
      <w:dstrike w:val="0"/>
      <w:color w:val="000000"/>
      <w:spacing w:val="0"/>
      <w:w w:val="100"/>
      <w:position w:val="0"/>
      <w:sz w:val="26"/>
      <w:u w:val="none"/>
      <w:effect w:val="none"/>
      <w:lang w:val="ro-RO" w:eastAsia="ro-RO"/>
    </w:rPr>
  </w:style>
  <w:style w:type="character" w:customStyle="1" w:styleId="Bodytext40">
    <w:name w:val="Body text (4)"/>
    <w:rsid w:val="00AB49D8"/>
    <w:rPr>
      <w:rFonts w:ascii="Times New Roman" w:hAnsi="Times New Roman" w:cs="Times New Roman" w:hint="default"/>
      <w:strike w:val="0"/>
      <w:dstrike w:val="0"/>
      <w:color w:val="000000"/>
      <w:spacing w:val="0"/>
      <w:w w:val="100"/>
      <w:position w:val="0"/>
      <w:sz w:val="24"/>
      <w:u w:val="none"/>
      <w:effect w:val="none"/>
      <w:lang w:val="ro-RO" w:eastAsia="ro-RO"/>
    </w:rPr>
  </w:style>
  <w:style w:type="character" w:customStyle="1" w:styleId="Heading10">
    <w:name w:val="Heading #1"/>
    <w:rsid w:val="00AB49D8"/>
    <w:rPr>
      <w:rFonts w:ascii="Times New Roman" w:hAnsi="Times New Roman" w:cs="Times New Roman" w:hint="default"/>
      <w:b/>
      <w:bCs w:val="0"/>
      <w:strike w:val="0"/>
      <w:dstrike w:val="0"/>
      <w:color w:val="000000"/>
      <w:spacing w:val="0"/>
      <w:w w:val="100"/>
      <w:position w:val="0"/>
      <w:sz w:val="26"/>
      <w:u w:val="none"/>
      <w:effect w:val="none"/>
      <w:lang w:val="ro-RO" w:eastAsia="ro-RO"/>
    </w:rPr>
  </w:style>
  <w:style w:type="character" w:customStyle="1" w:styleId="Bodytext50">
    <w:name w:val="Body text (5)"/>
    <w:rsid w:val="00AB49D8"/>
    <w:rPr>
      <w:rFonts w:ascii="Times New Roman" w:hAnsi="Times New Roman" w:cs="Times New Roman" w:hint="default"/>
      <w:b/>
      <w:bCs w:val="0"/>
      <w:strike w:val="0"/>
      <w:dstrike w:val="0"/>
      <w:color w:val="000000"/>
      <w:spacing w:val="0"/>
      <w:w w:val="100"/>
      <w:position w:val="0"/>
      <w:sz w:val="26"/>
      <w:u w:val="none"/>
      <w:effect w:val="none"/>
      <w:lang w:val="ro-RO" w:eastAsia="ro-RO"/>
    </w:rPr>
  </w:style>
  <w:style w:type="character" w:customStyle="1" w:styleId="Heading12">
    <w:name w:val="Heading #12"/>
    <w:rsid w:val="00AB49D8"/>
    <w:rPr>
      <w:rFonts w:ascii="Times New Roman" w:hAnsi="Times New Roman" w:cs="Times New Roman" w:hint="default"/>
      <w:b/>
      <w:bCs w:val="0"/>
      <w:strike w:val="0"/>
      <w:dstrike w:val="0"/>
      <w:color w:val="000000"/>
      <w:spacing w:val="0"/>
      <w:w w:val="100"/>
      <w:position w:val="0"/>
      <w:sz w:val="26"/>
      <w:u w:val="none"/>
      <w:effect w:val="none"/>
      <w:lang w:val="ro-RO" w:eastAsia="ro-RO"/>
    </w:rPr>
  </w:style>
  <w:style w:type="character" w:customStyle="1" w:styleId="Bodytext52">
    <w:name w:val="Body text (5)2"/>
    <w:rsid w:val="00AB49D8"/>
    <w:rPr>
      <w:rFonts w:ascii="Times New Roman" w:hAnsi="Times New Roman" w:cs="Times New Roman" w:hint="default"/>
      <w:b/>
      <w:bCs w:val="0"/>
      <w:strike w:val="0"/>
      <w:dstrike w:val="0"/>
      <w:color w:val="000000"/>
      <w:spacing w:val="0"/>
      <w:w w:val="100"/>
      <w:position w:val="0"/>
      <w:sz w:val="26"/>
      <w:u w:val="none"/>
      <w:effect w:val="none"/>
      <w:lang w:val="ro-RO" w:eastAsia="ro-RO"/>
    </w:rPr>
  </w:style>
  <w:style w:type="table" w:styleId="Tabelgril">
    <w:name w:val="Table Grid"/>
    <w:basedOn w:val="TabelNormal"/>
    <w:rsid w:val="00AB49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49D8"/>
    <w:rPr>
      <w:color w:val="0000FF"/>
      <w:u w:val="single"/>
    </w:rPr>
  </w:style>
  <w:style w:type="character" w:customStyle="1" w:styleId="Titlu4Caracter">
    <w:name w:val="Titlu 4 Caracter"/>
    <w:link w:val="Titlu4"/>
    <w:semiHidden/>
    <w:rsid w:val="00DF5CD0"/>
    <w:rPr>
      <w:rFonts w:ascii="Calibri" w:eastAsia="Times New Roman" w:hAnsi="Calibri" w:cs="Times New Roman"/>
      <w:b/>
      <w:bCs/>
      <w:color w:val="000000"/>
      <w:sz w:val="28"/>
      <w:szCs w:val="28"/>
      <w:lang w:val="ro-RO" w:eastAsia="ro-RO"/>
    </w:rPr>
  </w:style>
  <w:style w:type="numbering" w:customStyle="1" w:styleId="NoList1">
    <w:name w:val="No List1"/>
    <w:next w:val="FrListare"/>
    <w:semiHidden/>
    <w:unhideWhenUsed/>
    <w:rsid w:val="00115EB2"/>
  </w:style>
  <w:style w:type="character" w:customStyle="1" w:styleId="TextnBalonCaracter">
    <w:name w:val="Text în Balon Caracter"/>
    <w:link w:val="TextnBalon"/>
    <w:locked/>
    <w:rsid w:val="00115EB2"/>
    <w:rPr>
      <w:rFonts w:ascii="Tahoma" w:hAnsi="Tahoma" w:cs="Tahoma"/>
      <w:sz w:val="16"/>
      <w:szCs w:val="16"/>
      <w:lang w:val="en-GB" w:eastAsia="en-US"/>
    </w:rPr>
  </w:style>
  <w:style w:type="paragraph" w:styleId="TextnBalon">
    <w:name w:val="Balloon Text"/>
    <w:basedOn w:val="Normal"/>
    <w:link w:val="TextnBalonCaracter"/>
    <w:rsid w:val="00115EB2"/>
    <w:pPr>
      <w:widowControl/>
    </w:pPr>
    <w:rPr>
      <w:rFonts w:ascii="Tahoma" w:hAnsi="Tahoma" w:cs="Tahoma"/>
      <w:color w:val="auto"/>
      <w:sz w:val="16"/>
      <w:szCs w:val="16"/>
      <w:lang w:val="en-GB" w:eastAsia="en-US"/>
    </w:rPr>
  </w:style>
  <w:style w:type="character" w:customStyle="1" w:styleId="BalloonTextChar1">
    <w:name w:val="Balloon Text Char1"/>
    <w:uiPriority w:val="99"/>
    <w:rsid w:val="00115EB2"/>
    <w:rPr>
      <w:rFonts w:ascii="Tahoma" w:hAnsi="Tahoma" w:cs="Tahoma"/>
      <w:color w:val="000000"/>
      <w:sz w:val="16"/>
      <w:szCs w:val="16"/>
      <w:lang w:val="ro-RO" w:eastAsia="ro-RO"/>
    </w:rPr>
  </w:style>
  <w:style w:type="paragraph" w:styleId="Listparagraf">
    <w:name w:val="List Paragraph"/>
    <w:basedOn w:val="Normal"/>
    <w:qFormat/>
    <w:rsid w:val="00115EB2"/>
    <w:pPr>
      <w:widowControl/>
      <w:spacing w:after="200" w:line="276" w:lineRule="auto"/>
      <w:ind w:left="720"/>
      <w:contextualSpacing/>
    </w:pPr>
    <w:rPr>
      <w:rFonts w:ascii="Calibri" w:hAnsi="Calibri" w:cs="Times New Roman"/>
      <w:color w:val="auto"/>
      <w:sz w:val="22"/>
      <w:szCs w:val="22"/>
      <w:lang w:val="en-GB" w:eastAsia="en-US"/>
    </w:rPr>
  </w:style>
  <w:style w:type="paragraph" w:customStyle="1" w:styleId="CharChar">
    <w:name w:val="Знак Знак Char Char Знак"/>
    <w:basedOn w:val="Normal"/>
    <w:rsid w:val="00115EB2"/>
    <w:pPr>
      <w:widowControl/>
      <w:spacing w:after="160" w:line="240" w:lineRule="exact"/>
    </w:pPr>
    <w:rPr>
      <w:rFonts w:ascii="Arial" w:eastAsia="Batang" w:hAnsi="Arial" w:cs="Arial"/>
      <w:color w:val="auto"/>
      <w:sz w:val="20"/>
      <w:szCs w:val="20"/>
      <w:lang w:val="ro-MD" w:eastAsia="en-US"/>
    </w:rPr>
  </w:style>
  <w:style w:type="paragraph" w:customStyle="1" w:styleId="news">
    <w:name w:val="news"/>
    <w:basedOn w:val="Normal"/>
    <w:rsid w:val="00115EB2"/>
    <w:pPr>
      <w:widowControl/>
    </w:pPr>
    <w:rPr>
      <w:rFonts w:ascii="Arial" w:hAnsi="Arial" w:cs="Arial"/>
      <w:color w:val="auto"/>
      <w:sz w:val="20"/>
      <w:szCs w:val="20"/>
      <w:lang w:eastAsia="ru-RU"/>
    </w:rPr>
  </w:style>
  <w:style w:type="character" w:customStyle="1" w:styleId="CorptextCaracter">
    <w:name w:val="Corp text Caracter"/>
    <w:link w:val="Corptext"/>
    <w:locked/>
    <w:rsid w:val="00115EB2"/>
    <w:rPr>
      <w:rFonts w:ascii="Calibri" w:hAnsi="Calibri"/>
      <w:lang w:val="ro-RO"/>
    </w:rPr>
  </w:style>
  <w:style w:type="paragraph" w:styleId="Corptext">
    <w:name w:val="Body Text"/>
    <w:basedOn w:val="Normal"/>
    <w:link w:val="CorptextCaracter"/>
    <w:rsid w:val="00115EB2"/>
    <w:pPr>
      <w:widowControl/>
      <w:tabs>
        <w:tab w:val="left" w:pos="-142"/>
      </w:tabs>
      <w:jc w:val="both"/>
    </w:pPr>
    <w:rPr>
      <w:rFonts w:ascii="Calibri" w:hAnsi="Calibri" w:cs="Times New Roman"/>
      <w:color w:val="auto"/>
      <w:sz w:val="20"/>
      <w:szCs w:val="20"/>
      <w:lang w:eastAsia="ru-RU"/>
    </w:rPr>
  </w:style>
  <w:style w:type="character" w:customStyle="1" w:styleId="BodyTextChar1">
    <w:name w:val="Body Text Char1"/>
    <w:uiPriority w:val="99"/>
    <w:rsid w:val="00115EB2"/>
    <w:rPr>
      <w:rFonts w:ascii="Microsoft Sans Serif" w:hAnsi="Microsoft Sans Serif" w:cs="Microsoft Sans Serif"/>
      <w:color w:val="000000"/>
      <w:sz w:val="24"/>
      <w:szCs w:val="24"/>
      <w:lang w:val="ro-RO" w:eastAsia="ro-RO"/>
    </w:rPr>
  </w:style>
  <w:style w:type="paragraph" w:styleId="Antet">
    <w:name w:val="header"/>
    <w:basedOn w:val="Normal"/>
    <w:link w:val="AntetCaracter"/>
    <w:rsid w:val="00115EB2"/>
    <w:pPr>
      <w:widowControl/>
      <w:tabs>
        <w:tab w:val="center" w:pos="4677"/>
        <w:tab w:val="right" w:pos="9355"/>
      </w:tabs>
      <w:spacing w:after="200" w:line="276" w:lineRule="auto"/>
    </w:pPr>
    <w:rPr>
      <w:rFonts w:ascii="Calibri" w:hAnsi="Calibri" w:cs="Times New Roman"/>
      <w:color w:val="auto"/>
      <w:sz w:val="22"/>
      <w:szCs w:val="22"/>
      <w:lang w:val="en-GB" w:eastAsia="en-US"/>
    </w:rPr>
  </w:style>
  <w:style w:type="character" w:customStyle="1" w:styleId="AntetCaracter">
    <w:name w:val="Antet Caracter"/>
    <w:link w:val="Antet"/>
    <w:rsid w:val="00115EB2"/>
    <w:rPr>
      <w:rFonts w:ascii="Calibri" w:hAnsi="Calibri"/>
      <w:sz w:val="22"/>
      <w:szCs w:val="22"/>
      <w:lang w:val="en-GB" w:eastAsia="en-US"/>
    </w:rPr>
  </w:style>
  <w:style w:type="paragraph" w:styleId="Subsol">
    <w:name w:val="footer"/>
    <w:basedOn w:val="Normal"/>
    <w:link w:val="SubsolCaracter"/>
    <w:rsid w:val="00115EB2"/>
    <w:pPr>
      <w:widowControl/>
      <w:tabs>
        <w:tab w:val="center" w:pos="4677"/>
        <w:tab w:val="right" w:pos="9355"/>
      </w:tabs>
      <w:spacing w:after="200" w:line="276" w:lineRule="auto"/>
    </w:pPr>
    <w:rPr>
      <w:rFonts w:ascii="Calibri" w:hAnsi="Calibri" w:cs="Times New Roman"/>
      <w:color w:val="auto"/>
      <w:sz w:val="22"/>
      <w:szCs w:val="22"/>
      <w:lang w:val="en-GB" w:eastAsia="en-US"/>
    </w:rPr>
  </w:style>
  <w:style w:type="character" w:customStyle="1" w:styleId="SubsolCaracter">
    <w:name w:val="Subsol Caracter"/>
    <w:link w:val="Subsol"/>
    <w:rsid w:val="00115EB2"/>
    <w:rPr>
      <w:rFonts w:ascii="Calibri" w:hAnsi="Calibri"/>
      <w:sz w:val="22"/>
      <w:szCs w:val="22"/>
      <w:lang w:val="en-GB" w:eastAsia="en-US"/>
    </w:rPr>
  </w:style>
  <w:style w:type="character" w:styleId="Numrdepagin">
    <w:name w:val="page number"/>
    <w:rsid w:val="00115EB2"/>
  </w:style>
  <w:style w:type="paragraph" w:customStyle="1" w:styleId="CharChar1">
    <w:name w:val="Знак Знак Char Char Знак1"/>
    <w:basedOn w:val="Normal"/>
    <w:rsid w:val="00115EB2"/>
    <w:pPr>
      <w:widowControl/>
      <w:spacing w:after="160" w:line="240" w:lineRule="exact"/>
    </w:pPr>
    <w:rPr>
      <w:rFonts w:ascii="Arial" w:eastAsia="Batang" w:hAnsi="Arial" w:cs="Arial"/>
      <w:color w:val="auto"/>
      <w:sz w:val="20"/>
      <w:szCs w:val="20"/>
      <w:lang w:val="ro-MD" w:eastAsia="en-US"/>
    </w:rPr>
  </w:style>
  <w:style w:type="paragraph" w:customStyle="1" w:styleId="msonormalcxspmiddle">
    <w:name w:val="msonormalcxspmiddle"/>
    <w:basedOn w:val="Normal"/>
    <w:rsid w:val="00115EB2"/>
    <w:pPr>
      <w:widowControl/>
      <w:spacing w:before="100" w:beforeAutospacing="1" w:after="100" w:afterAutospacing="1"/>
    </w:pPr>
    <w:rPr>
      <w:rFonts w:ascii="Times New Roman" w:hAnsi="Times New Roman" w:cs="Times New Roman"/>
      <w:color w:val="auto"/>
      <w:lang w:val="ru-RU" w:eastAsia="ru-RU"/>
    </w:rPr>
  </w:style>
  <w:style w:type="character" w:customStyle="1" w:styleId="docblue">
    <w:name w:val="doc_blue"/>
    <w:rsid w:val="00115EB2"/>
  </w:style>
  <w:style w:type="paragraph" w:styleId="NormalWeb">
    <w:name w:val="Normal (Web)"/>
    <w:basedOn w:val="Normal"/>
    <w:uiPriority w:val="99"/>
    <w:unhideWhenUsed/>
    <w:rsid w:val="009324DC"/>
    <w:pPr>
      <w:widowControl/>
      <w:spacing w:before="100" w:beforeAutospacing="1" w:after="100" w:afterAutospacing="1"/>
    </w:pPr>
    <w:rPr>
      <w:rFonts w:ascii="Times New Roman" w:hAnsi="Times New Roman" w:cs="Times New Roman"/>
      <w:color w:val="auto"/>
      <w:lang w:val="ru-RU" w:eastAsia="ru-RU"/>
    </w:rPr>
  </w:style>
  <w:style w:type="character" w:styleId="Robust">
    <w:name w:val="Strong"/>
    <w:uiPriority w:val="22"/>
    <w:qFormat/>
    <w:rsid w:val="009324DC"/>
    <w:rPr>
      <w:b/>
      <w:bCs/>
    </w:rPr>
  </w:style>
  <w:style w:type="character" w:customStyle="1" w:styleId="Titlu1Caracter">
    <w:name w:val="Titlu 1 Caracter"/>
    <w:link w:val="Titlu1"/>
    <w:rsid w:val="00907884"/>
    <w:rPr>
      <w:rFonts w:ascii="Cambria" w:eastAsia="Times New Roman" w:hAnsi="Cambria" w:cs="Times New Roman"/>
      <w:b/>
      <w:bCs/>
      <w:color w:val="000000"/>
      <w:kern w:val="32"/>
      <w:sz w:val="32"/>
      <w:szCs w:val="32"/>
      <w:lang w:val="ro-RO" w:eastAsia="ro-RO"/>
    </w:rPr>
  </w:style>
  <w:style w:type="character" w:customStyle="1" w:styleId="Titlu2Caracter">
    <w:name w:val="Titlu 2 Caracter"/>
    <w:link w:val="Titlu2"/>
    <w:semiHidden/>
    <w:rsid w:val="00907884"/>
    <w:rPr>
      <w:rFonts w:ascii="Cambria" w:eastAsia="Times New Roman" w:hAnsi="Cambria" w:cs="Times New Roman"/>
      <w:b/>
      <w:bCs/>
      <w:i/>
      <w:iCs/>
      <w:color w:val="000000"/>
      <w:sz w:val="28"/>
      <w:szCs w:val="28"/>
      <w:lang w:val="ro-RO" w:eastAsia="ro-RO"/>
    </w:rPr>
  </w:style>
  <w:style w:type="character" w:customStyle="1" w:styleId="Titlu9Caracter">
    <w:name w:val="Titlu 9 Caracter"/>
    <w:link w:val="Titlu9"/>
    <w:semiHidden/>
    <w:rsid w:val="00907884"/>
    <w:rPr>
      <w:rFonts w:ascii="Cambria" w:eastAsia="Times New Roman" w:hAnsi="Cambria" w:cs="Times New Roman"/>
      <w:color w:val="000000"/>
      <w:sz w:val="22"/>
      <w:szCs w:val="22"/>
      <w:lang w:val="ro-RO" w:eastAsia="ro-RO"/>
    </w:rPr>
  </w:style>
  <w:style w:type="character" w:styleId="Referincomentariu">
    <w:name w:val="annotation reference"/>
    <w:rsid w:val="00CC49EB"/>
    <w:rPr>
      <w:sz w:val="16"/>
      <w:szCs w:val="16"/>
    </w:rPr>
  </w:style>
  <w:style w:type="paragraph" w:styleId="Textcomentariu">
    <w:name w:val="annotation text"/>
    <w:basedOn w:val="Normal"/>
    <w:link w:val="TextcomentariuCaracter"/>
    <w:rsid w:val="00CC49EB"/>
    <w:rPr>
      <w:sz w:val="20"/>
      <w:szCs w:val="20"/>
    </w:rPr>
  </w:style>
  <w:style w:type="character" w:customStyle="1" w:styleId="TextcomentariuCaracter">
    <w:name w:val="Text comentariu Caracter"/>
    <w:link w:val="Textcomentariu"/>
    <w:rsid w:val="00CC49EB"/>
    <w:rPr>
      <w:rFonts w:ascii="Microsoft Sans Serif" w:hAnsi="Microsoft Sans Serif" w:cs="Microsoft Sans Serif"/>
      <w:color w:val="000000"/>
      <w:lang w:val="ro-RO" w:eastAsia="ro-RO"/>
    </w:rPr>
  </w:style>
  <w:style w:type="paragraph" w:styleId="SubiectComentariu">
    <w:name w:val="annotation subject"/>
    <w:basedOn w:val="Textcomentariu"/>
    <w:next w:val="Textcomentariu"/>
    <w:link w:val="SubiectComentariuCaracter"/>
    <w:rsid w:val="00CC49EB"/>
    <w:rPr>
      <w:b/>
      <w:bCs/>
    </w:rPr>
  </w:style>
  <w:style w:type="character" w:customStyle="1" w:styleId="SubiectComentariuCaracter">
    <w:name w:val="Subiect Comentariu Caracter"/>
    <w:link w:val="SubiectComentariu"/>
    <w:rsid w:val="00CC49EB"/>
    <w:rPr>
      <w:rFonts w:ascii="Microsoft Sans Serif" w:hAnsi="Microsoft Sans Serif" w:cs="Microsoft Sans Serif"/>
      <w:b/>
      <w:bCs/>
      <w:color w:val="000000"/>
      <w:lang w:val="ro-RO" w:eastAsia="ro-RO"/>
    </w:rPr>
  </w:style>
  <w:style w:type="paragraph" w:customStyle="1" w:styleId="Default">
    <w:name w:val="Default"/>
    <w:rsid w:val="007E3043"/>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82655">
      <w:bodyDiv w:val="1"/>
      <w:marLeft w:val="0"/>
      <w:marRight w:val="0"/>
      <w:marTop w:val="0"/>
      <w:marBottom w:val="0"/>
      <w:divBdr>
        <w:top w:val="none" w:sz="0" w:space="0" w:color="auto"/>
        <w:left w:val="none" w:sz="0" w:space="0" w:color="auto"/>
        <w:bottom w:val="none" w:sz="0" w:space="0" w:color="auto"/>
        <w:right w:val="none" w:sz="0" w:space="0" w:color="auto"/>
      </w:divBdr>
    </w:div>
    <w:div w:id="179127291">
      <w:bodyDiv w:val="1"/>
      <w:marLeft w:val="0"/>
      <w:marRight w:val="0"/>
      <w:marTop w:val="0"/>
      <w:marBottom w:val="0"/>
      <w:divBdr>
        <w:top w:val="none" w:sz="0" w:space="0" w:color="auto"/>
        <w:left w:val="none" w:sz="0" w:space="0" w:color="auto"/>
        <w:bottom w:val="none" w:sz="0" w:space="0" w:color="auto"/>
        <w:right w:val="none" w:sz="0" w:space="0" w:color="auto"/>
      </w:divBdr>
    </w:div>
    <w:div w:id="326597299">
      <w:bodyDiv w:val="1"/>
      <w:marLeft w:val="0"/>
      <w:marRight w:val="0"/>
      <w:marTop w:val="0"/>
      <w:marBottom w:val="0"/>
      <w:divBdr>
        <w:top w:val="none" w:sz="0" w:space="0" w:color="auto"/>
        <w:left w:val="none" w:sz="0" w:space="0" w:color="auto"/>
        <w:bottom w:val="none" w:sz="0" w:space="0" w:color="auto"/>
        <w:right w:val="none" w:sz="0" w:space="0" w:color="auto"/>
      </w:divBdr>
    </w:div>
    <w:div w:id="349988558">
      <w:bodyDiv w:val="1"/>
      <w:marLeft w:val="0"/>
      <w:marRight w:val="0"/>
      <w:marTop w:val="0"/>
      <w:marBottom w:val="0"/>
      <w:divBdr>
        <w:top w:val="none" w:sz="0" w:space="0" w:color="auto"/>
        <w:left w:val="none" w:sz="0" w:space="0" w:color="auto"/>
        <w:bottom w:val="none" w:sz="0" w:space="0" w:color="auto"/>
        <w:right w:val="none" w:sz="0" w:space="0" w:color="auto"/>
      </w:divBdr>
    </w:div>
    <w:div w:id="571087974">
      <w:bodyDiv w:val="1"/>
      <w:marLeft w:val="0"/>
      <w:marRight w:val="0"/>
      <w:marTop w:val="0"/>
      <w:marBottom w:val="0"/>
      <w:divBdr>
        <w:top w:val="none" w:sz="0" w:space="0" w:color="auto"/>
        <w:left w:val="none" w:sz="0" w:space="0" w:color="auto"/>
        <w:bottom w:val="none" w:sz="0" w:space="0" w:color="auto"/>
        <w:right w:val="none" w:sz="0" w:space="0" w:color="auto"/>
      </w:divBdr>
    </w:div>
    <w:div w:id="668757536">
      <w:bodyDiv w:val="1"/>
      <w:marLeft w:val="0"/>
      <w:marRight w:val="0"/>
      <w:marTop w:val="0"/>
      <w:marBottom w:val="0"/>
      <w:divBdr>
        <w:top w:val="none" w:sz="0" w:space="0" w:color="auto"/>
        <w:left w:val="none" w:sz="0" w:space="0" w:color="auto"/>
        <w:bottom w:val="none" w:sz="0" w:space="0" w:color="auto"/>
        <w:right w:val="none" w:sz="0" w:space="0" w:color="auto"/>
      </w:divBdr>
    </w:div>
    <w:div w:id="921379278">
      <w:bodyDiv w:val="1"/>
      <w:marLeft w:val="0"/>
      <w:marRight w:val="0"/>
      <w:marTop w:val="0"/>
      <w:marBottom w:val="0"/>
      <w:divBdr>
        <w:top w:val="none" w:sz="0" w:space="0" w:color="auto"/>
        <w:left w:val="none" w:sz="0" w:space="0" w:color="auto"/>
        <w:bottom w:val="none" w:sz="0" w:space="0" w:color="auto"/>
        <w:right w:val="none" w:sz="0" w:space="0" w:color="auto"/>
      </w:divBdr>
    </w:div>
    <w:div w:id="950086242">
      <w:bodyDiv w:val="1"/>
      <w:marLeft w:val="0"/>
      <w:marRight w:val="0"/>
      <w:marTop w:val="0"/>
      <w:marBottom w:val="0"/>
      <w:divBdr>
        <w:top w:val="none" w:sz="0" w:space="0" w:color="auto"/>
        <w:left w:val="none" w:sz="0" w:space="0" w:color="auto"/>
        <w:bottom w:val="none" w:sz="0" w:space="0" w:color="auto"/>
        <w:right w:val="none" w:sz="0" w:space="0" w:color="auto"/>
      </w:divBdr>
    </w:div>
    <w:div w:id="1165627259">
      <w:bodyDiv w:val="1"/>
      <w:marLeft w:val="0"/>
      <w:marRight w:val="0"/>
      <w:marTop w:val="0"/>
      <w:marBottom w:val="0"/>
      <w:divBdr>
        <w:top w:val="none" w:sz="0" w:space="0" w:color="auto"/>
        <w:left w:val="none" w:sz="0" w:space="0" w:color="auto"/>
        <w:bottom w:val="none" w:sz="0" w:space="0" w:color="auto"/>
        <w:right w:val="none" w:sz="0" w:space="0" w:color="auto"/>
      </w:divBdr>
    </w:div>
    <w:div w:id="1168710054">
      <w:bodyDiv w:val="1"/>
      <w:marLeft w:val="0"/>
      <w:marRight w:val="0"/>
      <w:marTop w:val="0"/>
      <w:marBottom w:val="0"/>
      <w:divBdr>
        <w:top w:val="none" w:sz="0" w:space="0" w:color="auto"/>
        <w:left w:val="none" w:sz="0" w:space="0" w:color="auto"/>
        <w:bottom w:val="none" w:sz="0" w:space="0" w:color="auto"/>
        <w:right w:val="none" w:sz="0" w:space="0" w:color="auto"/>
      </w:divBdr>
    </w:div>
    <w:div w:id="1258177605">
      <w:bodyDiv w:val="1"/>
      <w:marLeft w:val="0"/>
      <w:marRight w:val="0"/>
      <w:marTop w:val="0"/>
      <w:marBottom w:val="0"/>
      <w:divBdr>
        <w:top w:val="none" w:sz="0" w:space="0" w:color="auto"/>
        <w:left w:val="none" w:sz="0" w:space="0" w:color="auto"/>
        <w:bottom w:val="none" w:sz="0" w:space="0" w:color="auto"/>
        <w:right w:val="none" w:sz="0" w:space="0" w:color="auto"/>
      </w:divBdr>
    </w:div>
    <w:div w:id="1417436939">
      <w:bodyDiv w:val="1"/>
      <w:marLeft w:val="0"/>
      <w:marRight w:val="0"/>
      <w:marTop w:val="0"/>
      <w:marBottom w:val="0"/>
      <w:divBdr>
        <w:top w:val="none" w:sz="0" w:space="0" w:color="auto"/>
        <w:left w:val="none" w:sz="0" w:space="0" w:color="auto"/>
        <w:bottom w:val="none" w:sz="0" w:space="0" w:color="auto"/>
        <w:right w:val="none" w:sz="0" w:space="0" w:color="auto"/>
      </w:divBdr>
    </w:div>
    <w:div w:id="1576163831">
      <w:bodyDiv w:val="1"/>
      <w:marLeft w:val="0"/>
      <w:marRight w:val="0"/>
      <w:marTop w:val="0"/>
      <w:marBottom w:val="0"/>
      <w:divBdr>
        <w:top w:val="none" w:sz="0" w:space="0" w:color="auto"/>
        <w:left w:val="none" w:sz="0" w:space="0" w:color="auto"/>
        <w:bottom w:val="none" w:sz="0" w:space="0" w:color="auto"/>
        <w:right w:val="none" w:sz="0" w:space="0" w:color="auto"/>
      </w:divBdr>
    </w:div>
    <w:div w:id="1655838091">
      <w:bodyDiv w:val="1"/>
      <w:marLeft w:val="0"/>
      <w:marRight w:val="0"/>
      <w:marTop w:val="0"/>
      <w:marBottom w:val="0"/>
      <w:divBdr>
        <w:top w:val="none" w:sz="0" w:space="0" w:color="auto"/>
        <w:left w:val="none" w:sz="0" w:space="0" w:color="auto"/>
        <w:bottom w:val="none" w:sz="0" w:space="0" w:color="auto"/>
        <w:right w:val="none" w:sz="0" w:space="0" w:color="auto"/>
      </w:divBdr>
    </w:div>
    <w:div w:id="1675956834">
      <w:bodyDiv w:val="1"/>
      <w:marLeft w:val="0"/>
      <w:marRight w:val="0"/>
      <w:marTop w:val="0"/>
      <w:marBottom w:val="0"/>
      <w:divBdr>
        <w:top w:val="none" w:sz="0" w:space="0" w:color="auto"/>
        <w:left w:val="none" w:sz="0" w:space="0" w:color="auto"/>
        <w:bottom w:val="none" w:sz="0" w:space="0" w:color="auto"/>
        <w:right w:val="none" w:sz="0" w:space="0" w:color="auto"/>
      </w:divBdr>
    </w:div>
    <w:div w:id="1822892320">
      <w:bodyDiv w:val="1"/>
      <w:marLeft w:val="0"/>
      <w:marRight w:val="0"/>
      <w:marTop w:val="0"/>
      <w:marBottom w:val="0"/>
      <w:divBdr>
        <w:top w:val="none" w:sz="0" w:space="0" w:color="auto"/>
        <w:left w:val="none" w:sz="0" w:space="0" w:color="auto"/>
        <w:bottom w:val="none" w:sz="0" w:space="0" w:color="auto"/>
        <w:right w:val="none" w:sz="0" w:space="0" w:color="auto"/>
      </w:divBdr>
    </w:div>
    <w:div w:id="1982345273">
      <w:bodyDiv w:val="1"/>
      <w:marLeft w:val="0"/>
      <w:marRight w:val="0"/>
      <w:marTop w:val="0"/>
      <w:marBottom w:val="0"/>
      <w:divBdr>
        <w:top w:val="none" w:sz="0" w:space="0" w:color="auto"/>
        <w:left w:val="none" w:sz="0" w:space="0" w:color="auto"/>
        <w:bottom w:val="none" w:sz="0" w:space="0" w:color="auto"/>
        <w:right w:val="none" w:sz="0" w:space="0" w:color="auto"/>
      </w:divBdr>
    </w:div>
    <w:div w:id="206860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2AAA6-C5C7-4B95-B08B-3849D24F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5523</TotalTime>
  <Pages>1</Pages>
  <Words>9819</Words>
  <Characters>56952</Characters>
  <Application>Microsoft Office Word</Application>
  <DocSecurity>0</DocSecurity>
  <Lines>474</Lines>
  <Paragraphs>133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RePack by SPecialiST</Company>
  <LinksUpToDate>false</LinksUpToDate>
  <CharactersWithSpaces>66638</CharactersWithSpaces>
  <SharedDoc>false</SharedDoc>
  <HLinks>
    <vt:vector size="6" baseType="variant">
      <vt:variant>
        <vt:i4>720935</vt:i4>
      </vt:variant>
      <vt:variant>
        <vt:i4>0</vt:i4>
      </vt:variant>
      <vt:variant>
        <vt:i4>0</vt:i4>
      </vt:variant>
      <vt:variant>
        <vt:i4>5</vt:i4>
      </vt:variant>
      <vt:variant>
        <vt:lpwstr>https://eur-lex.europa.eu/legal-content/RO/TXT/?uri=CELEX%3A32021R1139</vt:lpwstr>
      </vt:variant>
      <vt:variant>
        <vt:lpwstr>ntc1-L_2021247RO.01004201-E0001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Viorica ȚURCANU</cp:lastModifiedBy>
  <cp:revision>13</cp:revision>
  <cp:lastPrinted>2023-10-18T07:32:00Z</cp:lastPrinted>
  <dcterms:created xsi:type="dcterms:W3CDTF">2026-02-19T09:47:00Z</dcterms:created>
  <dcterms:modified xsi:type="dcterms:W3CDTF">2026-02-24T09:56:00Z</dcterms:modified>
</cp:coreProperties>
</file>