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A8" w:rsidRPr="00D675D5" w:rsidRDefault="00E50EA8" w:rsidP="00E50EA8">
      <w:pPr>
        <w:jc w:val="right"/>
        <w:rPr>
          <w:i/>
          <w:color w:val="000000" w:themeColor="text1"/>
          <w:sz w:val="28"/>
          <w:szCs w:val="28"/>
          <w:lang w:val="ro-MD"/>
        </w:rPr>
      </w:pPr>
      <w:r w:rsidRPr="00D675D5">
        <w:rPr>
          <w:i/>
          <w:color w:val="000000" w:themeColor="text1"/>
          <w:sz w:val="28"/>
          <w:szCs w:val="28"/>
          <w:lang w:val="ro-MD"/>
        </w:rPr>
        <w:t>Proiect</w:t>
      </w:r>
    </w:p>
    <w:p w:rsidR="00E50EA8" w:rsidRPr="00654D6D" w:rsidRDefault="00E50EA8" w:rsidP="00E50EA8">
      <w:pPr>
        <w:jc w:val="right"/>
        <w:rPr>
          <w:i/>
          <w:color w:val="000000" w:themeColor="text1"/>
          <w:sz w:val="28"/>
          <w:szCs w:val="28"/>
          <w:lang w:val="ro-MD"/>
        </w:rPr>
      </w:pPr>
    </w:p>
    <w:p w:rsidR="00E50EA8" w:rsidRPr="00654D6D" w:rsidRDefault="00E50EA8" w:rsidP="00E50EA8">
      <w:pPr>
        <w:pStyle w:val="1"/>
        <w:ind w:right="425"/>
        <w:rPr>
          <w:b/>
          <w:color w:val="000000" w:themeColor="text1"/>
          <w:sz w:val="28"/>
          <w:szCs w:val="28"/>
          <w:lang w:val="ro-MD"/>
        </w:rPr>
      </w:pPr>
      <w:r w:rsidRPr="00654D6D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:rsidR="00E50EA8" w:rsidRPr="00654D6D" w:rsidRDefault="00E50EA8" w:rsidP="00E50EA8">
      <w:pPr>
        <w:ind w:right="425"/>
        <w:jc w:val="center"/>
        <w:rPr>
          <w:color w:val="000000" w:themeColor="text1"/>
          <w:sz w:val="28"/>
          <w:szCs w:val="28"/>
          <w:lang w:val="ro-MD"/>
        </w:rPr>
      </w:pPr>
    </w:p>
    <w:p w:rsidR="00E50EA8" w:rsidRPr="00654D6D" w:rsidRDefault="00E50EA8" w:rsidP="00E50EA8">
      <w:pPr>
        <w:pStyle w:val="2"/>
        <w:spacing w:after="240"/>
        <w:ind w:right="425"/>
        <w:rPr>
          <w:b/>
          <w:color w:val="000000" w:themeColor="text1"/>
          <w:szCs w:val="28"/>
          <w:lang w:val="ro-MD"/>
        </w:rPr>
      </w:pPr>
      <w:r w:rsidRPr="00654D6D">
        <w:rPr>
          <w:b/>
          <w:color w:val="000000" w:themeColor="text1"/>
          <w:szCs w:val="28"/>
          <w:lang w:val="ro-MD"/>
        </w:rPr>
        <w:t>H O T Ă R Â R E nr.____</w:t>
      </w:r>
    </w:p>
    <w:p w:rsidR="00E50EA8" w:rsidRPr="00654D6D" w:rsidRDefault="00E50EA8" w:rsidP="00E50EA8">
      <w:pPr>
        <w:spacing w:after="240"/>
        <w:ind w:right="425"/>
        <w:jc w:val="center"/>
        <w:rPr>
          <w:b/>
          <w:color w:val="000000" w:themeColor="text1"/>
          <w:sz w:val="28"/>
          <w:szCs w:val="28"/>
          <w:lang w:val="ro-MD"/>
        </w:rPr>
      </w:pPr>
      <w:r w:rsidRPr="00654D6D">
        <w:rPr>
          <w:b/>
          <w:color w:val="000000" w:themeColor="text1"/>
          <w:sz w:val="28"/>
          <w:szCs w:val="28"/>
          <w:lang w:val="ro-MD"/>
        </w:rPr>
        <w:t>din ____________ 2025</w:t>
      </w:r>
    </w:p>
    <w:p w:rsidR="00E50EA8" w:rsidRPr="00654D6D" w:rsidRDefault="00E50EA8" w:rsidP="00E50EA8">
      <w:pPr>
        <w:rPr>
          <w:color w:val="000000" w:themeColor="text1"/>
          <w:sz w:val="28"/>
          <w:szCs w:val="28"/>
          <w:lang w:val="ro-MD" w:eastAsia="en-US"/>
        </w:rPr>
      </w:pPr>
    </w:p>
    <w:p w:rsidR="00E50EA8" w:rsidRPr="00654D6D" w:rsidRDefault="00E50EA8" w:rsidP="00E50EA8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654D6D">
        <w:rPr>
          <w:b/>
          <w:color w:val="000000" w:themeColor="text1"/>
          <w:sz w:val="28"/>
          <w:szCs w:val="28"/>
          <w:lang w:val="ro-MD"/>
        </w:rPr>
        <w:t xml:space="preserve">cu privire la </w:t>
      </w:r>
      <w:r>
        <w:rPr>
          <w:b/>
          <w:color w:val="000000" w:themeColor="text1"/>
          <w:sz w:val="28"/>
          <w:szCs w:val="28"/>
          <w:lang w:val="ro-MD"/>
        </w:rPr>
        <w:t xml:space="preserve">schimbarea destinației unor bunuri din proprietatea statului, </w:t>
      </w:r>
      <w:r w:rsidRPr="00654D6D">
        <w:rPr>
          <w:b/>
          <w:color w:val="000000" w:themeColor="text1"/>
          <w:sz w:val="28"/>
          <w:szCs w:val="28"/>
          <w:lang w:val="ro-MD"/>
        </w:rPr>
        <w:t>transmitere</w:t>
      </w:r>
      <w:r w:rsidRPr="00654D6D">
        <w:rPr>
          <w:b/>
          <w:sz w:val="28"/>
          <w:szCs w:val="28"/>
          <w:lang w:val="ro-MD"/>
        </w:rPr>
        <w:t>a</w:t>
      </w:r>
      <w:r>
        <w:rPr>
          <w:b/>
          <w:color w:val="000000" w:themeColor="text1"/>
          <w:sz w:val="28"/>
          <w:szCs w:val="28"/>
          <w:lang w:val="ro-MD"/>
        </w:rPr>
        <w:t xml:space="preserve"> unor bunuri</w:t>
      </w:r>
      <w:r w:rsidRPr="00654D6D">
        <w:rPr>
          <w:b/>
          <w:color w:val="000000" w:themeColor="text1"/>
          <w:sz w:val="28"/>
          <w:szCs w:val="28"/>
          <w:lang w:val="ro-MD"/>
        </w:rPr>
        <w:t xml:space="preserve"> și modificarea unor hotărâri ale Guvernului</w:t>
      </w:r>
      <w:r>
        <w:rPr>
          <w:b/>
          <w:color w:val="000000" w:themeColor="text1"/>
          <w:sz w:val="28"/>
          <w:szCs w:val="28"/>
          <w:lang w:val="ro-MD"/>
        </w:rPr>
        <w:t xml:space="preserve"> (schimbarea destinației și transmiterea unor bunuri din comuna Cuhureștii de Sus, raionul Florești)</w:t>
      </w:r>
    </w:p>
    <w:p w:rsidR="00E50EA8" w:rsidRPr="00654D6D" w:rsidRDefault="00E50EA8" w:rsidP="00E50EA8">
      <w:pPr>
        <w:ind w:firstLine="567"/>
        <w:jc w:val="both"/>
        <w:rPr>
          <w:b/>
          <w:color w:val="000000" w:themeColor="text1"/>
          <w:sz w:val="28"/>
          <w:szCs w:val="28"/>
          <w:lang w:val="ro-MD"/>
        </w:rPr>
      </w:pPr>
    </w:p>
    <w:p w:rsidR="00E50EA8" w:rsidRPr="00AE12DB" w:rsidRDefault="00E50EA8" w:rsidP="00E50EA8">
      <w:pPr>
        <w:ind w:right="567" w:firstLine="567"/>
        <w:jc w:val="both"/>
        <w:rPr>
          <w:color w:val="000000" w:themeColor="text1"/>
          <w:sz w:val="28"/>
          <w:szCs w:val="28"/>
          <w:shd w:val="clear" w:color="auto" w:fill="FFFFFF"/>
          <w:lang w:val="ro-RO"/>
        </w:rPr>
      </w:pP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În temeiul art. 8 alin. (2) din Legea nr.523/1999 cu privire la proprietatea publică a unităților administrativ-teritoriale (Monitorul Oficial al Republicii Moldova, 1999, nr. 124-125, art.611), cu modificările ulterioa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re, art. 6 alin. (1) lit. a) și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art.14 alin. (1) lit. b) din Legea privind administrarea și deetatizarea proprietății publice nr.121/2007 (Monitorul Oficial al Republicii Moldova, 2007, nr. 90-93, art.40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1), cu modificările ulterioare, </w:t>
      </w:r>
      <w:r w:rsidRPr="003048DC">
        <w:rPr>
          <w:color w:val="000000" w:themeColor="text1"/>
          <w:sz w:val="28"/>
          <w:szCs w:val="28"/>
          <w:shd w:val="clear" w:color="auto" w:fill="FFFFFF"/>
          <w:lang w:val="ro-MD"/>
        </w:rPr>
        <w:t>art. 146 alin. (4) din Codul educației al Republicii Moldova nr. 152/2014</w:t>
      </w:r>
      <w:r w:rsidRPr="003048DC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(Monitorul Ofi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cial al Republicii Moldova, 2014, nr. 319-324, art.634) cu modificările ulterioare </w:t>
      </w:r>
      <w:proofErr w:type="spellStart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>și</w:t>
      </w:r>
      <w:proofErr w:type="spellEnd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al art. 16 </w:t>
      </w:r>
      <w:proofErr w:type="spellStart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>alin</w:t>
      </w:r>
      <w:proofErr w:type="spellEnd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. (1) din </w:t>
      </w:r>
      <w:proofErr w:type="spellStart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>Codul</w:t>
      </w:r>
      <w:proofErr w:type="spellEnd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>funciar</w:t>
      </w:r>
      <w:proofErr w:type="spellEnd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>nr</w:t>
      </w:r>
      <w:proofErr w:type="spellEnd"/>
      <w:r w:rsidRPr="003048DC">
        <w:rPr>
          <w:color w:val="000000" w:themeColor="text1"/>
          <w:sz w:val="28"/>
          <w:szCs w:val="28"/>
          <w:shd w:val="clear" w:color="auto" w:fill="FFFFFF"/>
          <w:lang w:val="en-US"/>
        </w:rPr>
        <w:t>. 22/202</w:t>
      </w:r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4 (</w:t>
      </w:r>
      <w:proofErr w:type="spellStart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Monitorul</w:t>
      </w:r>
      <w:proofErr w:type="spellEnd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Oficial</w:t>
      </w:r>
      <w:proofErr w:type="spellEnd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Republicii</w:t>
      </w:r>
      <w:proofErr w:type="spellEnd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Moldova, 2024, </w:t>
      </w:r>
      <w:proofErr w:type="spellStart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nr</w:t>
      </w:r>
      <w:proofErr w:type="spellEnd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. 93-95, art. 137), cu </w:t>
      </w:r>
      <w:proofErr w:type="spellStart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modificările</w:t>
      </w:r>
      <w:proofErr w:type="spellEnd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>ulterioare</w:t>
      </w:r>
      <w:proofErr w:type="spellEnd"/>
      <w:r w:rsidRPr="005B2B0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Guvernul HOTĂRĂŞTE:</w:t>
      </w:r>
    </w:p>
    <w:p w:rsidR="00E50EA8" w:rsidRPr="00654D6D" w:rsidRDefault="00E50EA8" w:rsidP="00E50EA8">
      <w:pPr>
        <w:ind w:right="567" w:firstLine="567"/>
        <w:jc w:val="both"/>
        <w:rPr>
          <w:sz w:val="28"/>
          <w:szCs w:val="28"/>
          <w:shd w:val="clear" w:color="auto" w:fill="FFFFFF"/>
          <w:lang w:val="ro-RO"/>
        </w:rPr>
      </w:pPr>
    </w:p>
    <w:p w:rsidR="00E50EA8" w:rsidRPr="0057612A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ro-MD"/>
        </w:rPr>
        <w:t xml:space="preserve">1. </w:t>
      </w:r>
      <w:r w:rsidR="0057612A" w:rsidRPr="0057612A">
        <w:rPr>
          <w:color w:val="000000"/>
          <w:sz w:val="28"/>
          <w:szCs w:val="28"/>
          <w:lang w:eastAsia="ru-RU"/>
        </w:rPr>
        <w:t>Se acceptă schimbarea destinației bunurilor proprietate a statului, ca urmare a constatării lipsei necesității utilizării acestora în domeniul educației, conform anexelor nr. 1 și nr. 2</w:t>
      </w:r>
      <w:r w:rsidRPr="0057612A">
        <w:rPr>
          <w:sz w:val="28"/>
          <w:szCs w:val="28"/>
          <w:lang w:val="en-US"/>
        </w:rPr>
        <w:t>.</w:t>
      </w: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2</w:t>
      </w:r>
      <w:r w:rsidRPr="00654D6D">
        <w:rPr>
          <w:b/>
          <w:sz w:val="28"/>
          <w:szCs w:val="28"/>
          <w:lang w:val="ro-MD"/>
        </w:rPr>
        <w:t>.</w:t>
      </w:r>
      <w:r w:rsidRPr="00654D6D">
        <w:rPr>
          <w:sz w:val="28"/>
          <w:szCs w:val="28"/>
          <w:lang w:val="ro-MD"/>
        </w:rPr>
        <w:t xml:space="preserve"> Se transmit, cu titlu gratuit, cu acordul Consiliului </w:t>
      </w:r>
      <w:r>
        <w:rPr>
          <w:sz w:val="28"/>
          <w:szCs w:val="28"/>
          <w:lang w:val="ro-MD"/>
        </w:rPr>
        <w:t>comunei Cuhureștii de Sus, raio</w:t>
      </w:r>
      <w:r w:rsidRPr="00654D6D">
        <w:rPr>
          <w:sz w:val="28"/>
          <w:szCs w:val="28"/>
          <w:lang w:val="ro-MD"/>
        </w:rPr>
        <w:t>nul Florești, din proprietatea statului, administrarea Minist</w:t>
      </w:r>
      <w:r>
        <w:rPr>
          <w:sz w:val="28"/>
          <w:szCs w:val="28"/>
          <w:lang w:val="ro-MD"/>
        </w:rPr>
        <w:t>erului Educației și Cercetării (</w:t>
      </w:r>
      <w:r w:rsidRPr="00654D6D">
        <w:rPr>
          <w:sz w:val="28"/>
          <w:szCs w:val="28"/>
          <w:lang w:val="ro-MD"/>
        </w:rPr>
        <w:t xml:space="preserve">gestiunea </w:t>
      </w:r>
      <w:r>
        <w:rPr>
          <w:sz w:val="28"/>
          <w:szCs w:val="28"/>
          <w:lang w:val="ro-MD"/>
        </w:rPr>
        <w:t xml:space="preserve">Instituției Publice </w:t>
      </w:r>
      <w:r w:rsidRPr="00654D6D">
        <w:rPr>
          <w:sz w:val="28"/>
          <w:szCs w:val="28"/>
          <w:lang w:val="ro-MD"/>
        </w:rPr>
        <w:t>Șco</w:t>
      </w:r>
      <w:r>
        <w:rPr>
          <w:sz w:val="28"/>
          <w:szCs w:val="28"/>
          <w:lang w:val="ro-MD"/>
        </w:rPr>
        <w:t>ala Profesională</w:t>
      </w:r>
      <w:r w:rsidRPr="00654D6D">
        <w:rPr>
          <w:sz w:val="28"/>
          <w:szCs w:val="28"/>
          <w:lang w:val="ro-MD"/>
        </w:rPr>
        <w:t xml:space="preserve"> din Florești</w:t>
      </w:r>
      <w:r>
        <w:rPr>
          <w:sz w:val="28"/>
          <w:szCs w:val="28"/>
          <w:lang w:val="ro-MD"/>
        </w:rPr>
        <w:t>)</w:t>
      </w:r>
      <w:r w:rsidRPr="00654D6D">
        <w:rPr>
          <w:sz w:val="28"/>
          <w:szCs w:val="28"/>
          <w:lang w:val="ro-MD"/>
        </w:rPr>
        <w:t xml:space="preserve"> în proprietat</w:t>
      </w:r>
      <w:r>
        <w:rPr>
          <w:sz w:val="28"/>
          <w:szCs w:val="28"/>
          <w:lang w:val="ro-MD"/>
        </w:rPr>
        <w:t>ea comunei Cuhureștii de Sus, raio</w:t>
      </w:r>
      <w:r w:rsidRPr="00654D6D">
        <w:rPr>
          <w:sz w:val="28"/>
          <w:szCs w:val="28"/>
          <w:lang w:val="ro-MD"/>
        </w:rPr>
        <w:t>nul Florești</w:t>
      </w:r>
      <w:r>
        <w:rPr>
          <w:sz w:val="28"/>
          <w:szCs w:val="28"/>
          <w:lang w:val="ro-MD"/>
        </w:rPr>
        <w:t>, pentru valorificare</w:t>
      </w:r>
      <w:r w:rsidRPr="00654D6D">
        <w:rPr>
          <w:sz w:val="28"/>
          <w:szCs w:val="28"/>
          <w:lang w:val="ro-MD"/>
        </w:rPr>
        <w:t xml:space="preserve">, bunurile imobile </w:t>
      </w:r>
      <w:r w:rsidR="00BF0D45">
        <w:rPr>
          <w:sz w:val="28"/>
          <w:szCs w:val="28"/>
          <w:lang w:val="ro-MD"/>
        </w:rPr>
        <w:t xml:space="preserve">conform anexei </w:t>
      </w:r>
      <w:bookmarkStart w:id="0" w:name="_GoBack"/>
      <w:bookmarkEnd w:id="0"/>
      <w:r w:rsidRPr="00654D6D">
        <w:rPr>
          <w:sz w:val="28"/>
          <w:szCs w:val="28"/>
          <w:lang w:val="ro-MD"/>
        </w:rPr>
        <w:t>nr.1.</w:t>
      </w: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3</w:t>
      </w:r>
      <w:r w:rsidRPr="00654D6D">
        <w:rPr>
          <w:b/>
          <w:sz w:val="28"/>
          <w:szCs w:val="28"/>
          <w:lang w:val="ro-MD"/>
        </w:rPr>
        <w:t>.</w:t>
      </w:r>
      <w:r w:rsidRPr="00654D6D">
        <w:rPr>
          <w:sz w:val="28"/>
          <w:szCs w:val="28"/>
          <w:lang w:val="ro-MD"/>
        </w:rPr>
        <w:t xml:space="preserve"> Se transmit, cu titlu gratuit</w:t>
      </w:r>
      <w:r>
        <w:rPr>
          <w:sz w:val="28"/>
          <w:szCs w:val="28"/>
          <w:lang w:val="ro-MD"/>
        </w:rPr>
        <w:t>, cu acordul Consiliului comunei Cuhureștii de Sus, raio</w:t>
      </w:r>
      <w:r w:rsidRPr="00654D6D">
        <w:rPr>
          <w:sz w:val="28"/>
          <w:szCs w:val="28"/>
          <w:lang w:val="ro-MD"/>
        </w:rPr>
        <w:t>nul Florești, din proprietatea statului, administrarea Agenției Proprietății Publice, în proprietat</w:t>
      </w:r>
      <w:r>
        <w:rPr>
          <w:sz w:val="28"/>
          <w:szCs w:val="28"/>
          <w:lang w:val="ro-MD"/>
        </w:rPr>
        <w:t>ea comunei Cuhureștii de Sus, raio</w:t>
      </w:r>
      <w:r w:rsidRPr="00654D6D">
        <w:rPr>
          <w:sz w:val="28"/>
          <w:szCs w:val="28"/>
          <w:lang w:val="ro-MD"/>
        </w:rPr>
        <w:t>nu</w:t>
      </w:r>
      <w:r>
        <w:rPr>
          <w:sz w:val="28"/>
          <w:szCs w:val="28"/>
          <w:lang w:val="ro-MD"/>
        </w:rPr>
        <w:t xml:space="preserve">l Florești pentru valorificare, </w:t>
      </w:r>
      <w:r w:rsidRPr="00654D6D">
        <w:rPr>
          <w:sz w:val="28"/>
          <w:szCs w:val="28"/>
          <w:lang w:val="ro-MD"/>
        </w:rPr>
        <w:t>bunurile imobile conform anexei nr.2.</w:t>
      </w: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4</w:t>
      </w:r>
      <w:r w:rsidRPr="00654D6D">
        <w:rPr>
          <w:sz w:val="28"/>
          <w:szCs w:val="28"/>
          <w:lang w:val="ro-MD"/>
        </w:rPr>
        <w:t>. Ministerul Educației și Cercetări și Agenția Proprietății Publice va institui de comun cu P</w:t>
      </w:r>
      <w:r>
        <w:rPr>
          <w:sz w:val="28"/>
          <w:szCs w:val="28"/>
          <w:lang w:val="ro-MD"/>
        </w:rPr>
        <w:t>rimarul</w:t>
      </w:r>
      <w:r w:rsidRPr="00654D6D">
        <w:rPr>
          <w:sz w:val="28"/>
          <w:szCs w:val="28"/>
          <w:lang w:val="ro-MD"/>
        </w:rPr>
        <w:t xml:space="preserve"> com</w:t>
      </w:r>
      <w:r>
        <w:rPr>
          <w:sz w:val="28"/>
          <w:szCs w:val="28"/>
          <w:lang w:val="ro-MD"/>
        </w:rPr>
        <w:t>unei Cuhureștii de Sus, raio</w:t>
      </w:r>
      <w:r w:rsidRPr="00654D6D">
        <w:rPr>
          <w:sz w:val="28"/>
          <w:szCs w:val="28"/>
          <w:lang w:val="ro-MD"/>
        </w:rPr>
        <w:t>nul Florești, comisia de transmitere a bunurilo</w:t>
      </w:r>
      <w:r>
        <w:rPr>
          <w:sz w:val="28"/>
          <w:szCs w:val="28"/>
          <w:lang w:val="ro-MD"/>
        </w:rPr>
        <w:t>r imobile prevăzute la punctul 2 și punctul 3</w:t>
      </w:r>
      <w:r w:rsidRPr="00654D6D">
        <w:rPr>
          <w:sz w:val="28"/>
          <w:szCs w:val="28"/>
          <w:lang w:val="ro-MD"/>
        </w:rPr>
        <w:t xml:space="preserve"> și vor asigura, în termen de 30 de zile, transmiterea bunurilor, în conformitate cu prevederile Regulamentului cu privire la modul de transmitere a bunurilor proprietate publică, aprobat prin Hotărârea Guvernului nr.901/2015.</w:t>
      </w: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5</w:t>
      </w:r>
      <w:r w:rsidRPr="00654D6D">
        <w:rPr>
          <w:b/>
          <w:sz w:val="28"/>
          <w:szCs w:val="28"/>
          <w:lang w:val="ro-MD"/>
        </w:rPr>
        <w:t>.</w:t>
      </w:r>
      <w:r w:rsidRPr="00654D6D">
        <w:rPr>
          <w:sz w:val="28"/>
          <w:szCs w:val="28"/>
          <w:lang w:val="ro-MD"/>
        </w:rPr>
        <w:t xml:space="preserve"> În Anexa nr.22</w:t>
      </w:r>
      <w:r w:rsidRPr="00654D6D">
        <w:rPr>
          <w:sz w:val="28"/>
          <w:szCs w:val="28"/>
          <w:vertAlign w:val="superscript"/>
          <w:lang w:val="ro-MD"/>
        </w:rPr>
        <w:t>12</w:t>
      </w:r>
      <w:r w:rsidRPr="00654D6D">
        <w:rPr>
          <w:sz w:val="28"/>
          <w:szCs w:val="28"/>
          <w:lang w:val="ro-MD"/>
        </w:rPr>
        <w:t xml:space="preserve"> la Hotărârea Guvernului nr.351/2005 cu privire la aprobarea listelor bunurilor imobile proprietate publică a statului și la </w:t>
      </w:r>
      <w:r w:rsidRPr="00654D6D">
        <w:rPr>
          <w:sz w:val="28"/>
          <w:szCs w:val="28"/>
          <w:lang w:val="ro-MD"/>
        </w:rPr>
        <w:lastRenderedPageBreak/>
        <w:t>transmiterea unor bunuri imobile (Monitorul Oficial al Republicii Moldova, 2005, nr. 129-131 art. 1072), cu modificările ulterioare, poziția 64</w:t>
      </w:r>
      <w:r w:rsidRPr="00654D6D">
        <w:rPr>
          <w:sz w:val="28"/>
          <w:szCs w:val="28"/>
          <w:vertAlign w:val="superscript"/>
          <w:lang w:val="ro-MD"/>
        </w:rPr>
        <w:t>1</w:t>
      </w:r>
      <w:r w:rsidRPr="00654D6D">
        <w:rPr>
          <w:sz w:val="28"/>
          <w:szCs w:val="28"/>
          <w:lang w:val="ro-MD"/>
        </w:rPr>
        <w:t xml:space="preserve"> se exclude.</w:t>
      </w:r>
    </w:p>
    <w:p w:rsidR="00E50EA8" w:rsidRPr="003D1B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rFonts w:eastAsia="Arial Unicode MS"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6</w:t>
      </w:r>
      <w:r w:rsidRPr="00654D6D">
        <w:rPr>
          <w:b/>
          <w:sz w:val="28"/>
          <w:szCs w:val="28"/>
          <w:lang w:val="ro-MD"/>
        </w:rPr>
        <w:t>.</w:t>
      </w:r>
      <w:r w:rsidRPr="00654D6D">
        <w:rPr>
          <w:sz w:val="28"/>
          <w:szCs w:val="28"/>
          <w:lang w:val="ro-MD"/>
        </w:rPr>
        <w:t xml:space="preserve"> </w:t>
      </w:r>
      <w:r w:rsidRPr="00654D6D">
        <w:rPr>
          <w:rFonts w:eastAsia="Arial Unicode MS"/>
          <w:sz w:val="28"/>
          <w:szCs w:val="28"/>
          <w:lang w:val="ro-MD"/>
        </w:rPr>
        <w:t xml:space="preserve">În Anexa nr. 1 la Hotărârea de Guvern nr. 161/2019 cu privire la aprobarea listei terenurilor proprietate publică a statului (Monitorul Oficial al Republicii Moldova, 2019, Nr. 108-110 art. 215), pozițiile: </w:t>
      </w:r>
      <w:r>
        <w:rPr>
          <w:rFonts w:eastAsia="Arial Unicode MS"/>
          <w:sz w:val="28"/>
          <w:szCs w:val="28"/>
          <w:lang w:val="ro-MD"/>
        </w:rPr>
        <w:t xml:space="preserve">734, 735, 737, 738, 739, 740, 741 și 743 </w:t>
      </w:r>
      <w:r w:rsidRPr="00654D6D">
        <w:rPr>
          <w:rFonts w:eastAsia="Arial Unicode MS"/>
          <w:sz w:val="28"/>
          <w:szCs w:val="28"/>
          <w:lang w:val="ro-MD"/>
        </w:rPr>
        <w:t>se exclud.</w:t>
      </w: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7</w:t>
      </w:r>
      <w:r w:rsidRPr="00654D6D">
        <w:rPr>
          <w:sz w:val="28"/>
          <w:szCs w:val="28"/>
          <w:lang w:val="ro-MD"/>
        </w:rPr>
        <w:t>. Prezenta Hotărâre intră în vigoare la data publicării în Monitorul Oficial al Republicii Moldova.</w:t>
      </w: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E50EA8" w:rsidRPr="00654D6D" w:rsidRDefault="00E50EA8" w:rsidP="00E50E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E50EA8" w:rsidRPr="00AE12DB" w:rsidRDefault="00E50EA8" w:rsidP="00E50E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PRIM-MINISTRUL</w:t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</w:t>
      </w:r>
      <w:r w:rsidRPr="00AE12DB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a5"/>
          <w:rFonts w:eastAsia="Arial Unicode MS"/>
          <w:color w:val="000000" w:themeColor="text1"/>
          <w:sz w:val="28"/>
          <w:szCs w:val="28"/>
        </w:rPr>
        <w:t>Alexandru MUNTEANU</w:t>
      </w:r>
    </w:p>
    <w:p w:rsidR="00E50EA8" w:rsidRPr="00AE12DB" w:rsidRDefault="00E50EA8" w:rsidP="00E50E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</w:p>
    <w:p w:rsidR="00E50EA8" w:rsidRPr="00AE12DB" w:rsidRDefault="00E50EA8" w:rsidP="00E50E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Contrasemnează:</w:t>
      </w:r>
    </w:p>
    <w:p w:rsidR="00E50EA8" w:rsidRPr="00AE12DB" w:rsidRDefault="00E50EA8" w:rsidP="00E50EA8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Min</w:t>
      </w:r>
      <w:r>
        <w:rPr>
          <w:rStyle w:val="a5"/>
          <w:rFonts w:eastAsia="Arial Unicode MS"/>
          <w:color w:val="000000" w:themeColor="text1"/>
          <w:sz w:val="28"/>
          <w:szCs w:val="28"/>
        </w:rPr>
        <w:t>istrul Educației și Cercetării</w:t>
      </w:r>
      <w:r>
        <w:rPr>
          <w:rStyle w:val="a5"/>
          <w:rFonts w:eastAsia="Arial Unicode MS"/>
          <w:color w:val="000000" w:themeColor="text1"/>
          <w:sz w:val="28"/>
          <w:szCs w:val="28"/>
        </w:rPr>
        <w:tab/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ab/>
        <w:t xml:space="preserve">Dan </w:t>
      </w:r>
      <w:r w:rsidRPr="00AE12DB">
        <w:rPr>
          <w:b/>
          <w:color w:val="000000" w:themeColor="text1"/>
          <w:sz w:val="28"/>
          <w:szCs w:val="28"/>
        </w:rPr>
        <w:t>Perciun</w:t>
      </w:r>
    </w:p>
    <w:p w:rsidR="00E50EA8" w:rsidRPr="00553CB7" w:rsidRDefault="00E50EA8" w:rsidP="00E50EA8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</w:p>
    <w:p w:rsidR="00E50EA8" w:rsidRPr="00654D6D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Default="00E50EA8" w:rsidP="00E50EA8">
      <w:pPr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Pr="00654D6D" w:rsidRDefault="00E50EA8" w:rsidP="00E50EA8">
      <w:pPr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Pr="004C3A23" w:rsidRDefault="00E50EA8" w:rsidP="00E50EA8">
      <w:pPr>
        <w:ind w:left="4962"/>
        <w:jc w:val="both"/>
        <w:rPr>
          <w:rStyle w:val="a5"/>
          <w:rFonts w:eastAsia="Arial Unicode MS"/>
          <w:b w:val="0"/>
          <w:i/>
          <w:color w:val="000000" w:themeColor="text1"/>
          <w:lang w:val="ro-MD" w:eastAsia="zh-CN"/>
        </w:rPr>
      </w:pPr>
      <w:r w:rsidRPr="004C3A23">
        <w:rPr>
          <w:rStyle w:val="a5"/>
          <w:rFonts w:eastAsia="Arial Unicode MS"/>
          <w:i/>
          <w:color w:val="000000" w:themeColor="text1"/>
          <w:lang w:val="ro-MD"/>
        </w:rPr>
        <w:lastRenderedPageBreak/>
        <w:t>Anexa nr.1</w:t>
      </w:r>
    </w:p>
    <w:p w:rsidR="00E50EA8" w:rsidRPr="00D741A8" w:rsidRDefault="00E50EA8" w:rsidP="00E50EA8">
      <w:pPr>
        <w:ind w:left="4962"/>
        <w:jc w:val="both"/>
        <w:rPr>
          <w:i/>
          <w:color w:val="000000" w:themeColor="text1"/>
          <w:lang w:val="ro-MD"/>
        </w:rPr>
      </w:pPr>
      <w:r w:rsidRPr="004C3A23">
        <w:rPr>
          <w:rStyle w:val="a5"/>
          <w:rFonts w:eastAsia="Arial Unicode MS"/>
          <w:i/>
          <w:color w:val="000000" w:themeColor="text1"/>
          <w:lang w:val="ro-MD"/>
        </w:rPr>
        <w:t>la</w:t>
      </w:r>
      <w:r w:rsidRPr="004C3A23">
        <w:rPr>
          <w:i/>
          <w:color w:val="000000" w:themeColor="text1"/>
          <w:lang w:val="ro-MD"/>
        </w:rPr>
        <w:t xml:space="preserve"> Hotărârea Guvernului nr_____/________</w:t>
      </w:r>
    </w:p>
    <w:p w:rsidR="00E50EA8" w:rsidRPr="00D741A8" w:rsidRDefault="00E50EA8" w:rsidP="00E50EA8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E50EA8" w:rsidRPr="00654D6D" w:rsidRDefault="00E50EA8" w:rsidP="00E50EA8">
      <w:pPr>
        <w:ind w:left="5387"/>
        <w:jc w:val="both"/>
        <w:rPr>
          <w:sz w:val="28"/>
          <w:szCs w:val="28"/>
          <w:lang w:val="ro-MD"/>
        </w:rPr>
      </w:pPr>
    </w:p>
    <w:p w:rsidR="00E50EA8" w:rsidRPr="004C3A23" w:rsidRDefault="00E50EA8" w:rsidP="00E50EA8">
      <w:pPr>
        <w:ind w:left="142" w:right="284"/>
        <w:jc w:val="center"/>
        <w:rPr>
          <w:rStyle w:val="a5"/>
          <w:rFonts w:eastAsia="Arial Unicode MS"/>
          <w:lang w:val="ro-MD" w:eastAsia="zh-CN"/>
        </w:rPr>
      </w:pPr>
      <w:r w:rsidRPr="004C3A23">
        <w:rPr>
          <w:rStyle w:val="a5"/>
          <w:rFonts w:eastAsia="Arial Unicode MS"/>
          <w:lang w:val="ro-MD" w:eastAsia="zh-CN"/>
        </w:rPr>
        <w:t>LISTA</w:t>
      </w:r>
    </w:p>
    <w:p w:rsidR="00E50EA8" w:rsidRPr="004C3A23" w:rsidRDefault="00E50EA8" w:rsidP="00E50EA8">
      <w:pPr>
        <w:ind w:left="142" w:right="284"/>
        <w:jc w:val="center"/>
        <w:rPr>
          <w:rStyle w:val="a5"/>
          <w:rFonts w:eastAsia="Arial Unicode MS"/>
          <w:lang w:val="ro-MD" w:eastAsia="zh-CN"/>
        </w:rPr>
      </w:pPr>
      <w:r w:rsidRPr="004C3A23">
        <w:rPr>
          <w:rStyle w:val="a5"/>
          <w:rFonts w:eastAsia="Arial Unicode MS"/>
          <w:lang w:val="ro-MD" w:eastAsia="zh-CN"/>
        </w:rPr>
        <w:t>bunurilor imobile care se transmit din proprietatea statului (administrarea Ministerului Educției și Cercetării și gestiunea Școlii Profesionale din Florești), în proprietat</w:t>
      </w:r>
      <w:r>
        <w:rPr>
          <w:rStyle w:val="a5"/>
          <w:rFonts w:eastAsia="Arial Unicode MS"/>
          <w:lang w:val="ro-MD" w:eastAsia="zh-CN"/>
        </w:rPr>
        <w:t>ea comunei Cuhureștii de Sus, raio</w:t>
      </w:r>
      <w:r w:rsidRPr="004C3A23">
        <w:rPr>
          <w:rStyle w:val="a5"/>
          <w:rFonts w:eastAsia="Arial Unicode MS"/>
          <w:lang w:val="ro-MD" w:eastAsia="zh-CN"/>
        </w:rPr>
        <w:t>nul Florești</w:t>
      </w:r>
    </w:p>
    <w:p w:rsidR="00E50EA8" w:rsidRPr="00654D6D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W w:w="10419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560"/>
        <w:gridCol w:w="2126"/>
        <w:gridCol w:w="3119"/>
        <w:gridCol w:w="1842"/>
        <w:gridCol w:w="1134"/>
      </w:tblGrid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553CB7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Nr</w:t>
            </w:r>
            <w:r w:rsidRPr="00553CB7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553CB7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553CB7" w:rsidRDefault="00E50EA8" w:rsidP="008F10D1">
            <w:pPr>
              <w:ind w:left="-108"/>
              <w:jc w:val="center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553CB7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7B0083" w:rsidRDefault="00E50EA8" w:rsidP="008F10D1">
            <w:pPr>
              <w:ind w:right="-106"/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numărul</w:t>
            </w:r>
            <w:r w:rsidRPr="007B0083">
              <w:rPr>
                <w:color w:val="000000" w:themeColor="text1"/>
                <w:lang w:val="ro-MD"/>
              </w:rPr>
              <w:t xml:space="preserve"> cadastal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7B0083" w:rsidRDefault="00E50EA8" w:rsidP="008F10D1">
            <w:pPr>
              <w:ind w:right="-103"/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Suprafața (m</w:t>
            </w:r>
            <w:r>
              <w:rPr>
                <w:color w:val="000000" w:themeColor="text1"/>
                <w:vertAlign w:val="superscript"/>
                <w:lang w:val="ro-MD"/>
              </w:rPr>
              <w:t>2</w:t>
            </w:r>
            <w:r w:rsidRPr="007B0083">
              <w:rPr>
                <w:color w:val="000000" w:themeColor="text1"/>
                <w:lang w:val="ro-MD"/>
              </w:rPr>
              <w:t>)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ind w:left="34"/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1331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Cantina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1918207364.02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627,0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1918207364.03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173,0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Gheretă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1918207364.04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102,0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Cameră pentru maiștri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1918207364.05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566,0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Boxă pentru mașini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1918207364.06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732,0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Casa paznicilor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23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shd w:val="clear" w:color="auto" w:fill="FFFFFF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1918207364.07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1208,0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sanitar (WC)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1918207364.08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Transformator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1918207364.10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33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Centrala termică pe biomasa (încalzire sălii sporivte)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1918207364.11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238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7B0083">
              <w:rPr>
                <w:color w:val="000000" w:themeColor="text1"/>
                <w:lang w:val="ro-MD"/>
              </w:rPr>
              <w:t>1918207.041.01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673,0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553CB7" w:rsidRDefault="00E50EA8" w:rsidP="008F10D1">
            <w:pPr>
              <w:rPr>
                <w:color w:val="000000" w:themeColor="text1"/>
                <w:lang w:val="ro-MD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553CB7" w:rsidRDefault="00E50EA8" w:rsidP="008F10D1">
            <w:pPr>
              <w:rPr>
                <w:color w:val="000000" w:themeColor="text1"/>
                <w:lang w:val="ro-MD"/>
              </w:rPr>
            </w:pPr>
            <w:r w:rsidRPr="00553CB7">
              <w:rPr>
                <w:color w:val="000000" w:themeColor="text1"/>
                <w:lang w:val="ro-MD"/>
              </w:rPr>
              <w:t>WC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12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Atelier de lemnărie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1918207.041.03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212,0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Baie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1918207.041.04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174,0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Spălătorie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1918207.041.05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381,0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Cazangerie/Centrala termică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1918207.041.06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238,0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Coteț pentru porci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1918310001.01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464,0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Depozit la poligon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1918310001.02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683,0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Casa pentru maieștri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1918310001.03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430,0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lastRenderedPageBreak/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Beci/subsol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1918310001.04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26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Depozit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1918310001.05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160,0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RO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Construcție special</w:t>
            </w:r>
            <w:r w:rsidRPr="00553CB7">
              <w:rPr>
                <w:color w:val="000000" w:themeColor="text1"/>
                <w:lang w:val="ro-RO"/>
              </w:rPr>
              <w:t>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1918310001.06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120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Casa de locuit nr.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1918207394.01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99,0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Casa de locuit nr.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1918207394.02</w:t>
            </w:r>
          </w:p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121,0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Casa de locuit nr.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1918207393.01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130,0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Căminul nr.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7B0083">
              <w:rPr>
                <w:color w:val="000000" w:themeColor="text1"/>
                <w:lang w:val="ro-MD"/>
              </w:rPr>
              <w:t>1918206.141.01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488,0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Blocul sanitar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7B0083">
              <w:rPr>
                <w:color w:val="000000" w:themeColor="text1"/>
                <w:lang w:val="ro-MD"/>
              </w:rPr>
              <w:t>1918206.141.02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22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Tir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60,0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78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Subsol/beci, lânga ș</w:t>
            </w:r>
            <w:r w:rsidRPr="00553CB7">
              <w:rPr>
                <w:color w:val="000000" w:themeColor="text1"/>
                <w:lang w:val="ro-MD"/>
              </w:rPr>
              <w:t>coala medie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7</w:t>
            </w:r>
          </w:p>
        </w:tc>
      </w:tr>
      <w:tr w:rsidR="00E50EA8" w:rsidRPr="00654D6D" w:rsidTr="008F10D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EA8" w:rsidRPr="00F926AC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Subsol/beci, lânga ș</w:t>
            </w:r>
            <w:r w:rsidRPr="00553CB7">
              <w:rPr>
                <w:color w:val="000000" w:themeColor="text1"/>
                <w:lang w:val="ro-MD"/>
              </w:rPr>
              <w:t>coala medie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553CB7" w:rsidRDefault="00E50EA8" w:rsidP="008F10D1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A8" w:rsidRPr="007B0083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36</w:t>
            </w:r>
          </w:p>
        </w:tc>
      </w:tr>
    </w:tbl>
    <w:p w:rsidR="00E50EA8" w:rsidRPr="00654D6D" w:rsidRDefault="00E50EA8" w:rsidP="00E50EA8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E50EA8" w:rsidRPr="00654D6D" w:rsidRDefault="00E50EA8" w:rsidP="00E50EA8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  <w:r w:rsidRPr="00654D6D"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  <w:br w:type="page"/>
      </w:r>
    </w:p>
    <w:p w:rsidR="00E50EA8" w:rsidRPr="00392B86" w:rsidRDefault="00E50EA8" w:rsidP="00E50EA8">
      <w:pPr>
        <w:ind w:left="4962"/>
        <w:jc w:val="both"/>
        <w:rPr>
          <w:rStyle w:val="a5"/>
          <w:rFonts w:eastAsia="Arial Unicode MS"/>
          <w:b w:val="0"/>
          <w:i/>
          <w:lang w:val="ro-MD" w:eastAsia="zh-CN"/>
        </w:rPr>
      </w:pPr>
      <w:r w:rsidRPr="00392B86">
        <w:rPr>
          <w:rStyle w:val="a5"/>
          <w:rFonts w:eastAsia="Arial Unicode MS"/>
          <w:i/>
          <w:lang w:val="ro-MD"/>
        </w:rPr>
        <w:lastRenderedPageBreak/>
        <w:t>Anexa nr.2</w:t>
      </w:r>
    </w:p>
    <w:p w:rsidR="00E50EA8" w:rsidRPr="00392B86" w:rsidRDefault="00E50EA8" w:rsidP="00E50EA8">
      <w:pPr>
        <w:ind w:left="4962"/>
        <w:jc w:val="both"/>
        <w:rPr>
          <w:i/>
          <w:lang w:val="ro-MD"/>
        </w:rPr>
      </w:pPr>
      <w:r w:rsidRPr="00392B86">
        <w:rPr>
          <w:rStyle w:val="a5"/>
          <w:rFonts w:eastAsia="Arial Unicode MS"/>
          <w:i/>
          <w:lang w:val="ro-MD"/>
        </w:rPr>
        <w:t>la</w:t>
      </w:r>
      <w:r w:rsidRPr="00392B86">
        <w:rPr>
          <w:i/>
          <w:lang w:val="ro-MD"/>
        </w:rPr>
        <w:t xml:space="preserve"> Hotărârea Guvernului nr_____/________</w:t>
      </w:r>
    </w:p>
    <w:p w:rsidR="00E50EA8" w:rsidRPr="00654D6D" w:rsidRDefault="00E50EA8" w:rsidP="00E50EA8">
      <w:pPr>
        <w:ind w:left="5387"/>
        <w:jc w:val="both"/>
        <w:rPr>
          <w:sz w:val="28"/>
          <w:szCs w:val="28"/>
          <w:lang w:val="ro-MD"/>
        </w:rPr>
      </w:pPr>
    </w:p>
    <w:p w:rsidR="00E50EA8" w:rsidRPr="00654D6D" w:rsidRDefault="00E50EA8" w:rsidP="00E50EA8">
      <w:pPr>
        <w:ind w:left="5387"/>
        <w:jc w:val="both"/>
        <w:rPr>
          <w:sz w:val="28"/>
          <w:szCs w:val="28"/>
          <w:lang w:val="ro-MD"/>
        </w:rPr>
      </w:pPr>
    </w:p>
    <w:p w:rsidR="00E50EA8" w:rsidRPr="00553CB7" w:rsidRDefault="00E50EA8" w:rsidP="00E50EA8">
      <w:pPr>
        <w:jc w:val="center"/>
        <w:rPr>
          <w:rStyle w:val="a5"/>
          <w:rFonts w:eastAsia="Arial Unicode MS"/>
          <w:lang w:val="ro-MD" w:eastAsia="zh-CN"/>
        </w:rPr>
      </w:pPr>
      <w:r w:rsidRPr="00553CB7">
        <w:rPr>
          <w:rStyle w:val="a5"/>
          <w:rFonts w:eastAsia="Arial Unicode MS"/>
          <w:lang w:val="ro-MD" w:eastAsia="zh-CN"/>
        </w:rPr>
        <w:t>LISTA</w:t>
      </w:r>
    </w:p>
    <w:p w:rsidR="00E50EA8" w:rsidRPr="00553CB7" w:rsidRDefault="00E50EA8" w:rsidP="00E50EA8">
      <w:pPr>
        <w:ind w:left="-284" w:right="284"/>
        <w:jc w:val="center"/>
        <w:rPr>
          <w:rStyle w:val="a5"/>
          <w:rFonts w:eastAsia="Arial Unicode MS"/>
          <w:lang w:val="ro-MD" w:eastAsia="zh-CN"/>
        </w:rPr>
      </w:pPr>
      <w:r>
        <w:rPr>
          <w:rStyle w:val="a5"/>
          <w:rFonts w:eastAsia="Arial Unicode MS"/>
          <w:lang w:val="ro-MD" w:eastAsia="zh-CN"/>
        </w:rPr>
        <w:t>terenurilor</w:t>
      </w:r>
      <w:r w:rsidRPr="00553CB7">
        <w:rPr>
          <w:rStyle w:val="a5"/>
          <w:rFonts w:eastAsia="Arial Unicode MS"/>
          <w:lang w:val="ro-MD" w:eastAsia="zh-CN"/>
        </w:rPr>
        <w:t xml:space="preserve"> care se transmit din proprietata publică a statului (administrarea </w:t>
      </w:r>
      <w:r>
        <w:rPr>
          <w:rStyle w:val="a5"/>
          <w:rFonts w:eastAsia="Arial Unicode MS"/>
          <w:lang w:val="ro-MD" w:eastAsia="zh-CN"/>
        </w:rPr>
        <w:t>Agenției Proprietății Publice</w:t>
      </w:r>
      <w:r w:rsidRPr="00553CB7">
        <w:rPr>
          <w:rStyle w:val="a5"/>
          <w:rFonts w:eastAsia="Arial Unicode MS"/>
          <w:lang w:val="ro-MD" w:eastAsia="zh-CN"/>
        </w:rPr>
        <w:t>) în proprietat</w:t>
      </w:r>
      <w:r>
        <w:rPr>
          <w:rStyle w:val="a5"/>
          <w:rFonts w:eastAsia="Arial Unicode MS"/>
          <w:lang w:val="ro-MD" w:eastAsia="zh-CN"/>
        </w:rPr>
        <w:t>ea comunei Cuhureștii de Sus, raio</w:t>
      </w:r>
      <w:r w:rsidRPr="00553CB7">
        <w:rPr>
          <w:rStyle w:val="a5"/>
          <w:rFonts w:eastAsia="Arial Unicode MS"/>
          <w:lang w:val="ro-MD" w:eastAsia="zh-CN"/>
        </w:rPr>
        <w:t>nul Florești</w:t>
      </w:r>
    </w:p>
    <w:p w:rsidR="00E50EA8" w:rsidRPr="00654D6D" w:rsidRDefault="00E50EA8" w:rsidP="00E50EA8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Style w:val="a6"/>
        <w:tblW w:w="10167" w:type="dxa"/>
        <w:tblInd w:w="-499" w:type="dxa"/>
        <w:tblLook w:val="04A0" w:firstRow="1" w:lastRow="0" w:firstColumn="1" w:lastColumn="0" w:noHBand="0" w:noVBand="1"/>
      </w:tblPr>
      <w:tblGrid>
        <w:gridCol w:w="619"/>
        <w:gridCol w:w="1435"/>
        <w:gridCol w:w="1842"/>
        <w:gridCol w:w="3544"/>
        <w:gridCol w:w="1416"/>
        <w:gridCol w:w="1311"/>
      </w:tblGrid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NR.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Nr. cadastal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Suprafața (ha</w:t>
            </w:r>
            <w:r w:rsidRPr="004D1361">
              <w:rPr>
                <w:color w:val="000000" w:themeColor="text1"/>
                <w:lang w:val="ro-MD"/>
              </w:rPr>
              <w:t>)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1918207364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2.1604</w:t>
            </w:r>
            <w:r w:rsidRPr="004D1361">
              <w:rPr>
                <w:color w:val="000000" w:themeColor="text1"/>
                <w:lang w:val="ro-MD"/>
              </w:rPr>
              <w:t xml:space="preserve"> 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pStyle w:val="a3"/>
              <w:spacing w:before="0" w:beforeAutospacing="0" w:after="0" w:afterAutospacing="0"/>
              <w:ind w:right="283"/>
              <w:jc w:val="both"/>
              <w:rPr>
                <w:color w:val="000000" w:themeColor="text1"/>
                <w:lang w:val="ro-MD"/>
              </w:rPr>
            </w:pPr>
            <w:r w:rsidRPr="004D1361">
              <w:rPr>
                <w:color w:val="000000" w:themeColor="text1"/>
                <w:lang w:val="ro-MD"/>
              </w:rPr>
              <w:t>2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1918207041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0.8903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3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1918310001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ro-MD"/>
              </w:rPr>
              <w:t>44.4035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4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1918207394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0.7017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5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1918207393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0.2676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6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1918207273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0.2114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7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1918206141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0.3537</w:t>
            </w:r>
          </w:p>
        </w:tc>
      </w:tr>
      <w:tr w:rsidR="00E50EA8" w:rsidRPr="00654D6D" w:rsidTr="008F10D1">
        <w:tc>
          <w:tcPr>
            <w:tcW w:w="619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8</w:t>
            </w:r>
          </w:p>
        </w:tc>
        <w:tc>
          <w:tcPr>
            <w:tcW w:w="1435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842" w:type="dxa"/>
          </w:tcPr>
          <w:p w:rsidR="00E50EA8" w:rsidRPr="004D1361" w:rsidRDefault="00E50EA8" w:rsidP="008F10D1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1918206144</w:t>
            </w:r>
          </w:p>
        </w:tc>
        <w:tc>
          <w:tcPr>
            <w:tcW w:w="1311" w:type="dxa"/>
          </w:tcPr>
          <w:p w:rsidR="00E50EA8" w:rsidRPr="004D1361" w:rsidRDefault="00E50EA8" w:rsidP="008F10D1">
            <w:pPr>
              <w:rPr>
                <w:color w:val="000000" w:themeColor="text1"/>
                <w:lang w:val="ro-MD" w:eastAsia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ro-MD"/>
              </w:rPr>
              <w:t>0.4744</w:t>
            </w:r>
          </w:p>
        </w:tc>
      </w:tr>
    </w:tbl>
    <w:p w:rsidR="00E50EA8" w:rsidRDefault="00E50EA8" w:rsidP="00E50EA8"/>
    <w:p w:rsidR="00E50EA8" w:rsidRDefault="00E50EA8" w:rsidP="00E50EA8"/>
    <w:p w:rsidR="00255C53" w:rsidRDefault="00255C53"/>
    <w:sectPr w:rsidR="00255C53" w:rsidSect="00D0706C">
      <w:pgSz w:w="11906" w:h="16838"/>
      <w:pgMar w:top="993" w:right="849" w:bottom="851" w:left="1701" w:header="708" w:footer="4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75"/>
    <w:rsid w:val="00255C53"/>
    <w:rsid w:val="00430B75"/>
    <w:rsid w:val="0057612A"/>
    <w:rsid w:val="00BF0D45"/>
    <w:rsid w:val="00E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73FB"/>
  <w15:chartTrackingRefBased/>
  <w15:docId w15:val="{AF5F2AD0-F2E0-4D80-B385-43F7EFD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EA8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E50EA8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EA8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E50EA8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E50EA8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E50EA8"/>
    <w:rPr>
      <w:b/>
      <w:bCs/>
    </w:rPr>
  </w:style>
  <w:style w:type="table" w:styleId="a6">
    <w:name w:val="Table Grid"/>
    <w:basedOn w:val="a1"/>
    <w:uiPriority w:val="39"/>
    <w:rsid w:val="00E50E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uiPriority w:val="99"/>
    <w:locked/>
    <w:rsid w:val="00E50EA8"/>
    <w:rPr>
      <w:rFonts w:ascii="Times New Roman" w:eastAsia="Times New Roman" w:hAnsi="Times New Roman" w:cs="Times New Roman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2026-01-19T15:02:00Z</dcterms:created>
  <dcterms:modified xsi:type="dcterms:W3CDTF">2026-01-19T15:07:00Z</dcterms:modified>
</cp:coreProperties>
</file>