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0CB39" w14:textId="387EE78D" w:rsidR="00AE5314" w:rsidRPr="008E6F73" w:rsidRDefault="00A519E3" w:rsidP="006B7D4C">
      <w:pPr>
        <w:spacing w:after="0"/>
        <w:jc w:val="right"/>
        <w:rPr>
          <w:rFonts w:ascii="Times New Roman" w:hAnsi="Times New Roman" w:cs="Times New Roman"/>
          <w:b/>
          <w:bCs/>
          <w:sz w:val="28"/>
          <w:szCs w:val="28"/>
          <w:lang w:val="ro-RO"/>
        </w:rPr>
      </w:pPr>
      <w:r w:rsidRPr="008E6F73">
        <w:rPr>
          <w:rFonts w:ascii="Times New Roman" w:hAnsi="Times New Roman" w:cs="Times New Roman"/>
          <w:b/>
          <w:bCs/>
          <w:sz w:val="28"/>
          <w:szCs w:val="28"/>
          <w:lang w:val="ro-RO"/>
        </w:rPr>
        <w:t>UE</w:t>
      </w:r>
    </w:p>
    <w:p w14:paraId="1FE67521" w14:textId="7D4E3466" w:rsidR="00F53120" w:rsidRPr="008E6F73" w:rsidRDefault="00F53120" w:rsidP="006B7D4C">
      <w:pPr>
        <w:shd w:val="clear" w:color="auto" w:fill="FFFFFF"/>
        <w:spacing w:before="165" w:after="165"/>
        <w:jc w:val="center"/>
        <w:outlineLvl w:val="3"/>
        <w:rPr>
          <w:rFonts w:ascii="Times New Roman" w:eastAsia="Times New Roman" w:hAnsi="Times New Roman" w:cs="Times New Roman"/>
          <w:sz w:val="32"/>
          <w:szCs w:val="32"/>
          <w:lang w:val="ro-RO"/>
        </w:rPr>
      </w:pPr>
      <w:bookmarkStart w:id="0" w:name="_GoBack"/>
      <w:bookmarkEnd w:id="0"/>
      <w:r w:rsidRPr="008E6F73">
        <w:rPr>
          <w:rFonts w:ascii="Times New Roman" w:eastAsia="Times New Roman" w:hAnsi="Times New Roman" w:cs="Times New Roman"/>
          <w:b/>
          <w:bCs/>
          <w:sz w:val="32"/>
          <w:szCs w:val="32"/>
          <w:lang w:val="ro-RO"/>
        </w:rPr>
        <w:t>Proiect de Lege</w:t>
      </w:r>
    </w:p>
    <w:p w14:paraId="67282F74" w14:textId="77777777" w:rsidR="00F53120" w:rsidRPr="008E6F73" w:rsidRDefault="00F53120" w:rsidP="006B7D4C">
      <w:pPr>
        <w:shd w:val="clear" w:color="auto" w:fill="FFFFFF"/>
        <w:spacing w:before="165" w:after="165"/>
        <w:jc w:val="center"/>
        <w:outlineLvl w:val="3"/>
        <w:rPr>
          <w:rFonts w:ascii="Times New Roman" w:eastAsia="Times New Roman" w:hAnsi="Times New Roman" w:cs="Times New Roman"/>
          <w:sz w:val="32"/>
          <w:szCs w:val="32"/>
          <w:lang w:val="ro-RO"/>
        </w:rPr>
      </w:pPr>
      <w:r w:rsidRPr="008E6F73">
        <w:rPr>
          <w:rFonts w:ascii="Times New Roman" w:eastAsia="Times New Roman" w:hAnsi="Times New Roman" w:cs="Times New Roman"/>
          <w:b/>
          <w:bCs/>
          <w:sz w:val="32"/>
          <w:szCs w:val="32"/>
          <w:lang w:val="ro-RO"/>
        </w:rPr>
        <w:t>cu privire la ajutorul de stat</w:t>
      </w:r>
    </w:p>
    <w:p w14:paraId="4D5A8B21" w14:textId="77777777" w:rsidR="00F53120" w:rsidRPr="008E6F73" w:rsidRDefault="00F53120" w:rsidP="00751CBB">
      <w:pPr>
        <w:spacing w:after="0"/>
        <w:ind w:firstLine="709"/>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 </w:t>
      </w:r>
    </w:p>
    <w:p w14:paraId="75EAF088" w14:textId="77777777" w:rsidR="002526C2" w:rsidRPr="008E6F73" w:rsidRDefault="002526C2" w:rsidP="00751CBB">
      <w:pPr>
        <w:spacing w:after="0"/>
        <w:ind w:firstLine="709"/>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Parlamentul adoptă prezenta lege organică.</w:t>
      </w:r>
    </w:p>
    <w:p w14:paraId="512C73C0" w14:textId="77777777" w:rsidR="00F2745D" w:rsidRPr="008E6F73" w:rsidRDefault="00F2745D" w:rsidP="00751CBB">
      <w:pPr>
        <w:spacing w:after="0"/>
        <w:ind w:firstLine="709"/>
        <w:jc w:val="both"/>
        <w:rPr>
          <w:rFonts w:ascii="Times New Roman" w:eastAsia="Times New Roman" w:hAnsi="Times New Roman" w:cs="Times New Roman"/>
          <w:sz w:val="28"/>
          <w:szCs w:val="28"/>
          <w:shd w:val="clear" w:color="auto" w:fill="FFFFFF"/>
          <w:lang w:val="ro-RO"/>
        </w:rPr>
      </w:pPr>
    </w:p>
    <w:p w14:paraId="0704C6DE" w14:textId="326717AA" w:rsidR="002526C2" w:rsidRPr="008E6F73" w:rsidRDefault="002526C2" w:rsidP="00751CBB">
      <w:pPr>
        <w:spacing w:after="0"/>
        <w:ind w:firstLine="709"/>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Prezenta lege transpune</w:t>
      </w:r>
      <w:r w:rsidR="005520A3" w:rsidRPr="008E6F73">
        <w:rPr>
          <w:rFonts w:ascii="Times New Roman" w:eastAsia="Times New Roman" w:hAnsi="Times New Roman" w:cs="Times New Roman"/>
          <w:sz w:val="28"/>
          <w:szCs w:val="28"/>
          <w:shd w:val="clear" w:color="auto" w:fill="FFFFFF"/>
          <w:lang w:val="ro-RO"/>
        </w:rPr>
        <w:t>:</w:t>
      </w:r>
      <w:r w:rsidRPr="008E6F73">
        <w:rPr>
          <w:rFonts w:ascii="Times New Roman" w:eastAsia="Times New Roman" w:hAnsi="Times New Roman" w:cs="Times New Roman"/>
          <w:sz w:val="28"/>
          <w:szCs w:val="28"/>
          <w:shd w:val="clear" w:color="auto" w:fill="FFFFFF"/>
          <w:lang w:val="ro-RO"/>
        </w:rPr>
        <w:t xml:space="preserve"> </w:t>
      </w:r>
    </w:p>
    <w:p w14:paraId="7DA2AC3E" w14:textId="1410900B" w:rsidR="00F2745D" w:rsidRPr="008E6F73" w:rsidRDefault="002526C2" w:rsidP="00751CBB">
      <w:pPr>
        <w:spacing w:after="0"/>
        <w:ind w:firstLine="706"/>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 xml:space="preserve">art. </w:t>
      </w:r>
      <w:r w:rsidR="00E81B4C" w:rsidRPr="008E6F73">
        <w:rPr>
          <w:rFonts w:ascii="Times New Roman" w:eastAsia="Times New Roman" w:hAnsi="Times New Roman" w:cs="Times New Roman"/>
          <w:sz w:val="28"/>
          <w:szCs w:val="28"/>
          <w:shd w:val="clear" w:color="auto" w:fill="FFFFFF"/>
          <w:lang w:val="ro-RO"/>
        </w:rPr>
        <w:t xml:space="preserve">93, </w:t>
      </w:r>
      <w:r w:rsidRPr="008E6F73">
        <w:rPr>
          <w:rFonts w:ascii="Times New Roman" w:eastAsia="Times New Roman" w:hAnsi="Times New Roman" w:cs="Times New Roman"/>
          <w:sz w:val="28"/>
          <w:szCs w:val="28"/>
          <w:shd w:val="clear" w:color="auto" w:fill="FFFFFF"/>
          <w:lang w:val="ro-RO"/>
        </w:rPr>
        <w:t>107–109 din Tratatul privind funcționarea Uniunii Europene din 25 martie 1957</w:t>
      </w:r>
      <w:r w:rsidR="00F2745D" w:rsidRPr="008E6F73">
        <w:rPr>
          <w:rFonts w:ascii="Times New Roman" w:eastAsia="Times New Roman" w:hAnsi="Times New Roman" w:cs="Times New Roman"/>
          <w:sz w:val="28"/>
          <w:szCs w:val="28"/>
          <w:shd w:val="clear" w:color="auto" w:fill="FFFFFF"/>
          <w:lang w:val="ro-RO"/>
        </w:rPr>
        <w:t>,</w:t>
      </w:r>
      <w:r w:rsidRPr="008E6F73">
        <w:rPr>
          <w:rFonts w:ascii="Times New Roman" w:eastAsia="Times New Roman" w:hAnsi="Times New Roman" w:cs="Times New Roman"/>
          <w:sz w:val="28"/>
          <w:szCs w:val="28"/>
          <w:shd w:val="clear" w:color="auto" w:fill="FFFFFF"/>
          <w:lang w:val="ro-RO"/>
        </w:rPr>
        <w:t xml:space="preserve"> </w:t>
      </w:r>
      <w:r w:rsidR="00F2745D" w:rsidRPr="008E6F73">
        <w:rPr>
          <w:rFonts w:ascii="Times New Roman" w:eastAsia="Times New Roman" w:hAnsi="Times New Roman" w:cs="Times New Roman"/>
          <w:sz w:val="28"/>
          <w:szCs w:val="28"/>
          <w:shd w:val="clear" w:color="auto" w:fill="FFFFFF"/>
          <w:lang w:val="ro-RO"/>
        </w:rPr>
        <w:t>CELEX 02016ME/TXT-20250315</w:t>
      </w:r>
    </w:p>
    <w:p w14:paraId="75F315D1" w14:textId="7DF25069" w:rsidR="002526C2" w:rsidRPr="008E6F73" w:rsidRDefault="002526C2" w:rsidP="00751CBB">
      <w:pPr>
        <w:spacing w:after="0"/>
        <w:ind w:firstLine="706"/>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Regulamentul (UE) 2015/1589 al Consiliului din 13 iulie 2015 de stabilire a normelor de aplicare a articolului 108 din Tratatul privind funcționarea Uniunii Europene, publicat în Jurnalul Oficial al Uniunii Europene L 248 din 24 septembrie 2015</w:t>
      </w:r>
      <w:r w:rsidR="00116028" w:rsidRPr="008E6F73">
        <w:rPr>
          <w:rFonts w:ascii="Times New Roman" w:eastAsia="Times New Roman" w:hAnsi="Times New Roman" w:cs="Times New Roman"/>
          <w:sz w:val="28"/>
          <w:szCs w:val="28"/>
          <w:shd w:val="clear" w:color="auto" w:fill="FFFFFF"/>
          <w:lang w:val="ro-RO"/>
        </w:rPr>
        <w:t xml:space="preserve">, </w:t>
      </w:r>
      <w:r w:rsidR="00F2745D" w:rsidRPr="008E6F73">
        <w:rPr>
          <w:rFonts w:ascii="Times New Roman" w:eastAsia="Times New Roman" w:hAnsi="Times New Roman" w:cs="Times New Roman"/>
          <w:sz w:val="28"/>
          <w:szCs w:val="28"/>
          <w:shd w:val="clear" w:color="auto" w:fill="FFFFFF"/>
          <w:lang w:val="ro-RO"/>
        </w:rPr>
        <w:t xml:space="preserve">CELEX </w:t>
      </w:r>
      <w:r w:rsidR="00116028" w:rsidRPr="008E6F73">
        <w:rPr>
          <w:rFonts w:ascii="Times New Roman" w:hAnsi="Times New Roman" w:cs="Times New Roman"/>
          <w:sz w:val="28"/>
          <w:szCs w:val="28"/>
          <w:shd w:val="clear" w:color="auto" w:fill="FFFFFF"/>
          <w:lang w:val="ro-RO"/>
        </w:rPr>
        <w:t>32015R1589</w:t>
      </w:r>
      <w:r w:rsidRPr="008E6F73">
        <w:rPr>
          <w:rFonts w:ascii="Times New Roman" w:eastAsia="Times New Roman" w:hAnsi="Times New Roman" w:cs="Times New Roman"/>
          <w:sz w:val="28"/>
          <w:szCs w:val="28"/>
          <w:shd w:val="clear" w:color="auto" w:fill="FFFFFF"/>
          <w:lang w:val="ro-RO"/>
        </w:rPr>
        <w:t xml:space="preserve"> </w:t>
      </w:r>
    </w:p>
    <w:p w14:paraId="511A950E" w14:textId="2E286215" w:rsidR="002526C2" w:rsidRPr="008E6F73" w:rsidRDefault="002526C2" w:rsidP="00751CBB">
      <w:pPr>
        <w:spacing w:after="0"/>
        <w:ind w:firstLine="706"/>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Regulamentul (CE) nr. 794/2004 al Comisiei din 21 aprilie 2004 de punere în aplicare a Regulamentului (CE) nr. 659/1999 al Consiliului de stabilire a normelor de aplicare a articolului 93 din Tratatul CE, publicat în Jurnalul Oficial al Uniunii Eur</w:t>
      </w:r>
      <w:r w:rsidR="00116028" w:rsidRPr="008E6F73">
        <w:rPr>
          <w:rFonts w:ascii="Times New Roman" w:eastAsia="Times New Roman" w:hAnsi="Times New Roman" w:cs="Times New Roman"/>
          <w:sz w:val="28"/>
          <w:szCs w:val="28"/>
          <w:shd w:val="clear" w:color="auto" w:fill="FFFFFF"/>
          <w:lang w:val="ro-RO"/>
        </w:rPr>
        <w:t>opene L 140 din 30 aprilie 2004,</w:t>
      </w:r>
      <w:r w:rsidR="00116028" w:rsidRPr="008E6F73">
        <w:rPr>
          <w:rFonts w:ascii="Times New Roman" w:hAnsi="Times New Roman" w:cs="Times New Roman"/>
          <w:sz w:val="28"/>
          <w:szCs w:val="28"/>
          <w:shd w:val="clear" w:color="auto" w:fill="FFFFFF"/>
          <w:lang w:val="ro-RO"/>
        </w:rPr>
        <w:t xml:space="preserve"> </w:t>
      </w:r>
      <w:r w:rsidR="00116028" w:rsidRPr="008E6F73">
        <w:rPr>
          <w:rFonts w:ascii="Times New Roman" w:eastAsia="Times New Roman" w:hAnsi="Times New Roman" w:cs="Times New Roman"/>
          <w:sz w:val="28"/>
          <w:szCs w:val="28"/>
          <w:shd w:val="clear" w:color="auto" w:fill="FFFFFF"/>
          <w:lang w:val="ro-RO"/>
        </w:rPr>
        <w:t>CELEX</w:t>
      </w:r>
      <w:r w:rsidR="00116028" w:rsidRPr="008E6F73">
        <w:rPr>
          <w:rFonts w:ascii="Times New Roman" w:hAnsi="Times New Roman" w:cs="Times New Roman"/>
          <w:sz w:val="21"/>
          <w:szCs w:val="21"/>
          <w:shd w:val="clear" w:color="auto" w:fill="FFFFFF"/>
          <w:lang w:val="ro-RO"/>
        </w:rPr>
        <w:t xml:space="preserve"> </w:t>
      </w:r>
      <w:r w:rsidR="00116028" w:rsidRPr="008E6F73">
        <w:rPr>
          <w:rFonts w:ascii="Times New Roman" w:eastAsia="Times New Roman" w:hAnsi="Times New Roman" w:cs="Times New Roman"/>
          <w:sz w:val="28"/>
          <w:szCs w:val="28"/>
          <w:shd w:val="clear" w:color="auto" w:fill="FFFFFF"/>
          <w:lang w:val="ro-RO"/>
        </w:rPr>
        <w:t>32004R0794</w:t>
      </w:r>
    </w:p>
    <w:p w14:paraId="2EB7CF7D" w14:textId="23596F67" w:rsidR="002526C2" w:rsidRPr="008E6F73" w:rsidRDefault="002526C2" w:rsidP="00751CBB">
      <w:pPr>
        <w:shd w:val="clear" w:color="auto" w:fill="FFFFFF"/>
        <w:spacing w:after="0"/>
        <w:ind w:firstLine="706"/>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Comunicare a Comisiei – Comunicare a Comisiei privind recuperarea ajutoarelor d</w:t>
      </w:r>
      <w:r w:rsidR="00F1678E" w:rsidRPr="008E6F73">
        <w:rPr>
          <w:rFonts w:ascii="Times New Roman" w:eastAsia="Times New Roman" w:hAnsi="Times New Roman" w:cs="Times New Roman"/>
          <w:bCs/>
          <w:sz w:val="28"/>
          <w:szCs w:val="28"/>
          <w:lang w:val="ro-RO"/>
        </w:rPr>
        <w:t xml:space="preserve">e stat ilegale și incompatibile </w:t>
      </w:r>
      <w:r w:rsidRPr="008E6F73">
        <w:rPr>
          <w:rFonts w:ascii="Times New Roman" w:eastAsia="Times New Roman" w:hAnsi="Times New Roman" w:cs="Times New Roman"/>
          <w:bCs/>
          <w:sz w:val="28"/>
          <w:szCs w:val="28"/>
          <w:lang w:val="ro-RO"/>
        </w:rPr>
        <w:t>C/2019/5396</w:t>
      </w:r>
      <w:r w:rsidR="00F1678E" w:rsidRPr="008E6F73">
        <w:rPr>
          <w:rFonts w:ascii="Times New Roman" w:eastAsia="Times New Roman" w:hAnsi="Times New Roman" w:cs="Times New Roman"/>
          <w:bCs/>
          <w:sz w:val="28"/>
          <w:szCs w:val="28"/>
          <w:lang w:val="ro-RO"/>
        </w:rPr>
        <w:t>,</w:t>
      </w:r>
      <w:r w:rsidR="00F1678E" w:rsidRPr="008E6F73">
        <w:rPr>
          <w:rFonts w:ascii="Times New Roman" w:hAnsi="Times New Roman" w:cs="Times New Roman"/>
          <w:sz w:val="28"/>
          <w:szCs w:val="28"/>
          <w:shd w:val="clear" w:color="auto" w:fill="FFFFFF"/>
          <w:lang w:val="ro-RO"/>
        </w:rPr>
        <w:t xml:space="preserve"> CELEX</w:t>
      </w:r>
      <w:r w:rsidR="00F1678E" w:rsidRPr="008E6F73">
        <w:rPr>
          <w:rFonts w:ascii="Times New Roman" w:hAnsi="Times New Roman" w:cs="Times New Roman"/>
          <w:bCs/>
          <w:sz w:val="28"/>
          <w:szCs w:val="28"/>
          <w:shd w:val="clear" w:color="auto" w:fill="FFFFFF"/>
          <w:lang w:val="ro-RO"/>
        </w:rPr>
        <w:t xml:space="preserve"> </w:t>
      </w:r>
      <w:r w:rsidR="00F1678E" w:rsidRPr="008E6F73">
        <w:rPr>
          <w:rFonts w:ascii="Times New Roman" w:eastAsia="Times New Roman" w:hAnsi="Times New Roman" w:cs="Times New Roman"/>
          <w:bCs/>
          <w:sz w:val="28"/>
          <w:szCs w:val="28"/>
          <w:lang w:val="ro-RO"/>
        </w:rPr>
        <w:t>52019XC0723 (01)</w:t>
      </w:r>
    </w:p>
    <w:p w14:paraId="6E03F45D" w14:textId="5E479CFD" w:rsidR="00116028" w:rsidRPr="008E6F73" w:rsidRDefault="00116028" w:rsidP="00751CBB">
      <w:pPr>
        <w:pStyle w:val="doc-ti"/>
        <w:spacing w:before="0" w:beforeAutospacing="0" w:after="0" w:afterAutospacing="0" w:line="276" w:lineRule="auto"/>
        <w:ind w:firstLine="706"/>
        <w:jc w:val="both"/>
        <w:rPr>
          <w:bCs/>
          <w:sz w:val="28"/>
          <w:szCs w:val="28"/>
          <w:lang w:val="ro-RO"/>
        </w:rPr>
      </w:pPr>
      <w:r w:rsidRPr="008E6F73">
        <w:rPr>
          <w:bCs/>
          <w:sz w:val="28"/>
          <w:szCs w:val="28"/>
          <w:lang w:val="ro-RO"/>
        </w:rPr>
        <w:t>Comunicarea C (2003) 4582 a Comisiei din 1 decembrie 2003 privind secretul profesional în deciziile din domeniul ajutorului de stat (2003/C 297/03)</w:t>
      </w:r>
      <w:r w:rsidRPr="008E6F73">
        <w:rPr>
          <w:rFonts w:eastAsiaTheme="minorHAnsi"/>
          <w:sz w:val="28"/>
          <w:szCs w:val="28"/>
          <w:shd w:val="clear" w:color="auto" w:fill="FFFFFF"/>
          <w:lang w:val="ro-RO"/>
        </w:rPr>
        <w:t xml:space="preserve"> </w:t>
      </w:r>
      <w:r w:rsidRPr="008E6F73">
        <w:rPr>
          <w:bCs/>
          <w:sz w:val="28"/>
          <w:szCs w:val="28"/>
          <w:lang w:val="ro-RO"/>
        </w:rPr>
        <w:t>CELEX</w:t>
      </w:r>
      <w:r w:rsidRPr="008E6F73">
        <w:rPr>
          <w:rFonts w:eastAsiaTheme="minorHAnsi"/>
          <w:sz w:val="21"/>
          <w:szCs w:val="21"/>
          <w:shd w:val="clear" w:color="auto" w:fill="FFFFFF"/>
          <w:lang w:val="ro-RO"/>
        </w:rPr>
        <w:t xml:space="preserve"> </w:t>
      </w:r>
      <w:r w:rsidRPr="008E6F73">
        <w:rPr>
          <w:bCs/>
          <w:sz w:val="28"/>
          <w:szCs w:val="28"/>
          <w:lang w:val="ro-RO"/>
        </w:rPr>
        <w:t>52003XC1209(02)</w:t>
      </w:r>
      <w:r w:rsidR="005520A3" w:rsidRPr="008E6F73">
        <w:rPr>
          <w:bCs/>
          <w:sz w:val="28"/>
          <w:szCs w:val="28"/>
          <w:lang w:val="ro-RO"/>
        </w:rPr>
        <w:t>.</w:t>
      </w:r>
    </w:p>
    <w:p w14:paraId="3A77A17A" w14:textId="77777777" w:rsidR="002526C2" w:rsidRPr="008E6F73" w:rsidRDefault="002526C2" w:rsidP="00751CBB">
      <w:pPr>
        <w:shd w:val="clear" w:color="auto" w:fill="FFFFFF"/>
        <w:spacing w:after="75"/>
        <w:jc w:val="both"/>
        <w:rPr>
          <w:rFonts w:ascii="Times New Roman" w:eastAsia="Times New Roman" w:hAnsi="Times New Roman" w:cs="Times New Roman"/>
          <w:b/>
          <w:bCs/>
          <w:sz w:val="21"/>
          <w:szCs w:val="21"/>
          <w:lang w:val="ro-RO"/>
        </w:rPr>
      </w:pPr>
    </w:p>
    <w:p w14:paraId="62AA1500" w14:textId="3C3D2B4F" w:rsidR="00F53120" w:rsidRPr="008E6F73" w:rsidRDefault="00F53120" w:rsidP="006B7D4C">
      <w:pPr>
        <w:spacing w:after="0"/>
        <w:ind w:firstLine="709"/>
        <w:jc w:val="center"/>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b/>
          <w:bCs/>
          <w:sz w:val="28"/>
          <w:szCs w:val="28"/>
          <w:shd w:val="clear" w:color="auto" w:fill="FFFFFF"/>
          <w:lang w:val="ro-RO"/>
        </w:rPr>
        <w:t>Capitolul I</w:t>
      </w:r>
    </w:p>
    <w:p w14:paraId="31F49DD5" w14:textId="77777777" w:rsidR="00F53120" w:rsidRPr="008E6F73" w:rsidRDefault="00F53120" w:rsidP="006B7D4C">
      <w:pPr>
        <w:spacing w:after="0"/>
        <w:ind w:firstLine="567"/>
        <w:jc w:val="center"/>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b/>
          <w:bCs/>
          <w:sz w:val="28"/>
          <w:szCs w:val="28"/>
          <w:shd w:val="clear" w:color="auto" w:fill="FFFFFF"/>
          <w:lang w:val="ro-RO"/>
        </w:rPr>
        <w:t>DISPOZIŢII GENERALE</w:t>
      </w:r>
    </w:p>
    <w:p w14:paraId="1057BF63" w14:textId="760B80CF" w:rsidR="00F53120" w:rsidRPr="008E6F73" w:rsidRDefault="00F53120" w:rsidP="00751CBB">
      <w:pPr>
        <w:spacing w:after="0"/>
        <w:ind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b/>
          <w:bCs/>
          <w:sz w:val="28"/>
          <w:szCs w:val="28"/>
          <w:shd w:val="clear" w:color="auto" w:fill="FFFFFF"/>
          <w:lang w:val="ro-RO"/>
        </w:rPr>
        <w:t>Articolul 1. </w:t>
      </w:r>
      <w:r w:rsidRPr="008E6F73">
        <w:rPr>
          <w:rFonts w:ascii="Times New Roman" w:eastAsia="Times New Roman" w:hAnsi="Times New Roman" w:cs="Times New Roman"/>
          <w:sz w:val="28"/>
          <w:szCs w:val="28"/>
          <w:shd w:val="clear" w:color="auto" w:fill="FFFFFF"/>
          <w:lang w:val="ro-RO"/>
        </w:rPr>
        <w:t> </w:t>
      </w:r>
      <w:r w:rsidR="001A1B47" w:rsidRPr="008E6F73">
        <w:rPr>
          <w:rFonts w:ascii="Times New Roman" w:eastAsia="Times New Roman" w:hAnsi="Times New Roman" w:cs="Times New Roman"/>
          <w:sz w:val="28"/>
          <w:szCs w:val="28"/>
          <w:shd w:val="clear" w:color="auto" w:fill="FFFFFF"/>
          <w:lang w:val="ro-RO"/>
        </w:rPr>
        <w:t>D</w:t>
      </w:r>
      <w:r w:rsidR="00DC39BD" w:rsidRPr="008E6F73">
        <w:rPr>
          <w:rFonts w:ascii="Times New Roman" w:eastAsia="Times New Roman" w:hAnsi="Times New Roman" w:cs="Times New Roman"/>
          <w:sz w:val="28"/>
          <w:szCs w:val="28"/>
          <w:shd w:val="clear" w:color="auto" w:fill="FFFFFF"/>
          <w:lang w:val="ro-RO"/>
        </w:rPr>
        <w:t xml:space="preserve">omeniul de aplicare, obiectul și scopul prezentei legi </w:t>
      </w:r>
    </w:p>
    <w:p w14:paraId="5547E1C9" w14:textId="18FF04BC" w:rsidR="002F226D" w:rsidRPr="008E6F73" w:rsidRDefault="00F53120" w:rsidP="00490904">
      <w:pPr>
        <w:pStyle w:val="ListParagraph"/>
        <w:numPr>
          <w:ilvl w:val="0"/>
          <w:numId w:val="51"/>
        </w:numPr>
        <w:spacing w:after="0" w:line="276" w:lineRule="auto"/>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Prezenta lege stabileşte cadrul juridic priv</w:t>
      </w:r>
      <w:r w:rsidR="003072CB" w:rsidRPr="008E6F73">
        <w:rPr>
          <w:rFonts w:ascii="Times New Roman" w:eastAsia="Times New Roman" w:hAnsi="Times New Roman" w:cs="Times New Roman"/>
          <w:sz w:val="28"/>
          <w:szCs w:val="28"/>
          <w:shd w:val="clear" w:color="auto" w:fill="FFFFFF"/>
          <w:lang w:val="ro-RO"/>
        </w:rPr>
        <w:t xml:space="preserve">ind </w:t>
      </w:r>
      <w:r w:rsidR="004E74C8" w:rsidRPr="008E6F73">
        <w:rPr>
          <w:rFonts w:ascii="Times New Roman" w:eastAsia="Times New Roman" w:hAnsi="Times New Roman" w:cs="Times New Roman"/>
          <w:sz w:val="28"/>
          <w:szCs w:val="28"/>
          <w:shd w:val="clear" w:color="auto" w:fill="FFFFFF"/>
          <w:lang w:val="ro-RO"/>
        </w:rPr>
        <w:t>procedur</w:t>
      </w:r>
      <w:r w:rsidR="00073270" w:rsidRPr="008E6F73">
        <w:rPr>
          <w:rFonts w:ascii="Times New Roman" w:eastAsia="Times New Roman" w:hAnsi="Times New Roman" w:cs="Times New Roman"/>
          <w:sz w:val="28"/>
          <w:szCs w:val="28"/>
          <w:shd w:val="clear" w:color="auto" w:fill="FFFFFF"/>
          <w:lang w:val="ro-RO"/>
        </w:rPr>
        <w:t>a</w:t>
      </w:r>
      <w:r w:rsidR="003072CB" w:rsidRPr="008E6F73">
        <w:rPr>
          <w:rFonts w:ascii="Times New Roman" w:eastAsia="Times New Roman" w:hAnsi="Times New Roman" w:cs="Times New Roman"/>
          <w:sz w:val="28"/>
          <w:szCs w:val="28"/>
          <w:shd w:val="clear" w:color="auto" w:fill="FFFFFF"/>
          <w:lang w:val="ro-RO"/>
        </w:rPr>
        <w:t xml:space="preserve"> de</w:t>
      </w:r>
      <w:r w:rsidR="00DC39BD" w:rsidRPr="008E6F73">
        <w:rPr>
          <w:rFonts w:ascii="Times New Roman" w:eastAsia="Times New Roman" w:hAnsi="Times New Roman" w:cs="Times New Roman"/>
          <w:sz w:val="28"/>
          <w:szCs w:val="28"/>
          <w:shd w:val="clear" w:color="auto" w:fill="FFFFFF"/>
          <w:lang w:val="ro-RO"/>
        </w:rPr>
        <w:t xml:space="preserve"> </w:t>
      </w:r>
      <w:proofErr w:type="spellStart"/>
      <w:r w:rsidR="00DC39BD" w:rsidRPr="008E6F73">
        <w:rPr>
          <w:rFonts w:ascii="Times New Roman" w:eastAsia="Times New Roman" w:hAnsi="Times New Roman" w:cs="Times New Roman"/>
          <w:sz w:val="28"/>
          <w:szCs w:val="28"/>
          <w:shd w:val="clear" w:color="auto" w:fill="FFFFFF"/>
          <w:lang w:val="ro-RO"/>
        </w:rPr>
        <w:t>prenotificare</w:t>
      </w:r>
      <w:proofErr w:type="spellEnd"/>
      <w:r w:rsidR="00DC39BD" w:rsidRPr="008E6F73">
        <w:rPr>
          <w:rFonts w:ascii="Times New Roman" w:eastAsia="Times New Roman" w:hAnsi="Times New Roman" w:cs="Times New Roman"/>
          <w:sz w:val="28"/>
          <w:szCs w:val="28"/>
          <w:shd w:val="clear" w:color="auto" w:fill="FFFFFF"/>
          <w:lang w:val="ro-RO"/>
        </w:rPr>
        <w:t xml:space="preserve">, </w:t>
      </w:r>
      <w:r w:rsidR="005520A3" w:rsidRPr="008E6F73">
        <w:rPr>
          <w:rFonts w:ascii="Times New Roman" w:eastAsia="Times New Roman" w:hAnsi="Times New Roman" w:cs="Times New Roman"/>
          <w:sz w:val="28"/>
          <w:szCs w:val="28"/>
          <w:shd w:val="clear" w:color="auto" w:fill="FFFFFF"/>
          <w:lang w:val="ro-RO"/>
        </w:rPr>
        <w:t xml:space="preserve">notificare, </w:t>
      </w:r>
      <w:r w:rsidR="003072CB" w:rsidRPr="008E6F73">
        <w:rPr>
          <w:rFonts w:ascii="Times New Roman" w:eastAsia="Times New Roman" w:hAnsi="Times New Roman" w:cs="Times New Roman"/>
          <w:sz w:val="28"/>
          <w:szCs w:val="28"/>
          <w:shd w:val="clear" w:color="auto" w:fill="FFFFFF"/>
          <w:lang w:val="ro-RO"/>
        </w:rPr>
        <w:t>autorizare</w:t>
      </w:r>
      <w:r w:rsidR="00073270" w:rsidRPr="008E6F73">
        <w:rPr>
          <w:rFonts w:ascii="Times New Roman" w:eastAsia="Times New Roman" w:hAnsi="Times New Roman" w:cs="Times New Roman"/>
          <w:sz w:val="28"/>
          <w:szCs w:val="28"/>
          <w:shd w:val="clear" w:color="auto" w:fill="FFFFFF"/>
          <w:lang w:val="ro-RO"/>
        </w:rPr>
        <w:t xml:space="preserve">, investigație a ajutoarelor de stat ilegale sau </w:t>
      </w:r>
      <w:r w:rsidR="00DC39BD" w:rsidRPr="008E6F73">
        <w:rPr>
          <w:rFonts w:ascii="Times New Roman" w:eastAsia="Times New Roman" w:hAnsi="Times New Roman" w:cs="Times New Roman"/>
          <w:sz w:val="28"/>
          <w:szCs w:val="28"/>
          <w:shd w:val="clear" w:color="auto" w:fill="FFFFFF"/>
          <w:lang w:val="ro-RO"/>
        </w:rPr>
        <w:t>ajutoarelor utilizate abuziv</w:t>
      </w:r>
      <w:r w:rsidR="00073270" w:rsidRPr="008E6F73">
        <w:rPr>
          <w:rFonts w:ascii="Times New Roman" w:eastAsia="Times New Roman" w:hAnsi="Times New Roman" w:cs="Times New Roman"/>
          <w:sz w:val="28"/>
          <w:szCs w:val="28"/>
          <w:shd w:val="clear" w:color="auto" w:fill="FFFFFF"/>
          <w:lang w:val="ro-RO"/>
        </w:rPr>
        <w:t>, recuperarea,</w:t>
      </w:r>
      <w:r w:rsidRPr="008E6F73">
        <w:rPr>
          <w:rFonts w:ascii="Times New Roman" w:eastAsia="Times New Roman" w:hAnsi="Times New Roman" w:cs="Times New Roman"/>
          <w:sz w:val="28"/>
          <w:szCs w:val="28"/>
          <w:shd w:val="clear" w:color="auto" w:fill="FFFFFF"/>
          <w:lang w:val="ro-RO"/>
        </w:rPr>
        <w:t xml:space="preserve"> </w:t>
      </w:r>
      <w:r w:rsidR="00073270" w:rsidRPr="008E6F73">
        <w:rPr>
          <w:rFonts w:ascii="Times New Roman" w:eastAsia="Times New Roman" w:hAnsi="Times New Roman" w:cs="Times New Roman"/>
          <w:sz w:val="28"/>
          <w:szCs w:val="28"/>
          <w:shd w:val="clear" w:color="auto" w:fill="FFFFFF"/>
          <w:lang w:val="ro-RO"/>
        </w:rPr>
        <w:t>monitorizarea</w:t>
      </w:r>
      <w:r w:rsidR="00E5584C" w:rsidRPr="008E6F73">
        <w:rPr>
          <w:rFonts w:ascii="Times New Roman" w:eastAsia="Times New Roman" w:hAnsi="Times New Roman" w:cs="Times New Roman"/>
          <w:sz w:val="28"/>
          <w:szCs w:val="28"/>
          <w:shd w:val="clear" w:color="auto" w:fill="FFFFFF"/>
          <w:lang w:val="ro-RO"/>
        </w:rPr>
        <w:t xml:space="preserve"> și raportarea</w:t>
      </w:r>
      <w:r w:rsidRPr="008E6F73">
        <w:rPr>
          <w:rFonts w:ascii="Times New Roman" w:eastAsia="Times New Roman" w:hAnsi="Times New Roman" w:cs="Times New Roman"/>
          <w:sz w:val="28"/>
          <w:szCs w:val="28"/>
          <w:shd w:val="clear" w:color="auto" w:fill="FFFFFF"/>
          <w:lang w:val="ro-RO"/>
        </w:rPr>
        <w:t xml:space="preserve"> ajutorului de stat</w:t>
      </w:r>
      <w:r w:rsidR="002F226D" w:rsidRPr="008E6F73">
        <w:rPr>
          <w:rFonts w:ascii="Times New Roman" w:eastAsia="Times New Roman" w:hAnsi="Times New Roman" w:cs="Times New Roman"/>
          <w:sz w:val="28"/>
          <w:szCs w:val="28"/>
          <w:shd w:val="clear" w:color="auto" w:fill="FFFFFF"/>
          <w:lang w:val="ro-RO"/>
        </w:rPr>
        <w:t>.</w:t>
      </w:r>
      <w:r w:rsidRPr="008E6F73">
        <w:rPr>
          <w:rFonts w:ascii="Times New Roman" w:eastAsia="Times New Roman" w:hAnsi="Times New Roman" w:cs="Times New Roman"/>
          <w:sz w:val="28"/>
          <w:szCs w:val="28"/>
          <w:shd w:val="clear" w:color="auto" w:fill="FFFFFF"/>
          <w:lang w:val="ro-RO"/>
        </w:rPr>
        <w:t xml:space="preserve"> </w:t>
      </w:r>
      <w:r w:rsidR="006634B7" w:rsidRPr="008E6F73">
        <w:rPr>
          <w:rFonts w:ascii="Times New Roman" w:eastAsia="Times New Roman" w:hAnsi="Times New Roman" w:cs="Times New Roman"/>
          <w:sz w:val="28"/>
          <w:szCs w:val="28"/>
          <w:shd w:val="clear" w:color="auto" w:fill="FFFFFF"/>
          <w:lang w:val="ro-RO"/>
        </w:rPr>
        <w:t xml:space="preserve"> </w:t>
      </w:r>
    </w:p>
    <w:p w14:paraId="32598DF2" w14:textId="73C44FC7" w:rsidR="00DC39BD" w:rsidRPr="008E6F73" w:rsidRDefault="00DC39BD" w:rsidP="00490904">
      <w:pPr>
        <w:pStyle w:val="ListParagraph"/>
        <w:numPr>
          <w:ilvl w:val="0"/>
          <w:numId w:val="51"/>
        </w:numPr>
        <w:spacing w:after="0" w:line="276" w:lineRule="auto"/>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 xml:space="preserve">Scopul prezentei legi constă în </w:t>
      </w:r>
      <w:r w:rsidR="00071F34" w:rsidRPr="008E6F73">
        <w:rPr>
          <w:rFonts w:ascii="Times New Roman" w:eastAsia="Times New Roman" w:hAnsi="Times New Roman" w:cs="Times New Roman"/>
          <w:sz w:val="28"/>
          <w:szCs w:val="28"/>
          <w:shd w:val="clear" w:color="auto" w:fill="FFFFFF"/>
          <w:lang w:val="ro-RO"/>
        </w:rPr>
        <w:t xml:space="preserve">asigurarea cadrului normativ necesar pentru exercitarea controlului ajutorului de stat în vederea </w:t>
      </w:r>
      <w:r w:rsidR="0072462C" w:rsidRPr="008E6F73">
        <w:rPr>
          <w:rFonts w:ascii="Times New Roman" w:eastAsia="Times New Roman" w:hAnsi="Times New Roman" w:cs="Times New Roman"/>
          <w:sz w:val="28"/>
          <w:szCs w:val="28"/>
          <w:shd w:val="clear" w:color="auto" w:fill="FFFFFF"/>
          <w:lang w:val="ro-RO"/>
        </w:rPr>
        <w:t>protejării</w:t>
      </w:r>
      <w:r w:rsidR="00071F34" w:rsidRPr="008E6F73">
        <w:rPr>
          <w:rFonts w:ascii="Times New Roman" w:eastAsia="Times New Roman" w:hAnsi="Times New Roman" w:cs="Times New Roman"/>
          <w:sz w:val="28"/>
          <w:szCs w:val="28"/>
          <w:shd w:val="clear" w:color="auto" w:fill="FFFFFF"/>
          <w:lang w:val="ro-RO"/>
        </w:rPr>
        <w:t xml:space="preserve"> </w:t>
      </w:r>
      <w:r w:rsidR="00EE4504" w:rsidRPr="008E6F73">
        <w:rPr>
          <w:rFonts w:ascii="Times New Roman" w:eastAsia="Times New Roman" w:hAnsi="Times New Roman" w:cs="Times New Roman"/>
          <w:sz w:val="28"/>
          <w:szCs w:val="28"/>
          <w:shd w:val="clear" w:color="auto" w:fill="FFFFFF"/>
          <w:lang w:val="ro-RO"/>
        </w:rPr>
        <w:t xml:space="preserve">mediului </w:t>
      </w:r>
      <w:r w:rsidR="0072462C" w:rsidRPr="008E6F73">
        <w:rPr>
          <w:rFonts w:ascii="Times New Roman" w:eastAsia="Times New Roman" w:hAnsi="Times New Roman" w:cs="Times New Roman"/>
          <w:sz w:val="28"/>
          <w:szCs w:val="28"/>
          <w:shd w:val="clear" w:color="auto" w:fill="FFFFFF"/>
          <w:lang w:val="ro-RO"/>
        </w:rPr>
        <w:t>concurenți</w:t>
      </w:r>
      <w:r w:rsidR="00EE4504" w:rsidRPr="008E6F73">
        <w:rPr>
          <w:rFonts w:ascii="Times New Roman" w:eastAsia="Times New Roman" w:hAnsi="Times New Roman" w:cs="Times New Roman"/>
          <w:sz w:val="28"/>
          <w:szCs w:val="28"/>
          <w:shd w:val="clear" w:color="auto" w:fill="FFFFFF"/>
          <w:lang w:val="ro-RO"/>
        </w:rPr>
        <w:t>al normal</w:t>
      </w:r>
      <w:r w:rsidR="0072462C" w:rsidRPr="008E6F73">
        <w:rPr>
          <w:rFonts w:ascii="Times New Roman" w:eastAsia="Times New Roman" w:hAnsi="Times New Roman" w:cs="Times New Roman"/>
          <w:sz w:val="28"/>
          <w:szCs w:val="28"/>
          <w:shd w:val="clear" w:color="auto" w:fill="FFFFFF"/>
          <w:lang w:val="ro-RO"/>
        </w:rPr>
        <w:t>.</w:t>
      </w:r>
      <w:r w:rsidRPr="008E6F73">
        <w:rPr>
          <w:rFonts w:ascii="Times New Roman" w:eastAsia="Times New Roman" w:hAnsi="Times New Roman" w:cs="Times New Roman"/>
          <w:sz w:val="28"/>
          <w:szCs w:val="28"/>
          <w:shd w:val="clear" w:color="auto" w:fill="FFFFFF"/>
          <w:lang w:val="ro-RO"/>
        </w:rPr>
        <w:t xml:space="preserve"> </w:t>
      </w:r>
    </w:p>
    <w:p w14:paraId="19AF93C5" w14:textId="4D3573F6" w:rsidR="002F226D" w:rsidRPr="008E6F73" w:rsidRDefault="00BC671F" w:rsidP="00490904">
      <w:pPr>
        <w:pStyle w:val="ListParagraph"/>
        <w:numPr>
          <w:ilvl w:val="0"/>
          <w:numId w:val="51"/>
        </w:numPr>
        <w:spacing w:after="0" w:line="276" w:lineRule="auto"/>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lastRenderedPageBreak/>
        <w:t>P</w:t>
      </w:r>
      <w:r w:rsidR="00F53120" w:rsidRPr="008E6F73">
        <w:rPr>
          <w:rFonts w:ascii="Times New Roman" w:eastAsia="Times New Roman" w:hAnsi="Times New Roman" w:cs="Times New Roman"/>
          <w:sz w:val="28"/>
          <w:szCs w:val="28"/>
          <w:shd w:val="clear" w:color="auto" w:fill="FFFFFF"/>
          <w:lang w:val="ro-RO"/>
        </w:rPr>
        <w:t xml:space="preserve">revederile prezentei legi </w:t>
      </w:r>
      <w:r w:rsidRPr="008E6F73">
        <w:rPr>
          <w:rFonts w:ascii="Times New Roman" w:eastAsia="Times New Roman" w:hAnsi="Times New Roman" w:cs="Times New Roman"/>
          <w:sz w:val="28"/>
          <w:szCs w:val="28"/>
          <w:shd w:val="clear" w:color="auto" w:fill="FFFFFF"/>
          <w:lang w:val="ro-RO"/>
        </w:rPr>
        <w:t xml:space="preserve">se aplică </w:t>
      </w:r>
      <w:r w:rsidR="00EE4504" w:rsidRPr="008E6F73">
        <w:rPr>
          <w:rFonts w:ascii="Times New Roman" w:eastAsia="Times New Roman" w:hAnsi="Times New Roman" w:cs="Times New Roman"/>
          <w:sz w:val="28"/>
          <w:szCs w:val="28"/>
          <w:shd w:val="clear" w:color="auto" w:fill="FFFFFF"/>
          <w:lang w:val="ro-RO"/>
        </w:rPr>
        <w:t xml:space="preserve">asupra </w:t>
      </w:r>
      <w:r w:rsidRPr="008E6F73">
        <w:rPr>
          <w:rFonts w:ascii="Times New Roman" w:eastAsia="Times New Roman" w:hAnsi="Times New Roman" w:cs="Times New Roman"/>
          <w:sz w:val="28"/>
          <w:szCs w:val="28"/>
          <w:shd w:val="clear" w:color="auto" w:fill="FFFFFF"/>
          <w:lang w:val="ro-RO"/>
        </w:rPr>
        <w:t>tuturor sectoarelor economiei naţionale.</w:t>
      </w:r>
    </w:p>
    <w:p w14:paraId="57FDFB19" w14:textId="65C0DE38" w:rsidR="002F226D" w:rsidRPr="008E6F73" w:rsidRDefault="00EE4504" w:rsidP="00490904">
      <w:pPr>
        <w:pStyle w:val="ListParagraph"/>
        <w:numPr>
          <w:ilvl w:val="0"/>
          <w:numId w:val="51"/>
        </w:numPr>
        <w:spacing w:after="0" w:line="276" w:lineRule="auto"/>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Fără a aduce atingere alin. (</w:t>
      </w:r>
      <w:r w:rsidR="00A76725" w:rsidRPr="008E6F73">
        <w:rPr>
          <w:rFonts w:ascii="Times New Roman" w:eastAsia="Times New Roman" w:hAnsi="Times New Roman" w:cs="Times New Roman"/>
          <w:sz w:val="28"/>
          <w:szCs w:val="28"/>
          <w:shd w:val="clear" w:color="auto" w:fill="FFFFFF"/>
          <w:lang w:val="ro-RO"/>
        </w:rPr>
        <w:t>3</w:t>
      </w:r>
      <w:r w:rsidRPr="008E6F73">
        <w:rPr>
          <w:rFonts w:ascii="Times New Roman" w:eastAsia="Times New Roman" w:hAnsi="Times New Roman" w:cs="Times New Roman"/>
          <w:sz w:val="28"/>
          <w:szCs w:val="28"/>
          <w:shd w:val="clear" w:color="auto" w:fill="FFFFFF"/>
          <w:lang w:val="ro-RO"/>
        </w:rPr>
        <w:t>), p</w:t>
      </w:r>
      <w:r w:rsidR="00BC671F" w:rsidRPr="008E6F73">
        <w:rPr>
          <w:rFonts w:ascii="Times New Roman" w:eastAsia="Times New Roman" w:hAnsi="Times New Roman" w:cs="Times New Roman"/>
          <w:sz w:val="28"/>
          <w:szCs w:val="28"/>
          <w:shd w:val="clear" w:color="auto" w:fill="FFFFFF"/>
          <w:lang w:val="ro-RO"/>
        </w:rPr>
        <w:t xml:space="preserve">rezenta lege </w:t>
      </w:r>
      <w:r w:rsidR="00F53120" w:rsidRPr="008E6F73">
        <w:rPr>
          <w:rFonts w:ascii="Times New Roman" w:eastAsia="Times New Roman" w:hAnsi="Times New Roman" w:cs="Times New Roman"/>
          <w:sz w:val="28"/>
          <w:szCs w:val="28"/>
          <w:shd w:val="clear" w:color="auto" w:fill="FFFFFF"/>
          <w:lang w:val="ro-RO"/>
        </w:rPr>
        <w:t>nu se aplică</w:t>
      </w:r>
      <w:r w:rsidR="006634B7" w:rsidRPr="008E6F73">
        <w:rPr>
          <w:rFonts w:ascii="Times New Roman" w:eastAsia="Times New Roman" w:hAnsi="Times New Roman" w:cs="Times New Roman"/>
          <w:sz w:val="28"/>
          <w:szCs w:val="28"/>
          <w:shd w:val="clear" w:color="auto" w:fill="FFFFFF"/>
          <w:lang w:val="ro-RO"/>
        </w:rPr>
        <w:t xml:space="preserve"> ajutoarelor de stat</w:t>
      </w:r>
      <w:r w:rsidR="00F27E0C" w:rsidRPr="008E6F73">
        <w:rPr>
          <w:rFonts w:ascii="Times New Roman" w:eastAsia="Times New Roman" w:hAnsi="Times New Roman" w:cs="Times New Roman"/>
          <w:sz w:val="28"/>
          <w:szCs w:val="28"/>
          <w:shd w:val="clear" w:color="auto" w:fill="FFFFFF"/>
          <w:lang w:val="ro-RO"/>
        </w:rPr>
        <w:t xml:space="preserve"> și ajutoarelor de </w:t>
      </w:r>
      <w:proofErr w:type="spellStart"/>
      <w:r w:rsidR="00F27E0C" w:rsidRPr="008E6F73">
        <w:rPr>
          <w:rFonts w:ascii="Times New Roman" w:eastAsia="Times New Roman" w:hAnsi="Times New Roman" w:cs="Times New Roman"/>
          <w:sz w:val="28"/>
          <w:szCs w:val="28"/>
          <w:shd w:val="clear" w:color="auto" w:fill="FFFFFF"/>
          <w:lang w:val="ro-RO"/>
        </w:rPr>
        <w:t>minimis</w:t>
      </w:r>
      <w:proofErr w:type="spellEnd"/>
      <w:r w:rsidR="006634B7" w:rsidRPr="008E6F73">
        <w:rPr>
          <w:rFonts w:ascii="Times New Roman" w:eastAsia="Times New Roman" w:hAnsi="Times New Roman" w:cs="Times New Roman"/>
          <w:sz w:val="28"/>
          <w:szCs w:val="28"/>
          <w:shd w:val="clear" w:color="auto" w:fill="FFFFFF"/>
          <w:lang w:val="ro-RO"/>
        </w:rPr>
        <w:t xml:space="preserve"> de domeniul pescuitului, produselor</w:t>
      </w:r>
      <w:r w:rsidR="006941DF" w:rsidRPr="008E6F73">
        <w:rPr>
          <w:rFonts w:ascii="Times New Roman" w:eastAsia="Times New Roman" w:hAnsi="Times New Roman" w:cs="Times New Roman"/>
          <w:sz w:val="28"/>
          <w:szCs w:val="28"/>
          <w:shd w:val="clear" w:color="auto" w:fill="FFFFFF"/>
          <w:lang w:val="ro-RO"/>
        </w:rPr>
        <w:t xml:space="preserve"> agricole</w:t>
      </w:r>
      <w:r w:rsidR="006634B7" w:rsidRPr="008E6F73">
        <w:rPr>
          <w:rFonts w:ascii="Times New Roman" w:eastAsia="Times New Roman" w:hAnsi="Times New Roman" w:cs="Times New Roman"/>
          <w:sz w:val="28"/>
          <w:szCs w:val="28"/>
          <w:shd w:val="clear" w:color="auto" w:fill="FFFFFF"/>
          <w:lang w:val="ro-RO"/>
        </w:rPr>
        <w:t xml:space="preserve"> care fac obiectul </w:t>
      </w:r>
      <w:r w:rsidR="00F53120" w:rsidRPr="008E6F73">
        <w:rPr>
          <w:rFonts w:ascii="Times New Roman" w:eastAsia="Times New Roman" w:hAnsi="Times New Roman" w:cs="Times New Roman"/>
          <w:sz w:val="28"/>
          <w:szCs w:val="28"/>
          <w:shd w:val="clear" w:color="auto" w:fill="FFFFFF"/>
          <w:lang w:val="ro-RO"/>
        </w:rPr>
        <w:t>anex</w:t>
      </w:r>
      <w:r w:rsidR="006634B7" w:rsidRPr="008E6F73">
        <w:rPr>
          <w:rFonts w:ascii="Times New Roman" w:eastAsia="Times New Roman" w:hAnsi="Times New Roman" w:cs="Times New Roman"/>
          <w:sz w:val="28"/>
          <w:szCs w:val="28"/>
          <w:shd w:val="clear" w:color="auto" w:fill="FFFFFF"/>
          <w:lang w:val="ro-RO"/>
        </w:rPr>
        <w:t>ei</w:t>
      </w:r>
      <w:r w:rsidR="00F53120" w:rsidRPr="008E6F73">
        <w:rPr>
          <w:rFonts w:ascii="Times New Roman" w:eastAsia="Times New Roman" w:hAnsi="Times New Roman" w:cs="Times New Roman"/>
          <w:sz w:val="28"/>
          <w:szCs w:val="28"/>
          <w:shd w:val="clear" w:color="auto" w:fill="FFFFFF"/>
          <w:lang w:val="ro-RO"/>
        </w:rPr>
        <w:t xml:space="preserve"> nr. 1 la Acordul privind agricultura, ratificat prin Legea nr. 218/2001 pentru aderarea Republicii Moldova la Organizația Mondială a Comerțului.</w:t>
      </w:r>
    </w:p>
    <w:p w14:paraId="78CF540A" w14:textId="77777777" w:rsidR="007434DD" w:rsidRPr="008E6F73" w:rsidRDefault="007434DD" w:rsidP="00490904">
      <w:pPr>
        <w:pStyle w:val="ListParagraph"/>
        <w:numPr>
          <w:ilvl w:val="0"/>
          <w:numId w:val="51"/>
        </w:numPr>
        <w:spacing w:after="0" w:line="276" w:lineRule="auto"/>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 xml:space="preserve">Consiliul Concurenţei este autoritatea de concurenţă naţională, competentă de punerea în aplicare a prevederilor prezentei legi, în conformitate cu atribuţiile stabilite de prezenta lege. </w:t>
      </w:r>
    </w:p>
    <w:p w14:paraId="49B6F2C3" w14:textId="5004D4D6" w:rsidR="007434DD" w:rsidRPr="008E6F73" w:rsidRDefault="007434DD" w:rsidP="00490904">
      <w:pPr>
        <w:pStyle w:val="ListParagraph"/>
        <w:numPr>
          <w:ilvl w:val="0"/>
          <w:numId w:val="51"/>
        </w:numPr>
        <w:spacing w:after="0" w:line="276" w:lineRule="auto"/>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 xml:space="preserve">Prezenta lege se aplică furnizorilor ajutorului de stat/ajutorului de </w:t>
      </w:r>
      <w:proofErr w:type="spellStart"/>
      <w:r w:rsidRPr="008E6F73">
        <w:rPr>
          <w:rFonts w:ascii="Times New Roman" w:eastAsia="Times New Roman" w:hAnsi="Times New Roman" w:cs="Times New Roman"/>
          <w:sz w:val="28"/>
          <w:szCs w:val="28"/>
          <w:shd w:val="clear" w:color="auto" w:fill="FFFFFF"/>
          <w:lang w:val="ro-RO"/>
        </w:rPr>
        <w:t>minimis</w:t>
      </w:r>
      <w:proofErr w:type="spellEnd"/>
      <w:r w:rsidRPr="008E6F73">
        <w:rPr>
          <w:rFonts w:ascii="Times New Roman" w:eastAsia="Times New Roman" w:hAnsi="Times New Roman" w:cs="Times New Roman"/>
          <w:sz w:val="28"/>
          <w:szCs w:val="28"/>
          <w:shd w:val="clear" w:color="auto" w:fill="FFFFFF"/>
          <w:lang w:val="ro-RO"/>
        </w:rPr>
        <w:t>, beneficiarul</w:t>
      </w:r>
      <w:r w:rsidR="00A76725" w:rsidRPr="008E6F73">
        <w:rPr>
          <w:rFonts w:ascii="Times New Roman" w:eastAsia="Times New Roman" w:hAnsi="Times New Roman" w:cs="Times New Roman"/>
          <w:sz w:val="28"/>
          <w:szCs w:val="28"/>
          <w:shd w:val="clear" w:color="auto" w:fill="FFFFFF"/>
          <w:lang w:val="ro-RO"/>
        </w:rPr>
        <w:t>ui</w:t>
      </w:r>
      <w:r w:rsidRPr="008E6F73">
        <w:rPr>
          <w:rFonts w:ascii="Times New Roman" w:eastAsia="Times New Roman" w:hAnsi="Times New Roman" w:cs="Times New Roman"/>
          <w:sz w:val="28"/>
          <w:szCs w:val="28"/>
          <w:shd w:val="clear" w:color="auto" w:fill="FFFFFF"/>
          <w:lang w:val="ro-RO"/>
        </w:rPr>
        <w:t xml:space="preserve"> ajutorului de stat/ajutorului de </w:t>
      </w:r>
      <w:proofErr w:type="spellStart"/>
      <w:r w:rsidRPr="008E6F73">
        <w:rPr>
          <w:rFonts w:ascii="Times New Roman" w:eastAsia="Times New Roman" w:hAnsi="Times New Roman" w:cs="Times New Roman"/>
          <w:sz w:val="28"/>
          <w:szCs w:val="28"/>
          <w:shd w:val="clear" w:color="auto" w:fill="FFFFFF"/>
          <w:lang w:val="ro-RO"/>
        </w:rPr>
        <w:t>minimis</w:t>
      </w:r>
      <w:proofErr w:type="spellEnd"/>
      <w:r w:rsidRPr="008E6F73">
        <w:rPr>
          <w:rFonts w:ascii="Times New Roman" w:eastAsia="Times New Roman" w:hAnsi="Times New Roman" w:cs="Times New Roman"/>
          <w:sz w:val="28"/>
          <w:szCs w:val="28"/>
          <w:shd w:val="clear" w:color="auto" w:fill="FFFFFF"/>
          <w:lang w:val="ro-RO"/>
        </w:rPr>
        <w:t xml:space="preserve"> și părților interesate.</w:t>
      </w:r>
    </w:p>
    <w:p w14:paraId="52C60BB7" w14:textId="6D650858" w:rsidR="00E314F7" w:rsidRPr="008E6F73" w:rsidRDefault="00E314F7" w:rsidP="00490904">
      <w:pPr>
        <w:pStyle w:val="ListParagraph"/>
        <w:numPr>
          <w:ilvl w:val="0"/>
          <w:numId w:val="51"/>
        </w:numPr>
        <w:spacing w:after="0" w:line="276" w:lineRule="auto"/>
        <w:jc w:val="both"/>
        <w:rPr>
          <w:rFonts w:ascii="Times New Roman" w:eastAsia="Times New Roman" w:hAnsi="Times New Roman" w:cs="Times New Roman"/>
          <w:sz w:val="28"/>
          <w:szCs w:val="28"/>
          <w:shd w:val="clear" w:color="auto" w:fill="FFFFFF"/>
          <w:lang w:val="ro-RO"/>
        </w:rPr>
      </w:pPr>
      <w:r w:rsidRPr="008E6F73">
        <w:rPr>
          <w:rFonts w:ascii="Times New Roman" w:hAnsi="Times New Roman" w:cs="Times New Roman"/>
          <w:sz w:val="28"/>
          <w:szCs w:val="28"/>
          <w:shd w:val="clear" w:color="auto" w:fill="FFFFFF"/>
          <w:lang w:val="ro-RO"/>
        </w:rPr>
        <w:t>Prezenta lege se aplică cu luarea în considerare a jurisprudenței aplicabile a Curții de Justiție a Uniunii Europene și a altor instrumente de interpretare ale instituțiilor Uniunii Europene.</w:t>
      </w:r>
    </w:p>
    <w:p w14:paraId="79FB1586" w14:textId="77777777" w:rsidR="00EE4504" w:rsidRPr="008E6F73" w:rsidRDefault="00EE4504" w:rsidP="00751CBB">
      <w:pPr>
        <w:pStyle w:val="ListParagraph"/>
        <w:spacing w:after="0" w:line="276" w:lineRule="auto"/>
        <w:ind w:left="972"/>
        <w:jc w:val="both"/>
        <w:rPr>
          <w:rFonts w:ascii="Times New Roman" w:eastAsia="Times New Roman" w:hAnsi="Times New Roman" w:cs="Times New Roman"/>
          <w:sz w:val="28"/>
          <w:szCs w:val="28"/>
          <w:shd w:val="clear" w:color="auto" w:fill="FFFFFF"/>
          <w:lang w:val="ro-RO"/>
        </w:rPr>
      </w:pPr>
    </w:p>
    <w:p w14:paraId="4FA7A139" w14:textId="2CC4C9C0" w:rsidR="00F53120" w:rsidRPr="008E6F73" w:rsidRDefault="00F53120" w:rsidP="00751CBB">
      <w:pPr>
        <w:spacing w:before="120" w:after="0"/>
        <w:ind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b/>
          <w:bCs/>
          <w:sz w:val="28"/>
          <w:szCs w:val="28"/>
          <w:shd w:val="clear" w:color="auto" w:fill="FFFFFF"/>
          <w:lang w:val="ro-RO"/>
        </w:rPr>
        <w:t xml:space="preserve">Articolul </w:t>
      </w:r>
      <w:r w:rsidR="007434DD" w:rsidRPr="008E6F73">
        <w:rPr>
          <w:rFonts w:ascii="Times New Roman" w:eastAsia="Times New Roman" w:hAnsi="Times New Roman" w:cs="Times New Roman"/>
          <w:b/>
          <w:bCs/>
          <w:sz w:val="28"/>
          <w:szCs w:val="28"/>
          <w:shd w:val="clear" w:color="auto" w:fill="FFFFFF"/>
          <w:lang w:val="ro-RO"/>
        </w:rPr>
        <w:t>2</w:t>
      </w:r>
      <w:r w:rsidRPr="008E6F73">
        <w:rPr>
          <w:rFonts w:ascii="Times New Roman" w:eastAsia="Times New Roman" w:hAnsi="Times New Roman" w:cs="Times New Roman"/>
          <w:sz w:val="28"/>
          <w:szCs w:val="28"/>
          <w:shd w:val="clear" w:color="auto" w:fill="FFFFFF"/>
          <w:lang w:val="ro-RO"/>
        </w:rPr>
        <w:t>. Noţiuni principale</w:t>
      </w:r>
    </w:p>
    <w:p w14:paraId="6CE0F9AC" w14:textId="77777777" w:rsidR="00F53120" w:rsidRPr="008E6F73" w:rsidRDefault="00F53120" w:rsidP="00751CBB">
      <w:pPr>
        <w:spacing w:after="0"/>
        <w:ind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(1) În sensul prezentei legi, termenii de mai jos vor avea următoarele semnificaţii:</w:t>
      </w:r>
    </w:p>
    <w:p w14:paraId="73F9C6EF" w14:textId="332481C9" w:rsidR="00AC7774" w:rsidRPr="008E6F73" w:rsidRDefault="00495BEB" w:rsidP="00751CBB">
      <w:pPr>
        <w:spacing w:after="0"/>
        <w:ind w:firstLine="567"/>
        <w:jc w:val="both"/>
        <w:rPr>
          <w:rFonts w:ascii="Times New Roman" w:eastAsia="Times New Roman" w:hAnsi="Times New Roman" w:cs="Times New Roman"/>
          <w:iCs/>
          <w:sz w:val="28"/>
          <w:szCs w:val="28"/>
          <w:shd w:val="clear" w:color="auto" w:fill="FFFFFF"/>
          <w:lang w:val="ro-RO"/>
        </w:rPr>
      </w:pPr>
      <w:r w:rsidRPr="008E6F73">
        <w:rPr>
          <w:rFonts w:ascii="Times New Roman" w:eastAsia="Times New Roman" w:hAnsi="Times New Roman" w:cs="Times New Roman"/>
          <w:i/>
          <w:iCs/>
          <w:sz w:val="28"/>
          <w:szCs w:val="28"/>
          <w:shd w:val="clear" w:color="auto" w:fill="FFFFFF"/>
          <w:lang w:val="ro-RO"/>
        </w:rPr>
        <w:t>a</w:t>
      </w:r>
      <w:r w:rsidR="00AC7774" w:rsidRPr="008E6F73">
        <w:rPr>
          <w:rFonts w:ascii="Times New Roman" w:eastAsia="Times New Roman" w:hAnsi="Times New Roman" w:cs="Times New Roman"/>
          <w:i/>
          <w:iCs/>
          <w:sz w:val="28"/>
          <w:szCs w:val="28"/>
          <w:shd w:val="clear" w:color="auto" w:fill="FFFFFF"/>
          <w:lang w:val="ro-RO"/>
        </w:rPr>
        <w:t>jutor</w:t>
      </w:r>
      <w:r w:rsidRPr="008E6F73">
        <w:rPr>
          <w:rFonts w:ascii="Times New Roman" w:eastAsia="Times New Roman" w:hAnsi="Times New Roman" w:cs="Times New Roman"/>
          <w:i/>
          <w:iCs/>
          <w:sz w:val="28"/>
          <w:szCs w:val="28"/>
          <w:shd w:val="clear" w:color="auto" w:fill="FFFFFF"/>
          <w:lang w:val="ro-RO"/>
        </w:rPr>
        <w:t xml:space="preserve"> de stat</w:t>
      </w:r>
      <w:r w:rsidR="00AC7774" w:rsidRPr="008E6F73">
        <w:rPr>
          <w:rFonts w:ascii="Times New Roman" w:eastAsia="Times New Roman" w:hAnsi="Times New Roman" w:cs="Times New Roman"/>
          <w:i/>
          <w:iCs/>
          <w:sz w:val="28"/>
          <w:szCs w:val="28"/>
          <w:shd w:val="clear" w:color="auto" w:fill="FFFFFF"/>
          <w:lang w:val="ro-RO"/>
        </w:rPr>
        <w:t xml:space="preserve"> </w:t>
      </w:r>
      <w:r w:rsidR="00AC7774" w:rsidRPr="008E6F73">
        <w:rPr>
          <w:rFonts w:ascii="Times New Roman" w:eastAsia="Times New Roman" w:hAnsi="Times New Roman" w:cs="Times New Roman"/>
          <w:iCs/>
          <w:sz w:val="28"/>
          <w:szCs w:val="28"/>
          <w:shd w:val="clear" w:color="auto" w:fill="FFFFFF"/>
          <w:lang w:val="ro-RO"/>
        </w:rPr>
        <w:t>- orice măsură care îndeplinește toate criteriile prevăzute la</w:t>
      </w:r>
      <w:r w:rsidR="00762012" w:rsidRPr="008E6F73">
        <w:rPr>
          <w:rFonts w:ascii="Times New Roman" w:eastAsia="Times New Roman" w:hAnsi="Times New Roman" w:cs="Times New Roman"/>
          <w:iCs/>
          <w:sz w:val="28"/>
          <w:szCs w:val="28"/>
          <w:shd w:val="clear" w:color="auto" w:fill="FFFFFF"/>
          <w:lang w:val="ro-RO"/>
        </w:rPr>
        <w:t xml:space="preserve"> art</w:t>
      </w:r>
      <w:r w:rsidRPr="008E6F73">
        <w:rPr>
          <w:rFonts w:ascii="Times New Roman" w:eastAsia="Times New Roman" w:hAnsi="Times New Roman" w:cs="Times New Roman"/>
          <w:iCs/>
          <w:sz w:val="28"/>
          <w:szCs w:val="28"/>
          <w:shd w:val="clear" w:color="auto" w:fill="FFFFFF"/>
          <w:lang w:val="ro-RO"/>
        </w:rPr>
        <w:t>.</w:t>
      </w:r>
      <w:r w:rsidR="00AC7774" w:rsidRPr="008E6F73">
        <w:rPr>
          <w:rFonts w:ascii="Times New Roman" w:eastAsia="Times New Roman" w:hAnsi="Times New Roman" w:cs="Times New Roman"/>
          <w:iCs/>
          <w:sz w:val="28"/>
          <w:szCs w:val="28"/>
          <w:shd w:val="clear" w:color="auto" w:fill="FFFFFF"/>
          <w:lang w:val="ro-RO"/>
        </w:rPr>
        <w:t xml:space="preserve"> </w:t>
      </w:r>
      <w:r w:rsidRPr="008E6F73">
        <w:rPr>
          <w:rFonts w:ascii="Times New Roman" w:eastAsia="Times New Roman" w:hAnsi="Times New Roman" w:cs="Times New Roman"/>
          <w:iCs/>
          <w:sz w:val="28"/>
          <w:szCs w:val="28"/>
          <w:shd w:val="clear" w:color="auto" w:fill="FFFFFF"/>
          <w:lang w:val="ro-RO"/>
        </w:rPr>
        <w:t>5</w:t>
      </w:r>
      <w:r w:rsidR="002C640F" w:rsidRPr="008E6F73">
        <w:rPr>
          <w:rFonts w:ascii="Times New Roman" w:eastAsia="Times New Roman" w:hAnsi="Times New Roman" w:cs="Times New Roman"/>
          <w:iCs/>
          <w:sz w:val="28"/>
          <w:szCs w:val="28"/>
          <w:shd w:val="clear" w:color="auto" w:fill="FFFFFF"/>
          <w:lang w:val="ro-RO"/>
        </w:rPr>
        <w:t xml:space="preserve"> alin. (1)</w:t>
      </w:r>
      <w:r w:rsidR="00AC7774" w:rsidRPr="008E6F73">
        <w:rPr>
          <w:rFonts w:ascii="Times New Roman" w:eastAsia="Times New Roman" w:hAnsi="Times New Roman" w:cs="Times New Roman"/>
          <w:iCs/>
          <w:sz w:val="28"/>
          <w:szCs w:val="28"/>
          <w:shd w:val="clear" w:color="auto" w:fill="FFFFFF"/>
          <w:lang w:val="ro-RO"/>
        </w:rPr>
        <w:t>;</w:t>
      </w:r>
    </w:p>
    <w:p w14:paraId="0C5A055B" w14:textId="41B9BA70" w:rsidR="00482983" w:rsidRPr="008E6F73" w:rsidRDefault="00F53120" w:rsidP="00751CBB">
      <w:pPr>
        <w:spacing w:after="0"/>
        <w:ind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i/>
          <w:iCs/>
          <w:sz w:val="28"/>
          <w:szCs w:val="28"/>
          <w:shd w:val="clear" w:color="auto" w:fill="FFFFFF"/>
          <w:lang w:val="ro-RO"/>
        </w:rPr>
        <w:t>ajutor existent </w:t>
      </w:r>
      <w:r w:rsidR="00482983" w:rsidRPr="008E6F73">
        <w:rPr>
          <w:rFonts w:ascii="Times New Roman" w:eastAsia="Times New Roman" w:hAnsi="Times New Roman" w:cs="Times New Roman"/>
          <w:sz w:val="28"/>
          <w:szCs w:val="28"/>
          <w:shd w:val="clear" w:color="auto" w:fill="FFFFFF"/>
          <w:lang w:val="ro-RO"/>
        </w:rPr>
        <w:t xml:space="preserve">reprezintă: </w:t>
      </w:r>
    </w:p>
    <w:p w14:paraId="12E080A8" w14:textId="18C990F3" w:rsidR="00F53120" w:rsidRPr="008E6F73" w:rsidRDefault="00482983" w:rsidP="00751CBB">
      <w:pPr>
        <w:pStyle w:val="ListParagraph"/>
        <w:numPr>
          <w:ilvl w:val="0"/>
          <w:numId w:val="17"/>
        </w:numPr>
        <w:spacing w:after="0" w:line="276" w:lineRule="auto"/>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 xml:space="preserve">orice ajutor care a existat înainte de intrarea în vigoare a </w:t>
      </w:r>
      <w:r w:rsidR="001F3A98" w:rsidRPr="008E6F73">
        <w:rPr>
          <w:rFonts w:ascii="Times New Roman" w:eastAsia="Times New Roman" w:hAnsi="Times New Roman" w:cs="Times New Roman"/>
          <w:sz w:val="28"/>
          <w:szCs w:val="28"/>
          <w:shd w:val="clear" w:color="auto" w:fill="FFFFFF"/>
          <w:lang w:val="ro-RO"/>
        </w:rPr>
        <w:t>Legii nr. 139/2012 cu privire la ajutorul de stat</w:t>
      </w:r>
      <w:r w:rsidRPr="008E6F73">
        <w:rPr>
          <w:rFonts w:ascii="Times New Roman" w:eastAsia="Times New Roman" w:hAnsi="Times New Roman" w:cs="Times New Roman"/>
          <w:sz w:val="28"/>
          <w:szCs w:val="28"/>
          <w:shd w:val="clear" w:color="auto" w:fill="FFFFFF"/>
          <w:lang w:val="ro-RO"/>
        </w:rPr>
        <w:t>, respectiv schemele de ajutor și ajutoarele individuale puse în aplicare anterior și care se aplică și ulterior intrării</w:t>
      </w:r>
      <w:r w:rsidR="001F3A98" w:rsidRPr="008E6F73">
        <w:rPr>
          <w:rFonts w:ascii="Times New Roman" w:eastAsia="Times New Roman" w:hAnsi="Times New Roman" w:cs="Times New Roman"/>
          <w:sz w:val="28"/>
          <w:szCs w:val="28"/>
          <w:shd w:val="clear" w:color="auto" w:fill="FFFFFF"/>
          <w:lang w:val="ro-RO"/>
        </w:rPr>
        <w:t xml:space="preserve"> </w:t>
      </w:r>
      <w:r w:rsidRPr="008E6F73">
        <w:rPr>
          <w:rFonts w:ascii="Times New Roman" w:eastAsia="Times New Roman" w:hAnsi="Times New Roman" w:cs="Times New Roman"/>
          <w:sz w:val="28"/>
          <w:szCs w:val="28"/>
          <w:shd w:val="clear" w:color="auto" w:fill="FFFFFF"/>
          <w:lang w:val="ro-RO"/>
        </w:rPr>
        <w:t>în vigoare a</w:t>
      </w:r>
      <w:r w:rsidR="001F3A98" w:rsidRPr="008E6F73">
        <w:rPr>
          <w:rFonts w:ascii="Times New Roman" w:eastAsia="Times New Roman" w:hAnsi="Times New Roman" w:cs="Times New Roman"/>
          <w:sz w:val="28"/>
          <w:szCs w:val="28"/>
          <w:shd w:val="clear" w:color="auto" w:fill="FFFFFF"/>
          <w:lang w:val="ro-RO"/>
        </w:rPr>
        <w:t xml:space="preserve"> Legii nr. 139/2012 cu privire la ajutorul de stat</w:t>
      </w:r>
      <w:r w:rsidRPr="008E6F73">
        <w:rPr>
          <w:rFonts w:ascii="Times New Roman" w:eastAsia="Times New Roman" w:hAnsi="Times New Roman" w:cs="Times New Roman"/>
          <w:sz w:val="28"/>
          <w:szCs w:val="28"/>
          <w:shd w:val="clear" w:color="auto" w:fill="FFFFFF"/>
          <w:lang w:val="ro-RO"/>
        </w:rPr>
        <w:t>;</w:t>
      </w:r>
    </w:p>
    <w:p w14:paraId="114697FA" w14:textId="71740223" w:rsidR="005870F8" w:rsidRPr="008E6F73" w:rsidRDefault="001F3A98" w:rsidP="00751CBB">
      <w:pPr>
        <w:pStyle w:val="ListParagraph"/>
        <w:numPr>
          <w:ilvl w:val="0"/>
          <w:numId w:val="17"/>
        </w:numPr>
        <w:spacing w:after="0" w:line="276" w:lineRule="auto"/>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aju</w:t>
      </w:r>
      <w:r w:rsidR="00530D43" w:rsidRPr="008E6F73">
        <w:rPr>
          <w:rFonts w:ascii="Times New Roman" w:eastAsia="Times New Roman" w:hAnsi="Times New Roman" w:cs="Times New Roman"/>
          <w:sz w:val="28"/>
          <w:szCs w:val="28"/>
          <w:shd w:val="clear" w:color="auto" w:fill="FFFFFF"/>
          <w:lang w:val="ro-RO"/>
        </w:rPr>
        <w:t>t</w:t>
      </w:r>
      <w:r w:rsidRPr="008E6F73">
        <w:rPr>
          <w:rFonts w:ascii="Times New Roman" w:eastAsia="Times New Roman" w:hAnsi="Times New Roman" w:cs="Times New Roman"/>
          <w:sz w:val="28"/>
          <w:szCs w:val="28"/>
          <w:shd w:val="clear" w:color="auto" w:fill="FFFFFF"/>
          <w:lang w:val="ro-RO"/>
        </w:rPr>
        <w:t>orul</w:t>
      </w:r>
      <w:r w:rsidR="00495BEB" w:rsidRPr="008E6F73">
        <w:rPr>
          <w:rFonts w:ascii="Times New Roman" w:eastAsia="Times New Roman" w:hAnsi="Times New Roman" w:cs="Times New Roman"/>
          <w:sz w:val="28"/>
          <w:szCs w:val="28"/>
          <w:shd w:val="clear" w:color="auto" w:fill="FFFFFF"/>
          <w:lang w:val="ro-RO"/>
        </w:rPr>
        <w:t xml:space="preserve"> de stat </w:t>
      </w:r>
      <w:r w:rsidRPr="008E6F73">
        <w:rPr>
          <w:rFonts w:ascii="Times New Roman" w:eastAsia="Times New Roman" w:hAnsi="Times New Roman" w:cs="Times New Roman"/>
          <w:sz w:val="28"/>
          <w:szCs w:val="28"/>
          <w:shd w:val="clear" w:color="auto" w:fill="FFFFFF"/>
          <w:lang w:val="ro-RO"/>
        </w:rPr>
        <w:t xml:space="preserve">autorizat, respectiv schemele de ajutor </w:t>
      </w:r>
      <w:r w:rsidR="00495BEB" w:rsidRPr="008E6F73">
        <w:rPr>
          <w:rFonts w:ascii="Times New Roman" w:eastAsia="Times New Roman" w:hAnsi="Times New Roman" w:cs="Times New Roman"/>
          <w:sz w:val="28"/>
          <w:szCs w:val="28"/>
          <w:shd w:val="clear" w:color="auto" w:fill="FFFFFF"/>
          <w:lang w:val="ro-RO"/>
        </w:rPr>
        <w:t xml:space="preserve">de stat </w:t>
      </w:r>
      <w:r w:rsidRPr="008E6F73">
        <w:rPr>
          <w:rFonts w:ascii="Times New Roman" w:eastAsia="Times New Roman" w:hAnsi="Times New Roman" w:cs="Times New Roman"/>
          <w:sz w:val="28"/>
          <w:szCs w:val="28"/>
          <w:shd w:val="clear" w:color="auto" w:fill="FFFFFF"/>
          <w:lang w:val="ro-RO"/>
        </w:rPr>
        <w:t>și ajutoarele individuale care au fost autorizate de Consiliul Concurenței;</w:t>
      </w:r>
    </w:p>
    <w:p w14:paraId="7E52C71D" w14:textId="207490E4" w:rsidR="00F53120" w:rsidRPr="008E6F73" w:rsidRDefault="005870F8" w:rsidP="00751CBB">
      <w:pPr>
        <w:pStyle w:val="ListParagraph"/>
        <w:numPr>
          <w:ilvl w:val="0"/>
          <w:numId w:val="17"/>
        </w:numPr>
        <w:spacing w:after="0" w:line="276" w:lineRule="auto"/>
        <w:jc w:val="both"/>
        <w:rPr>
          <w:rFonts w:ascii="Times New Roman" w:hAnsi="Times New Roman" w:cs="Times New Roman"/>
          <w:sz w:val="28"/>
          <w:szCs w:val="28"/>
          <w:shd w:val="clear" w:color="auto" w:fill="FFFFFF"/>
          <w:lang w:val="ro-RO"/>
        </w:rPr>
      </w:pPr>
      <w:r w:rsidRPr="008E6F73">
        <w:rPr>
          <w:rFonts w:ascii="Times New Roman" w:hAnsi="Times New Roman" w:cs="Times New Roman"/>
          <w:sz w:val="28"/>
          <w:szCs w:val="28"/>
          <w:shd w:val="clear" w:color="auto" w:fill="FFFFFF"/>
          <w:lang w:val="ro-RO"/>
        </w:rPr>
        <w:t xml:space="preserve">ajutorul considerat a fi fost autorizat </w:t>
      </w:r>
      <w:r w:rsidR="00495BEB" w:rsidRPr="008E6F73">
        <w:rPr>
          <w:rFonts w:ascii="Times New Roman" w:hAnsi="Times New Roman" w:cs="Times New Roman"/>
          <w:sz w:val="28"/>
          <w:szCs w:val="28"/>
          <w:shd w:val="clear" w:color="auto" w:fill="FFFFFF"/>
          <w:lang w:val="ro-RO"/>
        </w:rPr>
        <w:t>tacit</w:t>
      </w:r>
      <w:r w:rsidR="00F53120" w:rsidRPr="008E6F73">
        <w:rPr>
          <w:rFonts w:ascii="Times New Roman" w:hAnsi="Times New Roman" w:cs="Times New Roman"/>
          <w:sz w:val="28"/>
          <w:szCs w:val="28"/>
          <w:shd w:val="clear" w:color="auto" w:fill="FFFFFF"/>
          <w:lang w:val="ro-RO"/>
        </w:rPr>
        <w:t>;</w:t>
      </w:r>
    </w:p>
    <w:p w14:paraId="4E96EC21" w14:textId="0117DE1B" w:rsidR="003B27CC" w:rsidRPr="008E6F73" w:rsidRDefault="005870F8" w:rsidP="00751CBB">
      <w:pPr>
        <w:pStyle w:val="ListParagraph"/>
        <w:numPr>
          <w:ilvl w:val="0"/>
          <w:numId w:val="17"/>
        </w:numPr>
        <w:spacing w:after="0" w:line="276" w:lineRule="auto"/>
        <w:jc w:val="both"/>
        <w:rPr>
          <w:rFonts w:ascii="Times New Roman" w:hAnsi="Times New Roman" w:cs="Times New Roman"/>
          <w:sz w:val="28"/>
          <w:szCs w:val="28"/>
          <w:shd w:val="clear" w:color="auto" w:fill="FFFFFF"/>
          <w:lang w:val="ro-RO"/>
        </w:rPr>
      </w:pPr>
      <w:r w:rsidRPr="008E6F73">
        <w:rPr>
          <w:rFonts w:ascii="Times New Roman" w:hAnsi="Times New Roman" w:cs="Times New Roman"/>
          <w:sz w:val="28"/>
          <w:szCs w:val="28"/>
          <w:shd w:val="clear" w:color="auto" w:fill="FFFFFF"/>
          <w:lang w:val="ro-RO"/>
        </w:rPr>
        <w:t xml:space="preserve">ajutorul pentru care termenul de prescripţie </w:t>
      </w:r>
      <w:r w:rsidR="00495BEB" w:rsidRPr="008E6F73">
        <w:rPr>
          <w:rFonts w:ascii="Times New Roman" w:hAnsi="Times New Roman" w:cs="Times New Roman"/>
          <w:sz w:val="28"/>
          <w:szCs w:val="28"/>
          <w:shd w:val="clear" w:color="auto" w:fill="FFFFFF"/>
          <w:lang w:val="ro-RO"/>
        </w:rPr>
        <w:t xml:space="preserve">pentru recuperare </w:t>
      </w:r>
      <w:r w:rsidRPr="008E6F73">
        <w:rPr>
          <w:rFonts w:ascii="Times New Roman" w:hAnsi="Times New Roman" w:cs="Times New Roman"/>
          <w:sz w:val="28"/>
          <w:szCs w:val="28"/>
          <w:shd w:val="clear" w:color="auto" w:fill="FFFFFF"/>
          <w:lang w:val="ro-RO"/>
        </w:rPr>
        <w:t>a expirat;</w:t>
      </w:r>
    </w:p>
    <w:p w14:paraId="5EF3864A" w14:textId="508D268D" w:rsidR="00BA748C" w:rsidRPr="008E6F73" w:rsidRDefault="00BA748C" w:rsidP="00751CBB">
      <w:pPr>
        <w:pStyle w:val="ListParagraph"/>
        <w:numPr>
          <w:ilvl w:val="0"/>
          <w:numId w:val="17"/>
        </w:numPr>
        <w:spacing w:after="0" w:line="276" w:lineRule="auto"/>
        <w:jc w:val="both"/>
        <w:rPr>
          <w:rFonts w:ascii="Times New Roman" w:hAnsi="Times New Roman" w:cs="Times New Roman"/>
          <w:shd w:val="clear" w:color="auto" w:fill="FFFFFF"/>
          <w:lang w:val="ro-RO"/>
        </w:rPr>
      </w:pPr>
      <w:r w:rsidRPr="008E6F73">
        <w:rPr>
          <w:rFonts w:ascii="Times New Roman" w:hAnsi="Times New Roman" w:cs="Times New Roman"/>
          <w:sz w:val="28"/>
          <w:szCs w:val="28"/>
          <w:shd w:val="clear" w:color="auto" w:fill="FFFFFF"/>
          <w:lang w:val="ro-RO"/>
        </w:rPr>
        <w:t xml:space="preserve">ajutorul care în momentul punerii în aplicare, nu reprezenta un ajutor și a devenit ajutor ulterior, datorită evoluției pieței și fără să fi fost modificat de </w:t>
      </w:r>
      <w:r w:rsidR="003B27CC" w:rsidRPr="008E6F73">
        <w:rPr>
          <w:rFonts w:ascii="Times New Roman" w:hAnsi="Times New Roman" w:cs="Times New Roman"/>
          <w:sz w:val="28"/>
          <w:szCs w:val="28"/>
          <w:shd w:val="clear" w:color="auto" w:fill="FFFFFF"/>
          <w:lang w:val="ro-RO"/>
        </w:rPr>
        <w:t>furnizor</w:t>
      </w:r>
      <w:r w:rsidRPr="008E6F73">
        <w:rPr>
          <w:rFonts w:ascii="Times New Roman" w:hAnsi="Times New Roman" w:cs="Times New Roman"/>
          <w:sz w:val="28"/>
          <w:szCs w:val="28"/>
          <w:shd w:val="clear" w:color="auto" w:fill="FFFFFF"/>
          <w:lang w:val="ro-RO"/>
        </w:rPr>
        <w:t>. Atunci când anumite măsuri devin ajutoare ca urmare a liberalizării unei activități</w:t>
      </w:r>
      <w:r w:rsidR="008B71CB" w:rsidRPr="008E6F73">
        <w:rPr>
          <w:rFonts w:ascii="Times New Roman" w:hAnsi="Times New Roman" w:cs="Times New Roman"/>
          <w:sz w:val="28"/>
          <w:szCs w:val="28"/>
          <w:shd w:val="clear" w:color="auto" w:fill="FFFFFF"/>
          <w:lang w:val="ro-RO"/>
        </w:rPr>
        <w:t xml:space="preserve"> în acord cu legislația națională sau a Uniunii Europene</w:t>
      </w:r>
      <w:r w:rsidR="004E478C" w:rsidRPr="008E6F73">
        <w:rPr>
          <w:rFonts w:ascii="Times New Roman" w:hAnsi="Times New Roman" w:cs="Times New Roman"/>
          <w:sz w:val="28"/>
          <w:szCs w:val="28"/>
          <w:shd w:val="clear" w:color="auto" w:fill="FFFFFF"/>
          <w:lang w:val="ro-RO"/>
        </w:rPr>
        <w:t>,</w:t>
      </w:r>
      <w:r w:rsidRPr="008E6F73">
        <w:rPr>
          <w:rFonts w:ascii="Times New Roman" w:hAnsi="Times New Roman" w:cs="Times New Roman"/>
          <w:sz w:val="28"/>
          <w:szCs w:val="28"/>
          <w:shd w:val="clear" w:color="auto" w:fill="FFFFFF"/>
          <w:lang w:val="ro-RO"/>
        </w:rPr>
        <w:t xml:space="preserve"> astfel de măsuri nu sunt considerate ajutor existent după data fixată pentru liberalizare</w:t>
      </w:r>
      <w:r w:rsidRPr="008E6F73">
        <w:rPr>
          <w:rFonts w:ascii="Times New Roman" w:hAnsi="Times New Roman" w:cs="Times New Roman"/>
          <w:shd w:val="clear" w:color="auto" w:fill="FFFFFF"/>
          <w:lang w:val="ro-RO"/>
        </w:rPr>
        <w:t>;</w:t>
      </w:r>
    </w:p>
    <w:p w14:paraId="5685DE49" w14:textId="57D8B10F" w:rsidR="00AD3F64" w:rsidRPr="008E6F73" w:rsidRDefault="00AD3F64" w:rsidP="00751CBB">
      <w:pPr>
        <w:spacing w:after="0"/>
        <w:ind w:firstLine="567"/>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i/>
          <w:iCs/>
          <w:sz w:val="28"/>
          <w:szCs w:val="28"/>
          <w:lang w:val="ro-RO"/>
        </w:rPr>
        <w:lastRenderedPageBreak/>
        <w:t xml:space="preserve">ajutor de </w:t>
      </w:r>
      <w:proofErr w:type="spellStart"/>
      <w:r w:rsidRPr="008E6F73">
        <w:rPr>
          <w:rFonts w:ascii="Times New Roman" w:eastAsia="Calibri" w:hAnsi="Times New Roman" w:cs="Times New Roman"/>
          <w:bCs/>
          <w:i/>
          <w:iCs/>
          <w:sz w:val="28"/>
          <w:szCs w:val="28"/>
          <w:lang w:val="ro-RO"/>
        </w:rPr>
        <w:t>minimis</w:t>
      </w:r>
      <w:proofErr w:type="spellEnd"/>
      <w:r w:rsidRPr="008E6F73">
        <w:rPr>
          <w:rFonts w:ascii="Times New Roman" w:eastAsia="Calibri" w:hAnsi="Times New Roman" w:cs="Times New Roman"/>
          <w:bCs/>
          <w:sz w:val="28"/>
          <w:szCs w:val="28"/>
          <w:lang w:val="ro-RO"/>
        </w:rPr>
        <w:t xml:space="preserve"> -</w:t>
      </w:r>
      <w:r w:rsidRPr="008E6F73">
        <w:rPr>
          <w:rFonts w:ascii="Times New Roman" w:eastAsia="Calibri" w:hAnsi="Times New Roman" w:cs="Times New Roman"/>
          <w:sz w:val="28"/>
          <w:szCs w:val="28"/>
          <w:lang w:val="ro-RO"/>
        </w:rPr>
        <w:t xml:space="preserve"> </w:t>
      </w:r>
      <w:r w:rsidRPr="008E6F73">
        <w:rPr>
          <w:rFonts w:ascii="Times New Roman" w:eastAsia="Calibri" w:hAnsi="Times New Roman" w:cs="Times New Roman"/>
          <w:bCs/>
          <w:sz w:val="28"/>
          <w:szCs w:val="28"/>
          <w:lang w:val="ro-RO"/>
        </w:rPr>
        <w:t>ajutor  a cărui sumă totală acordată unei întreprinderi unice,</w:t>
      </w:r>
      <w:r w:rsidR="007C3C81" w:rsidRPr="008E6F73">
        <w:rPr>
          <w:rFonts w:ascii="Times New Roman" w:eastAsia="Calibri" w:hAnsi="Times New Roman" w:cs="Times New Roman"/>
          <w:bCs/>
          <w:sz w:val="28"/>
          <w:szCs w:val="28"/>
          <w:lang w:val="ro-RO"/>
        </w:rPr>
        <w:t xml:space="preserve"> </w:t>
      </w:r>
      <w:r w:rsidR="00B626B7" w:rsidRPr="008E6F73">
        <w:rPr>
          <w:rFonts w:ascii="Times New Roman" w:eastAsia="Calibri" w:hAnsi="Times New Roman" w:cs="Times New Roman"/>
          <w:bCs/>
          <w:sz w:val="28"/>
          <w:szCs w:val="28"/>
          <w:lang w:val="ro-RO"/>
        </w:rPr>
        <w:t xml:space="preserve">nu </w:t>
      </w:r>
      <w:r w:rsidR="00083ADD" w:rsidRPr="008E6F73">
        <w:rPr>
          <w:rFonts w:ascii="Times New Roman" w:eastAsia="Calibri" w:hAnsi="Times New Roman" w:cs="Times New Roman"/>
          <w:bCs/>
          <w:sz w:val="28"/>
          <w:szCs w:val="28"/>
          <w:lang w:val="ro-RO"/>
        </w:rPr>
        <w:t>depășește</w:t>
      </w:r>
      <w:r w:rsidR="00B626B7" w:rsidRPr="008E6F73">
        <w:rPr>
          <w:rFonts w:ascii="Times New Roman" w:eastAsia="Calibri" w:hAnsi="Times New Roman" w:cs="Times New Roman"/>
          <w:bCs/>
          <w:sz w:val="28"/>
          <w:szCs w:val="28"/>
          <w:lang w:val="ro-RO"/>
        </w:rPr>
        <w:t xml:space="preserve"> pragul de </w:t>
      </w:r>
      <w:proofErr w:type="spellStart"/>
      <w:r w:rsidR="00B626B7" w:rsidRPr="008E6F73">
        <w:rPr>
          <w:rFonts w:ascii="Times New Roman" w:eastAsia="Calibri" w:hAnsi="Times New Roman" w:cs="Times New Roman"/>
          <w:bCs/>
          <w:sz w:val="28"/>
          <w:szCs w:val="28"/>
          <w:lang w:val="ro-RO"/>
        </w:rPr>
        <w:t>minimis</w:t>
      </w:r>
      <w:proofErr w:type="spellEnd"/>
      <w:r w:rsidR="00B626B7" w:rsidRPr="008E6F73">
        <w:rPr>
          <w:rFonts w:ascii="Times New Roman" w:eastAsia="Calibri" w:hAnsi="Times New Roman" w:cs="Times New Roman"/>
          <w:bCs/>
          <w:sz w:val="28"/>
          <w:szCs w:val="28"/>
          <w:lang w:val="ro-RO"/>
        </w:rPr>
        <w:t xml:space="preserve"> stabilit în </w:t>
      </w:r>
      <w:r w:rsidR="002C640F" w:rsidRPr="008E6F73">
        <w:rPr>
          <w:rFonts w:ascii="Times New Roman" w:eastAsia="Calibri" w:hAnsi="Times New Roman" w:cs="Times New Roman"/>
          <w:bCs/>
          <w:sz w:val="28"/>
          <w:szCs w:val="28"/>
          <w:lang w:val="ro-RO"/>
        </w:rPr>
        <w:t>art</w:t>
      </w:r>
      <w:r w:rsidR="004E478C" w:rsidRPr="008E6F73">
        <w:rPr>
          <w:rFonts w:ascii="Times New Roman" w:eastAsia="Calibri" w:hAnsi="Times New Roman" w:cs="Times New Roman"/>
          <w:bCs/>
          <w:sz w:val="28"/>
          <w:szCs w:val="28"/>
          <w:lang w:val="ro-RO"/>
        </w:rPr>
        <w:t>.</w:t>
      </w:r>
      <w:r w:rsidR="002F72C4" w:rsidRPr="008E6F73">
        <w:rPr>
          <w:rFonts w:ascii="Times New Roman" w:eastAsia="Calibri" w:hAnsi="Times New Roman" w:cs="Times New Roman"/>
          <w:bCs/>
          <w:sz w:val="28"/>
          <w:szCs w:val="28"/>
          <w:lang w:val="ro-RO"/>
        </w:rPr>
        <w:t xml:space="preserve"> </w:t>
      </w:r>
      <w:r w:rsidR="00E5584C" w:rsidRPr="008E6F73">
        <w:rPr>
          <w:rFonts w:ascii="Times New Roman" w:eastAsia="Calibri" w:hAnsi="Times New Roman" w:cs="Times New Roman"/>
          <w:bCs/>
          <w:sz w:val="28"/>
          <w:szCs w:val="28"/>
          <w:lang w:val="ro-RO"/>
        </w:rPr>
        <w:t>9-11</w:t>
      </w:r>
      <w:r w:rsidR="00B626B7" w:rsidRPr="008E6F73">
        <w:rPr>
          <w:rFonts w:ascii="Times New Roman" w:eastAsia="Calibri" w:hAnsi="Times New Roman" w:cs="Times New Roman"/>
          <w:bCs/>
          <w:sz w:val="28"/>
          <w:szCs w:val="28"/>
          <w:lang w:val="ro-RO"/>
        </w:rPr>
        <w:t xml:space="preserve"> </w:t>
      </w:r>
      <w:r w:rsidR="004E478C" w:rsidRPr="008E6F73">
        <w:rPr>
          <w:rFonts w:ascii="Times New Roman" w:eastAsia="Calibri" w:hAnsi="Times New Roman" w:cs="Times New Roman"/>
          <w:bCs/>
          <w:sz w:val="28"/>
          <w:szCs w:val="28"/>
          <w:lang w:val="ro-RO"/>
        </w:rPr>
        <w:t xml:space="preserve">într-o </w:t>
      </w:r>
      <w:r w:rsidR="00B626B7" w:rsidRPr="008E6F73">
        <w:rPr>
          <w:rFonts w:ascii="Times New Roman" w:eastAsia="Calibri" w:hAnsi="Times New Roman" w:cs="Times New Roman"/>
          <w:bCs/>
          <w:sz w:val="28"/>
          <w:szCs w:val="28"/>
          <w:lang w:val="ro-RO"/>
        </w:rPr>
        <w:t>perioadă de 3 ani</w:t>
      </w:r>
      <w:r w:rsidR="004E478C" w:rsidRPr="008E6F73">
        <w:rPr>
          <w:rFonts w:ascii="Times New Roman" w:eastAsia="Calibri" w:hAnsi="Times New Roman" w:cs="Times New Roman"/>
          <w:bCs/>
          <w:sz w:val="28"/>
          <w:szCs w:val="28"/>
          <w:lang w:val="ro-RO"/>
        </w:rPr>
        <w:t xml:space="preserve"> continuu;</w:t>
      </w:r>
    </w:p>
    <w:p w14:paraId="1F18B497" w14:textId="73CE37A9" w:rsidR="00FA0F2E" w:rsidRPr="008E6F73" w:rsidRDefault="00FA0F2E" w:rsidP="00751CBB">
      <w:pPr>
        <w:spacing w:after="0"/>
        <w:ind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i/>
          <w:iCs/>
          <w:sz w:val="28"/>
          <w:szCs w:val="28"/>
          <w:shd w:val="clear" w:color="auto" w:fill="FFFFFF"/>
          <w:lang w:val="ro-RO"/>
        </w:rPr>
        <w:t>ajutor individual </w:t>
      </w:r>
      <w:r w:rsidR="00167B03" w:rsidRPr="008E6F73">
        <w:rPr>
          <w:rFonts w:ascii="Times New Roman" w:eastAsia="Times New Roman" w:hAnsi="Times New Roman" w:cs="Times New Roman"/>
          <w:i/>
          <w:iCs/>
          <w:sz w:val="28"/>
          <w:szCs w:val="28"/>
          <w:shd w:val="clear" w:color="auto" w:fill="FFFFFF"/>
          <w:lang w:val="ro-RO"/>
        </w:rPr>
        <w:t>-</w:t>
      </w:r>
      <w:r w:rsidRPr="008E6F73">
        <w:rPr>
          <w:rFonts w:ascii="Times New Roman" w:eastAsia="Times New Roman" w:hAnsi="Times New Roman" w:cs="Times New Roman"/>
          <w:sz w:val="28"/>
          <w:szCs w:val="28"/>
          <w:shd w:val="clear" w:color="auto" w:fill="FFFFFF"/>
          <w:lang w:val="ro-RO"/>
        </w:rPr>
        <w:t xml:space="preserve"> ajutor de stat care nu este acordat în baza unei scheme de ajutor de stat sau este acordat în baza unei scheme, dar trebuie notificată în mod individual;</w:t>
      </w:r>
    </w:p>
    <w:p w14:paraId="6CF3889C" w14:textId="783ECF11" w:rsidR="00F400D1" w:rsidRPr="008E6F73" w:rsidRDefault="00F400D1" w:rsidP="00751CBB">
      <w:pPr>
        <w:spacing w:after="0"/>
        <w:ind w:firstLine="567"/>
        <w:jc w:val="both"/>
        <w:rPr>
          <w:rFonts w:ascii="Times New Roman" w:eastAsia="Times New Roman" w:hAnsi="Times New Roman" w:cs="Times New Roman"/>
          <w:sz w:val="28"/>
          <w:szCs w:val="28"/>
          <w:shd w:val="clear" w:color="auto" w:fill="FFFFFF"/>
          <w:lang w:val="ro-RO"/>
        </w:rPr>
      </w:pPr>
      <w:r w:rsidRPr="008E6F73">
        <w:rPr>
          <w:rFonts w:ascii="Times New Roman" w:hAnsi="Times New Roman" w:cs="Times New Roman"/>
          <w:i/>
          <w:iCs/>
          <w:sz w:val="28"/>
          <w:szCs w:val="28"/>
          <w:lang w:val="ro-RO"/>
        </w:rPr>
        <w:t>ajutor ad-hoc</w:t>
      </w:r>
      <w:r w:rsidRPr="008E6F73">
        <w:rPr>
          <w:rFonts w:ascii="Times New Roman" w:hAnsi="Times New Roman" w:cs="Times New Roman"/>
          <w:sz w:val="28"/>
          <w:szCs w:val="28"/>
          <w:lang w:val="ro-RO"/>
        </w:rPr>
        <w:t xml:space="preserve"> - ajutorul care nu este acordat</w:t>
      </w:r>
      <w:r w:rsidR="004E478C" w:rsidRPr="008E6F73">
        <w:rPr>
          <w:rFonts w:ascii="Times New Roman" w:hAnsi="Times New Roman" w:cs="Times New Roman"/>
          <w:sz w:val="28"/>
          <w:szCs w:val="28"/>
          <w:lang w:val="ro-RO"/>
        </w:rPr>
        <w:t xml:space="preserve"> pe baza unei scheme de ajutor de stat</w:t>
      </w:r>
      <w:r w:rsidRPr="008E6F73">
        <w:rPr>
          <w:rFonts w:ascii="Times New Roman" w:hAnsi="Times New Roman" w:cs="Times New Roman"/>
          <w:sz w:val="28"/>
          <w:szCs w:val="28"/>
          <w:lang w:val="ro-RO"/>
        </w:rPr>
        <w:t xml:space="preserve">; </w:t>
      </w:r>
    </w:p>
    <w:p w14:paraId="6A80C43C" w14:textId="737D428B" w:rsidR="00F53120" w:rsidRPr="008E6F73" w:rsidRDefault="00F53120" w:rsidP="00751CBB">
      <w:pPr>
        <w:spacing w:after="0"/>
        <w:ind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i/>
          <w:iCs/>
          <w:sz w:val="28"/>
          <w:szCs w:val="28"/>
          <w:shd w:val="clear" w:color="auto" w:fill="FFFFFF"/>
          <w:lang w:val="ro-RO"/>
        </w:rPr>
        <w:t>ajutor ilegal </w:t>
      </w:r>
      <w:r w:rsidRPr="008E6F73">
        <w:rPr>
          <w:rFonts w:ascii="Times New Roman" w:eastAsia="Times New Roman" w:hAnsi="Times New Roman" w:cs="Times New Roman"/>
          <w:sz w:val="28"/>
          <w:szCs w:val="28"/>
          <w:shd w:val="clear" w:color="auto" w:fill="FFFFFF"/>
          <w:lang w:val="ro-RO"/>
        </w:rPr>
        <w:t>– orice ajutor de stat</w:t>
      </w:r>
      <w:r w:rsidR="00FA0F2E" w:rsidRPr="008E6F73">
        <w:rPr>
          <w:rFonts w:ascii="Times New Roman" w:eastAsia="Times New Roman" w:hAnsi="Times New Roman" w:cs="Times New Roman"/>
          <w:sz w:val="28"/>
          <w:szCs w:val="28"/>
          <w:shd w:val="clear" w:color="auto" w:fill="FFFFFF"/>
          <w:lang w:val="ro-RO"/>
        </w:rPr>
        <w:t xml:space="preserve"> nou</w:t>
      </w:r>
      <w:r w:rsidRPr="008E6F73">
        <w:rPr>
          <w:rFonts w:ascii="Times New Roman" w:eastAsia="Times New Roman" w:hAnsi="Times New Roman" w:cs="Times New Roman"/>
          <w:sz w:val="28"/>
          <w:szCs w:val="28"/>
          <w:shd w:val="clear" w:color="auto" w:fill="FFFFFF"/>
          <w:lang w:val="ro-RO"/>
        </w:rPr>
        <w:t xml:space="preserve">, altul </w:t>
      </w:r>
      <w:r w:rsidR="00EC485D" w:rsidRPr="008E6F73">
        <w:rPr>
          <w:rFonts w:ascii="Times New Roman" w:eastAsia="Times New Roman" w:hAnsi="Times New Roman" w:cs="Times New Roman"/>
          <w:sz w:val="28"/>
          <w:szCs w:val="28"/>
          <w:shd w:val="clear" w:color="auto" w:fill="FFFFFF"/>
          <w:lang w:val="ro-RO"/>
        </w:rPr>
        <w:t xml:space="preserve">decât </w:t>
      </w:r>
      <w:r w:rsidRPr="008E6F73">
        <w:rPr>
          <w:rFonts w:ascii="Times New Roman" w:eastAsia="Times New Roman" w:hAnsi="Times New Roman" w:cs="Times New Roman"/>
          <w:sz w:val="28"/>
          <w:szCs w:val="28"/>
          <w:shd w:val="clear" w:color="auto" w:fill="FFFFFF"/>
          <w:lang w:val="ro-RO"/>
        </w:rPr>
        <w:t>ajutorul existent sau cel exceptat de la obligaţia notificării conform prezentei legi, care a fost acordat fără a fi autorizat de Consiliul Concurenţei;</w:t>
      </w:r>
    </w:p>
    <w:p w14:paraId="11C91470" w14:textId="77777777" w:rsidR="00F400D1" w:rsidRPr="008E6F73" w:rsidRDefault="00F400D1" w:rsidP="00751CBB">
      <w:pPr>
        <w:spacing w:after="0"/>
        <w:ind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i/>
          <w:iCs/>
          <w:sz w:val="28"/>
          <w:szCs w:val="28"/>
          <w:shd w:val="clear" w:color="auto" w:fill="FFFFFF"/>
          <w:lang w:val="ro-RO"/>
        </w:rPr>
        <w:t>ajutor nou </w:t>
      </w:r>
      <w:r w:rsidRPr="008E6F73">
        <w:rPr>
          <w:rFonts w:ascii="Times New Roman" w:eastAsia="Times New Roman" w:hAnsi="Times New Roman" w:cs="Times New Roman"/>
          <w:sz w:val="28"/>
          <w:szCs w:val="28"/>
          <w:shd w:val="clear" w:color="auto" w:fill="FFFFFF"/>
          <w:lang w:val="ro-RO"/>
        </w:rPr>
        <w:t>– orice ajutor, respectiv orice schemă de ajutor sau orice ajutor individual care nu este ajutor existent, inclusiv modificările ajutoarelor existente;</w:t>
      </w:r>
    </w:p>
    <w:p w14:paraId="68F52A94" w14:textId="594143D5" w:rsidR="00F53120" w:rsidRPr="008E6F73" w:rsidRDefault="00F53120" w:rsidP="00751CBB">
      <w:pPr>
        <w:spacing w:after="0"/>
        <w:ind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i/>
          <w:iCs/>
          <w:sz w:val="28"/>
          <w:szCs w:val="28"/>
          <w:shd w:val="clear" w:color="auto" w:fill="FFFFFF"/>
          <w:lang w:val="ro-RO"/>
        </w:rPr>
        <w:t>ajutor</w:t>
      </w:r>
      <w:r w:rsidR="000C467F" w:rsidRPr="008E6F73">
        <w:rPr>
          <w:rFonts w:ascii="Times New Roman" w:eastAsia="Times New Roman" w:hAnsi="Times New Roman" w:cs="Times New Roman"/>
          <w:i/>
          <w:iCs/>
          <w:sz w:val="28"/>
          <w:szCs w:val="28"/>
          <w:shd w:val="clear" w:color="auto" w:fill="FFFFFF"/>
          <w:lang w:val="ro-RO"/>
        </w:rPr>
        <w:t xml:space="preserve"> de stat</w:t>
      </w:r>
      <w:r w:rsidRPr="008E6F73">
        <w:rPr>
          <w:rFonts w:ascii="Times New Roman" w:eastAsia="Times New Roman" w:hAnsi="Times New Roman" w:cs="Times New Roman"/>
          <w:i/>
          <w:iCs/>
          <w:sz w:val="28"/>
          <w:szCs w:val="28"/>
          <w:shd w:val="clear" w:color="auto" w:fill="FFFFFF"/>
          <w:lang w:val="ro-RO"/>
        </w:rPr>
        <w:t xml:space="preserve"> utilizat abuziv </w:t>
      </w:r>
      <w:r w:rsidRPr="008E6F73">
        <w:rPr>
          <w:rFonts w:ascii="Times New Roman" w:eastAsia="Times New Roman" w:hAnsi="Times New Roman" w:cs="Times New Roman"/>
          <w:sz w:val="28"/>
          <w:szCs w:val="28"/>
          <w:shd w:val="clear" w:color="auto" w:fill="FFFFFF"/>
          <w:lang w:val="ro-RO"/>
        </w:rPr>
        <w:t>– ajutor</w:t>
      </w:r>
      <w:r w:rsidR="004E478C" w:rsidRPr="008E6F73">
        <w:rPr>
          <w:rFonts w:ascii="Times New Roman" w:eastAsia="Times New Roman" w:hAnsi="Times New Roman" w:cs="Times New Roman"/>
          <w:sz w:val="28"/>
          <w:szCs w:val="28"/>
          <w:shd w:val="clear" w:color="auto" w:fill="FFFFFF"/>
          <w:lang w:val="ro-RO"/>
        </w:rPr>
        <w:t>ul</w:t>
      </w:r>
      <w:r w:rsidRPr="008E6F73">
        <w:rPr>
          <w:rFonts w:ascii="Times New Roman" w:eastAsia="Times New Roman" w:hAnsi="Times New Roman" w:cs="Times New Roman"/>
          <w:sz w:val="28"/>
          <w:szCs w:val="28"/>
          <w:shd w:val="clear" w:color="auto" w:fill="FFFFFF"/>
          <w:lang w:val="ro-RO"/>
        </w:rPr>
        <w:t xml:space="preserve"> </w:t>
      </w:r>
      <w:r w:rsidR="004E478C" w:rsidRPr="008E6F73">
        <w:rPr>
          <w:rFonts w:ascii="Times New Roman" w:eastAsia="Times New Roman" w:hAnsi="Times New Roman" w:cs="Times New Roman"/>
          <w:sz w:val="28"/>
          <w:szCs w:val="28"/>
          <w:shd w:val="clear" w:color="auto" w:fill="FFFFFF"/>
          <w:lang w:val="ro-RO"/>
        </w:rPr>
        <w:t>de stat utilizat</w:t>
      </w:r>
      <w:r w:rsidRPr="008E6F73">
        <w:rPr>
          <w:rFonts w:ascii="Times New Roman" w:eastAsia="Times New Roman" w:hAnsi="Times New Roman" w:cs="Times New Roman"/>
          <w:sz w:val="28"/>
          <w:szCs w:val="28"/>
          <w:shd w:val="clear" w:color="auto" w:fill="FFFFFF"/>
          <w:lang w:val="ro-RO"/>
        </w:rPr>
        <w:t xml:space="preserve"> de beneficiar cu încălcarea deciziei </w:t>
      </w:r>
      <w:r w:rsidR="004E478C" w:rsidRPr="008E6F73">
        <w:rPr>
          <w:rFonts w:ascii="Times New Roman" w:eastAsia="Times New Roman" w:hAnsi="Times New Roman" w:cs="Times New Roman"/>
          <w:sz w:val="28"/>
          <w:szCs w:val="28"/>
          <w:shd w:val="clear" w:color="auto" w:fill="FFFFFF"/>
          <w:lang w:val="ro-RO"/>
        </w:rPr>
        <w:t xml:space="preserve">de autorizare sau autorizare condiționată a </w:t>
      </w:r>
      <w:r w:rsidRPr="008E6F73">
        <w:rPr>
          <w:rFonts w:ascii="Times New Roman" w:eastAsia="Times New Roman" w:hAnsi="Times New Roman" w:cs="Times New Roman"/>
          <w:sz w:val="28"/>
          <w:szCs w:val="28"/>
          <w:shd w:val="clear" w:color="auto" w:fill="FFFFFF"/>
          <w:lang w:val="ro-RO"/>
        </w:rPr>
        <w:t>Consiliului Concurenţei;</w:t>
      </w:r>
    </w:p>
    <w:p w14:paraId="60E3229C" w14:textId="4D4E5967" w:rsidR="003A2506" w:rsidRPr="008E6F73" w:rsidRDefault="003A2506" w:rsidP="00751CBB">
      <w:pPr>
        <w:spacing w:after="0"/>
        <w:ind w:firstLine="567"/>
        <w:jc w:val="both"/>
        <w:rPr>
          <w:rFonts w:ascii="Times New Roman" w:eastAsia="Times New Roman" w:hAnsi="Times New Roman" w:cs="Times New Roman"/>
          <w:bCs/>
          <w:iCs/>
          <w:sz w:val="28"/>
          <w:szCs w:val="28"/>
          <w:shd w:val="clear" w:color="auto" w:fill="FFFFFF"/>
          <w:lang w:val="ro-RO"/>
        </w:rPr>
      </w:pPr>
      <w:r w:rsidRPr="008E6F73">
        <w:rPr>
          <w:rFonts w:ascii="Times New Roman" w:eastAsia="Times New Roman" w:hAnsi="Times New Roman" w:cs="Times New Roman"/>
          <w:bCs/>
          <w:i/>
          <w:iCs/>
          <w:sz w:val="28"/>
          <w:szCs w:val="28"/>
          <w:shd w:val="clear" w:color="auto" w:fill="FFFFFF"/>
          <w:lang w:val="ro-RO"/>
        </w:rPr>
        <w:t>beneficiarul ajutorului</w:t>
      </w:r>
      <w:r w:rsidRPr="008E6F73">
        <w:rPr>
          <w:rFonts w:ascii="Times New Roman" w:eastAsia="Times New Roman" w:hAnsi="Times New Roman" w:cs="Times New Roman"/>
          <w:bCs/>
          <w:iCs/>
          <w:sz w:val="28"/>
          <w:szCs w:val="28"/>
          <w:shd w:val="clear" w:color="auto" w:fill="FFFFFF"/>
          <w:lang w:val="ro-RO"/>
        </w:rPr>
        <w:t xml:space="preserve"> - orice persoană fizică sau juridică independentă, angajată într-o activitate economică ce constă în oferirea de bunuri sau servicii pe o piaţă, care primeşte un ajutor de stat, indiferent de statutul juridic și de modul de finanțare a acestuia;  </w:t>
      </w:r>
    </w:p>
    <w:p w14:paraId="7DADF9FD" w14:textId="232516BB" w:rsidR="00297E3E" w:rsidRPr="008E6F73" w:rsidRDefault="00F400D1" w:rsidP="00751CBB">
      <w:pPr>
        <w:spacing w:after="0"/>
        <w:ind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i/>
          <w:iCs/>
          <w:sz w:val="28"/>
          <w:szCs w:val="28"/>
          <w:shd w:val="clear" w:color="auto" w:fill="FFFFFF"/>
          <w:lang w:val="ro-RO"/>
        </w:rPr>
        <w:t xml:space="preserve">data </w:t>
      </w:r>
      <w:r w:rsidR="00297E3E" w:rsidRPr="008E6F73">
        <w:rPr>
          <w:rFonts w:ascii="Times New Roman" w:eastAsia="Times New Roman" w:hAnsi="Times New Roman" w:cs="Times New Roman"/>
          <w:i/>
          <w:iCs/>
          <w:sz w:val="28"/>
          <w:szCs w:val="28"/>
          <w:shd w:val="clear" w:color="auto" w:fill="FFFFFF"/>
          <w:lang w:val="ro-RO"/>
        </w:rPr>
        <w:t>acordării ajutorului</w:t>
      </w:r>
      <w:r w:rsidR="00297E3E" w:rsidRPr="008E6F73">
        <w:rPr>
          <w:rFonts w:ascii="Times New Roman" w:eastAsia="Times New Roman" w:hAnsi="Times New Roman" w:cs="Times New Roman"/>
          <w:sz w:val="28"/>
          <w:szCs w:val="28"/>
          <w:shd w:val="clear" w:color="auto" w:fill="FFFFFF"/>
          <w:lang w:val="ro-RO"/>
        </w:rPr>
        <w:t>– dată la care dreptul legal de a primi ajutor este conferit beneficiarului</w:t>
      </w:r>
      <w:r w:rsidR="007411A2" w:rsidRPr="008E6F73">
        <w:rPr>
          <w:rFonts w:ascii="Times New Roman" w:eastAsia="Times New Roman" w:hAnsi="Times New Roman" w:cs="Times New Roman"/>
          <w:sz w:val="28"/>
          <w:szCs w:val="28"/>
          <w:shd w:val="clear" w:color="auto" w:fill="FFFFFF"/>
          <w:lang w:val="ro-RO"/>
        </w:rPr>
        <w:t xml:space="preserve"> în conformitate cu regimul juridic național</w:t>
      </w:r>
      <w:r w:rsidR="00297E3E" w:rsidRPr="008E6F73">
        <w:rPr>
          <w:rFonts w:ascii="Times New Roman" w:eastAsia="Times New Roman" w:hAnsi="Times New Roman" w:cs="Times New Roman"/>
          <w:sz w:val="28"/>
          <w:szCs w:val="28"/>
          <w:shd w:val="clear" w:color="auto" w:fill="FFFFFF"/>
          <w:lang w:val="ro-RO"/>
        </w:rPr>
        <w:t>;</w:t>
      </w:r>
    </w:p>
    <w:p w14:paraId="165C54C6" w14:textId="1424EE12" w:rsidR="00297E3E" w:rsidRPr="008E6F73" w:rsidRDefault="007411A2" w:rsidP="00751CBB">
      <w:pPr>
        <w:spacing w:after="0"/>
        <w:ind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i/>
          <w:iCs/>
          <w:sz w:val="28"/>
          <w:szCs w:val="28"/>
          <w:shd w:val="clear" w:color="auto" w:fill="FFFFFF"/>
          <w:lang w:val="ro-RO"/>
        </w:rPr>
        <w:t>data</w:t>
      </w:r>
      <w:r w:rsidR="00297E3E" w:rsidRPr="008E6F73">
        <w:rPr>
          <w:rFonts w:ascii="Times New Roman" w:eastAsia="Times New Roman" w:hAnsi="Times New Roman" w:cs="Times New Roman"/>
          <w:i/>
          <w:iCs/>
          <w:sz w:val="28"/>
          <w:szCs w:val="28"/>
          <w:shd w:val="clear" w:color="auto" w:fill="FFFFFF"/>
          <w:lang w:val="ro-RO"/>
        </w:rPr>
        <w:t xml:space="preserve"> plății ajutorului</w:t>
      </w:r>
      <w:r w:rsidR="00297E3E" w:rsidRPr="008E6F73">
        <w:rPr>
          <w:rFonts w:ascii="Times New Roman" w:eastAsia="Times New Roman" w:hAnsi="Times New Roman" w:cs="Times New Roman"/>
          <w:sz w:val="28"/>
          <w:szCs w:val="28"/>
          <w:shd w:val="clear" w:color="auto" w:fill="FFFFFF"/>
          <w:lang w:val="ro-RO"/>
        </w:rPr>
        <w:t>– dată la care beneficiarul intră efectiv în posesia ajutoru</w:t>
      </w:r>
      <w:r w:rsidR="00B562E2" w:rsidRPr="008E6F73">
        <w:rPr>
          <w:rFonts w:ascii="Times New Roman" w:eastAsia="Times New Roman" w:hAnsi="Times New Roman" w:cs="Times New Roman"/>
          <w:sz w:val="28"/>
          <w:szCs w:val="28"/>
          <w:shd w:val="clear" w:color="auto" w:fill="FFFFFF"/>
          <w:lang w:val="ro-RO"/>
        </w:rPr>
        <w:t>lui;</w:t>
      </w:r>
    </w:p>
    <w:p w14:paraId="4A222AB0" w14:textId="6E68FA6E" w:rsidR="004025FD" w:rsidRPr="008E6F73" w:rsidRDefault="004025FD" w:rsidP="00751CBB">
      <w:pPr>
        <w:spacing w:after="0"/>
        <w:ind w:firstLine="567"/>
        <w:jc w:val="both"/>
        <w:rPr>
          <w:rFonts w:ascii="Times New Roman" w:eastAsia="Times New Roman" w:hAnsi="Times New Roman" w:cs="Times New Roman"/>
          <w:bCs/>
          <w:iCs/>
          <w:sz w:val="28"/>
          <w:szCs w:val="28"/>
          <w:shd w:val="clear" w:color="auto" w:fill="FFFFFF"/>
          <w:lang w:val="ro-RO"/>
        </w:rPr>
      </w:pPr>
      <w:r w:rsidRPr="008E6F73">
        <w:rPr>
          <w:rFonts w:ascii="Times New Roman" w:eastAsia="Times New Roman" w:hAnsi="Times New Roman" w:cs="Times New Roman"/>
          <w:bCs/>
          <w:i/>
          <w:iCs/>
          <w:sz w:val="28"/>
          <w:szCs w:val="28"/>
          <w:shd w:val="clear" w:color="auto" w:fill="FFFFFF"/>
          <w:lang w:val="ro-RO"/>
        </w:rPr>
        <w:t>furnizorul ajutorului de stat</w:t>
      </w:r>
      <w:r w:rsidRPr="008E6F73">
        <w:rPr>
          <w:rFonts w:ascii="Times New Roman" w:eastAsia="Times New Roman" w:hAnsi="Times New Roman" w:cs="Times New Roman"/>
          <w:bCs/>
          <w:iCs/>
          <w:sz w:val="28"/>
          <w:szCs w:val="28"/>
          <w:shd w:val="clear" w:color="auto" w:fill="FFFFFF"/>
          <w:lang w:val="ro-RO"/>
        </w:rPr>
        <w:t xml:space="preserve"> - autoritatea publică sau orice persoană juridică care administrează direct ori indirect resursele statului sau ale unităților administrativ-teritoriale în conformitate cu legea;</w:t>
      </w:r>
    </w:p>
    <w:p w14:paraId="534C872B" w14:textId="79B6D6D9" w:rsidR="00FD20BA" w:rsidRPr="008E6F73" w:rsidRDefault="00FD20BA" w:rsidP="00751CBB">
      <w:pPr>
        <w:spacing w:after="0"/>
        <w:ind w:firstLine="567"/>
        <w:jc w:val="both"/>
        <w:rPr>
          <w:rFonts w:ascii="Times New Roman" w:eastAsia="Times New Roman" w:hAnsi="Times New Roman" w:cs="Times New Roman"/>
          <w:bCs/>
          <w:iCs/>
          <w:sz w:val="28"/>
          <w:szCs w:val="28"/>
          <w:shd w:val="clear" w:color="auto" w:fill="FFFFFF"/>
          <w:lang w:val="ro-RO"/>
        </w:rPr>
      </w:pPr>
      <w:r w:rsidRPr="008E6F73">
        <w:rPr>
          <w:rFonts w:ascii="Times New Roman" w:eastAsia="Times New Roman" w:hAnsi="Times New Roman" w:cs="Times New Roman"/>
          <w:bCs/>
          <w:i/>
          <w:iCs/>
          <w:sz w:val="28"/>
          <w:szCs w:val="28"/>
          <w:shd w:val="clear" w:color="auto" w:fill="FFFFFF"/>
          <w:lang w:val="ro-RO"/>
        </w:rPr>
        <w:t>intermediar financiar</w:t>
      </w:r>
      <w:r w:rsidRPr="008E6F73">
        <w:rPr>
          <w:rFonts w:ascii="Times New Roman" w:eastAsia="Times New Roman" w:hAnsi="Times New Roman" w:cs="Times New Roman"/>
          <w:bCs/>
          <w:iCs/>
          <w:sz w:val="28"/>
          <w:szCs w:val="28"/>
          <w:shd w:val="clear" w:color="auto" w:fill="FFFFFF"/>
          <w:lang w:val="ro-RO"/>
        </w:rPr>
        <w:t xml:space="preserve">  - orice entitate din sectorul financiar, indiferent de forma și de dreptul său de proprietate, care funcționează pe bază de profit</w:t>
      </w:r>
      <w:r w:rsidR="001656CD" w:rsidRPr="008E6F73">
        <w:rPr>
          <w:rFonts w:ascii="Times New Roman" w:eastAsia="Times New Roman" w:hAnsi="Times New Roman" w:cs="Times New Roman"/>
          <w:bCs/>
          <w:iCs/>
          <w:sz w:val="28"/>
          <w:szCs w:val="28"/>
          <w:shd w:val="clear" w:color="auto" w:fill="FFFFFF"/>
          <w:lang w:val="ro-RO"/>
        </w:rPr>
        <w:t>. S</w:t>
      </w:r>
      <w:r w:rsidRPr="008E6F73">
        <w:rPr>
          <w:rFonts w:ascii="Times New Roman" w:eastAsia="Times New Roman" w:hAnsi="Times New Roman" w:cs="Times New Roman"/>
          <w:bCs/>
          <w:iCs/>
          <w:sz w:val="28"/>
          <w:szCs w:val="28"/>
          <w:shd w:val="clear" w:color="auto" w:fill="FFFFFF"/>
          <w:lang w:val="ro-RO"/>
        </w:rPr>
        <w:t>e consideră că băncile publice de promovare sau instituțiile publice de promovare nu se încadrează în această definiție în cazul în care acționează ca autorități care acordă ajutorul și nu există nici o subvenționare încrucișată a activităților întreprinse pe propriul risc și pe cont propriu.</w:t>
      </w:r>
    </w:p>
    <w:p w14:paraId="448C0F66" w14:textId="3830AF74" w:rsidR="0070362B" w:rsidRPr="008E6F73" w:rsidRDefault="00297E3E" w:rsidP="00751CBB">
      <w:pPr>
        <w:spacing w:after="0"/>
        <w:ind w:firstLine="567"/>
        <w:jc w:val="both"/>
        <w:rPr>
          <w:rFonts w:ascii="Times New Roman" w:eastAsia="Times New Roman" w:hAnsi="Times New Roman" w:cs="Times New Roman"/>
          <w:i/>
          <w:iCs/>
          <w:sz w:val="28"/>
          <w:szCs w:val="28"/>
          <w:shd w:val="clear" w:color="auto" w:fill="FFFFFF"/>
          <w:lang w:val="ro-RO"/>
        </w:rPr>
      </w:pPr>
      <w:r w:rsidRPr="008E6F73">
        <w:rPr>
          <w:rFonts w:ascii="Times New Roman" w:eastAsia="Times New Roman" w:hAnsi="Times New Roman" w:cs="Times New Roman"/>
          <w:i/>
          <w:iCs/>
          <w:sz w:val="28"/>
          <w:szCs w:val="28"/>
          <w:shd w:val="clear" w:color="auto" w:fill="FFFFFF"/>
          <w:lang w:val="ro-RO"/>
        </w:rPr>
        <w:t xml:space="preserve">intensitate a ajutorului – </w:t>
      </w:r>
      <w:r w:rsidR="0070362B" w:rsidRPr="008E6F73">
        <w:rPr>
          <w:rFonts w:ascii="Times New Roman" w:hAnsi="Times New Roman" w:cs="Times New Roman"/>
          <w:sz w:val="28"/>
          <w:szCs w:val="28"/>
          <w:lang w:val="ro-RO"/>
        </w:rPr>
        <w:t xml:space="preserve">valoarea brută a ajutorului </w:t>
      </w:r>
      <w:r w:rsidR="00AD449F" w:rsidRPr="008E6F73">
        <w:rPr>
          <w:rFonts w:ascii="Times New Roman" w:hAnsi="Times New Roman" w:cs="Times New Roman"/>
          <w:sz w:val="28"/>
          <w:szCs w:val="28"/>
          <w:lang w:val="ro-RO"/>
        </w:rPr>
        <w:t xml:space="preserve">de stat </w:t>
      </w:r>
      <w:r w:rsidR="0070362B" w:rsidRPr="008E6F73">
        <w:rPr>
          <w:rFonts w:ascii="Times New Roman" w:hAnsi="Times New Roman" w:cs="Times New Roman"/>
          <w:sz w:val="28"/>
          <w:szCs w:val="28"/>
          <w:lang w:val="ro-RO"/>
        </w:rPr>
        <w:t>exprimată ca procent din costurile eligibile, înainte de deducerea impozitelor sau a altor taxe;</w:t>
      </w:r>
    </w:p>
    <w:p w14:paraId="5CE0019D" w14:textId="3EC7C89C" w:rsidR="00AD3F64" w:rsidRPr="008E6F73" w:rsidRDefault="00AD3F64" w:rsidP="00751CBB">
      <w:pPr>
        <w:shd w:val="clear" w:color="auto" w:fill="FFFFFF"/>
        <w:spacing w:after="0"/>
        <w:ind w:firstLine="567"/>
        <w:jc w:val="both"/>
        <w:rPr>
          <w:rFonts w:ascii="Times New Roman" w:eastAsia="Times New Roman" w:hAnsi="Times New Roman" w:cs="Times New Roman"/>
          <w:sz w:val="24"/>
          <w:szCs w:val="24"/>
          <w:lang w:val="ro-RO" w:eastAsia="ru-RU"/>
        </w:rPr>
      </w:pPr>
      <w:r w:rsidRPr="008E6F73">
        <w:rPr>
          <w:rFonts w:ascii="Times New Roman" w:eastAsia="Times New Roman" w:hAnsi="Times New Roman" w:cs="Times New Roman"/>
          <w:i/>
          <w:iCs/>
          <w:sz w:val="28"/>
          <w:szCs w:val="28"/>
          <w:lang w:val="ro-RO" w:eastAsia="ru-RU"/>
        </w:rPr>
        <w:t>întreprindere unică</w:t>
      </w:r>
      <w:r w:rsidRPr="008E6F73">
        <w:rPr>
          <w:rFonts w:ascii="Times New Roman" w:eastAsia="Times New Roman" w:hAnsi="Times New Roman" w:cs="Times New Roman"/>
          <w:sz w:val="28"/>
          <w:szCs w:val="28"/>
          <w:lang w:val="ro-RO" w:eastAsia="ru-RU"/>
        </w:rPr>
        <w:t> - toate întreprinderile care sunt controlate din punct de vedere juridic sau de facto de către aceeași întreprindere sau</w:t>
      </w:r>
      <w:r w:rsidR="00AD449F" w:rsidRPr="008E6F73">
        <w:rPr>
          <w:rFonts w:ascii="Times New Roman" w:eastAsia="Times New Roman" w:hAnsi="Times New Roman" w:cs="Times New Roman"/>
          <w:sz w:val="28"/>
          <w:szCs w:val="28"/>
          <w:lang w:val="ro-RO" w:eastAsia="ru-RU"/>
        </w:rPr>
        <w:t xml:space="preserve"> persoană ori</w:t>
      </w:r>
      <w:r w:rsidRPr="008E6F73">
        <w:rPr>
          <w:rFonts w:ascii="Times New Roman" w:eastAsia="Times New Roman" w:hAnsi="Times New Roman" w:cs="Times New Roman"/>
          <w:sz w:val="28"/>
          <w:szCs w:val="28"/>
          <w:lang w:val="ro-RO" w:eastAsia="ru-RU"/>
        </w:rPr>
        <w:t xml:space="preserve"> când există cel puțin una dintre relațiile următoare:</w:t>
      </w:r>
    </w:p>
    <w:p w14:paraId="18AAC213" w14:textId="77777777" w:rsidR="00AD3F64" w:rsidRPr="008E6F73" w:rsidRDefault="00AD3F64" w:rsidP="00751CBB">
      <w:pPr>
        <w:shd w:val="clear" w:color="auto" w:fill="FFFFFF"/>
        <w:spacing w:after="0"/>
        <w:ind w:firstLine="567"/>
        <w:jc w:val="both"/>
        <w:rPr>
          <w:rFonts w:ascii="Times New Roman" w:eastAsia="Times New Roman" w:hAnsi="Times New Roman" w:cs="Times New Roman"/>
          <w:sz w:val="28"/>
          <w:szCs w:val="28"/>
          <w:lang w:val="ro-RO" w:eastAsia="ru-RU"/>
        </w:rPr>
      </w:pPr>
      <w:r w:rsidRPr="008E6F73">
        <w:rPr>
          <w:rFonts w:ascii="Times New Roman" w:eastAsia="Times New Roman" w:hAnsi="Times New Roman" w:cs="Times New Roman"/>
          <w:sz w:val="28"/>
          <w:szCs w:val="28"/>
          <w:lang w:val="ro-RO" w:eastAsia="ru-RU"/>
        </w:rPr>
        <w:t>a) întreprinderea deține majoritatea drepturilor de vot ale acționarilor sau ale asociaților unei alte întreprinderi;</w:t>
      </w:r>
    </w:p>
    <w:p w14:paraId="69E404CD" w14:textId="77777777" w:rsidR="00AD3F64" w:rsidRPr="008E6F73" w:rsidRDefault="00AD3F64" w:rsidP="00751CBB">
      <w:pPr>
        <w:shd w:val="clear" w:color="auto" w:fill="FFFFFF"/>
        <w:spacing w:after="0"/>
        <w:ind w:firstLine="567"/>
        <w:jc w:val="both"/>
        <w:rPr>
          <w:rFonts w:ascii="Times New Roman" w:eastAsia="Times New Roman" w:hAnsi="Times New Roman" w:cs="Times New Roman"/>
          <w:sz w:val="28"/>
          <w:szCs w:val="28"/>
          <w:lang w:val="ro-RO" w:eastAsia="ru-RU"/>
        </w:rPr>
      </w:pPr>
      <w:r w:rsidRPr="008E6F73">
        <w:rPr>
          <w:rFonts w:ascii="Times New Roman" w:eastAsia="Times New Roman" w:hAnsi="Times New Roman" w:cs="Times New Roman"/>
          <w:sz w:val="28"/>
          <w:szCs w:val="28"/>
          <w:lang w:val="ro-RO" w:eastAsia="ru-RU"/>
        </w:rPr>
        <w:lastRenderedPageBreak/>
        <w:t>b) întreprinderea are dreptul de a numi sau revoca majoritatea membrilor organelor de administrare, de conducere sau de supraveghere ale unei alte întreprinderi;</w:t>
      </w:r>
    </w:p>
    <w:p w14:paraId="6B992BA0" w14:textId="77777777" w:rsidR="00AD3F64" w:rsidRPr="008E6F73" w:rsidRDefault="00AD3F64" w:rsidP="00751CBB">
      <w:pPr>
        <w:shd w:val="clear" w:color="auto" w:fill="FFFFFF"/>
        <w:spacing w:after="0"/>
        <w:ind w:firstLine="567"/>
        <w:jc w:val="both"/>
        <w:rPr>
          <w:rFonts w:ascii="Times New Roman" w:eastAsia="Times New Roman" w:hAnsi="Times New Roman" w:cs="Times New Roman"/>
          <w:sz w:val="28"/>
          <w:szCs w:val="28"/>
          <w:lang w:val="ro-RO" w:eastAsia="ru-RU"/>
        </w:rPr>
      </w:pPr>
      <w:r w:rsidRPr="008E6F73">
        <w:rPr>
          <w:rFonts w:ascii="Times New Roman" w:eastAsia="Times New Roman" w:hAnsi="Times New Roman" w:cs="Times New Roman"/>
          <w:sz w:val="28"/>
          <w:szCs w:val="28"/>
          <w:lang w:val="ro-RO" w:eastAsia="ru-RU"/>
        </w:rPr>
        <w:t>c) întreprinderea are dreptul de a exercita o influență decisivă asupra altei întreprinderi în temeiul unui contract încheiat cu întreprinderea în cauză sau în temeiul unei prevederi din actul constitutiv sau din statutul acesteia;</w:t>
      </w:r>
    </w:p>
    <w:p w14:paraId="6E2B7C54" w14:textId="77777777" w:rsidR="00AD3F64" w:rsidRPr="008E6F73" w:rsidRDefault="00AD3F64" w:rsidP="00751CBB">
      <w:pPr>
        <w:shd w:val="clear" w:color="auto" w:fill="FFFFFF"/>
        <w:spacing w:after="0"/>
        <w:ind w:firstLine="567"/>
        <w:jc w:val="both"/>
        <w:rPr>
          <w:rFonts w:ascii="Times New Roman" w:eastAsia="Times New Roman" w:hAnsi="Times New Roman" w:cs="Times New Roman"/>
          <w:sz w:val="28"/>
          <w:szCs w:val="28"/>
          <w:lang w:val="ro-RO" w:eastAsia="ru-RU"/>
        </w:rPr>
      </w:pPr>
      <w:r w:rsidRPr="008E6F73">
        <w:rPr>
          <w:rFonts w:ascii="Times New Roman" w:eastAsia="Times New Roman" w:hAnsi="Times New Roman" w:cs="Times New Roman"/>
          <w:sz w:val="28"/>
          <w:szCs w:val="28"/>
          <w:lang w:val="ro-RO" w:eastAsia="ru-RU"/>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154D8F3D" w14:textId="3345819C" w:rsidR="00AD3F64" w:rsidRPr="008E6F73" w:rsidRDefault="00AD3F64" w:rsidP="00751CBB">
      <w:pPr>
        <w:shd w:val="clear" w:color="auto" w:fill="FFFFFF"/>
        <w:spacing w:after="0"/>
        <w:ind w:firstLine="567"/>
        <w:jc w:val="both"/>
        <w:rPr>
          <w:rFonts w:ascii="Times New Roman" w:eastAsia="Times New Roman" w:hAnsi="Times New Roman" w:cs="Times New Roman"/>
          <w:sz w:val="28"/>
          <w:szCs w:val="28"/>
          <w:lang w:val="ro-RO" w:eastAsia="ru-RU"/>
        </w:rPr>
      </w:pPr>
      <w:r w:rsidRPr="008E6F73">
        <w:rPr>
          <w:rFonts w:ascii="Times New Roman" w:eastAsia="Times New Roman" w:hAnsi="Times New Roman" w:cs="Times New Roman"/>
          <w:sz w:val="28"/>
          <w:szCs w:val="28"/>
          <w:lang w:val="ro-RO" w:eastAsia="ru-RU"/>
        </w:rPr>
        <w:t>Întreprinderile care întrețin, prin intermediul uneia sau al mai multor întreprinderi, oricare din r</w:t>
      </w:r>
      <w:r w:rsidR="00E5584C" w:rsidRPr="008E6F73">
        <w:rPr>
          <w:rFonts w:ascii="Times New Roman" w:eastAsia="Times New Roman" w:hAnsi="Times New Roman" w:cs="Times New Roman"/>
          <w:sz w:val="28"/>
          <w:szCs w:val="28"/>
          <w:lang w:val="ro-RO" w:eastAsia="ru-RU"/>
        </w:rPr>
        <w:t>elațiile prevăzute de lit. a)</w:t>
      </w:r>
      <w:proofErr w:type="spellStart"/>
      <w:r w:rsidR="00E5584C" w:rsidRPr="008E6F73">
        <w:rPr>
          <w:rFonts w:ascii="Times New Roman" w:eastAsia="Times New Roman" w:hAnsi="Times New Roman" w:cs="Times New Roman"/>
          <w:sz w:val="28"/>
          <w:szCs w:val="28"/>
          <w:lang w:val="ro-RO" w:eastAsia="ru-RU"/>
        </w:rPr>
        <w:t>-</w:t>
      </w:r>
      <w:r w:rsidRPr="008E6F73">
        <w:rPr>
          <w:rFonts w:ascii="Times New Roman" w:eastAsia="Times New Roman" w:hAnsi="Times New Roman" w:cs="Times New Roman"/>
          <w:sz w:val="28"/>
          <w:szCs w:val="28"/>
          <w:lang w:val="ro-RO" w:eastAsia="ru-RU"/>
        </w:rPr>
        <w:t>d</w:t>
      </w:r>
      <w:proofErr w:type="spellEnd"/>
      <w:r w:rsidRPr="008E6F73">
        <w:rPr>
          <w:rFonts w:ascii="Times New Roman" w:eastAsia="Times New Roman" w:hAnsi="Times New Roman" w:cs="Times New Roman"/>
          <w:sz w:val="28"/>
          <w:szCs w:val="28"/>
          <w:lang w:val="ro-RO" w:eastAsia="ru-RU"/>
        </w:rPr>
        <w:t>) sunt considerate o întreprindere unică.</w:t>
      </w:r>
    </w:p>
    <w:p w14:paraId="7AAB0140" w14:textId="765D4D85" w:rsidR="001D5982" w:rsidRPr="008E6F73" w:rsidRDefault="001D5982" w:rsidP="00751CBB">
      <w:pPr>
        <w:spacing w:after="0"/>
        <w:ind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i/>
          <w:sz w:val="28"/>
          <w:szCs w:val="28"/>
          <w:shd w:val="clear" w:color="auto" w:fill="FFFFFF"/>
          <w:lang w:val="ro-RO"/>
        </w:rPr>
        <w:t>întreprindere publică</w:t>
      </w:r>
      <w:r w:rsidRPr="008E6F73">
        <w:rPr>
          <w:rFonts w:ascii="Times New Roman" w:eastAsia="Times New Roman" w:hAnsi="Times New Roman" w:cs="Times New Roman"/>
          <w:sz w:val="28"/>
          <w:szCs w:val="28"/>
          <w:shd w:val="clear" w:color="auto" w:fill="FFFFFF"/>
          <w:lang w:val="ro-RO"/>
        </w:rPr>
        <w:t xml:space="preserve"> – orice întreprindere asupra căreia autoritățile publice pot exercita, direct sau indirect, o influență dominantă în temeiul dreptului de proprietate asupra acestora, a participației deținute de autorități în aceste întreprinderi sau în temeiul normelor care le reglementează.</w:t>
      </w:r>
    </w:p>
    <w:p w14:paraId="0D5BEF10" w14:textId="77777777" w:rsidR="001D5982" w:rsidRPr="008E6F73" w:rsidRDefault="001D5982" w:rsidP="00751CBB">
      <w:pPr>
        <w:spacing w:after="0"/>
        <w:ind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Se presupune că există o influență dominantă atunci când autoritățile, în mod direct sau indirect, în legătură cu întreprinderile publice:</w:t>
      </w:r>
    </w:p>
    <w:p w14:paraId="1AEEE134" w14:textId="079E3CFD" w:rsidR="001D5982" w:rsidRPr="008E6F73" w:rsidRDefault="001D5982" w:rsidP="00490904">
      <w:pPr>
        <w:pStyle w:val="ListParagraph"/>
        <w:numPr>
          <w:ilvl w:val="0"/>
          <w:numId w:val="32"/>
        </w:numPr>
        <w:spacing w:after="0" w:line="276" w:lineRule="auto"/>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dețin majoritatea capitalului subscris al întreprinderii respective sau</w:t>
      </w:r>
    </w:p>
    <w:p w14:paraId="594237B2" w14:textId="1B096EC0" w:rsidR="001D5982" w:rsidRPr="008E6F73" w:rsidRDefault="001D5982" w:rsidP="00490904">
      <w:pPr>
        <w:pStyle w:val="ListParagraph"/>
        <w:numPr>
          <w:ilvl w:val="0"/>
          <w:numId w:val="32"/>
        </w:numPr>
        <w:spacing w:after="0" w:line="276" w:lineRule="auto"/>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controlează majoritatea voturilor aferente acțiunilor emise de întreprinderi sau</w:t>
      </w:r>
    </w:p>
    <w:p w14:paraId="5C5F7D28" w14:textId="63F36C55" w:rsidR="001D5982" w:rsidRPr="008E6F73" w:rsidRDefault="001D5982" w:rsidP="00490904">
      <w:pPr>
        <w:pStyle w:val="ListParagraph"/>
        <w:numPr>
          <w:ilvl w:val="0"/>
          <w:numId w:val="32"/>
        </w:numPr>
        <w:spacing w:after="0" w:line="276" w:lineRule="auto"/>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pot numi mai mult de jumătate din membrii organului de administrație, de conducere sau de supraveghere.</w:t>
      </w:r>
    </w:p>
    <w:p w14:paraId="6DB56B12" w14:textId="5B69363E" w:rsidR="00C434F2" w:rsidRPr="008E6F73" w:rsidRDefault="00C434F2" w:rsidP="00751CBB">
      <w:pPr>
        <w:spacing w:after="0"/>
        <w:ind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i/>
          <w:iCs/>
          <w:sz w:val="28"/>
          <w:szCs w:val="28"/>
          <w:shd w:val="clear" w:color="auto" w:fill="FFFFFF"/>
          <w:lang w:val="ro-RO"/>
        </w:rPr>
        <w:t>întreprindere aflată în dificultate</w:t>
      </w:r>
      <w:r w:rsidRPr="008E6F73">
        <w:rPr>
          <w:rFonts w:ascii="Times New Roman" w:eastAsia="Times New Roman" w:hAnsi="Times New Roman" w:cs="Times New Roman"/>
          <w:sz w:val="28"/>
          <w:szCs w:val="28"/>
          <w:shd w:val="clear" w:color="auto" w:fill="FFFFFF"/>
          <w:lang w:val="ro-RO"/>
        </w:rPr>
        <w:t xml:space="preserve"> -  întreprindere</w:t>
      </w:r>
      <w:r w:rsidR="00AD449F" w:rsidRPr="008E6F73">
        <w:rPr>
          <w:rFonts w:ascii="Times New Roman" w:eastAsia="Times New Roman" w:hAnsi="Times New Roman" w:cs="Times New Roman"/>
          <w:sz w:val="28"/>
          <w:szCs w:val="28"/>
          <w:shd w:val="clear" w:color="auto" w:fill="FFFFFF"/>
          <w:lang w:val="ro-RO"/>
        </w:rPr>
        <w:t>a</w:t>
      </w:r>
      <w:r w:rsidRPr="008E6F73">
        <w:rPr>
          <w:rFonts w:ascii="Times New Roman" w:eastAsia="Times New Roman" w:hAnsi="Times New Roman" w:cs="Times New Roman"/>
          <w:sz w:val="28"/>
          <w:szCs w:val="28"/>
          <w:shd w:val="clear" w:color="auto" w:fill="FFFFFF"/>
          <w:lang w:val="ro-RO"/>
        </w:rPr>
        <w:t xml:space="preserve"> care fără intervenția statului este obligată să își înceteze activitatea în termen scurt sau mediu, cu condiția îndeplinirii cel puțin unei dintre următoarele condiții:</w:t>
      </w:r>
    </w:p>
    <w:p w14:paraId="2289D189" w14:textId="1C3826E6" w:rsidR="00E5616D" w:rsidRPr="008E6F73" w:rsidRDefault="00C434F2" w:rsidP="00490904">
      <w:pPr>
        <w:pStyle w:val="ListParagraph"/>
        <w:numPr>
          <w:ilvl w:val="0"/>
          <w:numId w:val="33"/>
        </w:numPr>
        <w:spacing w:after="0" w:line="276" w:lineRule="auto"/>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în cazul unei societăți cu răspundere limitată, atunci când mai mult de jumătate din capitalul social subscris, ce include orice primă de emisiune, a dispărut din cauza pierderilor acumulate când deducerea pierderilor acumulate din rezerve și din toate celelalte elemente considerate în general ca făcând parte din fondurile proprii ale societății conduce la un cuantum cumulat negativ care depășește jumătate din capitalul social subscris;</w:t>
      </w:r>
    </w:p>
    <w:p w14:paraId="630A6A6C" w14:textId="77777777" w:rsidR="00E5616D" w:rsidRPr="008E6F73" w:rsidRDefault="00C434F2" w:rsidP="00490904">
      <w:pPr>
        <w:pStyle w:val="ListParagraph"/>
        <w:numPr>
          <w:ilvl w:val="0"/>
          <w:numId w:val="33"/>
        </w:numPr>
        <w:spacing w:after="0" w:line="276" w:lineRule="auto"/>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în cazul unei societăți comerciale în special societate în nume colectiv ori societate în comandită simplă în care cel puțin unii dintre asociați au răspundere nelimitată pentru datoriile societății, atunci când mai mult de jumătate din capitalul propriu, astfel cum reiese din contabilitatea societății, a dispărut din cauza pierderilor acumulate;</w:t>
      </w:r>
    </w:p>
    <w:p w14:paraId="3638CD96" w14:textId="77777777" w:rsidR="00E5616D" w:rsidRPr="008E6F73" w:rsidRDefault="00C434F2" w:rsidP="00490904">
      <w:pPr>
        <w:pStyle w:val="ListParagraph"/>
        <w:numPr>
          <w:ilvl w:val="0"/>
          <w:numId w:val="33"/>
        </w:numPr>
        <w:spacing w:after="0" w:line="276" w:lineRule="auto"/>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lastRenderedPageBreak/>
        <w:t>atunci când întreprinderea face obiectul unei proceduri de insolvabilitate sau îndeplinește criteriile prevăzute de legislație pentru inițierea unei proceduri colective de insolvabilitate la cererea creditorilor săi;</w:t>
      </w:r>
    </w:p>
    <w:p w14:paraId="3D167650" w14:textId="0505451B" w:rsidR="00C434F2" w:rsidRPr="008E6F73" w:rsidRDefault="00C434F2" w:rsidP="00490904">
      <w:pPr>
        <w:pStyle w:val="ListParagraph"/>
        <w:numPr>
          <w:ilvl w:val="0"/>
          <w:numId w:val="33"/>
        </w:numPr>
        <w:spacing w:after="0" w:line="276" w:lineRule="auto"/>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în cazul unei întreprinderi care nu este un IMM, atunci când, în ultimii doi ani:</w:t>
      </w:r>
    </w:p>
    <w:p w14:paraId="21C5B3C8" w14:textId="17BC0508" w:rsidR="00C434F2" w:rsidRPr="008E6F73" w:rsidRDefault="00C434F2" w:rsidP="00490904">
      <w:pPr>
        <w:pStyle w:val="ListParagraph"/>
        <w:numPr>
          <w:ilvl w:val="0"/>
          <w:numId w:val="33"/>
        </w:numPr>
        <w:spacing w:after="0" w:line="276" w:lineRule="auto"/>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raportul datorii/capitaluri proprii al întreprinderii a fost mai mare de 7</w:t>
      </w:r>
      <w:r w:rsidR="00E5616D" w:rsidRPr="008E6F73">
        <w:rPr>
          <w:rFonts w:ascii="Times New Roman" w:eastAsia="Times New Roman" w:hAnsi="Times New Roman" w:cs="Times New Roman"/>
          <w:sz w:val="28"/>
          <w:szCs w:val="28"/>
          <w:shd w:val="clear" w:color="auto" w:fill="FFFFFF"/>
          <w:lang w:val="ro-RO"/>
        </w:rPr>
        <w:t>.</w:t>
      </w:r>
      <w:r w:rsidRPr="008E6F73">
        <w:rPr>
          <w:rFonts w:ascii="Times New Roman" w:eastAsia="Times New Roman" w:hAnsi="Times New Roman" w:cs="Times New Roman"/>
          <w:sz w:val="28"/>
          <w:szCs w:val="28"/>
          <w:shd w:val="clear" w:color="auto" w:fill="FFFFFF"/>
          <w:lang w:val="ro-RO"/>
        </w:rPr>
        <w:t>5; și</w:t>
      </w:r>
    </w:p>
    <w:p w14:paraId="2A1E0D86" w14:textId="704B184B" w:rsidR="00AD3F64" w:rsidRPr="008E6F73" w:rsidRDefault="00C434F2" w:rsidP="00490904">
      <w:pPr>
        <w:pStyle w:val="ListParagraph"/>
        <w:numPr>
          <w:ilvl w:val="0"/>
          <w:numId w:val="33"/>
        </w:numPr>
        <w:spacing w:after="0" w:line="276" w:lineRule="auto"/>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capacitatea de acoperire a dobânzilor calculată pe baza profitului înainte de dobânzi, impozite, depreciere și amortizare (în continuare – EBITDA) a fost sub 1</w:t>
      </w:r>
      <w:r w:rsidR="00E5616D" w:rsidRPr="008E6F73">
        <w:rPr>
          <w:rFonts w:ascii="Times New Roman" w:eastAsia="Times New Roman" w:hAnsi="Times New Roman" w:cs="Times New Roman"/>
          <w:sz w:val="28"/>
          <w:szCs w:val="28"/>
          <w:shd w:val="clear" w:color="auto" w:fill="FFFFFF"/>
          <w:lang w:val="ro-RO"/>
        </w:rPr>
        <w:t>.</w:t>
      </w:r>
      <w:r w:rsidRPr="008E6F73">
        <w:rPr>
          <w:rFonts w:ascii="Times New Roman" w:eastAsia="Times New Roman" w:hAnsi="Times New Roman" w:cs="Times New Roman"/>
          <w:sz w:val="28"/>
          <w:szCs w:val="28"/>
          <w:shd w:val="clear" w:color="auto" w:fill="FFFFFF"/>
          <w:lang w:val="ro-RO"/>
        </w:rPr>
        <w:t>0.</w:t>
      </w:r>
    </w:p>
    <w:p w14:paraId="13F34BC0" w14:textId="71428789" w:rsidR="00297E3E" w:rsidRPr="008E6F73" w:rsidRDefault="00297E3E" w:rsidP="00751CBB">
      <w:pPr>
        <w:spacing w:after="0"/>
        <w:ind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i/>
          <w:sz w:val="28"/>
          <w:szCs w:val="28"/>
          <w:shd w:val="clear" w:color="auto" w:fill="FFFFFF"/>
          <w:lang w:val="ro-RO"/>
        </w:rPr>
        <w:t xml:space="preserve">persoană </w:t>
      </w:r>
      <w:proofErr w:type="spellStart"/>
      <w:r w:rsidRPr="008E6F73">
        <w:rPr>
          <w:rFonts w:ascii="Times New Roman" w:eastAsia="Times New Roman" w:hAnsi="Times New Roman" w:cs="Times New Roman"/>
          <w:i/>
          <w:sz w:val="28"/>
          <w:szCs w:val="28"/>
          <w:shd w:val="clear" w:color="auto" w:fill="FFFFFF"/>
          <w:lang w:val="ro-RO"/>
        </w:rPr>
        <w:t>interesată</w:t>
      </w:r>
      <w:r w:rsidR="00F400D1" w:rsidRPr="008E6F73">
        <w:rPr>
          <w:rFonts w:ascii="Times New Roman" w:eastAsia="Times New Roman" w:hAnsi="Times New Roman" w:cs="Times New Roman"/>
          <w:i/>
          <w:sz w:val="28"/>
          <w:szCs w:val="28"/>
          <w:shd w:val="clear" w:color="auto" w:fill="FFFFFF"/>
          <w:lang w:val="ro-RO"/>
        </w:rPr>
        <w:t>-</w:t>
      </w:r>
      <w:proofErr w:type="spellEnd"/>
      <w:r w:rsidRPr="008E6F73">
        <w:rPr>
          <w:rFonts w:ascii="Times New Roman" w:eastAsia="Times New Roman" w:hAnsi="Times New Roman" w:cs="Times New Roman"/>
          <w:sz w:val="28"/>
          <w:szCs w:val="28"/>
          <w:shd w:val="clear" w:color="auto" w:fill="FFFFFF"/>
          <w:lang w:val="ro-RO"/>
        </w:rPr>
        <w:t xml:space="preserve"> orice </w:t>
      </w:r>
      <w:r w:rsidR="00F400D1" w:rsidRPr="008E6F73">
        <w:rPr>
          <w:rFonts w:ascii="Times New Roman" w:eastAsia="Times New Roman" w:hAnsi="Times New Roman" w:cs="Times New Roman"/>
          <w:sz w:val="28"/>
          <w:szCs w:val="28"/>
          <w:shd w:val="clear" w:color="auto" w:fill="FFFFFF"/>
          <w:lang w:val="ro-RO"/>
        </w:rPr>
        <w:t>furnizor</w:t>
      </w:r>
      <w:r w:rsidRPr="008E6F73">
        <w:rPr>
          <w:rFonts w:ascii="Times New Roman" w:eastAsia="Times New Roman" w:hAnsi="Times New Roman" w:cs="Times New Roman"/>
          <w:sz w:val="28"/>
          <w:szCs w:val="28"/>
          <w:shd w:val="clear" w:color="auto" w:fill="FFFFFF"/>
          <w:lang w:val="ro-RO"/>
        </w:rPr>
        <w:t xml:space="preserve"> și orice persoană, întreprindere sau asocier</w:t>
      </w:r>
      <w:r w:rsidR="00176F92" w:rsidRPr="008E6F73">
        <w:rPr>
          <w:rFonts w:ascii="Times New Roman" w:eastAsia="Times New Roman" w:hAnsi="Times New Roman" w:cs="Times New Roman"/>
          <w:sz w:val="28"/>
          <w:szCs w:val="28"/>
          <w:shd w:val="clear" w:color="auto" w:fill="FFFFFF"/>
          <w:lang w:val="ro-RO"/>
        </w:rPr>
        <w:t xml:space="preserve">e </w:t>
      </w:r>
      <w:r w:rsidRPr="008E6F73">
        <w:rPr>
          <w:rFonts w:ascii="Times New Roman" w:eastAsia="Times New Roman" w:hAnsi="Times New Roman" w:cs="Times New Roman"/>
          <w:sz w:val="28"/>
          <w:szCs w:val="28"/>
          <w:shd w:val="clear" w:color="auto" w:fill="FFFFFF"/>
          <w:lang w:val="ro-RO"/>
        </w:rPr>
        <w:t>de întreprinderi ale căror interese pot fi afectate de acordarea unui ajutor, în special beneficiarul ajutorului, întreprinderile concure</w:t>
      </w:r>
      <w:r w:rsidR="00486FFB" w:rsidRPr="008E6F73">
        <w:rPr>
          <w:rFonts w:ascii="Times New Roman" w:eastAsia="Times New Roman" w:hAnsi="Times New Roman" w:cs="Times New Roman"/>
          <w:sz w:val="28"/>
          <w:szCs w:val="28"/>
          <w:shd w:val="clear" w:color="auto" w:fill="FFFFFF"/>
          <w:lang w:val="ro-RO"/>
        </w:rPr>
        <w:t>nte și asociațiile profesionale;</w:t>
      </w:r>
    </w:p>
    <w:p w14:paraId="2D4B5A4D" w14:textId="18A9A5F1" w:rsidR="00991122" w:rsidRPr="008E6F73" w:rsidRDefault="00991122" w:rsidP="00751CBB">
      <w:pPr>
        <w:spacing w:after="0"/>
        <w:ind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i/>
          <w:iCs/>
          <w:sz w:val="28"/>
          <w:szCs w:val="28"/>
          <w:shd w:val="clear" w:color="auto" w:fill="FFFFFF"/>
          <w:lang w:val="ro-RO"/>
        </w:rPr>
        <w:t>schemă de ajutor de stat </w:t>
      </w:r>
      <w:r w:rsidRPr="008E6F73">
        <w:rPr>
          <w:rFonts w:ascii="Times New Roman" w:eastAsia="Times New Roman" w:hAnsi="Times New Roman" w:cs="Times New Roman"/>
          <w:sz w:val="28"/>
          <w:szCs w:val="28"/>
          <w:shd w:val="clear" w:color="auto" w:fill="FFFFFF"/>
          <w:lang w:val="ro-RO"/>
        </w:rPr>
        <w:t>– orice act în baza căruia</w:t>
      </w:r>
      <w:r w:rsidR="00671A49" w:rsidRPr="008E6F73">
        <w:rPr>
          <w:rFonts w:ascii="Times New Roman" w:eastAsia="Times New Roman" w:hAnsi="Times New Roman" w:cs="Times New Roman"/>
          <w:sz w:val="28"/>
          <w:szCs w:val="28"/>
          <w:shd w:val="clear" w:color="auto" w:fill="FFFFFF"/>
          <w:lang w:val="ro-RO"/>
        </w:rPr>
        <w:t>, fără a fi necesare măsuri suplimentare de punere în aplicare,</w:t>
      </w:r>
      <w:r w:rsidRPr="008E6F73">
        <w:rPr>
          <w:rFonts w:ascii="Times New Roman" w:eastAsia="Times New Roman" w:hAnsi="Times New Roman" w:cs="Times New Roman"/>
          <w:sz w:val="28"/>
          <w:szCs w:val="28"/>
          <w:shd w:val="clear" w:color="auto" w:fill="FFFFFF"/>
          <w:lang w:val="ro-RO"/>
        </w:rPr>
        <w:t> </w:t>
      </w:r>
      <w:r w:rsidR="00671A49" w:rsidRPr="008E6F73">
        <w:rPr>
          <w:rFonts w:ascii="Times New Roman" w:eastAsia="Times New Roman" w:hAnsi="Times New Roman" w:cs="Times New Roman"/>
          <w:sz w:val="28"/>
          <w:szCs w:val="28"/>
          <w:shd w:val="clear" w:color="auto" w:fill="FFFFFF"/>
          <w:lang w:val="ro-RO"/>
        </w:rPr>
        <w:t>pot fi acordate alocări individuale de ajutor întreprinderilor definite în mod general și abstract, precum și orice act în baza căruia ajutorul, care nu este legat de un anumit proiect, poate fi acordat uneia sau mai multor întreprinderi pentru o perioadă de timp nedeterminată și/sau într-un cuantum nedeterminat</w:t>
      </w:r>
      <w:r w:rsidRPr="008E6F73">
        <w:rPr>
          <w:rFonts w:ascii="Times New Roman" w:eastAsia="Times New Roman" w:hAnsi="Times New Roman" w:cs="Times New Roman"/>
          <w:sz w:val="28"/>
          <w:szCs w:val="28"/>
          <w:shd w:val="clear" w:color="auto" w:fill="FFFFFF"/>
          <w:lang w:val="ro-RO"/>
        </w:rPr>
        <w:t>;</w:t>
      </w:r>
    </w:p>
    <w:p w14:paraId="3123F40A" w14:textId="7473EFE8" w:rsidR="00C97047" w:rsidRPr="008E6F73" w:rsidRDefault="00C97047" w:rsidP="00751CBB">
      <w:pPr>
        <w:spacing w:after="0"/>
        <w:ind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i/>
          <w:sz w:val="28"/>
          <w:szCs w:val="28"/>
          <w:shd w:val="clear" w:color="auto" w:fill="FFFFFF"/>
          <w:lang w:val="ro-RO"/>
        </w:rPr>
        <w:t xml:space="preserve"> secret </w:t>
      </w:r>
      <w:proofErr w:type="spellStart"/>
      <w:r w:rsidR="00671A49" w:rsidRPr="008E6F73">
        <w:rPr>
          <w:rFonts w:ascii="Times New Roman" w:eastAsia="Times New Roman" w:hAnsi="Times New Roman" w:cs="Times New Roman"/>
          <w:i/>
          <w:sz w:val="28"/>
          <w:szCs w:val="28"/>
          <w:shd w:val="clear" w:color="auto" w:fill="FFFFFF"/>
          <w:lang w:val="ro-RO"/>
        </w:rPr>
        <w:t>profesional</w:t>
      </w:r>
      <w:r w:rsidR="00671A49" w:rsidRPr="008E6F73">
        <w:rPr>
          <w:rFonts w:ascii="Times New Roman" w:eastAsia="Times New Roman" w:hAnsi="Times New Roman" w:cs="Times New Roman"/>
          <w:sz w:val="28"/>
          <w:szCs w:val="28"/>
          <w:shd w:val="clear" w:color="auto" w:fill="FFFFFF"/>
          <w:lang w:val="ro-RO"/>
        </w:rPr>
        <w:t>-</w:t>
      </w:r>
      <w:proofErr w:type="spellEnd"/>
      <w:r w:rsidR="00176F92" w:rsidRPr="008E6F73">
        <w:rPr>
          <w:rFonts w:ascii="Times New Roman" w:eastAsia="Times New Roman" w:hAnsi="Times New Roman" w:cs="Times New Roman"/>
          <w:sz w:val="28"/>
          <w:szCs w:val="28"/>
          <w:shd w:val="clear" w:color="auto" w:fill="FFFFFF"/>
          <w:lang w:val="ro-RO"/>
        </w:rPr>
        <w:t xml:space="preserve"> </w:t>
      </w:r>
      <w:r w:rsidR="004025FD" w:rsidRPr="008E6F73">
        <w:rPr>
          <w:rFonts w:ascii="Times New Roman" w:eastAsia="Times New Roman" w:hAnsi="Times New Roman" w:cs="Times New Roman"/>
          <w:sz w:val="28"/>
          <w:szCs w:val="28"/>
          <w:shd w:val="clear" w:color="auto" w:fill="FFFFFF"/>
          <w:lang w:val="ro-RO"/>
        </w:rPr>
        <w:t>informațiile ce constituie secrete comerciale, alte informații confidențiale</w:t>
      </w:r>
      <w:r w:rsidR="005854D7" w:rsidRPr="008E6F73">
        <w:rPr>
          <w:rFonts w:ascii="Times New Roman" w:eastAsia="Times New Roman" w:hAnsi="Times New Roman" w:cs="Times New Roman"/>
          <w:sz w:val="28"/>
          <w:szCs w:val="28"/>
          <w:shd w:val="clear" w:color="auto" w:fill="FFFFFF"/>
          <w:lang w:val="ro-RO"/>
        </w:rPr>
        <w:t>, inclusiv</w:t>
      </w:r>
      <w:r w:rsidR="004025FD" w:rsidRPr="008E6F73">
        <w:rPr>
          <w:rFonts w:ascii="Times New Roman" w:eastAsia="Times New Roman" w:hAnsi="Times New Roman" w:cs="Times New Roman"/>
          <w:sz w:val="28"/>
          <w:szCs w:val="28"/>
          <w:shd w:val="clear" w:color="auto" w:fill="FFFFFF"/>
          <w:lang w:val="ro-RO"/>
        </w:rPr>
        <w:t xml:space="preserve"> și </w:t>
      </w:r>
      <w:r w:rsidR="005854D7" w:rsidRPr="008E6F73">
        <w:rPr>
          <w:rFonts w:ascii="Times New Roman" w:eastAsia="Times New Roman" w:hAnsi="Times New Roman" w:cs="Times New Roman"/>
          <w:sz w:val="28"/>
          <w:szCs w:val="28"/>
          <w:shd w:val="clear" w:color="auto" w:fill="FFFFFF"/>
          <w:lang w:val="ro-RO"/>
        </w:rPr>
        <w:t xml:space="preserve">cele </w:t>
      </w:r>
      <w:r w:rsidR="004025FD" w:rsidRPr="008E6F73">
        <w:rPr>
          <w:rFonts w:ascii="Times New Roman" w:eastAsia="Times New Roman" w:hAnsi="Times New Roman" w:cs="Times New Roman"/>
          <w:sz w:val="28"/>
          <w:szCs w:val="28"/>
          <w:shd w:val="clear" w:color="auto" w:fill="FFFFFF"/>
          <w:lang w:val="ro-RO"/>
        </w:rPr>
        <w:t xml:space="preserve">ocrotite de lege de care s-a luat cunoștință în activitatea de aplicare a legii; </w:t>
      </w:r>
    </w:p>
    <w:p w14:paraId="4C5FEE45" w14:textId="2BEA236C" w:rsidR="003A2506" w:rsidRPr="008E6F73" w:rsidRDefault="003A2506" w:rsidP="00751CBB">
      <w:pPr>
        <w:ind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 xml:space="preserve"> </w:t>
      </w:r>
      <w:r w:rsidR="00F53120" w:rsidRPr="008E6F73">
        <w:rPr>
          <w:rFonts w:ascii="Times New Roman" w:eastAsia="Times New Roman" w:hAnsi="Times New Roman" w:cs="Times New Roman"/>
          <w:sz w:val="28"/>
          <w:szCs w:val="28"/>
          <w:shd w:val="clear" w:color="auto" w:fill="FFFFFF"/>
          <w:lang w:val="ro-RO"/>
        </w:rPr>
        <w:t xml:space="preserve">(2) </w:t>
      </w:r>
      <w:r w:rsidRPr="008E6F73">
        <w:rPr>
          <w:rFonts w:ascii="Times New Roman" w:eastAsia="Times New Roman" w:hAnsi="Times New Roman" w:cs="Times New Roman"/>
          <w:sz w:val="28"/>
          <w:szCs w:val="28"/>
          <w:shd w:val="clear" w:color="auto" w:fill="FFFFFF"/>
          <w:lang w:val="ro-RO"/>
        </w:rPr>
        <w:t xml:space="preserve">Alte noțiuni utilizate în prezenta lege sunt definite în </w:t>
      </w:r>
      <w:r w:rsidR="00FB42F3" w:rsidRPr="008E6F73">
        <w:rPr>
          <w:rFonts w:ascii="Times New Roman" w:eastAsia="Times New Roman" w:hAnsi="Times New Roman" w:cs="Times New Roman"/>
          <w:sz w:val="28"/>
          <w:szCs w:val="28"/>
          <w:shd w:val="clear" w:color="auto" w:fill="FFFFFF"/>
          <w:lang w:val="ro-RO"/>
        </w:rPr>
        <w:t xml:space="preserve">Legea concurenței </w:t>
      </w:r>
      <w:r w:rsidR="001636D2" w:rsidRPr="008E6F73">
        <w:rPr>
          <w:rFonts w:ascii="Times New Roman" w:eastAsia="Times New Roman" w:hAnsi="Times New Roman" w:cs="Times New Roman"/>
          <w:sz w:val="28"/>
          <w:szCs w:val="28"/>
          <w:shd w:val="clear" w:color="auto" w:fill="FFFFFF"/>
          <w:lang w:val="ro-RO"/>
        </w:rPr>
        <w:t>n</w:t>
      </w:r>
      <w:r w:rsidR="00FB42F3" w:rsidRPr="008E6F73">
        <w:rPr>
          <w:rFonts w:ascii="Times New Roman" w:eastAsia="Times New Roman" w:hAnsi="Times New Roman" w:cs="Times New Roman"/>
          <w:sz w:val="28"/>
          <w:szCs w:val="28"/>
          <w:shd w:val="clear" w:color="auto" w:fill="FFFFFF"/>
          <w:lang w:val="ro-RO"/>
        </w:rPr>
        <w:t>r.</w:t>
      </w:r>
      <w:r w:rsidRPr="008E6F73">
        <w:rPr>
          <w:rFonts w:ascii="Times New Roman" w:eastAsia="Times New Roman" w:hAnsi="Times New Roman" w:cs="Times New Roman"/>
          <w:sz w:val="28"/>
          <w:szCs w:val="28"/>
          <w:shd w:val="clear" w:color="auto" w:fill="FFFFFF"/>
          <w:lang w:val="ro-RO"/>
        </w:rPr>
        <w:t xml:space="preserve">183/2012 și alte acte normative ale Consiliului Concurenței. </w:t>
      </w:r>
    </w:p>
    <w:p w14:paraId="2F6CF0F1" w14:textId="77777777" w:rsidR="00FB42F3" w:rsidRPr="008E6F73" w:rsidRDefault="00743EF6" w:rsidP="00751CBB">
      <w:pPr>
        <w:spacing w:before="120" w:after="0"/>
        <w:ind w:firstLine="567"/>
        <w:jc w:val="both"/>
        <w:rPr>
          <w:rFonts w:ascii="Times New Roman" w:eastAsia="Times New Roman" w:hAnsi="Times New Roman" w:cs="Times New Roman"/>
          <w:sz w:val="28"/>
          <w:szCs w:val="28"/>
          <w:shd w:val="clear" w:color="auto" w:fill="FFFFFF"/>
          <w:lang w:val="ro-RO"/>
        </w:rPr>
      </w:pPr>
      <w:bookmarkStart w:id="1" w:name="_Hlk211435342"/>
      <w:r w:rsidRPr="008E6F73">
        <w:rPr>
          <w:rFonts w:ascii="Times New Roman" w:eastAsia="Times New Roman" w:hAnsi="Times New Roman" w:cs="Times New Roman"/>
          <w:b/>
          <w:sz w:val="28"/>
          <w:szCs w:val="28"/>
          <w:shd w:val="clear" w:color="auto" w:fill="FFFFFF"/>
          <w:lang w:val="ro-RO"/>
        </w:rPr>
        <w:t xml:space="preserve">Articolul </w:t>
      </w:r>
      <w:r w:rsidR="00FB42F3" w:rsidRPr="008E6F73">
        <w:rPr>
          <w:rFonts w:ascii="Times New Roman" w:eastAsia="Times New Roman" w:hAnsi="Times New Roman" w:cs="Times New Roman"/>
          <w:b/>
          <w:sz w:val="28"/>
          <w:szCs w:val="28"/>
          <w:shd w:val="clear" w:color="auto" w:fill="FFFFFF"/>
          <w:lang w:val="ro-RO"/>
        </w:rPr>
        <w:t>3</w:t>
      </w:r>
      <w:r w:rsidRPr="008E6F73">
        <w:rPr>
          <w:rFonts w:ascii="Times New Roman" w:eastAsia="Times New Roman" w:hAnsi="Times New Roman" w:cs="Times New Roman"/>
          <w:b/>
          <w:sz w:val="28"/>
          <w:szCs w:val="28"/>
          <w:shd w:val="clear" w:color="auto" w:fill="FFFFFF"/>
          <w:lang w:val="ro-RO"/>
        </w:rPr>
        <w:t>.</w:t>
      </w:r>
      <w:r w:rsidRPr="008E6F73">
        <w:rPr>
          <w:rFonts w:ascii="Times New Roman" w:eastAsia="Times New Roman" w:hAnsi="Times New Roman" w:cs="Times New Roman"/>
          <w:sz w:val="28"/>
          <w:szCs w:val="28"/>
          <w:shd w:val="clear" w:color="auto" w:fill="FFFFFF"/>
          <w:lang w:val="ro-RO"/>
        </w:rPr>
        <w:t xml:space="preserve"> </w:t>
      </w:r>
      <w:bookmarkEnd w:id="1"/>
      <w:r w:rsidRPr="008E6F73">
        <w:rPr>
          <w:rFonts w:ascii="Times New Roman" w:eastAsia="Times New Roman" w:hAnsi="Times New Roman" w:cs="Times New Roman"/>
          <w:sz w:val="28"/>
          <w:szCs w:val="28"/>
          <w:shd w:val="clear" w:color="auto" w:fill="FFFFFF"/>
          <w:lang w:val="ro-RO"/>
        </w:rPr>
        <w:t xml:space="preserve">Atribuțiile Consiliului Concurenței </w:t>
      </w:r>
    </w:p>
    <w:p w14:paraId="36398D0E" w14:textId="6156E0C8" w:rsidR="00B562E2" w:rsidRPr="008E6F73" w:rsidRDefault="00B562E2" w:rsidP="00751CBB">
      <w:pPr>
        <w:pStyle w:val="ListParagraph"/>
        <w:numPr>
          <w:ilvl w:val="0"/>
          <w:numId w:val="1"/>
        </w:numPr>
        <w:tabs>
          <w:tab w:val="left" w:pos="1080"/>
        </w:tabs>
        <w:spacing w:after="0" w:line="276" w:lineRule="auto"/>
        <w:ind w:left="0"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 xml:space="preserve">În </w:t>
      </w:r>
      <w:r w:rsidR="00FB42F3" w:rsidRPr="008E6F73">
        <w:rPr>
          <w:rFonts w:ascii="Times New Roman" w:eastAsia="Times New Roman" w:hAnsi="Times New Roman" w:cs="Times New Roman"/>
          <w:sz w:val="28"/>
          <w:szCs w:val="28"/>
          <w:shd w:val="clear" w:color="auto" w:fill="FFFFFF"/>
          <w:lang w:val="ro-RO"/>
        </w:rPr>
        <w:t>vederea asigurării controlului ajutorului de stat</w:t>
      </w:r>
      <w:r w:rsidR="00BA6C78" w:rsidRPr="008E6F73">
        <w:rPr>
          <w:rFonts w:ascii="Times New Roman" w:eastAsia="Times New Roman" w:hAnsi="Times New Roman" w:cs="Times New Roman"/>
          <w:sz w:val="28"/>
          <w:szCs w:val="28"/>
          <w:shd w:val="clear" w:color="auto" w:fill="FFFFFF"/>
          <w:lang w:val="ro-RO"/>
        </w:rPr>
        <w:t xml:space="preserve">, </w:t>
      </w:r>
      <w:r w:rsidRPr="008E6F73">
        <w:rPr>
          <w:rFonts w:ascii="Times New Roman" w:eastAsia="Times New Roman" w:hAnsi="Times New Roman" w:cs="Times New Roman"/>
          <w:sz w:val="28"/>
          <w:szCs w:val="28"/>
          <w:shd w:val="clear" w:color="auto" w:fill="FFFFFF"/>
          <w:lang w:val="ro-RO"/>
        </w:rPr>
        <w:t>Consiliul Concurenței are următoarele atribuții:</w:t>
      </w:r>
    </w:p>
    <w:p w14:paraId="19A31006" w14:textId="77777777" w:rsidR="00464A03" w:rsidRPr="008E6F73" w:rsidRDefault="00325105" w:rsidP="00751CBB">
      <w:pPr>
        <w:pStyle w:val="ListParagraph"/>
        <w:numPr>
          <w:ilvl w:val="0"/>
          <w:numId w:val="2"/>
        </w:numPr>
        <w:shd w:val="clear" w:color="auto" w:fill="FFFFFF"/>
        <w:tabs>
          <w:tab w:val="left" w:pos="108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promovează cultur</w:t>
      </w:r>
      <w:r w:rsidR="00FB42F3" w:rsidRPr="008E6F73">
        <w:rPr>
          <w:rFonts w:ascii="Times New Roman" w:eastAsia="Times New Roman" w:hAnsi="Times New Roman" w:cs="Times New Roman"/>
          <w:sz w:val="28"/>
          <w:szCs w:val="28"/>
          <w:lang w:val="ro-RO"/>
        </w:rPr>
        <w:t xml:space="preserve">a </w:t>
      </w:r>
      <w:r w:rsidRPr="008E6F73">
        <w:rPr>
          <w:rFonts w:ascii="Times New Roman" w:eastAsia="Times New Roman" w:hAnsi="Times New Roman" w:cs="Times New Roman"/>
          <w:sz w:val="28"/>
          <w:szCs w:val="28"/>
          <w:lang w:val="ro-RO"/>
        </w:rPr>
        <w:t>concurențial</w:t>
      </w:r>
      <w:r w:rsidR="00FB42F3" w:rsidRPr="008E6F73">
        <w:rPr>
          <w:rFonts w:ascii="Times New Roman" w:eastAsia="Times New Roman" w:hAnsi="Times New Roman" w:cs="Times New Roman"/>
          <w:sz w:val="28"/>
          <w:szCs w:val="28"/>
          <w:lang w:val="ro-RO"/>
        </w:rPr>
        <w:t>ă</w:t>
      </w:r>
      <w:r w:rsidRPr="008E6F73">
        <w:rPr>
          <w:rFonts w:ascii="Times New Roman" w:eastAsia="Times New Roman" w:hAnsi="Times New Roman" w:cs="Times New Roman"/>
          <w:sz w:val="28"/>
          <w:szCs w:val="28"/>
          <w:lang w:val="ro-RO"/>
        </w:rPr>
        <w:t xml:space="preserve"> în domeniul ajutorului de stat;</w:t>
      </w:r>
    </w:p>
    <w:p w14:paraId="332137C5" w14:textId="77777777" w:rsidR="00464A03" w:rsidRPr="008E6F73" w:rsidRDefault="00B562E2" w:rsidP="00751CBB">
      <w:pPr>
        <w:pStyle w:val="ListParagraph"/>
        <w:numPr>
          <w:ilvl w:val="0"/>
          <w:numId w:val="2"/>
        </w:numPr>
        <w:shd w:val="clear" w:color="auto" w:fill="FFFFFF"/>
        <w:tabs>
          <w:tab w:val="left" w:pos="108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 xml:space="preserve">dispune elaborarea și adoptă acte normative necesare executării </w:t>
      </w:r>
      <w:r w:rsidR="00554248" w:rsidRPr="008E6F73">
        <w:rPr>
          <w:rFonts w:ascii="Times New Roman" w:eastAsia="Times New Roman" w:hAnsi="Times New Roman" w:cs="Times New Roman"/>
          <w:sz w:val="28"/>
          <w:szCs w:val="28"/>
          <w:lang w:val="ro-RO"/>
        </w:rPr>
        <w:t>prezentei legi;</w:t>
      </w:r>
    </w:p>
    <w:p w14:paraId="56AEAAC4" w14:textId="77777777" w:rsidR="00464A03" w:rsidRPr="008E6F73" w:rsidRDefault="00BA6C78" w:rsidP="00751CBB">
      <w:pPr>
        <w:pStyle w:val="ListParagraph"/>
        <w:numPr>
          <w:ilvl w:val="0"/>
          <w:numId w:val="2"/>
        </w:numPr>
        <w:shd w:val="clear" w:color="auto" w:fill="FFFFFF"/>
        <w:tabs>
          <w:tab w:val="left" w:pos="108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 xml:space="preserve">emite avize asupra </w:t>
      </w:r>
      <w:r w:rsidRPr="008E6F73">
        <w:rPr>
          <w:rFonts w:ascii="Times New Roman" w:hAnsi="Times New Roman" w:cs="Times New Roman"/>
          <w:sz w:val="28"/>
          <w:szCs w:val="28"/>
          <w:lang w:val="ro-RO"/>
        </w:rPr>
        <w:t xml:space="preserve">proiectelor de </w:t>
      </w:r>
      <w:r w:rsidRPr="008E6F73">
        <w:rPr>
          <w:rFonts w:ascii="Times New Roman" w:eastAsia="Times New Roman" w:hAnsi="Times New Roman" w:cs="Times New Roman"/>
          <w:sz w:val="28"/>
          <w:szCs w:val="28"/>
          <w:lang w:val="ro-RO"/>
        </w:rPr>
        <w:t xml:space="preserve">acte normative care presupun acordarea de măsuri de sprijin susceptibile să reprezinte ajutor de stat sau de </w:t>
      </w:r>
      <w:proofErr w:type="spellStart"/>
      <w:r w:rsidRPr="008E6F73">
        <w:rPr>
          <w:rFonts w:ascii="Times New Roman" w:eastAsia="Times New Roman" w:hAnsi="Times New Roman" w:cs="Times New Roman"/>
          <w:sz w:val="28"/>
          <w:szCs w:val="28"/>
          <w:lang w:val="ro-RO"/>
        </w:rPr>
        <w:t>minimis</w:t>
      </w:r>
      <w:proofErr w:type="spellEnd"/>
      <w:r w:rsidRPr="008E6F73">
        <w:rPr>
          <w:rFonts w:ascii="Times New Roman" w:eastAsia="Times New Roman" w:hAnsi="Times New Roman" w:cs="Times New Roman"/>
          <w:sz w:val="28"/>
          <w:szCs w:val="28"/>
          <w:lang w:val="ro-RO"/>
        </w:rPr>
        <w:t>;</w:t>
      </w:r>
    </w:p>
    <w:p w14:paraId="11868597" w14:textId="5593E295" w:rsidR="00464A03" w:rsidRPr="008E6F73" w:rsidRDefault="00570397" w:rsidP="00751CBB">
      <w:pPr>
        <w:pStyle w:val="ListParagraph"/>
        <w:numPr>
          <w:ilvl w:val="0"/>
          <w:numId w:val="2"/>
        </w:numPr>
        <w:shd w:val="clear" w:color="auto" w:fill="FFFFFF"/>
        <w:tabs>
          <w:tab w:val="left" w:pos="108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 xml:space="preserve">acordă asistență de specialitate în domeniul ajutorului </w:t>
      </w:r>
      <w:r w:rsidR="00651270" w:rsidRPr="008E6F73">
        <w:rPr>
          <w:rFonts w:ascii="Times New Roman" w:eastAsia="Times New Roman" w:hAnsi="Times New Roman" w:cs="Times New Roman"/>
          <w:sz w:val="28"/>
          <w:szCs w:val="28"/>
          <w:lang w:val="ro-RO"/>
        </w:rPr>
        <w:t xml:space="preserve">de stat </w:t>
      </w:r>
      <w:r w:rsidRPr="008E6F73">
        <w:rPr>
          <w:rFonts w:ascii="Times New Roman" w:eastAsia="Times New Roman" w:hAnsi="Times New Roman" w:cs="Times New Roman"/>
          <w:sz w:val="28"/>
          <w:szCs w:val="28"/>
          <w:lang w:val="ro-RO"/>
        </w:rPr>
        <w:t>furnizori</w:t>
      </w:r>
      <w:r w:rsidR="00E314F7" w:rsidRPr="008E6F73">
        <w:rPr>
          <w:rFonts w:ascii="Times New Roman" w:eastAsia="Times New Roman" w:hAnsi="Times New Roman" w:cs="Times New Roman"/>
          <w:sz w:val="28"/>
          <w:szCs w:val="28"/>
          <w:lang w:val="ro-RO"/>
        </w:rPr>
        <w:t>lor</w:t>
      </w:r>
      <w:r w:rsidRPr="008E6F73">
        <w:rPr>
          <w:rFonts w:ascii="Times New Roman" w:eastAsia="Times New Roman" w:hAnsi="Times New Roman" w:cs="Times New Roman"/>
          <w:sz w:val="28"/>
          <w:szCs w:val="28"/>
          <w:lang w:val="ro-RO"/>
        </w:rPr>
        <w:t xml:space="preserve"> și beneficiarilor, pentru asigurarea respectării prezentei legi, inclusiv în cadrul procesului de elaborare a actelor</w:t>
      </w:r>
      <w:r w:rsidR="00A61713" w:rsidRPr="008E6F73">
        <w:rPr>
          <w:rFonts w:ascii="Times New Roman" w:eastAsia="Times New Roman" w:hAnsi="Times New Roman" w:cs="Times New Roman"/>
          <w:sz w:val="28"/>
          <w:szCs w:val="28"/>
          <w:lang w:val="ro-RO"/>
        </w:rPr>
        <w:t xml:space="preserve"> juridice </w:t>
      </w:r>
      <w:r w:rsidRPr="008E6F73">
        <w:rPr>
          <w:rFonts w:ascii="Times New Roman" w:eastAsia="Times New Roman" w:hAnsi="Times New Roman" w:cs="Times New Roman"/>
          <w:sz w:val="28"/>
          <w:szCs w:val="28"/>
          <w:lang w:val="ro-RO"/>
        </w:rPr>
        <w:t>prin care se instituie măsuri de natur</w:t>
      </w:r>
      <w:r w:rsidR="0056113C" w:rsidRPr="008E6F73">
        <w:rPr>
          <w:rFonts w:ascii="Times New Roman" w:eastAsia="Times New Roman" w:hAnsi="Times New Roman" w:cs="Times New Roman"/>
          <w:sz w:val="28"/>
          <w:szCs w:val="28"/>
          <w:lang w:val="ro-RO"/>
        </w:rPr>
        <w:t xml:space="preserve">a ajutorului de stat/de </w:t>
      </w:r>
      <w:proofErr w:type="spellStart"/>
      <w:r w:rsidR="0056113C" w:rsidRPr="008E6F73">
        <w:rPr>
          <w:rFonts w:ascii="Times New Roman" w:eastAsia="Times New Roman" w:hAnsi="Times New Roman" w:cs="Times New Roman"/>
          <w:sz w:val="28"/>
          <w:szCs w:val="28"/>
          <w:lang w:val="ro-RO"/>
        </w:rPr>
        <w:t>minimis</w:t>
      </w:r>
      <w:proofErr w:type="spellEnd"/>
      <w:r w:rsidR="0056113C" w:rsidRPr="008E6F73">
        <w:rPr>
          <w:rFonts w:ascii="Times New Roman" w:eastAsia="Times New Roman" w:hAnsi="Times New Roman" w:cs="Times New Roman"/>
          <w:sz w:val="28"/>
          <w:szCs w:val="28"/>
          <w:lang w:val="ro-RO"/>
        </w:rPr>
        <w:t>;</w:t>
      </w:r>
    </w:p>
    <w:p w14:paraId="54891E00" w14:textId="77777777" w:rsidR="00464A03" w:rsidRPr="008E6F73" w:rsidRDefault="00554248" w:rsidP="00751CBB">
      <w:pPr>
        <w:pStyle w:val="ListParagraph"/>
        <w:numPr>
          <w:ilvl w:val="0"/>
          <w:numId w:val="2"/>
        </w:numPr>
        <w:shd w:val="clear" w:color="auto" w:fill="FFFFFF"/>
        <w:tabs>
          <w:tab w:val="left" w:pos="108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lastRenderedPageBreak/>
        <w:t>examinează plângerile</w:t>
      </w:r>
      <w:r w:rsidR="00B562E2" w:rsidRPr="008E6F73">
        <w:rPr>
          <w:rFonts w:ascii="Times New Roman" w:eastAsia="Times New Roman" w:hAnsi="Times New Roman" w:cs="Times New Roman"/>
          <w:sz w:val="28"/>
          <w:szCs w:val="28"/>
          <w:lang w:val="ro-RO"/>
        </w:rPr>
        <w:t xml:space="preserve"> </w:t>
      </w:r>
      <w:r w:rsidRPr="008E6F73">
        <w:rPr>
          <w:rFonts w:ascii="Times New Roman" w:eastAsia="Times New Roman" w:hAnsi="Times New Roman" w:cs="Times New Roman"/>
          <w:sz w:val="28"/>
          <w:szCs w:val="28"/>
          <w:lang w:val="ro-RO"/>
        </w:rPr>
        <w:t>referitoare la presupuse ajutoare de stat ilegale sau la presupusa utilizare abuzivă a ajutoarelor stat</w:t>
      </w:r>
      <w:r w:rsidR="00B562E2" w:rsidRPr="008E6F73">
        <w:rPr>
          <w:rFonts w:ascii="Times New Roman" w:eastAsia="Times New Roman" w:hAnsi="Times New Roman" w:cs="Times New Roman"/>
          <w:sz w:val="28"/>
          <w:szCs w:val="28"/>
          <w:lang w:val="ro-RO"/>
        </w:rPr>
        <w:t>;</w:t>
      </w:r>
    </w:p>
    <w:p w14:paraId="22956E34" w14:textId="77777777" w:rsidR="00464A03" w:rsidRPr="008E6F73" w:rsidRDefault="00B562E2" w:rsidP="00751CBB">
      <w:pPr>
        <w:pStyle w:val="ListParagraph"/>
        <w:numPr>
          <w:ilvl w:val="0"/>
          <w:numId w:val="2"/>
        </w:numPr>
        <w:shd w:val="clear" w:color="auto" w:fill="FFFFFF"/>
        <w:tabs>
          <w:tab w:val="left" w:pos="108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 xml:space="preserve">dispune inițierea sau redeschiderea investigațiilor privind </w:t>
      </w:r>
      <w:r w:rsidR="00554248" w:rsidRPr="008E6F73">
        <w:rPr>
          <w:rFonts w:ascii="Times New Roman" w:eastAsia="Times New Roman" w:hAnsi="Times New Roman" w:cs="Times New Roman"/>
          <w:sz w:val="28"/>
          <w:szCs w:val="28"/>
          <w:lang w:val="ro-RO"/>
        </w:rPr>
        <w:t>presupuse ajutoare de stat ilegale sau la presupusa utilizare abuzivă a ajutoarelor stat;</w:t>
      </w:r>
    </w:p>
    <w:p w14:paraId="7BAD0158" w14:textId="77777777" w:rsidR="00464A03" w:rsidRPr="008E6F73" w:rsidRDefault="00195582" w:rsidP="00751CBB">
      <w:pPr>
        <w:pStyle w:val="ListParagraph"/>
        <w:numPr>
          <w:ilvl w:val="0"/>
          <w:numId w:val="2"/>
        </w:numPr>
        <w:shd w:val="clear" w:color="auto" w:fill="FFFFFF"/>
        <w:tabs>
          <w:tab w:val="left" w:pos="108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ia decizie prin care dispune suspendarea plății oricărui ajutor ilegal până când decide cu privire</w:t>
      </w:r>
      <w:r w:rsidR="001546CD" w:rsidRPr="008E6F73">
        <w:rPr>
          <w:rFonts w:ascii="Times New Roman" w:eastAsia="Times New Roman" w:hAnsi="Times New Roman" w:cs="Times New Roman"/>
          <w:sz w:val="28"/>
          <w:szCs w:val="28"/>
          <w:lang w:val="ro-RO"/>
        </w:rPr>
        <w:t xml:space="preserve"> la compatibilitatea ajutorului</w:t>
      </w:r>
      <w:r w:rsidRPr="008E6F73">
        <w:rPr>
          <w:rFonts w:ascii="Times New Roman" w:eastAsia="Times New Roman" w:hAnsi="Times New Roman" w:cs="Times New Roman"/>
          <w:sz w:val="28"/>
          <w:szCs w:val="28"/>
          <w:lang w:val="ro-RO"/>
        </w:rPr>
        <w:t>;</w:t>
      </w:r>
    </w:p>
    <w:p w14:paraId="65C18F05" w14:textId="25684FEA" w:rsidR="00464A03" w:rsidRPr="008E6F73" w:rsidRDefault="00195582" w:rsidP="00751CBB">
      <w:pPr>
        <w:pStyle w:val="ListParagraph"/>
        <w:numPr>
          <w:ilvl w:val="0"/>
          <w:numId w:val="2"/>
        </w:numPr>
        <w:shd w:val="clear" w:color="auto" w:fill="FFFFFF"/>
        <w:tabs>
          <w:tab w:val="left" w:pos="108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ia decizie prin care dispune recuperarea provizorie a oricărui ajutor plătit ilegal, până când decide cu privire la compatibilitatea ajutorului respectiv;</w:t>
      </w:r>
    </w:p>
    <w:p w14:paraId="18A42AD7" w14:textId="77777777" w:rsidR="00464A03" w:rsidRPr="008E6F73" w:rsidRDefault="00B562E2" w:rsidP="00751CBB">
      <w:pPr>
        <w:pStyle w:val="ListParagraph"/>
        <w:numPr>
          <w:ilvl w:val="0"/>
          <w:numId w:val="2"/>
        </w:numPr>
        <w:shd w:val="clear" w:color="auto" w:fill="FFFFFF"/>
        <w:tabs>
          <w:tab w:val="left" w:pos="108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ia decizi</w:t>
      </w:r>
      <w:r w:rsidR="00195582" w:rsidRPr="008E6F73">
        <w:rPr>
          <w:rFonts w:ascii="Times New Roman" w:eastAsia="Times New Roman" w:hAnsi="Times New Roman" w:cs="Times New Roman"/>
          <w:sz w:val="28"/>
          <w:szCs w:val="28"/>
          <w:lang w:val="ro-RO"/>
        </w:rPr>
        <w:t>e</w:t>
      </w:r>
      <w:r w:rsidRPr="008E6F73">
        <w:rPr>
          <w:rFonts w:ascii="Times New Roman" w:eastAsia="Times New Roman" w:hAnsi="Times New Roman" w:cs="Times New Roman"/>
          <w:sz w:val="28"/>
          <w:szCs w:val="28"/>
          <w:lang w:val="ro-RO"/>
        </w:rPr>
        <w:t xml:space="preserve"> de constatare a faptului că măsura notifica</w:t>
      </w:r>
      <w:r w:rsidR="00BA6C78" w:rsidRPr="008E6F73">
        <w:rPr>
          <w:rFonts w:ascii="Times New Roman" w:eastAsia="Times New Roman" w:hAnsi="Times New Roman" w:cs="Times New Roman"/>
          <w:sz w:val="28"/>
          <w:szCs w:val="28"/>
          <w:lang w:val="ro-RO"/>
        </w:rPr>
        <w:t>tă nu constituie ajutor de stat;</w:t>
      </w:r>
    </w:p>
    <w:p w14:paraId="08517264" w14:textId="31D5FDDA" w:rsidR="00464A03" w:rsidRPr="008E6F73" w:rsidRDefault="00BA6C78" w:rsidP="00751CBB">
      <w:pPr>
        <w:pStyle w:val="ListParagraph"/>
        <w:numPr>
          <w:ilvl w:val="0"/>
          <w:numId w:val="2"/>
        </w:numPr>
        <w:shd w:val="clear" w:color="auto" w:fill="FFFFFF"/>
        <w:tabs>
          <w:tab w:val="left" w:pos="108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 xml:space="preserve">ia </w:t>
      </w:r>
      <w:r w:rsidR="00B562E2" w:rsidRPr="008E6F73">
        <w:rPr>
          <w:rFonts w:ascii="Times New Roman" w:eastAsia="Times New Roman" w:hAnsi="Times New Roman" w:cs="Times New Roman"/>
          <w:sz w:val="28"/>
          <w:szCs w:val="28"/>
          <w:lang w:val="ro-RO"/>
        </w:rPr>
        <w:t>decizi</w:t>
      </w:r>
      <w:r w:rsidRPr="008E6F73">
        <w:rPr>
          <w:rFonts w:ascii="Times New Roman" w:eastAsia="Times New Roman" w:hAnsi="Times New Roman" w:cs="Times New Roman"/>
          <w:sz w:val="28"/>
          <w:szCs w:val="28"/>
          <w:lang w:val="ro-RO"/>
        </w:rPr>
        <w:t>e de autorizare a ajutorului de stat</w:t>
      </w:r>
      <w:r w:rsidR="00B562E2" w:rsidRPr="008E6F73">
        <w:rPr>
          <w:rFonts w:ascii="Times New Roman" w:eastAsia="Times New Roman" w:hAnsi="Times New Roman" w:cs="Times New Roman"/>
          <w:sz w:val="28"/>
          <w:szCs w:val="28"/>
          <w:lang w:val="ro-RO"/>
        </w:rPr>
        <w:t xml:space="preserve">, </w:t>
      </w:r>
    </w:p>
    <w:p w14:paraId="39B1CC87" w14:textId="7873859D" w:rsidR="00464A03" w:rsidRPr="008E6F73" w:rsidRDefault="00464A03" w:rsidP="00751CBB">
      <w:pPr>
        <w:pStyle w:val="ListParagraph"/>
        <w:numPr>
          <w:ilvl w:val="0"/>
          <w:numId w:val="2"/>
        </w:numPr>
        <w:shd w:val="clear" w:color="auto" w:fill="FFFFFF"/>
        <w:tabs>
          <w:tab w:val="left" w:pos="108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 xml:space="preserve">ia </w:t>
      </w:r>
      <w:r w:rsidR="00AA0454" w:rsidRPr="008E6F73">
        <w:rPr>
          <w:rFonts w:ascii="Times New Roman" w:eastAsia="Times New Roman" w:hAnsi="Times New Roman" w:cs="Times New Roman"/>
          <w:sz w:val="28"/>
          <w:szCs w:val="28"/>
          <w:lang w:val="ro-RO"/>
        </w:rPr>
        <w:t xml:space="preserve">decizie </w:t>
      </w:r>
      <w:r w:rsidR="00B562E2" w:rsidRPr="008E6F73">
        <w:rPr>
          <w:rFonts w:ascii="Times New Roman" w:eastAsia="Times New Roman" w:hAnsi="Times New Roman" w:cs="Times New Roman"/>
          <w:sz w:val="28"/>
          <w:szCs w:val="28"/>
          <w:lang w:val="ro-RO"/>
        </w:rPr>
        <w:t>de autorizare cond</w:t>
      </w:r>
      <w:r w:rsidR="00BA6C78" w:rsidRPr="008E6F73">
        <w:rPr>
          <w:rFonts w:ascii="Times New Roman" w:eastAsia="Times New Roman" w:hAnsi="Times New Roman" w:cs="Times New Roman"/>
          <w:sz w:val="28"/>
          <w:szCs w:val="28"/>
          <w:lang w:val="ro-RO"/>
        </w:rPr>
        <w:t>iționată,</w:t>
      </w:r>
    </w:p>
    <w:p w14:paraId="556013E6" w14:textId="77777777" w:rsidR="00D97873" w:rsidRPr="008E6F73" w:rsidRDefault="00464A03" w:rsidP="00751CBB">
      <w:pPr>
        <w:pStyle w:val="ListParagraph"/>
        <w:numPr>
          <w:ilvl w:val="0"/>
          <w:numId w:val="2"/>
        </w:numPr>
        <w:shd w:val="clear" w:color="auto" w:fill="FFFFFF"/>
        <w:tabs>
          <w:tab w:val="left" w:pos="108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ia</w:t>
      </w:r>
      <w:r w:rsidR="00AA0454" w:rsidRPr="008E6F73">
        <w:rPr>
          <w:rFonts w:ascii="Times New Roman" w:eastAsia="Times New Roman" w:hAnsi="Times New Roman" w:cs="Times New Roman"/>
          <w:sz w:val="28"/>
          <w:szCs w:val="28"/>
          <w:lang w:val="ro-RO"/>
        </w:rPr>
        <w:t xml:space="preserve"> decizie </w:t>
      </w:r>
      <w:r w:rsidR="00BA6C78" w:rsidRPr="008E6F73">
        <w:rPr>
          <w:rFonts w:ascii="Times New Roman" w:eastAsia="Times New Roman" w:hAnsi="Times New Roman" w:cs="Times New Roman"/>
          <w:sz w:val="28"/>
          <w:szCs w:val="28"/>
          <w:lang w:val="ro-RO"/>
        </w:rPr>
        <w:t xml:space="preserve">de incompatibilitate </w:t>
      </w:r>
      <w:r w:rsidR="00AA0454" w:rsidRPr="008E6F73">
        <w:rPr>
          <w:rFonts w:ascii="Times New Roman" w:eastAsia="Times New Roman" w:hAnsi="Times New Roman" w:cs="Times New Roman"/>
          <w:sz w:val="28"/>
          <w:szCs w:val="28"/>
          <w:lang w:val="ro-RO"/>
        </w:rPr>
        <w:t xml:space="preserve">cu mediul concurențial denumită în continuare decizie negativă </w:t>
      </w:r>
      <w:r w:rsidR="00B562E2" w:rsidRPr="008E6F73">
        <w:rPr>
          <w:rFonts w:ascii="Times New Roman" w:eastAsia="Times New Roman" w:hAnsi="Times New Roman" w:cs="Times New Roman"/>
          <w:sz w:val="28"/>
          <w:szCs w:val="28"/>
          <w:lang w:val="ro-RO"/>
        </w:rPr>
        <w:t>și</w:t>
      </w:r>
      <w:r w:rsidR="00BA6C78" w:rsidRPr="008E6F73">
        <w:rPr>
          <w:rFonts w:ascii="Times New Roman" w:eastAsia="Times New Roman" w:hAnsi="Times New Roman" w:cs="Times New Roman"/>
          <w:sz w:val="28"/>
          <w:szCs w:val="28"/>
          <w:lang w:val="ro-RO"/>
        </w:rPr>
        <w:t>/sau</w:t>
      </w:r>
      <w:r w:rsidR="00B562E2" w:rsidRPr="008E6F73">
        <w:rPr>
          <w:rFonts w:ascii="Times New Roman" w:eastAsia="Times New Roman" w:hAnsi="Times New Roman" w:cs="Times New Roman"/>
          <w:sz w:val="28"/>
          <w:szCs w:val="28"/>
          <w:lang w:val="ro-RO"/>
        </w:rPr>
        <w:t xml:space="preserve"> de recuperare a ajutor</w:t>
      </w:r>
      <w:r w:rsidR="00632893" w:rsidRPr="008E6F73">
        <w:rPr>
          <w:rFonts w:ascii="Times New Roman" w:eastAsia="Times New Roman" w:hAnsi="Times New Roman" w:cs="Times New Roman"/>
          <w:sz w:val="28"/>
          <w:szCs w:val="28"/>
          <w:lang w:val="ro-RO"/>
        </w:rPr>
        <w:t>ului utilizat</w:t>
      </w:r>
      <w:r w:rsidR="00325105" w:rsidRPr="008E6F73">
        <w:rPr>
          <w:rFonts w:ascii="Times New Roman" w:eastAsia="Times New Roman" w:hAnsi="Times New Roman" w:cs="Times New Roman"/>
          <w:sz w:val="28"/>
          <w:szCs w:val="28"/>
          <w:lang w:val="ro-RO"/>
        </w:rPr>
        <w:t xml:space="preserve"> </w:t>
      </w:r>
      <w:r w:rsidR="00632893" w:rsidRPr="008E6F73">
        <w:rPr>
          <w:rFonts w:ascii="Times New Roman" w:eastAsia="Times New Roman" w:hAnsi="Times New Roman" w:cs="Times New Roman"/>
          <w:sz w:val="28"/>
          <w:szCs w:val="28"/>
          <w:lang w:val="ro-RO"/>
        </w:rPr>
        <w:t xml:space="preserve">abuziv sau ilegal și </w:t>
      </w:r>
      <w:r w:rsidR="00AA0454" w:rsidRPr="008E6F73">
        <w:rPr>
          <w:rFonts w:ascii="Times New Roman" w:eastAsia="Times New Roman" w:hAnsi="Times New Roman" w:cs="Times New Roman"/>
          <w:sz w:val="28"/>
          <w:szCs w:val="28"/>
          <w:lang w:val="ro-RO"/>
        </w:rPr>
        <w:t xml:space="preserve">a </w:t>
      </w:r>
      <w:r w:rsidR="00632893" w:rsidRPr="008E6F73">
        <w:rPr>
          <w:rFonts w:ascii="Times New Roman" w:eastAsia="Times New Roman" w:hAnsi="Times New Roman" w:cs="Times New Roman"/>
          <w:sz w:val="28"/>
          <w:szCs w:val="28"/>
          <w:lang w:val="ro-RO"/>
        </w:rPr>
        <w:t>dobânzi</w:t>
      </w:r>
      <w:r w:rsidR="00AA0454" w:rsidRPr="008E6F73">
        <w:rPr>
          <w:rFonts w:ascii="Times New Roman" w:eastAsia="Times New Roman" w:hAnsi="Times New Roman" w:cs="Times New Roman"/>
          <w:sz w:val="28"/>
          <w:szCs w:val="28"/>
          <w:lang w:val="ro-RO"/>
        </w:rPr>
        <w:t>i</w:t>
      </w:r>
      <w:r w:rsidR="00632893" w:rsidRPr="008E6F73">
        <w:rPr>
          <w:rFonts w:ascii="Times New Roman" w:eastAsia="Times New Roman" w:hAnsi="Times New Roman" w:cs="Times New Roman"/>
          <w:sz w:val="28"/>
          <w:szCs w:val="28"/>
          <w:lang w:val="ro-RO"/>
        </w:rPr>
        <w:t xml:space="preserve"> aferente</w:t>
      </w:r>
      <w:r w:rsidR="0056113C" w:rsidRPr="008E6F73">
        <w:rPr>
          <w:rFonts w:ascii="Times New Roman" w:eastAsia="Times New Roman" w:hAnsi="Times New Roman" w:cs="Times New Roman"/>
          <w:sz w:val="28"/>
          <w:szCs w:val="28"/>
          <w:lang w:val="ro-RO"/>
        </w:rPr>
        <w:t>;</w:t>
      </w:r>
    </w:p>
    <w:p w14:paraId="273A60F2" w14:textId="77777777" w:rsidR="00D97873" w:rsidRPr="008E6F73" w:rsidRDefault="00195582" w:rsidP="00751CBB">
      <w:pPr>
        <w:pStyle w:val="ListParagraph"/>
        <w:numPr>
          <w:ilvl w:val="0"/>
          <w:numId w:val="2"/>
        </w:numPr>
        <w:shd w:val="clear" w:color="auto" w:fill="FFFFFF"/>
        <w:tabs>
          <w:tab w:val="left" w:pos="108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ia decizie de încetare a investigației;</w:t>
      </w:r>
    </w:p>
    <w:p w14:paraId="4D138C91" w14:textId="77777777" w:rsidR="00D97873" w:rsidRPr="008E6F73" w:rsidRDefault="00DA038E" w:rsidP="00751CBB">
      <w:pPr>
        <w:pStyle w:val="ListParagraph"/>
        <w:numPr>
          <w:ilvl w:val="0"/>
          <w:numId w:val="2"/>
        </w:numPr>
        <w:shd w:val="clear" w:color="auto" w:fill="FFFFFF"/>
        <w:tabs>
          <w:tab w:val="left" w:pos="108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hAnsi="Times New Roman" w:cs="Times New Roman"/>
          <w:sz w:val="28"/>
          <w:szCs w:val="28"/>
          <w:shd w:val="clear" w:color="auto" w:fill="FFFFFF"/>
          <w:lang w:val="ro-RO"/>
        </w:rPr>
        <w:t>înaintează în instanța de judecată acțiuni privind cazurile ce țin de domeniul ajutorului de stat;</w:t>
      </w:r>
    </w:p>
    <w:p w14:paraId="1E7E28DE" w14:textId="6FFB635F" w:rsidR="00325105" w:rsidRPr="008E6F73" w:rsidRDefault="00144A85" w:rsidP="00751CBB">
      <w:pPr>
        <w:pStyle w:val="ListParagraph"/>
        <w:numPr>
          <w:ilvl w:val="0"/>
          <w:numId w:val="2"/>
        </w:numPr>
        <w:shd w:val="clear" w:color="auto" w:fill="FFFFFF"/>
        <w:tabs>
          <w:tab w:val="left" w:pos="108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asigură, în colaborare cu furnizorii de ajutor de stat, monitorizarea continuă a ajutoarelor de stat existente acordate de către acești</w:t>
      </w:r>
      <w:r w:rsidR="001B311E" w:rsidRPr="008E6F73">
        <w:rPr>
          <w:rFonts w:ascii="Times New Roman" w:eastAsia="Times New Roman" w:hAnsi="Times New Roman" w:cs="Times New Roman"/>
          <w:sz w:val="28"/>
          <w:szCs w:val="28"/>
          <w:lang w:val="ro-RO"/>
        </w:rPr>
        <w:t>a</w:t>
      </w:r>
      <w:r w:rsidR="00A61713" w:rsidRPr="008E6F73">
        <w:rPr>
          <w:rFonts w:ascii="Times New Roman" w:eastAsia="Times New Roman" w:hAnsi="Times New Roman" w:cs="Times New Roman"/>
          <w:sz w:val="28"/>
          <w:szCs w:val="28"/>
          <w:lang w:val="ro-RO"/>
        </w:rPr>
        <w:t xml:space="preserve"> și, după caz, </w:t>
      </w:r>
      <w:r w:rsidR="0007665F" w:rsidRPr="008E6F73">
        <w:rPr>
          <w:rFonts w:ascii="Times New Roman" w:eastAsia="Times New Roman" w:hAnsi="Times New Roman" w:cs="Times New Roman"/>
          <w:sz w:val="28"/>
          <w:szCs w:val="28"/>
          <w:lang w:val="ro-RO"/>
        </w:rPr>
        <w:t>efectuează</w:t>
      </w:r>
      <w:r w:rsidR="00AC44D0" w:rsidRPr="008E6F73">
        <w:rPr>
          <w:rFonts w:ascii="Times New Roman" w:eastAsia="Times New Roman" w:hAnsi="Times New Roman" w:cs="Times New Roman"/>
          <w:sz w:val="28"/>
          <w:szCs w:val="28"/>
          <w:lang w:val="ro-RO"/>
        </w:rPr>
        <w:t xml:space="preserve"> </w:t>
      </w:r>
      <w:r w:rsidR="00AA0454" w:rsidRPr="008E6F73">
        <w:rPr>
          <w:rFonts w:ascii="Times New Roman" w:eastAsia="Times New Roman" w:hAnsi="Times New Roman" w:cs="Times New Roman"/>
          <w:sz w:val="28"/>
          <w:szCs w:val="28"/>
          <w:lang w:val="ro-RO"/>
        </w:rPr>
        <w:t xml:space="preserve">vizite de </w:t>
      </w:r>
      <w:r w:rsidR="0007665F" w:rsidRPr="008E6F73">
        <w:rPr>
          <w:rFonts w:ascii="Times New Roman" w:eastAsia="Times New Roman" w:hAnsi="Times New Roman" w:cs="Times New Roman"/>
          <w:sz w:val="28"/>
          <w:szCs w:val="28"/>
          <w:lang w:val="ro-RO"/>
        </w:rPr>
        <w:t xml:space="preserve">control </w:t>
      </w:r>
      <w:r w:rsidR="00AC44D0" w:rsidRPr="008E6F73">
        <w:rPr>
          <w:rFonts w:ascii="Times New Roman" w:eastAsia="Times New Roman" w:hAnsi="Times New Roman" w:cs="Times New Roman"/>
          <w:sz w:val="28"/>
          <w:szCs w:val="28"/>
          <w:lang w:val="ro-RO"/>
        </w:rPr>
        <w:t>la fața locului</w:t>
      </w:r>
      <w:r w:rsidRPr="008E6F73">
        <w:rPr>
          <w:rFonts w:ascii="Times New Roman" w:eastAsia="Times New Roman" w:hAnsi="Times New Roman" w:cs="Times New Roman"/>
          <w:sz w:val="28"/>
          <w:szCs w:val="28"/>
          <w:lang w:val="ro-RO"/>
        </w:rPr>
        <w:t xml:space="preserve"> la beneficiarii ajutorului de stat</w:t>
      </w:r>
      <w:r w:rsidR="00AC44D0" w:rsidRPr="008E6F73">
        <w:rPr>
          <w:rFonts w:ascii="Times New Roman" w:eastAsia="Times New Roman" w:hAnsi="Times New Roman" w:cs="Times New Roman"/>
          <w:sz w:val="28"/>
          <w:szCs w:val="28"/>
          <w:lang w:val="ro-RO"/>
        </w:rPr>
        <w:t xml:space="preserve"> </w:t>
      </w:r>
      <w:r w:rsidR="0056113C" w:rsidRPr="008E6F73">
        <w:rPr>
          <w:rFonts w:ascii="Times New Roman" w:eastAsia="Times New Roman" w:hAnsi="Times New Roman" w:cs="Times New Roman"/>
          <w:sz w:val="28"/>
          <w:szCs w:val="28"/>
          <w:lang w:val="ro-RO"/>
        </w:rPr>
        <w:t>;</w:t>
      </w:r>
    </w:p>
    <w:p w14:paraId="14B955DE" w14:textId="7FD5207C" w:rsidR="00D97873" w:rsidRPr="008E6F73" w:rsidRDefault="00B562E2" w:rsidP="00751CBB">
      <w:pPr>
        <w:pStyle w:val="ListParagraph"/>
        <w:numPr>
          <w:ilvl w:val="0"/>
          <w:numId w:val="2"/>
        </w:numPr>
        <w:shd w:val="clear" w:color="auto" w:fill="FFFFFF"/>
        <w:tabs>
          <w:tab w:val="left" w:pos="99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ia decizi</w:t>
      </w:r>
      <w:r w:rsidR="00195582" w:rsidRPr="008E6F73">
        <w:rPr>
          <w:rFonts w:ascii="Times New Roman" w:eastAsia="Times New Roman" w:hAnsi="Times New Roman" w:cs="Times New Roman"/>
          <w:sz w:val="28"/>
          <w:szCs w:val="28"/>
          <w:lang w:val="ro-RO"/>
        </w:rPr>
        <w:t>e</w:t>
      </w:r>
      <w:r w:rsidRPr="008E6F73">
        <w:rPr>
          <w:rFonts w:ascii="Times New Roman" w:eastAsia="Times New Roman" w:hAnsi="Times New Roman" w:cs="Times New Roman"/>
          <w:sz w:val="28"/>
          <w:szCs w:val="28"/>
          <w:lang w:val="ro-RO"/>
        </w:rPr>
        <w:t xml:space="preserve"> de </w:t>
      </w:r>
      <w:r w:rsidR="00AA0454" w:rsidRPr="008E6F73">
        <w:rPr>
          <w:rFonts w:ascii="Times New Roman" w:eastAsia="Times New Roman" w:hAnsi="Times New Roman" w:cs="Times New Roman"/>
          <w:sz w:val="28"/>
          <w:szCs w:val="28"/>
          <w:lang w:val="ro-RO"/>
        </w:rPr>
        <w:t>revocare</w:t>
      </w:r>
      <w:r w:rsidR="00131DAC" w:rsidRPr="008E6F73">
        <w:rPr>
          <w:rFonts w:ascii="Times New Roman" w:eastAsia="Times New Roman" w:hAnsi="Times New Roman" w:cs="Times New Roman"/>
          <w:sz w:val="28"/>
          <w:szCs w:val="28"/>
          <w:lang w:val="ro-RO"/>
        </w:rPr>
        <w:t xml:space="preserve"> sau modificare </w:t>
      </w:r>
      <w:r w:rsidR="00AA0454" w:rsidRPr="008E6F73">
        <w:rPr>
          <w:rFonts w:ascii="Times New Roman" w:eastAsia="Times New Roman" w:hAnsi="Times New Roman" w:cs="Times New Roman"/>
          <w:sz w:val="28"/>
          <w:szCs w:val="28"/>
          <w:lang w:val="ro-RO"/>
        </w:rPr>
        <w:t>a propriilor decizii;</w:t>
      </w:r>
    </w:p>
    <w:p w14:paraId="5981C273" w14:textId="77777777" w:rsidR="00D97873" w:rsidRPr="008E6F73" w:rsidRDefault="00AC44D0" w:rsidP="00751CBB">
      <w:pPr>
        <w:pStyle w:val="ListParagraph"/>
        <w:numPr>
          <w:ilvl w:val="0"/>
          <w:numId w:val="2"/>
        </w:numPr>
        <w:shd w:val="clear" w:color="auto" w:fill="FFFFFF"/>
        <w:tabs>
          <w:tab w:val="left" w:pos="99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recomandă furnizorului</w:t>
      </w:r>
      <w:r w:rsidR="004D2472" w:rsidRPr="008E6F73">
        <w:rPr>
          <w:rFonts w:ascii="Times New Roman" w:eastAsia="Times New Roman" w:hAnsi="Times New Roman" w:cs="Times New Roman"/>
          <w:sz w:val="28"/>
          <w:szCs w:val="28"/>
          <w:lang w:val="ro-RO"/>
        </w:rPr>
        <w:t>, ținând cont de condițiile s</w:t>
      </w:r>
      <w:r w:rsidR="00AA0454" w:rsidRPr="008E6F73">
        <w:rPr>
          <w:rFonts w:ascii="Times New Roman" w:eastAsia="Times New Roman" w:hAnsi="Times New Roman" w:cs="Times New Roman"/>
          <w:sz w:val="28"/>
          <w:szCs w:val="28"/>
          <w:lang w:val="ro-RO"/>
        </w:rPr>
        <w:t xml:space="preserve">tabilite </w:t>
      </w:r>
      <w:r w:rsidR="004D2472" w:rsidRPr="008E6F73">
        <w:rPr>
          <w:rFonts w:ascii="Times New Roman" w:eastAsia="Times New Roman" w:hAnsi="Times New Roman" w:cs="Times New Roman"/>
          <w:sz w:val="28"/>
          <w:szCs w:val="28"/>
          <w:lang w:val="ro-RO"/>
        </w:rPr>
        <w:t xml:space="preserve">în decizia sa, să își modifice decizia de acordare a ajutorului de stat </w:t>
      </w:r>
      <w:r w:rsidRPr="008E6F73">
        <w:rPr>
          <w:rFonts w:ascii="Times New Roman" w:eastAsia="Times New Roman" w:hAnsi="Times New Roman" w:cs="Times New Roman"/>
          <w:sz w:val="28"/>
          <w:szCs w:val="28"/>
          <w:lang w:val="ro-RO"/>
        </w:rPr>
        <w:t>în cazul în care schema de ajutoare existentă nu este sau nu mai este compatibilă;</w:t>
      </w:r>
    </w:p>
    <w:p w14:paraId="1105A868" w14:textId="2581B1A2" w:rsidR="00B462F3" w:rsidRPr="008E6F73" w:rsidRDefault="008519E9" w:rsidP="00751CBB">
      <w:pPr>
        <w:pStyle w:val="ListParagraph"/>
        <w:numPr>
          <w:ilvl w:val="0"/>
          <w:numId w:val="2"/>
        </w:numPr>
        <w:shd w:val="clear" w:color="auto" w:fill="FFFFFF"/>
        <w:tabs>
          <w:tab w:val="left" w:pos="99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prezintă, până la data de 31 decembrie, Parlamentului un raport anual privind ajutoarele de stat acordate pentru anul precedent;</w:t>
      </w:r>
    </w:p>
    <w:p w14:paraId="7F1E6DB9" w14:textId="15F5702C" w:rsidR="003B07A4" w:rsidRPr="008E6F73" w:rsidRDefault="00B462F3" w:rsidP="00751CBB">
      <w:pPr>
        <w:pStyle w:val="ListParagraph"/>
        <w:numPr>
          <w:ilvl w:val="0"/>
          <w:numId w:val="2"/>
        </w:numPr>
        <w:shd w:val="clear" w:color="auto" w:fill="FFFFFF"/>
        <w:tabs>
          <w:tab w:val="left" w:pos="99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 xml:space="preserve">deține Sistemul informațional automatizat „Registrul ajutoarelor de stat”, inclusiv registrul central al ajutoarelor de </w:t>
      </w:r>
      <w:proofErr w:type="spellStart"/>
      <w:r w:rsidRPr="008E6F73">
        <w:rPr>
          <w:rFonts w:ascii="Times New Roman" w:eastAsia="Times New Roman" w:hAnsi="Times New Roman" w:cs="Times New Roman"/>
          <w:sz w:val="28"/>
          <w:szCs w:val="28"/>
          <w:lang w:val="ro-RO"/>
        </w:rPr>
        <w:t>minimis</w:t>
      </w:r>
      <w:proofErr w:type="spellEnd"/>
      <w:r w:rsidRPr="008E6F73">
        <w:rPr>
          <w:rFonts w:ascii="Times New Roman" w:eastAsia="Times New Roman" w:hAnsi="Times New Roman" w:cs="Times New Roman"/>
          <w:sz w:val="28"/>
          <w:szCs w:val="28"/>
          <w:lang w:val="ro-RO"/>
        </w:rPr>
        <w:t>;</w:t>
      </w:r>
    </w:p>
    <w:p w14:paraId="023803E7" w14:textId="77777777" w:rsidR="00D97873" w:rsidRPr="008E6F73" w:rsidRDefault="006516A6" w:rsidP="00751CBB">
      <w:pPr>
        <w:pStyle w:val="ListParagraph"/>
        <w:numPr>
          <w:ilvl w:val="0"/>
          <w:numId w:val="2"/>
        </w:numPr>
        <w:shd w:val="clear" w:color="auto" w:fill="FFFFFF"/>
        <w:tabs>
          <w:tab w:val="left" w:pos="99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 xml:space="preserve">emite punct de vedere necesar pentru aprobarea </w:t>
      </w:r>
      <w:r w:rsidR="00834209" w:rsidRPr="008E6F73">
        <w:rPr>
          <w:rFonts w:ascii="Times New Roman" w:eastAsia="Times New Roman" w:hAnsi="Times New Roman" w:cs="Times New Roman"/>
          <w:sz w:val="28"/>
          <w:szCs w:val="28"/>
          <w:lang w:val="ro-RO"/>
        </w:rPr>
        <w:t>metodologi</w:t>
      </w:r>
      <w:r w:rsidRPr="008E6F73">
        <w:rPr>
          <w:rFonts w:ascii="Times New Roman" w:eastAsia="Times New Roman" w:hAnsi="Times New Roman" w:cs="Times New Roman"/>
          <w:sz w:val="28"/>
          <w:szCs w:val="28"/>
          <w:lang w:val="ro-RO"/>
        </w:rPr>
        <w:t>ei</w:t>
      </w:r>
      <w:r w:rsidR="00834209" w:rsidRPr="008E6F73">
        <w:rPr>
          <w:rFonts w:ascii="Times New Roman" w:eastAsia="Times New Roman" w:hAnsi="Times New Roman" w:cs="Times New Roman"/>
          <w:sz w:val="28"/>
          <w:szCs w:val="28"/>
          <w:lang w:val="ro-RO"/>
        </w:rPr>
        <w:t xml:space="preserve"> de calcul a subvenției brute aferente ajutorului de stat acordat sub formă de garanție</w:t>
      </w:r>
      <w:r w:rsidRPr="008E6F73">
        <w:rPr>
          <w:rFonts w:ascii="Times New Roman" w:eastAsia="Times New Roman" w:hAnsi="Times New Roman" w:cs="Times New Roman"/>
          <w:sz w:val="28"/>
          <w:szCs w:val="28"/>
          <w:lang w:val="ro-RO"/>
        </w:rPr>
        <w:t xml:space="preserve"> de către furnizor</w:t>
      </w:r>
      <w:r w:rsidR="00052B99" w:rsidRPr="008E6F73">
        <w:rPr>
          <w:rFonts w:ascii="Times New Roman" w:eastAsia="Times New Roman" w:hAnsi="Times New Roman" w:cs="Times New Roman"/>
          <w:sz w:val="28"/>
          <w:szCs w:val="28"/>
          <w:lang w:val="ro-RO"/>
        </w:rPr>
        <w:t>;</w:t>
      </w:r>
    </w:p>
    <w:p w14:paraId="4B0A9493" w14:textId="77777777" w:rsidR="00D97873" w:rsidRPr="008E6F73" w:rsidRDefault="00052B99" w:rsidP="00751CBB">
      <w:pPr>
        <w:pStyle w:val="ListParagraph"/>
        <w:numPr>
          <w:ilvl w:val="0"/>
          <w:numId w:val="2"/>
        </w:numPr>
        <w:shd w:val="clear" w:color="auto" w:fill="FFFFFF"/>
        <w:tabs>
          <w:tab w:val="left" w:pos="99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aprobă planul de evaluare și a raportului de evaluare în cazul unei scheme de ajutor de stat notificate care face obiectul unei evaluări</w:t>
      </w:r>
      <w:r w:rsidR="006516A6" w:rsidRPr="008E6F73">
        <w:rPr>
          <w:rFonts w:ascii="Times New Roman" w:eastAsia="Times New Roman" w:hAnsi="Times New Roman" w:cs="Times New Roman"/>
          <w:sz w:val="28"/>
          <w:szCs w:val="28"/>
          <w:lang w:val="ro-RO"/>
        </w:rPr>
        <w:t xml:space="preserve">; </w:t>
      </w:r>
    </w:p>
    <w:p w14:paraId="27FF9353" w14:textId="77777777" w:rsidR="00D97873" w:rsidRPr="008E6F73" w:rsidRDefault="00052B99" w:rsidP="00751CBB">
      <w:pPr>
        <w:pStyle w:val="ListParagraph"/>
        <w:numPr>
          <w:ilvl w:val="0"/>
          <w:numId w:val="2"/>
        </w:numPr>
        <w:shd w:val="clear" w:color="auto" w:fill="FFFFFF"/>
        <w:tabs>
          <w:tab w:val="left" w:pos="99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lastRenderedPageBreak/>
        <w:t>aprob</w:t>
      </w:r>
      <w:r w:rsidR="00942CF3" w:rsidRPr="008E6F73">
        <w:rPr>
          <w:rFonts w:ascii="Times New Roman" w:eastAsia="Times New Roman" w:hAnsi="Times New Roman" w:cs="Times New Roman"/>
          <w:sz w:val="28"/>
          <w:szCs w:val="28"/>
          <w:lang w:val="ro-RO"/>
        </w:rPr>
        <w:t>ă</w:t>
      </w:r>
      <w:r w:rsidRPr="008E6F73">
        <w:rPr>
          <w:rFonts w:ascii="Times New Roman" w:eastAsia="Times New Roman" w:hAnsi="Times New Roman" w:cs="Times New Roman"/>
          <w:sz w:val="28"/>
          <w:szCs w:val="28"/>
          <w:lang w:val="ro-RO"/>
        </w:rPr>
        <w:t xml:space="preserve"> pl</w:t>
      </w:r>
      <w:r w:rsidR="00942CF3" w:rsidRPr="008E6F73">
        <w:rPr>
          <w:rFonts w:ascii="Times New Roman" w:eastAsia="Times New Roman" w:hAnsi="Times New Roman" w:cs="Times New Roman"/>
          <w:sz w:val="28"/>
          <w:szCs w:val="28"/>
          <w:lang w:val="ro-RO"/>
        </w:rPr>
        <w:t>a</w:t>
      </w:r>
      <w:r w:rsidRPr="008E6F73">
        <w:rPr>
          <w:rFonts w:ascii="Times New Roman" w:eastAsia="Times New Roman" w:hAnsi="Times New Roman" w:cs="Times New Roman"/>
          <w:sz w:val="28"/>
          <w:szCs w:val="28"/>
          <w:lang w:val="ro-RO"/>
        </w:rPr>
        <w:t>nul de restructurare</w:t>
      </w:r>
      <w:r w:rsidR="00942CF3" w:rsidRPr="008E6F73">
        <w:rPr>
          <w:rFonts w:ascii="Times New Roman" w:eastAsia="Times New Roman" w:hAnsi="Times New Roman" w:cs="Times New Roman"/>
          <w:sz w:val="28"/>
          <w:szCs w:val="28"/>
          <w:lang w:val="ro-RO"/>
        </w:rPr>
        <w:t xml:space="preserve"> prezentat Consiliului Concurenței</w:t>
      </w:r>
      <w:r w:rsidR="006516A6" w:rsidRPr="008E6F73">
        <w:rPr>
          <w:rFonts w:ascii="Times New Roman" w:eastAsia="Times New Roman" w:hAnsi="Times New Roman" w:cs="Times New Roman"/>
          <w:sz w:val="28"/>
          <w:szCs w:val="28"/>
          <w:lang w:val="ro-RO"/>
        </w:rPr>
        <w:t xml:space="preserve"> de către furnizorul ajutorului de stat</w:t>
      </w:r>
      <w:r w:rsidR="00942CF3" w:rsidRPr="008E6F73">
        <w:rPr>
          <w:rFonts w:ascii="Times New Roman" w:eastAsia="Times New Roman" w:hAnsi="Times New Roman" w:cs="Times New Roman"/>
          <w:sz w:val="28"/>
          <w:szCs w:val="28"/>
          <w:lang w:val="ro-RO"/>
        </w:rPr>
        <w:t>;</w:t>
      </w:r>
    </w:p>
    <w:p w14:paraId="2FD7D284" w14:textId="77777777" w:rsidR="00D97873" w:rsidRPr="008E6F73" w:rsidRDefault="008519E9" w:rsidP="00751CBB">
      <w:pPr>
        <w:pStyle w:val="ListParagraph"/>
        <w:numPr>
          <w:ilvl w:val="0"/>
          <w:numId w:val="2"/>
        </w:numPr>
        <w:shd w:val="clear" w:color="auto" w:fill="FFFFFF"/>
        <w:tabs>
          <w:tab w:val="left" w:pos="99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publică pe pagina sa web deciziile pe care le adoptă</w:t>
      </w:r>
      <w:r w:rsidR="0079450D" w:rsidRPr="008E6F73">
        <w:rPr>
          <w:rFonts w:ascii="Times New Roman" w:eastAsia="Times New Roman" w:hAnsi="Times New Roman" w:cs="Times New Roman"/>
          <w:sz w:val="28"/>
          <w:szCs w:val="28"/>
          <w:lang w:val="ro-RO"/>
        </w:rPr>
        <w:t>,</w:t>
      </w:r>
      <w:r w:rsidRPr="008E6F73">
        <w:rPr>
          <w:rFonts w:ascii="Times New Roman" w:eastAsia="Times New Roman" w:hAnsi="Times New Roman" w:cs="Times New Roman"/>
          <w:sz w:val="28"/>
          <w:szCs w:val="28"/>
          <w:lang w:val="ro-RO"/>
        </w:rPr>
        <w:t xml:space="preserve"> raportul anual privind ajutorul de stat </w:t>
      </w:r>
      <w:r w:rsidR="0079450D" w:rsidRPr="008E6F73">
        <w:rPr>
          <w:rFonts w:ascii="Times New Roman" w:eastAsia="Times New Roman" w:hAnsi="Times New Roman" w:cs="Times New Roman"/>
          <w:sz w:val="28"/>
          <w:szCs w:val="28"/>
          <w:lang w:val="ro-RO"/>
        </w:rPr>
        <w:t>acordat</w:t>
      </w:r>
      <w:r w:rsidRPr="008E6F73">
        <w:rPr>
          <w:rFonts w:ascii="Times New Roman" w:eastAsia="Times New Roman" w:hAnsi="Times New Roman" w:cs="Times New Roman"/>
          <w:sz w:val="28"/>
          <w:szCs w:val="28"/>
          <w:lang w:val="ro-RO"/>
        </w:rPr>
        <w:t>, precum și alte date și informații pe care le consideră relevante</w:t>
      </w:r>
      <w:r w:rsidR="0079450D" w:rsidRPr="008E6F73">
        <w:rPr>
          <w:rFonts w:ascii="Times New Roman" w:eastAsia="Times New Roman" w:hAnsi="Times New Roman" w:cs="Times New Roman"/>
          <w:sz w:val="28"/>
          <w:szCs w:val="28"/>
          <w:lang w:val="ro-RO"/>
        </w:rPr>
        <w:t xml:space="preserve"> </w:t>
      </w:r>
      <w:r w:rsidRPr="008E6F73">
        <w:rPr>
          <w:rFonts w:ascii="Times New Roman" w:eastAsia="Times New Roman" w:hAnsi="Times New Roman" w:cs="Times New Roman"/>
          <w:sz w:val="28"/>
          <w:szCs w:val="28"/>
          <w:lang w:val="ro-RO"/>
        </w:rPr>
        <w:t>pentru aplicarea prezentei legi;</w:t>
      </w:r>
    </w:p>
    <w:p w14:paraId="19F08D54" w14:textId="77777777" w:rsidR="00D97873" w:rsidRPr="008E6F73" w:rsidRDefault="00325105" w:rsidP="00751CBB">
      <w:pPr>
        <w:pStyle w:val="ListParagraph"/>
        <w:numPr>
          <w:ilvl w:val="0"/>
          <w:numId w:val="2"/>
        </w:numPr>
        <w:shd w:val="clear" w:color="auto" w:fill="FFFFFF"/>
        <w:tabs>
          <w:tab w:val="left" w:pos="99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cooperează cu organizațiile și instituțiile intern</w:t>
      </w:r>
      <w:r w:rsidR="006516A6" w:rsidRPr="008E6F73">
        <w:rPr>
          <w:rFonts w:ascii="Times New Roman" w:eastAsia="Times New Roman" w:hAnsi="Times New Roman" w:cs="Times New Roman"/>
          <w:sz w:val="28"/>
          <w:szCs w:val="28"/>
          <w:lang w:val="ro-RO"/>
        </w:rPr>
        <w:t>a</w:t>
      </w:r>
      <w:r w:rsidRPr="008E6F73">
        <w:rPr>
          <w:rFonts w:ascii="Times New Roman" w:eastAsia="Times New Roman" w:hAnsi="Times New Roman" w:cs="Times New Roman"/>
          <w:sz w:val="28"/>
          <w:szCs w:val="28"/>
          <w:lang w:val="ro-RO"/>
        </w:rPr>
        <w:t>ționale în domeniul ajutorului de stat;</w:t>
      </w:r>
    </w:p>
    <w:p w14:paraId="3A71A38E" w14:textId="63C50F80" w:rsidR="00B562E2" w:rsidRPr="008E6F73" w:rsidRDefault="00B562E2" w:rsidP="00751CBB">
      <w:pPr>
        <w:pStyle w:val="ListParagraph"/>
        <w:numPr>
          <w:ilvl w:val="0"/>
          <w:numId w:val="2"/>
        </w:numPr>
        <w:shd w:val="clear" w:color="auto" w:fill="FFFFFF"/>
        <w:tabs>
          <w:tab w:val="left" w:pos="990"/>
        </w:tabs>
        <w:spacing w:after="0" w:line="276" w:lineRule="auto"/>
        <w:ind w:left="0" w:firstLine="567"/>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exercită alte atribuții prevăzute de lege.</w:t>
      </w:r>
    </w:p>
    <w:p w14:paraId="362FFA0B" w14:textId="77777777" w:rsidR="00B07EA0" w:rsidRPr="008E6F73" w:rsidRDefault="00632893" w:rsidP="00751CBB">
      <w:pPr>
        <w:pStyle w:val="ListParagraph"/>
        <w:numPr>
          <w:ilvl w:val="0"/>
          <w:numId w:val="1"/>
        </w:numPr>
        <w:tabs>
          <w:tab w:val="left" w:pos="993"/>
        </w:tabs>
        <w:spacing w:line="276" w:lineRule="auto"/>
        <w:ind w:left="0" w:firstLine="567"/>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Consiliul Concurenței colaborează cu autoritățile publice</w:t>
      </w:r>
      <w:r w:rsidR="00942CF3" w:rsidRPr="008E6F73">
        <w:rPr>
          <w:rFonts w:ascii="Times New Roman" w:eastAsia="Times New Roman" w:hAnsi="Times New Roman" w:cs="Times New Roman"/>
          <w:sz w:val="28"/>
          <w:szCs w:val="28"/>
          <w:shd w:val="clear" w:color="auto" w:fill="FFFFFF"/>
          <w:lang w:val="ro-RO"/>
        </w:rPr>
        <w:t xml:space="preserve"> </w:t>
      </w:r>
      <w:r w:rsidRPr="008E6F73">
        <w:rPr>
          <w:rFonts w:ascii="Times New Roman" w:eastAsia="Times New Roman" w:hAnsi="Times New Roman" w:cs="Times New Roman"/>
          <w:sz w:val="28"/>
          <w:szCs w:val="28"/>
          <w:shd w:val="clear" w:color="auto" w:fill="FFFFFF"/>
          <w:lang w:val="ro-RO"/>
        </w:rPr>
        <w:t>și</w:t>
      </w:r>
      <w:r w:rsidR="00942CF3" w:rsidRPr="008E6F73">
        <w:rPr>
          <w:rFonts w:ascii="Times New Roman" w:eastAsia="Times New Roman" w:hAnsi="Times New Roman" w:cs="Times New Roman"/>
          <w:sz w:val="28"/>
          <w:szCs w:val="28"/>
          <w:shd w:val="clear" w:color="auto" w:fill="FFFFFF"/>
          <w:lang w:val="ro-RO"/>
        </w:rPr>
        <w:t xml:space="preserve"> cu</w:t>
      </w:r>
      <w:r w:rsidRPr="008E6F73">
        <w:rPr>
          <w:rFonts w:ascii="Times New Roman" w:eastAsia="Times New Roman" w:hAnsi="Times New Roman" w:cs="Times New Roman"/>
          <w:sz w:val="28"/>
          <w:szCs w:val="28"/>
          <w:shd w:val="clear" w:color="auto" w:fill="FFFFFF"/>
          <w:lang w:val="ro-RO"/>
        </w:rPr>
        <w:t xml:space="preserve"> beneficiarii </w:t>
      </w:r>
      <w:r w:rsidR="00942CF3" w:rsidRPr="008E6F73">
        <w:rPr>
          <w:rFonts w:ascii="Times New Roman" w:eastAsia="Times New Roman" w:hAnsi="Times New Roman" w:cs="Times New Roman"/>
          <w:sz w:val="28"/>
          <w:szCs w:val="28"/>
          <w:shd w:val="clear" w:color="auto" w:fill="FFFFFF"/>
          <w:lang w:val="ro-RO"/>
        </w:rPr>
        <w:t>ajutorului de stat</w:t>
      </w:r>
      <w:r w:rsidRPr="008E6F73">
        <w:rPr>
          <w:rFonts w:ascii="Times New Roman" w:eastAsia="Times New Roman" w:hAnsi="Times New Roman" w:cs="Times New Roman"/>
          <w:sz w:val="28"/>
          <w:szCs w:val="28"/>
          <w:shd w:val="clear" w:color="auto" w:fill="FFFFFF"/>
          <w:lang w:val="ro-RO"/>
        </w:rPr>
        <w:t xml:space="preserve"> și </w:t>
      </w:r>
      <w:r w:rsidR="00942CF3" w:rsidRPr="008E6F73">
        <w:rPr>
          <w:rFonts w:ascii="Times New Roman" w:eastAsia="Times New Roman" w:hAnsi="Times New Roman" w:cs="Times New Roman"/>
          <w:sz w:val="28"/>
          <w:szCs w:val="28"/>
          <w:shd w:val="clear" w:color="auto" w:fill="FFFFFF"/>
          <w:lang w:val="ro-RO"/>
        </w:rPr>
        <w:t xml:space="preserve">le acordă </w:t>
      </w:r>
      <w:r w:rsidRPr="008E6F73">
        <w:rPr>
          <w:rFonts w:ascii="Times New Roman" w:eastAsia="Times New Roman" w:hAnsi="Times New Roman" w:cs="Times New Roman"/>
          <w:sz w:val="28"/>
          <w:szCs w:val="28"/>
          <w:shd w:val="clear" w:color="auto" w:fill="FFFFFF"/>
          <w:lang w:val="ro-RO"/>
        </w:rPr>
        <w:t>sprijin</w:t>
      </w:r>
      <w:r w:rsidR="00942CF3" w:rsidRPr="008E6F73">
        <w:rPr>
          <w:rFonts w:ascii="Times New Roman" w:eastAsia="Times New Roman" w:hAnsi="Times New Roman" w:cs="Times New Roman"/>
          <w:sz w:val="28"/>
          <w:szCs w:val="28"/>
          <w:shd w:val="clear" w:color="auto" w:fill="FFFFFF"/>
          <w:lang w:val="ro-RO"/>
        </w:rPr>
        <w:t xml:space="preserve">, la solicitare, în </w:t>
      </w:r>
      <w:r w:rsidRPr="008E6F73">
        <w:rPr>
          <w:rFonts w:ascii="Times New Roman" w:eastAsia="Times New Roman" w:hAnsi="Times New Roman" w:cs="Times New Roman"/>
          <w:sz w:val="28"/>
          <w:szCs w:val="28"/>
          <w:shd w:val="clear" w:color="auto" w:fill="FFFFFF"/>
          <w:lang w:val="ro-RO"/>
        </w:rPr>
        <w:t xml:space="preserve"> </w:t>
      </w:r>
      <w:r w:rsidR="00942CF3" w:rsidRPr="008E6F73">
        <w:rPr>
          <w:rFonts w:ascii="Times New Roman" w:eastAsia="Times New Roman" w:hAnsi="Times New Roman" w:cs="Times New Roman"/>
          <w:sz w:val="28"/>
          <w:szCs w:val="28"/>
          <w:shd w:val="clear" w:color="auto" w:fill="FFFFFF"/>
          <w:lang w:val="ro-RO"/>
        </w:rPr>
        <w:t>ve</w:t>
      </w:r>
      <w:r w:rsidRPr="008E6F73">
        <w:rPr>
          <w:rFonts w:ascii="Times New Roman" w:eastAsia="Times New Roman" w:hAnsi="Times New Roman" w:cs="Times New Roman"/>
          <w:sz w:val="28"/>
          <w:szCs w:val="28"/>
          <w:shd w:val="clear" w:color="auto" w:fill="FFFFFF"/>
          <w:lang w:val="ro-RO"/>
        </w:rPr>
        <w:t xml:space="preserve">derea aplicării corespunzătoare a normelor în domeniul ajutorului de stat. </w:t>
      </w:r>
    </w:p>
    <w:p w14:paraId="0BFA8708" w14:textId="77777777" w:rsidR="00DA038E" w:rsidRPr="008E6F73" w:rsidRDefault="00DA038E" w:rsidP="00751CBB">
      <w:pPr>
        <w:pStyle w:val="ListParagraph"/>
        <w:spacing w:before="120" w:after="0" w:line="276" w:lineRule="auto"/>
        <w:ind w:hanging="153"/>
        <w:contextualSpacing w:val="0"/>
        <w:jc w:val="both"/>
        <w:rPr>
          <w:rFonts w:ascii="Times New Roman" w:eastAsia="Times New Roman" w:hAnsi="Times New Roman" w:cs="Times New Roman"/>
          <w:b/>
          <w:bCs/>
          <w:sz w:val="28"/>
          <w:szCs w:val="28"/>
          <w:shd w:val="clear" w:color="auto" w:fill="FFFFFF"/>
          <w:lang w:val="ro-RO"/>
        </w:rPr>
      </w:pPr>
    </w:p>
    <w:p w14:paraId="4B8E551D" w14:textId="5F6949A0" w:rsidR="00B55085" w:rsidRPr="008E6F73" w:rsidRDefault="00B55085" w:rsidP="00751CBB">
      <w:pPr>
        <w:pStyle w:val="ListParagraph"/>
        <w:spacing w:before="120" w:after="0" w:line="276" w:lineRule="auto"/>
        <w:ind w:hanging="153"/>
        <w:contextualSpacing w:val="0"/>
        <w:jc w:val="both"/>
        <w:rPr>
          <w:rFonts w:ascii="Times New Roman" w:eastAsia="Times New Roman" w:hAnsi="Times New Roman" w:cs="Times New Roman"/>
          <w:sz w:val="28"/>
          <w:szCs w:val="28"/>
          <w:shd w:val="clear" w:color="auto" w:fill="FFFFFF"/>
          <w:lang w:val="ro-RO"/>
        </w:rPr>
      </w:pPr>
      <w:r w:rsidRPr="008E6F73">
        <w:rPr>
          <w:rFonts w:ascii="Times New Roman" w:eastAsia="Times New Roman" w:hAnsi="Times New Roman" w:cs="Times New Roman"/>
          <w:b/>
          <w:bCs/>
          <w:sz w:val="28"/>
          <w:szCs w:val="28"/>
          <w:shd w:val="clear" w:color="auto" w:fill="FFFFFF"/>
          <w:lang w:val="ro-RO"/>
        </w:rPr>
        <w:t xml:space="preserve">Articolul </w:t>
      </w:r>
      <w:r w:rsidR="00DA038E" w:rsidRPr="008E6F73">
        <w:rPr>
          <w:rFonts w:ascii="Times New Roman" w:eastAsia="Times New Roman" w:hAnsi="Times New Roman" w:cs="Times New Roman"/>
          <w:b/>
          <w:bCs/>
          <w:sz w:val="28"/>
          <w:szCs w:val="28"/>
          <w:shd w:val="clear" w:color="auto" w:fill="FFFFFF"/>
          <w:lang w:val="ro-RO"/>
        </w:rPr>
        <w:t>4</w:t>
      </w:r>
      <w:r w:rsidRPr="008E6F73">
        <w:rPr>
          <w:rFonts w:ascii="Times New Roman" w:eastAsia="Times New Roman" w:hAnsi="Times New Roman" w:cs="Times New Roman"/>
          <w:b/>
          <w:bCs/>
          <w:sz w:val="28"/>
          <w:szCs w:val="28"/>
          <w:shd w:val="clear" w:color="auto" w:fill="FFFFFF"/>
          <w:lang w:val="ro-RO"/>
        </w:rPr>
        <w:t xml:space="preserve">. </w:t>
      </w:r>
      <w:r w:rsidRPr="008E6F73">
        <w:rPr>
          <w:rFonts w:ascii="Times New Roman" w:eastAsia="Times New Roman" w:hAnsi="Times New Roman" w:cs="Times New Roman"/>
          <w:sz w:val="28"/>
          <w:szCs w:val="28"/>
          <w:shd w:val="clear" w:color="auto" w:fill="FFFFFF"/>
          <w:lang w:val="ro-RO"/>
        </w:rPr>
        <w:t>Obligațiile furnizorului</w:t>
      </w:r>
      <w:r w:rsidR="0013313A" w:rsidRPr="008E6F73">
        <w:rPr>
          <w:rFonts w:ascii="Times New Roman" w:eastAsia="Times New Roman" w:hAnsi="Times New Roman" w:cs="Times New Roman"/>
          <w:sz w:val="28"/>
          <w:szCs w:val="28"/>
          <w:shd w:val="clear" w:color="auto" w:fill="FFFFFF"/>
          <w:lang w:val="ro-RO"/>
        </w:rPr>
        <w:t xml:space="preserve"> ajutorului de stat</w:t>
      </w:r>
      <w:r w:rsidR="00DA038E" w:rsidRPr="008E6F73">
        <w:rPr>
          <w:rFonts w:ascii="Times New Roman" w:eastAsia="Times New Roman" w:hAnsi="Times New Roman" w:cs="Times New Roman"/>
          <w:sz w:val="28"/>
          <w:szCs w:val="28"/>
          <w:shd w:val="clear" w:color="auto" w:fill="FFFFFF"/>
          <w:lang w:val="ro-RO"/>
        </w:rPr>
        <w:t>/</w:t>
      </w:r>
      <w:r w:rsidR="0013313A" w:rsidRPr="008E6F73">
        <w:rPr>
          <w:rFonts w:ascii="Times New Roman" w:eastAsia="Times New Roman" w:hAnsi="Times New Roman" w:cs="Times New Roman"/>
          <w:sz w:val="28"/>
          <w:szCs w:val="28"/>
          <w:shd w:val="clear" w:color="auto" w:fill="FFFFFF"/>
          <w:lang w:val="ro-RO"/>
        </w:rPr>
        <w:t xml:space="preserve"> ajutorului de </w:t>
      </w:r>
      <w:proofErr w:type="spellStart"/>
      <w:r w:rsidR="0013313A" w:rsidRPr="008E6F73">
        <w:rPr>
          <w:rFonts w:ascii="Times New Roman" w:eastAsia="Times New Roman" w:hAnsi="Times New Roman" w:cs="Times New Roman"/>
          <w:sz w:val="28"/>
          <w:szCs w:val="28"/>
          <w:shd w:val="clear" w:color="auto" w:fill="FFFFFF"/>
          <w:lang w:val="ro-RO"/>
        </w:rPr>
        <w:t>minimis</w:t>
      </w:r>
      <w:proofErr w:type="spellEnd"/>
      <w:r w:rsidR="0013313A" w:rsidRPr="008E6F73">
        <w:rPr>
          <w:rFonts w:ascii="Times New Roman" w:eastAsia="Times New Roman" w:hAnsi="Times New Roman" w:cs="Times New Roman"/>
          <w:sz w:val="28"/>
          <w:szCs w:val="28"/>
          <w:shd w:val="clear" w:color="auto" w:fill="FFFFFF"/>
          <w:lang w:val="ro-RO"/>
        </w:rPr>
        <w:t xml:space="preserve"> </w:t>
      </w:r>
    </w:p>
    <w:p w14:paraId="37441553" w14:textId="653A66AD" w:rsidR="00A764EC" w:rsidRPr="008E6F73" w:rsidRDefault="00A764EC" w:rsidP="00751CBB">
      <w:pPr>
        <w:pStyle w:val="ListParagraph"/>
        <w:numPr>
          <w:ilvl w:val="0"/>
          <w:numId w:val="26"/>
        </w:numPr>
        <w:tabs>
          <w:tab w:val="left" w:pos="993"/>
        </w:tabs>
        <w:spacing w:after="0" w:line="276" w:lineRule="auto"/>
        <w:ind w:hanging="153"/>
        <w:contextualSpacing w:val="0"/>
        <w:jc w:val="both"/>
        <w:rPr>
          <w:rFonts w:ascii="Times New Roman" w:hAnsi="Times New Roman" w:cs="Times New Roman"/>
          <w:sz w:val="28"/>
          <w:szCs w:val="28"/>
          <w:shd w:val="clear" w:color="auto" w:fill="FFFFFF"/>
          <w:lang w:val="ro-RO"/>
        </w:rPr>
      </w:pPr>
      <w:r w:rsidRPr="008E6F73">
        <w:rPr>
          <w:rFonts w:ascii="Times New Roman" w:eastAsia="Times New Roman" w:hAnsi="Times New Roman" w:cs="Times New Roman"/>
          <w:sz w:val="28"/>
          <w:szCs w:val="28"/>
          <w:shd w:val="clear" w:color="auto" w:fill="FFFFFF"/>
          <w:lang w:val="ro-RO"/>
        </w:rPr>
        <w:t xml:space="preserve">În </w:t>
      </w:r>
      <w:r w:rsidR="00DA038E" w:rsidRPr="008E6F73">
        <w:rPr>
          <w:rFonts w:ascii="Times New Roman" w:eastAsia="Times New Roman" w:hAnsi="Times New Roman" w:cs="Times New Roman"/>
          <w:sz w:val="28"/>
          <w:szCs w:val="28"/>
          <w:shd w:val="clear" w:color="auto" w:fill="FFFFFF"/>
          <w:lang w:val="ro-RO"/>
        </w:rPr>
        <w:t xml:space="preserve">vederea aplicării </w:t>
      </w:r>
      <w:r w:rsidRPr="008E6F73">
        <w:rPr>
          <w:rFonts w:ascii="Times New Roman" w:eastAsia="Times New Roman" w:hAnsi="Times New Roman" w:cs="Times New Roman"/>
          <w:sz w:val="28"/>
          <w:szCs w:val="28"/>
          <w:shd w:val="clear" w:color="auto" w:fill="FFFFFF"/>
          <w:lang w:val="ro-RO"/>
        </w:rPr>
        <w:t xml:space="preserve">prezentei legi, furnizorul </w:t>
      </w:r>
      <w:r w:rsidR="00DA038E" w:rsidRPr="008E6F73">
        <w:rPr>
          <w:rFonts w:ascii="Times New Roman" w:eastAsia="Times New Roman" w:hAnsi="Times New Roman" w:cs="Times New Roman"/>
          <w:sz w:val="28"/>
          <w:szCs w:val="28"/>
          <w:shd w:val="clear" w:color="auto" w:fill="FFFFFF"/>
          <w:lang w:val="ro-RO"/>
        </w:rPr>
        <w:t xml:space="preserve">ajutorului de stat/ajutorului de </w:t>
      </w:r>
      <w:proofErr w:type="spellStart"/>
      <w:r w:rsidR="00DA038E" w:rsidRPr="008E6F73">
        <w:rPr>
          <w:rFonts w:ascii="Times New Roman" w:eastAsia="Times New Roman" w:hAnsi="Times New Roman" w:cs="Times New Roman"/>
          <w:sz w:val="28"/>
          <w:szCs w:val="28"/>
          <w:shd w:val="clear" w:color="auto" w:fill="FFFFFF"/>
          <w:lang w:val="ro-RO"/>
        </w:rPr>
        <w:t>minimis</w:t>
      </w:r>
      <w:proofErr w:type="spellEnd"/>
      <w:r w:rsidR="00DA038E" w:rsidRPr="008E6F73">
        <w:rPr>
          <w:rFonts w:ascii="Times New Roman" w:eastAsia="Times New Roman" w:hAnsi="Times New Roman" w:cs="Times New Roman"/>
          <w:sz w:val="28"/>
          <w:szCs w:val="28"/>
          <w:shd w:val="clear" w:color="auto" w:fill="FFFFFF"/>
          <w:lang w:val="ro-RO"/>
        </w:rPr>
        <w:t xml:space="preserve"> </w:t>
      </w:r>
      <w:r w:rsidRPr="008E6F73">
        <w:rPr>
          <w:rFonts w:ascii="Times New Roman" w:eastAsia="Times New Roman" w:hAnsi="Times New Roman" w:cs="Times New Roman"/>
          <w:sz w:val="28"/>
          <w:szCs w:val="28"/>
          <w:shd w:val="clear" w:color="auto" w:fill="FFFFFF"/>
          <w:lang w:val="ro-RO"/>
        </w:rPr>
        <w:t>are următoarele obligații:</w:t>
      </w:r>
    </w:p>
    <w:p w14:paraId="3CE5A7EC" w14:textId="77777777" w:rsidR="00D97873" w:rsidRPr="008E6F73" w:rsidRDefault="009557FE" w:rsidP="00490904">
      <w:pPr>
        <w:pStyle w:val="ListParagraph"/>
        <w:numPr>
          <w:ilvl w:val="0"/>
          <w:numId w:val="57"/>
        </w:numPr>
        <w:spacing w:line="276" w:lineRule="auto"/>
        <w:jc w:val="both"/>
        <w:rPr>
          <w:rFonts w:ascii="Times New Roman" w:hAnsi="Times New Roman" w:cs="Times New Roman"/>
          <w:shd w:val="clear" w:color="auto" w:fill="FFFFFF"/>
          <w:lang w:val="ro-RO"/>
        </w:rPr>
      </w:pPr>
      <w:r w:rsidRPr="008E6F73">
        <w:rPr>
          <w:rFonts w:ascii="Times New Roman" w:hAnsi="Times New Roman" w:cs="Times New Roman"/>
          <w:sz w:val="28"/>
          <w:szCs w:val="28"/>
          <w:shd w:val="clear" w:color="auto" w:fill="FFFFFF"/>
          <w:lang w:val="ro-RO"/>
        </w:rPr>
        <w:t>să notifice, la nivel de intenție, ajutorul de stat nou la Consiliul Concurenței</w:t>
      </w:r>
      <w:r w:rsidR="00A764EC" w:rsidRPr="008E6F73">
        <w:rPr>
          <w:rFonts w:ascii="Times New Roman" w:hAnsi="Times New Roman" w:cs="Times New Roman"/>
          <w:sz w:val="28"/>
          <w:szCs w:val="28"/>
          <w:shd w:val="clear" w:color="auto" w:fill="FFFFFF"/>
          <w:lang w:val="ro-RO"/>
        </w:rPr>
        <w:t>;</w:t>
      </w:r>
    </w:p>
    <w:p w14:paraId="3D03778E" w14:textId="77777777" w:rsidR="00D97873" w:rsidRPr="008E6F73" w:rsidRDefault="00DA038E" w:rsidP="00490904">
      <w:pPr>
        <w:pStyle w:val="ListParagraph"/>
        <w:numPr>
          <w:ilvl w:val="0"/>
          <w:numId w:val="57"/>
        </w:numPr>
        <w:spacing w:line="276" w:lineRule="auto"/>
        <w:jc w:val="both"/>
        <w:rPr>
          <w:rFonts w:ascii="Times New Roman" w:hAnsi="Times New Roman" w:cs="Times New Roman"/>
          <w:shd w:val="clear" w:color="auto" w:fill="FFFFFF"/>
          <w:lang w:val="ro-RO"/>
        </w:rPr>
      </w:pPr>
      <w:r w:rsidRPr="008E6F73">
        <w:rPr>
          <w:rFonts w:ascii="Times New Roman" w:hAnsi="Times New Roman" w:cs="Times New Roman"/>
          <w:sz w:val="28"/>
          <w:szCs w:val="28"/>
          <w:shd w:val="clear" w:color="auto" w:fill="FFFFFF"/>
          <w:lang w:val="ro-RO"/>
        </w:rPr>
        <w:t xml:space="preserve">să nu </w:t>
      </w:r>
      <w:r w:rsidR="00A764EC" w:rsidRPr="008E6F73">
        <w:rPr>
          <w:rFonts w:ascii="Times New Roman" w:hAnsi="Times New Roman" w:cs="Times New Roman"/>
          <w:sz w:val="28"/>
          <w:szCs w:val="28"/>
          <w:shd w:val="clear" w:color="auto" w:fill="FFFFFF"/>
          <w:lang w:val="ro-RO"/>
        </w:rPr>
        <w:t>acord</w:t>
      </w:r>
      <w:r w:rsidRPr="008E6F73">
        <w:rPr>
          <w:rFonts w:ascii="Times New Roman" w:hAnsi="Times New Roman" w:cs="Times New Roman"/>
          <w:sz w:val="28"/>
          <w:szCs w:val="28"/>
          <w:shd w:val="clear" w:color="auto" w:fill="FFFFFF"/>
          <w:lang w:val="ro-RO"/>
        </w:rPr>
        <w:t>e</w:t>
      </w:r>
      <w:r w:rsidR="00A764EC" w:rsidRPr="008E6F73">
        <w:rPr>
          <w:rFonts w:ascii="Times New Roman" w:hAnsi="Times New Roman" w:cs="Times New Roman"/>
          <w:sz w:val="28"/>
          <w:szCs w:val="28"/>
          <w:shd w:val="clear" w:color="auto" w:fill="FFFFFF"/>
          <w:lang w:val="ro-RO"/>
        </w:rPr>
        <w:t xml:space="preserve"> ajutorul de stat decât în cazul în care Consiliul Concurenței a adoptat sau se consideră că a adoptat</w:t>
      </w:r>
      <w:r w:rsidR="00522A98" w:rsidRPr="008E6F73">
        <w:rPr>
          <w:rFonts w:ascii="Times New Roman" w:hAnsi="Times New Roman" w:cs="Times New Roman"/>
          <w:sz w:val="28"/>
          <w:szCs w:val="28"/>
          <w:shd w:val="clear" w:color="auto" w:fill="FFFFFF"/>
          <w:lang w:val="ro-RO"/>
        </w:rPr>
        <w:t xml:space="preserve"> tacit</w:t>
      </w:r>
      <w:r w:rsidR="00A764EC" w:rsidRPr="008E6F73">
        <w:rPr>
          <w:rFonts w:ascii="Times New Roman" w:hAnsi="Times New Roman" w:cs="Times New Roman"/>
          <w:sz w:val="28"/>
          <w:szCs w:val="28"/>
          <w:shd w:val="clear" w:color="auto" w:fill="FFFFFF"/>
          <w:lang w:val="ro-RO"/>
        </w:rPr>
        <w:t>, o decizie de autorizare a acestuia;</w:t>
      </w:r>
    </w:p>
    <w:p w14:paraId="16C72422" w14:textId="77777777" w:rsidR="00D97873" w:rsidRPr="008E6F73" w:rsidRDefault="0013313A" w:rsidP="00490904">
      <w:pPr>
        <w:pStyle w:val="ListParagraph"/>
        <w:numPr>
          <w:ilvl w:val="0"/>
          <w:numId w:val="57"/>
        </w:numPr>
        <w:spacing w:line="276" w:lineRule="auto"/>
        <w:jc w:val="both"/>
        <w:rPr>
          <w:rFonts w:ascii="Times New Roman" w:hAnsi="Times New Roman" w:cs="Times New Roman"/>
          <w:shd w:val="clear" w:color="auto" w:fill="FFFFFF"/>
          <w:lang w:val="ro-RO"/>
        </w:rPr>
      </w:pPr>
      <w:r w:rsidRPr="008E6F73">
        <w:rPr>
          <w:rFonts w:ascii="Times New Roman" w:hAnsi="Times New Roman" w:cs="Times New Roman"/>
          <w:sz w:val="28"/>
          <w:szCs w:val="28"/>
          <w:shd w:val="clear" w:color="auto" w:fill="FFFFFF"/>
          <w:lang w:val="ro-RO"/>
        </w:rPr>
        <w:t xml:space="preserve">să asigure evidența ajutorului de stat și </w:t>
      </w:r>
      <w:r w:rsidR="00DA038E" w:rsidRPr="008E6F73">
        <w:rPr>
          <w:rFonts w:ascii="Times New Roman" w:hAnsi="Times New Roman" w:cs="Times New Roman"/>
          <w:sz w:val="28"/>
          <w:szCs w:val="28"/>
          <w:shd w:val="clear" w:color="auto" w:fill="FFFFFF"/>
          <w:lang w:val="ro-RO"/>
        </w:rPr>
        <w:t xml:space="preserve">a </w:t>
      </w:r>
      <w:r w:rsidRPr="008E6F73">
        <w:rPr>
          <w:rFonts w:ascii="Times New Roman" w:hAnsi="Times New Roman" w:cs="Times New Roman"/>
          <w:sz w:val="28"/>
          <w:szCs w:val="28"/>
          <w:shd w:val="clear" w:color="auto" w:fill="FFFFFF"/>
          <w:lang w:val="ro-RO"/>
        </w:rPr>
        <w:t xml:space="preserve">ajutorului de </w:t>
      </w:r>
      <w:proofErr w:type="spellStart"/>
      <w:r w:rsidRPr="008E6F73">
        <w:rPr>
          <w:rFonts w:ascii="Times New Roman" w:hAnsi="Times New Roman" w:cs="Times New Roman"/>
          <w:sz w:val="28"/>
          <w:szCs w:val="28"/>
          <w:shd w:val="clear" w:color="auto" w:fill="FFFFFF"/>
          <w:lang w:val="ro-RO"/>
        </w:rPr>
        <w:t>minimis</w:t>
      </w:r>
      <w:proofErr w:type="spellEnd"/>
      <w:r w:rsidRPr="008E6F73">
        <w:rPr>
          <w:rFonts w:ascii="Times New Roman" w:hAnsi="Times New Roman" w:cs="Times New Roman"/>
          <w:sz w:val="28"/>
          <w:szCs w:val="28"/>
          <w:shd w:val="clear" w:color="auto" w:fill="FFFFFF"/>
          <w:lang w:val="ro-RO"/>
        </w:rPr>
        <w:t>;</w:t>
      </w:r>
    </w:p>
    <w:p w14:paraId="23EBDE32" w14:textId="77777777" w:rsidR="00D97873" w:rsidRPr="008E6F73" w:rsidRDefault="00DA038E" w:rsidP="00490904">
      <w:pPr>
        <w:pStyle w:val="ListParagraph"/>
        <w:numPr>
          <w:ilvl w:val="0"/>
          <w:numId w:val="57"/>
        </w:numPr>
        <w:spacing w:line="276" w:lineRule="auto"/>
        <w:jc w:val="both"/>
        <w:rPr>
          <w:rFonts w:ascii="Times New Roman" w:hAnsi="Times New Roman" w:cs="Times New Roman"/>
          <w:shd w:val="clear" w:color="auto" w:fill="FFFFFF"/>
          <w:lang w:val="ro-RO"/>
        </w:rPr>
      </w:pPr>
      <w:r w:rsidRPr="008E6F73">
        <w:rPr>
          <w:rFonts w:ascii="Times New Roman" w:hAnsi="Times New Roman" w:cs="Times New Roman"/>
          <w:sz w:val="28"/>
          <w:szCs w:val="28"/>
          <w:shd w:val="clear" w:color="auto" w:fill="FFFFFF"/>
          <w:lang w:val="ro-RO"/>
        </w:rPr>
        <w:t>să</w:t>
      </w:r>
      <w:r w:rsidR="0037512F" w:rsidRPr="008E6F73">
        <w:rPr>
          <w:rFonts w:ascii="Times New Roman" w:hAnsi="Times New Roman" w:cs="Times New Roman"/>
          <w:sz w:val="28"/>
          <w:szCs w:val="28"/>
          <w:shd w:val="clear" w:color="auto" w:fill="FFFFFF"/>
          <w:lang w:val="ro-RO"/>
        </w:rPr>
        <w:t xml:space="preserve"> respect</w:t>
      </w:r>
      <w:r w:rsidRPr="008E6F73">
        <w:rPr>
          <w:rFonts w:ascii="Times New Roman" w:hAnsi="Times New Roman" w:cs="Times New Roman"/>
          <w:sz w:val="28"/>
          <w:szCs w:val="28"/>
          <w:shd w:val="clear" w:color="auto" w:fill="FFFFFF"/>
          <w:lang w:val="ro-RO"/>
        </w:rPr>
        <w:t>e</w:t>
      </w:r>
      <w:r w:rsidR="0037512F" w:rsidRPr="008E6F73">
        <w:rPr>
          <w:rFonts w:ascii="Times New Roman" w:hAnsi="Times New Roman" w:cs="Times New Roman"/>
          <w:sz w:val="28"/>
          <w:szCs w:val="28"/>
          <w:shd w:val="clear" w:color="auto" w:fill="FFFFFF"/>
          <w:lang w:val="ro-RO"/>
        </w:rPr>
        <w:t xml:space="preserve"> prevederile prezentei legi, precum și dispozițiile actelor normative adoptate de Plenul Consiliului Concurenței, în procesul de acordare, notificare și raportare a ajutoarelor de stat și a ajutoarelor de </w:t>
      </w:r>
      <w:proofErr w:type="spellStart"/>
      <w:r w:rsidR="0037512F" w:rsidRPr="008E6F73">
        <w:rPr>
          <w:rFonts w:ascii="Times New Roman" w:hAnsi="Times New Roman" w:cs="Times New Roman"/>
          <w:sz w:val="28"/>
          <w:szCs w:val="28"/>
          <w:shd w:val="clear" w:color="auto" w:fill="FFFFFF"/>
          <w:lang w:val="ro-RO"/>
        </w:rPr>
        <w:t>minimis</w:t>
      </w:r>
      <w:proofErr w:type="spellEnd"/>
      <w:r w:rsidRPr="008E6F73">
        <w:rPr>
          <w:rFonts w:ascii="Times New Roman" w:hAnsi="Times New Roman" w:cs="Times New Roman"/>
          <w:sz w:val="28"/>
          <w:szCs w:val="28"/>
          <w:shd w:val="clear" w:color="auto" w:fill="FFFFFF"/>
          <w:lang w:val="ro-RO"/>
        </w:rPr>
        <w:t>;</w:t>
      </w:r>
    </w:p>
    <w:p w14:paraId="69E9F3A8" w14:textId="4E54BD38" w:rsidR="00A764EC" w:rsidRPr="008E6F73" w:rsidRDefault="00DA038E" w:rsidP="00490904">
      <w:pPr>
        <w:pStyle w:val="ListParagraph"/>
        <w:numPr>
          <w:ilvl w:val="0"/>
          <w:numId w:val="57"/>
        </w:numPr>
        <w:spacing w:line="276" w:lineRule="auto"/>
        <w:jc w:val="both"/>
        <w:rPr>
          <w:rFonts w:ascii="Times New Roman" w:hAnsi="Times New Roman" w:cs="Times New Roman"/>
          <w:shd w:val="clear" w:color="auto" w:fill="FFFFFF"/>
          <w:lang w:val="ro-RO"/>
        </w:rPr>
      </w:pPr>
      <w:r w:rsidRPr="008E6F73">
        <w:rPr>
          <w:rFonts w:ascii="Times New Roman" w:hAnsi="Times New Roman" w:cs="Times New Roman"/>
          <w:sz w:val="28"/>
          <w:szCs w:val="28"/>
          <w:shd w:val="clear" w:color="auto" w:fill="FFFFFF"/>
          <w:lang w:val="ro-RO"/>
        </w:rPr>
        <w:t>să asigure realizarea altor obligații prevăzute de prezenta lege și actele normative ale Consiliului Concurenței</w:t>
      </w:r>
      <w:r w:rsidR="0013313A" w:rsidRPr="008E6F73">
        <w:rPr>
          <w:rFonts w:ascii="Times New Roman" w:hAnsi="Times New Roman" w:cs="Times New Roman"/>
          <w:sz w:val="28"/>
          <w:szCs w:val="28"/>
          <w:shd w:val="clear" w:color="auto" w:fill="FFFFFF"/>
          <w:lang w:val="ro-RO"/>
        </w:rPr>
        <w:t>.</w:t>
      </w:r>
    </w:p>
    <w:p w14:paraId="15863882" w14:textId="77777777" w:rsidR="00D97873" w:rsidRPr="008E6F73" w:rsidRDefault="00D97873" w:rsidP="00751CBB">
      <w:pPr>
        <w:pStyle w:val="ListParagraph"/>
        <w:spacing w:after="0" w:line="276" w:lineRule="auto"/>
        <w:contextualSpacing w:val="0"/>
        <w:jc w:val="both"/>
        <w:rPr>
          <w:rFonts w:ascii="Times New Roman" w:hAnsi="Times New Roman" w:cs="Times New Roman"/>
          <w:b/>
          <w:sz w:val="28"/>
          <w:szCs w:val="28"/>
          <w:lang w:val="ro-RO"/>
        </w:rPr>
      </w:pPr>
    </w:p>
    <w:p w14:paraId="492330BD" w14:textId="159BCFF9" w:rsidR="00486FFB" w:rsidRPr="008E6F73" w:rsidRDefault="00411385" w:rsidP="00751CBB">
      <w:pPr>
        <w:pStyle w:val="ListParagraph"/>
        <w:spacing w:after="0" w:line="276" w:lineRule="auto"/>
        <w:contextualSpacing w:val="0"/>
        <w:jc w:val="center"/>
        <w:rPr>
          <w:rFonts w:ascii="Times New Roman" w:hAnsi="Times New Roman" w:cs="Times New Roman"/>
          <w:b/>
          <w:sz w:val="28"/>
          <w:szCs w:val="28"/>
          <w:lang w:val="ro-RO"/>
        </w:rPr>
      </w:pPr>
      <w:r w:rsidRPr="008E6F73">
        <w:rPr>
          <w:rFonts w:ascii="Times New Roman" w:hAnsi="Times New Roman" w:cs="Times New Roman"/>
          <w:b/>
          <w:sz w:val="28"/>
          <w:szCs w:val="28"/>
          <w:lang w:val="ro-RO"/>
        </w:rPr>
        <w:t>Capitolul II</w:t>
      </w:r>
      <w:r w:rsidR="006A1665" w:rsidRPr="008E6F73">
        <w:rPr>
          <w:rFonts w:ascii="Times New Roman" w:hAnsi="Times New Roman" w:cs="Times New Roman"/>
          <w:b/>
          <w:sz w:val="28"/>
          <w:szCs w:val="28"/>
          <w:lang w:val="ro-RO"/>
        </w:rPr>
        <w:t>.</w:t>
      </w:r>
    </w:p>
    <w:p w14:paraId="0139CC18" w14:textId="35DE70C2" w:rsidR="00411385" w:rsidRPr="008E6F73" w:rsidRDefault="0067191D" w:rsidP="00751CBB">
      <w:pPr>
        <w:spacing w:after="0"/>
        <w:ind w:firstLine="709"/>
        <w:jc w:val="center"/>
        <w:rPr>
          <w:rFonts w:ascii="Times New Roman" w:hAnsi="Times New Roman" w:cs="Times New Roman"/>
          <w:b/>
          <w:sz w:val="28"/>
          <w:szCs w:val="28"/>
          <w:lang w:val="ro-RO"/>
        </w:rPr>
      </w:pPr>
      <w:r w:rsidRPr="008E6F73">
        <w:rPr>
          <w:rFonts w:ascii="Times New Roman" w:hAnsi="Times New Roman" w:cs="Times New Roman"/>
          <w:b/>
          <w:sz w:val="28"/>
          <w:szCs w:val="28"/>
          <w:lang w:val="ro-RO"/>
        </w:rPr>
        <w:t>AJUTORUL DE STAT</w:t>
      </w:r>
    </w:p>
    <w:p w14:paraId="3DB10BB5" w14:textId="4FD52D83" w:rsidR="00486FFB" w:rsidRPr="008E6F73" w:rsidRDefault="00486FFB" w:rsidP="00751CBB">
      <w:pPr>
        <w:spacing w:after="0"/>
        <w:ind w:firstLine="567"/>
        <w:jc w:val="both"/>
        <w:rPr>
          <w:rFonts w:ascii="Times New Roman" w:eastAsia="Calibri" w:hAnsi="Times New Roman" w:cs="Times New Roman"/>
          <w:b/>
          <w:sz w:val="28"/>
          <w:szCs w:val="28"/>
          <w:lang w:val="ro-RO"/>
        </w:rPr>
      </w:pPr>
      <w:r w:rsidRPr="008E6F73">
        <w:rPr>
          <w:rFonts w:ascii="Times New Roman" w:eastAsia="Calibri" w:hAnsi="Times New Roman" w:cs="Times New Roman"/>
          <w:b/>
          <w:sz w:val="28"/>
          <w:szCs w:val="28"/>
          <w:lang w:val="ro-RO"/>
        </w:rPr>
        <w:t>Articol</w:t>
      </w:r>
      <w:r w:rsidR="0067191D" w:rsidRPr="008E6F73">
        <w:rPr>
          <w:rFonts w:ascii="Times New Roman" w:eastAsia="Calibri" w:hAnsi="Times New Roman" w:cs="Times New Roman"/>
          <w:b/>
          <w:sz w:val="28"/>
          <w:szCs w:val="28"/>
          <w:lang w:val="ro-RO"/>
        </w:rPr>
        <w:t>ul</w:t>
      </w:r>
      <w:r w:rsidRPr="008E6F73">
        <w:rPr>
          <w:rFonts w:ascii="Times New Roman" w:eastAsia="Calibri" w:hAnsi="Times New Roman" w:cs="Times New Roman"/>
          <w:b/>
          <w:sz w:val="28"/>
          <w:szCs w:val="28"/>
          <w:lang w:val="ro-RO"/>
        </w:rPr>
        <w:t xml:space="preserve"> </w:t>
      </w:r>
      <w:r w:rsidR="00DA038E" w:rsidRPr="008E6F73">
        <w:rPr>
          <w:rFonts w:ascii="Times New Roman" w:eastAsia="Calibri" w:hAnsi="Times New Roman" w:cs="Times New Roman"/>
          <w:b/>
          <w:sz w:val="28"/>
          <w:szCs w:val="28"/>
          <w:lang w:val="ro-RO"/>
        </w:rPr>
        <w:t>5</w:t>
      </w:r>
      <w:r w:rsidRPr="008E6F73">
        <w:rPr>
          <w:rFonts w:ascii="Times New Roman" w:eastAsia="Calibri" w:hAnsi="Times New Roman" w:cs="Times New Roman"/>
          <w:b/>
          <w:sz w:val="28"/>
          <w:szCs w:val="28"/>
          <w:lang w:val="ro-RO"/>
        </w:rPr>
        <w:t xml:space="preserve">. </w:t>
      </w:r>
      <w:r w:rsidRPr="008E6F73">
        <w:rPr>
          <w:rFonts w:ascii="Times New Roman" w:eastAsia="Calibri" w:hAnsi="Times New Roman" w:cs="Times New Roman"/>
          <w:sz w:val="28"/>
          <w:szCs w:val="28"/>
          <w:lang w:val="ro-RO"/>
        </w:rPr>
        <w:t>Ajutorul de stat</w:t>
      </w:r>
    </w:p>
    <w:p w14:paraId="11DE93EB" w14:textId="76F8C3D9" w:rsidR="004D4C4E" w:rsidRPr="008E6F73" w:rsidRDefault="00486FFB" w:rsidP="00751CBB">
      <w:pPr>
        <w:spacing w:after="0"/>
        <w:ind w:firstLine="567"/>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(1) </w:t>
      </w:r>
      <w:r w:rsidR="004D4C4E" w:rsidRPr="008E6F73">
        <w:rPr>
          <w:rFonts w:ascii="Times New Roman" w:eastAsia="Calibri" w:hAnsi="Times New Roman" w:cs="Times New Roman"/>
          <w:bCs/>
          <w:sz w:val="28"/>
          <w:szCs w:val="28"/>
          <w:lang w:val="ro-RO"/>
        </w:rPr>
        <w:t>Ajutor de stat  este orice măsură de sprijin care întruneşte cumulativ următoarele condiţii:</w:t>
      </w:r>
    </w:p>
    <w:p w14:paraId="24C0605D" w14:textId="3E05EEFD" w:rsidR="004D4C4E" w:rsidRPr="008E6F73" w:rsidRDefault="004D4C4E" w:rsidP="00490904">
      <w:pPr>
        <w:pStyle w:val="ListParagraph"/>
        <w:numPr>
          <w:ilvl w:val="0"/>
          <w:numId w:val="34"/>
        </w:numPr>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este acordată de furnizor din resurse de stat </w:t>
      </w:r>
      <w:r w:rsidR="00522A98" w:rsidRPr="008E6F73">
        <w:rPr>
          <w:rFonts w:ascii="Times New Roman" w:eastAsia="Calibri" w:hAnsi="Times New Roman" w:cs="Times New Roman"/>
          <w:bCs/>
          <w:sz w:val="28"/>
          <w:szCs w:val="28"/>
          <w:lang w:val="ro-RO"/>
        </w:rPr>
        <w:t xml:space="preserve">sau din resurse gestionate de stat </w:t>
      </w:r>
      <w:r w:rsidRPr="008E6F73">
        <w:rPr>
          <w:rFonts w:ascii="Times New Roman" w:eastAsia="Calibri" w:hAnsi="Times New Roman" w:cs="Times New Roman"/>
          <w:bCs/>
          <w:sz w:val="28"/>
          <w:szCs w:val="28"/>
          <w:lang w:val="ro-RO"/>
        </w:rPr>
        <w:t>sub orice formă;</w:t>
      </w:r>
    </w:p>
    <w:p w14:paraId="638C10B9" w14:textId="223CAEE4" w:rsidR="004D4C4E" w:rsidRPr="008E6F73" w:rsidRDefault="004D4C4E" w:rsidP="00490904">
      <w:pPr>
        <w:pStyle w:val="ListParagraph"/>
        <w:numPr>
          <w:ilvl w:val="0"/>
          <w:numId w:val="34"/>
        </w:numPr>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conferă beneficiarului un avantaj economic care nu ar fi fost obţinut în condiţii normale de piaţă;</w:t>
      </w:r>
    </w:p>
    <w:p w14:paraId="410DF6AE" w14:textId="1CBF685F" w:rsidR="004D4C4E" w:rsidRPr="008E6F73" w:rsidRDefault="004D4C4E" w:rsidP="00490904">
      <w:pPr>
        <w:pStyle w:val="ListParagraph"/>
        <w:numPr>
          <w:ilvl w:val="0"/>
          <w:numId w:val="34"/>
        </w:numPr>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lastRenderedPageBreak/>
        <w:t>este acordată în mod selectiv;</w:t>
      </w:r>
    </w:p>
    <w:p w14:paraId="616BF12D" w14:textId="60B1D264" w:rsidR="004D4C4E" w:rsidRPr="008E6F73" w:rsidRDefault="004D4C4E" w:rsidP="00490904">
      <w:pPr>
        <w:pStyle w:val="ListParagraph"/>
        <w:numPr>
          <w:ilvl w:val="0"/>
          <w:numId w:val="34"/>
        </w:numPr>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denaturează sau riscă să denatureze concurenţa și afectează </w:t>
      </w:r>
      <w:r w:rsidR="00835129" w:rsidRPr="008E6F73">
        <w:rPr>
          <w:rFonts w:ascii="Times New Roman" w:eastAsia="Calibri" w:hAnsi="Times New Roman" w:cs="Times New Roman"/>
          <w:bCs/>
          <w:sz w:val="28"/>
          <w:szCs w:val="28"/>
          <w:lang w:val="ro-RO"/>
        </w:rPr>
        <w:t xml:space="preserve">sau poate să afecteze </w:t>
      </w:r>
      <w:r w:rsidRPr="008E6F73">
        <w:rPr>
          <w:rFonts w:ascii="Times New Roman" w:eastAsia="Calibri" w:hAnsi="Times New Roman" w:cs="Times New Roman"/>
          <w:bCs/>
          <w:sz w:val="28"/>
          <w:szCs w:val="28"/>
          <w:lang w:val="ro-RO"/>
        </w:rPr>
        <w:t>schimburile comerciale dintre Republica Moldova și Uniunea Europeană.</w:t>
      </w:r>
    </w:p>
    <w:p w14:paraId="4C1B045B" w14:textId="04AE47EA" w:rsidR="00486FFB" w:rsidRPr="008E6F73" w:rsidRDefault="00A2314A" w:rsidP="00751CBB">
      <w:pPr>
        <w:pStyle w:val="ListParagraph"/>
        <w:numPr>
          <w:ilvl w:val="0"/>
          <w:numId w:val="26"/>
        </w:numPr>
        <w:tabs>
          <w:tab w:val="left" w:pos="993"/>
        </w:tabs>
        <w:spacing w:after="0" w:line="276" w:lineRule="auto"/>
        <w:ind w:hanging="153"/>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Cu </w:t>
      </w:r>
      <w:r w:rsidR="00835129" w:rsidRPr="008E6F73">
        <w:rPr>
          <w:rFonts w:ascii="Times New Roman" w:eastAsia="Calibri" w:hAnsi="Times New Roman" w:cs="Times New Roman"/>
          <w:bCs/>
          <w:sz w:val="28"/>
          <w:szCs w:val="28"/>
          <w:lang w:val="ro-RO"/>
        </w:rPr>
        <w:t xml:space="preserve">excepția </w:t>
      </w:r>
      <w:r w:rsidRPr="008E6F73">
        <w:rPr>
          <w:rFonts w:ascii="Times New Roman" w:eastAsia="Calibri" w:hAnsi="Times New Roman" w:cs="Times New Roman"/>
          <w:bCs/>
          <w:sz w:val="28"/>
          <w:szCs w:val="28"/>
          <w:lang w:val="ro-RO"/>
        </w:rPr>
        <w:t>derogăril</w:t>
      </w:r>
      <w:r w:rsidR="00835129" w:rsidRPr="008E6F73">
        <w:rPr>
          <w:rFonts w:ascii="Times New Roman" w:eastAsia="Calibri" w:hAnsi="Times New Roman" w:cs="Times New Roman"/>
          <w:bCs/>
          <w:sz w:val="28"/>
          <w:szCs w:val="28"/>
          <w:lang w:val="ro-RO"/>
        </w:rPr>
        <w:t xml:space="preserve">or </w:t>
      </w:r>
      <w:r w:rsidRPr="008E6F73">
        <w:rPr>
          <w:rFonts w:ascii="Times New Roman" w:eastAsia="Calibri" w:hAnsi="Times New Roman" w:cs="Times New Roman"/>
          <w:bCs/>
          <w:sz w:val="28"/>
          <w:szCs w:val="28"/>
          <w:lang w:val="ro-RO"/>
        </w:rPr>
        <w:t xml:space="preserve">prevăzute de </w:t>
      </w:r>
      <w:r w:rsidR="004D4C4E" w:rsidRPr="008E6F73">
        <w:rPr>
          <w:rFonts w:ascii="Times New Roman" w:eastAsia="Calibri" w:hAnsi="Times New Roman" w:cs="Times New Roman"/>
          <w:bCs/>
          <w:sz w:val="28"/>
          <w:szCs w:val="28"/>
          <w:lang w:val="ro-RO"/>
        </w:rPr>
        <w:t>prezenta lege</w:t>
      </w:r>
      <w:r w:rsidRPr="008E6F73">
        <w:rPr>
          <w:rFonts w:ascii="Times New Roman" w:eastAsia="Calibri" w:hAnsi="Times New Roman" w:cs="Times New Roman"/>
          <w:bCs/>
          <w:sz w:val="28"/>
          <w:szCs w:val="28"/>
          <w:lang w:val="ro-RO"/>
        </w:rPr>
        <w:t>,</w:t>
      </w:r>
      <w:r w:rsidR="004D4C4E" w:rsidRPr="008E6F73">
        <w:rPr>
          <w:rFonts w:ascii="Times New Roman" w:eastAsia="Calibri" w:hAnsi="Times New Roman" w:cs="Times New Roman"/>
          <w:bCs/>
          <w:sz w:val="28"/>
          <w:szCs w:val="28"/>
          <w:lang w:val="ro-RO"/>
        </w:rPr>
        <w:t xml:space="preserve"> ajutoarele de stat </w:t>
      </w:r>
      <w:r w:rsidRPr="008E6F73">
        <w:rPr>
          <w:rFonts w:ascii="Times New Roman" w:eastAsia="Calibri" w:hAnsi="Times New Roman" w:cs="Times New Roman"/>
          <w:bCs/>
          <w:sz w:val="28"/>
          <w:szCs w:val="28"/>
          <w:lang w:val="ro-RO"/>
        </w:rPr>
        <w:t xml:space="preserve">sunt </w:t>
      </w:r>
      <w:proofErr w:type="spellStart"/>
      <w:r w:rsidR="00522A98" w:rsidRPr="008E6F73">
        <w:rPr>
          <w:rFonts w:ascii="Times New Roman" w:eastAsia="Calibri" w:hAnsi="Times New Roman" w:cs="Times New Roman"/>
          <w:bCs/>
          <w:sz w:val="28"/>
          <w:szCs w:val="28"/>
          <w:lang w:val="ro-RO"/>
        </w:rPr>
        <w:t>intezise</w:t>
      </w:r>
      <w:proofErr w:type="spellEnd"/>
      <w:r w:rsidR="00522A98" w:rsidRPr="008E6F73">
        <w:rPr>
          <w:rFonts w:ascii="Times New Roman" w:eastAsia="Calibri" w:hAnsi="Times New Roman" w:cs="Times New Roman"/>
          <w:bCs/>
          <w:sz w:val="28"/>
          <w:szCs w:val="28"/>
          <w:lang w:val="ro-RO"/>
        </w:rPr>
        <w:t xml:space="preserve"> fiind </w:t>
      </w:r>
      <w:r w:rsidRPr="008E6F73">
        <w:rPr>
          <w:rFonts w:ascii="Times New Roman" w:eastAsia="Calibri" w:hAnsi="Times New Roman" w:cs="Times New Roman"/>
          <w:bCs/>
          <w:sz w:val="28"/>
          <w:szCs w:val="28"/>
          <w:lang w:val="ro-RO"/>
        </w:rPr>
        <w:t xml:space="preserve">incompatibile cu </w:t>
      </w:r>
      <w:r w:rsidR="004D4C4E" w:rsidRPr="008E6F73">
        <w:rPr>
          <w:rFonts w:ascii="Times New Roman" w:eastAsia="Calibri" w:hAnsi="Times New Roman" w:cs="Times New Roman"/>
          <w:bCs/>
          <w:sz w:val="28"/>
          <w:szCs w:val="28"/>
          <w:lang w:val="ro-RO"/>
        </w:rPr>
        <w:t>mediul concurențial normal.</w:t>
      </w:r>
    </w:p>
    <w:p w14:paraId="3BF17B99" w14:textId="77777777" w:rsidR="00835129" w:rsidRPr="008E6F73" w:rsidRDefault="00835129" w:rsidP="00751CBB">
      <w:pPr>
        <w:spacing w:after="0"/>
        <w:ind w:firstLine="567"/>
        <w:jc w:val="both"/>
        <w:rPr>
          <w:rFonts w:ascii="Times New Roman" w:eastAsia="Calibri" w:hAnsi="Times New Roman" w:cs="Times New Roman"/>
          <w:b/>
          <w:sz w:val="28"/>
          <w:szCs w:val="28"/>
          <w:lang w:val="ro-RO"/>
        </w:rPr>
      </w:pPr>
    </w:p>
    <w:p w14:paraId="33FA6DAA" w14:textId="1E90A1FF" w:rsidR="00BD05A7" w:rsidRPr="008E6F73" w:rsidRDefault="00BD05A7" w:rsidP="00751CBB">
      <w:pPr>
        <w:spacing w:after="0"/>
        <w:ind w:firstLine="567"/>
        <w:jc w:val="both"/>
        <w:rPr>
          <w:rFonts w:ascii="Times New Roman" w:eastAsia="Calibri" w:hAnsi="Times New Roman" w:cs="Times New Roman"/>
          <w:sz w:val="28"/>
          <w:szCs w:val="28"/>
          <w:lang w:val="ro-RO"/>
        </w:rPr>
      </w:pPr>
      <w:r w:rsidRPr="008E6F73">
        <w:rPr>
          <w:rFonts w:ascii="Times New Roman" w:eastAsia="Calibri" w:hAnsi="Times New Roman" w:cs="Times New Roman"/>
          <w:b/>
          <w:sz w:val="28"/>
          <w:szCs w:val="28"/>
          <w:lang w:val="ro-RO"/>
        </w:rPr>
        <w:t xml:space="preserve">Articolul </w:t>
      </w:r>
      <w:r w:rsidR="00835129" w:rsidRPr="008E6F73">
        <w:rPr>
          <w:rFonts w:ascii="Times New Roman" w:eastAsia="Calibri" w:hAnsi="Times New Roman" w:cs="Times New Roman"/>
          <w:b/>
          <w:sz w:val="28"/>
          <w:szCs w:val="28"/>
          <w:lang w:val="ro-RO"/>
        </w:rPr>
        <w:t>6</w:t>
      </w:r>
      <w:r w:rsidRPr="008E6F73">
        <w:rPr>
          <w:rFonts w:ascii="Times New Roman" w:eastAsia="Calibri" w:hAnsi="Times New Roman" w:cs="Times New Roman"/>
          <w:b/>
          <w:sz w:val="28"/>
          <w:szCs w:val="28"/>
          <w:lang w:val="ro-RO"/>
        </w:rPr>
        <w:t>.</w:t>
      </w:r>
      <w:r w:rsidRPr="008E6F73">
        <w:rPr>
          <w:rFonts w:ascii="Times New Roman" w:eastAsia="Calibri" w:hAnsi="Times New Roman" w:cs="Times New Roman"/>
          <w:sz w:val="28"/>
          <w:szCs w:val="28"/>
          <w:lang w:val="ro-RO"/>
        </w:rPr>
        <w:t xml:space="preserve"> Forma ajutorului de stat</w:t>
      </w:r>
    </w:p>
    <w:p w14:paraId="2A656EC1" w14:textId="4C8676B5" w:rsidR="00BD05A7" w:rsidRPr="008E6F73" w:rsidRDefault="00BD05A7" w:rsidP="00751CBB">
      <w:pPr>
        <w:spacing w:after="0"/>
        <w:ind w:firstLine="567"/>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(1) Ajutorul de stat poate fi acordat în orice formă, inclusiv prin:</w:t>
      </w:r>
    </w:p>
    <w:p w14:paraId="1DA7EFE1" w14:textId="29C4409A" w:rsidR="00751CBB" w:rsidRPr="008E6F73" w:rsidRDefault="00264535" w:rsidP="00751CBB">
      <w:pPr>
        <w:spacing w:after="0"/>
        <w:ind w:left="720" w:hanging="153"/>
        <w:jc w:val="both"/>
        <w:rPr>
          <w:rFonts w:ascii="Times New Roman" w:eastAsia="Times New Roman" w:hAnsi="Times New Roman" w:cs="Times New Roman"/>
          <w:sz w:val="28"/>
          <w:szCs w:val="28"/>
          <w:lang w:val="ro-RO" w:eastAsia="ro-RO"/>
        </w:rPr>
      </w:pPr>
      <w:r w:rsidRPr="008E6F73">
        <w:rPr>
          <w:rFonts w:ascii="Times New Roman" w:eastAsia="Calibri" w:hAnsi="Times New Roman" w:cs="Times New Roman"/>
          <w:sz w:val="28"/>
          <w:szCs w:val="28"/>
          <w:lang w:val="ro-RO"/>
        </w:rPr>
        <w:t>1)</w:t>
      </w:r>
      <w:r w:rsidR="00751CBB" w:rsidRPr="008E6F73">
        <w:rPr>
          <w:rFonts w:ascii="Times New Roman" w:eastAsia="Calibri" w:hAnsi="Times New Roman" w:cs="Times New Roman"/>
          <w:sz w:val="28"/>
          <w:szCs w:val="28"/>
          <w:lang w:val="ro-RO"/>
        </w:rPr>
        <w:t xml:space="preserve"> </w:t>
      </w:r>
      <w:r w:rsidR="00751CBB" w:rsidRPr="008E6F73">
        <w:rPr>
          <w:rFonts w:ascii="Times New Roman" w:eastAsia="Times New Roman" w:hAnsi="Times New Roman" w:cs="Times New Roman"/>
          <w:bCs/>
          <w:sz w:val="28"/>
          <w:szCs w:val="28"/>
          <w:lang w:val="ro-RO" w:eastAsia="ro-RO"/>
        </w:rPr>
        <w:t>s</w:t>
      </w:r>
      <w:r w:rsidR="00522A98" w:rsidRPr="008E6F73">
        <w:rPr>
          <w:rFonts w:ascii="Times New Roman" w:eastAsia="Times New Roman" w:hAnsi="Times New Roman" w:cs="Times New Roman"/>
          <w:bCs/>
          <w:sz w:val="28"/>
          <w:szCs w:val="28"/>
          <w:lang w:val="ro-RO" w:eastAsia="ro-RO"/>
        </w:rPr>
        <w:t>ubvenții directe</w:t>
      </w:r>
      <w:r w:rsidR="00522A98" w:rsidRPr="008E6F73">
        <w:rPr>
          <w:rFonts w:ascii="Times New Roman" w:eastAsia="Times New Roman" w:hAnsi="Times New Roman" w:cs="Times New Roman"/>
          <w:sz w:val="28"/>
          <w:szCs w:val="28"/>
          <w:lang w:val="ro-RO" w:eastAsia="ro-RO"/>
        </w:rPr>
        <w:t xml:space="preserve"> sau contribuții financiare nerambursabile;</w:t>
      </w:r>
    </w:p>
    <w:p w14:paraId="1D7D093A" w14:textId="38AB617D" w:rsidR="004A102B" w:rsidRPr="008E6F73" w:rsidRDefault="00751CBB" w:rsidP="00751CBB">
      <w:pPr>
        <w:spacing w:after="0"/>
        <w:ind w:left="720" w:hanging="153"/>
        <w:jc w:val="both"/>
        <w:rPr>
          <w:rFonts w:ascii="Times New Roman" w:eastAsia="Times New Roman" w:hAnsi="Times New Roman" w:cs="Times New Roman"/>
          <w:sz w:val="28"/>
          <w:szCs w:val="28"/>
          <w:lang w:val="ro-RO" w:eastAsia="ro-RO"/>
        </w:rPr>
      </w:pPr>
      <w:r w:rsidRPr="008E6F73">
        <w:rPr>
          <w:rFonts w:ascii="Times New Roman" w:eastAsia="Times New Roman" w:hAnsi="Times New Roman" w:cs="Times New Roman"/>
          <w:sz w:val="28"/>
          <w:szCs w:val="28"/>
          <w:lang w:val="ro-RO" w:eastAsia="ro-RO"/>
        </w:rPr>
        <w:t xml:space="preserve">2) </w:t>
      </w:r>
      <w:r w:rsidRPr="008E6F73">
        <w:rPr>
          <w:rFonts w:ascii="Times New Roman" w:eastAsia="Calibri" w:hAnsi="Times New Roman" w:cs="Times New Roman"/>
          <w:sz w:val="28"/>
          <w:szCs w:val="28"/>
          <w:lang w:val="ro-RO"/>
        </w:rPr>
        <w:t>s</w:t>
      </w:r>
      <w:r w:rsidR="004A102B" w:rsidRPr="008E6F73">
        <w:rPr>
          <w:rFonts w:ascii="Times New Roman" w:eastAsia="Times New Roman" w:hAnsi="Times New Roman" w:cs="Times New Roman"/>
          <w:bCs/>
          <w:sz w:val="28"/>
          <w:szCs w:val="28"/>
          <w:lang w:val="ro-RO" w:eastAsia="ro-RO"/>
        </w:rPr>
        <w:t>cutiri, reduceri</w:t>
      </w:r>
      <w:r w:rsidR="004A102B" w:rsidRPr="008E6F73">
        <w:rPr>
          <w:rFonts w:ascii="Times New Roman" w:eastAsia="Times New Roman" w:hAnsi="Times New Roman" w:cs="Times New Roman"/>
          <w:sz w:val="28"/>
          <w:szCs w:val="28"/>
          <w:lang w:val="ro-RO" w:eastAsia="ro-RO"/>
        </w:rPr>
        <w:t xml:space="preserve">, amânări </w:t>
      </w:r>
      <w:r w:rsidR="004A102B" w:rsidRPr="008E6F73">
        <w:rPr>
          <w:rFonts w:ascii="Times New Roman" w:eastAsia="Times New Roman" w:hAnsi="Times New Roman" w:cs="Times New Roman"/>
          <w:bCs/>
          <w:sz w:val="28"/>
          <w:szCs w:val="28"/>
          <w:lang w:val="ro-RO" w:eastAsia="ro-RO"/>
        </w:rPr>
        <w:t>sau</w:t>
      </w:r>
      <w:r w:rsidR="004A102B" w:rsidRPr="008E6F73">
        <w:rPr>
          <w:rFonts w:ascii="Times New Roman" w:eastAsia="Times New Roman" w:hAnsi="Times New Roman" w:cs="Times New Roman"/>
          <w:sz w:val="28"/>
          <w:szCs w:val="28"/>
          <w:lang w:val="ro-RO" w:eastAsia="ro-RO"/>
        </w:rPr>
        <w:t xml:space="preserve"> anularea taxelor, impozitelor și altor plăți obligatorii; </w:t>
      </w:r>
    </w:p>
    <w:p w14:paraId="7D7575B9" w14:textId="60D7C32B" w:rsidR="004A102B" w:rsidRPr="008E6F73" w:rsidRDefault="004A102B" w:rsidP="00751CBB">
      <w:pPr>
        <w:spacing w:after="0"/>
        <w:ind w:left="720" w:hanging="153"/>
        <w:jc w:val="both"/>
        <w:rPr>
          <w:rFonts w:ascii="Times New Roman" w:eastAsia="Times New Roman" w:hAnsi="Times New Roman" w:cs="Times New Roman"/>
          <w:sz w:val="28"/>
          <w:szCs w:val="28"/>
          <w:lang w:val="ro-RO" w:eastAsia="ro-RO"/>
        </w:rPr>
      </w:pPr>
      <w:r w:rsidRPr="008E6F73">
        <w:rPr>
          <w:rFonts w:ascii="Times New Roman" w:eastAsia="Calibri" w:hAnsi="Times New Roman" w:cs="Times New Roman"/>
          <w:sz w:val="28"/>
          <w:szCs w:val="28"/>
          <w:lang w:val="ro-RO"/>
        </w:rPr>
        <w:t xml:space="preserve">3) anularea sau preluarea de </w:t>
      </w:r>
      <w:r w:rsidRPr="008E6F73">
        <w:rPr>
          <w:rFonts w:ascii="Times New Roman" w:eastAsia="Times New Roman" w:hAnsi="Times New Roman" w:cs="Times New Roman"/>
          <w:sz w:val="28"/>
          <w:szCs w:val="28"/>
          <w:lang w:val="ro-RO" w:eastAsia="ro-RO"/>
        </w:rPr>
        <w:t xml:space="preserve">datorii; </w:t>
      </w:r>
    </w:p>
    <w:p w14:paraId="0D4A7C40" w14:textId="086F8338" w:rsidR="004A102B" w:rsidRPr="008E6F73" w:rsidRDefault="004A102B" w:rsidP="00751CBB">
      <w:pPr>
        <w:spacing w:after="0"/>
        <w:ind w:left="720" w:hanging="153"/>
        <w:jc w:val="both"/>
        <w:rPr>
          <w:rFonts w:ascii="Times New Roman" w:eastAsia="Times New Roman" w:hAnsi="Times New Roman" w:cs="Times New Roman"/>
          <w:sz w:val="28"/>
          <w:szCs w:val="28"/>
          <w:lang w:val="ro-RO" w:eastAsia="ro-RO"/>
        </w:rPr>
      </w:pPr>
      <w:r w:rsidRPr="008E6F73">
        <w:rPr>
          <w:rFonts w:ascii="Times New Roman" w:eastAsia="Times New Roman" w:hAnsi="Times New Roman" w:cs="Times New Roman"/>
          <w:sz w:val="28"/>
          <w:szCs w:val="28"/>
          <w:lang w:val="ro-RO" w:eastAsia="ro-RO"/>
        </w:rPr>
        <w:t>4)</w:t>
      </w:r>
      <w:r w:rsidRPr="008E6F73">
        <w:rPr>
          <w:rFonts w:ascii="Times New Roman" w:eastAsia="Times New Roman" w:hAnsi="Times New Roman" w:cs="Times New Roman"/>
          <w:bCs/>
          <w:sz w:val="28"/>
          <w:szCs w:val="28"/>
          <w:lang w:val="ro-RO" w:eastAsia="ro-RO"/>
        </w:rPr>
        <w:t xml:space="preserve"> </w:t>
      </w:r>
      <w:r w:rsidR="00751CBB" w:rsidRPr="008E6F73">
        <w:rPr>
          <w:rFonts w:ascii="Times New Roman" w:eastAsia="Times New Roman" w:hAnsi="Times New Roman" w:cs="Times New Roman"/>
          <w:bCs/>
          <w:sz w:val="28"/>
          <w:szCs w:val="28"/>
          <w:lang w:val="ro-RO" w:eastAsia="ro-RO"/>
        </w:rPr>
        <w:t>v</w:t>
      </w:r>
      <w:r w:rsidRPr="008E6F73">
        <w:rPr>
          <w:rFonts w:ascii="Times New Roman" w:eastAsia="Times New Roman" w:hAnsi="Times New Roman" w:cs="Times New Roman"/>
          <w:bCs/>
          <w:sz w:val="28"/>
          <w:szCs w:val="28"/>
          <w:lang w:val="ro-RO" w:eastAsia="ro-RO"/>
        </w:rPr>
        <w:t>ânzarea sau concesionarea de bunuri publice</w:t>
      </w:r>
      <w:r w:rsidRPr="008E6F73">
        <w:rPr>
          <w:rFonts w:ascii="Times New Roman" w:eastAsia="Times New Roman" w:hAnsi="Times New Roman" w:cs="Times New Roman"/>
          <w:sz w:val="28"/>
          <w:szCs w:val="28"/>
          <w:lang w:val="ro-RO" w:eastAsia="ro-RO"/>
        </w:rPr>
        <w:t xml:space="preserve"> sub prețul pieței;</w:t>
      </w:r>
    </w:p>
    <w:p w14:paraId="7F28EF56" w14:textId="4686DD4D" w:rsidR="004A102B" w:rsidRPr="008E6F73" w:rsidRDefault="004A102B" w:rsidP="00751CBB">
      <w:pPr>
        <w:spacing w:after="0"/>
        <w:ind w:left="720" w:hanging="153"/>
        <w:jc w:val="both"/>
        <w:rPr>
          <w:rFonts w:ascii="Times New Roman" w:eastAsia="Times New Roman" w:hAnsi="Times New Roman" w:cs="Times New Roman"/>
          <w:sz w:val="28"/>
          <w:szCs w:val="28"/>
          <w:lang w:val="ro-RO" w:eastAsia="ro-RO"/>
        </w:rPr>
      </w:pPr>
      <w:r w:rsidRPr="008E6F73">
        <w:rPr>
          <w:rFonts w:ascii="Times New Roman" w:eastAsia="Times New Roman" w:hAnsi="Times New Roman" w:cs="Times New Roman"/>
          <w:sz w:val="28"/>
          <w:szCs w:val="28"/>
          <w:lang w:val="ro-RO" w:eastAsia="ro-RO"/>
        </w:rPr>
        <w:t xml:space="preserve">5) </w:t>
      </w:r>
      <w:r w:rsidR="00751CBB" w:rsidRPr="008E6F73">
        <w:rPr>
          <w:rFonts w:ascii="Times New Roman" w:eastAsia="Times New Roman" w:hAnsi="Times New Roman" w:cs="Times New Roman"/>
          <w:bCs/>
          <w:sz w:val="28"/>
          <w:szCs w:val="28"/>
          <w:lang w:val="ro-RO" w:eastAsia="ro-RO"/>
        </w:rPr>
        <w:t>a</w:t>
      </w:r>
      <w:r w:rsidRPr="008E6F73">
        <w:rPr>
          <w:rFonts w:ascii="Times New Roman" w:eastAsia="Times New Roman" w:hAnsi="Times New Roman" w:cs="Times New Roman"/>
          <w:bCs/>
          <w:sz w:val="28"/>
          <w:szCs w:val="28"/>
          <w:lang w:val="ro-RO" w:eastAsia="ro-RO"/>
        </w:rPr>
        <w:t>chiziții de către stat la prețuri supraevaluate</w:t>
      </w:r>
      <w:r w:rsidRPr="008E6F73">
        <w:rPr>
          <w:rFonts w:ascii="Times New Roman" w:eastAsia="Times New Roman" w:hAnsi="Times New Roman" w:cs="Times New Roman"/>
          <w:sz w:val="28"/>
          <w:szCs w:val="28"/>
          <w:lang w:val="ro-RO" w:eastAsia="ro-RO"/>
        </w:rPr>
        <w:t xml:space="preserve"> față de valoarea de piață;</w:t>
      </w:r>
    </w:p>
    <w:p w14:paraId="381BBB68" w14:textId="66EBAC0B" w:rsidR="004A102B" w:rsidRPr="008E6F73" w:rsidRDefault="004A102B" w:rsidP="00751CBB">
      <w:pPr>
        <w:spacing w:after="0"/>
        <w:ind w:left="720" w:hanging="153"/>
        <w:jc w:val="both"/>
        <w:rPr>
          <w:rFonts w:ascii="Times New Roman" w:eastAsia="Times New Roman" w:hAnsi="Times New Roman" w:cs="Times New Roman"/>
          <w:sz w:val="28"/>
          <w:szCs w:val="28"/>
          <w:lang w:val="ro-RO" w:eastAsia="ro-RO"/>
        </w:rPr>
      </w:pPr>
      <w:r w:rsidRPr="008E6F73">
        <w:rPr>
          <w:rFonts w:ascii="Times New Roman" w:eastAsia="Times New Roman" w:hAnsi="Times New Roman" w:cs="Times New Roman"/>
          <w:bCs/>
          <w:sz w:val="28"/>
          <w:szCs w:val="28"/>
          <w:lang w:val="ro-RO" w:eastAsia="ro-RO"/>
        </w:rPr>
        <w:t xml:space="preserve">6) </w:t>
      </w:r>
      <w:r w:rsidR="00751CBB" w:rsidRPr="008E6F73">
        <w:rPr>
          <w:rFonts w:ascii="Times New Roman" w:eastAsia="Times New Roman" w:hAnsi="Times New Roman" w:cs="Times New Roman"/>
          <w:bCs/>
          <w:sz w:val="28"/>
          <w:szCs w:val="28"/>
          <w:lang w:val="ro-RO" w:eastAsia="ro-RO"/>
        </w:rPr>
        <w:t>g</w:t>
      </w:r>
      <w:r w:rsidRPr="008E6F73">
        <w:rPr>
          <w:rFonts w:ascii="Times New Roman" w:eastAsia="Times New Roman" w:hAnsi="Times New Roman" w:cs="Times New Roman"/>
          <w:bCs/>
          <w:sz w:val="28"/>
          <w:szCs w:val="28"/>
          <w:lang w:val="ro-RO" w:eastAsia="ro-RO"/>
        </w:rPr>
        <w:t>aranții de stat sau împrumuturi</w:t>
      </w:r>
      <w:r w:rsidRPr="008E6F73">
        <w:rPr>
          <w:rFonts w:ascii="Times New Roman" w:eastAsia="Times New Roman" w:hAnsi="Times New Roman" w:cs="Times New Roman"/>
          <w:sz w:val="28"/>
          <w:szCs w:val="28"/>
          <w:lang w:val="ro-RO" w:eastAsia="ro-RO"/>
        </w:rPr>
        <w:t xml:space="preserve"> acordate în condiții mai avantajoase decât pe piață;</w:t>
      </w:r>
    </w:p>
    <w:p w14:paraId="66A4B853" w14:textId="20A2E44D" w:rsidR="00522A98" w:rsidRPr="008E6F73" w:rsidRDefault="004A102B" w:rsidP="00751CBB">
      <w:pPr>
        <w:tabs>
          <w:tab w:val="num" w:pos="720"/>
        </w:tabs>
        <w:spacing w:after="0"/>
        <w:ind w:left="720" w:hanging="153"/>
        <w:jc w:val="both"/>
        <w:rPr>
          <w:rFonts w:ascii="Times New Roman" w:eastAsia="Times New Roman" w:hAnsi="Times New Roman" w:cs="Times New Roman"/>
          <w:sz w:val="28"/>
          <w:szCs w:val="28"/>
          <w:lang w:val="ro-RO" w:eastAsia="ro-RO"/>
        </w:rPr>
      </w:pPr>
      <w:r w:rsidRPr="008E6F73">
        <w:rPr>
          <w:rFonts w:ascii="Times New Roman" w:eastAsia="Times New Roman" w:hAnsi="Times New Roman" w:cs="Times New Roman"/>
          <w:bCs/>
          <w:sz w:val="28"/>
          <w:szCs w:val="28"/>
          <w:lang w:val="ro-RO" w:eastAsia="ro-RO"/>
        </w:rPr>
        <w:t>7)</w:t>
      </w:r>
      <w:r w:rsidR="00751CBB" w:rsidRPr="008E6F73">
        <w:rPr>
          <w:rFonts w:ascii="Times New Roman" w:eastAsia="Times New Roman" w:hAnsi="Times New Roman" w:cs="Times New Roman"/>
          <w:bCs/>
          <w:sz w:val="28"/>
          <w:szCs w:val="28"/>
          <w:lang w:val="ro-RO" w:eastAsia="ro-RO"/>
        </w:rPr>
        <w:t xml:space="preserve"> p</w:t>
      </w:r>
      <w:r w:rsidR="00522A98" w:rsidRPr="008E6F73">
        <w:rPr>
          <w:rFonts w:ascii="Times New Roman" w:eastAsia="Times New Roman" w:hAnsi="Times New Roman" w:cs="Times New Roman"/>
          <w:bCs/>
          <w:sz w:val="28"/>
          <w:szCs w:val="28"/>
          <w:lang w:val="ro-RO" w:eastAsia="ro-RO"/>
        </w:rPr>
        <w:t>articiparea statului la capital</w:t>
      </w:r>
      <w:r w:rsidR="00522A98" w:rsidRPr="008E6F73">
        <w:rPr>
          <w:rFonts w:ascii="Times New Roman" w:eastAsia="Times New Roman" w:hAnsi="Times New Roman" w:cs="Times New Roman"/>
          <w:sz w:val="28"/>
          <w:szCs w:val="28"/>
          <w:lang w:val="ro-RO" w:eastAsia="ro-RO"/>
        </w:rPr>
        <w:t xml:space="preserve"> în condiții necomparabile cu cele ale unui investitor privat;</w:t>
      </w:r>
    </w:p>
    <w:p w14:paraId="650D69F6" w14:textId="0B724C19" w:rsidR="004A102B" w:rsidRPr="008E6F73" w:rsidRDefault="004A102B" w:rsidP="00751CBB">
      <w:pPr>
        <w:tabs>
          <w:tab w:val="num" w:pos="720"/>
        </w:tabs>
        <w:spacing w:after="0"/>
        <w:ind w:left="720" w:hanging="153"/>
        <w:jc w:val="both"/>
        <w:rPr>
          <w:rFonts w:ascii="Times New Roman" w:eastAsia="Times New Roman" w:hAnsi="Times New Roman" w:cs="Times New Roman"/>
          <w:sz w:val="28"/>
          <w:szCs w:val="28"/>
          <w:lang w:val="ro-RO" w:eastAsia="ro-RO"/>
        </w:rPr>
      </w:pPr>
      <w:r w:rsidRPr="008E6F73">
        <w:rPr>
          <w:rFonts w:ascii="Times New Roman" w:eastAsia="Times New Roman" w:hAnsi="Times New Roman" w:cs="Times New Roman"/>
          <w:bCs/>
          <w:sz w:val="28"/>
          <w:szCs w:val="28"/>
          <w:lang w:val="ro-RO" w:eastAsia="ro-RO"/>
        </w:rPr>
        <w:t xml:space="preserve">8) </w:t>
      </w:r>
      <w:r w:rsidR="00751CBB" w:rsidRPr="008E6F73">
        <w:rPr>
          <w:rFonts w:ascii="Times New Roman" w:eastAsia="Times New Roman" w:hAnsi="Times New Roman" w:cs="Times New Roman"/>
          <w:bCs/>
          <w:sz w:val="28"/>
          <w:szCs w:val="28"/>
          <w:lang w:val="ro-RO" w:eastAsia="ro-RO"/>
        </w:rPr>
        <w:t>t</w:t>
      </w:r>
      <w:r w:rsidR="00522A98" w:rsidRPr="008E6F73">
        <w:rPr>
          <w:rFonts w:ascii="Times New Roman" w:eastAsia="Times New Roman" w:hAnsi="Times New Roman" w:cs="Times New Roman"/>
          <w:bCs/>
          <w:sz w:val="28"/>
          <w:szCs w:val="28"/>
          <w:lang w:val="ro-RO" w:eastAsia="ro-RO"/>
        </w:rPr>
        <w:t>ransferuri gratuite de bunuri sau drepturi</w:t>
      </w:r>
      <w:r w:rsidR="00522A98" w:rsidRPr="008E6F73">
        <w:rPr>
          <w:rFonts w:ascii="Times New Roman" w:eastAsia="Times New Roman" w:hAnsi="Times New Roman" w:cs="Times New Roman"/>
          <w:sz w:val="28"/>
          <w:szCs w:val="28"/>
          <w:lang w:val="ro-RO" w:eastAsia="ro-RO"/>
        </w:rPr>
        <w:t xml:space="preserve"> (terenuri, clădiri, licențe, infrastructură)</w:t>
      </w:r>
      <w:r w:rsidRPr="008E6F73">
        <w:rPr>
          <w:rFonts w:ascii="Times New Roman" w:eastAsia="Times New Roman" w:hAnsi="Times New Roman" w:cs="Times New Roman"/>
          <w:sz w:val="28"/>
          <w:szCs w:val="28"/>
          <w:lang w:val="ro-RO" w:eastAsia="ro-RO"/>
        </w:rPr>
        <w:t>;</w:t>
      </w:r>
    </w:p>
    <w:p w14:paraId="2177762F" w14:textId="5DB2348B" w:rsidR="001534CD" w:rsidRPr="008E6F73" w:rsidRDefault="004A102B" w:rsidP="00751CBB">
      <w:pPr>
        <w:tabs>
          <w:tab w:val="num" w:pos="720"/>
        </w:tabs>
        <w:spacing w:after="0"/>
        <w:ind w:left="720" w:hanging="153"/>
        <w:jc w:val="both"/>
        <w:rPr>
          <w:rFonts w:ascii="Times New Roman" w:eastAsia="Times New Roman" w:hAnsi="Times New Roman" w:cs="Times New Roman"/>
          <w:sz w:val="28"/>
          <w:szCs w:val="28"/>
          <w:lang w:val="ro-RO" w:eastAsia="ro-RO"/>
        </w:rPr>
      </w:pPr>
      <w:r w:rsidRPr="008E6F73">
        <w:rPr>
          <w:rFonts w:ascii="Times New Roman" w:eastAsia="Times New Roman" w:hAnsi="Times New Roman" w:cs="Times New Roman"/>
          <w:bCs/>
          <w:sz w:val="28"/>
          <w:szCs w:val="28"/>
          <w:lang w:val="ro-RO" w:eastAsia="ro-RO"/>
        </w:rPr>
        <w:t xml:space="preserve">9) </w:t>
      </w:r>
      <w:r w:rsidR="00751CBB" w:rsidRPr="008E6F73">
        <w:rPr>
          <w:rFonts w:ascii="Times New Roman" w:eastAsia="Calibri" w:hAnsi="Times New Roman" w:cs="Times New Roman"/>
          <w:sz w:val="28"/>
          <w:szCs w:val="28"/>
          <w:lang w:val="ro-RO"/>
        </w:rPr>
        <w:t>s</w:t>
      </w:r>
      <w:r w:rsidRPr="008E6F73">
        <w:rPr>
          <w:rFonts w:ascii="Times New Roman" w:eastAsia="Calibri" w:hAnsi="Times New Roman" w:cs="Times New Roman"/>
          <w:sz w:val="28"/>
          <w:szCs w:val="28"/>
          <w:lang w:val="ro-RO"/>
        </w:rPr>
        <w:t>ubvenționarea de dobânzi</w:t>
      </w:r>
      <w:r w:rsidR="00522A98" w:rsidRPr="008E6F73">
        <w:rPr>
          <w:rFonts w:ascii="Times New Roman" w:eastAsia="Times New Roman" w:hAnsi="Times New Roman" w:cs="Times New Roman"/>
          <w:sz w:val="28"/>
          <w:szCs w:val="28"/>
          <w:lang w:val="ro-RO" w:eastAsia="ro-RO"/>
        </w:rPr>
        <w:t>.</w:t>
      </w:r>
    </w:p>
    <w:p w14:paraId="1896933D" w14:textId="77777777" w:rsidR="00751CBB" w:rsidRPr="008E6F73" w:rsidRDefault="00751CBB" w:rsidP="00751CBB">
      <w:pPr>
        <w:tabs>
          <w:tab w:val="num" w:pos="720"/>
        </w:tabs>
        <w:spacing w:after="0"/>
        <w:ind w:left="720" w:hanging="153"/>
        <w:jc w:val="both"/>
        <w:rPr>
          <w:rFonts w:ascii="Times New Roman" w:eastAsia="Times New Roman" w:hAnsi="Times New Roman" w:cs="Times New Roman"/>
          <w:sz w:val="28"/>
          <w:szCs w:val="28"/>
          <w:lang w:val="ro-RO" w:eastAsia="ro-RO"/>
        </w:rPr>
      </w:pPr>
    </w:p>
    <w:p w14:paraId="1FCDC4D6" w14:textId="1D5C1504" w:rsidR="00486FFB" w:rsidRPr="008E6F73" w:rsidRDefault="00CC3CF1" w:rsidP="00751CBB">
      <w:pPr>
        <w:spacing w:before="120" w:after="0"/>
        <w:ind w:firstLine="567"/>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 </w:t>
      </w:r>
      <w:r w:rsidR="007B05C4" w:rsidRPr="008E6F73">
        <w:rPr>
          <w:rFonts w:ascii="Times New Roman" w:eastAsia="Calibri" w:hAnsi="Times New Roman" w:cs="Times New Roman"/>
          <w:b/>
          <w:sz w:val="28"/>
          <w:szCs w:val="28"/>
          <w:lang w:val="ro-RO"/>
        </w:rPr>
        <w:t xml:space="preserve">Articolul </w:t>
      </w:r>
      <w:r w:rsidR="00D675E5" w:rsidRPr="008E6F73">
        <w:rPr>
          <w:rFonts w:ascii="Times New Roman" w:eastAsia="Calibri" w:hAnsi="Times New Roman" w:cs="Times New Roman"/>
          <w:b/>
          <w:sz w:val="28"/>
          <w:szCs w:val="28"/>
          <w:lang w:val="ro-RO"/>
        </w:rPr>
        <w:t>7</w:t>
      </w:r>
      <w:r w:rsidR="00486FFB" w:rsidRPr="008E6F73">
        <w:rPr>
          <w:rFonts w:ascii="Times New Roman" w:eastAsia="Calibri" w:hAnsi="Times New Roman" w:cs="Times New Roman"/>
          <w:sz w:val="28"/>
          <w:szCs w:val="28"/>
          <w:lang w:val="ro-RO"/>
        </w:rPr>
        <w:t>. Ajutor de stat compatibil</w:t>
      </w:r>
    </w:p>
    <w:p w14:paraId="34051970" w14:textId="751CCF1E" w:rsidR="00486FFB" w:rsidRPr="008E6F73" w:rsidRDefault="00486FFB" w:rsidP="00751CBB">
      <w:pPr>
        <w:spacing w:after="0"/>
        <w:ind w:firstLine="567"/>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Sunt compatibile cu mediul concurenţial normal: </w:t>
      </w:r>
    </w:p>
    <w:p w14:paraId="2E82BAEB" w14:textId="5BD6D531" w:rsidR="00D86D63" w:rsidRPr="008E6F73" w:rsidRDefault="00D86D63" w:rsidP="00490904">
      <w:pPr>
        <w:pStyle w:val="ListParagraph"/>
        <w:numPr>
          <w:ilvl w:val="0"/>
          <w:numId w:val="58"/>
        </w:numPr>
        <w:tabs>
          <w:tab w:val="left" w:pos="851"/>
        </w:tabs>
        <w:spacing w:line="276" w:lineRule="auto"/>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 </w:t>
      </w:r>
      <w:r w:rsidR="00486FFB" w:rsidRPr="008E6F73">
        <w:rPr>
          <w:rFonts w:ascii="Times New Roman" w:eastAsia="Calibri" w:hAnsi="Times New Roman" w:cs="Times New Roman"/>
          <w:bCs/>
          <w:sz w:val="28"/>
          <w:szCs w:val="28"/>
          <w:lang w:val="ro-RO"/>
        </w:rPr>
        <w:t>ajutoarele cu caracter social acordate consumatorilor individuali, cu condiţia ca</w:t>
      </w:r>
      <w:r w:rsidRPr="008E6F73">
        <w:rPr>
          <w:rFonts w:ascii="Times New Roman" w:eastAsia="Calibri" w:hAnsi="Times New Roman" w:cs="Times New Roman"/>
          <w:bCs/>
          <w:sz w:val="28"/>
          <w:szCs w:val="28"/>
          <w:lang w:val="ro-RO"/>
        </w:rPr>
        <w:t xml:space="preserve"> </w:t>
      </w:r>
      <w:r w:rsidR="00486FFB" w:rsidRPr="008E6F73">
        <w:rPr>
          <w:rFonts w:ascii="Times New Roman" w:eastAsia="Calibri" w:hAnsi="Times New Roman" w:cs="Times New Roman"/>
          <w:bCs/>
          <w:sz w:val="28"/>
          <w:szCs w:val="28"/>
          <w:lang w:val="ro-RO"/>
        </w:rPr>
        <w:t>acestea să fie acordate fără discriminare în funcţie de originea produselor;</w:t>
      </w:r>
    </w:p>
    <w:p w14:paraId="32F73FB1" w14:textId="77777777" w:rsidR="00D86D63" w:rsidRPr="008E6F73" w:rsidRDefault="00D86D63" w:rsidP="00490904">
      <w:pPr>
        <w:pStyle w:val="ListParagraph"/>
        <w:numPr>
          <w:ilvl w:val="0"/>
          <w:numId w:val="58"/>
        </w:numPr>
        <w:tabs>
          <w:tab w:val="left" w:pos="851"/>
        </w:tabs>
        <w:spacing w:line="276" w:lineRule="auto"/>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 </w:t>
      </w:r>
      <w:r w:rsidR="00A43BD0" w:rsidRPr="008E6F73">
        <w:rPr>
          <w:rFonts w:ascii="Times New Roman" w:eastAsia="Calibri" w:hAnsi="Times New Roman" w:cs="Times New Roman"/>
          <w:bCs/>
          <w:sz w:val="28"/>
          <w:szCs w:val="28"/>
          <w:lang w:val="ro-RO"/>
        </w:rPr>
        <w:t>ajutoarele destinate reparării pagubelor provocate de calamităţi naturale sau de alte evenimente extraordinare</w:t>
      </w:r>
      <w:r w:rsidR="00486FFB" w:rsidRPr="008E6F73">
        <w:rPr>
          <w:rFonts w:ascii="Times New Roman" w:eastAsia="Calibri" w:hAnsi="Times New Roman" w:cs="Times New Roman"/>
          <w:bCs/>
          <w:sz w:val="28"/>
          <w:szCs w:val="28"/>
          <w:lang w:val="ro-RO"/>
        </w:rPr>
        <w:t>;</w:t>
      </w:r>
    </w:p>
    <w:p w14:paraId="213AE0F8" w14:textId="52532C49" w:rsidR="007B05C4" w:rsidRPr="008E6F73" w:rsidRDefault="00D86D63" w:rsidP="00490904">
      <w:pPr>
        <w:pStyle w:val="ListParagraph"/>
        <w:numPr>
          <w:ilvl w:val="0"/>
          <w:numId w:val="58"/>
        </w:numPr>
        <w:tabs>
          <w:tab w:val="left" w:pos="851"/>
        </w:tabs>
        <w:spacing w:line="276" w:lineRule="auto"/>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 </w:t>
      </w:r>
      <w:r w:rsidR="00486FFB" w:rsidRPr="008E6F73">
        <w:rPr>
          <w:rFonts w:ascii="Times New Roman" w:eastAsia="Calibri" w:hAnsi="Times New Roman" w:cs="Times New Roman"/>
          <w:bCs/>
          <w:sz w:val="28"/>
          <w:szCs w:val="28"/>
          <w:lang w:val="ro-RO"/>
        </w:rPr>
        <w:t>ajutoarele care răspund necesităților de coordonare a transporturilor</w:t>
      </w:r>
      <w:r w:rsidR="00A43BD0" w:rsidRPr="008E6F73">
        <w:rPr>
          <w:rFonts w:ascii="Times New Roman" w:eastAsia="Calibri" w:hAnsi="Times New Roman" w:cs="Times New Roman"/>
          <w:bCs/>
          <w:sz w:val="28"/>
          <w:szCs w:val="28"/>
          <w:lang w:val="ro-RO"/>
        </w:rPr>
        <w:t xml:space="preserve"> care constituie compensarea anumitor obligații inerente noțiunii de serviciu public.</w:t>
      </w:r>
    </w:p>
    <w:p w14:paraId="19EA5E1F" w14:textId="77777777" w:rsidR="00751CBB" w:rsidRPr="008E6F73" w:rsidRDefault="00751CBB" w:rsidP="00751CBB">
      <w:pPr>
        <w:pStyle w:val="ListParagraph"/>
        <w:tabs>
          <w:tab w:val="left" w:pos="1170"/>
        </w:tabs>
        <w:spacing w:line="276" w:lineRule="auto"/>
        <w:ind w:hanging="153"/>
        <w:jc w:val="both"/>
        <w:rPr>
          <w:rFonts w:ascii="Times New Roman" w:eastAsia="Calibri" w:hAnsi="Times New Roman" w:cs="Times New Roman"/>
          <w:bCs/>
          <w:sz w:val="28"/>
          <w:szCs w:val="28"/>
          <w:lang w:val="ro-RO"/>
        </w:rPr>
      </w:pPr>
    </w:p>
    <w:p w14:paraId="64D02F9E" w14:textId="19327AE0" w:rsidR="00486FFB" w:rsidRPr="008E6F73" w:rsidRDefault="007B05C4" w:rsidP="00751CBB">
      <w:pPr>
        <w:spacing w:before="120" w:after="0"/>
        <w:ind w:firstLine="567"/>
        <w:jc w:val="both"/>
        <w:rPr>
          <w:rFonts w:ascii="Times New Roman" w:eastAsia="Calibri" w:hAnsi="Times New Roman" w:cs="Times New Roman"/>
          <w:sz w:val="28"/>
          <w:szCs w:val="28"/>
          <w:lang w:val="ro-RO"/>
        </w:rPr>
      </w:pPr>
      <w:r w:rsidRPr="008E6F73">
        <w:rPr>
          <w:rFonts w:ascii="Times New Roman" w:eastAsia="Calibri" w:hAnsi="Times New Roman" w:cs="Times New Roman"/>
          <w:b/>
          <w:sz w:val="28"/>
          <w:szCs w:val="28"/>
          <w:lang w:val="ro-RO"/>
        </w:rPr>
        <w:t xml:space="preserve">Articolul </w:t>
      </w:r>
      <w:r w:rsidR="00D675E5" w:rsidRPr="008E6F73">
        <w:rPr>
          <w:rFonts w:ascii="Times New Roman" w:eastAsia="Calibri" w:hAnsi="Times New Roman" w:cs="Times New Roman"/>
          <w:b/>
          <w:sz w:val="28"/>
          <w:szCs w:val="28"/>
          <w:lang w:val="ro-RO"/>
        </w:rPr>
        <w:t>8</w:t>
      </w:r>
      <w:r w:rsidR="00486FFB" w:rsidRPr="008E6F73">
        <w:rPr>
          <w:rFonts w:ascii="Times New Roman" w:eastAsia="Calibri" w:hAnsi="Times New Roman" w:cs="Times New Roman"/>
          <w:b/>
          <w:sz w:val="28"/>
          <w:szCs w:val="28"/>
          <w:lang w:val="ro-RO"/>
        </w:rPr>
        <w:t>.</w:t>
      </w:r>
      <w:r w:rsidR="00486FFB" w:rsidRPr="008E6F73">
        <w:rPr>
          <w:rFonts w:ascii="Times New Roman" w:eastAsia="Calibri" w:hAnsi="Times New Roman" w:cs="Times New Roman"/>
          <w:sz w:val="28"/>
          <w:szCs w:val="28"/>
          <w:lang w:val="ro-RO"/>
        </w:rPr>
        <w:t xml:space="preserve"> Ajutor de stat care poate fi </w:t>
      </w:r>
      <w:r w:rsidR="00D675E5" w:rsidRPr="008E6F73">
        <w:rPr>
          <w:rFonts w:ascii="Times New Roman" w:eastAsia="Calibri" w:hAnsi="Times New Roman" w:cs="Times New Roman"/>
          <w:sz w:val="28"/>
          <w:szCs w:val="28"/>
          <w:lang w:val="ro-RO"/>
        </w:rPr>
        <w:t xml:space="preserve">considerat </w:t>
      </w:r>
      <w:r w:rsidR="00486FFB" w:rsidRPr="008E6F73">
        <w:rPr>
          <w:rFonts w:ascii="Times New Roman" w:eastAsia="Calibri" w:hAnsi="Times New Roman" w:cs="Times New Roman"/>
          <w:sz w:val="28"/>
          <w:szCs w:val="28"/>
          <w:lang w:val="ro-RO"/>
        </w:rPr>
        <w:t>compatibil</w:t>
      </w:r>
    </w:p>
    <w:p w14:paraId="21BFA122" w14:textId="663C6AE9" w:rsidR="00486FFB" w:rsidRPr="008E6F73" w:rsidRDefault="00486FFB" w:rsidP="00490904">
      <w:pPr>
        <w:pStyle w:val="ListParagraph"/>
        <w:numPr>
          <w:ilvl w:val="0"/>
          <w:numId w:val="52"/>
        </w:numPr>
        <w:spacing w:after="0" w:line="276" w:lineRule="auto"/>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 Pot fi considerate compatibile cu mediul concurenţial normal: </w:t>
      </w:r>
    </w:p>
    <w:p w14:paraId="1AB3F13E" w14:textId="77777777" w:rsidR="00D86D63" w:rsidRPr="008E6F73" w:rsidRDefault="00486FFB" w:rsidP="00D86D63">
      <w:pPr>
        <w:pStyle w:val="ListParagraph"/>
        <w:numPr>
          <w:ilvl w:val="0"/>
          <w:numId w:val="18"/>
        </w:numPr>
        <w:tabs>
          <w:tab w:val="left" w:pos="990"/>
        </w:tabs>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lastRenderedPageBreak/>
        <w:t>ajutor</w:t>
      </w:r>
      <w:r w:rsidR="00D675E5" w:rsidRPr="008E6F73">
        <w:rPr>
          <w:rFonts w:ascii="Times New Roman" w:eastAsia="Calibri" w:hAnsi="Times New Roman" w:cs="Times New Roman"/>
          <w:bCs/>
          <w:sz w:val="28"/>
          <w:szCs w:val="28"/>
          <w:lang w:val="ro-RO"/>
        </w:rPr>
        <w:t>u</w:t>
      </w:r>
      <w:r w:rsidRPr="008E6F73">
        <w:rPr>
          <w:rFonts w:ascii="Times New Roman" w:eastAsia="Calibri" w:hAnsi="Times New Roman" w:cs="Times New Roman"/>
          <w:bCs/>
          <w:sz w:val="28"/>
          <w:szCs w:val="28"/>
          <w:lang w:val="ro-RO"/>
        </w:rPr>
        <w:t xml:space="preserve">l destinat să favorizeze dezvoltarea economică a regiunilor în care nivelul de trai este anormal de scăzut sau în care există un grad de ocupare a forței de muncă extrem de scăzut; </w:t>
      </w:r>
    </w:p>
    <w:p w14:paraId="53966604" w14:textId="77777777" w:rsidR="00D86D63" w:rsidRPr="008E6F73" w:rsidRDefault="00B55085" w:rsidP="00D86D63">
      <w:pPr>
        <w:pStyle w:val="ListParagraph"/>
        <w:numPr>
          <w:ilvl w:val="0"/>
          <w:numId w:val="18"/>
        </w:numPr>
        <w:tabs>
          <w:tab w:val="left" w:pos="990"/>
        </w:tabs>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ajutor</w:t>
      </w:r>
      <w:r w:rsidR="00D675E5" w:rsidRPr="008E6F73">
        <w:rPr>
          <w:rFonts w:ascii="Times New Roman" w:eastAsia="Calibri" w:hAnsi="Times New Roman" w:cs="Times New Roman"/>
          <w:bCs/>
          <w:sz w:val="28"/>
          <w:szCs w:val="28"/>
          <w:lang w:val="ro-RO"/>
        </w:rPr>
        <w:t xml:space="preserve">ul </w:t>
      </w:r>
      <w:r w:rsidRPr="008E6F73">
        <w:rPr>
          <w:rFonts w:ascii="Times New Roman" w:eastAsia="Calibri" w:hAnsi="Times New Roman" w:cs="Times New Roman"/>
          <w:bCs/>
          <w:sz w:val="28"/>
          <w:szCs w:val="28"/>
          <w:lang w:val="ro-RO"/>
        </w:rPr>
        <w:t>destinat să remedieze perturbări grave ale economiei țării;</w:t>
      </w:r>
    </w:p>
    <w:p w14:paraId="58E3AF90" w14:textId="77777777" w:rsidR="00D86D63" w:rsidRPr="008E6F73" w:rsidRDefault="00B55085" w:rsidP="00D86D63">
      <w:pPr>
        <w:pStyle w:val="ListParagraph"/>
        <w:numPr>
          <w:ilvl w:val="0"/>
          <w:numId w:val="18"/>
        </w:numPr>
        <w:tabs>
          <w:tab w:val="left" w:pos="990"/>
        </w:tabs>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ajutor</w:t>
      </w:r>
      <w:r w:rsidR="00D675E5" w:rsidRPr="008E6F73">
        <w:rPr>
          <w:rFonts w:ascii="Times New Roman" w:eastAsia="Calibri" w:hAnsi="Times New Roman" w:cs="Times New Roman"/>
          <w:bCs/>
          <w:sz w:val="28"/>
          <w:szCs w:val="28"/>
          <w:lang w:val="ro-RO"/>
        </w:rPr>
        <w:t xml:space="preserve">ul </w:t>
      </w:r>
      <w:r w:rsidRPr="008E6F73">
        <w:rPr>
          <w:rFonts w:ascii="Times New Roman" w:eastAsia="Calibri" w:hAnsi="Times New Roman" w:cs="Times New Roman"/>
          <w:bCs/>
          <w:sz w:val="28"/>
          <w:szCs w:val="28"/>
          <w:lang w:val="ro-RO"/>
        </w:rPr>
        <w:t>destinat să faciliteze dezvoltarea anumitor activităţi sau a anumitor regiuni economice, în cazul în care acestea nu aduc modificări condiţiilor schimburilor comerciale</w:t>
      </w:r>
      <w:r w:rsidR="00D675E5" w:rsidRPr="008E6F73">
        <w:rPr>
          <w:rFonts w:ascii="Times New Roman" w:hAnsi="Times New Roman" w:cs="Times New Roman"/>
          <w:lang w:val="ro-RO"/>
        </w:rPr>
        <w:t xml:space="preserve"> </w:t>
      </w:r>
      <w:r w:rsidR="00D675E5" w:rsidRPr="008E6F73">
        <w:rPr>
          <w:rFonts w:ascii="Times New Roman" w:eastAsia="Calibri" w:hAnsi="Times New Roman" w:cs="Times New Roman"/>
          <w:bCs/>
          <w:sz w:val="28"/>
          <w:szCs w:val="28"/>
          <w:lang w:val="ro-RO"/>
        </w:rPr>
        <w:t>între Republica Moldova și Uniunea Europeană</w:t>
      </w:r>
      <w:r w:rsidRPr="008E6F73">
        <w:rPr>
          <w:rFonts w:ascii="Times New Roman" w:eastAsia="Calibri" w:hAnsi="Times New Roman" w:cs="Times New Roman"/>
          <w:bCs/>
          <w:sz w:val="28"/>
          <w:szCs w:val="28"/>
          <w:lang w:val="ro-RO"/>
        </w:rPr>
        <w:t xml:space="preserve"> într-o măsură care contravine interesului public;</w:t>
      </w:r>
    </w:p>
    <w:p w14:paraId="49799391" w14:textId="3C93D5CA" w:rsidR="00B55085" w:rsidRPr="008E6F73" w:rsidRDefault="00B55085" w:rsidP="00D86D63">
      <w:pPr>
        <w:pStyle w:val="ListParagraph"/>
        <w:numPr>
          <w:ilvl w:val="0"/>
          <w:numId w:val="18"/>
        </w:numPr>
        <w:tabs>
          <w:tab w:val="left" w:pos="990"/>
        </w:tabs>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ajutor</w:t>
      </w:r>
      <w:r w:rsidR="00D675E5" w:rsidRPr="008E6F73">
        <w:rPr>
          <w:rFonts w:ascii="Times New Roman" w:eastAsia="Calibri" w:hAnsi="Times New Roman" w:cs="Times New Roman"/>
          <w:bCs/>
          <w:sz w:val="28"/>
          <w:szCs w:val="28"/>
          <w:lang w:val="ro-RO"/>
        </w:rPr>
        <w:t xml:space="preserve">ul </w:t>
      </w:r>
      <w:r w:rsidRPr="008E6F73">
        <w:rPr>
          <w:rFonts w:ascii="Times New Roman" w:eastAsia="Calibri" w:hAnsi="Times New Roman" w:cs="Times New Roman"/>
          <w:bCs/>
          <w:sz w:val="28"/>
          <w:szCs w:val="28"/>
          <w:lang w:val="ro-RO"/>
        </w:rPr>
        <w:t>destinat să promoveze cultura şi conservarea patrimoniului, în cazul în care acestea nu aduc modificări condiţiilor schimburilor comerciale</w:t>
      </w:r>
      <w:r w:rsidR="00B62F6D" w:rsidRPr="008E6F73">
        <w:rPr>
          <w:rFonts w:ascii="Times New Roman" w:eastAsia="Calibri" w:hAnsi="Times New Roman" w:cs="Times New Roman"/>
          <w:bCs/>
          <w:sz w:val="28"/>
          <w:szCs w:val="28"/>
          <w:lang w:val="ro-RO"/>
        </w:rPr>
        <w:t xml:space="preserve"> între Republica Moldova și Uniunea Europeană</w:t>
      </w:r>
      <w:r w:rsidR="00D675E5" w:rsidRPr="008E6F73">
        <w:rPr>
          <w:rFonts w:ascii="Times New Roman" w:eastAsia="Calibri" w:hAnsi="Times New Roman" w:cs="Times New Roman"/>
          <w:bCs/>
          <w:sz w:val="28"/>
          <w:szCs w:val="28"/>
          <w:lang w:val="ro-RO"/>
        </w:rPr>
        <w:t xml:space="preserve"> şi a</w:t>
      </w:r>
      <w:r w:rsidR="00253FA9" w:rsidRPr="008E6F73">
        <w:rPr>
          <w:rFonts w:ascii="Times New Roman" w:eastAsia="Calibri" w:hAnsi="Times New Roman" w:cs="Times New Roman"/>
          <w:bCs/>
          <w:sz w:val="28"/>
          <w:szCs w:val="28"/>
          <w:lang w:val="ro-RO"/>
        </w:rPr>
        <w:t xml:space="preserve"> mediului c</w:t>
      </w:r>
      <w:r w:rsidR="00D675E5" w:rsidRPr="008E6F73">
        <w:rPr>
          <w:rFonts w:ascii="Times New Roman" w:eastAsia="Calibri" w:hAnsi="Times New Roman" w:cs="Times New Roman"/>
          <w:bCs/>
          <w:sz w:val="28"/>
          <w:szCs w:val="28"/>
          <w:lang w:val="ro-RO"/>
        </w:rPr>
        <w:t>oncurenţi</w:t>
      </w:r>
      <w:r w:rsidR="00253FA9" w:rsidRPr="008E6F73">
        <w:rPr>
          <w:rFonts w:ascii="Times New Roman" w:eastAsia="Calibri" w:hAnsi="Times New Roman" w:cs="Times New Roman"/>
          <w:bCs/>
          <w:sz w:val="28"/>
          <w:szCs w:val="28"/>
          <w:lang w:val="ro-RO"/>
        </w:rPr>
        <w:t>al normal</w:t>
      </w:r>
      <w:r w:rsidR="00D675E5" w:rsidRPr="008E6F73">
        <w:rPr>
          <w:rFonts w:ascii="Times New Roman" w:eastAsia="Calibri" w:hAnsi="Times New Roman" w:cs="Times New Roman"/>
          <w:bCs/>
          <w:sz w:val="28"/>
          <w:szCs w:val="28"/>
          <w:lang w:val="ro-RO"/>
        </w:rPr>
        <w:t xml:space="preserve"> </w:t>
      </w:r>
      <w:r w:rsidRPr="008E6F73">
        <w:rPr>
          <w:rFonts w:ascii="Times New Roman" w:eastAsia="Calibri" w:hAnsi="Times New Roman" w:cs="Times New Roman"/>
          <w:bCs/>
          <w:sz w:val="28"/>
          <w:szCs w:val="28"/>
          <w:lang w:val="ro-RO"/>
        </w:rPr>
        <w:t xml:space="preserve">într-o măsură care contravine interesului </w:t>
      </w:r>
      <w:r w:rsidR="009E3E76" w:rsidRPr="008E6F73">
        <w:rPr>
          <w:rFonts w:ascii="Times New Roman" w:eastAsia="Calibri" w:hAnsi="Times New Roman" w:cs="Times New Roman"/>
          <w:bCs/>
          <w:sz w:val="28"/>
          <w:szCs w:val="28"/>
          <w:lang w:val="ro-RO"/>
        </w:rPr>
        <w:t>public.</w:t>
      </w:r>
    </w:p>
    <w:p w14:paraId="2D41623D" w14:textId="77777777" w:rsidR="007D3345" w:rsidRPr="008E6F73" w:rsidRDefault="005C79EB" w:rsidP="00490904">
      <w:pPr>
        <w:pStyle w:val="ListParagraph"/>
        <w:numPr>
          <w:ilvl w:val="0"/>
          <w:numId w:val="52"/>
        </w:numPr>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Evaluarea compatibilităţii cu mediul concurenţial normal a ajutoarelor de stat se face în baza actelor normative de evaluare adoptate de către Consiliul Concurenţei.</w:t>
      </w:r>
    </w:p>
    <w:p w14:paraId="153AC290" w14:textId="3293ED94" w:rsidR="007D3345" w:rsidRPr="008E6F73" w:rsidRDefault="008F69BD" w:rsidP="00490904">
      <w:pPr>
        <w:pStyle w:val="ListParagraph"/>
        <w:numPr>
          <w:ilvl w:val="0"/>
          <w:numId w:val="52"/>
        </w:numPr>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Evaluarea </w:t>
      </w:r>
      <w:r w:rsidR="00253FA9" w:rsidRPr="008E6F73">
        <w:rPr>
          <w:rFonts w:ascii="Times New Roman" w:eastAsia="Calibri" w:hAnsi="Times New Roman" w:cs="Times New Roman"/>
          <w:bCs/>
          <w:sz w:val="28"/>
          <w:szCs w:val="28"/>
          <w:lang w:val="ro-RO"/>
        </w:rPr>
        <w:t xml:space="preserve">compatibilității </w:t>
      </w:r>
      <w:r w:rsidR="00C55C78" w:rsidRPr="008E6F73">
        <w:rPr>
          <w:rFonts w:ascii="Times New Roman" w:eastAsia="Calibri" w:hAnsi="Times New Roman" w:cs="Times New Roman"/>
          <w:bCs/>
          <w:sz w:val="28"/>
          <w:szCs w:val="28"/>
          <w:lang w:val="ro-RO"/>
        </w:rPr>
        <w:t>ajuto</w:t>
      </w:r>
      <w:r w:rsidRPr="008E6F73">
        <w:rPr>
          <w:rFonts w:ascii="Times New Roman" w:eastAsia="Calibri" w:hAnsi="Times New Roman" w:cs="Times New Roman"/>
          <w:bCs/>
          <w:sz w:val="28"/>
          <w:szCs w:val="28"/>
          <w:lang w:val="ro-RO"/>
        </w:rPr>
        <w:t>arelor de stat</w:t>
      </w:r>
      <w:r w:rsidR="00C55C78" w:rsidRPr="008E6F73">
        <w:rPr>
          <w:rFonts w:ascii="Times New Roman" w:eastAsia="Calibri" w:hAnsi="Times New Roman" w:cs="Times New Roman"/>
          <w:bCs/>
          <w:sz w:val="28"/>
          <w:szCs w:val="28"/>
          <w:lang w:val="ro-RO"/>
        </w:rPr>
        <w:t xml:space="preserve"> </w:t>
      </w:r>
      <w:r w:rsidR="005C79EB" w:rsidRPr="008E6F73">
        <w:rPr>
          <w:rFonts w:ascii="Times New Roman" w:eastAsia="Calibri" w:hAnsi="Times New Roman" w:cs="Times New Roman"/>
          <w:bCs/>
          <w:sz w:val="28"/>
          <w:szCs w:val="28"/>
          <w:lang w:val="ro-RO"/>
        </w:rPr>
        <w:t xml:space="preserve">pentru care nu sunt adoptate acte normative </w:t>
      </w:r>
      <w:r w:rsidR="00CB6BB4" w:rsidRPr="008E6F73">
        <w:rPr>
          <w:rFonts w:ascii="Times New Roman" w:eastAsia="Calibri" w:hAnsi="Times New Roman" w:cs="Times New Roman"/>
          <w:bCs/>
          <w:sz w:val="28"/>
          <w:szCs w:val="28"/>
          <w:lang w:val="ro-RO"/>
        </w:rPr>
        <w:t xml:space="preserve">de evaluare </w:t>
      </w:r>
      <w:r w:rsidR="005C79EB" w:rsidRPr="008E6F73">
        <w:rPr>
          <w:rFonts w:ascii="Times New Roman" w:eastAsia="Calibri" w:hAnsi="Times New Roman" w:cs="Times New Roman"/>
          <w:bCs/>
          <w:sz w:val="28"/>
          <w:szCs w:val="28"/>
          <w:lang w:val="ro-RO"/>
        </w:rPr>
        <w:t xml:space="preserve">de către Consiliul Concurenței se realizează direct prin examinarea respectării </w:t>
      </w:r>
      <w:r w:rsidR="00EA5C7F" w:rsidRPr="008E6F73">
        <w:rPr>
          <w:rFonts w:ascii="Times New Roman" w:eastAsia="Calibri" w:hAnsi="Times New Roman" w:cs="Times New Roman"/>
          <w:bCs/>
          <w:sz w:val="28"/>
          <w:szCs w:val="28"/>
          <w:lang w:val="ro-RO"/>
        </w:rPr>
        <w:t xml:space="preserve">uneia dintre </w:t>
      </w:r>
      <w:r w:rsidR="005C79EB" w:rsidRPr="008E6F73">
        <w:rPr>
          <w:rFonts w:ascii="Times New Roman" w:eastAsia="Calibri" w:hAnsi="Times New Roman" w:cs="Times New Roman"/>
          <w:bCs/>
          <w:sz w:val="28"/>
          <w:szCs w:val="28"/>
          <w:lang w:val="ro-RO"/>
        </w:rPr>
        <w:t xml:space="preserve">condiții </w:t>
      </w:r>
      <w:r w:rsidR="00C55C78" w:rsidRPr="008E6F73">
        <w:rPr>
          <w:rFonts w:ascii="Times New Roman" w:eastAsia="Calibri" w:hAnsi="Times New Roman" w:cs="Times New Roman"/>
          <w:bCs/>
          <w:sz w:val="28"/>
          <w:szCs w:val="28"/>
          <w:lang w:val="ro-RO"/>
        </w:rPr>
        <w:t>prevăzute la alin</w:t>
      </w:r>
      <w:r w:rsidR="00FB1939" w:rsidRPr="008E6F73">
        <w:rPr>
          <w:rFonts w:ascii="Times New Roman" w:eastAsia="Calibri" w:hAnsi="Times New Roman" w:cs="Times New Roman"/>
          <w:bCs/>
          <w:sz w:val="28"/>
          <w:szCs w:val="28"/>
          <w:lang w:val="ro-RO"/>
        </w:rPr>
        <w:t>.</w:t>
      </w:r>
      <w:r w:rsidR="00FB2555" w:rsidRPr="008E6F73">
        <w:rPr>
          <w:rFonts w:ascii="Times New Roman" w:eastAsia="Calibri" w:hAnsi="Times New Roman" w:cs="Times New Roman"/>
          <w:bCs/>
          <w:sz w:val="28"/>
          <w:szCs w:val="28"/>
          <w:lang w:val="ro-RO"/>
        </w:rPr>
        <w:t xml:space="preserve"> </w:t>
      </w:r>
      <w:r w:rsidR="00C55C78" w:rsidRPr="008E6F73">
        <w:rPr>
          <w:rFonts w:ascii="Times New Roman" w:eastAsia="Calibri" w:hAnsi="Times New Roman" w:cs="Times New Roman"/>
          <w:bCs/>
          <w:sz w:val="28"/>
          <w:szCs w:val="28"/>
          <w:lang w:val="ro-RO"/>
        </w:rPr>
        <w:t>(1)</w:t>
      </w:r>
      <w:r w:rsidR="005C79EB" w:rsidRPr="008E6F73">
        <w:rPr>
          <w:rFonts w:ascii="Times New Roman" w:eastAsia="Calibri" w:hAnsi="Times New Roman" w:cs="Times New Roman"/>
          <w:bCs/>
          <w:sz w:val="28"/>
          <w:szCs w:val="28"/>
          <w:lang w:val="ro-RO"/>
        </w:rPr>
        <w:t xml:space="preserve"> și </w:t>
      </w:r>
      <w:r w:rsidR="007C453B" w:rsidRPr="008E6F73">
        <w:rPr>
          <w:rFonts w:ascii="Times New Roman" w:eastAsia="Calibri" w:hAnsi="Times New Roman" w:cs="Times New Roman"/>
          <w:bCs/>
          <w:sz w:val="28"/>
          <w:szCs w:val="28"/>
          <w:lang w:val="ro-RO"/>
        </w:rPr>
        <w:t>prin analiz</w:t>
      </w:r>
      <w:r w:rsidR="005C79EB" w:rsidRPr="008E6F73">
        <w:rPr>
          <w:rFonts w:ascii="Times New Roman" w:eastAsia="Calibri" w:hAnsi="Times New Roman" w:cs="Times New Roman"/>
          <w:bCs/>
          <w:sz w:val="28"/>
          <w:szCs w:val="28"/>
          <w:lang w:val="ro-RO"/>
        </w:rPr>
        <w:t>a</w:t>
      </w:r>
      <w:r w:rsidR="007C453B" w:rsidRPr="008E6F73">
        <w:rPr>
          <w:rFonts w:ascii="Times New Roman" w:eastAsia="Calibri" w:hAnsi="Times New Roman" w:cs="Times New Roman"/>
          <w:bCs/>
          <w:sz w:val="28"/>
          <w:szCs w:val="28"/>
          <w:lang w:val="ro-RO"/>
        </w:rPr>
        <w:t xml:space="preserve"> comparativă</w:t>
      </w:r>
      <w:r w:rsidR="00253FA9" w:rsidRPr="008E6F73">
        <w:rPr>
          <w:rFonts w:ascii="Times New Roman" w:eastAsia="Calibri" w:hAnsi="Times New Roman" w:cs="Times New Roman"/>
          <w:bCs/>
          <w:sz w:val="28"/>
          <w:szCs w:val="28"/>
          <w:lang w:val="ro-RO"/>
        </w:rPr>
        <w:t xml:space="preserve"> a efectelor negative asupra concurenţei şi a efectelor pozitive ale ajutorului de stat,</w:t>
      </w:r>
      <w:r w:rsidR="007C453B" w:rsidRPr="008E6F73">
        <w:rPr>
          <w:rFonts w:ascii="Times New Roman" w:eastAsia="Calibri" w:hAnsi="Times New Roman" w:cs="Times New Roman"/>
          <w:bCs/>
          <w:sz w:val="28"/>
          <w:szCs w:val="28"/>
          <w:lang w:val="ro-RO"/>
        </w:rPr>
        <w:t xml:space="preserve"> </w:t>
      </w:r>
      <w:r w:rsidR="00CA201F" w:rsidRPr="008E6F73">
        <w:rPr>
          <w:rFonts w:ascii="Times New Roman" w:eastAsia="Calibri" w:hAnsi="Times New Roman" w:cs="Times New Roman"/>
          <w:bCs/>
          <w:sz w:val="28"/>
          <w:szCs w:val="28"/>
          <w:lang w:val="ro-RO"/>
        </w:rPr>
        <w:t xml:space="preserve">care presupune verificarea îndeplinirii </w:t>
      </w:r>
      <w:r w:rsidR="00253FA9" w:rsidRPr="008E6F73">
        <w:rPr>
          <w:rFonts w:ascii="Times New Roman" w:eastAsia="Calibri" w:hAnsi="Times New Roman" w:cs="Times New Roman"/>
          <w:bCs/>
          <w:sz w:val="28"/>
          <w:szCs w:val="28"/>
          <w:lang w:val="ro-RO"/>
        </w:rPr>
        <w:t xml:space="preserve">cumulative a </w:t>
      </w:r>
      <w:r w:rsidR="00CA201F" w:rsidRPr="008E6F73">
        <w:rPr>
          <w:rFonts w:ascii="Times New Roman" w:eastAsia="Calibri" w:hAnsi="Times New Roman" w:cs="Times New Roman"/>
          <w:bCs/>
          <w:sz w:val="28"/>
          <w:szCs w:val="28"/>
          <w:lang w:val="ro-RO"/>
        </w:rPr>
        <w:t xml:space="preserve">următoarelor </w:t>
      </w:r>
      <w:r w:rsidR="00253FA9" w:rsidRPr="008E6F73">
        <w:rPr>
          <w:rFonts w:ascii="Times New Roman" w:eastAsia="Calibri" w:hAnsi="Times New Roman" w:cs="Times New Roman"/>
          <w:bCs/>
          <w:sz w:val="28"/>
          <w:szCs w:val="28"/>
          <w:lang w:val="ro-RO"/>
        </w:rPr>
        <w:t>condiții</w:t>
      </w:r>
      <w:r w:rsidR="00CA201F" w:rsidRPr="008E6F73">
        <w:rPr>
          <w:rFonts w:ascii="Times New Roman" w:eastAsia="Calibri" w:hAnsi="Times New Roman" w:cs="Times New Roman"/>
          <w:bCs/>
          <w:sz w:val="28"/>
          <w:szCs w:val="28"/>
          <w:lang w:val="ro-RO"/>
        </w:rPr>
        <w:t>:</w:t>
      </w:r>
      <w:r w:rsidR="007C453B" w:rsidRPr="008E6F73">
        <w:rPr>
          <w:rFonts w:ascii="Times New Roman" w:eastAsia="Calibri" w:hAnsi="Times New Roman" w:cs="Times New Roman"/>
          <w:bCs/>
          <w:sz w:val="28"/>
          <w:szCs w:val="28"/>
          <w:lang w:val="ro-RO"/>
        </w:rPr>
        <w:t xml:space="preserve"> </w:t>
      </w:r>
      <w:r w:rsidR="00B264BF" w:rsidRPr="008E6F73">
        <w:rPr>
          <w:rFonts w:ascii="Times New Roman" w:eastAsia="Calibri" w:hAnsi="Times New Roman" w:cs="Times New Roman"/>
          <w:bCs/>
          <w:sz w:val="28"/>
          <w:szCs w:val="28"/>
          <w:lang w:val="ro-RO"/>
        </w:rPr>
        <w:t>contribuția la un obiectiv de interes comun bine definit,</w:t>
      </w:r>
      <w:r w:rsidR="00B264BF" w:rsidRPr="008E6F73" w:rsidDel="00B264BF">
        <w:rPr>
          <w:rFonts w:ascii="Times New Roman" w:eastAsia="Calibri" w:hAnsi="Times New Roman" w:cs="Times New Roman"/>
          <w:bCs/>
          <w:sz w:val="28"/>
          <w:szCs w:val="28"/>
          <w:lang w:val="ro-RO"/>
        </w:rPr>
        <w:t xml:space="preserve"> </w:t>
      </w:r>
      <w:r w:rsidR="007C453B" w:rsidRPr="008E6F73">
        <w:rPr>
          <w:rFonts w:ascii="Times New Roman" w:eastAsia="Calibri" w:hAnsi="Times New Roman" w:cs="Times New Roman"/>
          <w:bCs/>
          <w:sz w:val="28"/>
          <w:szCs w:val="28"/>
          <w:lang w:val="ro-RO"/>
        </w:rPr>
        <w:t xml:space="preserve"> necesitatea intervenției statului, caracterul adecvat, efectul stimulativ, proporționalitatea și evitarea efectelor negative nejustificate asupra concurenței</w:t>
      </w:r>
      <w:r w:rsidR="00CB6BB4" w:rsidRPr="008E6F73">
        <w:rPr>
          <w:rFonts w:ascii="Times New Roman" w:eastAsia="Calibri" w:hAnsi="Times New Roman" w:cs="Times New Roman"/>
          <w:bCs/>
          <w:sz w:val="28"/>
          <w:szCs w:val="28"/>
          <w:lang w:val="ro-RO"/>
        </w:rPr>
        <w:t xml:space="preserve">. </w:t>
      </w:r>
      <w:r w:rsidR="007C453B" w:rsidRPr="008E6F73">
        <w:rPr>
          <w:rFonts w:ascii="Times New Roman" w:eastAsia="Calibri" w:hAnsi="Times New Roman" w:cs="Times New Roman"/>
          <w:bCs/>
          <w:sz w:val="28"/>
          <w:szCs w:val="28"/>
          <w:lang w:val="ro-RO"/>
        </w:rPr>
        <w:t xml:space="preserve"> </w:t>
      </w:r>
    </w:p>
    <w:p w14:paraId="77ACEECF" w14:textId="77777777" w:rsidR="007D3345" w:rsidRPr="008E6F73" w:rsidRDefault="00BC4E7C" w:rsidP="00490904">
      <w:pPr>
        <w:pStyle w:val="ListParagraph"/>
        <w:numPr>
          <w:ilvl w:val="0"/>
          <w:numId w:val="52"/>
        </w:numPr>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Ajutoarele de stat</w:t>
      </w:r>
      <w:r w:rsidR="00C55C78" w:rsidRPr="008E6F73">
        <w:rPr>
          <w:rFonts w:ascii="Times New Roman" w:eastAsia="Calibri" w:hAnsi="Times New Roman" w:cs="Times New Roman"/>
          <w:bCs/>
          <w:sz w:val="28"/>
          <w:szCs w:val="28"/>
          <w:lang w:val="ro-RO"/>
        </w:rPr>
        <w:t xml:space="preserve"> </w:t>
      </w:r>
      <w:r w:rsidR="00253FA9" w:rsidRPr="008E6F73">
        <w:rPr>
          <w:rFonts w:ascii="Times New Roman" w:hAnsi="Times New Roman" w:cs="Times New Roman"/>
          <w:sz w:val="28"/>
          <w:szCs w:val="28"/>
          <w:lang w:val="ro-RO"/>
        </w:rPr>
        <w:t xml:space="preserve">care </w:t>
      </w:r>
      <w:r w:rsidR="00404034" w:rsidRPr="008E6F73">
        <w:rPr>
          <w:rFonts w:ascii="Times New Roman" w:hAnsi="Times New Roman" w:cs="Times New Roman"/>
          <w:sz w:val="28"/>
          <w:szCs w:val="28"/>
          <w:lang w:val="ro-RO"/>
        </w:rPr>
        <w:t>constituie</w:t>
      </w:r>
      <w:r w:rsidR="00253FA9" w:rsidRPr="008E6F73">
        <w:rPr>
          <w:rFonts w:ascii="Times New Roman" w:hAnsi="Times New Roman" w:cs="Times New Roman"/>
          <w:sz w:val="28"/>
          <w:szCs w:val="28"/>
          <w:lang w:val="ro-RO"/>
        </w:rPr>
        <w:t xml:space="preserve"> obiect</w:t>
      </w:r>
      <w:r w:rsidR="00404034" w:rsidRPr="008E6F73">
        <w:rPr>
          <w:rFonts w:ascii="Times New Roman" w:hAnsi="Times New Roman" w:cs="Times New Roman"/>
          <w:sz w:val="28"/>
          <w:szCs w:val="28"/>
          <w:lang w:val="ro-RO"/>
        </w:rPr>
        <w:t xml:space="preserve"> de reglementare al </w:t>
      </w:r>
      <w:r w:rsidR="0064711E" w:rsidRPr="008E6F73">
        <w:rPr>
          <w:rFonts w:ascii="Times New Roman" w:hAnsi="Times New Roman" w:cs="Times New Roman"/>
          <w:sz w:val="28"/>
          <w:szCs w:val="28"/>
          <w:lang w:val="ro-RO"/>
        </w:rPr>
        <w:t xml:space="preserve">Regulamentului privind procedura de evaluare </w:t>
      </w:r>
      <w:r w:rsidRPr="008E6F73">
        <w:rPr>
          <w:rFonts w:ascii="Times New Roman" w:hAnsi="Times New Roman" w:cs="Times New Roman"/>
          <w:sz w:val="28"/>
          <w:szCs w:val="28"/>
          <w:lang w:val="ro-RO"/>
        </w:rPr>
        <w:t xml:space="preserve">simplificată </w:t>
      </w:r>
      <w:r w:rsidR="0064711E" w:rsidRPr="008E6F73">
        <w:rPr>
          <w:rFonts w:ascii="Times New Roman" w:hAnsi="Times New Roman" w:cs="Times New Roman"/>
          <w:sz w:val="28"/>
          <w:szCs w:val="28"/>
          <w:lang w:val="ro-RO"/>
        </w:rPr>
        <w:t xml:space="preserve">a ajutoarelor de stat, aprobat de Consiliul Concurenței, </w:t>
      </w:r>
      <w:r w:rsidR="00830585" w:rsidRPr="008E6F73">
        <w:rPr>
          <w:rFonts w:ascii="Times New Roman" w:eastAsia="Calibri" w:hAnsi="Times New Roman" w:cs="Times New Roman"/>
          <w:bCs/>
          <w:sz w:val="28"/>
          <w:szCs w:val="28"/>
          <w:lang w:val="ro-RO"/>
        </w:rPr>
        <w:t>pot fi</w:t>
      </w:r>
      <w:r w:rsidR="00202394" w:rsidRPr="008E6F73">
        <w:rPr>
          <w:rFonts w:ascii="Times New Roman" w:eastAsia="Calibri" w:hAnsi="Times New Roman" w:cs="Times New Roman"/>
          <w:bCs/>
          <w:sz w:val="28"/>
          <w:szCs w:val="28"/>
          <w:lang w:val="ro-RO"/>
        </w:rPr>
        <w:t xml:space="preserve"> </w:t>
      </w:r>
      <w:r w:rsidR="00253FA9" w:rsidRPr="008E6F73">
        <w:rPr>
          <w:rFonts w:ascii="Times New Roman" w:eastAsia="Calibri" w:hAnsi="Times New Roman" w:cs="Times New Roman"/>
          <w:bCs/>
          <w:sz w:val="28"/>
          <w:szCs w:val="28"/>
          <w:lang w:val="ro-RO"/>
        </w:rPr>
        <w:t xml:space="preserve">considerate </w:t>
      </w:r>
      <w:r w:rsidR="00202394" w:rsidRPr="008E6F73">
        <w:rPr>
          <w:rFonts w:ascii="Times New Roman" w:eastAsia="Calibri" w:hAnsi="Times New Roman" w:cs="Times New Roman"/>
          <w:bCs/>
          <w:sz w:val="28"/>
          <w:szCs w:val="28"/>
          <w:lang w:val="ro-RO"/>
        </w:rPr>
        <w:t xml:space="preserve">compatibile </w:t>
      </w:r>
      <w:r w:rsidR="0062279B" w:rsidRPr="008E6F73">
        <w:rPr>
          <w:rFonts w:ascii="Times New Roman" w:eastAsia="Calibri" w:hAnsi="Times New Roman" w:cs="Times New Roman"/>
          <w:bCs/>
          <w:sz w:val="28"/>
          <w:szCs w:val="28"/>
          <w:lang w:val="ro-RO"/>
        </w:rPr>
        <w:t xml:space="preserve">cu mediul concurențial normal, </w:t>
      </w:r>
      <w:r w:rsidR="00C34807" w:rsidRPr="008E6F73">
        <w:rPr>
          <w:rFonts w:ascii="Times New Roman" w:eastAsia="Calibri" w:hAnsi="Times New Roman" w:cs="Times New Roman"/>
          <w:bCs/>
          <w:sz w:val="28"/>
          <w:szCs w:val="28"/>
          <w:lang w:val="ro-RO"/>
        </w:rPr>
        <w:t xml:space="preserve">dacă îndeplinesc </w:t>
      </w:r>
      <w:r w:rsidR="00253FA9" w:rsidRPr="008E6F73">
        <w:rPr>
          <w:rFonts w:ascii="Times New Roman" w:eastAsia="Calibri" w:hAnsi="Times New Roman" w:cs="Times New Roman"/>
          <w:bCs/>
          <w:sz w:val="28"/>
          <w:szCs w:val="28"/>
          <w:lang w:val="ro-RO"/>
        </w:rPr>
        <w:t>toate</w:t>
      </w:r>
      <w:r w:rsidR="00C34807" w:rsidRPr="008E6F73">
        <w:rPr>
          <w:rFonts w:ascii="Times New Roman" w:eastAsia="Calibri" w:hAnsi="Times New Roman" w:cs="Times New Roman"/>
          <w:bCs/>
          <w:sz w:val="28"/>
          <w:szCs w:val="28"/>
          <w:lang w:val="ro-RO"/>
        </w:rPr>
        <w:t xml:space="preserve"> condițiile prevăzute de </w:t>
      </w:r>
      <w:r w:rsidR="00404034" w:rsidRPr="008E6F73">
        <w:rPr>
          <w:rFonts w:ascii="Times New Roman" w:eastAsia="Calibri" w:hAnsi="Times New Roman" w:cs="Times New Roman"/>
          <w:bCs/>
          <w:sz w:val="28"/>
          <w:szCs w:val="28"/>
          <w:lang w:val="ro-RO"/>
        </w:rPr>
        <w:t xml:space="preserve">acest </w:t>
      </w:r>
      <w:r w:rsidR="00253FA9" w:rsidRPr="008E6F73">
        <w:rPr>
          <w:rFonts w:ascii="Times New Roman" w:eastAsia="Calibri" w:hAnsi="Times New Roman" w:cs="Times New Roman"/>
          <w:bCs/>
          <w:sz w:val="28"/>
          <w:szCs w:val="28"/>
          <w:lang w:val="ro-RO"/>
        </w:rPr>
        <w:t>regulament</w:t>
      </w:r>
      <w:r w:rsidR="00C34807" w:rsidRPr="008E6F73">
        <w:rPr>
          <w:rFonts w:ascii="Times New Roman" w:eastAsia="Calibri" w:hAnsi="Times New Roman" w:cs="Times New Roman"/>
          <w:bCs/>
          <w:sz w:val="28"/>
          <w:szCs w:val="28"/>
          <w:lang w:val="ro-RO"/>
        </w:rPr>
        <w:t>.</w:t>
      </w:r>
    </w:p>
    <w:p w14:paraId="0777E102" w14:textId="491CF9EE" w:rsidR="00E807E2" w:rsidRPr="008E6F73" w:rsidRDefault="00BC4E7C" w:rsidP="00490904">
      <w:pPr>
        <w:pStyle w:val="ListParagraph"/>
        <w:numPr>
          <w:ilvl w:val="0"/>
          <w:numId w:val="52"/>
        </w:numPr>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Ajutoarele de stat</w:t>
      </w:r>
      <w:r w:rsidR="000F73C0" w:rsidRPr="008E6F73">
        <w:rPr>
          <w:rFonts w:ascii="Times New Roman" w:eastAsia="Calibri" w:hAnsi="Times New Roman" w:cs="Times New Roman"/>
          <w:bCs/>
          <w:sz w:val="28"/>
          <w:szCs w:val="28"/>
          <w:lang w:val="ro-RO"/>
        </w:rPr>
        <w:t xml:space="preserve"> </w:t>
      </w:r>
      <w:r w:rsidR="000F73C0" w:rsidRPr="008E6F73">
        <w:rPr>
          <w:rFonts w:ascii="Times New Roman" w:hAnsi="Times New Roman" w:cs="Times New Roman"/>
          <w:sz w:val="28"/>
          <w:szCs w:val="28"/>
          <w:lang w:val="ro-RO"/>
        </w:rPr>
        <w:t xml:space="preserve">care </w:t>
      </w:r>
      <w:r w:rsidR="00404034" w:rsidRPr="008E6F73">
        <w:rPr>
          <w:rFonts w:ascii="Times New Roman" w:hAnsi="Times New Roman" w:cs="Times New Roman"/>
          <w:sz w:val="28"/>
          <w:szCs w:val="28"/>
          <w:lang w:val="ro-RO"/>
        </w:rPr>
        <w:t xml:space="preserve">constituie obiect de reglementare al </w:t>
      </w:r>
      <w:r w:rsidR="000F73C0" w:rsidRPr="008E6F73">
        <w:rPr>
          <w:rFonts w:ascii="Times New Roman" w:hAnsi="Times New Roman" w:cs="Times New Roman"/>
          <w:sz w:val="28"/>
          <w:szCs w:val="28"/>
          <w:lang w:val="ro-RO"/>
        </w:rPr>
        <w:t xml:space="preserve">Regulamentului privind procedura de evaluare </w:t>
      </w:r>
      <w:r w:rsidRPr="008E6F73">
        <w:rPr>
          <w:rFonts w:ascii="Times New Roman" w:hAnsi="Times New Roman" w:cs="Times New Roman"/>
          <w:sz w:val="28"/>
          <w:szCs w:val="28"/>
          <w:lang w:val="ro-RO"/>
        </w:rPr>
        <w:t xml:space="preserve">simplificată </w:t>
      </w:r>
      <w:r w:rsidR="000F73C0" w:rsidRPr="008E6F73">
        <w:rPr>
          <w:rFonts w:ascii="Times New Roman" w:hAnsi="Times New Roman" w:cs="Times New Roman"/>
          <w:sz w:val="28"/>
          <w:szCs w:val="28"/>
          <w:lang w:val="ro-RO"/>
        </w:rPr>
        <w:t>a ajutoarelor de stat</w:t>
      </w:r>
      <w:r w:rsidR="00CA0990" w:rsidRPr="008E6F73">
        <w:rPr>
          <w:rFonts w:ascii="Times New Roman" w:hAnsi="Times New Roman" w:cs="Times New Roman"/>
          <w:sz w:val="28"/>
          <w:szCs w:val="28"/>
          <w:lang w:val="ro-RO"/>
        </w:rPr>
        <w:t xml:space="preserve"> acordate </w:t>
      </w:r>
      <w:r w:rsidR="001F58E9" w:rsidRPr="008E6F73">
        <w:rPr>
          <w:rFonts w:ascii="Times New Roman" w:hAnsi="Times New Roman" w:cs="Times New Roman"/>
          <w:sz w:val="28"/>
          <w:szCs w:val="28"/>
          <w:lang w:val="ro-RO"/>
        </w:rPr>
        <w:t>în sectoarele agricol, forestier, în zonele rurale și în sectorul pescuitului, aprobat de Consiliul Concurenței</w:t>
      </w:r>
      <w:r w:rsidR="00CB2F60" w:rsidRPr="008E6F73">
        <w:rPr>
          <w:rFonts w:ascii="Times New Roman" w:hAnsi="Times New Roman" w:cs="Times New Roman"/>
          <w:lang w:val="ro-RO"/>
        </w:rPr>
        <w:t>,</w:t>
      </w:r>
      <w:r w:rsidR="000F73C0" w:rsidRPr="008E6F73">
        <w:rPr>
          <w:rFonts w:ascii="Times New Roman" w:hAnsi="Times New Roman" w:cs="Times New Roman"/>
          <w:sz w:val="28"/>
          <w:szCs w:val="28"/>
          <w:lang w:val="ro-RO"/>
        </w:rPr>
        <w:t xml:space="preserve"> </w:t>
      </w:r>
      <w:r w:rsidR="00830585" w:rsidRPr="008E6F73">
        <w:rPr>
          <w:rFonts w:ascii="Times New Roman" w:eastAsia="Calibri" w:hAnsi="Times New Roman" w:cs="Times New Roman"/>
          <w:bCs/>
          <w:sz w:val="28"/>
          <w:szCs w:val="28"/>
          <w:lang w:val="ro-RO"/>
        </w:rPr>
        <w:t>pot fi</w:t>
      </w:r>
      <w:r w:rsidR="000F73C0" w:rsidRPr="008E6F73">
        <w:rPr>
          <w:rFonts w:ascii="Times New Roman" w:eastAsia="Calibri" w:hAnsi="Times New Roman" w:cs="Times New Roman"/>
          <w:bCs/>
          <w:sz w:val="28"/>
          <w:szCs w:val="28"/>
          <w:lang w:val="ro-RO"/>
        </w:rPr>
        <w:t xml:space="preserve"> </w:t>
      </w:r>
      <w:r w:rsidR="00404034" w:rsidRPr="008E6F73">
        <w:rPr>
          <w:rFonts w:ascii="Times New Roman" w:eastAsia="Calibri" w:hAnsi="Times New Roman" w:cs="Times New Roman"/>
          <w:bCs/>
          <w:sz w:val="28"/>
          <w:szCs w:val="28"/>
          <w:lang w:val="ro-RO"/>
        </w:rPr>
        <w:t xml:space="preserve">considerate </w:t>
      </w:r>
      <w:r w:rsidR="000F73C0" w:rsidRPr="008E6F73">
        <w:rPr>
          <w:rFonts w:ascii="Times New Roman" w:eastAsia="Calibri" w:hAnsi="Times New Roman" w:cs="Times New Roman"/>
          <w:bCs/>
          <w:sz w:val="28"/>
          <w:szCs w:val="28"/>
          <w:lang w:val="ro-RO"/>
        </w:rPr>
        <w:t xml:space="preserve">compatibile cu mediul concurențial normal, </w:t>
      </w:r>
      <w:r w:rsidR="00404034" w:rsidRPr="008E6F73">
        <w:rPr>
          <w:rFonts w:ascii="Times New Roman" w:eastAsia="Calibri" w:hAnsi="Times New Roman" w:cs="Times New Roman"/>
          <w:bCs/>
          <w:sz w:val="28"/>
          <w:szCs w:val="28"/>
          <w:lang w:val="ro-RO"/>
        </w:rPr>
        <w:t xml:space="preserve">dacă îndeplinesc toate condițiile prevăzute de acest regulament. </w:t>
      </w:r>
    </w:p>
    <w:p w14:paraId="2B452469" w14:textId="6F04BEBA" w:rsidR="001B5C31" w:rsidRPr="008E6F73" w:rsidRDefault="00086479" w:rsidP="00490904">
      <w:pPr>
        <w:pStyle w:val="ListParagraph"/>
        <w:numPr>
          <w:ilvl w:val="0"/>
          <w:numId w:val="52"/>
        </w:numPr>
        <w:spacing w:after="0"/>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Schemele de ajutor de stat cu un buget anual mediu ce depășește </w:t>
      </w:r>
      <w:r w:rsidR="001B5C31" w:rsidRPr="008E6F73">
        <w:rPr>
          <w:rFonts w:ascii="Times New Roman" w:eastAsia="Calibri" w:hAnsi="Times New Roman" w:cs="Times New Roman"/>
          <w:bCs/>
          <w:sz w:val="28"/>
          <w:szCs w:val="28"/>
          <w:lang w:val="ro-RO"/>
        </w:rPr>
        <w:t xml:space="preserve">echivalentul în lei a </w:t>
      </w:r>
      <w:r w:rsidRPr="008E6F73">
        <w:rPr>
          <w:rFonts w:ascii="Times New Roman" w:eastAsia="Calibri" w:hAnsi="Times New Roman" w:cs="Times New Roman"/>
          <w:bCs/>
          <w:sz w:val="28"/>
          <w:szCs w:val="28"/>
          <w:lang w:val="ro-RO"/>
        </w:rPr>
        <w:t>150 milioane E</w:t>
      </w:r>
      <w:r w:rsidR="002D0489" w:rsidRPr="008E6F73">
        <w:rPr>
          <w:rFonts w:ascii="Times New Roman" w:eastAsia="Calibri" w:hAnsi="Times New Roman" w:cs="Times New Roman"/>
          <w:bCs/>
          <w:sz w:val="28"/>
          <w:szCs w:val="28"/>
          <w:lang w:val="ro-RO"/>
        </w:rPr>
        <w:t>uro</w:t>
      </w:r>
      <w:r w:rsidRPr="008E6F73">
        <w:rPr>
          <w:rFonts w:ascii="Times New Roman" w:eastAsia="Calibri" w:hAnsi="Times New Roman" w:cs="Times New Roman"/>
          <w:bCs/>
          <w:sz w:val="28"/>
          <w:szCs w:val="28"/>
          <w:lang w:val="ro-RO"/>
        </w:rPr>
        <w:t xml:space="preserve">, </w:t>
      </w:r>
      <w:r w:rsidR="001B5C31" w:rsidRPr="008E6F73">
        <w:rPr>
          <w:rFonts w:ascii="Times New Roman" w:eastAsia="Calibri" w:hAnsi="Times New Roman" w:cs="Times New Roman"/>
          <w:bCs/>
          <w:sz w:val="28"/>
          <w:szCs w:val="28"/>
          <w:lang w:val="ro-RO"/>
        </w:rPr>
        <w:t xml:space="preserve">determinat la cursul de schimb oficial stabilit de Banca </w:t>
      </w:r>
      <w:r w:rsidR="001B5C31" w:rsidRPr="008E6F73">
        <w:rPr>
          <w:rFonts w:ascii="Times New Roman" w:eastAsia="Calibri" w:hAnsi="Times New Roman" w:cs="Times New Roman"/>
          <w:bCs/>
          <w:sz w:val="28"/>
          <w:szCs w:val="28"/>
          <w:lang w:val="ro-RO"/>
        </w:rPr>
        <w:lastRenderedPageBreak/>
        <w:t>Națională a Moldovei</w:t>
      </w:r>
      <w:r w:rsidRPr="008E6F73">
        <w:rPr>
          <w:rFonts w:ascii="Times New Roman" w:eastAsia="Calibri" w:hAnsi="Times New Roman" w:cs="Times New Roman"/>
          <w:bCs/>
          <w:sz w:val="28"/>
          <w:szCs w:val="28"/>
          <w:lang w:val="ro-RO"/>
        </w:rPr>
        <w:t xml:space="preserve"> pentru anul acordării ajutorului, </w:t>
      </w:r>
      <w:r w:rsidR="003B5696" w:rsidRPr="008E6F73">
        <w:rPr>
          <w:rFonts w:ascii="Times New Roman" w:eastAsia="Calibri" w:hAnsi="Times New Roman" w:cs="Times New Roman"/>
          <w:bCs/>
          <w:sz w:val="28"/>
          <w:szCs w:val="28"/>
          <w:lang w:val="ro-RO"/>
        </w:rPr>
        <w:t>sunt</w:t>
      </w:r>
      <w:r w:rsidRPr="008E6F73">
        <w:rPr>
          <w:rFonts w:ascii="Times New Roman" w:eastAsia="Calibri" w:hAnsi="Times New Roman" w:cs="Times New Roman"/>
          <w:bCs/>
          <w:sz w:val="28"/>
          <w:szCs w:val="28"/>
          <w:lang w:val="ro-RO"/>
        </w:rPr>
        <w:t xml:space="preserve"> supuse evaluării </w:t>
      </w:r>
      <w:r w:rsidR="003B5696" w:rsidRPr="008E6F73">
        <w:rPr>
          <w:rFonts w:ascii="Times New Roman" w:eastAsia="Calibri" w:hAnsi="Times New Roman" w:cs="Times New Roman"/>
          <w:bCs/>
          <w:sz w:val="28"/>
          <w:szCs w:val="28"/>
          <w:lang w:val="ro-RO"/>
        </w:rPr>
        <w:t xml:space="preserve">continuu și </w:t>
      </w:r>
      <w:r w:rsidRPr="008E6F73">
        <w:rPr>
          <w:rFonts w:ascii="Times New Roman" w:eastAsia="Calibri" w:hAnsi="Times New Roman" w:cs="Times New Roman"/>
          <w:bCs/>
          <w:sz w:val="28"/>
          <w:szCs w:val="28"/>
          <w:lang w:val="ro-RO"/>
        </w:rPr>
        <w:t>ex-post</w:t>
      </w:r>
      <w:r w:rsidR="003B5696" w:rsidRPr="008E6F73">
        <w:rPr>
          <w:rFonts w:ascii="Times New Roman" w:eastAsia="Calibri" w:hAnsi="Times New Roman" w:cs="Times New Roman"/>
          <w:bCs/>
          <w:sz w:val="28"/>
          <w:szCs w:val="28"/>
          <w:lang w:val="ro-RO"/>
        </w:rPr>
        <w:t xml:space="preserve"> de către furnizorul de ajutor de stat</w:t>
      </w:r>
      <w:r w:rsidRPr="008E6F73">
        <w:rPr>
          <w:rFonts w:ascii="Times New Roman" w:eastAsia="Calibri" w:hAnsi="Times New Roman" w:cs="Times New Roman"/>
          <w:bCs/>
          <w:sz w:val="28"/>
          <w:szCs w:val="28"/>
          <w:lang w:val="ro-RO"/>
        </w:rPr>
        <w:t>, în conformitate cu actul normativ aprobat de Plenul Consiliului Concurenței.</w:t>
      </w:r>
    </w:p>
    <w:p w14:paraId="39857922" w14:textId="018D781A" w:rsidR="00E807E2" w:rsidRPr="008E6F73" w:rsidRDefault="005E699F" w:rsidP="00490904">
      <w:pPr>
        <w:pStyle w:val="ListParagraph"/>
        <w:numPr>
          <w:ilvl w:val="0"/>
          <w:numId w:val="52"/>
        </w:numPr>
        <w:spacing w:after="0"/>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Consiliul Concurenței poate solicita </w:t>
      </w:r>
      <w:r w:rsidR="003B5696" w:rsidRPr="008E6F73">
        <w:rPr>
          <w:rFonts w:ascii="Times New Roman" w:eastAsia="Calibri" w:hAnsi="Times New Roman" w:cs="Times New Roman"/>
          <w:bCs/>
          <w:sz w:val="28"/>
          <w:szCs w:val="28"/>
          <w:lang w:val="ro-RO"/>
        </w:rPr>
        <w:t xml:space="preserve">furnizorului ajutorului de stat </w:t>
      </w:r>
      <w:r w:rsidRPr="008E6F73">
        <w:rPr>
          <w:rFonts w:ascii="Times New Roman" w:eastAsia="Calibri" w:hAnsi="Times New Roman" w:cs="Times New Roman"/>
          <w:bCs/>
          <w:sz w:val="28"/>
          <w:szCs w:val="28"/>
          <w:lang w:val="ro-RO"/>
        </w:rPr>
        <w:t>efectuarea evaluări</w:t>
      </w:r>
      <w:r w:rsidR="003B5696" w:rsidRPr="008E6F73">
        <w:rPr>
          <w:rFonts w:ascii="Times New Roman" w:eastAsia="Calibri" w:hAnsi="Times New Roman" w:cs="Times New Roman"/>
          <w:bCs/>
          <w:sz w:val="28"/>
          <w:szCs w:val="28"/>
          <w:lang w:val="ro-RO"/>
        </w:rPr>
        <w:t>i continuu și</w:t>
      </w:r>
      <w:r w:rsidRPr="008E6F73">
        <w:rPr>
          <w:rFonts w:ascii="Times New Roman" w:eastAsia="Calibri" w:hAnsi="Times New Roman" w:cs="Times New Roman"/>
          <w:bCs/>
          <w:sz w:val="28"/>
          <w:szCs w:val="28"/>
          <w:lang w:val="ro-RO"/>
        </w:rPr>
        <w:t xml:space="preserve"> ex-post </w:t>
      </w:r>
      <w:r w:rsidR="00AD270F" w:rsidRPr="008E6F73">
        <w:rPr>
          <w:rFonts w:ascii="Times New Roman" w:eastAsia="Calibri" w:hAnsi="Times New Roman" w:cs="Times New Roman"/>
          <w:bCs/>
          <w:sz w:val="28"/>
          <w:szCs w:val="28"/>
          <w:lang w:val="ro-RO"/>
        </w:rPr>
        <w:t xml:space="preserve">și </w:t>
      </w:r>
      <w:r w:rsidRPr="008E6F73">
        <w:rPr>
          <w:rFonts w:ascii="Times New Roman" w:eastAsia="Calibri" w:hAnsi="Times New Roman" w:cs="Times New Roman"/>
          <w:bCs/>
          <w:sz w:val="28"/>
          <w:szCs w:val="28"/>
          <w:lang w:val="ro-RO"/>
        </w:rPr>
        <w:t>pentru schemele de ajutor de stat care prezintă caracteristici noi sau pentru cele aplicate pe piețe în care se anticipează schimbări semnificative în ceea ce privește structura pieței, evoluția tehnologică sau cadrul de reglementare.</w:t>
      </w:r>
    </w:p>
    <w:p w14:paraId="647727B5" w14:textId="77777777" w:rsidR="00F704B8" w:rsidRPr="008E6F73" w:rsidRDefault="00F704B8" w:rsidP="00751CBB">
      <w:pPr>
        <w:spacing w:after="0"/>
        <w:ind w:firstLine="567"/>
        <w:jc w:val="both"/>
        <w:rPr>
          <w:rFonts w:ascii="Times New Roman" w:eastAsia="Calibri" w:hAnsi="Times New Roman" w:cs="Times New Roman"/>
          <w:bCs/>
          <w:sz w:val="28"/>
          <w:szCs w:val="28"/>
          <w:lang w:val="ro-RO"/>
        </w:rPr>
      </w:pPr>
    </w:p>
    <w:p w14:paraId="317E6BE3" w14:textId="4C43CFB0" w:rsidR="00BE021A" w:rsidRPr="008E6F73" w:rsidRDefault="00E64997" w:rsidP="003F63FA">
      <w:pPr>
        <w:spacing w:before="120" w:after="0"/>
        <w:jc w:val="center"/>
        <w:rPr>
          <w:rFonts w:ascii="Times New Roman" w:eastAsia="Calibri" w:hAnsi="Times New Roman" w:cs="Times New Roman"/>
          <w:b/>
          <w:sz w:val="28"/>
          <w:szCs w:val="28"/>
          <w:lang w:val="ro-RO"/>
        </w:rPr>
      </w:pPr>
      <w:r w:rsidRPr="008E6F73">
        <w:rPr>
          <w:rFonts w:ascii="Times New Roman" w:eastAsia="Calibri" w:hAnsi="Times New Roman" w:cs="Times New Roman"/>
          <w:b/>
          <w:sz w:val="28"/>
          <w:szCs w:val="28"/>
          <w:lang w:val="ro-RO"/>
        </w:rPr>
        <w:t>Capitolul III</w:t>
      </w:r>
      <w:r w:rsidR="006A1665" w:rsidRPr="008E6F73">
        <w:rPr>
          <w:rFonts w:ascii="Times New Roman" w:eastAsia="Calibri" w:hAnsi="Times New Roman" w:cs="Times New Roman"/>
          <w:b/>
          <w:sz w:val="28"/>
          <w:szCs w:val="28"/>
          <w:lang w:val="ro-RO"/>
        </w:rPr>
        <w:t>.</w:t>
      </w:r>
    </w:p>
    <w:p w14:paraId="59FDA7B9" w14:textId="2DBF20DC" w:rsidR="00BE021A" w:rsidRPr="008E6F73" w:rsidRDefault="00BE021A" w:rsidP="003F63FA">
      <w:pPr>
        <w:spacing w:after="0"/>
        <w:jc w:val="center"/>
        <w:rPr>
          <w:rFonts w:ascii="Times New Roman" w:eastAsia="Calibri" w:hAnsi="Times New Roman" w:cs="Times New Roman"/>
          <w:b/>
          <w:sz w:val="28"/>
          <w:szCs w:val="28"/>
          <w:lang w:val="ro-RO"/>
        </w:rPr>
      </w:pPr>
      <w:r w:rsidRPr="008E6F73">
        <w:rPr>
          <w:rFonts w:ascii="Times New Roman" w:eastAsia="Calibri" w:hAnsi="Times New Roman" w:cs="Times New Roman"/>
          <w:b/>
          <w:sz w:val="28"/>
          <w:szCs w:val="28"/>
          <w:lang w:val="ro-RO"/>
        </w:rPr>
        <w:t>AJUTORUL DE MINIMIS</w:t>
      </w:r>
    </w:p>
    <w:p w14:paraId="50C6F0D1" w14:textId="1602275A" w:rsidR="00764C0E" w:rsidRPr="008E6F73" w:rsidRDefault="00BE021A" w:rsidP="00751CBB">
      <w:pPr>
        <w:spacing w:after="0"/>
        <w:ind w:firstLine="567"/>
        <w:jc w:val="both"/>
        <w:rPr>
          <w:rFonts w:ascii="Times New Roman" w:eastAsia="Calibri" w:hAnsi="Times New Roman" w:cs="Times New Roman"/>
          <w:bCs/>
          <w:sz w:val="28"/>
          <w:szCs w:val="28"/>
          <w:lang w:val="ro-RO"/>
        </w:rPr>
      </w:pPr>
      <w:r w:rsidRPr="008E6F73">
        <w:rPr>
          <w:rFonts w:ascii="Times New Roman" w:eastAsia="Calibri" w:hAnsi="Times New Roman" w:cs="Times New Roman"/>
          <w:b/>
          <w:sz w:val="28"/>
          <w:szCs w:val="28"/>
          <w:lang w:val="ro-RO"/>
        </w:rPr>
        <w:t xml:space="preserve">Articolul </w:t>
      </w:r>
      <w:r w:rsidR="00FB1939" w:rsidRPr="008E6F73">
        <w:rPr>
          <w:rFonts w:ascii="Times New Roman" w:eastAsia="Calibri" w:hAnsi="Times New Roman" w:cs="Times New Roman"/>
          <w:b/>
          <w:sz w:val="28"/>
          <w:szCs w:val="28"/>
          <w:lang w:val="ro-RO"/>
        </w:rPr>
        <w:t>9</w:t>
      </w:r>
      <w:r w:rsidR="00E64997" w:rsidRPr="008E6F73">
        <w:rPr>
          <w:rFonts w:ascii="Times New Roman" w:eastAsia="Calibri" w:hAnsi="Times New Roman" w:cs="Times New Roman"/>
          <w:b/>
          <w:sz w:val="28"/>
          <w:szCs w:val="28"/>
          <w:lang w:val="ro-RO"/>
        </w:rPr>
        <w:t>.</w:t>
      </w:r>
      <w:r w:rsidRPr="008E6F73">
        <w:rPr>
          <w:rFonts w:ascii="Times New Roman" w:eastAsia="Calibri" w:hAnsi="Times New Roman" w:cs="Times New Roman"/>
          <w:b/>
          <w:sz w:val="28"/>
          <w:szCs w:val="28"/>
          <w:lang w:val="ro-RO"/>
        </w:rPr>
        <w:t xml:space="preserve"> </w:t>
      </w:r>
      <w:r w:rsidR="005757E4" w:rsidRPr="008E6F73">
        <w:rPr>
          <w:rFonts w:ascii="Times New Roman" w:eastAsia="Calibri" w:hAnsi="Times New Roman" w:cs="Times New Roman"/>
          <w:bCs/>
          <w:sz w:val="28"/>
          <w:szCs w:val="28"/>
          <w:lang w:val="ro-RO"/>
        </w:rPr>
        <w:t xml:space="preserve">Ajutorul de </w:t>
      </w:r>
      <w:proofErr w:type="spellStart"/>
      <w:r w:rsidR="005757E4" w:rsidRPr="008E6F73">
        <w:rPr>
          <w:rFonts w:ascii="Times New Roman" w:eastAsia="Calibri" w:hAnsi="Times New Roman" w:cs="Times New Roman"/>
          <w:bCs/>
          <w:sz w:val="28"/>
          <w:szCs w:val="28"/>
          <w:lang w:val="ro-RO"/>
        </w:rPr>
        <w:t>minimis</w:t>
      </w:r>
      <w:proofErr w:type="spellEnd"/>
    </w:p>
    <w:p w14:paraId="185CFA95" w14:textId="77777777" w:rsidR="002D0489" w:rsidRPr="008E6F73" w:rsidRDefault="006503AA" w:rsidP="002D0489">
      <w:pPr>
        <w:pStyle w:val="ListParagraph"/>
        <w:numPr>
          <w:ilvl w:val="0"/>
          <w:numId w:val="19"/>
        </w:numPr>
        <w:tabs>
          <w:tab w:val="left" w:pos="851"/>
          <w:tab w:val="left" w:pos="1260"/>
        </w:tabs>
        <w:spacing w:after="0" w:line="276" w:lineRule="auto"/>
        <w:ind w:left="993" w:hanging="426"/>
        <w:contextualSpacing w:val="0"/>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Pragul ajutorului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acordat unei întreprinderi unice indiferent de forma ajutorului sau de obiectivul urmărit prin acesta și indiferent dacă ajutorul acordat de furnizor este finanțat în totalitate sau parțial din resursele de stat constituie </w:t>
      </w:r>
      <w:r w:rsidR="001E43A4" w:rsidRPr="008E6F73">
        <w:rPr>
          <w:rFonts w:ascii="Times New Roman" w:eastAsia="Calibri" w:hAnsi="Times New Roman" w:cs="Times New Roman"/>
          <w:bCs/>
          <w:sz w:val="28"/>
          <w:szCs w:val="28"/>
          <w:lang w:val="ro-RO"/>
        </w:rPr>
        <w:t xml:space="preserve">echivalentul în lei a </w:t>
      </w:r>
      <w:r w:rsidR="00764C0E" w:rsidRPr="008E6F73">
        <w:rPr>
          <w:rFonts w:ascii="Times New Roman" w:eastAsia="Calibri" w:hAnsi="Times New Roman" w:cs="Times New Roman"/>
          <w:bCs/>
          <w:sz w:val="28"/>
          <w:szCs w:val="28"/>
          <w:lang w:val="ro-RO"/>
        </w:rPr>
        <w:t>300 000 E</w:t>
      </w:r>
      <w:r w:rsidR="001E43A4" w:rsidRPr="008E6F73">
        <w:rPr>
          <w:rFonts w:ascii="Times New Roman" w:eastAsia="Calibri" w:hAnsi="Times New Roman" w:cs="Times New Roman"/>
          <w:bCs/>
          <w:sz w:val="28"/>
          <w:szCs w:val="28"/>
          <w:lang w:val="ro-RO"/>
        </w:rPr>
        <w:t>uro</w:t>
      </w:r>
      <w:r w:rsidR="00764C0E" w:rsidRPr="008E6F73">
        <w:rPr>
          <w:rFonts w:ascii="Times New Roman" w:eastAsia="Calibri" w:hAnsi="Times New Roman" w:cs="Times New Roman"/>
          <w:bCs/>
          <w:sz w:val="28"/>
          <w:szCs w:val="28"/>
          <w:lang w:val="ro-RO"/>
        </w:rPr>
        <w:t xml:space="preserve">, determinat la cursul de schimb oficial stabilit de Banca Națională a Moldovei la data acordării ajutorului de </w:t>
      </w:r>
      <w:proofErr w:type="spellStart"/>
      <w:r w:rsidR="00764C0E" w:rsidRPr="008E6F73">
        <w:rPr>
          <w:rFonts w:ascii="Times New Roman" w:eastAsia="Calibri" w:hAnsi="Times New Roman" w:cs="Times New Roman"/>
          <w:bCs/>
          <w:sz w:val="28"/>
          <w:szCs w:val="28"/>
          <w:lang w:val="ro-RO"/>
        </w:rPr>
        <w:t>minimis</w:t>
      </w:r>
      <w:proofErr w:type="spellEnd"/>
      <w:r w:rsidR="00764C0E" w:rsidRPr="008E6F73">
        <w:rPr>
          <w:rFonts w:ascii="Times New Roman" w:eastAsia="Calibri" w:hAnsi="Times New Roman" w:cs="Times New Roman"/>
          <w:bCs/>
          <w:sz w:val="28"/>
          <w:szCs w:val="28"/>
          <w:lang w:val="ro-RO"/>
        </w:rPr>
        <w:t>.</w:t>
      </w:r>
    </w:p>
    <w:p w14:paraId="77ED06E2" w14:textId="13434FE7" w:rsidR="00764C0E" w:rsidRPr="008E6F73" w:rsidRDefault="001E43A4" w:rsidP="002D0489">
      <w:pPr>
        <w:pStyle w:val="ListParagraph"/>
        <w:numPr>
          <w:ilvl w:val="0"/>
          <w:numId w:val="19"/>
        </w:numPr>
        <w:tabs>
          <w:tab w:val="left" w:pos="851"/>
          <w:tab w:val="left" w:pos="1260"/>
        </w:tabs>
        <w:spacing w:after="0" w:line="276" w:lineRule="auto"/>
        <w:ind w:left="993" w:hanging="426"/>
        <w:contextualSpacing w:val="0"/>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Pragul ajutorului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acordat unei întreprinderi unice </w:t>
      </w:r>
      <w:r w:rsidR="00764C0E" w:rsidRPr="008E6F73">
        <w:rPr>
          <w:rFonts w:ascii="Times New Roman" w:eastAsia="Calibri" w:hAnsi="Times New Roman" w:cs="Times New Roman"/>
          <w:bCs/>
          <w:sz w:val="28"/>
          <w:szCs w:val="28"/>
          <w:lang w:val="ro-RO"/>
        </w:rPr>
        <w:t xml:space="preserve">care prestează servicii de interes economic general </w:t>
      </w:r>
      <w:r w:rsidRPr="008E6F73">
        <w:rPr>
          <w:rFonts w:ascii="Times New Roman" w:eastAsia="Calibri" w:hAnsi="Times New Roman" w:cs="Times New Roman"/>
          <w:bCs/>
          <w:sz w:val="28"/>
          <w:szCs w:val="28"/>
          <w:lang w:val="ro-RO"/>
        </w:rPr>
        <w:t xml:space="preserve">constituie echivalentul în lei a </w:t>
      </w:r>
      <w:r w:rsidR="00764C0E" w:rsidRPr="008E6F73">
        <w:rPr>
          <w:rFonts w:ascii="Times New Roman" w:eastAsia="Calibri" w:hAnsi="Times New Roman" w:cs="Times New Roman"/>
          <w:bCs/>
          <w:sz w:val="28"/>
          <w:szCs w:val="28"/>
          <w:lang w:val="ro-RO"/>
        </w:rPr>
        <w:t xml:space="preserve">750 000 EUR, determinat la cursul de schimb oficial stabilit de Banca Națională a Moldovei la data acordării ajutorului de </w:t>
      </w:r>
      <w:proofErr w:type="spellStart"/>
      <w:r w:rsidR="00764C0E" w:rsidRPr="008E6F73">
        <w:rPr>
          <w:rFonts w:ascii="Times New Roman" w:eastAsia="Calibri" w:hAnsi="Times New Roman" w:cs="Times New Roman"/>
          <w:bCs/>
          <w:sz w:val="28"/>
          <w:szCs w:val="28"/>
          <w:lang w:val="ro-RO"/>
        </w:rPr>
        <w:t>minimis</w:t>
      </w:r>
      <w:proofErr w:type="spellEnd"/>
      <w:r w:rsidR="00764C0E" w:rsidRPr="008E6F73">
        <w:rPr>
          <w:rFonts w:ascii="Times New Roman" w:eastAsia="Calibri" w:hAnsi="Times New Roman" w:cs="Times New Roman"/>
          <w:bCs/>
          <w:sz w:val="28"/>
          <w:szCs w:val="28"/>
          <w:lang w:val="ro-RO"/>
        </w:rPr>
        <w:t>.</w:t>
      </w:r>
    </w:p>
    <w:p w14:paraId="2A844B46" w14:textId="61C5FB59" w:rsidR="00764C0E" w:rsidRPr="008E6F73" w:rsidRDefault="00764C0E" w:rsidP="002D0489">
      <w:pPr>
        <w:spacing w:before="120" w:after="0"/>
        <w:ind w:firstLine="567"/>
        <w:jc w:val="both"/>
        <w:rPr>
          <w:rFonts w:ascii="Times New Roman" w:eastAsia="Calibri" w:hAnsi="Times New Roman" w:cs="Times New Roman"/>
          <w:bCs/>
          <w:sz w:val="28"/>
          <w:szCs w:val="28"/>
          <w:lang w:val="ro-RO"/>
        </w:rPr>
      </w:pPr>
      <w:r w:rsidRPr="008E6F73">
        <w:rPr>
          <w:rFonts w:ascii="Times New Roman" w:eastAsia="Calibri" w:hAnsi="Times New Roman" w:cs="Times New Roman"/>
          <w:b/>
          <w:sz w:val="28"/>
          <w:szCs w:val="28"/>
          <w:lang w:val="ro-RO"/>
        </w:rPr>
        <w:t>Articolul 1</w:t>
      </w:r>
      <w:r w:rsidR="000E26BD" w:rsidRPr="008E6F73">
        <w:rPr>
          <w:rFonts w:ascii="Times New Roman" w:eastAsia="Calibri" w:hAnsi="Times New Roman" w:cs="Times New Roman"/>
          <w:b/>
          <w:sz w:val="28"/>
          <w:szCs w:val="28"/>
          <w:lang w:val="ro-RO"/>
        </w:rPr>
        <w:t>0</w:t>
      </w:r>
      <w:r w:rsidRPr="008E6F73">
        <w:rPr>
          <w:rFonts w:ascii="Times New Roman" w:eastAsia="Calibri" w:hAnsi="Times New Roman" w:cs="Times New Roman"/>
          <w:b/>
          <w:sz w:val="28"/>
          <w:szCs w:val="28"/>
          <w:lang w:val="ro-RO"/>
        </w:rPr>
        <w:t xml:space="preserve">. </w:t>
      </w:r>
      <w:r w:rsidRPr="008E6F73">
        <w:rPr>
          <w:rFonts w:ascii="Times New Roman" w:eastAsia="Calibri" w:hAnsi="Times New Roman" w:cs="Times New Roman"/>
          <w:bCs/>
          <w:sz w:val="28"/>
          <w:szCs w:val="28"/>
          <w:lang w:val="ro-RO"/>
        </w:rPr>
        <w:t xml:space="preserve">Ajutorul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în sectorul agricol</w:t>
      </w:r>
    </w:p>
    <w:p w14:paraId="6C7D0671" w14:textId="77777777" w:rsidR="002D0489" w:rsidRPr="008E6F73" w:rsidRDefault="001E43A4" w:rsidP="002D0489">
      <w:pPr>
        <w:pStyle w:val="ListParagraph"/>
        <w:numPr>
          <w:ilvl w:val="0"/>
          <w:numId w:val="20"/>
        </w:numPr>
        <w:spacing w:after="0" w:line="276" w:lineRule="auto"/>
        <w:ind w:left="993" w:hanging="426"/>
        <w:jc w:val="both"/>
        <w:rPr>
          <w:rFonts w:ascii="Times New Roman" w:eastAsia="Calibri" w:hAnsi="Times New Roman" w:cs="Times New Roman"/>
          <w:bCs/>
          <w:sz w:val="28"/>
          <w:szCs w:val="28"/>
          <w:lang w:val="ro-RO"/>
        </w:rPr>
      </w:pPr>
      <w:bookmarkStart w:id="2" w:name="_Hlk211601339"/>
      <w:r w:rsidRPr="008E6F73">
        <w:rPr>
          <w:rFonts w:ascii="Times New Roman" w:eastAsia="Calibri" w:hAnsi="Times New Roman" w:cs="Times New Roman"/>
          <w:bCs/>
          <w:sz w:val="28"/>
          <w:szCs w:val="28"/>
          <w:lang w:val="ro-RO"/>
        </w:rPr>
        <w:t xml:space="preserve">Pragul ajutorului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aco</w:t>
      </w:r>
      <w:r w:rsidR="008858A4" w:rsidRPr="008E6F73">
        <w:rPr>
          <w:rFonts w:ascii="Times New Roman" w:eastAsia="Calibri" w:hAnsi="Times New Roman" w:cs="Times New Roman"/>
          <w:bCs/>
          <w:sz w:val="28"/>
          <w:szCs w:val="28"/>
          <w:lang w:val="ro-RO"/>
        </w:rPr>
        <w:t>rdat unei întreprinderi unice</w:t>
      </w:r>
      <w:r w:rsidRPr="008E6F73">
        <w:rPr>
          <w:rFonts w:ascii="Times New Roman" w:eastAsia="Calibri" w:hAnsi="Times New Roman" w:cs="Times New Roman"/>
          <w:bCs/>
          <w:sz w:val="28"/>
          <w:szCs w:val="28"/>
          <w:lang w:val="ro-RO"/>
        </w:rPr>
        <w:t xml:space="preserve"> din sectorul agricol</w:t>
      </w:r>
      <w:r w:rsidR="008858A4" w:rsidRPr="008E6F73">
        <w:rPr>
          <w:rFonts w:ascii="Times New Roman" w:eastAsia="Calibri" w:hAnsi="Times New Roman" w:cs="Times New Roman"/>
          <w:bCs/>
          <w:sz w:val="28"/>
          <w:szCs w:val="28"/>
          <w:lang w:val="ro-RO"/>
        </w:rPr>
        <w:t xml:space="preserve">, indiferent de forma acestuia și de obiectivul urmărit, </w:t>
      </w:r>
      <w:bookmarkStart w:id="3" w:name="_Hlk211601489"/>
      <w:r w:rsidRPr="008E6F73">
        <w:rPr>
          <w:rFonts w:ascii="Times New Roman" w:eastAsia="Calibri" w:hAnsi="Times New Roman" w:cs="Times New Roman"/>
          <w:bCs/>
          <w:sz w:val="28"/>
          <w:szCs w:val="28"/>
          <w:lang w:val="ro-RO"/>
        </w:rPr>
        <w:t>constituie</w:t>
      </w:r>
      <w:r w:rsidRPr="008E6F73">
        <w:rPr>
          <w:rFonts w:ascii="Times New Roman" w:hAnsi="Times New Roman" w:cs="Times New Roman"/>
          <w:lang w:val="ro-RO"/>
        </w:rPr>
        <w:t xml:space="preserve"> </w:t>
      </w:r>
      <w:r w:rsidRPr="008E6F73">
        <w:rPr>
          <w:rFonts w:ascii="Times New Roman" w:eastAsia="Calibri" w:hAnsi="Times New Roman" w:cs="Times New Roman"/>
          <w:bCs/>
          <w:sz w:val="28"/>
          <w:szCs w:val="28"/>
          <w:lang w:val="ro-RO"/>
        </w:rPr>
        <w:t xml:space="preserve">echivalentul în lei a </w:t>
      </w:r>
      <w:r w:rsidR="008858A4" w:rsidRPr="008E6F73">
        <w:rPr>
          <w:rFonts w:ascii="Times New Roman" w:eastAsia="Calibri" w:hAnsi="Times New Roman" w:cs="Times New Roman"/>
          <w:bCs/>
          <w:sz w:val="28"/>
          <w:szCs w:val="28"/>
          <w:lang w:val="ro-RO"/>
        </w:rPr>
        <w:t>50 000 E</w:t>
      </w:r>
      <w:r w:rsidRPr="008E6F73">
        <w:rPr>
          <w:rFonts w:ascii="Times New Roman" w:eastAsia="Calibri" w:hAnsi="Times New Roman" w:cs="Times New Roman"/>
          <w:bCs/>
          <w:sz w:val="28"/>
          <w:szCs w:val="28"/>
          <w:lang w:val="ro-RO"/>
        </w:rPr>
        <w:t>uro</w:t>
      </w:r>
      <w:r w:rsidR="008858A4" w:rsidRPr="008E6F73">
        <w:rPr>
          <w:rFonts w:ascii="Times New Roman" w:eastAsia="Calibri" w:hAnsi="Times New Roman" w:cs="Times New Roman"/>
          <w:bCs/>
          <w:sz w:val="28"/>
          <w:szCs w:val="28"/>
          <w:lang w:val="ro-RO"/>
        </w:rPr>
        <w:t xml:space="preserve">, determinat la cursul de schimb oficial stabilit de Banca Națională a Moldovei la data acordării ajutorului de </w:t>
      </w:r>
      <w:proofErr w:type="spellStart"/>
      <w:r w:rsidR="008858A4" w:rsidRPr="008E6F73">
        <w:rPr>
          <w:rFonts w:ascii="Times New Roman" w:eastAsia="Calibri" w:hAnsi="Times New Roman" w:cs="Times New Roman"/>
          <w:bCs/>
          <w:sz w:val="28"/>
          <w:szCs w:val="28"/>
          <w:lang w:val="ro-RO"/>
        </w:rPr>
        <w:t>minimis</w:t>
      </w:r>
      <w:proofErr w:type="spellEnd"/>
      <w:r w:rsidR="008858A4" w:rsidRPr="008E6F73">
        <w:rPr>
          <w:rFonts w:ascii="Times New Roman" w:eastAsia="Calibri" w:hAnsi="Times New Roman" w:cs="Times New Roman"/>
          <w:bCs/>
          <w:sz w:val="28"/>
          <w:szCs w:val="28"/>
          <w:lang w:val="ro-RO"/>
        </w:rPr>
        <w:t>.</w:t>
      </w:r>
      <w:bookmarkEnd w:id="3"/>
    </w:p>
    <w:p w14:paraId="444AE3F0" w14:textId="7F92FD8A" w:rsidR="008858A4" w:rsidRPr="008E6F73" w:rsidRDefault="009B49FD" w:rsidP="002D0489">
      <w:pPr>
        <w:pStyle w:val="ListParagraph"/>
        <w:numPr>
          <w:ilvl w:val="0"/>
          <w:numId w:val="20"/>
        </w:numPr>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Valoarea cumulată a ajutoarelor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acordate întreprinderilor care își desfășoară activitatea în domeniul producţiei primare de produse agricole </w:t>
      </w:r>
      <w:r w:rsidR="00290E2B" w:rsidRPr="008E6F73">
        <w:rPr>
          <w:rFonts w:ascii="Times New Roman" w:eastAsia="Calibri" w:hAnsi="Times New Roman" w:cs="Times New Roman"/>
          <w:bCs/>
          <w:sz w:val="28"/>
          <w:szCs w:val="28"/>
          <w:lang w:val="ro-RO"/>
        </w:rPr>
        <w:t xml:space="preserve">într-o perioadă </w:t>
      </w:r>
      <w:r w:rsidR="00BF0C4C" w:rsidRPr="008E6F73">
        <w:rPr>
          <w:rFonts w:ascii="Times New Roman" w:eastAsia="Calibri" w:hAnsi="Times New Roman" w:cs="Times New Roman"/>
          <w:sz w:val="28"/>
          <w:szCs w:val="28"/>
          <w:lang w:val="ro-RO"/>
        </w:rPr>
        <w:t xml:space="preserve">continuă de 3 ani până la momentul acordării ajutorului de </w:t>
      </w:r>
      <w:proofErr w:type="spellStart"/>
      <w:r w:rsidR="00BF0C4C" w:rsidRPr="008E6F73">
        <w:rPr>
          <w:rFonts w:ascii="Times New Roman" w:eastAsia="Calibri" w:hAnsi="Times New Roman" w:cs="Times New Roman"/>
          <w:sz w:val="28"/>
          <w:szCs w:val="28"/>
          <w:lang w:val="ro-RO"/>
        </w:rPr>
        <w:t>minimis</w:t>
      </w:r>
      <w:proofErr w:type="spellEnd"/>
      <w:r w:rsidR="00BF0C4C" w:rsidRPr="008E6F73">
        <w:rPr>
          <w:rFonts w:ascii="Times New Roman" w:eastAsia="Calibri" w:hAnsi="Times New Roman" w:cs="Times New Roman"/>
          <w:bCs/>
          <w:sz w:val="28"/>
          <w:szCs w:val="28"/>
          <w:lang w:val="ro-RO"/>
        </w:rPr>
        <w:t xml:space="preserve"> </w:t>
      </w:r>
      <w:r w:rsidRPr="008E6F73">
        <w:rPr>
          <w:rFonts w:ascii="Times New Roman" w:eastAsia="Calibri" w:hAnsi="Times New Roman" w:cs="Times New Roman"/>
          <w:bCs/>
          <w:sz w:val="28"/>
          <w:szCs w:val="28"/>
          <w:lang w:val="ro-RO"/>
        </w:rPr>
        <w:t xml:space="preserve">nu </w:t>
      </w:r>
      <w:r w:rsidR="001E43A4" w:rsidRPr="008E6F73">
        <w:rPr>
          <w:rFonts w:ascii="Times New Roman" w:eastAsia="Calibri" w:hAnsi="Times New Roman" w:cs="Times New Roman"/>
          <w:bCs/>
          <w:sz w:val="28"/>
          <w:szCs w:val="28"/>
          <w:lang w:val="ro-RO"/>
        </w:rPr>
        <w:t xml:space="preserve">trebuie să </w:t>
      </w:r>
      <w:r w:rsidRPr="008E6F73">
        <w:rPr>
          <w:rFonts w:ascii="Times New Roman" w:eastAsia="Calibri" w:hAnsi="Times New Roman" w:cs="Times New Roman"/>
          <w:bCs/>
          <w:sz w:val="28"/>
          <w:szCs w:val="28"/>
          <w:lang w:val="ro-RO"/>
        </w:rPr>
        <w:t>depășe</w:t>
      </w:r>
      <w:r w:rsidR="001E43A4" w:rsidRPr="008E6F73">
        <w:rPr>
          <w:rFonts w:ascii="Times New Roman" w:eastAsia="Calibri" w:hAnsi="Times New Roman" w:cs="Times New Roman"/>
          <w:bCs/>
          <w:sz w:val="28"/>
          <w:szCs w:val="28"/>
          <w:lang w:val="ro-RO"/>
        </w:rPr>
        <w:t xml:space="preserve">ască </w:t>
      </w:r>
      <w:r w:rsidRPr="008E6F73">
        <w:rPr>
          <w:rFonts w:ascii="Times New Roman" w:eastAsia="Calibri" w:hAnsi="Times New Roman" w:cs="Times New Roman"/>
          <w:bCs/>
          <w:sz w:val="28"/>
          <w:szCs w:val="28"/>
          <w:lang w:val="ro-RO"/>
        </w:rPr>
        <w:t>limita naţională stabilită în actul normativ, aprobat de Consiliul Concurenței.</w:t>
      </w:r>
    </w:p>
    <w:bookmarkEnd w:id="2"/>
    <w:p w14:paraId="57CF48FC" w14:textId="77777777" w:rsidR="002D0489" w:rsidRPr="008E6F73" w:rsidRDefault="002D0489" w:rsidP="00751CBB">
      <w:pPr>
        <w:pStyle w:val="ListParagraph"/>
        <w:spacing w:after="0" w:line="276" w:lineRule="auto"/>
        <w:jc w:val="both"/>
        <w:rPr>
          <w:rFonts w:ascii="Times New Roman" w:eastAsia="Calibri" w:hAnsi="Times New Roman" w:cs="Times New Roman"/>
          <w:b/>
          <w:sz w:val="28"/>
          <w:szCs w:val="28"/>
          <w:lang w:val="ro-RO"/>
        </w:rPr>
      </w:pPr>
    </w:p>
    <w:p w14:paraId="30487E71" w14:textId="136D0115" w:rsidR="00764C0E" w:rsidRPr="008E6F73" w:rsidRDefault="00764C0E" w:rsidP="002D0489">
      <w:pPr>
        <w:pStyle w:val="ListParagraph"/>
        <w:spacing w:after="0" w:line="276" w:lineRule="auto"/>
        <w:ind w:hanging="153"/>
        <w:jc w:val="both"/>
        <w:rPr>
          <w:rFonts w:ascii="Times New Roman" w:eastAsia="Calibri" w:hAnsi="Times New Roman" w:cs="Times New Roman"/>
          <w:b/>
          <w:sz w:val="28"/>
          <w:szCs w:val="28"/>
          <w:lang w:val="ro-RO"/>
        </w:rPr>
      </w:pPr>
      <w:r w:rsidRPr="008E6F73">
        <w:rPr>
          <w:rFonts w:ascii="Times New Roman" w:eastAsia="Calibri" w:hAnsi="Times New Roman" w:cs="Times New Roman"/>
          <w:b/>
          <w:sz w:val="28"/>
          <w:szCs w:val="28"/>
          <w:lang w:val="ro-RO"/>
        </w:rPr>
        <w:t>Articolul 1</w:t>
      </w:r>
      <w:r w:rsidR="000E26BD" w:rsidRPr="008E6F73">
        <w:rPr>
          <w:rFonts w:ascii="Times New Roman" w:eastAsia="Calibri" w:hAnsi="Times New Roman" w:cs="Times New Roman"/>
          <w:b/>
          <w:sz w:val="28"/>
          <w:szCs w:val="28"/>
          <w:lang w:val="ro-RO"/>
        </w:rPr>
        <w:t>1</w:t>
      </w:r>
      <w:r w:rsidRPr="008E6F73">
        <w:rPr>
          <w:rFonts w:ascii="Times New Roman" w:eastAsia="Calibri" w:hAnsi="Times New Roman" w:cs="Times New Roman"/>
          <w:b/>
          <w:sz w:val="28"/>
          <w:szCs w:val="28"/>
          <w:lang w:val="ro-RO"/>
        </w:rPr>
        <w:t xml:space="preserve">. </w:t>
      </w:r>
      <w:r w:rsidRPr="008E6F73">
        <w:rPr>
          <w:rFonts w:ascii="Times New Roman" w:eastAsia="Calibri" w:hAnsi="Times New Roman" w:cs="Times New Roman"/>
          <w:bCs/>
          <w:sz w:val="28"/>
          <w:szCs w:val="28"/>
          <w:lang w:val="ro-RO"/>
        </w:rPr>
        <w:t xml:space="preserve">Ajutorul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w:t>
      </w:r>
      <w:r w:rsidR="00A929CC" w:rsidRPr="008E6F73">
        <w:rPr>
          <w:rFonts w:ascii="Times New Roman" w:eastAsia="Calibri" w:hAnsi="Times New Roman" w:cs="Times New Roman"/>
          <w:bCs/>
          <w:sz w:val="28"/>
          <w:szCs w:val="28"/>
          <w:lang w:val="ro-RO"/>
        </w:rPr>
        <w:t xml:space="preserve">în sectorul pescuitului și </w:t>
      </w:r>
      <w:r w:rsidR="00234AC5" w:rsidRPr="008E6F73">
        <w:rPr>
          <w:rFonts w:ascii="Times New Roman" w:eastAsia="Calibri" w:hAnsi="Times New Roman" w:cs="Times New Roman"/>
          <w:bCs/>
          <w:sz w:val="28"/>
          <w:szCs w:val="28"/>
          <w:lang w:val="ro-RO"/>
        </w:rPr>
        <w:t>acvaculturii</w:t>
      </w:r>
    </w:p>
    <w:p w14:paraId="7C4F613F" w14:textId="3C0E8D14" w:rsidR="00F43B69" w:rsidRPr="008E6F73" w:rsidRDefault="001E43A4" w:rsidP="00C460F7">
      <w:pPr>
        <w:pStyle w:val="ListParagraph"/>
        <w:numPr>
          <w:ilvl w:val="0"/>
          <w:numId w:val="21"/>
        </w:numPr>
        <w:spacing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lastRenderedPageBreak/>
        <w:t xml:space="preserve">Pragul ajutorului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acordat </w:t>
      </w:r>
      <w:r w:rsidR="00F43B69" w:rsidRPr="008E6F73">
        <w:rPr>
          <w:rFonts w:ascii="Times New Roman" w:eastAsia="Calibri" w:hAnsi="Times New Roman" w:cs="Times New Roman"/>
          <w:bCs/>
          <w:sz w:val="28"/>
          <w:szCs w:val="28"/>
          <w:lang w:val="ro-RO"/>
        </w:rPr>
        <w:t xml:space="preserve">unei întreprinderi </w:t>
      </w:r>
      <w:r w:rsidR="00EF717E" w:rsidRPr="008E6F73">
        <w:rPr>
          <w:rFonts w:ascii="Times New Roman" w:eastAsia="Calibri" w:hAnsi="Times New Roman" w:cs="Times New Roman"/>
          <w:bCs/>
          <w:sz w:val="28"/>
          <w:szCs w:val="28"/>
          <w:lang w:val="ro-RO"/>
        </w:rPr>
        <w:t xml:space="preserve">din sectorul pescuitului și acvaculturii </w:t>
      </w:r>
      <w:r w:rsidRPr="008E6F73">
        <w:rPr>
          <w:rFonts w:ascii="Times New Roman" w:eastAsia="Calibri" w:hAnsi="Times New Roman" w:cs="Times New Roman"/>
          <w:bCs/>
          <w:sz w:val="28"/>
          <w:szCs w:val="28"/>
          <w:lang w:val="ro-RO"/>
        </w:rPr>
        <w:t xml:space="preserve">constituie echivalentul în lei a </w:t>
      </w:r>
      <w:r w:rsidR="00F43B69" w:rsidRPr="008E6F73">
        <w:rPr>
          <w:rFonts w:ascii="Times New Roman" w:eastAsia="Calibri" w:hAnsi="Times New Roman" w:cs="Times New Roman"/>
          <w:bCs/>
          <w:sz w:val="28"/>
          <w:szCs w:val="28"/>
          <w:lang w:val="ro-RO"/>
        </w:rPr>
        <w:t xml:space="preserve">40 000 EUR, determinat la cursul de schimb oficial stabilit de Banca Națională a Moldovei la data acordării ajutorului de </w:t>
      </w:r>
      <w:proofErr w:type="spellStart"/>
      <w:r w:rsidR="00F43B69" w:rsidRPr="008E6F73">
        <w:rPr>
          <w:rFonts w:ascii="Times New Roman" w:eastAsia="Calibri" w:hAnsi="Times New Roman" w:cs="Times New Roman"/>
          <w:bCs/>
          <w:sz w:val="28"/>
          <w:szCs w:val="28"/>
          <w:lang w:val="ro-RO"/>
        </w:rPr>
        <w:t>minimis</w:t>
      </w:r>
      <w:proofErr w:type="spellEnd"/>
      <w:r w:rsidR="00F43B69" w:rsidRPr="008E6F73">
        <w:rPr>
          <w:rFonts w:ascii="Times New Roman" w:eastAsia="Calibri" w:hAnsi="Times New Roman" w:cs="Times New Roman"/>
          <w:bCs/>
          <w:sz w:val="28"/>
          <w:szCs w:val="28"/>
          <w:lang w:val="ro-RO"/>
        </w:rPr>
        <w:t>.</w:t>
      </w:r>
    </w:p>
    <w:p w14:paraId="09837FC5" w14:textId="681972E3" w:rsidR="005757E4" w:rsidRPr="008E6F73" w:rsidRDefault="001E43A4" w:rsidP="00C460F7">
      <w:pPr>
        <w:pStyle w:val="ListParagraph"/>
        <w:numPr>
          <w:ilvl w:val="0"/>
          <w:numId w:val="21"/>
        </w:numPr>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Valoarea</w:t>
      </w:r>
      <w:r w:rsidR="00F43B69" w:rsidRPr="008E6F73">
        <w:rPr>
          <w:rFonts w:ascii="Times New Roman" w:eastAsia="Calibri" w:hAnsi="Times New Roman" w:cs="Times New Roman"/>
          <w:bCs/>
          <w:sz w:val="28"/>
          <w:szCs w:val="28"/>
          <w:lang w:val="ro-RO"/>
        </w:rPr>
        <w:t xml:space="preserve"> cumulată a ajutoarelor de </w:t>
      </w:r>
      <w:proofErr w:type="spellStart"/>
      <w:r w:rsidR="00F43B69" w:rsidRPr="008E6F73">
        <w:rPr>
          <w:rFonts w:ascii="Times New Roman" w:eastAsia="Calibri" w:hAnsi="Times New Roman" w:cs="Times New Roman"/>
          <w:bCs/>
          <w:sz w:val="28"/>
          <w:szCs w:val="28"/>
          <w:lang w:val="ro-RO"/>
        </w:rPr>
        <w:t>minimis</w:t>
      </w:r>
      <w:proofErr w:type="spellEnd"/>
      <w:r w:rsidR="00F43B69" w:rsidRPr="008E6F73">
        <w:rPr>
          <w:rFonts w:ascii="Times New Roman" w:eastAsia="Calibri" w:hAnsi="Times New Roman" w:cs="Times New Roman"/>
          <w:bCs/>
          <w:sz w:val="28"/>
          <w:szCs w:val="28"/>
          <w:lang w:val="ro-RO"/>
        </w:rPr>
        <w:t xml:space="preserve"> acordate întreprinderilor din </w:t>
      </w:r>
      <w:r w:rsidR="00EF717E" w:rsidRPr="008E6F73">
        <w:rPr>
          <w:rFonts w:ascii="Times New Roman" w:eastAsia="Calibri" w:hAnsi="Times New Roman" w:cs="Times New Roman"/>
          <w:bCs/>
          <w:sz w:val="28"/>
          <w:szCs w:val="28"/>
          <w:lang w:val="ro-RO"/>
        </w:rPr>
        <w:t xml:space="preserve">domeniul </w:t>
      </w:r>
      <w:r w:rsidR="00F43B69" w:rsidRPr="008E6F73">
        <w:rPr>
          <w:rFonts w:ascii="Times New Roman" w:eastAsia="Calibri" w:hAnsi="Times New Roman" w:cs="Times New Roman"/>
          <w:bCs/>
          <w:sz w:val="28"/>
          <w:szCs w:val="28"/>
          <w:lang w:val="ro-RO"/>
        </w:rPr>
        <w:t>producţiei primare de produse pescărești și de acvacultură în</w:t>
      </w:r>
      <w:r w:rsidR="00EF717E" w:rsidRPr="008E6F73">
        <w:rPr>
          <w:rFonts w:ascii="Times New Roman" w:eastAsia="Calibri" w:hAnsi="Times New Roman" w:cs="Times New Roman"/>
          <w:bCs/>
          <w:sz w:val="28"/>
          <w:szCs w:val="28"/>
          <w:lang w:val="ro-RO"/>
        </w:rPr>
        <w:t xml:space="preserve">tr-o </w:t>
      </w:r>
      <w:r w:rsidR="00F43B69" w:rsidRPr="008E6F73">
        <w:rPr>
          <w:rFonts w:ascii="Times New Roman" w:eastAsia="Calibri" w:hAnsi="Times New Roman" w:cs="Times New Roman"/>
          <w:bCs/>
          <w:sz w:val="28"/>
          <w:szCs w:val="28"/>
          <w:lang w:val="ro-RO"/>
        </w:rPr>
        <w:t xml:space="preserve">perioadă </w:t>
      </w:r>
      <w:r w:rsidR="00CA14D1" w:rsidRPr="008E6F73">
        <w:rPr>
          <w:rFonts w:ascii="Times New Roman" w:eastAsia="Calibri" w:hAnsi="Times New Roman" w:cs="Times New Roman"/>
          <w:sz w:val="28"/>
          <w:szCs w:val="28"/>
          <w:lang w:val="ro-RO"/>
        </w:rPr>
        <w:t xml:space="preserve">continuă de 3 ani până la momentul acordării ajutorului de </w:t>
      </w:r>
      <w:proofErr w:type="spellStart"/>
      <w:r w:rsidR="00CA14D1" w:rsidRPr="008E6F73">
        <w:rPr>
          <w:rFonts w:ascii="Times New Roman" w:eastAsia="Calibri" w:hAnsi="Times New Roman" w:cs="Times New Roman"/>
          <w:sz w:val="28"/>
          <w:szCs w:val="28"/>
          <w:lang w:val="ro-RO"/>
        </w:rPr>
        <w:t>minimis</w:t>
      </w:r>
      <w:proofErr w:type="spellEnd"/>
      <w:r w:rsidR="00EF717E" w:rsidRPr="008E6F73">
        <w:rPr>
          <w:rFonts w:ascii="Times New Roman" w:eastAsia="Calibri" w:hAnsi="Times New Roman" w:cs="Times New Roman"/>
          <w:bCs/>
          <w:sz w:val="28"/>
          <w:szCs w:val="28"/>
          <w:lang w:val="ro-RO"/>
        </w:rPr>
        <w:t xml:space="preserve">, </w:t>
      </w:r>
      <w:r w:rsidR="00F43B69" w:rsidRPr="008E6F73">
        <w:rPr>
          <w:rFonts w:ascii="Times New Roman" w:eastAsia="Calibri" w:hAnsi="Times New Roman" w:cs="Times New Roman"/>
          <w:bCs/>
          <w:sz w:val="28"/>
          <w:szCs w:val="28"/>
          <w:lang w:val="ro-RO"/>
        </w:rPr>
        <w:t>nu trebuie să depășească limita naţională stabilită în actul normativ, aprobat de Consiliul Concurenței.</w:t>
      </w:r>
    </w:p>
    <w:p w14:paraId="73185040" w14:textId="4F3021D8" w:rsidR="00BE021A" w:rsidRPr="008E6F73" w:rsidRDefault="005757E4" w:rsidP="00290E2B">
      <w:pPr>
        <w:spacing w:before="120" w:after="0"/>
        <w:ind w:firstLine="567"/>
        <w:jc w:val="both"/>
        <w:rPr>
          <w:rFonts w:ascii="Times New Roman" w:eastAsia="Calibri" w:hAnsi="Times New Roman" w:cs="Times New Roman"/>
          <w:bCs/>
          <w:sz w:val="28"/>
          <w:szCs w:val="28"/>
          <w:lang w:val="ro-RO"/>
        </w:rPr>
      </w:pPr>
      <w:r w:rsidRPr="008E6F73">
        <w:rPr>
          <w:rFonts w:ascii="Times New Roman" w:eastAsia="Calibri" w:hAnsi="Times New Roman" w:cs="Times New Roman"/>
          <w:b/>
          <w:sz w:val="28"/>
          <w:szCs w:val="28"/>
          <w:lang w:val="ro-RO"/>
        </w:rPr>
        <w:t xml:space="preserve">Articolul </w:t>
      </w:r>
      <w:r w:rsidR="00625D55" w:rsidRPr="008E6F73">
        <w:rPr>
          <w:rFonts w:ascii="Times New Roman" w:eastAsia="Calibri" w:hAnsi="Times New Roman" w:cs="Times New Roman"/>
          <w:b/>
          <w:sz w:val="28"/>
          <w:szCs w:val="28"/>
          <w:lang w:val="ro-RO"/>
        </w:rPr>
        <w:t>1</w:t>
      </w:r>
      <w:r w:rsidR="00EF717E" w:rsidRPr="008E6F73">
        <w:rPr>
          <w:rFonts w:ascii="Times New Roman" w:eastAsia="Calibri" w:hAnsi="Times New Roman" w:cs="Times New Roman"/>
          <w:b/>
          <w:sz w:val="28"/>
          <w:szCs w:val="28"/>
          <w:lang w:val="ro-RO"/>
        </w:rPr>
        <w:t>2</w:t>
      </w:r>
      <w:r w:rsidRPr="008E6F73">
        <w:rPr>
          <w:rFonts w:ascii="Times New Roman" w:eastAsia="Calibri" w:hAnsi="Times New Roman" w:cs="Times New Roman"/>
          <w:b/>
          <w:sz w:val="28"/>
          <w:szCs w:val="28"/>
          <w:lang w:val="ro-RO"/>
        </w:rPr>
        <w:t>.</w:t>
      </w:r>
      <w:r w:rsidRPr="008E6F73">
        <w:rPr>
          <w:rFonts w:ascii="Times New Roman" w:eastAsia="Calibri" w:hAnsi="Times New Roman" w:cs="Times New Roman"/>
          <w:bCs/>
          <w:sz w:val="28"/>
          <w:szCs w:val="28"/>
          <w:lang w:val="ro-RO"/>
        </w:rPr>
        <w:t xml:space="preserve"> </w:t>
      </w:r>
      <w:r w:rsidR="00BE021A" w:rsidRPr="008E6F73">
        <w:rPr>
          <w:rFonts w:ascii="Times New Roman" w:eastAsia="Calibri" w:hAnsi="Times New Roman" w:cs="Times New Roman"/>
          <w:bCs/>
          <w:sz w:val="28"/>
          <w:szCs w:val="28"/>
          <w:lang w:val="ro-RO"/>
        </w:rPr>
        <w:t xml:space="preserve">Regulile aplicabile ajutorului de </w:t>
      </w:r>
      <w:proofErr w:type="spellStart"/>
      <w:r w:rsidR="00BE021A" w:rsidRPr="008E6F73">
        <w:rPr>
          <w:rFonts w:ascii="Times New Roman" w:eastAsia="Calibri" w:hAnsi="Times New Roman" w:cs="Times New Roman"/>
          <w:bCs/>
          <w:sz w:val="28"/>
          <w:szCs w:val="28"/>
          <w:lang w:val="ro-RO"/>
        </w:rPr>
        <w:t>minimis</w:t>
      </w:r>
      <w:proofErr w:type="spellEnd"/>
    </w:p>
    <w:p w14:paraId="32102FF3" w14:textId="77777777" w:rsidR="005612CF" w:rsidRPr="008E6F73" w:rsidRDefault="00BE021A" w:rsidP="00751CBB">
      <w:pPr>
        <w:pStyle w:val="ListParagraph"/>
        <w:numPr>
          <w:ilvl w:val="0"/>
          <w:numId w:val="5"/>
        </w:numPr>
        <w:tabs>
          <w:tab w:val="left" w:pos="851"/>
          <w:tab w:val="left" w:pos="993"/>
        </w:tabs>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Ajutorul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este exceptat de la obligația de notificare către Consiliul Concurenţei.</w:t>
      </w:r>
    </w:p>
    <w:p w14:paraId="45293FF2" w14:textId="77777777" w:rsidR="005612CF" w:rsidRPr="008E6F73" w:rsidRDefault="00F5008E" w:rsidP="00751CBB">
      <w:pPr>
        <w:pStyle w:val="ListParagraph"/>
        <w:numPr>
          <w:ilvl w:val="0"/>
          <w:numId w:val="5"/>
        </w:numPr>
        <w:tabs>
          <w:tab w:val="left" w:pos="851"/>
          <w:tab w:val="left" w:pos="993"/>
        </w:tabs>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Furnizorul de ajutor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până la data acordării ajutorului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informează în scris beneficiarii despre intenția de acordare a ajutorului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w:t>
      </w:r>
    </w:p>
    <w:p w14:paraId="20258BAD" w14:textId="55018EB7" w:rsidR="005612CF" w:rsidRPr="008E6F73" w:rsidRDefault="00F5008E" w:rsidP="00751CBB">
      <w:pPr>
        <w:pStyle w:val="ListParagraph"/>
        <w:numPr>
          <w:ilvl w:val="0"/>
          <w:numId w:val="5"/>
        </w:numPr>
        <w:tabs>
          <w:tab w:val="left" w:pos="851"/>
          <w:tab w:val="left" w:pos="993"/>
        </w:tabs>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Furnizorul de ajutor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acordă noi ajutoare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numai după ce a verificat că prin noul ajutor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suma totală a ajutoarelor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acordate întreprinderii respective nu depășește pragu</w:t>
      </w:r>
      <w:r w:rsidR="005757E4" w:rsidRPr="008E6F73">
        <w:rPr>
          <w:rFonts w:ascii="Times New Roman" w:eastAsia="Calibri" w:hAnsi="Times New Roman" w:cs="Times New Roman"/>
          <w:bCs/>
          <w:sz w:val="28"/>
          <w:szCs w:val="28"/>
          <w:lang w:val="ro-RO"/>
        </w:rPr>
        <w:t>rile</w:t>
      </w:r>
      <w:r w:rsidRPr="008E6F73">
        <w:rPr>
          <w:rFonts w:ascii="Times New Roman" w:eastAsia="Calibri" w:hAnsi="Times New Roman" w:cs="Times New Roman"/>
          <w:bCs/>
          <w:sz w:val="28"/>
          <w:szCs w:val="28"/>
          <w:lang w:val="ro-RO"/>
        </w:rPr>
        <w:t xml:space="preserve">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w:t>
      </w:r>
      <w:r w:rsidR="00E405FB" w:rsidRPr="008E6F73">
        <w:rPr>
          <w:rFonts w:ascii="Times New Roman" w:eastAsia="Calibri" w:hAnsi="Times New Roman" w:cs="Times New Roman"/>
          <w:bCs/>
          <w:sz w:val="28"/>
          <w:szCs w:val="28"/>
          <w:lang w:val="ro-RO"/>
        </w:rPr>
        <w:t>stabilit</w:t>
      </w:r>
      <w:r w:rsidR="005757E4" w:rsidRPr="008E6F73">
        <w:rPr>
          <w:rFonts w:ascii="Times New Roman" w:eastAsia="Calibri" w:hAnsi="Times New Roman" w:cs="Times New Roman"/>
          <w:bCs/>
          <w:sz w:val="28"/>
          <w:szCs w:val="28"/>
          <w:lang w:val="ro-RO"/>
        </w:rPr>
        <w:t>e</w:t>
      </w:r>
      <w:r w:rsidR="00E405FB" w:rsidRPr="008E6F73">
        <w:rPr>
          <w:rFonts w:ascii="Times New Roman" w:eastAsia="Calibri" w:hAnsi="Times New Roman" w:cs="Times New Roman"/>
          <w:bCs/>
          <w:sz w:val="28"/>
          <w:szCs w:val="28"/>
          <w:lang w:val="ro-RO"/>
        </w:rPr>
        <w:t xml:space="preserve"> </w:t>
      </w:r>
      <w:r w:rsidR="005757E4" w:rsidRPr="008E6F73">
        <w:rPr>
          <w:rFonts w:ascii="Times New Roman" w:eastAsia="Calibri" w:hAnsi="Times New Roman" w:cs="Times New Roman"/>
          <w:bCs/>
          <w:sz w:val="28"/>
          <w:szCs w:val="28"/>
          <w:lang w:val="ro-RO"/>
        </w:rPr>
        <w:t>la art</w:t>
      </w:r>
      <w:r w:rsidR="00EF717E" w:rsidRPr="008E6F73">
        <w:rPr>
          <w:rFonts w:ascii="Times New Roman" w:eastAsia="Calibri" w:hAnsi="Times New Roman" w:cs="Times New Roman"/>
          <w:bCs/>
          <w:sz w:val="28"/>
          <w:szCs w:val="28"/>
          <w:lang w:val="ro-RO"/>
        </w:rPr>
        <w:t>.</w:t>
      </w:r>
      <w:r w:rsidR="005757E4" w:rsidRPr="008E6F73">
        <w:rPr>
          <w:rFonts w:ascii="Times New Roman" w:eastAsia="Calibri" w:hAnsi="Times New Roman" w:cs="Times New Roman"/>
          <w:bCs/>
          <w:sz w:val="28"/>
          <w:szCs w:val="28"/>
          <w:lang w:val="ro-RO"/>
        </w:rPr>
        <w:t xml:space="preserve"> </w:t>
      </w:r>
      <w:r w:rsidR="00E5584C" w:rsidRPr="008E6F73">
        <w:rPr>
          <w:rFonts w:ascii="Times New Roman" w:eastAsia="Calibri" w:hAnsi="Times New Roman" w:cs="Times New Roman"/>
          <w:bCs/>
          <w:sz w:val="28"/>
          <w:szCs w:val="28"/>
          <w:lang w:val="ro-RO"/>
        </w:rPr>
        <w:t>9-</w:t>
      </w:r>
      <w:r w:rsidR="00FB4D3A" w:rsidRPr="008E6F73">
        <w:rPr>
          <w:rFonts w:ascii="Times New Roman" w:eastAsia="Calibri" w:hAnsi="Times New Roman" w:cs="Times New Roman"/>
          <w:bCs/>
          <w:sz w:val="28"/>
          <w:szCs w:val="28"/>
          <w:lang w:val="ro-RO"/>
        </w:rPr>
        <w:t>1</w:t>
      </w:r>
      <w:r w:rsidR="00E5584C" w:rsidRPr="008E6F73">
        <w:rPr>
          <w:rFonts w:ascii="Times New Roman" w:eastAsia="Calibri" w:hAnsi="Times New Roman" w:cs="Times New Roman"/>
          <w:bCs/>
          <w:sz w:val="28"/>
          <w:szCs w:val="28"/>
          <w:lang w:val="ro-RO"/>
        </w:rPr>
        <w:t>1</w:t>
      </w:r>
      <w:r w:rsidR="00E405FB" w:rsidRPr="008E6F73">
        <w:rPr>
          <w:rFonts w:ascii="Times New Roman" w:eastAsia="Calibri" w:hAnsi="Times New Roman" w:cs="Times New Roman"/>
          <w:bCs/>
          <w:sz w:val="28"/>
          <w:szCs w:val="28"/>
          <w:lang w:val="ro-RO"/>
        </w:rPr>
        <w:t xml:space="preserve"> </w:t>
      </w:r>
      <w:r w:rsidRPr="008E6F73">
        <w:rPr>
          <w:rFonts w:ascii="Times New Roman" w:eastAsia="Calibri" w:hAnsi="Times New Roman" w:cs="Times New Roman"/>
          <w:bCs/>
          <w:sz w:val="28"/>
          <w:szCs w:val="28"/>
          <w:lang w:val="ro-RO"/>
        </w:rPr>
        <w:t xml:space="preserve">și respectă toate condițiile prevăzute în </w:t>
      </w:r>
      <w:r w:rsidR="00E405FB" w:rsidRPr="008E6F73">
        <w:rPr>
          <w:rFonts w:ascii="Times New Roman" w:eastAsia="Calibri" w:hAnsi="Times New Roman" w:cs="Times New Roman"/>
          <w:bCs/>
          <w:sz w:val="28"/>
          <w:szCs w:val="28"/>
          <w:lang w:val="ro-RO"/>
        </w:rPr>
        <w:t>act</w:t>
      </w:r>
      <w:r w:rsidR="005757E4" w:rsidRPr="008E6F73">
        <w:rPr>
          <w:rFonts w:ascii="Times New Roman" w:eastAsia="Calibri" w:hAnsi="Times New Roman" w:cs="Times New Roman"/>
          <w:bCs/>
          <w:sz w:val="28"/>
          <w:szCs w:val="28"/>
          <w:lang w:val="ro-RO"/>
        </w:rPr>
        <w:t>ele</w:t>
      </w:r>
      <w:r w:rsidR="00E405FB" w:rsidRPr="008E6F73">
        <w:rPr>
          <w:rFonts w:ascii="Times New Roman" w:eastAsia="Calibri" w:hAnsi="Times New Roman" w:cs="Times New Roman"/>
          <w:bCs/>
          <w:sz w:val="28"/>
          <w:szCs w:val="28"/>
          <w:lang w:val="ro-RO"/>
        </w:rPr>
        <w:t xml:space="preserve"> normativ</w:t>
      </w:r>
      <w:r w:rsidR="005757E4" w:rsidRPr="008E6F73">
        <w:rPr>
          <w:rFonts w:ascii="Times New Roman" w:eastAsia="Calibri" w:hAnsi="Times New Roman" w:cs="Times New Roman"/>
          <w:bCs/>
          <w:sz w:val="28"/>
          <w:szCs w:val="28"/>
          <w:lang w:val="ro-RO"/>
        </w:rPr>
        <w:t>e</w:t>
      </w:r>
      <w:r w:rsidRPr="008E6F73">
        <w:rPr>
          <w:rFonts w:ascii="Times New Roman" w:eastAsia="Calibri" w:hAnsi="Times New Roman" w:cs="Times New Roman"/>
          <w:bCs/>
          <w:sz w:val="28"/>
          <w:szCs w:val="28"/>
          <w:lang w:val="ro-RO"/>
        </w:rPr>
        <w:t>, aprobat</w:t>
      </w:r>
      <w:r w:rsidR="00EF717E" w:rsidRPr="008E6F73">
        <w:rPr>
          <w:rFonts w:ascii="Times New Roman" w:eastAsia="Calibri" w:hAnsi="Times New Roman" w:cs="Times New Roman"/>
          <w:bCs/>
          <w:sz w:val="28"/>
          <w:szCs w:val="28"/>
          <w:lang w:val="ro-RO"/>
        </w:rPr>
        <w:t>e</w:t>
      </w:r>
      <w:r w:rsidRPr="008E6F73">
        <w:rPr>
          <w:rFonts w:ascii="Times New Roman" w:eastAsia="Calibri" w:hAnsi="Times New Roman" w:cs="Times New Roman"/>
          <w:bCs/>
          <w:sz w:val="28"/>
          <w:szCs w:val="28"/>
          <w:lang w:val="ro-RO"/>
        </w:rPr>
        <w:t xml:space="preserve"> </w:t>
      </w:r>
      <w:r w:rsidR="00EF717E" w:rsidRPr="008E6F73">
        <w:rPr>
          <w:rFonts w:ascii="Times New Roman" w:eastAsia="Calibri" w:hAnsi="Times New Roman" w:cs="Times New Roman"/>
          <w:bCs/>
          <w:sz w:val="28"/>
          <w:szCs w:val="28"/>
          <w:lang w:val="ro-RO"/>
        </w:rPr>
        <w:t xml:space="preserve">de </w:t>
      </w:r>
      <w:r w:rsidRPr="008E6F73">
        <w:rPr>
          <w:rFonts w:ascii="Times New Roman" w:eastAsia="Calibri" w:hAnsi="Times New Roman" w:cs="Times New Roman"/>
          <w:bCs/>
          <w:sz w:val="28"/>
          <w:szCs w:val="28"/>
          <w:lang w:val="ro-RO"/>
        </w:rPr>
        <w:t>Consiliul Concurenței.</w:t>
      </w:r>
      <w:bookmarkStart w:id="4" w:name="_Hlk211927627"/>
    </w:p>
    <w:p w14:paraId="111DE74B" w14:textId="785AAF71" w:rsidR="005612CF" w:rsidRPr="008E6F73" w:rsidRDefault="00F5008E" w:rsidP="00C44BC1">
      <w:pPr>
        <w:pStyle w:val="ListParagraph"/>
        <w:numPr>
          <w:ilvl w:val="0"/>
          <w:numId w:val="5"/>
        </w:numPr>
        <w:tabs>
          <w:tab w:val="left" w:pos="851"/>
          <w:tab w:val="left" w:pos="993"/>
        </w:tabs>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Furnizorii </w:t>
      </w:r>
      <w:r w:rsidR="00EF717E" w:rsidRPr="008E6F73">
        <w:rPr>
          <w:rFonts w:ascii="Times New Roman" w:eastAsia="Calibri" w:hAnsi="Times New Roman" w:cs="Times New Roman"/>
          <w:bCs/>
          <w:sz w:val="28"/>
          <w:szCs w:val="28"/>
          <w:lang w:val="ro-RO"/>
        </w:rPr>
        <w:t xml:space="preserve">de ajutor de </w:t>
      </w:r>
      <w:proofErr w:type="spellStart"/>
      <w:r w:rsidR="00EF717E" w:rsidRPr="008E6F73">
        <w:rPr>
          <w:rFonts w:ascii="Times New Roman" w:eastAsia="Calibri" w:hAnsi="Times New Roman" w:cs="Times New Roman"/>
          <w:bCs/>
          <w:sz w:val="28"/>
          <w:szCs w:val="28"/>
          <w:lang w:val="ro-RO"/>
        </w:rPr>
        <w:t>minimis</w:t>
      </w:r>
      <w:proofErr w:type="spellEnd"/>
      <w:r w:rsidR="00EF717E" w:rsidRPr="008E6F73">
        <w:rPr>
          <w:rFonts w:ascii="Times New Roman" w:eastAsia="Calibri" w:hAnsi="Times New Roman" w:cs="Times New Roman"/>
          <w:bCs/>
          <w:sz w:val="28"/>
          <w:szCs w:val="28"/>
          <w:lang w:val="ro-RO"/>
        </w:rPr>
        <w:t xml:space="preserve"> </w:t>
      </w:r>
      <w:r w:rsidRPr="008E6F73">
        <w:rPr>
          <w:rFonts w:ascii="Times New Roman" w:eastAsia="Calibri" w:hAnsi="Times New Roman" w:cs="Times New Roman"/>
          <w:bCs/>
          <w:sz w:val="28"/>
          <w:szCs w:val="28"/>
          <w:lang w:val="ro-RO"/>
        </w:rPr>
        <w:t xml:space="preserve">păstrează evidența informațiilor înregistrate privind ajutoarele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timp de 10 ani de la data acordării ajutorului</w:t>
      </w:r>
      <w:bookmarkEnd w:id="4"/>
      <w:r w:rsidRPr="008E6F73">
        <w:rPr>
          <w:rFonts w:ascii="Times New Roman" w:eastAsia="Calibri" w:hAnsi="Times New Roman" w:cs="Times New Roman"/>
          <w:bCs/>
          <w:sz w:val="28"/>
          <w:szCs w:val="28"/>
          <w:lang w:val="ro-RO"/>
        </w:rPr>
        <w:t>.</w:t>
      </w:r>
    </w:p>
    <w:p w14:paraId="61FCD2A7" w14:textId="258C6E20" w:rsidR="005612CF" w:rsidRPr="008E6F73" w:rsidRDefault="00E405FB" w:rsidP="00751CBB">
      <w:pPr>
        <w:pStyle w:val="ListParagraph"/>
        <w:numPr>
          <w:ilvl w:val="0"/>
          <w:numId w:val="5"/>
        </w:numPr>
        <w:tabs>
          <w:tab w:val="left" w:pos="851"/>
          <w:tab w:val="left" w:pos="993"/>
        </w:tabs>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Furnizorii  ajutoarelor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au  obligaţia de a raporta </w:t>
      </w:r>
      <w:r w:rsidR="00EF717E" w:rsidRPr="008E6F73">
        <w:rPr>
          <w:rFonts w:ascii="Times New Roman" w:eastAsia="Calibri" w:hAnsi="Times New Roman" w:cs="Times New Roman"/>
          <w:bCs/>
          <w:sz w:val="28"/>
          <w:szCs w:val="28"/>
          <w:lang w:val="ro-RO"/>
        </w:rPr>
        <w:t xml:space="preserve">anual </w:t>
      </w:r>
      <w:r w:rsidRPr="008E6F73">
        <w:rPr>
          <w:rFonts w:ascii="Times New Roman" w:eastAsia="Calibri" w:hAnsi="Times New Roman" w:cs="Times New Roman"/>
          <w:bCs/>
          <w:sz w:val="28"/>
          <w:szCs w:val="28"/>
          <w:lang w:val="ro-RO"/>
        </w:rPr>
        <w:t xml:space="preserve">Consiliului  Concurenţei </w:t>
      </w:r>
      <w:proofErr w:type="spellStart"/>
      <w:r w:rsidR="00EF717E" w:rsidRPr="008E6F73">
        <w:rPr>
          <w:rFonts w:ascii="Times New Roman" w:eastAsia="Calibri" w:hAnsi="Times New Roman" w:cs="Times New Roman"/>
          <w:bCs/>
          <w:sz w:val="28"/>
          <w:szCs w:val="28"/>
          <w:lang w:val="ro-RO"/>
        </w:rPr>
        <w:t>pînă</w:t>
      </w:r>
      <w:proofErr w:type="spellEnd"/>
      <w:r w:rsidR="00EF717E" w:rsidRPr="008E6F73">
        <w:rPr>
          <w:rFonts w:ascii="Times New Roman" w:eastAsia="Calibri" w:hAnsi="Times New Roman" w:cs="Times New Roman"/>
          <w:bCs/>
          <w:sz w:val="28"/>
          <w:szCs w:val="28"/>
          <w:lang w:val="ro-RO"/>
        </w:rPr>
        <w:t xml:space="preserve"> la 30 aprilie a anului următor celui la care se referă raportul</w:t>
      </w:r>
      <w:r w:rsidRPr="008E6F73">
        <w:rPr>
          <w:rFonts w:ascii="Times New Roman" w:eastAsia="Calibri" w:hAnsi="Times New Roman" w:cs="Times New Roman"/>
          <w:bCs/>
          <w:sz w:val="28"/>
          <w:szCs w:val="28"/>
          <w:lang w:val="ro-RO"/>
        </w:rPr>
        <w:t xml:space="preserve"> toate ajutoarele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acordate </w:t>
      </w:r>
      <w:r w:rsidRPr="008E6F73">
        <w:rPr>
          <w:rFonts w:ascii="Times New Roman" w:eastAsia="Calibri" w:hAnsi="Times New Roman" w:cs="Times New Roman"/>
          <w:sz w:val="28"/>
          <w:szCs w:val="28"/>
          <w:lang w:val="ro-RO"/>
        </w:rPr>
        <w:t>în conformitate cu actul normativ adoptat de Consiliul Concurenţei</w:t>
      </w:r>
      <w:r w:rsidRPr="008E6F73">
        <w:rPr>
          <w:rFonts w:ascii="Times New Roman" w:eastAsia="Calibri" w:hAnsi="Times New Roman" w:cs="Times New Roman"/>
          <w:bCs/>
          <w:sz w:val="28"/>
          <w:szCs w:val="28"/>
          <w:lang w:val="ro-RO"/>
        </w:rPr>
        <w:t xml:space="preserve">. </w:t>
      </w:r>
    </w:p>
    <w:p w14:paraId="777A38B6" w14:textId="74FD17A4" w:rsidR="00F5008E" w:rsidRPr="008E6F73" w:rsidRDefault="005757E4" w:rsidP="00751CBB">
      <w:pPr>
        <w:pStyle w:val="ListParagraph"/>
        <w:numPr>
          <w:ilvl w:val="0"/>
          <w:numId w:val="5"/>
        </w:numPr>
        <w:tabs>
          <w:tab w:val="left" w:pos="851"/>
          <w:tab w:val="left" w:pos="993"/>
        </w:tabs>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Procedura de acordare a ajutorului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interdicțiile de acordare a ajutorului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w:t>
      </w:r>
      <w:r w:rsidR="00EF717E" w:rsidRPr="008E6F73">
        <w:rPr>
          <w:rFonts w:ascii="Times New Roman" w:eastAsia="Calibri" w:hAnsi="Times New Roman" w:cs="Times New Roman"/>
          <w:bCs/>
          <w:sz w:val="28"/>
          <w:szCs w:val="28"/>
          <w:lang w:val="ro-RO"/>
        </w:rPr>
        <w:t>e</w:t>
      </w:r>
      <w:r w:rsidRPr="008E6F73">
        <w:rPr>
          <w:rFonts w:ascii="Times New Roman" w:eastAsia="Calibri" w:hAnsi="Times New Roman" w:cs="Times New Roman"/>
          <w:bCs/>
          <w:sz w:val="28"/>
          <w:szCs w:val="28"/>
          <w:lang w:val="ro-RO"/>
        </w:rPr>
        <w:t xml:space="preserve">lementele obligatorii ale schemelor de ajutor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modalitatea de calificare a ajutorului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cumulul și evidența ajutorului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acordat sunt prevăzute în actele normative, aprobate </w:t>
      </w:r>
      <w:r w:rsidR="00EF717E" w:rsidRPr="008E6F73">
        <w:rPr>
          <w:rFonts w:ascii="Times New Roman" w:eastAsia="Calibri" w:hAnsi="Times New Roman" w:cs="Times New Roman"/>
          <w:bCs/>
          <w:sz w:val="28"/>
          <w:szCs w:val="28"/>
          <w:lang w:val="ro-RO"/>
        </w:rPr>
        <w:t>de</w:t>
      </w:r>
      <w:r w:rsidRPr="008E6F73">
        <w:rPr>
          <w:rFonts w:ascii="Times New Roman" w:eastAsia="Calibri" w:hAnsi="Times New Roman" w:cs="Times New Roman"/>
          <w:bCs/>
          <w:sz w:val="28"/>
          <w:szCs w:val="28"/>
          <w:lang w:val="ro-RO"/>
        </w:rPr>
        <w:t xml:space="preserve"> Consiliul Concurenței</w:t>
      </w:r>
    </w:p>
    <w:p w14:paraId="4D108A89" w14:textId="66AEDEEC" w:rsidR="00BE021A" w:rsidRPr="008E6F73" w:rsidRDefault="00BE021A" w:rsidP="00751CBB">
      <w:pPr>
        <w:tabs>
          <w:tab w:val="left" w:pos="851"/>
          <w:tab w:val="left" w:pos="990"/>
          <w:tab w:val="left" w:pos="1080"/>
        </w:tabs>
        <w:spacing w:before="120" w:after="0"/>
        <w:ind w:left="720"/>
        <w:jc w:val="both"/>
        <w:rPr>
          <w:rFonts w:ascii="Times New Roman" w:eastAsia="Calibri" w:hAnsi="Times New Roman" w:cs="Times New Roman"/>
          <w:bCs/>
          <w:sz w:val="28"/>
          <w:szCs w:val="28"/>
          <w:lang w:val="ro-RO"/>
        </w:rPr>
      </w:pPr>
      <w:r w:rsidRPr="008E6F73">
        <w:rPr>
          <w:rFonts w:ascii="Times New Roman" w:eastAsia="Calibri" w:hAnsi="Times New Roman" w:cs="Times New Roman"/>
          <w:b/>
          <w:sz w:val="28"/>
          <w:szCs w:val="28"/>
          <w:lang w:val="ro-RO"/>
        </w:rPr>
        <w:t xml:space="preserve">Articolul </w:t>
      </w:r>
      <w:r w:rsidR="00625D55" w:rsidRPr="008E6F73">
        <w:rPr>
          <w:rFonts w:ascii="Times New Roman" w:eastAsia="Calibri" w:hAnsi="Times New Roman" w:cs="Times New Roman"/>
          <w:b/>
          <w:sz w:val="28"/>
          <w:szCs w:val="28"/>
          <w:lang w:val="ro-RO"/>
        </w:rPr>
        <w:t>1</w:t>
      </w:r>
      <w:r w:rsidR="00EF717E" w:rsidRPr="008E6F73">
        <w:rPr>
          <w:rFonts w:ascii="Times New Roman" w:eastAsia="Calibri" w:hAnsi="Times New Roman" w:cs="Times New Roman"/>
          <w:b/>
          <w:sz w:val="28"/>
          <w:szCs w:val="28"/>
          <w:lang w:val="ro-RO"/>
        </w:rPr>
        <w:t>3</w:t>
      </w:r>
      <w:r w:rsidRPr="008E6F73">
        <w:rPr>
          <w:rFonts w:ascii="Times New Roman" w:eastAsia="Calibri" w:hAnsi="Times New Roman" w:cs="Times New Roman"/>
          <w:b/>
          <w:sz w:val="28"/>
          <w:szCs w:val="28"/>
          <w:lang w:val="ro-RO"/>
        </w:rPr>
        <w:t xml:space="preserve">. </w:t>
      </w:r>
      <w:r w:rsidRPr="008E6F73">
        <w:rPr>
          <w:rFonts w:ascii="Times New Roman" w:eastAsia="Calibri" w:hAnsi="Times New Roman" w:cs="Times New Roman"/>
          <w:bCs/>
          <w:sz w:val="28"/>
          <w:szCs w:val="28"/>
          <w:lang w:val="ro-RO"/>
        </w:rPr>
        <w:t xml:space="preserve">Registrul central al ajutoarelor de </w:t>
      </w:r>
      <w:proofErr w:type="spellStart"/>
      <w:r w:rsidRPr="008E6F73">
        <w:rPr>
          <w:rFonts w:ascii="Times New Roman" w:eastAsia="Calibri" w:hAnsi="Times New Roman" w:cs="Times New Roman"/>
          <w:bCs/>
          <w:sz w:val="28"/>
          <w:szCs w:val="28"/>
          <w:lang w:val="ro-RO"/>
        </w:rPr>
        <w:t>minimis</w:t>
      </w:r>
      <w:proofErr w:type="spellEnd"/>
    </w:p>
    <w:p w14:paraId="29809BB5" w14:textId="3F7CB7EE" w:rsidR="00E64997" w:rsidRPr="008E6F73" w:rsidRDefault="00BE021A" w:rsidP="00751CBB">
      <w:pPr>
        <w:pStyle w:val="ListParagraph"/>
        <w:numPr>
          <w:ilvl w:val="0"/>
          <w:numId w:val="6"/>
        </w:numPr>
        <w:tabs>
          <w:tab w:val="left" w:pos="851"/>
          <w:tab w:val="left" w:pos="990"/>
        </w:tabs>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Registrul central al ajutoarelor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este un sistem informatic care conține date privind ajutoarele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acordate</w:t>
      </w:r>
      <w:r w:rsidR="00BB718C" w:rsidRPr="008E6F73">
        <w:rPr>
          <w:rFonts w:ascii="Times New Roman" w:eastAsia="Calibri" w:hAnsi="Times New Roman" w:cs="Times New Roman"/>
          <w:bCs/>
          <w:sz w:val="28"/>
          <w:szCs w:val="28"/>
          <w:lang w:val="ro-RO"/>
        </w:rPr>
        <w:t xml:space="preserve"> integrat în Sistemul </w:t>
      </w:r>
      <w:r w:rsidR="00BB718C" w:rsidRPr="008E6F73">
        <w:rPr>
          <w:rFonts w:ascii="Times New Roman" w:eastAsia="Calibri" w:hAnsi="Times New Roman" w:cs="Times New Roman"/>
          <w:bCs/>
          <w:sz w:val="28"/>
          <w:szCs w:val="28"/>
          <w:lang w:val="ro-RO"/>
        </w:rPr>
        <w:lastRenderedPageBreak/>
        <w:t>Informațional Automatizat ”Registrul Ajutoarelor de Stat” (în continuare SIA RAS)</w:t>
      </w:r>
      <w:r w:rsidRPr="008E6F73">
        <w:rPr>
          <w:rFonts w:ascii="Times New Roman" w:eastAsia="Calibri" w:hAnsi="Times New Roman" w:cs="Times New Roman"/>
          <w:bCs/>
          <w:sz w:val="28"/>
          <w:szCs w:val="28"/>
          <w:lang w:val="ro-RO"/>
        </w:rPr>
        <w:t>.</w:t>
      </w:r>
    </w:p>
    <w:p w14:paraId="68CCC806" w14:textId="39AF7D19" w:rsidR="00E64997" w:rsidRPr="008E6F73" w:rsidRDefault="00BE021A" w:rsidP="00751CBB">
      <w:pPr>
        <w:pStyle w:val="ListParagraph"/>
        <w:numPr>
          <w:ilvl w:val="0"/>
          <w:numId w:val="6"/>
        </w:numPr>
        <w:tabs>
          <w:tab w:val="left" w:pos="851"/>
          <w:tab w:val="left" w:pos="990"/>
        </w:tabs>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Registrul central al ajutoarelor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se ţine</w:t>
      </w:r>
      <w:r w:rsidR="00EF717E" w:rsidRPr="008E6F73">
        <w:rPr>
          <w:rFonts w:ascii="Times New Roman" w:eastAsia="Calibri" w:hAnsi="Times New Roman" w:cs="Times New Roman"/>
          <w:bCs/>
          <w:sz w:val="28"/>
          <w:szCs w:val="28"/>
          <w:lang w:val="ro-RO"/>
        </w:rPr>
        <w:t xml:space="preserve"> de către Consiliul Concurenței</w:t>
      </w:r>
      <w:r w:rsidRPr="008E6F73">
        <w:rPr>
          <w:rFonts w:ascii="Times New Roman" w:eastAsia="Calibri" w:hAnsi="Times New Roman" w:cs="Times New Roman"/>
          <w:bCs/>
          <w:sz w:val="28"/>
          <w:szCs w:val="28"/>
          <w:lang w:val="ro-RO"/>
        </w:rPr>
        <w:t xml:space="preserve"> în conformitate cu prevederile Legii nr. 71/2007 cu privire la registre şi ale actului normativ adoptat de Consiliul Concurenţei.</w:t>
      </w:r>
    </w:p>
    <w:p w14:paraId="5C020988" w14:textId="253454B0" w:rsidR="00E64997" w:rsidRPr="008E6F73" w:rsidRDefault="00BE021A" w:rsidP="00751CBB">
      <w:pPr>
        <w:pStyle w:val="ListParagraph"/>
        <w:numPr>
          <w:ilvl w:val="0"/>
          <w:numId w:val="6"/>
        </w:numPr>
        <w:tabs>
          <w:tab w:val="left" w:pos="851"/>
          <w:tab w:val="left" w:pos="990"/>
        </w:tabs>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Furnizorii </w:t>
      </w:r>
      <w:r w:rsidR="00BB718C" w:rsidRPr="008E6F73">
        <w:rPr>
          <w:rFonts w:ascii="Times New Roman" w:eastAsia="Calibri" w:hAnsi="Times New Roman" w:cs="Times New Roman"/>
          <w:bCs/>
          <w:sz w:val="28"/>
          <w:szCs w:val="28"/>
          <w:lang w:val="ro-RO"/>
        </w:rPr>
        <w:t xml:space="preserve">de ajutor de </w:t>
      </w:r>
      <w:proofErr w:type="spellStart"/>
      <w:r w:rsidR="00BB718C" w:rsidRPr="008E6F73">
        <w:rPr>
          <w:rFonts w:ascii="Times New Roman" w:eastAsia="Calibri" w:hAnsi="Times New Roman" w:cs="Times New Roman"/>
          <w:bCs/>
          <w:sz w:val="28"/>
          <w:szCs w:val="28"/>
          <w:lang w:val="ro-RO"/>
        </w:rPr>
        <w:t>minimis</w:t>
      </w:r>
      <w:proofErr w:type="spellEnd"/>
      <w:r w:rsidR="00BB718C" w:rsidRPr="008E6F73">
        <w:rPr>
          <w:rFonts w:ascii="Times New Roman" w:eastAsia="Calibri" w:hAnsi="Times New Roman" w:cs="Times New Roman"/>
          <w:bCs/>
          <w:sz w:val="28"/>
          <w:szCs w:val="28"/>
          <w:lang w:val="ro-RO"/>
        </w:rPr>
        <w:t xml:space="preserve"> </w:t>
      </w:r>
      <w:r w:rsidRPr="008E6F73">
        <w:rPr>
          <w:rFonts w:ascii="Times New Roman" w:eastAsia="Calibri" w:hAnsi="Times New Roman" w:cs="Times New Roman"/>
          <w:bCs/>
          <w:sz w:val="28"/>
          <w:szCs w:val="28"/>
          <w:lang w:val="ro-RO"/>
        </w:rPr>
        <w:t xml:space="preserve">asigură introducerea </w:t>
      </w:r>
      <w:r w:rsidR="00BB718C" w:rsidRPr="008E6F73">
        <w:rPr>
          <w:rFonts w:ascii="Times New Roman" w:eastAsia="Calibri" w:hAnsi="Times New Roman" w:cs="Times New Roman"/>
          <w:bCs/>
          <w:sz w:val="28"/>
          <w:szCs w:val="28"/>
          <w:lang w:val="ro-RO"/>
        </w:rPr>
        <w:t xml:space="preserve">și actualizarea </w:t>
      </w:r>
      <w:r w:rsidRPr="008E6F73">
        <w:rPr>
          <w:rFonts w:ascii="Times New Roman" w:eastAsia="Calibri" w:hAnsi="Times New Roman" w:cs="Times New Roman"/>
          <w:bCs/>
          <w:sz w:val="28"/>
          <w:szCs w:val="28"/>
          <w:lang w:val="ro-RO"/>
        </w:rPr>
        <w:t xml:space="preserve">informațiilor privind ajutoarele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acordate în </w:t>
      </w:r>
      <w:bookmarkStart w:id="5" w:name="_Hlk196381656"/>
      <w:r w:rsidRPr="008E6F73">
        <w:rPr>
          <w:rFonts w:ascii="Times New Roman" w:eastAsia="Calibri" w:hAnsi="Times New Roman" w:cs="Times New Roman"/>
          <w:bCs/>
          <w:sz w:val="28"/>
          <w:szCs w:val="28"/>
          <w:lang w:val="ro-RO"/>
        </w:rPr>
        <w:t xml:space="preserve">Registru central al ajutoarelor de </w:t>
      </w:r>
      <w:proofErr w:type="spellStart"/>
      <w:r w:rsidRPr="008E6F73">
        <w:rPr>
          <w:rFonts w:ascii="Times New Roman" w:eastAsia="Calibri" w:hAnsi="Times New Roman" w:cs="Times New Roman"/>
          <w:bCs/>
          <w:sz w:val="28"/>
          <w:szCs w:val="28"/>
          <w:lang w:val="ro-RO"/>
        </w:rPr>
        <w:t>minimis</w:t>
      </w:r>
      <w:bookmarkEnd w:id="5"/>
      <w:proofErr w:type="spellEnd"/>
      <w:r w:rsidRPr="008E6F73">
        <w:rPr>
          <w:rFonts w:ascii="Times New Roman" w:eastAsia="Calibri" w:hAnsi="Times New Roman" w:cs="Times New Roman"/>
          <w:bCs/>
          <w:sz w:val="28"/>
          <w:szCs w:val="28"/>
          <w:lang w:val="ro-RO"/>
        </w:rPr>
        <w:t xml:space="preserve">. </w:t>
      </w:r>
    </w:p>
    <w:p w14:paraId="2C1573B8" w14:textId="77777777" w:rsidR="002C69F3" w:rsidRPr="008E6F73" w:rsidRDefault="00BB718C" w:rsidP="002C69F3">
      <w:pPr>
        <w:pStyle w:val="ListParagraph"/>
        <w:numPr>
          <w:ilvl w:val="0"/>
          <w:numId w:val="6"/>
        </w:numPr>
        <w:tabs>
          <w:tab w:val="left" w:pos="851"/>
          <w:tab w:val="left" w:pos="990"/>
        </w:tabs>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Conținutul obiectelor informaționale și condițiile de ținere a </w:t>
      </w:r>
      <w:r w:rsidR="00BE021A" w:rsidRPr="008E6F73">
        <w:rPr>
          <w:rFonts w:ascii="Times New Roman" w:eastAsia="Calibri" w:hAnsi="Times New Roman" w:cs="Times New Roman"/>
          <w:bCs/>
          <w:sz w:val="28"/>
          <w:szCs w:val="28"/>
          <w:lang w:val="ro-RO"/>
        </w:rPr>
        <w:t>Registru</w:t>
      </w:r>
      <w:r w:rsidRPr="008E6F73">
        <w:rPr>
          <w:rFonts w:ascii="Times New Roman" w:eastAsia="Calibri" w:hAnsi="Times New Roman" w:cs="Times New Roman"/>
          <w:bCs/>
          <w:sz w:val="28"/>
          <w:szCs w:val="28"/>
          <w:lang w:val="ro-RO"/>
        </w:rPr>
        <w:t>lui</w:t>
      </w:r>
      <w:r w:rsidR="00BE021A" w:rsidRPr="008E6F73">
        <w:rPr>
          <w:rFonts w:ascii="Times New Roman" w:eastAsia="Calibri" w:hAnsi="Times New Roman" w:cs="Times New Roman"/>
          <w:bCs/>
          <w:sz w:val="28"/>
          <w:szCs w:val="28"/>
          <w:lang w:val="ro-RO"/>
        </w:rPr>
        <w:t xml:space="preserve"> central al ajutoarelor de </w:t>
      </w:r>
      <w:proofErr w:type="spellStart"/>
      <w:r w:rsidR="00BE021A" w:rsidRPr="008E6F73">
        <w:rPr>
          <w:rFonts w:ascii="Times New Roman" w:eastAsia="Calibri" w:hAnsi="Times New Roman" w:cs="Times New Roman"/>
          <w:bCs/>
          <w:sz w:val="28"/>
          <w:szCs w:val="28"/>
          <w:lang w:val="ro-RO"/>
        </w:rPr>
        <w:t>minimis</w:t>
      </w:r>
      <w:proofErr w:type="spellEnd"/>
      <w:r w:rsidR="00BE021A" w:rsidRPr="008E6F73">
        <w:rPr>
          <w:rFonts w:ascii="Times New Roman" w:eastAsia="Calibri" w:hAnsi="Times New Roman" w:cs="Times New Roman"/>
          <w:bCs/>
          <w:sz w:val="28"/>
          <w:szCs w:val="28"/>
          <w:lang w:val="ro-RO"/>
        </w:rPr>
        <w:t xml:space="preserve"> </w:t>
      </w:r>
      <w:r w:rsidRPr="008E6F73">
        <w:rPr>
          <w:rFonts w:ascii="Times New Roman" w:eastAsia="Calibri" w:hAnsi="Times New Roman" w:cs="Times New Roman"/>
          <w:bCs/>
          <w:sz w:val="28"/>
          <w:szCs w:val="28"/>
          <w:lang w:val="ro-RO"/>
        </w:rPr>
        <w:t xml:space="preserve">sunt stabilite </w:t>
      </w:r>
      <w:r w:rsidR="00BE021A" w:rsidRPr="008E6F73">
        <w:rPr>
          <w:rFonts w:ascii="Times New Roman" w:eastAsia="Calibri" w:hAnsi="Times New Roman" w:cs="Times New Roman"/>
          <w:bCs/>
          <w:sz w:val="28"/>
          <w:szCs w:val="28"/>
          <w:lang w:val="ro-RO"/>
        </w:rPr>
        <w:t xml:space="preserve">în actul normativ aprobat </w:t>
      </w:r>
      <w:r w:rsidRPr="008E6F73">
        <w:rPr>
          <w:rFonts w:ascii="Times New Roman" w:eastAsia="Calibri" w:hAnsi="Times New Roman" w:cs="Times New Roman"/>
          <w:bCs/>
          <w:sz w:val="28"/>
          <w:szCs w:val="28"/>
          <w:lang w:val="ro-RO"/>
        </w:rPr>
        <w:t xml:space="preserve">de </w:t>
      </w:r>
      <w:r w:rsidR="00BE021A" w:rsidRPr="008E6F73">
        <w:rPr>
          <w:rFonts w:ascii="Times New Roman" w:eastAsia="Calibri" w:hAnsi="Times New Roman" w:cs="Times New Roman"/>
          <w:bCs/>
          <w:sz w:val="28"/>
          <w:szCs w:val="28"/>
          <w:lang w:val="ro-RO"/>
        </w:rPr>
        <w:t>Consiliul Concurenței.</w:t>
      </w:r>
    </w:p>
    <w:p w14:paraId="73274D35" w14:textId="3F153816" w:rsidR="00E64997" w:rsidRPr="008E6F73" w:rsidRDefault="00BE021A" w:rsidP="002C69F3">
      <w:pPr>
        <w:pStyle w:val="ListParagraph"/>
        <w:numPr>
          <w:ilvl w:val="0"/>
          <w:numId w:val="6"/>
        </w:numPr>
        <w:tabs>
          <w:tab w:val="left" w:pos="851"/>
          <w:tab w:val="left" w:pos="990"/>
        </w:tabs>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Furnizorii </w:t>
      </w:r>
      <w:r w:rsidR="00BB718C" w:rsidRPr="008E6F73">
        <w:rPr>
          <w:rFonts w:ascii="Times New Roman" w:eastAsia="Calibri" w:hAnsi="Times New Roman" w:cs="Times New Roman"/>
          <w:bCs/>
          <w:sz w:val="28"/>
          <w:szCs w:val="28"/>
          <w:lang w:val="ro-RO"/>
        </w:rPr>
        <w:t xml:space="preserve">de ajutor de </w:t>
      </w:r>
      <w:proofErr w:type="spellStart"/>
      <w:r w:rsidR="00BB718C" w:rsidRPr="008E6F73">
        <w:rPr>
          <w:rFonts w:ascii="Times New Roman" w:eastAsia="Calibri" w:hAnsi="Times New Roman" w:cs="Times New Roman"/>
          <w:bCs/>
          <w:sz w:val="28"/>
          <w:szCs w:val="28"/>
          <w:lang w:val="ro-RO"/>
        </w:rPr>
        <w:t>minimis</w:t>
      </w:r>
      <w:proofErr w:type="spellEnd"/>
      <w:r w:rsidR="00BB718C" w:rsidRPr="008E6F73">
        <w:rPr>
          <w:rFonts w:ascii="Times New Roman" w:eastAsia="Calibri" w:hAnsi="Times New Roman" w:cs="Times New Roman"/>
          <w:bCs/>
          <w:sz w:val="28"/>
          <w:szCs w:val="28"/>
          <w:lang w:val="ro-RO"/>
        </w:rPr>
        <w:t xml:space="preserve"> </w:t>
      </w:r>
      <w:r w:rsidRPr="008E6F73">
        <w:rPr>
          <w:rFonts w:ascii="Times New Roman" w:eastAsia="Calibri" w:hAnsi="Times New Roman" w:cs="Times New Roman"/>
          <w:bCs/>
          <w:sz w:val="28"/>
          <w:szCs w:val="28"/>
          <w:lang w:val="ro-RO"/>
        </w:rPr>
        <w:t xml:space="preserve">înregistrează informațiile privind ajutoarele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acordate în Registrul central al ajutoarelor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în termen de </w:t>
      </w:r>
      <w:r w:rsidR="00FB4D3A" w:rsidRPr="008E6F73">
        <w:rPr>
          <w:rFonts w:ascii="Times New Roman" w:eastAsia="Calibri" w:hAnsi="Times New Roman" w:cs="Times New Roman"/>
          <w:bCs/>
          <w:sz w:val="28"/>
          <w:szCs w:val="28"/>
          <w:lang w:val="ro-RO"/>
        </w:rPr>
        <w:t xml:space="preserve">5 </w:t>
      </w:r>
      <w:r w:rsidRPr="008E6F73">
        <w:rPr>
          <w:rFonts w:ascii="Times New Roman" w:eastAsia="Calibri" w:hAnsi="Times New Roman" w:cs="Times New Roman"/>
          <w:bCs/>
          <w:sz w:val="28"/>
          <w:szCs w:val="28"/>
          <w:lang w:val="ro-RO"/>
        </w:rPr>
        <w:t>zile lucrătoare de la acordarea ajutorului</w:t>
      </w:r>
      <w:r w:rsidR="00083797" w:rsidRPr="008E6F73">
        <w:rPr>
          <w:rFonts w:ascii="Times New Roman" w:eastAsia="Calibri" w:hAnsi="Times New Roman" w:cs="Times New Roman"/>
          <w:bCs/>
          <w:sz w:val="28"/>
          <w:szCs w:val="28"/>
          <w:lang w:val="ro-RO"/>
        </w:rPr>
        <w:t xml:space="preserve"> de </w:t>
      </w:r>
      <w:proofErr w:type="spellStart"/>
      <w:r w:rsidR="00083797"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w:t>
      </w:r>
    </w:p>
    <w:p w14:paraId="274EDFD6" w14:textId="77777777" w:rsidR="002C69F3" w:rsidRPr="008E6F73" w:rsidRDefault="00BE021A" w:rsidP="002C69F3">
      <w:pPr>
        <w:pStyle w:val="ListParagraph"/>
        <w:numPr>
          <w:ilvl w:val="0"/>
          <w:numId w:val="6"/>
        </w:numPr>
        <w:tabs>
          <w:tab w:val="left" w:pos="851"/>
          <w:tab w:val="left" w:pos="990"/>
        </w:tabs>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Intermediarii financiari care pun în aplicare scheme de ajutoare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raportează trimestrial furnizorilor valoarea totală a ajutoarelor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primite de aceștia, în termen de 10 zile de la sfârșitul trimestrului. Data acordării este ultima zi a trimestrului.</w:t>
      </w:r>
    </w:p>
    <w:p w14:paraId="41379874" w14:textId="77777777" w:rsidR="002C69F3" w:rsidRPr="008E6F73" w:rsidRDefault="00BE021A" w:rsidP="002C69F3">
      <w:pPr>
        <w:pStyle w:val="ListParagraph"/>
        <w:numPr>
          <w:ilvl w:val="0"/>
          <w:numId w:val="6"/>
        </w:numPr>
        <w:tabs>
          <w:tab w:val="left" w:pos="851"/>
          <w:tab w:val="left" w:pos="990"/>
        </w:tabs>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Furnizorii </w:t>
      </w:r>
      <w:r w:rsidR="00BB718C" w:rsidRPr="008E6F73">
        <w:rPr>
          <w:rFonts w:ascii="Times New Roman" w:eastAsia="Calibri" w:hAnsi="Times New Roman" w:cs="Times New Roman"/>
          <w:bCs/>
          <w:sz w:val="28"/>
          <w:szCs w:val="28"/>
          <w:lang w:val="ro-RO"/>
        </w:rPr>
        <w:t xml:space="preserve">de ajutor de </w:t>
      </w:r>
      <w:proofErr w:type="spellStart"/>
      <w:r w:rsidR="00BB718C" w:rsidRPr="008E6F73">
        <w:rPr>
          <w:rFonts w:ascii="Times New Roman" w:eastAsia="Calibri" w:hAnsi="Times New Roman" w:cs="Times New Roman"/>
          <w:bCs/>
          <w:sz w:val="28"/>
          <w:szCs w:val="28"/>
          <w:lang w:val="ro-RO"/>
        </w:rPr>
        <w:t>minimis</w:t>
      </w:r>
      <w:proofErr w:type="spellEnd"/>
      <w:r w:rsidR="00BB718C" w:rsidRPr="008E6F73">
        <w:rPr>
          <w:rFonts w:ascii="Times New Roman" w:eastAsia="Calibri" w:hAnsi="Times New Roman" w:cs="Times New Roman"/>
          <w:bCs/>
          <w:sz w:val="28"/>
          <w:szCs w:val="28"/>
          <w:lang w:val="ro-RO"/>
        </w:rPr>
        <w:t xml:space="preserve"> </w:t>
      </w:r>
      <w:r w:rsidRPr="008E6F73">
        <w:rPr>
          <w:rFonts w:ascii="Times New Roman" w:eastAsia="Calibri" w:hAnsi="Times New Roman" w:cs="Times New Roman"/>
          <w:bCs/>
          <w:sz w:val="28"/>
          <w:szCs w:val="28"/>
          <w:lang w:val="ro-RO"/>
        </w:rPr>
        <w:t xml:space="preserve">au obligația de a înregistra, în Registrul central al ajutoarelor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informațiile privind ajutoarele de </w:t>
      </w:r>
      <w:proofErr w:type="spellStart"/>
      <w:r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primite de </w:t>
      </w:r>
      <w:r w:rsidR="00BB718C" w:rsidRPr="008E6F73">
        <w:rPr>
          <w:rFonts w:ascii="Times New Roman" w:eastAsia="Calibri" w:hAnsi="Times New Roman" w:cs="Times New Roman"/>
          <w:bCs/>
          <w:sz w:val="28"/>
          <w:szCs w:val="28"/>
          <w:lang w:val="ro-RO"/>
        </w:rPr>
        <w:t xml:space="preserve">la </w:t>
      </w:r>
      <w:r w:rsidRPr="008E6F73">
        <w:rPr>
          <w:rFonts w:ascii="Times New Roman" w:eastAsia="Calibri" w:hAnsi="Times New Roman" w:cs="Times New Roman"/>
          <w:bCs/>
          <w:sz w:val="28"/>
          <w:szCs w:val="28"/>
          <w:lang w:val="ro-RO"/>
        </w:rPr>
        <w:t>intermediarii financiari care pun în aplicare scheme de ajutor</w:t>
      </w:r>
      <w:r w:rsidR="002637C3" w:rsidRPr="008E6F73">
        <w:rPr>
          <w:rFonts w:ascii="Times New Roman" w:eastAsia="Calibri" w:hAnsi="Times New Roman" w:cs="Times New Roman"/>
          <w:bCs/>
          <w:sz w:val="28"/>
          <w:szCs w:val="28"/>
          <w:lang w:val="ro-RO"/>
        </w:rPr>
        <w:t xml:space="preserve"> de </w:t>
      </w:r>
      <w:proofErr w:type="spellStart"/>
      <w:r w:rsidR="002637C3" w:rsidRPr="008E6F73">
        <w:rPr>
          <w:rFonts w:ascii="Times New Roman" w:eastAsia="Calibri" w:hAnsi="Times New Roman" w:cs="Times New Roman"/>
          <w:bCs/>
          <w:sz w:val="28"/>
          <w:szCs w:val="28"/>
          <w:lang w:val="ro-RO"/>
        </w:rPr>
        <w:t>minimis</w:t>
      </w:r>
      <w:proofErr w:type="spellEnd"/>
      <w:r w:rsidRPr="008E6F73">
        <w:rPr>
          <w:rFonts w:ascii="Times New Roman" w:eastAsia="Calibri" w:hAnsi="Times New Roman" w:cs="Times New Roman"/>
          <w:bCs/>
          <w:sz w:val="28"/>
          <w:szCs w:val="28"/>
          <w:lang w:val="ro-RO"/>
        </w:rPr>
        <w:t xml:space="preserve">, în termen de </w:t>
      </w:r>
      <w:r w:rsidR="005631CF" w:rsidRPr="008E6F73">
        <w:rPr>
          <w:rFonts w:ascii="Times New Roman" w:eastAsia="Calibri" w:hAnsi="Times New Roman" w:cs="Times New Roman"/>
          <w:bCs/>
          <w:sz w:val="28"/>
          <w:szCs w:val="28"/>
          <w:lang w:val="ro-RO"/>
        </w:rPr>
        <w:t xml:space="preserve">20 </w:t>
      </w:r>
      <w:r w:rsidRPr="008E6F73">
        <w:rPr>
          <w:rFonts w:ascii="Times New Roman" w:eastAsia="Calibri" w:hAnsi="Times New Roman" w:cs="Times New Roman"/>
          <w:bCs/>
          <w:sz w:val="28"/>
          <w:szCs w:val="28"/>
          <w:lang w:val="ro-RO"/>
        </w:rPr>
        <w:t>de zile lucrătoare de la data primirii raportului prevăzut la alin. (</w:t>
      </w:r>
      <w:r w:rsidR="00BB718C" w:rsidRPr="008E6F73">
        <w:rPr>
          <w:rFonts w:ascii="Times New Roman" w:eastAsia="Calibri" w:hAnsi="Times New Roman" w:cs="Times New Roman"/>
          <w:bCs/>
          <w:sz w:val="28"/>
          <w:szCs w:val="28"/>
          <w:lang w:val="ro-RO"/>
        </w:rPr>
        <w:t>6</w:t>
      </w:r>
      <w:r w:rsidRPr="008E6F73">
        <w:rPr>
          <w:rFonts w:ascii="Times New Roman" w:eastAsia="Calibri" w:hAnsi="Times New Roman" w:cs="Times New Roman"/>
          <w:bCs/>
          <w:sz w:val="28"/>
          <w:szCs w:val="28"/>
          <w:lang w:val="ro-RO"/>
        </w:rPr>
        <w:t>).</w:t>
      </w:r>
    </w:p>
    <w:p w14:paraId="15121CA1" w14:textId="7FB4413C" w:rsidR="00BE021A" w:rsidRPr="008E6F73" w:rsidRDefault="00BE021A" w:rsidP="002C69F3">
      <w:pPr>
        <w:pStyle w:val="ListParagraph"/>
        <w:numPr>
          <w:ilvl w:val="0"/>
          <w:numId w:val="6"/>
        </w:numPr>
        <w:tabs>
          <w:tab w:val="left" w:pos="851"/>
          <w:tab w:val="left" w:pos="990"/>
        </w:tabs>
        <w:spacing w:after="0" w:line="276" w:lineRule="auto"/>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Furnizorii </w:t>
      </w:r>
      <w:r w:rsidR="00BB718C" w:rsidRPr="008E6F73">
        <w:rPr>
          <w:rFonts w:ascii="Times New Roman" w:eastAsia="Calibri" w:hAnsi="Times New Roman" w:cs="Times New Roman"/>
          <w:bCs/>
          <w:sz w:val="28"/>
          <w:szCs w:val="28"/>
          <w:lang w:val="ro-RO"/>
        </w:rPr>
        <w:t xml:space="preserve">de ajutor de </w:t>
      </w:r>
      <w:proofErr w:type="spellStart"/>
      <w:r w:rsidR="00BB718C" w:rsidRPr="008E6F73">
        <w:rPr>
          <w:rFonts w:ascii="Times New Roman" w:eastAsia="Calibri" w:hAnsi="Times New Roman" w:cs="Times New Roman"/>
          <w:bCs/>
          <w:sz w:val="28"/>
          <w:szCs w:val="28"/>
          <w:lang w:val="ro-RO"/>
        </w:rPr>
        <w:t>minimis</w:t>
      </w:r>
      <w:proofErr w:type="spellEnd"/>
      <w:r w:rsidR="00BB718C" w:rsidRPr="008E6F73">
        <w:rPr>
          <w:rFonts w:ascii="Times New Roman" w:eastAsia="Calibri" w:hAnsi="Times New Roman" w:cs="Times New Roman"/>
          <w:bCs/>
          <w:sz w:val="28"/>
          <w:szCs w:val="28"/>
          <w:lang w:val="ro-RO"/>
        </w:rPr>
        <w:t xml:space="preserve"> poartă </w:t>
      </w:r>
      <w:r w:rsidR="00D708B2" w:rsidRPr="008E6F73">
        <w:rPr>
          <w:rFonts w:ascii="Times New Roman" w:eastAsia="Calibri" w:hAnsi="Times New Roman" w:cs="Times New Roman"/>
          <w:bCs/>
          <w:sz w:val="28"/>
          <w:szCs w:val="28"/>
          <w:lang w:val="ro-RO"/>
        </w:rPr>
        <w:t xml:space="preserve">răspundere pentru prezentarea informației </w:t>
      </w:r>
      <w:r w:rsidR="00BB718C" w:rsidRPr="008E6F73">
        <w:rPr>
          <w:rFonts w:ascii="Times New Roman" w:eastAsia="Calibri" w:hAnsi="Times New Roman" w:cs="Times New Roman"/>
          <w:bCs/>
          <w:sz w:val="28"/>
          <w:szCs w:val="28"/>
          <w:lang w:val="ro-RO"/>
        </w:rPr>
        <w:t>corect</w:t>
      </w:r>
      <w:r w:rsidR="00D708B2" w:rsidRPr="008E6F73">
        <w:rPr>
          <w:rFonts w:ascii="Times New Roman" w:eastAsia="Calibri" w:hAnsi="Times New Roman" w:cs="Times New Roman"/>
          <w:bCs/>
          <w:sz w:val="28"/>
          <w:szCs w:val="28"/>
          <w:lang w:val="ro-RO"/>
        </w:rPr>
        <w:t xml:space="preserve">e, exacte </w:t>
      </w:r>
      <w:r w:rsidR="00BB718C" w:rsidRPr="008E6F73">
        <w:rPr>
          <w:rFonts w:ascii="Times New Roman" w:eastAsia="Calibri" w:hAnsi="Times New Roman" w:cs="Times New Roman"/>
          <w:bCs/>
          <w:sz w:val="28"/>
          <w:szCs w:val="28"/>
          <w:lang w:val="ro-RO"/>
        </w:rPr>
        <w:t xml:space="preserve">și </w:t>
      </w:r>
      <w:r w:rsidR="00D708B2" w:rsidRPr="008E6F73">
        <w:rPr>
          <w:rFonts w:ascii="Times New Roman" w:eastAsia="Calibri" w:hAnsi="Times New Roman" w:cs="Times New Roman"/>
          <w:bCs/>
          <w:sz w:val="28"/>
          <w:szCs w:val="28"/>
          <w:lang w:val="ro-RO"/>
        </w:rPr>
        <w:t xml:space="preserve">complete </w:t>
      </w:r>
      <w:r w:rsidRPr="008E6F73">
        <w:rPr>
          <w:rFonts w:ascii="Times New Roman" w:eastAsia="Calibri" w:hAnsi="Times New Roman" w:cs="Times New Roman"/>
          <w:bCs/>
          <w:sz w:val="28"/>
          <w:szCs w:val="28"/>
          <w:lang w:val="ro-RO"/>
        </w:rPr>
        <w:t xml:space="preserve">în Registrul central al ajutoarelor de </w:t>
      </w:r>
      <w:proofErr w:type="spellStart"/>
      <w:r w:rsidRPr="008E6F73">
        <w:rPr>
          <w:rFonts w:ascii="Times New Roman" w:eastAsia="Calibri" w:hAnsi="Times New Roman" w:cs="Times New Roman"/>
          <w:bCs/>
          <w:sz w:val="28"/>
          <w:szCs w:val="28"/>
          <w:lang w:val="ro-RO"/>
        </w:rPr>
        <w:t>minimis</w:t>
      </w:r>
      <w:proofErr w:type="spellEnd"/>
      <w:r w:rsidR="00D708B2" w:rsidRPr="008E6F73">
        <w:rPr>
          <w:rFonts w:ascii="Times New Roman" w:eastAsia="Calibri" w:hAnsi="Times New Roman" w:cs="Times New Roman"/>
          <w:bCs/>
          <w:sz w:val="28"/>
          <w:szCs w:val="28"/>
          <w:lang w:val="ro-RO"/>
        </w:rPr>
        <w:t xml:space="preserve"> în conformitate cu Codul cont</w:t>
      </w:r>
      <w:r w:rsidR="00FD20BA" w:rsidRPr="008E6F73">
        <w:rPr>
          <w:rFonts w:ascii="Times New Roman" w:eastAsia="Calibri" w:hAnsi="Times New Roman" w:cs="Times New Roman"/>
          <w:bCs/>
          <w:sz w:val="28"/>
          <w:szCs w:val="28"/>
          <w:lang w:val="ro-RO"/>
        </w:rPr>
        <w:t>r</w:t>
      </w:r>
      <w:r w:rsidR="00D708B2" w:rsidRPr="008E6F73">
        <w:rPr>
          <w:rFonts w:ascii="Times New Roman" w:eastAsia="Calibri" w:hAnsi="Times New Roman" w:cs="Times New Roman"/>
          <w:bCs/>
          <w:sz w:val="28"/>
          <w:szCs w:val="28"/>
          <w:lang w:val="ro-RO"/>
        </w:rPr>
        <w:t>avențional</w:t>
      </w:r>
      <w:r w:rsidRPr="008E6F73">
        <w:rPr>
          <w:rFonts w:ascii="Times New Roman" w:eastAsia="Calibri" w:hAnsi="Times New Roman" w:cs="Times New Roman"/>
          <w:bCs/>
          <w:sz w:val="28"/>
          <w:szCs w:val="28"/>
          <w:lang w:val="ro-RO"/>
        </w:rPr>
        <w:t>.</w:t>
      </w:r>
    </w:p>
    <w:p w14:paraId="72E0F6A2" w14:textId="77777777" w:rsidR="00BE021A" w:rsidRPr="008E6F73" w:rsidRDefault="00BE021A" w:rsidP="00751CBB">
      <w:pPr>
        <w:tabs>
          <w:tab w:val="left" w:pos="851"/>
        </w:tabs>
        <w:spacing w:after="0"/>
        <w:ind w:left="357"/>
        <w:jc w:val="both"/>
        <w:rPr>
          <w:rFonts w:ascii="Times New Roman" w:eastAsia="Calibri" w:hAnsi="Times New Roman" w:cs="Times New Roman"/>
          <w:bCs/>
          <w:sz w:val="28"/>
          <w:szCs w:val="28"/>
          <w:lang w:val="ro-RO"/>
        </w:rPr>
      </w:pPr>
    </w:p>
    <w:p w14:paraId="0D3EAE51" w14:textId="353EB3D8" w:rsidR="00486FFB" w:rsidRPr="008E6F73" w:rsidRDefault="00486FFB" w:rsidP="002C69F3">
      <w:pPr>
        <w:spacing w:after="0"/>
        <w:jc w:val="center"/>
        <w:rPr>
          <w:rFonts w:ascii="Times New Roman" w:eastAsia="Calibri" w:hAnsi="Times New Roman" w:cs="Times New Roman"/>
          <w:b/>
          <w:bCs/>
          <w:sz w:val="28"/>
          <w:szCs w:val="28"/>
          <w:lang w:val="ro-RO"/>
        </w:rPr>
      </w:pPr>
      <w:r w:rsidRPr="008E6F73">
        <w:rPr>
          <w:rFonts w:ascii="Times New Roman" w:eastAsia="Calibri" w:hAnsi="Times New Roman" w:cs="Times New Roman"/>
          <w:b/>
          <w:bCs/>
          <w:sz w:val="28"/>
          <w:szCs w:val="28"/>
          <w:lang w:val="ro-RO"/>
        </w:rPr>
        <w:t xml:space="preserve">Capitolul </w:t>
      </w:r>
      <w:r w:rsidR="000B3CCF" w:rsidRPr="008E6F73">
        <w:rPr>
          <w:rFonts w:ascii="Times New Roman" w:eastAsia="Calibri" w:hAnsi="Times New Roman" w:cs="Times New Roman"/>
          <w:b/>
          <w:bCs/>
          <w:sz w:val="28"/>
          <w:szCs w:val="28"/>
          <w:lang w:val="ro-RO"/>
        </w:rPr>
        <w:t>I</w:t>
      </w:r>
      <w:r w:rsidRPr="008E6F73">
        <w:rPr>
          <w:rFonts w:ascii="Times New Roman" w:eastAsia="Calibri" w:hAnsi="Times New Roman" w:cs="Times New Roman"/>
          <w:b/>
          <w:bCs/>
          <w:sz w:val="28"/>
          <w:szCs w:val="28"/>
          <w:lang w:val="ro-RO"/>
        </w:rPr>
        <w:t>V</w:t>
      </w:r>
      <w:r w:rsidR="008F4EEE" w:rsidRPr="008E6F73">
        <w:rPr>
          <w:rFonts w:ascii="Times New Roman" w:eastAsia="Calibri" w:hAnsi="Times New Roman" w:cs="Times New Roman"/>
          <w:b/>
          <w:bCs/>
          <w:sz w:val="28"/>
          <w:szCs w:val="28"/>
          <w:lang w:val="ro-RO"/>
        </w:rPr>
        <w:t>.</w:t>
      </w:r>
    </w:p>
    <w:p w14:paraId="38B2125F" w14:textId="77777777" w:rsidR="00486FFB" w:rsidRPr="008E6F73" w:rsidRDefault="00486FFB" w:rsidP="002C69F3">
      <w:pPr>
        <w:spacing w:after="0"/>
        <w:jc w:val="center"/>
        <w:rPr>
          <w:rFonts w:ascii="Times New Roman" w:eastAsia="Calibri" w:hAnsi="Times New Roman" w:cs="Times New Roman"/>
          <w:b/>
          <w:bCs/>
          <w:sz w:val="28"/>
          <w:szCs w:val="28"/>
          <w:lang w:val="ro-RO"/>
        </w:rPr>
      </w:pPr>
      <w:r w:rsidRPr="008E6F73">
        <w:rPr>
          <w:rFonts w:ascii="Times New Roman" w:eastAsia="Calibri" w:hAnsi="Times New Roman" w:cs="Times New Roman"/>
          <w:b/>
          <w:bCs/>
          <w:sz w:val="28"/>
          <w:szCs w:val="28"/>
          <w:lang w:val="ro-RO"/>
        </w:rPr>
        <w:t>PROCEDURA DE NOTIFICARE A AJUTORULUI DE STAT</w:t>
      </w:r>
    </w:p>
    <w:p w14:paraId="72E3D2E9" w14:textId="7A8B9AB3" w:rsidR="00486FFB" w:rsidRPr="008E6F73" w:rsidRDefault="00486FFB" w:rsidP="00B14447">
      <w:pPr>
        <w:spacing w:before="120" w:after="0"/>
        <w:jc w:val="center"/>
        <w:rPr>
          <w:rFonts w:ascii="Times New Roman" w:eastAsia="Calibri" w:hAnsi="Times New Roman" w:cs="Times New Roman"/>
          <w:b/>
          <w:bCs/>
          <w:kern w:val="2"/>
          <w:sz w:val="28"/>
          <w:szCs w:val="28"/>
          <w:lang w:val="ro-RO"/>
          <w14:ligatures w14:val="standardContextual"/>
        </w:rPr>
      </w:pPr>
      <w:r w:rsidRPr="008E6F73">
        <w:rPr>
          <w:rFonts w:ascii="Times New Roman" w:eastAsia="Calibri" w:hAnsi="Times New Roman" w:cs="Times New Roman"/>
          <w:b/>
          <w:bCs/>
          <w:sz w:val="28"/>
          <w:szCs w:val="28"/>
          <w:lang w:val="ro-RO"/>
        </w:rPr>
        <w:t>Secțiunea 1</w:t>
      </w:r>
      <w:r w:rsidR="008F4EEE" w:rsidRPr="008E6F73">
        <w:rPr>
          <w:rFonts w:ascii="Times New Roman" w:eastAsia="Calibri" w:hAnsi="Times New Roman" w:cs="Times New Roman"/>
          <w:b/>
          <w:bCs/>
          <w:sz w:val="28"/>
          <w:szCs w:val="28"/>
          <w:lang w:val="ro-RO"/>
        </w:rPr>
        <w:t xml:space="preserve">. </w:t>
      </w:r>
      <w:proofErr w:type="spellStart"/>
      <w:r w:rsidRPr="008E6F73">
        <w:rPr>
          <w:rFonts w:ascii="Times New Roman" w:eastAsia="Calibri" w:hAnsi="Times New Roman" w:cs="Times New Roman"/>
          <w:b/>
          <w:bCs/>
          <w:kern w:val="2"/>
          <w:sz w:val="28"/>
          <w:szCs w:val="28"/>
          <w:lang w:val="ro-RO"/>
          <w14:ligatures w14:val="standardContextual"/>
        </w:rPr>
        <w:t>Prenotificarea</w:t>
      </w:r>
      <w:proofErr w:type="spellEnd"/>
      <w:r w:rsidRPr="008E6F73">
        <w:rPr>
          <w:rFonts w:ascii="Times New Roman" w:eastAsia="Calibri" w:hAnsi="Times New Roman" w:cs="Times New Roman"/>
          <w:b/>
          <w:bCs/>
          <w:kern w:val="2"/>
          <w:sz w:val="28"/>
          <w:szCs w:val="28"/>
          <w:lang w:val="ro-RO"/>
          <w14:ligatures w14:val="standardContextual"/>
        </w:rPr>
        <w:t xml:space="preserve"> ajutorului de stat</w:t>
      </w:r>
    </w:p>
    <w:p w14:paraId="291F323A" w14:textId="5E59966F" w:rsidR="00486FFB" w:rsidRPr="008E6F73" w:rsidRDefault="00486FFB" w:rsidP="00B14447">
      <w:pPr>
        <w:spacing w:before="120" w:after="0"/>
        <w:ind w:firstLine="567"/>
        <w:jc w:val="both"/>
        <w:rPr>
          <w:rFonts w:ascii="Times New Roman" w:eastAsia="Calibri" w:hAnsi="Times New Roman" w:cs="Times New Roman"/>
          <w:kern w:val="2"/>
          <w:sz w:val="28"/>
          <w:szCs w:val="28"/>
          <w:lang w:val="ro-RO"/>
          <w14:ligatures w14:val="standardContextual"/>
        </w:rPr>
      </w:pPr>
      <w:r w:rsidRPr="008E6F73">
        <w:rPr>
          <w:rFonts w:ascii="Times New Roman" w:eastAsia="Calibri" w:hAnsi="Times New Roman" w:cs="Times New Roman"/>
          <w:b/>
          <w:kern w:val="2"/>
          <w:sz w:val="28"/>
          <w:szCs w:val="28"/>
          <w:lang w:val="ro-RO"/>
          <w14:ligatures w14:val="standardContextual"/>
        </w:rPr>
        <w:t xml:space="preserve">Articolul </w:t>
      </w:r>
      <w:r w:rsidR="00625D55" w:rsidRPr="008E6F73">
        <w:rPr>
          <w:rFonts w:ascii="Times New Roman" w:eastAsia="Calibri" w:hAnsi="Times New Roman" w:cs="Times New Roman"/>
          <w:b/>
          <w:kern w:val="2"/>
          <w:sz w:val="28"/>
          <w:szCs w:val="28"/>
          <w:lang w:val="ro-RO"/>
          <w14:ligatures w14:val="standardContextual"/>
        </w:rPr>
        <w:t>1</w:t>
      </w:r>
      <w:r w:rsidR="00877CDD" w:rsidRPr="008E6F73">
        <w:rPr>
          <w:rFonts w:ascii="Times New Roman" w:eastAsia="Calibri" w:hAnsi="Times New Roman" w:cs="Times New Roman"/>
          <w:b/>
          <w:kern w:val="2"/>
          <w:sz w:val="28"/>
          <w:szCs w:val="28"/>
          <w:lang w:val="ro-RO"/>
          <w14:ligatures w14:val="standardContextual"/>
        </w:rPr>
        <w:t>4</w:t>
      </w:r>
      <w:r w:rsidR="0066255D" w:rsidRPr="008E6F73">
        <w:rPr>
          <w:rFonts w:ascii="Times New Roman" w:eastAsia="Calibri" w:hAnsi="Times New Roman" w:cs="Times New Roman"/>
          <w:kern w:val="2"/>
          <w:sz w:val="28"/>
          <w:szCs w:val="28"/>
          <w:lang w:val="ro-RO"/>
          <w14:ligatures w14:val="standardContextual"/>
        </w:rPr>
        <w:t xml:space="preserve">. Procedura de </w:t>
      </w:r>
      <w:proofErr w:type="spellStart"/>
      <w:r w:rsidR="00BE762F" w:rsidRPr="008E6F73">
        <w:rPr>
          <w:rFonts w:ascii="Times New Roman" w:eastAsia="Calibri" w:hAnsi="Times New Roman" w:cs="Times New Roman"/>
          <w:kern w:val="2"/>
          <w:sz w:val="28"/>
          <w:szCs w:val="28"/>
          <w:lang w:val="ro-RO"/>
          <w14:ligatures w14:val="standardContextual"/>
        </w:rPr>
        <w:t>pre</w:t>
      </w:r>
      <w:r w:rsidR="0066255D" w:rsidRPr="008E6F73">
        <w:rPr>
          <w:rFonts w:ascii="Times New Roman" w:eastAsia="Calibri" w:hAnsi="Times New Roman" w:cs="Times New Roman"/>
          <w:kern w:val="2"/>
          <w:sz w:val="28"/>
          <w:szCs w:val="28"/>
          <w:lang w:val="ro-RO"/>
          <w14:ligatures w14:val="standardContextual"/>
        </w:rPr>
        <w:t>notificare</w:t>
      </w:r>
      <w:proofErr w:type="spellEnd"/>
      <w:r w:rsidR="0066255D" w:rsidRPr="008E6F73">
        <w:rPr>
          <w:rFonts w:ascii="Times New Roman" w:eastAsia="Calibri" w:hAnsi="Times New Roman" w:cs="Times New Roman"/>
          <w:kern w:val="2"/>
          <w:sz w:val="28"/>
          <w:szCs w:val="28"/>
          <w:lang w:val="ro-RO"/>
          <w14:ligatures w14:val="standardContextual"/>
        </w:rPr>
        <w:t xml:space="preserve"> a ajutorului de stat</w:t>
      </w:r>
    </w:p>
    <w:p w14:paraId="4ADBB6A1" w14:textId="17617A0B" w:rsidR="00D64027" w:rsidRPr="008E6F73" w:rsidRDefault="00486FFB" w:rsidP="00751CBB">
      <w:pPr>
        <w:pStyle w:val="ListParagraph"/>
        <w:numPr>
          <w:ilvl w:val="0"/>
          <w:numId w:val="9"/>
        </w:numPr>
        <w:tabs>
          <w:tab w:val="left" w:pos="993"/>
          <w:tab w:val="left" w:pos="1080"/>
        </w:tabs>
        <w:spacing w:after="0" w:line="276" w:lineRule="auto"/>
        <w:ind w:left="993" w:hanging="426"/>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sz w:val="28"/>
          <w:szCs w:val="28"/>
          <w:shd w:val="clear" w:color="auto" w:fill="FFFFFF"/>
          <w:lang w:val="ro-RO"/>
        </w:rPr>
        <w:t>Furnizorii</w:t>
      </w:r>
      <w:r w:rsidR="00E909F0" w:rsidRPr="008E6F73">
        <w:rPr>
          <w:rFonts w:ascii="Times New Roman" w:eastAsia="Calibri" w:hAnsi="Times New Roman" w:cs="Times New Roman"/>
          <w:sz w:val="28"/>
          <w:szCs w:val="28"/>
          <w:shd w:val="clear" w:color="auto" w:fill="FFFFFF"/>
          <w:lang w:val="ro-RO"/>
        </w:rPr>
        <w:t xml:space="preserve"> </w:t>
      </w:r>
      <w:r w:rsidRPr="008E6F73">
        <w:rPr>
          <w:rFonts w:ascii="Times New Roman" w:eastAsia="Calibri" w:hAnsi="Times New Roman" w:cs="Times New Roman"/>
          <w:sz w:val="28"/>
          <w:szCs w:val="28"/>
          <w:shd w:val="clear" w:color="auto" w:fill="FFFFFF"/>
          <w:lang w:val="ro-RO"/>
        </w:rPr>
        <w:t>ajutorului de stat</w:t>
      </w:r>
      <w:r w:rsidRPr="008E6F73">
        <w:rPr>
          <w:rFonts w:ascii="Times New Roman" w:eastAsia="Calibri" w:hAnsi="Times New Roman" w:cs="Times New Roman"/>
          <w:sz w:val="28"/>
          <w:szCs w:val="28"/>
          <w:lang w:val="ro-RO"/>
        </w:rPr>
        <w:t xml:space="preserve">, înainte de a notifica oficial, pot iniţia consultări prealabile </w:t>
      </w:r>
      <w:r w:rsidR="00841C76" w:rsidRPr="008E6F73">
        <w:rPr>
          <w:rFonts w:ascii="Times New Roman" w:eastAsia="Calibri" w:hAnsi="Times New Roman" w:cs="Times New Roman"/>
          <w:sz w:val="28"/>
          <w:szCs w:val="28"/>
          <w:lang w:val="ro-RO"/>
        </w:rPr>
        <w:t xml:space="preserve">notificării </w:t>
      </w:r>
      <w:r w:rsidRPr="008E6F73">
        <w:rPr>
          <w:rFonts w:ascii="Times New Roman" w:eastAsia="Calibri" w:hAnsi="Times New Roman" w:cs="Times New Roman"/>
          <w:sz w:val="28"/>
          <w:szCs w:val="28"/>
          <w:lang w:val="ro-RO"/>
        </w:rPr>
        <w:t xml:space="preserve">cu </w:t>
      </w:r>
      <w:r w:rsidRPr="008E6F73">
        <w:rPr>
          <w:rFonts w:ascii="Times New Roman" w:eastAsia="Times New Roman" w:hAnsi="Times New Roman" w:cs="Times New Roman"/>
          <w:sz w:val="28"/>
          <w:szCs w:val="28"/>
          <w:lang w:val="ro-RO" w:eastAsia="en-GB"/>
        </w:rPr>
        <w:t>Consiliul Concurenţei</w:t>
      </w:r>
      <w:r w:rsidRPr="008E6F73">
        <w:rPr>
          <w:rFonts w:ascii="Times New Roman" w:eastAsia="Calibri" w:hAnsi="Times New Roman" w:cs="Times New Roman"/>
          <w:sz w:val="28"/>
          <w:szCs w:val="28"/>
          <w:vertAlign w:val="superscript"/>
          <w:lang w:val="ro-RO"/>
        </w:rPr>
        <w:t xml:space="preserve"> </w:t>
      </w:r>
      <w:r w:rsidRPr="008E6F73">
        <w:rPr>
          <w:rFonts w:ascii="Times New Roman" w:eastAsia="Calibri" w:hAnsi="Times New Roman" w:cs="Times New Roman"/>
          <w:sz w:val="28"/>
          <w:szCs w:val="28"/>
          <w:lang w:val="ro-RO"/>
        </w:rPr>
        <w:t xml:space="preserve">prin procedura de </w:t>
      </w:r>
      <w:proofErr w:type="spellStart"/>
      <w:r w:rsidRPr="008E6F73">
        <w:rPr>
          <w:rFonts w:ascii="Times New Roman" w:eastAsia="Calibri" w:hAnsi="Times New Roman" w:cs="Times New Roman"/>
          <w:sz w:val="28"/>
          <w:szCs w:val="28"/>
          <w:lang w:val="ro-RO"/>
        </w:rPr>
        <w:t>prenotificare</w:t>
      </w:r>
      <w:proofErr w:type="spellEnd"/>
      <w:r w:rsidRPr="008E6F73">
        <w:rPr>
          <w:rFonts w:ascii="Times New Roman" w:eastAsia="Calibri" w:hAnsi="Times New Roman" w:cs="Times New Roman"/>
          <w:sz w:val="28"/>
          <w:szCs w:val="28"/>
          <w:lang w:val="ro-RO"/>
        </w:rPr>
        <w:t xml:space="preserve"> a </w:t>
      </w:r>
      <w:r w:rsidRPr="008E6F73">
        <w:rPr>
          <w:rFonts w:ascii="Times New Roman" w:eastAsia="Calibri" w:hAnsi="Times New Roman" w:cs="Times New Roman"/>
          <w:sz w:val="28"/>
          <w:szCs w:val="28"/>
          <w:lang w:val="ro-RO"/>
        </w:rPr>
        <w:lastRenderedPageBreak/>
        <w:t>p</w:t>
      </w:r>
      <w:r w:rsidR="00841C76" w:rsidRPr="008E6F73">
        <w:rPr>
          <w:rFonts w:ascii="Times New Roman" w:eastAsia="Calibri" w:hAnsi="Times New Roman" w:cs="Times New Roman"/>
          <w:sz w:val="28"/>
          <w:szCs w:val="28"/>
          <w:lang w:val="ro-RO"/>
        </w:rPr>
        <w:t xml:space="preserve">otențialelor </w:t>
      </w:r>
      <w:r w:rsidRPr="008E6F73">
        <w:rPr>
          <w:rFonts w:ascii="Times New Roman" w:eastAsia="Calibri" w:hAnsi="Times New Roman" w:cs="Times New Roman"/>
          <w:sz w:val="28"/>
          <w:szCs w:val="28"/>
          <w:lang w:val="ro-RO"/>
        </w:rPr>
        <w:t xml:space="preserve">măsuri de </w:t>
      </w:r>
      <w:r w:rsidR="00841C76" w:rsidRPr="008E6F73">
        <w:rPr>
          <w:rFonts w:ascii="Times New Roman" w:eastAsia="Calibri" w:hAnsi="Times New Roman" w:cs="Times New Roman"/>
          <w:sz w:val="28"/>
          <w:szCs w:val="28"/>
          <w:lang w:val="ro-RO"/>
        </w:rPr>
        <w:t xml:space="preserve">ajutor de stat </w:t>
      </w:r>
      <w:r w:rsidRPr="008E6F73">
        <w:rPr>
          <w:rFonts w:ascii="Times New Roman" w:eastAsia="Calibri" w:hAnsi="Times New Roman" w:cs="Times New Roman"/>
          <w:sz w:val="28"/>
          <w:szCs w:val="28"/>
          <w:lang w:val="ro-RO"/>
        </w:rPr>
        <w:t xml:space="preserve">în scopul </w:t>
      </w:r>
      <w:r w:rsidR="00653871" w:rsidRPr="008E6F73">
        <w:rPr>
          <w:rFonts w:ascii="Times New Roman" w:eastAsia="Calibri" w:hAnsi="Times New Roman" w:cs="Times New Roman"/>
          <w:sz w:val="28"/>
          <w:szCs w:val="28"/>
          <w:lang w:val="ro-RO"/>
        </w:rPr>
        <w:t xml:space="preserve">clarificării </w:t>
      </w:r>
      <w:r w:rsidRPr="008E6F73">
        <w:rPr>
          <w:rFonts w:ascii="Times New Roman" w:eastAsia="Calibri" w:hAnsi="Times New Roman" w:cs="Times New Roman"/>
          <w:sz w:val="28"/>
          <w:szCs w:val="28"/>
          <w:lang w:val="ro-RO"/>
        </w:rPr>
        <w:t xml:space="preserve">aspectelor legate de </w:t>
      </w:r>
      <w:r w:rsidR="00841C76" w:rsidRPr="008E6F73">
        <w:rPr>
          <w:rFonts w:ascii="Times New Roman" w:eastAsia="Calibri" w:hAnsi="Times New Roman" w:cs="Times New Roman"/>
          <w:sz w:val="28"/>
          <w:szCs w:val="28"/>
          <w:lang w:val="ro-RO"/>
        </w:rPr>
        <w:t xml:space="preserve">existența sau lipsa </w:t>
      </w:r>
      <w:r w:rsidRPr="008E6F73">
        <w:rPr>
          <w:rFonts w:ascii="Times New Roman" w:eastAsia="Calibri" w:hAnsi="Times New Roman" w:cs="Times New Roman"/>
          <w:sz w:val="28"/>
          <w:szCs w:val="28"/>
          <w:lang w:val="ro-RO"/>
        </w:rPr>
        <w:t>ajutor</w:t>
      </w:r>
      <w:r w:rsidR="00841C76" w:rsidRPr="008E6F73">
        <w:rPr>
          <w:rFonts w:ascii="Times New Roman" w:eastAsia="Calibri" w:hAnsi="Times New Roman" w:cs="Times New Roman"/>
          <w:sz w:val="28"/>
          <w:szCs w:val="28"/>
          <w:lang w:val="ro-RO"/>
        </w:rPr>
        <w:t>ului</w:t>
      </w:r>
      <w:r w:rsidRPr="008E6F73">
        <w:rPr>
          <w:rFonts w:ascii="Times New Roman" w:eastAsia="Calibri" w:hAnsi="Times New Roman" w:cs="Times New Roman"/>
          <w:sz w:val="28"/>
          <w:szCs w:val="28"/>
          <w:lang w:val="ro-RO"/>
        </w:rPr>
        <w:t xml:space="preserve"> de stat sau de compatibilitate</w:t>
      </w:r>
      <w:r w:rsidR="00841C76" w:rsidRPr="008E6F73">
        <w:rPr>
          <w:rFonts w:ascii="Times New Roman" w:eastAsia="Calibri" w:hAnsi="Times New Roman" w:cs="Times New Roman"/>
          <w:sz w:val="28"/>
          <w:szCs w:val="28"/>
          <w:lang w:val="ro-RO"/>
        </w:rPr>
        <w:t xml:space="preserve"> </w:t>
      </w:r>
      <w:r w:rsidRPr="008E6F73">
        <w:rPr>
          <w:rFonts w:ascii="Times New Roman" w:eastAsia="Calibri" w:hAnsi="Times New Roman" w:cs="Times New Roman"/>
          <w:sz w:val="28"/>
          <w:szCs w:val="28"/>
          <w:lang w:val="ro-RO"/>
        </w:rPr>
        <w:t xml:space="preserve">a </w:t>
      </w:r>
      <w:r w:rsidR="00841C76" w:rsidRPr="008E6F73">
        <w:rPr>
          <w:rFonts w:ascii="Times New Roman" w:eastAsia="Calibri" w:hAnsi="Times New Roman" w:cs="Times New Roman"/>
          <w:sz w:val="28"/>
          <w:szCs w:val="28"/>
          <w:lang w:val="ro-RO"/>
        </w:rPr>
        <w:t>acestei măsuri</w:t>
      </w:r>
      <w:r w:rsidR="00D64027" w:rsidRPr="008E6F73">
        <w:rPr>
          <w:rFonts w:ascii="Times New Roman" w:eastAsia="Calibri" w:hAnsi="Times New Roman" w:cs="Times New Roman"/>
          <w:sz w:val="28"/>
          <w:szCs w:val="28"/>
          <w:lang w:val="ro-RO"/>
        </w:rPr>
        <w:t>.</w:t>
      </w:r>
    </w:p>
    <w:p w14:paraId="483A2A77" w14:textId="1193B1B2" w:rsidR="008F4EEE" w:rsidRPr="008E6F73" w:rsidRDefault="00486FFB" w:rsidP="00751CBB">
      <w:pPr>
        <w:pStyle w:val="ListParagraph"/>
        <w:numPr>
          <w:ilvl w:val="0"/>
          <w:numId w:val="9"/>
        </w:numPr>
        <w:tabs>
          <w:tab w:val="left" w:pos="993"/>
          <w:tab w:val="left" w:pos="1080"/>
        </w:tabs>
        <w:spacing w:after="0" w:line="276" w:lineRule="auto"/>
        <w:ind w:left="993" w:hanging="426"/>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sz w:val="28"/>
          <w:szCs w:val="28"/>
          <w:lang w:val="ro-RO"/>
        </w:rPr>
        <w:t xml:space="preserve">Pentru a asigura eficiența contactelor prealabile notificării, </w:t>
      </w:r>
      <w:r w:rsidRPr="008E6F73">
        <w:rPr>
          <w:rFonts w:ascii="Times New Roman" w:eastAsia="Calibri" w:hAnsi="Times New Roman" w:cs="Times New Roman"/>
          <w:sz w:val="28"/>
          <w:szCs w:val="28"/>
          <w:shd w:val="clear" w:color="auto" w:fill="FFFFFF"/>
          <w:lang w:val="ro-RO"/>
        </w:rPr>
        <w:t>furnizorul ajutorului de stat</w:t>
      </w:r>
      <w:r w:rsidRPr="008E6F73">
        <w:rPr>
          <w:rFonts w:ascii="Times New Roman" w:eastAsia="Calibri" w:hAnsi="Times New Roman" w:cs="Times New Roman"/>
          <w:sz w:val="28"/>
          <w:szCs w:val="28"/>
          <w:lang w:val="ro-RO"/>
        </w:rPr>
        <w:t xml:space="preserve"> furnize</w:t>
      </w:r>
      <w:r w:rsidR="009F1753" w:rsidRPr="008E6F73">
        <w:rPr>
          <w:rFonts w:ascii="Times New Roman" w:eastAsia="Calibri" w:hAnsi="Times New Roman" w:cs="Times New Roman"/>
          <w:sz w:val="28"/>
          <w:szCs w:val="28"/>
          <w:lang w:val="ro-RO"/>
        </w:rPr>
        <w:t>a</w:t>
      </w:r>
      <w:r w:rsidRPr="008E6F73">
        <w:rPr>
          <w:rFonts w:ascii="Times New Roman" w:eastAsia="Calibri" w:hAnsi="Times New Roman" w:cs="Times New Roman"/>
          <w:sz w:val="28"/>
          <w:szCs w:val="28"/>
          <w:lang w:val="ro-RO"/>
        </w:rPr>
        <w:t>z</w:t>
      </w:r>
      <w:r w:rsidR="009F1753" w:rsidRPr="008E6F73">
        <w:rPr>
          <w:rFonts w:ascii="Times New Roman" w:eastAsia="Calibri" w:hAnsi="Times New Roman" w:cs="Times New Roman"/>
          <w:sz w:val="28"/>
          <w:szCs w:val="28"/>
          <w:lang w:val="ro-RO"/>
        </w:rPr>
        <w:t>ă</w:t>
      </w:r>
      <w:r w:rsidRPr="008E6F73">
        <w:rPr>
          <w:rFonts w:ascii="Times New Roman" w:eastAsia="Calibri" w:hAnsi="Times New Roman" w:cs="Times New Roman"/>
          <w:sz w:val="28"/>
          <w:szCs w:val="28"/>
          <w:lang w:val="ro-RO"/>
        </w:rPr>
        <w:t xml:space="preserve"> </w:t>
      </w:r>
      <w:r w:rsidRPr="008E6F73">
        <w:rPr>
          <w:rFonts w:ascii="Times New Roman" w:eastAsia="Times New Roman" w:hAnsi="Times New Roman" w:cs="Times New Roman"/>
          <w:sz w:val="28"/>
          <w:szCs w:val="28"/>
          <w:lang w:val="ro-RO" w:eastAsia="en-GB"/>
        </w:rPr>
        <w:t>Consiliul</w:t>
      </w:r>
      <w:r w:rsidR="009F1753" w:rsidRPr="008E6F73">
        <w:rPr>
          <w:rFonts w:ascii="Times New Roman" w:eastAsia="Times New Roman" w:hAnsi="Times New Roman" w:cs="Times New Roman"/>
          <w:sz w:val="28"/>
          <w:szCs w:val="28"/>
          <w:lang w:val="ro-RO" w:eastAsia="en-GB"/>
        </w:rPr>
        <w:t>ui</w:t>
      </w:r>
      <w:r w:rsidRPr="008E6F73">
        <w:rPr>
          <w:rFonts w:ascii="Times New Roman" w:eastAsia="Times New Roman" w:hAnsi="Times New Roman" w:cs="Times New Roman"/>
          <w:sz w:val="28"/>
          <w:szCs w:val="28"/>
          <w:lang w:val="ro-RO" w:eastAsia="en-GB"/>
        </w:rPr>
        <w:t xml:space="preserve"> Concurenţei</w:t>
      </w:r>
      <w:r w:rsidRPr="008E6F73">
        <w:rPr>
          <w:rFonts w:ascii="Times New Roman" w:eastAsia="Calibri" w:hAnsi="Times New Roman" w:cs="Times New Roman"/>
          <w:sz w:val="28"/>
          <w:szCs w:val="28"/>
          <w:lang w:val="ro-RO"/>
        </w:rPr>
        <w:t xml:space="preserve">, sub forma unui proiect de notificare, toate informațiile necesare pentru evaluarea măsurii de ajutor de stat propuse.  </w:t>
      </w:r>
    </w:p>
    <w:p w14:paraId="2C68187F" w14:textId="3DDC7542" w:rsidR="008F4EEE" w:rsidRPr="008E6F73" w:rsidRDefault="00841C76" w:rsidP="00751CBB">
      <w:pPr>
        <w:pStyle w:val="ListParagraph"/>
        <w:numPr>
          <w:ilvl w:val="0"/>
          <w:numId w:val="9"/>
        </w:numPr>
        <w:tabs>
          <w:tab w:val="left" w:pos="993"/>
          <w:tab w:val="left" w:pos="1080"/>
        </w:tabs>
        <w:spacing w:after="0" w:line="276" w:lineRule="auto"/>
        <w:ind w:left="993" w:hanging="426"/>
        <w:jc w:val="both"/>
        <w:rPr>
          <w:rFonts w:ascii="Times New Roman" w:eastAsia="Calibri" w:hAnsi="Times New Roman" w:cs="Times New Roman"/>
          <w:sz w:val="28"/>
          <w:szCs w:val="28"/>
          <w:shd w:val="clear" w:color="auto" w:fill="FFFFFF"/>
          <w:lang w:val="ro-RO"/>
        </w:rPr>
      </w:pPr>
      <w:r w:rsidRPr="008E6F73">
        <w:rPr>
          <w:rFonts w:ascii="Times New Roman" w:eastAsia="Times New Roman" w:hAnsi="Times New Roman" w:cs="Times New Roman"/>
          <w:sz w:val="28"/>
          <w:szCs w:val="28"/>
          <w:lang w:val="ro-RO" w:eastAsia="ru-RU"/>
        </w:rPr>
        <w:t>Pentru schemele care necesită evaluare, î</w:t>
      </w:r>
      <w:r w:rsidR="00B963DD" w:rsidRPr="008E6F73">
        <w:rPr>
          <w:rFonts w:ascii="Times New Roman" w:eastAsia="Times New Roman" w:hAnsi="Times New Roman" w:cs="Times New Roman"/>
          <w:sz w:val="28"/>
          <w:szCs w:val="28"/>
          <w:lang w:val="ro-RO" w:eastAsia="ru-RU"/>
        </w:rPr>
        <w:t xml:space="preserve">n cadrul procedurii de </w:t>
      </w:r>
      <w:proofErr w:type="spellStart"/>
      <w:r w:rsidR="00B963DD" w:rsidRPr="008E6F73">
        <w:rPr>
          <w:rFonts w:ascii="Times New Roman" w:eastAsia="Times New Roman" w:hAnsi="Times New Roman" w:cs="Times New Roman"/>
          <w:sz w:val="28"/>
          <w:szCs w:val="28"/>
          <w:lang w:val="ro-RO" w:eastAsia="ru-RU"/>
        </w:rPr>
        <w:t>prenotificare</w:t>
      </w:r>
      <w:proofErr w:type="spellEnd"/>
      <w:r w:rsidR="00B963DD" w:rsidRPr="008E6F73">
        <w:rPr>
          <w:rFonts w:ascii="Times New Roman" w:eastAsia="Times New Roman" w:hAnsi="Times New Roman" w:cs="Times New Roman"/>
          <w:sz w:val="28"/>
          <w:szCs w:val="28"/>
          <w:lang w:val="ro-RO" w:eastAsia="ru-RU"/>
        </w:rPr>
        <w:t xml:space="preserve">, Consiliul Concurenței poate decide dacă este necesară efectuarea unei evaluări </w:t>
      </w:r>
      <w:r w:rsidRPr="008E6F73">
        <w:rPr>
          <w:rFonts w:ascii="Times New Roman" w:eastAsia="Times New Roman" w:hAnsi="Times New Roman" w:cs="Times New Roman"/>
          <w:sz w:val="28"/>
          <w:szCs w:val="28"/>
          <w:lang w:val="ro-RO" w:eastAsia="ru-RU"/>
        </w:rPr>
        <w:t xml:space="preserve">continuu sau </w:t>
      </w:r>
      <w:r w:rsidR="00B963DD" w:rsidRPr="008E6F73">
        <w:rPr>
          <w:rFonts w:ascii="Times New Roman" w:eastAsia="Times New Roman" w:hAnsi="Times New Roman" w:cs="Times New Roman"/>
          <w:sz w:val="28"/>
          <w:szCs w:val="28"/>
          <w:lang w:val="ro-RO" w:eastAsia="ru-RU"/>
        </w:rPr>
        <w:t>ex-post pentru măsura de ajutor de stat propusă. În acest caz, Consiliul Concurenței informează furnizorul ajutorului de stat, pentru a-i acorda timp suficient în vederea elaborării planului de evaluare.</w:t>
      </w:r>
    </w:p>
    <w:p w14:paraId="5B426178" w14:textId="5E5D2799" w:rsidR="008F4EEE" w:rsidRPr="008E6F73" w:rsidRDefault="009F1753" w:rsidP="00751CBB">
      <w:pPr>
        <w:pStyle w:val="ListParagraph"/>
        <w:numPr>
          <w:ilvl w:val="0"/>
          <w:numId w:val="9"/>
        </w:numPr>
        <w:tabs>
          <w:tab w:val="left" w:pos="993"/>
          <w:tab w:val="left" w:pos="1080"/>
        </w:tabs>
        <w:spacing w:after="0" w:line="276" w:lineRule="auto"/>
        <w:ind w:left="993" w:hanging="426"/>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sz w:val="28"/>
          <w:szCs w:val="28"/>
          <w:lang w:val="ro-RO"/>
        </w:rPr>
        <w:t>C</w:t>
      </w:r>
      <w:r w:rsidR="00486FFB" w:rsidRPr="008E6F73">
        <w:rPr>
          <w:rFonts w:ascii="Times New Roman" w:eastAsia="Times New Roman" w:hAnsi="Times New Roman" w:cs="Times New Roman"/>
          <w:sz w:val="28"/>
          <w:szCs w:val="28"/>
          <w:lang w:val="ro-RO" w:eastAsia="en-GB"/>
        </w:rPr>
        <w:t>onsiliul Concurenţei</w:t>
      </w:r>
      <w:r w:rsidR="00486FFB" w:rsidRPr="008E6F73">
        <w:rPr>
          <w:rFonts w:ascii="Times New Roman" w:eastAsia="Calibri" w:hAnsi="Times New Roman" w:cs="Times New Roman"/>
          <w:sz w:val="28"/>
          <w:szCs w:val="28"/>
          <w:lang w:val="ro-RO"/>
        </w:rPr>
        <w:t xml:space="preserve"> </w:t>
      </w:r>
      <w:r w:rsidR="00B963DD" w:rsidRPr="008E6F73">
        <w:rPr>
          <w:rFonts w:ascii="Times New Roman" w:eastAsia="Calibri" w:hAnsi="Times New Roman" w:cs="Times New Roman"/>
          <w:sz w:val="28"/>
          <w:szCs w:val="28"/>
          <w:lang w:val="ro-RO"/>
        </w:rPr>
        <w:t>furnizează</w:t>
      </w:r>
      <w:r w:rsidR="00486FFB" w:rsidRPr="008E6F73">
        <w:rPr>
          <w:rFonts w:ascii="Times New Roman" w:eastAsia="Calibri" w:hAnsi="Times New Roman" w:cs="Times New Roman"/>
          <w:sz w:val="28"/>
          <w:szCs w:val="28"/>
          <w:lang w:val="ro-RO"/>
        </w:rPr>
        <w:t xml:space="preserve"> </w:t>
      </w:r>
      <w:r w:rsidR="006540EC" w:rsidRPr="008E6F73">
        <w:rPr>
          <w:rFonts w:ascii="Times New Roman" w:eastAsia="Calibri" w:hAnsi="Times New Roman" w:cs="Times New Roman"/>
          <w:sz w:val="28"/>
          <w:szCs w:val="28"/>
          <w:lang w:val="ro-RO"/>
        </w:rPr>
        <w:t xml:space="preserve">până </w:t>
      </w:r>
      <w:r w:rsidR="00486FFB" w:rsidRPr="008E6F73">
        <w:rPr>
          <w:rFonts w:ascii="Times New Roman" w:eastAsia="Calibri" w:hAnsi="Times New Roman" w:cs="Times New Roman"/>
          <w:sz w:val="28"/>
          <w:szCs w:val="28"/>
          <w:lang w:val="ro-RO"/>
        </w:rPr>
        <w:t xml:space="preserve">la sfârșitul fazei de </w:t>
      </w:r>
      <w:proofErr w:type="spellStart"/>
      <w:r w:rsidR="00486FFB" w:rsidRPr="008E6F73">
        <w:rPr>
          <w:rFonts w:ascii="Times New Roman" w:eastAsia="Calibri" w:hAnsi="Times New Roman" w:cs="Times New Roman"/>
          <w:sz w:val="28"/>
          <w:szCs w:val="28"/>
          <w:lang w:val="ro-RO"/>
        </w:rPr>
        <w:t>prenotificare</w:t>
      </w:r>
      <w:proofErr w:type="spellEnd"/>
      <w:r w:rsidR="000B5EA6" w:rsidRPr="008E6F73">
        <w:rPr>
          <w:rFonts w:ascii="Times New Roman" w:eastAsia="Calibri" w:hAnsi="Times New Roman" w:cs="Times New Roman"/>
          <w:sz w:val="28"/>
          <w:szCs w:val="28"/>
          <w:lang w:val="ro-RO"/>
        </w:rPr>
        <w:t>,</w:t>
      </w:r>
      <w:r w:rsidR="00C31C1D" w:rsidRPr="008E6F73">
        <w:rPr>
          <w:rFonts w:ascii="Times New Roman" w:eastAsia="Calibri" w:hAnsi="Times New Roman" w:cs="Times New Roman"/>
          <w:sz w:val="28"/>
          <w:szCs w:val="28"/>
          <w:lang w:val="ro-RO"/>
        </w:rPr>
        <w:t xml:space="preserve"> </w:t>
      </w:r>
      <w:r w:rsidR="00486FFB" w:rsidRPr="008E6F73">
        <w:rPr>
          <w:rFonts w:ascii="Times New Roman" w:eastAsia="Calibri" w:hAnsi="Times New Roman" w:cs="Times New Roman"/>
          <w:sz w:val="28"/>
          <w:szCs w:val="28"/>
          <w:lang w:val="ro-RO"/>
        </w:rPr>
        <w:t xml:space="preserve">o evaluare preliminară informală a măsurii. </w:t>
      </w:r>
      <w:r w:rsidR="006540EC" w:rsidRPr="008E6F73">
        <w:rPr>
          <w:rFonts w:ascii="Times New Roman" w:eastAsia="Calibri" w:hAnsi="Times New Roman" w:cs="Times New Roman"/>
          <w:sz w:val="28"/>
          <w:szCs w:val="28"/>
          <w:lang w:val="ro-RO"/>
        </w:rPr>
        <w:t>A</w:t>
      </w:r>
      <w:r w:rsidR="00486FFB" w:rsidRPr="008E6F73">
        <w:rPr>
          <w:rFonts w:ascii="Times New Roman" w:eastAsia="Calibri" w:hAnsi="Times New Roman" w:cs="Times New Roman"/>
          <w:sz w:val="28"/>
          <w:szCs w:val="28"/>
          <w:lang w:val="ro-RO"/>
        </w:rPr>
        <w:t xml:space="preserve">ceastă evaluare preliminară </w:t>
      </w:r>
      <w:r w:rsidR="006540EC" w:rsidRPr="008E6F73">
        <w:rPr>
          <w:rFonts w:ascii="Times New Roman" w:eastAsia="Calibri" w:hAnsi="Times New Roman" w:cs="Times New Roman"/>
          <w:sz w:val="28"/>
          <w:szCs w:val="28"/>
          <w:lang w:val="ro-RO"/>
        </w:rPr>
        <w:t xml:space="preserve">include </w:t>
      </w:r>
      <w:r w:rsidR="00486FFB" w:rsidRPr="008E6F73">
        <w:rPr>
          <w:rFonts w:ascii="Times New Roman" w:eastAsia="Calibri" w:hAnsi="Times New Roman" w:cs="Times New Roman"/>
          <w:sz w:val="28"/>
          <w:szCs w:val="28"/>
          <w:lang w:val="ro-RO"/>
        </w:rPr>
        <w:t xml:space="preserve">orientări neobligatorii ale </w:t>
      </w:r>
      <w:r w:rsidR="00486FFB" w:rsidRPr="008E6F73">
        <w:rPr>
          <w:rFonts w:ascii="Times New Roman" w:eastAsia="Times New Roman" w:hAnsi="Times New Roman" w:cs="Times New Roman"/>
          <w:sz w:val="28"/>
          <w:szCs w:val="28"/>
          <w:lang w:val="ro-RO" w:eastAsia="en-GB"/>
        </w:rPr>
        <w:t>Consiliului Concurenţei</w:t>
      </w:r>
      <w:r w:rsidR="00486FFB" w:rsidRPr="008E6F73">
        <w:rPr>
          <w:rFonts w:ascii="Times New Roman" w:eastAsia="Calibri" w:hAnsi="Times New Roman" w:cs="Times New Roman"/>
          <w:sz w:val="28"/>
          <w:szCs w:val="28"/>
          <w:lang w:val="ro-RO"/>
        </w:rPr>
        <w:t xml:space="preserve"> cu privire la </w:t>
      </w:r>
      <w:r w:rsidR="006540EC" w:rsidRPr="008E6F73">
        <w:rPr>
          <w:rFonts w:ascii="Times New Roman" w:eastAsia="Calibri" w:hAnsi="Times New Roman" w:cs="Times New Roman"/>
          <w:sz w:val="28"/>
          <w:szCs w:val="28"/>
          <w:lang w:val="ro-RO"/>
        </w:rPr>
        <w:t>caracter complet al</w:t>
      </w:r>
      <w:r w:rsidR="00486FFB" w:rsidRPr="008E6F73">
        <w:rPr>
          <w:rFonts w:ascii="Times New Roman" w:eastAsia="Calibri" w:hAnsi="Times New Roman" w:cs="Times New Roman"/>
          <w:sz w:val="28"/>
          <w:szCs w:val="28"/>
          <w:lang w:val="ro-RO"/>
        </w:rPr>
        <w:t xml:space="preserve"> proiectului de notificare și </w:t>
      </w:r>
      <w:r w:rsidR="00C31C1D" w:rsidRPr="008E6F73">
        <w:rPr>
          <w:rFonts w:ascii="Times New Roman" w:eastAsia="Calibri" w:hAnsi="Times New Roman" w:cs="Times New Roman"/>
          <w:sz w:val="28"/>
          <w:szCs w:val="28"/>
          <w:lang w:val="ro-RO"/>
        </w:rPr>
        <w:t xml:space="preserve">o </w:t>
      </w:r>
      <w:r w:rsidR="006540EC" w:rsidRPr="008E6F73">
        <w:rPr>
          <w:rFonts w:ascii="Times New Roman" w:eastAsia="Calibri" w:hAnsi="Times New Roman" w:cs="Times New Roman"/>
          <w:sz w:val="28"/>
          <w:szCs w:val="28"/>
          <w:lang w:val="ro-RO"/>
        </w:rPr>
        <w:t>calificare</w:t>
      </w:r>
      <w:r w:rsidR="00486FFB" w:rsidRPr="008E6F73">
        <w:rPr>
          <w:rFonts w:ascii="Times New Roman" w:eastAsia="Calibri" w:hAnsi="Times New Roman" w:cs="Times New Roman"/>
          <w:sz w:val="28"/>
          <w:szCs w:val="28"/>
          <w:lang w:val="ro-RO"/>
        </w:rPr>
        <w:t>, în mod informal și neobligatoriu, dacă măsura constituie sau nu ajutor de stat și dacă aceasta este sau nu compatibilă cu mediul concurențial normal</w:t>
      </w:r>
      <w:r w:rsidRPr="008E6F73">
        <w:rPr>
          <w:rFonts w:ascii="Times New Roman" w:eastAsia="Calibri" w:hAnsi="Times New Roman" w:cs="Times New Roman"/>
          <w:sz w:val="28"/>
          <w:szCs w:val="28"/>
          <w:lang w:val="ro-RO"/>
        </w:rPr>
        <w:t>.</w:t>
      </w:r>
      <w:r w:rsidR="00486FFB" w:rsidRPr="008E6F73">
        <w:rPr>
          <w:rFonts w:ascii="Times New Roman" w:eastAsia="Calibri" w:hAnsi="Times New Roman" w:cs="Times New Roman"/>
          <w:sz w:val="28"/>
          <w:szCs w:val="28"/>
          <w:lang w:val="ro-RO"/>
        </w:rPr>
        <w:t xml:space="preserve"> </w:t>
      </w:r>
    </w:p>
    <w:p w14:paraId="5ED48628" w14:textId="4FF452A4" w:rsidR="008F4EEE" w:rsidRPr="008E6F73" w:rsidRDefault="00486FFB" w:rsidP="00751CBB">
      <w:pPr>
        <w:pStyle w:val="ListParagraph"/>
        <w:numPr>
          <w:ilvl w:val="0"/>
          <w:numId w:val="9"/>
        </w:numPr>
        <w:tabs>
          <w:tab w:val="left" w:pos="993"/>
          <w:tab w:val="left" w:pos="1080"/>
        </w:tabs>
        <w:spacing w:after="0" w:line="276" w:lineRule="auto"/>
        <w:ind w:left="993" w:hanging="426"/>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sz w:val="28"/>
          <w:szCs w:val="28"/>
          <w:lang w:val="ro-RO"/>
        </w:rPr>
        <w:t xml:space="preserve">În cazurile deosebit de complexe sau care prezintă caracteristici noi, </w:t>
      </w:r>
      <w:r w:rsidRPr="008E6F73">
        <w:rPr>
          <w:rFonts w:ascii="Times New Roman" w:eastAsia="Times New Roman" w:hAnsi="Times New Roman" w:cs="Times New Roman"/>
          <w:sz w:val="28"/>
          <w:szCs w:val="28"/>
          <w:lang w:val="ro-RO" w:eastAsia="en-GB"/>
        </w:rPr>
        <w:t>Consiliul Concurenţei</w:t>
      </w:r>
      <w:r w:rsidRPr="008E6F73">
        <w:rPr>
          <w:rFonts w:ascii="Times New Roman" w:eastAsia="Calibri" w:hAnsi="Times New Roman" w:cs="Times New Roman"/>
          <w:sz w:val="28"/>
          <w:szCs w:val="28"/>
          <w:lang w:val="ro-RO"/>
        </w:rPr>
        <w:t xml:space="preserve"> </w:t>
      </w:r>
      <w:r w:rsidR="00C31C1D" w:rsidRPr="008E6F73">
        <w:rPr>
          <w:rFonts w:ascii="Times New Roman" w:eastAsia="Calibri" w:hAnsi="Times New Roman" w:cs="Times New Roman"/>
          <w:sz w:val="28"/>
          <w:szCs w:val="28"/>
          <w:lang w:val="ro-RO"/>
        </w:rPr>
        <w:t xml:space="preserve">nu este obligat </w:t>
      </w:r>
      <w:r w:rsidRPr="008E6F73">
        <w:rPr>
          <w:rFonts w:ascii="Times New Roman" w:eastAsia="Calibri" w:hAnsi="Times New Roman" w:cs="Times New Roman"/>
          <w:sz w:val="28"/>
          <w:szCs w:val="28"/>
          <w:lang w:val="ro-RO"/>
        </w:rPr>
        <w:t xml:space="preserve">să furnizeze o evaluare preliminară informală la sfârșitul fazei de </w:t>
      </w:r>
      <w:proofErr w:type="spellStart"/>
      <w:r w:rsidRPr="008E6F73">
        <w:rPr>
          <w:rFonts w:ascii="Times New Roman" w:eastAsia="Calibri" w:hAnsi="Times New Roman" w:cs="Times New Roman"/>
          <w:sz w:val="28"/>
          <w:szCs w:val="28"/>
          <w:lang w:val="ro-RO"/>
        </w:rPr>
        <w:t>prenotificare</w:t>
      </w:r>
      <w:proofErr w:type="spellEnd"/>
      <w:r w:rsidRPr="008E6F73">
        <w:rPr>
          <w:rFonts w:ascii="Times New Roman" w:eastAsia="Calibri" w:hAnsi="Times New Roman" w:cs="Times New Roman"/>
          <w:sz w:val="28"/>
          <w:szCs w:val="28"/>
          <w:lang w:val="ro-RO"/>
        </w:rPr>
        <w:t xml:space="preserve">. În </w:t>
      </w:r>
      <w:r w:rsidR="006540EC" w:rsidRPr="008E6F73">
        <w:rPr>
          <w:rFonts w:ascii="Times New Roman" w:eastAsia="Calibri" w:hAnsi="Times New Roman" w:cs="Times New Roman"/>
          <w:sz w:val="28"/>
          <w:szCs w:val="28"/>
          <w:lang w:val="ro-RO"/>
        </w:rPr>
        <w:t xml:space="preserve">aceste </w:t>
      </w:r>
      <w:r w:rsidRPr="008E6F73">
        <w:rPr>
          <w:rFonts w:ascii="Times New Roman" w:eastAsia="Calibri" w:hAnsi="Times New Roman" w:cs="Times New Roman"/>
          <w:sz w:val="28"/>
          <w:szCs w:val="28"/>
          <w:lang w:val="ro-RO"/>
        </w:rPr>
        <w:t xml:space="preserve">cazuri, la solicitarea </w:t>
      </w:r>
      <w:r w:rsidRPr="008E6F73">
        <w:rPr>
          <w:rFonts w:ascii="Times New Roman" w:eastAsia="Calibri" w:hAnsi="Times New Roman" w:cs="Times New Roman"/>
          <w:sz w:val="28"/>
          <w:szCs w:val="28"/>
          <w:shd w:val="clear" w:color="auto" w:fill="FFFFFF"/>
          <w:lang w:val="ro-RO"/>
        </w:rPr>
        <w:t>furnizorului</w:t>
      </w:r>
      <w:r w:rsidR="00E909F0" w:rsidRPr="008E6F73">
        <w:rPr>
          <w:rFonts w:ascii="Times New Roman" w:eastAsia="Calibri" w:hAnsi="Times New Roman" w:cs="Times New Roman"/>
          <w:sz w:val="28"/>
          <w:szCs w:val="28"/>
          <w:shd w:val="clear" w:color="auto" w:fill="FFFFFF"/>
          <w:lang w:val="ro-RO"/>
        </w:rPr>
        <w:t xml:space="preserve"> </w:t>
      </w:r>
      <w:r w:rsidRPr="008E6F73">
        <w:rPr>
          <w:rFonts w:ascii="Times New Roman" w:eastAsia="Calibri" w:hAnsi="Times New Roman" w:cs="Times New Roman"/>
          <w:sz w:val="28"/>
          <w:szCs w:val="28"/>
          <w:shd w:val="clear" w:color="auto" w:fill="FFFFFF"/>
          <w:lang w:val="ro-RO"/>
        </w:rPr>
        <w:t>ajutorului de stat</w:t>
      </w:r>
      <w:r w:rsidRPr="008E6F73">
        <w:rPr>
          <w:rFonts w:ascii="Times New Roman" w:eastAsia="Calibri" w:hAnsi="Times New Roman" w:cs="Times New Roman"/>
          <w:sz w:val="28"/>
          <w:szCs w:val="28"/>
          <w:lang w:val="ro-RO"/>
        </w:rPr>
        <w:t xml:space="preserve">, </w:t>
      </w:r>
      <w:r w:rsidRPr="008E6F73">
        <w:rPr>
          <w:rFonts w:ascii="Times New Roman" w:eastAsia="Times New Roman" w:hAnsi="Times New Roman" w:cs="Times New Roman"/>
          <w:sz w:val="28"/>
          <w:szCs w:val="28"/>
          <w:lang w:val="ro-RO" w:eastAsia="en-GB"/>
        </w:rPr>
        <w:t>Consiliul Concurenţei</w:t>
      </w:r>
      <w:r w:rsidRPr="008E6F73">
        <w:rPr>
          <w:rFonts w:ascii="Times New Roman" w:eastAsia="Calibri" w:hAnsi="Times New Roman" w:cs="Times New Roman"/>
          <w:sz w:val="28"/>
          <w:szCs w:val="28"/>
          <w:lang w:val="ro-RO"/>
        </w:rPr>
        <w:t xml:space="preserve"> poate </w:t>
      </w:r>
      <w:r w:rsidR="00C31C1D" w:rsidRPr="008E6F73">
        <w:rPr>
          <w:rFonts w:ascii="Times New Roman" w:eastAsia="Calibri" w:hAnsi="Times New Roman" w:cs="Times New Roman"/>
          <w:sz w:val="28"/>
          <w:szCs w:val="28"/>
          <w:lang w:val="ro-RO"/>
        </w:rPr>
        <w:t xml:space="preserve">indica </w:t>
      </w:r>
      <w:r w:rsidRPr="008E6F73">
        <w:rPr>
          <w:rFonts w:ascii="Times New Roman" w:eastAsia="Calibri" w:hAnsi="Times New Roman" w:cs="Times New Roman"/>
          <w:sz w:val="28"/>
          <w:szCs w:val="28"/>
          <w:lang w:val="ro-RO"/>
        </w:rPr>
        <w:t xml:space="preserve">în scris ce informații mai trebuie furnizate pentru ca evaluarea măsurii să poată fi efectuată. </w:t>
      </w:r>
    </w:p>
    <w:p w14:paraId="21CACEE3" w14:textId="6B13370A" w:rsidR="00B14447" w:rsidRPr="008E6F73" w:rsidRDefault="00486FFB" w:rsidP="00B14447">
      <w:pPr>
        <w:pStyle w:val="ListParagraph"/>
        <w:numPr>
          <w:ilvl w:val="0"/>
          <w:numId w:val="9"/>
        </w:numPr>
        <w:tabs>
          <w:tab w:val="left" w:pos="993"/>
          <w:tab w:val="left" w:pos="1080"/>
        </w:tabs>
        <w:spacing w:after="0" w:line="276" w:lineRule="auto"/>
        <w:ind w:left="993" w:hanging="426"/>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sz w:val="28"/>
          <w:szCs w:val="28"/>
          <w:lang w:val="ro-RO"/>
        </w:rPr>
        <w:t xml:space="preserve">Contactele prealabile notificării au un caracter voluntar și confidențial. Acestea nu afectează evaluarea cazului după notificarea sa oficială. </w:t>
      </w:r>
      <w:r w:rsidR="00D64027" w:rsidRPr="008E6F73">
        <w:rPr>
          <w:rFonts w:ascii="Times New Roman" w:eastAsia="Calibri" w:hAnsi="Times New Roman" w:cs="Times New Roman"/>
          <w:sz w:val="28"/>
          <w:szCs w:val="28"/>
          <w:lang w:val="ro-RO"/>
        </w:rPr>
        <w:t>F</w:t>
      </w:r>
      <w:r w:rsidRPr="008E6F73">
        <w:rPr>
          <w:rFonts w:ascii="Times New Roman" w:eastAsia="Calibri" w:hAnsi="Times New Roman" w:cs="Times New Roman"/>
          <w:sz w:val="28"/>
          <w:szCs w:val="28"/>
          <w:lang w:val="ro-RO"/>
        </w:rPr>
        <w:t xml:space="preserve">aptul că au avut loc contacte prealabile notificării nu înseamnă că </w:t>
      </w:r>
      <w:r w:rsidRPr="008E6F73">
        <w:rPr>
          <w:rFonts w:ascii="Times New Roman" w:eastAsia="Times New Roman" w:hAnsi="Times New Roman" w:cs="Times New Roman"/>
          <w:sz w:val="28"/>
          <w:szCs w:val="28"/>
          <w:lang w:val="ro-RO" w:eastAsia="en-GB"/>
        </w:rPr>
        <w:t>Consiliul Concurenţei</w:t>
      </w:r>
      <w:r w:rsidRPr="008E6F73">
        <w:rPr>
          <w:rFonts w:ascii="Times New Roman" w:eastAsia="Calibri" w:hAnsi="Times New Roman" w:cs="Times New Roman"/>
          <w:sz w:val="28"/>
          <w:szCs w:val="28"/>
          <w:lang w:val="ro-RO"/>
        </w:rPr>
        <w:t xml:space="preserve"> nu poate solicita </w:t>
      </w:r>
      <w:r w:rsidRPr="008E6F73">
        <w:rPr>
          <w:rFonts w:ascii="Times New Roman" w:eastAsia="Calibri" w:hAnsi="Times New Roman" w:cs="Times New Roman"/>
          <w:sz w:val="28"/>
          <w:szCs w:val="28"/>
          <w:shd w:val="clear" w:color="auto" w:fill="FFFFFF"/>
          <w:lang w:val="ro-RO"/>
        </w:rPr>
        <w:t>furnizorului</w:t>
      </w:r>
      <w:r w:rsidR="00E909F0" w:rsidRPr="008E6F73">
        <w:rPr>
          <w:rFonts w:ascii="Times New Roman" w:eastAsia="Calibri" w:hAnsi="Times New Roman" w:cs="Times New Roman"/>
          <w:sz w:val="28"/>
          <w:szCs w:val="28"/>
          <w:shd w:val="clear" w:color="auto" w:fill="FFFFFF"/>
          <w:lang w:val="ro-RO"/>
        </w:rPr>
        <w:t xml:space="preserve"> </w:t>
      </w:r>
      <w:r w:rsidRPr="008E6F73">
        <w:rPr>
          <w:rFonts w:ascii="Times New Roman" w:eastAsia="Calibri" w:hAnsi="Times New Roman" w:cs="Times New Roman"/>
          <w:sz w:val="28"/>
          <w:szCs w:val="28"/>
          <w:shd w:val="clear" w:color="auto" w:fill="FFFFFF"/>
          <w:lang w:val="ro-RO"/>
        </w:rPr>
        <w:t>ajutorului de stat</w:t>
      </w:r>
      <w:r w:rsidRPr="008E6F73">
        <w:rPr>
          <w:rFonts w:ascii="Times New Roman" w:eastAsia="Calibri" w:hAnsi="Times New Roman" w:cs="Times New Roman"/>
          <w:sz w:val="28"/>
          <w:szCs w:val="28"/>
          <w:lang w:val="ro-RO"/>
        </w:rPr>
        <w:t xml:space="preserve"> să prezinte informații suplimentare după notificarea oficială. </w:t>
      </w:r>
    </w:p>
    <w:p w14:paraId="202871E9" w14:textId="40E8106C" w:rsidR="00D64027" w:rsidRPr="008E6F73" w:rsidRDefault="00D64027" w:rsidP="00B14447">
      <w:pPr>
        <w:pStyle w:val="ListParagraph"/>
        <w:numPr>
          <w:ilvl w:val="0"/>
          <w:numId w:val="9"/>
        </w:numPr>
        <w:tabs>
          <w:tab w:val="left" w:pos="993"/>
          <w:tab w:val="left" w:pos="1080"/>
        </w:tabs>
        <w:spacing w:after="0" w:line="276" w:lineRule="auto"/>
        <w:ind w:left="993" w:hanging="426"/>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sz w:val="28"/>
          <w:szCs w:val="28"/>
          <w:lang w:val="ro-RO"/>
        </w:rPr>
        <w:t xml:space="preserve">Durata și formatul contactelor prealabile notificării depind în mare parte de complexitatea cazului. Deși pot dura mai multe luni, aceste contacte nu ar trebui să dureze, de regulă, mai mult de șase luni. </w:t>
      </w:r>
    </w:p>
    <w:p w14:paraId="35BF694D" w14:textId="46DAB062" w:rsidR="00702868" w:rsidRPr="008E6F73" w:rsidRDefault="00486FFB" w:rsidP="007A5954">
      <w:pPr>
        <w:spacing w:before="120" w:after="0"/>
        <w:ind w:firstLine="425"/>
        <w:jc w:val="center"/>
        <w:rPr>
          <w:rFonts w:ascii="Times New Roman" w:eastAsia="Calibri" w:hAnsi="Times New Roman" w:cs="Times New Roman"/>
          <w:b/>
          <w:bCs/>
          <w:kern w:val="2"/>
          <w:sz w:val="28"/>
          <w:szCs w:val="28"/>
          <w:lang w:val="ro-RO"/>
          <w14:ligatures w14:val="standardContextual"/>
        </w:rPr>
      </w:pPr>
      <w:r w:rsidRPr="008E6F73">
        <w:rPr>
          <w:rFonts w:ascii="Times New Roman" w:eastAsia="Calibri" w:hAnsi="Times New Roman" w:cs="Times New Roman"/>
          <w:b/>
          <w:bCs/>
          <w:kern w:val="2"/>
          <w:sz w:val="28"/>
          <w:szCs w:val="28"/>
          <w:lang w:val="ro-RO"/>
          <w14:ligatures w14:val="standardContextual"/>
        </w:rPr>
        <w:t>Secțiunea 2</w:t>
      </w:r>
      <w:r w:rsidR="008F4EEE" w:rsidRPr="008E6F73">
        <w:rPr>
          <w:rFonts w:ascii="Times New Roman" w:eastAsia="Calibri" w:hAnsi="Times New Roman" w:cs="Times New Roman"/>
          <w:b/>
          <w:bCs/>
          <w:kern w:val="2"/>
          <w:sz w:val="28"/>
          <w:szCs w:val="28"/>
          <w:lang w:val="ro-RO"/>
          <w14:ligatures w14:val="standardContextual"/>
        </w:rPr>
        <w:t xml:space="preserve">. </w:t>
      </w:r>
      <w:r w:rsidRPr="008E6F73">
        <w:rPr>
          <w:rFonts w:ascii="Times New Roman" w:eastAsia="Calibri" w:hAnsi="Times New Roman" w:cs="Times New Roman"/>
          <w:b/>
          <w:bCs/>
          <w:kern w:val="2"/>
          <w:sz w:val="28"/>
          <w:szCs w:val="28"/>
          <w:lang w:val="ro-RO"/>
          <w14:ligatures w14:val="standardContextual"/>
        </w:rPr>
        <w:t>Procedura de notificare</w:t>
      </w:r>
    </w:p>
    <w:p w14:paraId="0405681C" w14:textId="7C3F6CA3" w:rsidR="00486FFB" w:rsidRPr="008E6F73" w:rsidRDefault="00486FFB" w:rsidP="007A5954">
      <w:pPr>
        <w:tabs>
          <w:tab w:val="left" w:pos="0"/>
        </w:tabs>
        <w:spacing w:after="0"/>
        <w:ind w:firstLine="567"/>
        <w:jc w:val="both"/>
        <w:rPr>
          <w:rFonts w:ascii="Times New Roman" w:eastAsia="Calibri" w:hAnsi="Times New Roman" w:cs="Times New Roman"/>
          <w:kern w:val="2"/>
          <w:sz w:val="28"/>
          <w:szCs w:val="28"/>
          <w:lang w:val="ro-RO"/>
          <w14:ligatures w14:val="standardContextual"/>
        </w:rPr>
      </w:pPr>
      <w:r w:rsidRPr="008E6F73">
        <w:rPr>
          <w:rFonts w:ascii="Times New Roman" w:eastAsia="Calibri" w:hAnsi="Times New Roman" w:cs="Times New Roman"/>
          <w:b/>
          <w:kern w:val="2"/>
          <w:sz w:val="28"/>
          <w:szCs w:val="28"/>
          <w:lang w:val="ro-RO"/>
          <w14:ligatures w14:val="standardContextual"/>
        </w:rPr>
        <w:t>Articolul</w:t>
      </w:r>
      <w:r w:rsidR="00702868" w:rsidRPr="008E6F73">
        <w:rPr>
          <w:rFonts w:ascii="Times New Roman" w:eastAsia="Calibri" w:hAnsi="Times New Roman" w:cs="Times New Roman"/>
          <w:b/>
          <w:kern w:val="2"/>
          <w:sz w:val="28"/>
          <w:szCs w:val="28"/>
          <w:lang w:val="ro-RO"/>
          <w14:ligatures w14:val="standardContextual"/>
        </w:rPr>
        <w:t xml:space="preserve"> </w:t>
      </w:r>
      <w:r w:rsidR="00625D55" w:rsidRPr="008E6F73">
        <w:rPr>
          <w:rFonts w:ascii="Times New Roman" w:eastAsia="Calibri" w:hAnsi="Times New Roman" w:cs="Times New Roman"/>
          <w:b/>
          <w:kern w:val="2"/>
          <w:sz w:val="28"/>
          <w:szCs w:val="28"/>
          <w:lang w:val="ro-RO"/>
          <w14:ligatures w14:val="standardContextual"/>
        </w:rPr>
        <w:t>1</w:t>
      </w:r>
      <w:r w:rsidR="00877CDD" w:rsidRPr="008E6F73">
        <w:rPr>
          <w:rFonts w:ascii="Times New Roman" w:eastAsia="Calibri" w:hAnsi="Times New Roman" w:cs="Times New Roman"/>
          <w:b/>
          <w:kern w:val="2"/>
          <w:sz w:val="28"/>
          <w:szCs w:val="28"/>
          <w:lang w:val="ro-RO"/>
          <w14:ligatures w14:val="standardContextual"/>
        </w:rPr>
        <w:t>5</w:t>
      </w:r>
      <w:r w:rsidRPr="008E6F73">
        <w:rPr>
          <w:rFonts w:ascii="Times New Roman" w:eastAsia="Calibri" w:hAnsi="Times New Roman" w:cs="Times New Roman"/>
          <w:i/>
          <w:kern w:val="2"/>
          <w:sz w:val="28"/>
          <w:szCs w:val="28"/>
          <w:lang w:val="ro-RO"/>
          <w14:ligatures w14:val="standardContextual"/>
        </w:rPr>
        <w:t>.</w:t>
      </w:r>
      <w:r w:rsidR="00702868" w:rsidRPr="008E6F73">
        <w:rPr>
          <w:rFonts w:ascii="Times New Roman" w:eastAsia="Calibri" w:hAnsi="Times New Roman" w:cs="Times New Roman"/>
          <w:i/>
          <w:kern w:val="2"/>
          <w:sz w:val="28"/>
          <w:szCs w:val="28"/>
          <w:lang w:val="ro-RO"/>
          <w14:ligatures w14:val="standardContextual"/>
        </w:rPr>
        <w:t xml:space="preserve"> </w:t>
      </w:r>
      <w:r w:rsidRPr="008E6F73">
        <w:rPr>
          <w:rFonts w:ascii="Times New Roman" w:eastAsia="Calibri" w:hAnsi="Times New Roman" w:cs="Times New Roman"/>
          <w:kern w:val="2"/>
          <w:sz w:val="28"/>
          <w:szCs w:val="28"/>
          <w:lang w:val="ro-RO"/>
          <w14:ligatures w14:val="standardContextual"/>
        </w:rPr>
        <w:t>Notificarea unui ajutor nou</w:t>
      </w:r>
    </w:p>
    <w:p w14:paraId="38FF89F5" w14:textId="6E15343D" w:rsidR="007A5954" w:rsidRPr="008E6F73" w:rsidRDefault="00F33BF5" w:rsidP="00490904">
      <w:pPr>
        <w:pStyle w:val="ListParagraph"/>
        <w:numPr>
          <w:ilvl w:val="0"/>
          <w:numId w:val="35"/>
        </w:numPr>
        <w:tabs>
          <w:tab w:val="left" w:pos="0"/>
          <w:tab w:val="left" w:pos="1134"/>
        </w:tabs>
        <w:spacing w:after="120" w:line="276" w:lineRule="auto"/>
        <w:ind w:left="993" w:hanging="426"/>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C</w:t>
      </w:r>
      <w:r w:rsidR="00D64027" w:rsidRPr="008E6F73">
        <w:rPr>
          <w:rFonts w:ascii="Times New Roman" w:eastAsia="Calibri" w:hAnsi="Times New Roman" w:cs="Times New Roman"/>
          <w:sz w:val="28"/>
          <w:szCs w:val="28"/>
          <w:lang w:val="ro-RO"/>
        </w:rPr>
        <w:t>u excepția cazu</w:t>
      </w:r>
      <w:r w:rsidRPr="008E6F73">
        <w:rPr>
          <w:rFonts w:ascii="Times New Roman" w:eastAsia="Calibri" w:hAnsi="Times New Roman" w:cs="Times New Roman"/>
          <w:sz w:val="28"/>
          <w:szCs w:val="28"/>
          <w:lang w:val="ro-RO"/>
        </w:rPr>
        <w:t>r</w:t>
      </w:r>
      <w:r w:rsidR="00D64027" w:rsidRPr="008E6F73">
        <w:rPr>
          <w:rFonts w:ascii="Times New Roman" w:eastAsia="Calibri" w:hAnsi="Times New Roman" w:cs="Times New Roman"/>
          <w:sz w:val="28"/>
          <w:szCs w:val="28"/>
          <w:lang w:val="ro-RO"/>
        </w:rPr>
        <w:t>ilor</w:t>
      </w:r>
      <w:r w:rsidRPr="008E6F73">
        <w:rPr>
          <w:rFonts w:ascii="Times New Roman" w:eastAsia="Calibri" w:hAnsi="Times New Roman" w:cs="Times New Roman"/>
          <w:sz w:val="28"/>
          <w:szCs w:val="28"/>
          <w:lang w:val="ro-RO"/>
        </w:rPr>
        <w:t xml:space="preserve"> expres prevăzute în prezenta lege, orice proiect care vizează acordarea unui ajutor de stat nou se notifică, în </w:t>
      </w:r>
      <w:r w:rsidR="00357F69" w:rsidRPr="008E6F73">
        <w:rPr>
          <w:rFonts w:ascii="Times New Roman" w:eastAsia="Calibri" w:hAnsi="Times New Roman" w:cs="Times New Roman"/>
          <w:sz w:val="28"/>
          <w:szCs w:val="28"/>
          <w:lang w:val="ro-RO"/>
        </w:rPr>
        <w:t>timp util</w:t>
      </w:r>
      <w:r w:rsidRPr="008E6F73">
        <w:rPr>
          <w:rFonts w:ascii="Times New Roman" w:eastAsia="Calibri" w:hAnsi="Times New Roman" w:cs="Times New Roman"/>
          <w:sz w:val="28"/>
          <w:szCs w:val="28"/>
          <w:lang w:val="ro-RO"/>
        </w:rPr>
        <w:t xml:space="preserve">, Consiliului </w:t>
      </w:r>
      <w:r w:rsidRPr="008E6F73">
        <w:rPr>
          <w:rFonts w:ascii="Times New Roman" w:eastAsia="Calibri" w:hAnsi="Times New Roman" w:cs="Times New Roman"/>
          <w:sz w:val="28"/>
          <w:szCs w:val="28"/>
          <w:lang w:val="ro-RO"/>
        </w:rPr>
        <w:lastRenderedPageBreak/>
        <w:t>Concurenței de către furnizorul ajutorului de stat. Notificarea se face în timp util, anterior datei propuse pentru acordarea ajutorului, cu respectarea termenelor legale în care Consiliul Concurenței este obligat să adopte o decizie.</w:t>
      </w:r>
    </w:p>
    <w:p w14:paraId="67AB5713" w14:textId="3E81F7F4" w:rsidR="007A5954" w:rsidRPr="008E6F73" w:rsidRDefault="00E23117" w:rsidP="00490904">
      <w:pPr>
        <w:pStyle w:val="ListParagraph"/>
        <w:numPr>
          <w:ilvl w:val="0"/>
          <w:numId w:val="35"/>
        </w:numPr>
        <w:tabs>
          <w:tab w:val="left" w:pos="0"/>
          <w:tab w:val="left" w:pos="1134"/>
        </w:tabs>
        <w:spacing w:after="120" w:line="276" w:lineRule="auto"/>
        <w:ind w:left="993" w:hanging="426"/>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Consiliul Concurenţei informează </w:t>
      </w:r>
      <w:r w:rsidR="00357F69" w:rsidRPr="008E6F73">
        <w:rPr>
          <w:rFonts w:ascii="Times New Roman" w:eastAsia="Calibri" w:hAnsi="Times New Roman" w:cs="Times New Roman"/>
          <w:sz w:val="28"/>
          <w:szCs w:val="28"/>
          <w:lang w:val="ro-RO"/>
        </w:rPr>
        <w:t xml:space="preserve">fără </w:t>
      </w:r>
      <w:proofErr w:type="spellStart"/>
      <w:r w:rsidR="00357F69" w:rsidRPr="008E6F73">
        <w:rPr>
          <w:rFonts w:ascii="Times New Roman" w:eastAsia="Calibri" w:hAnsi="Times New Roman" w:cs="Times New Roman"/>
          <w:sz w:val="28"/>
          <w:szCs w:val="28"/>
          <w:lang w:val="ro-RO"/>
        </w:rPr>
        <w:t>întîrziere</w:t>
      </w:r>
      <w:proofErr w:type="spellEnd"/>
      <w:r w:rsidR="00357F69" w:rsidRPr="008E6F73">
        <w:rPr>
          <w:rFonts w:ascii="Times New Roman" w:eastAsia="Calibri" w:hAnsi="Times New Roman" w:cs="Times New Roman"/>
          <w:sz w:val="28"/>
          <w:szCs w:val="28"/>
          <w:lang w:val="ro-RO"/>
        </w:rPr>
        <w:t xml:space="preserve"> </w:t>
      </w:r>
      <w:r w:rsidRPr="008E6F73">
        <w:rPr>
          <w:rFonts w:ascii="Times New Roman" w:eastAsia="Calibri" w:hAnsi="Times New Roman" w:cs="Times New Roman"/>
          <w:sz w:val="28"/>
          <w:szCs w:val="28"/>
          <w:lang w:val="ro-RO"/>
        </w:rPr>
        <w:t xml:space="preserve">furnizorul ajutorului de stat despre data recepţionării notificării. </w:t>
      </w:r>
    </w:p>
    <w:p w14:paraId="78B78227" w14:textId="224030D7" w:rsidR="007A5954" w:rsidRPr="008E6F73" w:rsidRDefault="00333415" w:rsidP="00490904">
      <w:pPr>
        <w:pStyle w:val="ListParagraph"/>
        <w:numPr>
          <w:ilvl w:val="0"/>
          <w:numId w:val="35"/>
        </w:numPr>
        <w:tabs>
          <w:tab w:val="left" w:pos="0"/>
          <w:tab w:val="left" w:pos="1134"/>
        </w:tabs>
        <w:spacing w:after="120" w:line="276" w:lineRule="auto"/>
        <w:ind w:left="993" w:hanging="426"/>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Notificarea ajutorului de stat </w:t>
      </w:r>
      <w:r w:rsidR="00FC012B" w:rsidRPr="008E6F73">
        <w:rPr>
          <w:rFonts w:ascii="Times New Roman" w:eastAsia="Calibri" w:hAnsi="Times New Roman" w:cs="Times New Roman"/>
          <w:sz w:val="28"/>
          <w:szCs w:val="28"/>
          <w:lang w:val="ro-RO"/>
        </w:rPr>
        <w:t xml:space="preserve">nou </w:t>
      </w:r>
      <w:r w:rsidR="00877CDD" w:rsidRPr="008E6F73">
        <w:rPr>
          <w:rFonts w:ascii="Times New Roman" w:eastAsia="Calibri" w:hAnsi="Times New Roman" w:cs="Times New Roman"/>
          <w:sz w:val="28"/>
          <w:szCs w:val="28"/>
          <w:lang w:val="ro-RO"/>
        </w:rPr>
        <w:t>se depune de către furnizorul</w:t>
      </w:r>
      <w:r w:rsidR="00E909F0" w:rsidRPr="008E6F73">
        <w:rPr>
          <w:rFonts w:ascii="Times New Roman" w:eastAsia="Calibri" w:hAnsi="Times New Roman" w:cs="Times New Roman"/>
          <w:sz w:val="28"/>
          <w:szCs w:val="28"/>
          <w:lang w:val="ro-RO"/>
        </w:rPr>
        <w:t xml:space="preserve"> </w:t>
      </w:r>
      <w:r w:rsidRPr="008E6F73">
        <w:rPr>
          <w:rFonts w:ascii="Times New Roman" w:eastAsia="Calibri" w:hAnsi="Times New Roman" w:cs="Times New Roman"/>
          <w:sz w:val="28"/>
          <w:szCs w:val="28"/>
          <w:lang w:val="ro-RO"/>
        </w:rPr>
        <w:t>ajutorului de stat conform Formularului general de notificare</w:t>
      </w:r>
      <w:r w:rsidR="00FC012B" w:rsidRPr="008E6F73">
        <w:rPr>
          <w:rFonts w:ascii="Times New Roman" w:eastAsia="Calibri" w:hAnsi="Times New Roman" w:cs="Times New Roman"/>
          <w:sz w:val="28"/>
          <w:szCs w:val="28"/>
          <w:lang w:val="ro-RO"/>
        </w:rPr>
        <w:t>, aprobat prin actul normativ a</w:t>
      </w:r>
      <w:r w:rsidR="00357F69" w:rsidRPr="008E6F73">
        <w:rPr>
          <w:rFonts w:ascii="Times New Roman" w:eastAsia="Calibri" w:hAnsi="Times New Roman" w:cs="Times New Roman"/>
          <w:sz w:val="28"/>
          <w:szCs w:val="28"/>
          <w:lang w:val="ro-RO"/>
        </w:rPr>
        <w:t xml:space="preserve">doptat de </w:t>
      </w:r>
      <w:r w:rsidR="00FC012B" w:rsidRPr="008E6F73">
        <w:rPr>
          <w:rFonts w:ascii="Times New Roman" w:eastAsia="Calibri" w:hAnsi="Times New Roman" w:cs="Times New Roman"/>
          <w:sz w:val="28"/>
          <w:szCs w:val="28"/>
          <w:lang w:val="ro-RO"/>
        </w:rPr>
        <w:t>Consiliul Concurenței.</w:t>
      </w:r>
      <w:r w:rsidR="00FC012B" w:rsidRPr="008E6F73">
        <w:rPr>
          <w:rFonts w:ascii="Times New Roman" w:hAnsi="Times New Roman" w:cs="Times New Roman"/>
          <w:lang w:val="ro-RO"/>
        </w:rPr>
        <w:t xml:space="preserve"> </w:t>
      </w:r>
      <w:r w:rsidR="00FC012B" w:rsidRPr="008E6F73">
        <w:rPr>
          <w:rFonts w:ascii="Times New Roman" w:eastAsia="Calibri" w:hAnsi="Times New Roman" w:cs="Times New Roman"/>
          <w:sz w:val="28"/>
          <w:szCs w:val="28"/>
          <w:lang w:val="ro-RO"/>
        </w:rPr>
        <w:t>În cazul</w:t>
      </w:r>
      <w:r w:rsidR="00357F69" w:rsidRPr="008E6F73">
        <w:rPr>
          <w:rFonts w:ascii="Times New Roman" w:eastAsia="Calibri" w:hAnsi="Times New Roman" w:cs="Times New Roman"/>
          <w:sz w:val="28"/>
          <w:szCs w:val="28"/>
          <w:lang w:val="ro-RO"/>
        </w:rPr>
        <w:t>,</w:t>
      </w:r>
      <w:r w:rsidR="00FC012B" w:rsidRPr="008E6F73">
        <w:rPr>
          <w:rFonts w:ascii="Times New Roman" w:eastAsia="Calibri" w:hAnsi="Times New Roman" w:cs="Times New Roman"/>
          <w:sz w:val="28"/>
          <w:szCs w:val="28"/>
          <w:lang w:val="ro-RO"/>
        </w:rPr>
        <w:t xml:space="preserve"> ajutoarelor de stat pentru care există acte normative de evaluare a compatibilității cu mediul concurențial normal adoptate de Consiliul Concurenței</w:t>
      </w:r>
      <w:r w:rsidR="00357F69" w:rsidRPr="008E6F73">
        <w:rPr>
          <w:rFonts w:ascii="Times New Roman" w:eastAsia="Calibri" w:hAnsi="Times New Roman" w:cs="Times New Roman"/>
          <w:sz w:val="28"/>
          <w:szCs w:val="28"/>
          <w:lang w:val="ro-RO"/>
        </w:rPr>
        <w:t>,</w:t>
      </w:r>
      <w:r w:rsidR="00FC012B" w:rsidRPr="008E6F73">
        <w:rPr>
          <w:rFonts w:ascii="Times New Roman" w:eastAsia="Calibri" w:hAnsi="Times New Roman" w:cs="Times New Roman"/>
          <w:sz w:val="28"/>
          <w:szCs w:val="28"/>
          <w:lang w:val="ro-RO"/>
        </w:rPr>
        <w:t xml:space="preserve"> </w:t>
      </w:r>
      <w:r w:rsidR="00357F69" w:rsidRPr="008E6F73">
        <w:rPr>
          <w:rFonts w:ascii="Times New Roman" w:eastAsia="Calibri" w:hAnsi="Times New Roman" w:cs="Times New Roman"/>
          <w:sz w:val="28"/>
          <w:szCs w:val="28"/>
          <w:lang w:val="ro-RO"/>
        </w:rPr>
        <w:t xml:space="preserve">informații suplimentare necesare pentru evaluarea compatibilității măsurii </w:t>
      </w:r>
      <w:r w:rsidR="00FC012B" w:rsidRPr="008E6F73">
        <w:rPr>
          <w:rFonts w:ascii="Times New Roman" w:eastAsia="Calibri" w:hAnsi="Times New Roman" w:cs="Times New Roman"/>
          <w:sz w:val="28"/>
          <w:szCs w:val="28"/>
          <w:lang w:val="ro-RO"/>
        </w:rPr>
        <w:t xml:space="preserve">se </w:t>
      </w:r>
      <w:r w:rsidR="00877CDD" w:rsidRPr="008E6F73">
        <w:rPr>
          <w:rFonts w:ascii="Times New Roman" w:eastAsia="Calibri" w:hAnsi="Times New Roman" w:cs="Times New Roman"/>
          <w:sz w:val="28"/>
          <w:szCs w:val="28"/>
          <w:lang w:val="ro-RO"/>
        </w:rPr>
        <w:t>prezintă</w:t>
      </w:r>
      <w:r w:rsidR="00FC012B" w:rsidRPr="008E6F73">
        <w:rPr>
          <w:rFonts w:ascii="Times New Roman" w:eastAsia="Calibri" w:hAnsi="Times New Roman" w:cs="Times New Roman"/>
          <w:sz w:val="28"/>
          <w:szCs w:val="28"/>
          <w:lang w:val="ro-RO"/>
        </w:rPr>
        <w:t xml:space="preserve"> prin </w:t>
      </w:r>
      <w:r w:rsidR="00877CDD" w:rsidRPr="008E6F73">
        <w:rPr>
          <w:rFonts w:ascii="Times New Roman" w:eastAsia="Calibri" w:hAnsi="Times New Roman" w:cs="Times New Roman"/>
          <w:sz w:val="28"/>
          <w:szCs w:val="28"/>
          <w:lang w:val="ro-RO"/>
        </w:rPr>
        <w:t xml:space="preserve">completarea </w:t>
      </w:r>
      <w:r w:rsidR="00FC012B" w:rsidRPr="008E6F73">
        <w:rPr>
          <w:rFonts w:ascii="Times New Roman" w:eastAsia="Calibri" w:hAnsi="Times New Roman" w:cs="Times New Roman"/>
          <w:sz w:val="28"/>
          <w:szCs w:val="28"/>
          <w:lang w:val="ro-RO"/>
        </w:rPr>
        <w:t xml:space="preserve">Formularelor speciale de notificare a ajutorului de stat, aprobate prin actele normative </w:t>
      </w:r>
      <w:r w:rsidR="00877CDD" w:rsidRPr="008E6F73">
        <w:rPr>
          <w:rFonts w:ascii="Times New Roman" w:eastAsia="Calibri" w:hAnsi="Times New Roman" w:cs="Times New Roman"/>
          <w:sz w:val="28"/>
          <w:szCs w:val="28"/>
          <w:lang w:val="ro-RO"/>
        </w:rPr>
        <w:t>al</w:t>
      </w:r>
      <w:r w:rsidR="00FC012B" w:rsidRPr="008E6F73">
        <w:rPr>
          <w:rFonts w:ascii="Times New Roman" w:eastAsia="Calibri" w:hAnsi="Times New Roman" w:cs="Times New Roman"/>
          <w:sz w:val="28"/>
          <w:szCs w:val="28"/>
          <w:lang w:val="ro-RO"/>
        </w:rPr>
        <w:t>e Consiliului Concurenței.</w:t>
      </w:r>
    </w:p>
    <w:p w14:paraId="426477A8" w14:textId="40624FD0" w:rsidR="007A5954" w:rsidRPr="008E6F73" w:rsidRDefault="005F1E18" w:rsidP="00490904">
      <w:pPr>
        <w:pStyle w:val="ListParagraph"/>
        <w:numPr>
          <w:ilvl w:val="0"/>
          <w:numId w:val="35"/>
        </w:numPr>
        <w:tabs>
          <w:tab w:val="left" w:pos="0"/>
          <w:tab w:val="left" w:pos="1134"/>
        </w:tabs>
        <w:spacing w:after="120" w:line="276" w:lineRule="auto"/>
        <w:ind w:left="993" w:hanging="426"/>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Furnizorii</w:t>
      </w:r>
      <w:r w:rsidR="00E909F0" w:rsidRPr="008E6F73">
        <w:rPr>
          <w:rFonts w:ascii="Times New Roman" w:eastAsia="Calibri" w:hAnsi="Times New Roman" w:cs="Times New Roman"/>
          <w:sz w:val="28"/>
          <w:szCs w:val="28"/>
          <w:lang w:val="ro-RO"/>
        </w:rPr>
        <w:t xml:space="preserve"> </w:t>
      </w:r>
      <w:r w:rsidRPr="008E6F73">
        <w:rPr>
          <w:rFonts w:ascii="Times New Roman" w:eastAsia="Calibri" w:hAnsi="Times New Roman" w:cs="Times New Roman"/>
          <w:sz w:val="28"/>
          <w:szCs w:val="28"/>
          <w:lang w:val="ro-RO"/>
        </w:rPr>
        <w:t>ajutorului de stat transmit notificările însoţite de documentele justificative semnate electronic prin intermediul SIA RAS.</w:t>
      </w:r>
    </w:p>
    <w:p w14:paraId="0BA6EFFD" w14:textId="169CC298" w:rsidR="007A5954" w:rsidRPr="008E6F73" w:rsidRDefault="00F33BF5" w:rsidP="00490904">
      <w:pPr>
        <w:pStyle w:val="ListParagraph"/>
        <w:numPr>
          <w:ilvl w:val="0"/>
          <w:numId w:val="35"/>
        </w:numPr>
        <w:tabs>
          <w:tab w:val="left" w:pos="0"/>
          <w:tab w:val="left" w:pos="1134"/>
        </w:tabs>
        <w:spacing w:after="120" w:line="276" w:lineRule="auto"/>
        <w:ind w:left="993" w:hanging="426"/>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Furnizorul </w:t>
      </w:r>
      <w:r w:rsidR="00877CDD" w:rsidRPr="008E6F73">
        <w:rPr>
          <w:rFonts w:ascii="Times New Roman" w:eastAsia="Calibri" w:hAnsi="Times New Roman" w:cs="Times New Roman"/>
          <w:sz w:val="28"/>
          <w:szCs w:val="28"/>
          <w:lang w:val="ro-RO"/>
        </w:rPr>
        <w:t xml:space="preserve">ajutorului de stat </w:t>
      </w:r>
      <w:r w:rsidRPr="008E6F73">
        <w:rPr>
          <w:rFonts w:ascii="Times New Roman" w:eastAsia="Calibri" w:hAnsi="Times New Roman" w:cs="Times New Roman"/>
          <w:sz w:val="28"/>
          <w:szCs w:val="28"/>
          <w:lang w:val="ro-RO"/>
        </w:rPr>
        <w:t>furnizează în notificare toate informațiile necesare pentru a permite Consiliului Concurenței să adopte o decizie în temeiul art</w:t>
      </w:r>
      <w:r w:rsidR="005F1E18" w:rsidRPr="008E6F73">
        <w:rPr>
          <w:rFonts w:ascii="Times New Roman" w:eastAsia="Calibri" w:hAnsi="Times New Roman" w:cs="Times New Roman"/>
          <w:sz w:val="28"/>
          <w:szCs w:val="28"/>
          <w:lang w:val="ro-RO"/>
        </w:rPr>
        <w:t>.</w:t>
      </w:r>
      <w:r w:rsidRPr="008E6F73">
        <w:rPr>
          <w:rFonts w:ascii="Times New Roman" w:eastAsia="Calibri" w:hAnsi="Times New Roman" w:cs="Times New Roman"/>
          <w:sz w:val="28"/>
          <w:szCs w:val="28"/>
          <w:lang w:val="ro-RO"/>
        </w:rPr>
        <w:t xml:space="preserve"> </w:t>
      </w:r>
      <w:r w:rsidR="00E5584C" w:rsidRPr="008E6F73">
        <w:rPr>
          <w:rFonts w:ascii="Times New Roman" w:eastAsia="Calibri" w:hAnsi="Times New Roman" w:cs="Times New Roman"/>
          <w:sz w:val="28"/>
          <w:szCs w:val="28"/>
          <w:lang w:val="ro-RO"/>
        </w:rPr>
        <w:t>19</w:t>
      </w:r>
      <w:r w:rsidR="00716AEF" w:rsidRPr="008E6F73">
        <w:rPr>
          <w:rFonts w:ascii="Times New Roman" w:eastAsia="Calibri" w:hAnsi="Times New Roman" w:cs="Times New Roman"/>
          <w:sz w:val="28"/>
          <w:szCs w:val="28"/>
          <w:lang w:val="ro-RO"/>
        </w:rPr>
        <w:t xml:space="preserve"> și 2</w:t>
      </w:r>
      <w:r w:rsidR="00E5584C" w:rsidRPr="008E6F73">
        <w:rPr>
          <w:rFonts w:ascii="Times New Roman" w:eastAsia="Calibri" w:hAnsi="Times New Roman" w:cs="Times New Roman"/>
          <w:sz w:val="28"/>
          <w:szCs w:val="28"/>
          <w:lang w:val="ro-RO"/>
        </w:rPr>
        <w:t>5</w:t>
      </w:r>
      <w:r w:rsidR="00877CDD" w:rsidRPr="008E6F73">
        <w:rPr>
          <w:rFonts w:ascii="Times New Roman" w:eastAsia="Calibri" w:hAnsi="Times New Roman" w:cs="Times New Roman"/>
          <w:sz w:val="28"/>
          <w:szCs w:val="28"/>
          <w:lang w:val="ro-RO"/>
        </w:rPr>
        <w:t xml:space="preserve">. Dacă notificarea conține toate informațiile necesare aceasta se consideră notificare </w:t>
      </w:r>
      <w:r w:rsidRPr="008E6F73">
        <w:rPr>
          <w:rFonts w:ascii="Times New Roman" w:eastAsia="Calibri" w:hAnsi="Times New Roman" w:cs="Times New Roman"/>
          <w:sz w:val="28"/>
          <w:szCs w:val="28"/>
          <w:lang w:val="ro-RO"/>
        </w:rPr>
        <w:t xml:space="preserve">completă. </w:t>
      </w:r>
    </w:p>
    <w:p w14:paraId="455AA7B7" w14:textId="16E20781" w:rsidR="007A5954" w:rsidRPr="008E6F73" w:rsidRDefault="00D6366B" w:rsidP="00490904">
      <w:pPr>
        <w:pStyle w:val="ListParagraph"/>
        <w:numPr>
          <w:ilvl w:val="0"/>
          <w:numId w:val="35"/>
        </w:numPr>
        <w:tabs>
          <w:tab w:val="left" w:pos="0"/>
          <w:tab w:val="left" w:pos="1134"/>
        </w:tabs>
        <w:spacing w:after="120" w:line="276" w:lineRule="auto"/>
        <w:ind w:left="993" w:hanging="426"/>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În cazul în care notificarea sau corespondenţa legată de o notificare conţine informaţii confidenţiale, </w:t>
      </w:r>
      <w:r w:rsidR="004828BD" w:rsidRPr="008E6F73">
        <w:rPr>
          <w:rFonts w:ascii="Times New Roman" w:eastAsia="Calibri" w:hAnsi="Times New Roman" w:cs="Times New Roman"/>
          <w:sz w:val="28"/>
          <w:szCs w:val="28"/>
          <w:lang w:val="ro-RO"/>
        </w:rPr>
        <w:t>furnizorul</w:t>
      </w:r>
      <w:r w:rsidRPr="008E6F73">
        <w:rPr>
          <w:rFonts w:ascii="Times New Roman" w:eastAsia="Calibri" w:hAnsi="Times New Roman" w:cs="Times New Roman"/>
          <w:sz w:val="28"/>
          <w:szCs w:val="28"/>
          <w:lang w:val="ro-RO"/>
        </w:rPr>
        <w:t xml:space="preserve"> în cauză identifică</w:t>
      </w:r>
      <w:r w:rsidR="004828BD" w:rsidRPr="008E6F73">
        <w:rPr>
          <w:rFonts w:ascii="Times New Roman" w:eastAsia="Calibri" w:hAnsi="Times New Roman" w:cs="Times New Roman"/>
          <w:sz w:val="28"/>
          <w:szCs w:val="28"/>
          <w:lang w:val="ro-RO"/>
        </w:rPr>
        <w:t xml:space="preserve"> </w:t>
      </w:r>
      <w:r w:rsidRPr="008E6F73">
        <w:rPr>
          <w:rFonts w:ascii="Times New Roman" w:eastAsia="Calibri" w:hAnsi="Times New Roman" w:cs="Times New Roman"/>
          <w:sz w:val="28"/>
          <w:szCs w:val="28"/>
          <w:lang w:val="ro-RO"/>
        </w:rPr>
        <w:t>în mod clar aceste informaţii și precizează motivele pentru care le-a</w:t>
      </w:r>
      <w:r w:rsidR="004828BD" w:rsidRPr="008E6F73">
        <w:rPr>
          <w:rFonts w:ascii="Times New Roman" w:eastAsia="Calibri" w:hAnsi="Times New Roman" w:cs="Times New Roman"/>
          <w:sz w:val="28"/>
          <w:szCs w:val="28"/>
          <w:lang w:val="ro-RO"/>
        </w:rPr>
        <w:t xml:space="preserve"> </w:t>
      </w:r>
      <w:r w:rsidRPr="008E6F73">
        <w:rPr>
          <w:rFonts w:ascii="Times New Roman" w:eastAsia="Calibri" w:hAnsi="Times New Roman" w:cs="Times New Roman"/>
          <w:sz w:val="28"/>
          <w:szCs w:val="28"/>
          <w:lang w:val="ro-RO"/>
        </w:rPr>
        <w:t>clasificat drept confidenţiale.</w:t>
      </w:r>
    </w:p>
    <w:p w14:paraId="0059A521" w14:textId="61EC67E5" w:rsidR="004828BD" w:rsidRPr="008E6F73" w:rsidRDefault="008A6556" w:rsidP="00490904">
      <w:pPr>
        <w:pStyle w:val="ListParagraph"/>
        <w:numPr>
          <w:ilvl w:val="0"/>
          <w:numId w:val="35"/>
        </w:numPr>
        <w:tabs>
          <w:tab w:val="left" w:pos="0"/>
          <w:tab w:val="left" w:pos="1134"/>
        </w:tabs>
        <w:spacing w:after="120" w:line="276" w:lineRule="auto"/>
        <w:ind w:left="993" w:hanging="426"/>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Furnizorul indică numărul de identificare al ajutorului de stat atribuit de SIA RAS la fiecare acordare de ajutor unui beneficiar final. Prezentul aliniat nu se aplică ajutoarelor acordate </w:t>
      </w:r>
      <w:r w:rsidR="00877CDD" w:rsidRPr="008E6F73">
        <w:rPr>
          <w:rFonts w:ascii="Times New Roman" w:eastAsia="Calibri" w:hAnsi="Times New Roman" w:cs="Times New Roman"/>
          <w:sz w:val="28"/>
          <w:szCs w:val="28"/>
          <w:lang w:val="ro-RO"/>
        </w:rPr>
        <w:t xml:space="preserve">ca măsuri </w:t>
      </w:r>
      <w:r w:rsidRPr="008E6F73">
        <w:rPr>
          <w:rFonts w:ascii="Times New Roman" w:eastAsia="Calibri" w:hAnsi="Times New Roman" w:cs="Times New Roman"/>
          <w:sz w:val="28"/>
          <w:szCs w:val="28"/>
          <w:lang w:val="ro-RO"/>
        </w:rPr>
        <w:t>fiscale.</w:t>
      </w:r>
    </w:p>
    <w:p w14:paraId="558AE38E" w14:textId="4620DDC3" w:rsidR="00465AE4" w:rsidRPr="008E6F73" w:rsidRDefault="00486FFB" w:rsidP="00751CBB">
      <w:pPr>
        <w:shd w:val="clear" w:color="auto" w:fill="FFFFFF"/>
        <w:spacing w:before="120" w:after="0"/>
        <w:ind w:firstLine="567"/>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b/>
          <w:sz w:val="28"/>
          <w:szCs w:val="28"/>
          <w:lang w:val="ro-RO"/>
        </w:rPr>
        <w:t>Articolul</w:t>
      </w:r>
      <w:r w:rsidR="00702868" w:rsidRPr="008E6F73">
        <w:rPr>
          <w:rFonts w:ascii="Times New Roman" w:eastAsia="Calibri" w:hAnsi="Times New Roman" w:cs="Times New Roman"/>
          <w:b/>
          <w:sz w:val="28"/>
          <w:szCs w:val="28"/>
          <w:lang w:val="ro-RO"/>
        </w:rPr>
        <w:t xml:space="preserve"> </w:t>
      </w:r>
      <w:r w:rsidR="00877CDD" w:rsidRPr="008E6F73">
        <w:rPr>
          <w:rFonts w:ascii="Times New Roman" w:eastAsia="Calibri" w:hAnsi="Times New Roman" w:cs="Times New Roman"/>
          <w:b/>
          <w:sz w:val="28"/>
          <w:szCs w:val="28"/>
          <w:lang w:val="ro-RO"/>
        </w:rPr>
        <w:t>16</w:t>
      </w:r>
      <w:r w:rsidRPr="008E6F73">
        <w:rPr>
          <w:rFonts w:ascii="Times New Roman" w:eastAsia="Calibri" w:hAnsi="Times New Roman" w:cs="Times New Roman"/>
          <w:i/>
          <w:sz w:val="28"/>
          <w:szCs w:val="28"/>
          <w:lang w:val="ro-RO"/>
        </w:rPr>
        <w:t>.</w:t>
      </w:r>
      <w:r w:rsidRPr="008E6F73">
        <w:rPr>
          <w:rFonts w:ascii="Times New Roman" w:eastAsia="Calibri" w:hAnsi="Times New Roman" w:cs="Times New Roman"/>
          <w:sz w:val="28"/>
          <w:szCs w:val="28"/>
          <w:shd w:val="clear" w:color="auto" w:fill="FFFFFF"/>
          <w:lang w:val="ro-RO"/>
        </w:rPr>
        <w:t xml:space="preserve"> </w:t>
      </w:r>
      <w:r w:rsidR="00465AE4" w:rsidRPr="008E6F73">
        <w:rPr>
          <w:rFonts w:ascii="Times New Roman" w:eastAsia="Calibri" w:hAnsi="Times New Roman" w:cs="Times New Roman"/>
          <w:sz w:val="28"/>
          <w:szCs w:val="28"/>
          <w:shd w:val="clear" w:color="auto" w:fill="FFFFFF"/>
          <w:lang w:val="ro-RO"/>
        </w:rPr>
        <w:t>Clauza suspensivă</w:t>
      </w:r>
    </w:p>
    <w:p w14:paraId="1B4DDD1B" w14:textId="294E25FF" w:rsidR="007A5954" w:rsidRPr="008E6F73" w:rsidRDefault="00465AE4" w:rsidP="007A5954">
      <w:pPr>
        <w:pStyle w:val="ListParagraph"/>
        <w:numPr>
          <w:ilvl w:val="0"/>
          <w:numId w:val="22"/>
        </w:numPr>
        <w:shd w:val="clear" w:color="auto" w:fill="FFFFFF"/>
        <w:tabs>
          <w:tab w:val="left" w:pos="1134"/>
        </w:tabs>
        <w:spacing w:after="12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Ajutorul care trebuie notificat în temeiul art</w:t>
      </w:r>
      <w:r w:rsidR="00D4752B" w:rsidRPr="008E6F73">
        <w:rPr>
          <w:rFonts w:ascii="Times New Roman" w:eastAsia="Times New Roman" w:hAnsi="Times New Roman" w:cs="Times New Roman"/>
          <w:sz w:val="28"/>
          <w:szCs w:val="28"/>
          <w:lang w:val="ro-RO" w:eastAsia="en-GB"/>
        </w:rPr>
        <w:t>.</w:t>
      </w:r>
      <w:r w:rsidR="007265C3" w:rsidRPr="008E6F73">
        <w:rPr>
          <w:rFonts w:ascii="Times New Roman" w:eastAsia="Times New Roman" w:hAnsi="Times New Roman" w:cs="Times New Roman"/>
          <w:sz w:val="28"/>
          <w:szCs w:val="28"/>
          <w:lang w:val="ro-RO" w:eastAsia="en-GB"/>
        </w:rPr>
        <w:t>1</w:t>
      </w:r>
      <w:r w:rsidR="00D4752B" w:rsidRPr="008E6F73">
        <w:rPr>
          <w:rFonts w:ascii="Times New Roman" w:eastAsia="Times New Roman" w:hAnsi="Times New Roman" w:cs="Times New Roman"/>
          <w:sz w:val="28"/>
          <w:szCs w:val="28"/>
          <w:lang w:val="ro-RO" w:eastAsia="en-GB"/>
        </w:rPr>
        <w:t>5</w:t>
      </w:r>
      <w:r w:rsidR="007265C3" w:rsidRPr="008E6F73">
        <w:rPr>
          <w:rFonts w:ascii="Times New Roman" w:eastAsia="Times New Roman" w:hAnsi="Times New Roman" w:cs="Times New Roman"/>
          <w:sz w:val="28"/>
          <w:szCs w:val="28"/>
          <w:lang w:val="ro-RO" w:eastAsia="en-GB"/>
        </w:rPr>
        <w:t xml:space="preserve"> alin. (1)</w:t>
      </w:r>
      <w:r w:rsidRPr="008E6F73">
        <w:rPr>
          <w:rFonts w:ascii="Times New Roman" w:eastAsia="Times New Roman" w:hAnsi="Times New Roman" w:cs="Times New Roman"/>
          <w:sz w:val="28"/>
          <w:szCs w:val="28"/>
          <w:lang w:val="ro-RO" w:eastAsia="en-GB"/>
        </w:rPr>
        <w:t xml:space="preserve"> nu poate fi acordat decât în cazul în care Consiliul Concurenței a adoptat, sau se consideră că a adoptat o decizie de autorizare </w:t>
      </w:r>
      <w:r w:rsidR="00D4752B" w:rsidRPr="008E6F73">
        <w:rPr>
          <w:rFonts w:ascii="Times New Roman" w:eastAsia="Times New Roman" w:hAnsi="Times New Roman" w:cs="Times New Roman"/>
          <w:sz w:val="28"/>
          <w:szCs w:val="28"/>
          <w:lang w:val="ro-RO" w:eastAsia="en-GB"/>
        </w:rPr>
        <w:t>tacită</w:t>
      </w:r>
      <w:r w:rsidRPr="008E6F73">
        <w:rPr>
          <w:rFonts w:ascii="Times New Roman" w:eastAsia="Times New Roman" w:hAnsi="Times New Roman" w:cs="Times New Roman"/>
          <w:sz w:val="28"/>
          <w:szCs w:val="28"/>
          <w:lang w:val="ro-RO" w:eastAsia="en-GB"/>
        </w:rPr>
        <w:t xml:space="preserve"> </w:t>
      </w:r>
      <w:r w:rsidR="00D4752B" w:rsidRPr="008E6F73">
        <w:rPr>
          <w:rFonts w:ascii="Times New Roman" w:eastAsia="Times New Roman" w:hAnsi="Times New Roman" w:cs="Times New Roman"/>
          <w:sz w:val="28"/>
          <w:szCs w:val="28"/>
          <w:lang w:val="ro-RO" w:eastAsia="en-GB"/>
        </w:rPr>
        <w:t xml:space="preserve">a </w:t>
      </w:r>
      <w:r w:rsidRPr="008E6F73">
        <w:rPr>
          <w:rFonts w:ascii="Times New Roman" w:eastAsia="Times New Roman" w:hAnsi="Times New Roman" w:cs="Times New Roman"/>
          <w:sz w:val="28"/>
          <w:szCs w:val="28"/>
          <w:lang w:val="ro-RO" w:eastAsia="en-GB"/>
        </w:rPr>
        <w:t xml:space="preserve">acestuia. </w:t>
      </w:r>
    </w:p>
    <w:p w14:paraId="4FE578E5" w14:textId="33EE8801" w:rsidR="00465AE4" w:rsidRPr="008E6F73" w:rsidRDefault="00465AE4" w:rsidP="007A5954">
      <w:pPr>
        <w:pStyle w:val="ListParagraph"/>
        <w:numPr>
          <w:ilvl w:val="0"/>
          <w:numId w:val="22"/>
        </w:numPr>
        <w:shd w:val="clear" w:color="auto" w:fill="FFFFFF"/>
        <w:tabs>
          <w:tab w:val="left" w:pos="1134"/>
        </w:tabs>
        <w:spacing w:after="12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 xml:space="preserve">Este interzis de a pune în aplicare o măsură de ajutor de stat notificată înainte de adoptarea de către Consiliul Concurenței a unei decizii </w:t>
      </w:r>
      <w:r w:rsidR="00D4752B" w:rsidRPr="008E6F73">
        <w:rPr>
          <w:rFonts w:ascii="Times New Roman" w:eastAsia="Times New Roman" w:hAnsi="Times New Roman" w:cs="Times New Roman"/>
          <w:sz w:val="28"/>
          <w:szCs w:val="28"/>
          <w:lang w:val="ro-RO" w:eastAsia="en-GB"/>
        </w:rPr>
        <w:t>de autorizare sau autorizare condiționată</w:t>
      </w:r>
      <w:r w:rsidRPr="008E6F73">
        <w:rPr>
          <w:rFonts w:ascii="Times New Roman" w:eastAsia="Times New Roman" w:hAnsi="Times New Roman" w:cs="Times New Roman"/>
          <w:sz w:val="28"/>
          <w:szCs w:val="28"/>
          <w:lang w:val="ro-RO" w:eastAsia="en-GB"/>
        </w:rPr>
        <w:t xml:space="preserve"> cu privire la compatibilitatea acesteia cu mediul concurențial</w:t>
      </w:r>
      <w:r w:rsidR="00D4752B" w:rsidRPr="008E6F73">
        <w:rPr>
          <w:rFonts w:ascii="Times New Roman" w:eastAsia="Times New Roman" w:hAnsi="Times New Roman" w:cs="Times New Roman"/>
          <w:sz w:val="28"/>
          <w:szCs w:val="28"/>
          <w:lang w:val="ro-RO" w:eastAsia="en-GB"/>
        </w:rPr>
        <w:t xml:space="preserve"> normal</w:t>
      </w:r>
      <w:r w:rsidR="005A13FA" w:rsidRPr="008E6F73">
        <w:rPr>
          <w:rFonts w:ascii="Times New Roman" w:eastAsia="Times New Roman" w:hAnsi="Times New Roman" w:cs="Times New Roman"/>
          <w:sz w:val="28"/>
          <w:szCs w:val="28"/>
          <w:lang w:val="ro-RO" w:eastAsia="en-GB"/>
        </w:rPr>
        <w:t>.</w:t>
      </w:r>
    </w:p>
    <w:p w14:paraId="34163BFF" w14:textId="10DDC8BC" w:rsidR="00FB1939" w:rsidRPr="008E6F73" w:rsidRDefault="00FB1939" w:rsidP="007A5954">
      <w:pPr>
        <w:shd w:val="clear" w:color="auto" w:fill="FFFFFF"/>
        <w:tabs>
          <w:tab w:val="left" w:pos="1134"/>
        </w:tabs>
        <w:spacing w:before="120" w:after="0"/>
        <w:ind w:left="567"/>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b/>
          <w:sz w:val="28"/>
          <w:szCs w:val="28"/>
          <w:lang w:val="ro-RO" w:eastAsia="en-GB"/>
        </w:rPr>
        <w:lastRenderedPageBreak/>
        <w:t xml:space="preserve">Articolul </w:t>
      </w:r>
      <w:r w:rsidR="00D4752B" w:rsidRPr="008E6F73">
        <w:rPr>
          <w:rFonts w:ascii="Times New Roman" w:eastAsia="Times New Roman" w:hAnsi="Times New Roman" w:cs="Times New Roman"/>
          <w:b/>
          <w:sz w:val="28"/>
          <w:szCs w:val="28"/>
          <w:lang w:val="ro-RO" w:eastAsia="en-GB"/>
        </w:rPr>
        <w:t>17</w:t>
      </w:r>
      <w:r w:rsidRPr="008E6F73">
        <w:rPr>
          <w:rFonts w:ascii="Times New Roman" w:eastAsia="Times New Roman" w:hAnsi="Times New Roman" w:cs="Times New Roman"/>
          <w:b/>
          <w:sz w:val="28"/>
          <w:szCs w:val="28"/>
          <w:lang w:val="ro-RO" w:eastAsia="en-GB"/>
        </w:rPr>
        <w:t>.</w:t>
      </w:r>
      <w:r w:rsidRPr="008E6F73">
        <w:rPr>
          <w:rFonts w:ascii="Times New Roman" w:eastAsia="Times New Roman" w:hAnsi="Times New Roman" w:cs="Times New Roman"/>
          <w:sz w:val="28"/>
          <w:szCs w:val="28"/>
          <w:lang w:val="ro-RO" w:eastAsia="en-GB"/>
        </w:rPr>
        <w:t xml:space="preserve">  Interdicția acordării ajutorului de stat în cazul existenței obligațiilor de r</w:t>
      </w:r>
      <w:r w:rsidR="00D4752B" w:rsidRPr="008E6F73">
        <w:rPr>
          <w:rFonts w:ascii="Times New Roman" w:eastAsia="Times New Roman" w:hAnsi="Times New Roman" w:cs="Times New Roman"/>
          <w:sz w:val="28"/>
          <w:szCs w:val="28"/>
          <w:lang w:val="ro-RO" w:eastAsia="en-GB"/>
        </w:rPr>
        <w:t xml:space="preserve">ambursare </w:t>
      </w:r>
    </w:p>
    <w:p w14:paraId="11F1E9AC" w14:textId="089E275B" w:rsidR="007A5954" w:rsidRPr="008E6F73" w:rsidRDefault="00FB1939" w:rsidP="00490904">
      <w:pPr>
        <w:pStyle w:val="ListParagraph"/>
        <w:numPr>
          <w:ilvl w:val="0"/>
          <w:numId w:val="59"/>
        </w:numPr>
        <w:shd w:val="clear" w:color="auto" w:fill="FFFFFF"/>
        <w:tabs>
          <w:tab w:val="left" w:pos="1134"/>
        </w:tabs>
        <w:spacing w:after="120" w:line="276" w:lineRule="auto"/>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 xml:space="preserve">Un ajutor acordat unei întreprinderi poate fi declarat de Consiliul Concurentei ca fiind compatibil cu mediul concurențial, cu condiția ca întreprinderea să </w:t>
      </w:r>
      <w:r w:rsidR="00D4752B" w:rsidRPr="008E6F73">
        <w:rPr>
          <w:rFonts w:ascii="Times New Roman" w:eastAsia="Times New Roman" w:hAnsi="Times New Roman" w:cs="Times New Roman"/>
          <w:sz w:val="28"/>
          <w:szCs w:val="28"/>
          <w:lang w:val="ro-RO" w:eastAsia="en-GB"/>
        </w:rPr>
        <w:t xml:space="preserve">ramburseze </w:t>
      </w:r>
      <w:r w:rsidRPr="008E6F73">
        <w:rPr>
          <w:rFonts w:ascii="Times New Roman" w:eastAsia="Times New Roman" w:hAnsi="Times New Roman" w:cs="Times New Roman"/>
          <w:sz w:val="28"/>
          <w:szCs w:val="28"/>
          <w:lang w:val="ro-RO" w:eastAsia="en-GB"/>
        </w:rPr>
        <w:t>ajutorul ilegal anterior</w:t>
      </w:r>
      <w:r w:rsidR="00D4752B" w:rsidRPr="008E6F73">
        <w:rPr>
          <w:rFonts w:ascii="Times New Roman" w:eastAsia="Times New Roman" w:hAnsi="Times New Roman" w:cs="Times New Roman"/>
          <w:sz w:val="28"/>
          <w:szCs w:val="28"/>
          <w:lang w:val="ro-RO" w:eastAsia="en-GB"/>
        </w:rPr>
        <w:t xml:space="preserve"> primit</w:t>
      </w:r>
      <w:r w:rsidRPr="008E6F73">
        <w:rPr>
          <w:rFonts w:ascii="Times New Roman" w:eastAsia="Times New Roman" w:hAnsi="Times New Roman" w:cs="Times New Roman"/>
          <w:sz w:val="28"/>
          <w:szCs w:val="28"/>
          <w:lang w:val="ro-RO" w:eastAsia="en-GB"/>
        </w:rPr>
        <w:t>, având în vedere efectul cumulativ al ajutoarelor în cauză.</w:t>
      </w:r>
    </w:p>
    <w:p w14:paraId="69F28146" w14:textId="086B2833" w:rsidR="00FB1939" w:rsidRPr="008E6F73" w:rsidRDefault="00FB1939" w:rsidP="00490904">
      <w:pPr>
        <w:pStyle w:val="ListParagraph"/>
        <w:numPr>
          <w:ilvl w:val="0"/>
          <w:numId w:val="59"/>
        </w:numPr>
        <w:shd w:val="clear" w:color="auto" w:fill="FFFFFF"/>
        <w:tabs>
          <w:tab w:val="left" w:pos="1134"/>
        </w:tabs>
        <w:spacing w:after="120" w:line="276" w:lineRule="auto"/>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În scopul evaluării efectului cum</w:t>
      </w:r>
      <w:r w:rsidR="009E5257" w:rsidRPr="008E6F73">
        <w:rPr>
          <w:rFonts w:ascii="Times New Roman" w:eastAsia="Times New Roman" w:hAnsi="Times New Roman" w:cs="Times New Roman"/>
          <w:sz w:val="28"/>
          <w:szCs w:val="28"/>
          <w:lang w:val="ro-RO" w:eastAsia="en-GB"/>
        </w:rPr>
        <w:t>ulativ al ajutoarelor anterior primite</w:t>
      </w:r>
      <w:r w:rsidRPr="008E6F73">
        <w:rPr>
          <w:rFonts w:ascii="Times New Roman" w:eastAsia="Times New Roman" w:hAnsi="Times New Roman" w:cs="Times New Roman"/>
          <w:sz w:val="28"/>
          <w:szCs w:val="28"/>
          <w:lang w:val="ro-RO" w:eastAsia="en-GB"/>
        </w:rPr>
        <w:t xml:space="preserve"> și al noilor ajutoare planificate, în cazul în care persoane fizice sau juridice distincte din punct de vedere juridic constituie o unitate economică</w:t>
      </w:r>
      <w:r w:rsidR="009E5257" w:rsidRPr="008E6F73">
        <w:rPr>
          <w:rFonts w:ascii="Times New Roman" w:eastAsia="Times New Roman" w:hAnsi="Times New Roman" w:cs="Times New Roman"/>
          <w:sz w:val="28"/>
          <w:szCs w:val="28"/>
          <w:lang w:val="ro-RO" w:eastAsia="en-GB"/>
        </w:rPr>
        <w:t xml:space="preserve"> unică</w:t>
      </w:r>
      <w:r w:rsidRPr="008E6F73">
        <w:rPr>
          <w:rFonts w:ascii="Times New Roman" w:eastAsia="Times New Roman" w:hAnsi="Times New Roman" w:cs="Times New Roman"/>
          <w:sz w:val="28"/>
          <w:szCs w:val="28"/>
          <w:lang w:val="ro-RO" w:eastAsia="en-GB"/>
        </w:rPr>
        <w:t xml:space="preserve">, acestea vor fi tratate ca o singură întreprindere în sensul </w:t>
      </w:r>
      <w:r w:rsidR="009E5257" w:rsidRPr="008E6F73">
        <w:rPr>
          <w:rFonts w:ascii="Times New Roman" w:eastAsia="Times New Roman" w:hAnsi="Times New Roman" w:cs="Times New Roman"/>
          <w:sz w:val="28"/>
          <w:szCs w:val="28"/>
          <w:lang w:val="ro-RO" w:eastAsia="en-GB"/>
        </w:rPr>
        <w:t>prezentei legi.</w:t>
      </w:r>
    </w:p>
    <w:p w14:paraId="1F238755" w14:textId="020FC083" w:rsidR="00486FFB" w:rsidRPr="008E6F73" w:rsidRDefault="00465AE4" w:rsidP="008A21DF">
      <w:pPr>
        <w:shd w:val="clear" w:color="auto" w:fill="FFFFFF"/>
        <w:spacing w:after="0"/>
        <w:ind w:firstLine="567"/>
        <w:jc w:val="both"/>
        <w:rPr>
          <w:rFonts w:ascii="Times New Roman" w:eastAsia="Times New Roman" w:hAnsi="Times New Roman" w:cs="Times New Roman"/>
          <w:sz w:val="28"/>
          <w:szCs w:val="28"/>
          <w:lang w:val="ro-RO" w:eastAsia="en-GB"/>
        </w:rPr>
      </w:pPr>
      <w:r w:rsidRPr="008E6F73">
        <w:rPr>
          <w:rFonts w:ascii="Times New Roman" w:eastAsia="Calibri" w:hAnsi="Times New Roman" w:cs="Times New Roman"/>
          <w:b/>
          <w:sz w:val="28"/>
          <w:szCs w:val="28"/>
          <w:lang w:val="ro-RO"/>
        </w:rPr>
        <w:t xml:space="preserve">Articolul </w:t>
      </w:r>
      <w:r w:rsidR="006A0D0A" w:rsidRPr="008E6F73">
        <w:rPr>
          <w:rFonts w:ascii="Times New Roman" w:eastAsia="Calibri" w:hAnsi="Times New Roman" w:cs="Times New Roman"/>
          <w:b/>
          <w:sz w:val="28"/>
          <w:szCs w:val="28"/>
          <w:lang w:val="ro-RO"/>
        </w:rPr>
        <w:t>18</w:t>
      </w:r>
      <w:r w:rsidRPr="008E6F73">
        <w:rPr>
          <w:rFonts w:ascii="Times New Roman" w:eastAsia="Calibri" w:hAnsi="Times New Roman" w:cs="Times New Roman"/>
          <w:i/>
          <w:sz w:val="28"/>
          <w:szCs w:val="28"/>
          <w:lang w:val="ro-RO"/>
        </w:rPr>
        <w:t>.</w:t>
      </w:r>
      <w:r w:rsidRPr="008E6F73">
        <w:rPr>
          <w:rFonts w:ascii="Times New Roman" w:eastAsia="Calibri" w:hAnsi="Times New Roman" w:cs="Times New Roman"/>
          <w:sz w:val="28"/>
          <w:szCs w:val="28"/>
          <w:shd w:val="clear" w:color="auto" w:fill="FFFFFF"/>
          <w:lang w:val="ro-RO"/>
        </w:rPr>
        <w:t xml:space="preserve"> </w:t>
      </w:r>
      <w:bookmarkStart w:id="6" w:name="_Hlk211681883"/>
      <w:r w:rsidR="00486FFB" w:rsidRPr="008E6F73">
        <w:rPr>
          <w:rFonts w:ascii="Times New Roman" w:eastAsia="Times New Roman" w:hAnsi="Times New Roman" w:cs="Times New Roman"/>
          <w:sz w:val="28"/>
          <w:szCs w:val="28"/>
          <w:lang w:val="ro-RO" w:eastAsia="en-GB"/>
        </w:rPr>
        <w:t>Examinarea preliminară a notificării</w:t>
      </w:r>
      <w:r w:rsidR="00486FFB" w:rsidRPr="008E6F73">
        <w:rPr>
          <w:rFonts w:ascii="Times New Roman" w:eastAsia="Times New Roman" w:hAnsi="Times New Roman" w:cs="Times New Roman"/>
          <w:b/>
          <w:bCs/>
          <w:sz w:val="28"/>
          <w:szCs w:val="28"/>
          <w:lang w:val="ro-RO" w:eastAsia="en-GB"/>
        </w:rPr>
        <w:t xml:space="preserve"> </w:t>
      </w:r>
      <w:bookmarkEnd w:id="6"/>
    </w:p>
    <w:p w14:paraId="51A258A4" w14:textId="77777777" w:rsidR="008A21DF" w:rsidRPr="008E6F73" w:rsidRDefault="00486FFB" w:rsidP="008A21DF">
      <w:pPr>
        <w:pStyle w:val="ListParagraph"/>
        <w:numPr>
          <w:ilvl w:val="0"/>
          <w:numId w:val="3"/>
        </w:numPr>
        <w:shd w:val="clear" w:color="auto" w:fill="FFFFFF"/>
        <w:tabs>
          <w:tab w:val="left" w:pos="993"/>
          <w:tab w:val="left" w:pos="1134"/>
          <w:tab w:val="left" w:pos="1276"/>
        </w:tabs>
        <w:spacing w:after="12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Consiliul Concurenţei examinează imediat notificarea d</w:t>
      </w:r>
      <w:r w:rsidR="009E5257" w:rsidRPr="008E6F73">
        <w:rPr>
          <w:rFonts w:ascii="Times New Roman" w:eastAsia="Times New Roman" w:hAnsi="Times New Roman" w:cs="Times New Roman"/>
          <w:sz w:val="28"/>
          <w:szCs w:val="28"/>
          <w:lang w:val="ro-RO" w:eastAsia="en-GB"/>
        </w:rPr>
        <w:t xml:space="preserve">upă </w:t>
      </w:r>
      <w:r w:rsidRPr="008E6F73">
        <w:rPr>
          <w:rFonts w:ascii="Times New Roman" w:eastAsia="Times New Roman" w:hAnsi="Times New Roman" w:cs="Times New Roman"/>
          <w:sz w:val="28"/>
          <w:szCs w:val="28"/>
          <w:lang w:val="ro-RO" w:eastAsia="en-GB"/>
        </w:rPr>
        <w:t>data recepţionării acesteia.</w:t>
      </w:r>
    </w:p>
    <w:p w14:paraId="7DD02BE6" w14:textId="7846A1DF" w:rsidR="008A21DF" w:rsidRPr="008E6F73" w:rsidRDefault="005C50D6" w:rsidP="008A21DF">
      <w:pPr>
        <w:pStyle w:val="ListParagraph"/>
        <w:numPr>
          <w:ilvl w:val="0"/>
          <w:numId w:val="3"/>
        </w:numPr>
        <w:shd w:val="clear" w:color="auto" w:fill="FFFFFF"/>
        <w:tabs>
          <w:tab w:val="left" w:pos="993"/>
          <w:tab w:val="left" w:pos="1134"/>
          <w:tab w:val="left" w:pos="1276"/>
        </w:tabs>
        <w:spacing w:after="12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hAnsi="Times New Roman" w:cs="Times New Roman"/>
          <w:sz w:val="28"/>
          <w:szCs w:val="28"/>
          <w:lang w:val="ro-RO"/>
        </w:rPr>
        <w:t>În cazul în care consideră că informațiile furnizate de furnizorul în legătură cu o măsură notificată în temeiul art</w:t>
      </w:r>
      <w:r w:rsidR="00E5584C" w:rsidRPr="008E6F73">
        <w:rPr>
          <w:rFonts w:ascii="Times New Roman" w:hAnsi="Times New Roman" w:cs="Times New Roman"/>
          <w:sz w:val="28"/>
          <w:szCs w:val="28"/>
          <w:lang w:val="ro-RO"/>
        </w:rPr>
        <w:t>.</w:t>
      </w:r>
      <w:r w:rsidRPr="008E6F73">
        <w:rPr>
          <w:rFonts w:ascii="Times New Roman" w:hAnsi="Times New Roman" w:cs="Times New Roman"/>
          <w:sz w:val="28"/>
          <w:szCs w:val="28"/>
          <w:lang w:val="ro-RO"/>
        </w:rPr>
        <w:t xml:space="preserve"> </w:t>
      </w:r>
      <w:r w:rsidR="007265C3" w:rsidRPr="008E6F73">
        <w:rPr>
          <w:rFonts w:ascii="Times New Roman" w:hAnsi="Times New Roman" w:cs="Times New Roman"/>
          <w:sz w:val="28"/>
          <w:szCs w:val="28"/>
          <w:lang w:val="ro-RO"/>
        </w:rPr>
        <w:t>1</w:t>
      </w:r>
      <w:r w:rsidR="00E5584C" w:rsidRPr="008E6F73">
        <w:rPr>
          <w:rFonts w:ascii="Times New Roman" w:hAnsi="Times New Roman" w:cs="Times New Roman"/>
          <w:sz w:val="28"/>
          <w:szCs w:val="28"/>
          <w:lang w:val="ro-RO"/>
        </w:rPr>
        <w:t>5</w:t>
      </w:r>
      <w:r w:rsidRPr="008E6F73">
        <w:rPr>
          <w:rFonts w:ascii="Times New Roman" w:hAnsi="Times New Roman" w:cs="Times New Roman"/>
          <w:sz w:val="28"/>
          <w:szCs w:val="28"/>
          <w:lang w:val="ro-RO"/>
        </w:rPr>
        <w:t xml:space="preserve"> sunt incomplete, Consiliul Concurenței solicită toate informațiile suplimentare necesare</w:t>
      </w:r>
      <w:r w:rsidR="008817F2" w:rsidRPr="008E6F73">
        <w:rPr>
          <w:rFonts w:ascii="Times New Roman" w:hAnsi="Times New Roman" w:cs="Times New Roman"/>
          <w:sz w:val="28"/>
          <w:szCs w:val="28"/>
          <w:lang w:val="ro-RO"/>
        </w:rPr>
        <w:t xml:space="preserve"> în termen de 20 de zile lucrătoare de la următoare zi a datei recepționării notificării sau a </w:t>
      </w:r>
      <w:proofErr w:type="spellStart"/>
      <w:r w:rsidR="008817F2" w:rsidRPr="008E6F73">
        <w:rPr>
          <w:rFonts w:ascii="Times New Roman" w:hAnsi="Times New Roman" w:cs="Times New Roman"/>
          <w:sz w:val="28"/>
          <w:szCs w:val="28"/>
          <w:lang w:val="ro-RO"/>
        </w:rPr>
        <w:t>informațiiilor</w:t>
      </w:r>
      <w:proofErr w:type="spellEnd"/>
      <w:r w:rsidR="008817F2" w:rsidRPr="008E6F73">
        <w:rPr>
          <w:rFonts w:ascii="Times New Roman" w:hAnsi="Times New Roman" w:cs="Times New Roman"/>
          <w:sz w:val="28"/>
          <w:szCs w:val="28"/>
          <w:lang w:val="ro-RO"/>
        </w:rPr>
        <w:t xml:space="preserve"> solicitate</w:t>
      </w:r>
      <w:r w:rsidRPr="008E6F73">
        <w:rPr>
          <w:rFonts w:ascii="Times New Roman" w:hAnsi="Times New Roman" w:cs="Times New Roman"/>
          <w:sz w:val="28"/>
          <w:szCs w:val="28"/>
          <w:lang w:val="ro-RO"/>
        </w:rPr>
        <w:t>.</w:t>
      </w:r>
    </w:p>
    <w:p w14:paraId="1023FAEF" w14:textId="5733DBA3" w:rsidR="008A21DF" w:rsidRPr="008E6F73" w:rsidRDefault="00356A82" w:rsidP="008A21DF">
      <w:pPr>
        <w:pStyle w:val="ListParagraph"/>
        <w:numPr>
          <w:ilvl w:val="0"/>
          <w:numId w:val="3"/>
        </w:numPr>
        <w:shd w:val="clear" w:color="auto" w:fill="FFFFFF"/>
        <w:tabs>
          <w:tab w:val="left" w:pos="1134"/>
        </w:tabs>
        <w:spacing w:after="12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hAnsi="Times New Roman" w:cs="Times New Roman"/>
          <w:sz w:val="28"/>
          <w:szCs w:val="28"/>
          <w:lang w:val="ro-RO"/>
        </w:rPr>
        <w:t xml:space="preserve">Furnizorul ajutorului de stat are obligația de a transmite informațiile solicitate de Consiliul Concurenței în termen de cel mult 20 de zile lucrătoare de la </w:t>
      </w:r>
      <w:proofErr w:type="spellStart"/>
      <w:r w:rsidR="006A1351" w:rsidRPr="008E6F73">
        <w:rPr>
          <w:rFonts w:ascii="Times New Roman" w:hAnsi="Times New Roman" w:cs="Times New Roman"/>
          <w:sz w:val="28"/>
          <w:szCs w:val="28"/>
          <w:lang w:val="ro-RO"/>
        </w:rPr>
        <w:t>urmăroarea</w:t>
      </w:r>
      <w:proofErr w:type="spellEnd"/>
      <w:r w:rsidR="006A1351" w:rsidRPr="008E6F73">
        <w:rPr>
          <w:rFonts w:ascii="Times New Roman" w:hAnsi="Times New Roman" w:cs="Times New Roman"/>
          <w:sz w:val="28"/>
          <w:szCs w:val="28"/>
          <w:lang w:val="ro-RO"/>
        </w:rPr>
        <w:t xml:space="preserve"> zi a </w:t>
      </w:r>
      <w:r w:rsidRPr="008E6F73">
        <w:rPr>
          <w:rFonts w:ascii="Times New Roman" w:hAnsi="Times New Roman" w:cs="Times New Roman"/>
          <w:sz w:val="28"/>
          <w:szCs w:val="28"/>
          <w:lang w:val="ro-RO"/>
        </w:rPr>
        <w:t>dat</w:t>
      </w:r>
      <w:r w:rsidR="006A1351" w:rsidRPr="008E6F73">
        <w:rPr>
          <w:rFonts w:ascii="Times New Roman" w:hAnsi="Times New Roman" w:cs="Times New Roman"/>
          <w:sz w:val="28"/>
          <w:szCs w:val="28"/>
          <w:lang w:val="ro-RO"/>
        </w:rPr>
        <w:t>ei</w:t>
      </w:r>
      <w:r w:rsidRPr="008E6F73">
        <w:rPr>
          <w:rFonts w:ascii="Times New Roman" w:hAnsi="Times New Roman" w:cs="Times New Roman"/>
          <w:sz w:val="28"/>
          <w:szCs w:val="28"/>
          <w:lang w:val="ro-RO"/>
        </w:rPr>
        <w:t xml:space="preserve"> primirii solicitării. La primirea </w:t>
      </w:r>
      <w:r w:rsidR="006A1351" w:rsidRPr="008E6F73">
        <w:rPr>
          <w:rFonts w:ascii="Times New Roman" w:hAnsi="Times New Roman" w:cs="Times New Roman"/>
          <w:sz w:val="28"/>
          <w:szCs w:val="28"/>
          <w:lang w:val="ro-RO"/>
        </w:rPr>
        <w:t>informațiilor solicitate</w:t>
      </w:r>
      <w:r w:rsidRPr="008E6F73">
        <w:rPr>
          <w:rFonts w:ascii="Times New Roman" w:hAnsi="Times New Roman" w:cs="Times New Roman"/>
          <w:sz w:val="28"/>
          <w:szCs w:val="28"/>
          <w:lang w:val="ro-RO"/>
        </w:rPr>
        <w:t xml:space="preserve">, Consiliul Concurenței </w:t>
      </w:r>
      <w:r w:rsidR="006A1351" w:rsidRPr="008E6F73">
        <w:rPr>
          <w:rFonts w:ascii="Times New Roman" w:hAnsi="Times New Roman" w:cs="Times New Roman"/>
          <w:sz w:val="28"/>
          <w:szCs w:val="28"/>
          <w:lang w:val="ro-RO"/>
        </w:rPr>
        <w:t xml:space="preserve">confirmă </w:t>
      </w:r>
      <w:r w:rsidRPr="008E6F73">
        <w:rPr>
          <w:rFonts w:ascii="Times New Roman" w:hAnsi="Times New Roman" w:cs="Times New Roman"/>
          <w:sz w:val="28"/>
          <w:szCs w:val="28"/>
          <w:lang w:val="ro-RO"/>
        </w:rPr>
        <w:t>furnizorul</w:t>
      </w:r>
      <w:r w:rsidR="006A1351" w:rsidRPr="008E6F73">
        <w:rPr>
          <w:rFonts w:ascii="Times New Roman" w:hAnsi="Times New Roman" w:cs="Times New Roman"/>
          <w:sz w:val="28"/>
          <w:szCs w:val="28"/>
          <w:lang w:val="ro-RO"/>
        </w:rPr>
        <w:t>ui</w:t>
      </w:r>
      <w:r w:rsidR="00E909F0" w:rsidRPr="008E6F73">
        <w:rPr>
          <w:rFonts w:ascii="Times New Roman" w:hAnsi="Times New Roman" w:cs="Times New Roman"/>
          <w:sz w:val="28"/>
          <w:szCs w:val="28"/>
          <w:lang w:val="ro-RO"/>
        </w:rPr>
        <w:t xml:space="preserve"> </w:t>
      </w:r>
      <w:r w:rsidR="006A1351" w:rsidRPr="008E6F73">
        <w:rPr>
          <w:rFonts w:ascii="Times New Roman" w:hAnsi="Times New Roman" w:cs="Times New Roman"/>
          <w:sz w:val="28"/>
          <w:szCs w:val="28"/>
          <w:lang w:val="ro-RO"/>
        </w:rPr>
        <w:t xml:space="preserve">ajutorului de stat </w:t>
      </w:r>
      <w:r w:rsidRPr="008E6F73">
        <w:rPr>
          <w:rFonts w:ascii="Times New Roman" w:hAnsi="Times New Roman" w:cs="Times New Roman"/>
          <w:sz w:val="28"/>
          <w:szCs w:val="28"/>
          <w:lang w:val="ro-RO"/>
        </w:rPr>
        <w:t>recepționarea</w:t>
      </w:r>
      <w:r w:rsidR="00CA1025" w:rsidRPr="008E6F73">
        <w:rPr>
          <w:rFonts w:ascii="Times New Roman" w:hAnsi="Times New Roman" w:cs="Times New Roman"/>
          <w:sz w:val="28"/>
          <w:szCs w:val="28"/>
          <w:lang w:val="ro-RO"/>
        </w:rPr>
        <w:t xml:space="preserve"> acest</w:t>
      </w:r>
      <w:r w:rsidR="006A1351" w:rsidRPr="008E6F73">
        <w:rPr>
          <w:rFonts w:ascii="Times New Roman" w:hAnsi="Times New Roman" w:cs="Times New Roman"/>
          <w:sz w:val="28"/>
          <w:szCs w:val="28"/>
          <w:lang w:val="ro-RO"/>
        </w:rPr>
        <w:t>ora</w:t>
      </w:r>
      <w:r w:rsidR="00CA1025" w:rsidRPr="008E6F73">
        <w:rPr>
          <w:rFonts w:ascii="Times New Roman" w:hAnsi="Times New Roman" w:cs="Times New Roman"/>
          <w:sz w:val="28"/>
          <w:szCs w:val="28"/>
          <w:lang w:val="ro-RO"/>
        </w:rPr>
        <w:t>.</w:t>
      </w:r>
    </w:p>
    <w:p w14:paraId="1381CBC1" w14:textId="7B7DCF4F" w:rsidR="008A21DF" w:rsidRPr="008E6F73" w:rsidRDefault="005C50D6" w:rsidP="008A21DF">
      <w:pPr>
        <w:pStyle w:val="ListParagraph"/>
        <w:numPr>
          <w:ilvl w:val="0"/>
          <w:numId w:val="3"/>
        </w:numPr>
        <w:shd w:val="clear" w:color="auto" w:fill="FFFFFF"/>
        <w:tabs>
          <w:tab w:val="left" w:pos="1134"/>
        </w:tabs>
        <w:spacing w:after="12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hAnsi="Times New Roman" w:cs="Times New Roman"/>
          <w:sz w:val="28"/>
          <w:szCs w:val="28"/>
          <w:lang w:val="ro-RO"/>
        </w:rPr>
        <w:t xml:space="preserve">În cazurile în care </w:t>
      </w:r>
      <w:r w:rsidR="00835209" w:rsidRPr="008E6F73">
        <w:rPr>
          <w:rFonts w:ascii="Times New Roman" w:hAnsi="Times New Roman" w:cs="Times New Roman"/>
          <w:sz w:val="28"/>
          <w:szCs w:val="28"/>
          <w:lang w:val="ro-RO"/>
        </w:rPr>
        <w:t>furnizorul</w:t>
      </w:r>
      <w:r w:rsidRPr="008E6F73">
        <w:rPr>
          <w:rFonts w:ascii="Times New Roman" w:hAnsi="Times New Roman" w:cs="Times New Roman"/>
          <w:sz w:val="28"/>
          <w:szCs w:val="28"/>
          <w:lang w:val="ro-RO"/>
        </w:rPr>
        <w:t xml:space="preserve"> </w:t>
      </w:r>
      <w:r w:rsidR="006A1351" w:rsidRPr="008E6F73">
        <w:rPr>
          <w:rFonts w:ascii="Times New Roman" w:hAnsi="Times New Roman" w:cs="Times New Roman"/>
          <w:sz w:val="28"/>
          <w:szCs w:val="28"/>
          <w:lang w:val="ro-RO"/>
        </w:rPr>
        <w:t xml:space="preserve">ajutorului de stat </w:t>
      </w:r>
      <w:r w:rsidRPr="008E6F73">
        <w:rPr>
          <w:rFonts w:ascii="Times New Roman" w:hAnsi="Times New Roman" w:cs="Times New Roman"/>
          <w:sz w:val="28"/>
          <w:szCs w:val="28"/>
          <w:lang w:val="ro-RO"/>
        </w:rPr>
        <w:t xml:space="preserve">nu </w:t>
      </w:r>
      <w:r w:rsidR="008817F2" w:rsidRPr="008E6F73">
        <w:rPr>
          <w:rFonts w:ascii="Times New Roman" w:hAnsi="Times New Roman" w:cs="Times New Roman"/>
          <w:sz w:val="28"/>
          <w:szCs w:val="28"/>
          <w:lang w:val="ro-RO"/>
        </w:rPr>
        <w:t>prezintă</w:t>
      </w:r>
      <w:r w:rsidRPr="008E6F73">
        <w:rPr>
          <w:rFonts w:ascii="Times New Roman" w:hAnsi="Times New Roman" w:cs="Times New Roman"/>
          <w:sz w:val="28"/>
          <w:szCs w:val="28"/>
          <w:lang w:val="ro-RO"/>
        </w:rPr>
        <w:t xml:space="preserve"> informațiile solicitate în termenul stabilit </w:t>
      </w:r>
      <w:r w:rsidR="00835209" w:rsidRPr="008E6F73">
        <w:rPr>
          <w:rFonts w:ascii="Times New Roman" w:hAnsi="Times New Roman" w:cs="Times New Roman"/>
          <w:sz w:val="28"/>
          <w:szCs w:val="28"/>
          <w:lang w:val="ro-RO"/>
        </w:rPr>
        <w:t>în alin</w:t>
      </w:r>
      <w:r w:rsidR="006A1351" w:rsidRPr="008E6F73">
        <w:rPr>
          <w:rFonts w:ascii="Times New Roman" w:hAnsi="Times New Roman" w:cs="Times New Roman"/>
          <w:sz w:val="28"/>
          <w:szCs w:val="28"/>
          <w:lang w:val="ro-RO"/>
        </w:rPr>
        <w:t>.</w:t>
      </w:r>
      <w:r w:rsidR="00835209" w:rsidRPr="008E6F73">
        <w:rPr>
          <w:rFonts w:ascii="Times New Roman" w:hAnsi="Times New Roman" w:cs="Times New Roman"/>
          <w:sz w:val="28"/>
          <w:szCs w:val="28"/>
          <w:lang w:val="ro-RO"/>
        </w:rPr>
        <w:t>(</w:t>
      </w:r>
      <w:r w:rsidR="006A1351" w:rsidRPr="008E6F73">
        <w:rPr>
          <w:rFonts w:ascii="Times New Roman" w:hAnsi="Times New Roman" w:cs="Times New Roman"/>
          <w:sz w:val="28"/>
          <w:szCs w:val="28"/>
          <w:lang w:val="ro-RO"/>
        </w:rPr>
        <w:t>3</w:t>
      </w:r>
      <w:r w:rsidR="00835209" w:rsidRPr="008E6F73">
        <w:rPr>
          <w:rFonts w:ascii="Times New Roman" w:hAnsi="Times New Roman" w:cs="Times New Roman"/>
          <w:sz w:val="28"/>
          <w:szCs w:val="28"/>
          <w:lang w:val="ro-RO"/>
        </w:rPr>
        <w:t>)</w:t>
      </w:r>
      <w:r w:rsidRPr="008E6F73">
        <w:rPr>
          <w:rFonts w:ascii="Times New Roman" w:hAnsi="Times New Roman" w:cs="Times New Roman"/>
          <w:sz w:val="28"/>
          <w:szCs w:val="28"/>
          <w:lang w:val="ro-RO"/>
        </w:rPr>
        <w:t xml:space="preserve"> sau </w:t>
      </w:r>
      <w:r w:rsidR="008817F2" w:rsidRPr="008E6F73">
        <w:rPr>
          <w:rFonts w:ascii="Times New Roman" w:hAnsi="Times New Roman" w:cs="Times New Roman"/>
          <w:sz w:val="28"/>
          <w:szCs w:val="28"/>
          <w:lang w:val="ro-RO"/>
        </w:rPr>
        <w:t>prezintă</w:t>
      </w:r>
      <w:r w:rsidRPr="008E6F73">
        <w:rPr>
          <w:rFonts w:ascii="Times New Roman" w:hAnsi="Times New Roman" w:cs="Times New Roman"/>
          <w:sz w:val="28"/>
          <w:szCs w:val="28"/>
          <w:lang w:val="ro-RO"/>
        </w:rPr>
        <w:t xml:space="preserve"> informații incomplete, </w:t>
      </w:r>
      <w:r w:rsidR="00835209" w:rsidRPr="008E6F73">
        <w:rPr>
          <w:rFonts w:ascii="Times New Roman" w:hAnsi="Times New Roman" w:cs="Times New Roman"/>
          <w:sz w:val="28"/>
          <w:szCs w:val="28"/>
          <w:lang w:val="ro-RO"/>
        </w:rPr>
        <w:t>Consiliul Concurenței</w:t>
      </w:r>
      <w:r w:rsidRPr="008E6F73">
        <w:rPr>
          <w:rFonts w:ascii="Times New Roman" w:hAnsi="Times New Roman" w:cs="Times New Roman"/>
          <w:sz w:val="28"/>
          <w:szCs w:val="28"/>
          <w:lang w:val="ro-RO"/>
        </w:rPr>
        <w:t xml:space="preserve"> transmite o </w:t>
      </w:r>
      <w:r w:rsidR="008817F2" w:rsidRPr="008E6F73">
        <w:rPr>
          <w:rFonts w:ascii="Times New Roman" w:hAnsi="Times New Roman" w:cs="Times New Roman"/>
          <w:sz w:val="28"/>
          <w:szCs w:val="28"/>
          <w:lang w:val="ro-RO"/>
        </w:rPr>
        <w:t xml:space="preserve">scrisoare de </w:t>
      </w:r>
      <w:r w:rsidRPr="008E6F73">
        <w:rPr>
          <w:rFonts w:ascii="Times New Roman" w:hAnsi="Times New Roman" w:cs="Times New Roman"/>
          <w:sz w:val="28"/>
          <w:szCs w:val="28"/>
          <w:lang w:val="ro-RO"/>
        </w:rPr>
        <w:t>atenționare</w:t>
      </w:r>
      <w:r w:rsidR="00835209" w:rsidRPr="008E6F73">
        <w:rPr>
          <w:rFonts w:ascii="Times New Roman" w:hAnsi="Times New Roman" w:cs="Times New Roman"/>
          <w:sz w:val="28"/>
          <w:szCs w:val="28"/>
          <w:lang w:val="ro-RO"/>
        </w:rPr>
        <w:t>,</w:t>
      </w:r>
      <w:r w:rsidRPr="008E6F73">
        <w:rPr>
          <w:rFonts w:ascii="Times New Roman" w:hAnsi="Times New Roman" w:cs="Times New Roman"/>
          <w:sz w:val="28"/>
          <w:szCs w:val="28"/>
          <w:lang w:val="ro-RO"/>
        </w:rPr>
        <w:t xml:space="preserve"> prin care acordă un termen suplimentar rezonabil pentru furnizarea informațiilor.</w:t>
      </w:r>
    </w:p>
    <w:p w14:paraId="5F4A171C" w14:textId="49105B0D" w:rsidR="0076585C" w:rsidRPr="008E6F73" w:rsidRDefault="005C50D6" w:rsidP="008A21DF">
      <w:pPr>
        <w:pStyle w:val="ListParagraph"/>
        <w:numPr>
          <w:ilvl w:val="0"/>
          <w:numId w:val="3"/>
        </w:numPr>
        <w:shd w:val="clear" w:color="auto" w:fill="FFFFFF"/>
        <w:tabs>
          <w:tab w:val="left" w:pos="1134"/>
        </w:tabs>
        <w:spacing w:after="12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hAnsi="Times New Roman" w:cs="Times New Roman"/>
          <w:sz w:val="28"/>
          <w:szCs w:val="28"/>
          <w:lang w:val="ro-RO"/>
        </w:rPr>
        <w:t>Notificarea se consideră retrasă în cazul în care informațiile solicitate nu sunt furnizate în termenul stabilit, cu excepția cazului în care</w:t>
      </w:r>
      <w:r w:rsidR="00C518A8" w:rsidRPr="008E6F73">
        <w:rPr>
          <w:rFonts w:ascii="Times New Roman" w:hAnsi="Times New Roman" w:cs="Times New Roman"/>
          <w:sz w:val="28"/>
          <w:szCs w:val="28"/>
          <w:lang w:val="ro-RO"/>
        </w:rPr>
        <w:t xml:space="preserve"> </w:t>
      </w:r>
      <w:r w:rsidRPr="008E6F73">
        <w:rPr>
          <w:rFonts w:ascii="Times New Roman" w:hAnsi="Times New Roman" w:cs="Times New Roman"/>
          <w:sz w:val="28"/>
          <w:szCs w:val="28"/>
          <w:lang w:val="ro-RO"/>
        </w:rPr>
        <w:t>înainte de expirarea termenului</w:t>
      </w:r>
      <w:r w:rsidR="0076585C" w:rsidRPr="008E6F73">
        <w:rPr>
          <w:rFonts w:ascii="Times New Roman" w:hAnsi="Times New Roman" w:cs="Times New Roman"/>
          <w:sz w:val="28"/>
          <w:szCs w:val="28"/>
          <w:lang w:val="ro-RO"/>
        </w:rPr>
        <w:t>:</w:t>
      </w:r>
    </w:p>
    <w:p w14:paraId="4AA7FF7A" w14:textId="1105A196" w:rsidR="008A21DF" w:rsidRPr="008E6F73" w:rsidRDefault="005C50D6" w:rsidP="00490904">
      <w:pPr>
        <w:pStyle w:val="ListParagraph"/>
        <w:numPr>
          <w:ilvl w:val="0"/>
          <w:numId w:val="60"/>
        </w:numPr>
        <w:shd w:val="clear" w:color="auto" w:fill="FFFFFF"/>
        <w:tabs>
          <w:tab w:val="left" w:pos="1276"/>
        </w:tabs>
        <w:spacing w:after="0"/>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 xml:space="preserve">termenul a fost prelungit prin acordul atât al </w:t>
      </w:r>
      <w:r w:rsidR="00D123D5" w:rsidRPr="008E6F73">
        <w:rPr>
          <w:rFonts w:ascii="Times New Roman" w:hAnsi="Times New Roman" w:cs="Times New Roman"/>
          <w:sz w:val="28"/>
          <w:szCs w:val="28"/>
          <w:lang w:val="ro-RO"/>
        </w:rPr>
        <w:t>Consiliului Concuren</w:t>
      </w:r>
      <w:r w:rsidR="007D3811" w:rsidRPr="008E6F73">
        <w:rPr>
          <w:rFonts w:ascii="Times New Roman" w:hAnsi="Times New Roman" w:cs="Times New Roman"/>
          <w:sz w:val="28"/>
          <w:szCs w:val="28"/>
          <w:lang w:val="ro-RO"/>
        </w:rPr>
        <w:t>ț</w:t>
      </w:r>
      <w:r w:rsidR="00D123D5" w:rsidRPr="008E6F73">
        <w:rPr>
          <w:rFonts w:ascii="Times New Roman" w:hAnsi="Times New Roman" w:cs="Times New Roman"/>
          <w:sz w:val="28"/>
          <w:szCs w:val="28"/>
          <w:lang w:val="ro-RO"/>
        </w:rPr>
        <w:t>ei</w:t>
      </w:r>
      <w:r w:rsidRPr="008E6F73">
        <w:rPr>
          <w:rFonts w:ascii="Times New Roman" w:hAnsi="Times New Roman" w:cs="Times New Roman"/>
          <w:sz w:val="28"/>
          <w:szCs w:val="28"/>
          <w:lang w:val="ro-RO"/>
        </w:rPr>
        <w:t xml:space="preserve">, cât și al </w:t>
      </w:r>
      <w:bookmarkStart w:id="7" w:name="_Hlk211666950"/>
      <w:r w:rsidR="00D123D5" w:rsidRPr="008E6F73">
        <w:rPr>
          <w:rFonts w:ascii="Times New Roman" w:hAnsi="Times New Roman" w:cs="Times New Roman"/>
          <w:sz w:val="28"/>
          <w:szCs w:val="28"/>
          <w:lang w:val="ro-RO"/>
        </w:rPr>
        <w:t>furnizorului</w:t>
      </w:r>
      <w:bookmarkEnd w:id="7"/>
      <w:r w:rsidR="00E909F0" w:rsidRPr="008E6F73">
        <w:rPr>
          <w:rFonts w:ascii="Times New Roman" w:hAnsi="Times New Roman" w:cs="Times New Roman"/>
          <w:sz w:val="28"/>
          <w:szCs w:val="28"/>
          <w:lang w:val="ro-RO"/>
        </w:rPr>
        <w:t xml:space="preserve"> </w:t>
      </w:r>
      <w:r w:rsidR="006A1351" w:rsidRPr="008E6F73">
        <w:rPr>
          <w:rFonts w:ascii="Times New Roman" w:hAnsi="Times New Roman" w:cs="Times New Roman"/>
          <w:sz w:val="28"/>
          <w:szCs w:val="28"/>
          <w:lang w:val="ro-RO"/>
        </w:rPr>
        <w:t>ajutorului de stat</w:t>
      </w:r>
      <w:r w:rsidRPr="008E6F73">
        <w:rPr>
          <w:rFonts w:ascii="Times New Roman" w:hAnsi="Times New Roman" w:cs="Times New Roman"/>
          <w:sz w:val="28"/>
          <w:szCs w:val="28"/>
          <w:lang w:val="ro-RO"/>
        </w:rPr>
        <w:t xml:space="preserve">, </w:t>
      </w:r>
    </w:p>
    <w:p w14:paraId="5CC2631C" w14:textId="4C0C344F" w:rsidR="008A21DF" w:rsidRPr="008E6F73" w:rsidRDefault="00D123D5" w:rsidP="00490904">
      <w:pPr>
        <w:pStyle w:val="ListParagraph"/>
        <w:numPr>
          <w:ilvl w:val="0"/>
          <w:numId w:val="60"/>
        </w:numPr>
        <w:shd w:val="clear" w:color="auto" w:fill="FFFFFF"/>
        <w:tabs>
          <w:tab w:val="left" w:pos="1276"/>
        </w:tabs>
        <w:spacing w:after="0"/>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furnizorul</w:t>
      </w:r>
      <w:r w:rsidR="006A1351" w:rsidRPr="008E6F73">
        <w:rPr>
          <w:rFonts w:ascii="Times New Roman" w:hAnsi="Times New Roman" w:cs="Times New Roman"/>
          <w:sz w:val="28"/>
          <w:szCs w:val="28"/>
          <w:lang w:val="ro-RO"/>
        </w:rPr>
        <w:t xml:space="preserve"> ajutorului de stat</w:t>
      </w:r>
      <w:r w:rsidR="005C50D6" w:rsidRPr="008E6F73">
        <w:rPr>
          <w:rFonts w:ascii="Times New Roman" w:hAnsi="Times New Roman" w:cs="Times New Roman"/>
          <w:sz w:val="28"/>
          <w:szCs w:val="28"/>
          <w:lang w:val="ro-RO"/>
        </w:rPr>
        <w:t xml:space="preserve">, </w:t>
      </w:r>
      <w:r w:rsidR="006A1351" w:rsidRPr="008E6F73">
        <w:rPr>
          <w:rFonts w:ascii="Times New Roman" w:hAnsi="Times New Roman" w:cs="Times New Roman"/>
          <w:sz w:val="28"/>
          <w:szCs w:val="28"/>
          <w:lang w:val="ro-RO"/>
        </w:rPr>
        <w:t>pri</w:t>
      </w:r>
      <w:r w:rsidR="005C50D6" w:rsidRPr="008E6F73">
        <w:rPr>
          <w:rFonts w:ascii="Times New Roman" w:hAnsi="Times New Roman" w:cs="Times New Roman"/>
          <w:sz w:val="28"/>
          <w:szCs w:val="28"/>
          <w:lang w:val="ro-RO"/>
        </w:rPr>
        <w:t xml:space="preserve">ntr-o declarație temeinic motivată, informează </w:t>
      </w:r>
      <w:r w:rsidRPr="008E6F73">
        <w:rPr>
          <w:rFonts w:ascii="Times New Roman" w:hAnsi="Times New Roman" w:cs="Times New Roman"/>
          <w:sz w:val="28"/>
          <w:szCs w:val="28"/>
          <w:lang w:val="ro-RO"/>
        </w:rPr>
        <w:t>Consiliul Concurenței</w:t>
      </w:r>
      <w:r w:rsidR="005C50D6" w:rsidRPr="008E6F73">
        <w:rPr>
          <w:rFonts w:ascii="Times New Roman" w:hAnsi="Times New Roman" w:cs="Times New Roman"/>
          <w:sz w:val="28"/>
          <w:szCs w:val="28"/>
          <w:lang w:val="ro-RO"/>
        </w:rPr>
        <w:t xml:space="preserve"> cu privire la faptul că apreciază notificarea ca fiind completă, deoarece informațiile suplimentare solicitate nu sunt disponibile sau </w:t>
      </w:r>
      <w:r w:rsidR="005C50D6" w:rsidRPr="008E6F73">
        <w:rPr>
          <w:rFonts w:ascii="Times New Roman" w:hAnsi="Times New Roman" w:cs="Times New Roman"/>
          <w:sz w:val="28"/>
          <w:szCs w:val="28"/>
          <w:lang w:val="ro-RO"/>
        </w:rPr>
        <w:lastRenderedPageBreak/>
        <w:t xml:space="preserve">au fost deja furnizate. În acest caz, termenul prevăzut la </w:t>
      </w:r>
      <w:r w:rsidR="00FF5193" w:rsidRPr="008E6F73">
        <w:rPr>
          <w:rFonts w:ascii="Times New Roman" w:hAnsi="Times New Roman" w:cs="Times New Roman"/>
          <w:sz w:val="28"/>
          <w:szCs w:val="28"/>
          <w:lang w:val="ro-RO"/>
        </w:rPr>
        <w:t xml:space="preserve">art.19 </w:t>
      </w:r>
      <w:r w:rsidR="005C50D6" w:rsidRPr="008E6F73">
        <w:rPr>
          <w:rFonts w:ascii="Times New Roman" w:hAnsi="Times New Roman" w:cs="Times New Roman"/>
          <w:sz w:val="28"/>
          <w:szCs w:val="28"/>
          <w:lang w:val="ro-RO"/>
        </w:rPr>
        <w:t>alin</w:t>
      </w:r>
      <w:r w:rsidR="000D2A45" w:rsidRPr="008E6F73">
        <w:rPr>
          <w:rFonts w:ascii="Times New Roman" w:hAnsi="Times New Roman" w:cs="Times New Roman"/>
          <w:sz w:val="28"/>
          <w:szCs w:val="28"/>
          <w:lang w:val="ro-RO"/>
        </w:rPr>
        <w:t xml:space="preserve">. </w:t>
      </w:r>
      <w:r w:rsidR="005C50D6" w:rsidRPr="008E6F73">
        <w:rPr>
          <w:rFonts w:ascii="Times New Roman" w:hAnsi="Times New Roman" w:cs="Times New Roman"/>
          <w:sz w:val="28"/>
          <w:szCs w:val="28"/>
          <w:lang w:val="ro-RO"/>
        </w:rPr>
        <w:t>(</w:t>
      </w:r>
      <w:r w:rsidR="00FF5193" w:rsidRPr="008E6F73">
        <w:rPr>
          <w:rFonts w:ascii="Times New Roman" w:hAnsi="Times New Roman" w:cs="Times New Roman"/>
          <w:sz w:val="28"/>
          <w:szCs w:val="28"/>
          <w:lang w:val="ro-RO"/>
        </w:rPr>
        <w:t>2</w:t>
      </w:r>
      <w:r w:rsidR="005C50D6" w:rsidRPr="008E6F73">
        <w:rPr>
          <w:rFonts w:ascii="Times New Roman" w:hAnsi="Times New Roman" w:cs="Times New Roman"/>
          <w:sz w:val="28"/>
          <w:szCs w:val="28"/>
          <w:lang w:val="ro-RO"/>
        </w:rPr>
        <w:t xml:space="preserve">) curge din ziua următoare primirii declarației. </w:t>
      </w:r>
    </w:p>
    <w:p w14:paraId="236EB112" w14:textId="0B3FA759" w:rsidR="008A21DF" w:rsidRPr="008E6F73" w:rsidRDefault="005C50D6" w:rsidP="008A21DF">
      <w:pPr>
        <w:pStyle w:val="ListParagraph"/>
        <w:numPr>
          <w:ilvl w:val="0"/>
          <w:numId w:val="3"/>
        </w:numPr>
        <w:shd w:val="clear" w:color="auto" w:fill="FFFFFF"/>
        <w:tabs>
          <w:tab w:val="left" w:pos="1134"/>
        </w:tabs>
        <w:spacing w:after="120" w:line="276" w:lineRule="auto"/>
        <w:ind w:left="993" w:hanging="426"/>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 xml:space="preserve">În cazul în care notificarea se consideră retrasă, </w:t>
      </w:r>
      <w:r w:rsidR="00C518A8" w:rsidRPr="008E6F73">
        <w:rPr>
          <w:rFonts w:ascii="Times New Roman" w:hAnsi="Times New Roman" w:cs="Times New Roman"/>
          <w:sz w:val="28"/>
          <w:szCs w:val="28"/>
          <w:lang w:val="ro-RO"/>
        </w:rPr>
        <w:t>Consiliul Concurenței</w:t>
      </w:r>
      <w:r w:rsidRPr="008E6F73">
        <w:rPr>
          <w:rFonts w:ascii="Times New Roman" w:hAnsi="Times New Roman" w:cs="Times New Roman"/>
          <w:sz w:val="28"/>
          <w:szCs w:val="28"/>
          <w:lang w:val="ro-RO"/>
        </w:rPr>
        <w:t xml:space="preserve"> informează </w:t>
      </w:r>
      <w:r w:rsidR="00C518A8" w:rsidRPr="008E6F73">
        <w:rPr>
          <w:rFonts w:ascii="Times New Roman" w:hAnsi="Times New Roman" w:cs="Times New Roman"/>
          <w:sz w:val="28"/>
          <w:szCs w:val="28"/>
          <w:lang w:val="ro-RO"/>
        </w:rPr>
        <w:t xml:space="preserve">furnizorul </w:t>
      </w:r>
      <w:r w:rsidR="006A1351" w:rsidRPr="008E6F73">
        <w:rPr>
          <w:rFonts w:ascii="Times New Roman" w:hAnsi="Times New Roman" w:cs="Times New Roman"/>
          <w:sz w:val="28"/>
          <w:szCs w:val="28"/>
          <w:lang w:val="ro-RO"/>
        </w:rPr>
        <w:t xml:space="preserve">ajutorului de stat </w:t>
      </w:r>
      <w:r w:rsidRPr="008E6F73">
        <w:rPr>
          <w:rFonts w:ascii="Times New Roman" w:hAnsi="Times New Roman" w:cs="Times New Roman"/>
          <w:sz w:val="28"/>
          <w:szCs w:val="28"/>
          <w:lang w:val="ro-RO"/>
        </w:rPr>
        <w:t>asupra acestui fapt.</w:t>
      </w:r>
    </w:p>
    <w:p w14:paraId="0333DD82" w14:textId="5C079530" w:rsidR="008A21DF" w:rsidRPr="008E6F73" w:rsidRDefault="00465AE4" w:rsidP="008A21DF">
      <w:pPr>
        <w:pStyle w:val="ListParagraph"/>
        <w:numPr>
          <w:ilvl w:val="0"/>
          <w:numId w:val="3"/>
        </w:numPr>
        <w:shd w:val="clear" w:color="auto" w:fill="FFFFFF"/>
        <w:tabs>
          <w:tab w:val="left" w:pos="1134"/>
        </w:tabs>
        <w:spacing w:after="120" w:line="276" w:lineRule="auto"/>
        <w:ind w:left="993" w:hanging="426"/>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În situația în care o notificare este considerată retrasă</w:t>
      </w:r>
      <w:r w:rsidR="00ED0066" w:rsidRPr="008E6F73">
        <w:rPr>
          <w:rFonts w:ascii="Times New Roman" w:hAnsi="Times New Roman" w:cs="Times New Roman"/>
          <w:sz w:val="28"/>
          <w:szCs w:val="28"/>
          <w:lang w:val="ro-RO"/>
        </w:rPr>
        <w:t xml:space="preserve">, furnizorul </w:t>
      </w:r>
      <w:r w:rsidR="006A1351" w:rsidRPr="008E6F73">
        <w:rPr>
          <w:rFonts w:ascii="Times New Roman" w:hAnsi="Times New Roman" w:cs="Times New Roman"/>
          <w:sz w:val="28"/>
          <w:szCs w:val="28"/>
          <w:lang w:val="ro-RO"/>
        </w:rPr>
        <w:t xml:space="preserve">ajutorului de stat </w:t>
      </w:r>
      <w:r w:rsidR="00ED0066" w:rsidRPr="008E6F73">
        <w:rPr>
          <w:rFonts w:ascii="Times New Roman" w:hAnsi="Times New Roman" w:cs="Times New Roman"/>
          <w:sz w:val="28"/>
          <w:szCs w:val="28"/>
          <w:lang w:val="ro-RO"/>
        </w:rPr>
        <w:t xml:space="preserve">poate notifica </w:t>
      </w:r>
      <w:r w:rsidR="006A1351" w:rsidRPr="008E6F73">
        <w:rPr>
          <w:rFonts w:ascii="Times New Roman" w:hAnsi="Times New Roman" w:cs="Times New Roman"/>
          <w:sz w:val="28"/>
          <w:szCs w:val="28"/>
          <w:lang w:val="ro-RO"/>
        </w:rPr>
        <w:t xml:space="preserve">repetat </w:t>
      </w:r>
      <w:r w:rsidR="00ED0066" w:rsidRPr="008E6F73">
        <w:rPr>
          <w:rFonts w:ascii="Times New Roman" w:hAnsi="Times New Roman" w:cs="Times New Roman"/>
          <w:sz w:val="28"/>
          <w:szCs w:val="28"/>
          <w:lang w:val="ro-RO"/>
        </w:rPr>
        <w:t xml:space="preserve">măsura </w:t>
      </w:r>
      <w:r w:rsidR="006A1351" w:rsidRPr="008E6F73">
        <w:rPr>
          <w:rFonts w:ascii="Times New Roman" w:hAnsi="Times New Roman" w:cs="Times New Roman"/>
          <w:sz w:val="28"/>
          <w:szCs w:val="28"/>
          <w:lang w:val="ro-RO"/>
        </w:rPr>
        <w:t>dată complet</w:t>
      </w:r>
      <w:r w:rsidR="00FF5193" w:rsidRPr="008E6F73">
        <w:rPr>
          <w:rFonts w:ascii="Times New Roman" w:hAnsi="Times New Roman" w:cs="Times New Roman"/>
          <w:sz w:val="28"/>
          <w:szCs w:val="28"/>
          <w:lang w:val="ro-RO"/>
        </w:rPr>
        <w:t>â</w:t>
      </w:r>
      <w:r w:rsidR="006A1351" w:rsidRPr="008E6F73">
        <w:rPr>
          <w:rFonts w:ascii="Times New Roman" w:hAnsi="Times New Roman" w:cs="Times New Roman"/>
          <w:sz w:val="28"/>
          <w:szCs w:val="28"/>
          <w:lang w:val="ro-RO"/>
        </w:rPr>
        <w:t xml:space="preserve">nd </w:t>
      </w:r>
      <w:r w:rsidR="00FF5193" w:rsidRPr="008E6F73">
        <w:rPr>
          <w:rFonts w:ascii="Times New Roman" w:hAnsi="Times New Roman" w:cs="Times New Roman"/>
          <w:sz w:val="28"/>
          <w:szCs w:val="28"/>
          <w:lang w:val="ro-RO"/>
        </w:rPr>
        <w:t xml:space="preserve">notificarea cu </w:t>
      </w:r>
      <w:r w:rsidR="00ED0066" w:rsidRPr="008E6F73">
        <w:rPr>
          <w:rFonts w:ascii="Times New Roman" w:hAnsi="Times New Roman" w:cs="Times New Roman"/>
          <w:sz w:val="28"/>
          <w:szCs w:val="28"/>
          <w:lang w:val="ro-RO"/>
        </w:rPr>
        <w:t>informațiile lipsă.</w:t>
      </w:r>
    </w:p>
    <w:p w14:paraId="480FEB00" w14:textId="745D6A47" w:rsidR="008A21DF" w:rsidRPr="008E6F73" w:rsidRDefault="00150E79" w:rsidP="008A21DF">
      <w:pPr>
        <w:pStyle w:val="ListParagraph"/>
        <w:numPr>
          <w:ilvl w:val="0"/>
          <w:numId w:val="3"/>
        </w:numPr>
        <w:shd w:val="clear" w:color="auto" w:fill="FFFFFF"/>
        <w:tabs>
          <w:tab w:val="left" w:pos="1134"/>
        </w:tabs>
        <w:spacing w:after="120" w:line="276" w:lineRule="auto"/>
        <w:ind w:left="993" w:hanging="426"/>
        <w:jc w:val="both"/>
        <w:rPr>
          <w:rFonts w:ascii="Times New Roman" w:hAnsi="Times New Roman" w:cs="Times New Roman"/>
          <w:sz w:val="28"/>
          <w:szCs w:val="28"/>
          <w:lang w:val="ro-RO"/>
        </w:rPr>
      </w:pPr>
      <w:r w:rsidRPr="008E6F73">
        <w:rPr>
          <w:rFonts w:ascii="Times New Roman" w:eastAsia="Times New Roman" w:hAnsi="Times New Roman" w:cs="Times New Roman"/>
          <w:sz w:val="28"/>
          <w:szCs w:val="28"/>
          <w:lang w:val="ro-RO" w:eastAsia="en-GB"/>
        </w:rPr>
        <w:t>Cu derogare de la art.81 al Codului administrativ, l</w:t>
      </w:r>
      <w:r w:rsidR="007D3811" w:rsidRPr="008E6F73">
        <w:rPr>
          <w:rFonts w:ascii="Times New Roman" w:eastAsia="Times New Roman" w:hAnsi="Times New Roman" w:cs="Times New Roman"/>
          <w:sz w:val="28"/>
          <w:szCs w:val="28"/>
          <w:lang w:val="ro-RO" w:eastAsia="en-GB"/>
        </w:rPr>
        <w:t>a solicitarea furnizorului, în scopul modificării măsurii de ajutor astfel încât aceasta să respecte normele privind ajutoarele de stat, sau de comun acord, Consiliul Concurenței poate dispune suspendarea examinării preliminare</w:t>
      </w:r>
      <w:r w:rsidR="00ED0066" w:rsidRPr="008E6F73">
        <w:rPr>
          <w:rFonts w:ascii="Times New Roman" w:eastAsia="Times New Roman" w:hAnsi="Times New Roman" w:cs="Times New Roman"/>
          <w:sz w:val="28"/>
          <w:szCs w:val="28"/>
          <w:lang w:val="ro-RO" w:eastAsia="en-GB"/>
        </w:rPr>
        <w:t>.</w:t>
      </w:r>
      <w:r w:rsidR="008D1257" w:rsidRPr="008E6F73">
        <w:rPr>
          <w:rFonts w:ascii="Times New Roman" w:eastAsia="Times New Roman" w:hAnsi="Times New Roman" w:cs="Times New Roman"/>
          <w:sz w:val="28"/>
          <w:szCs w:val="28"/>
          <w:lang w:val="ro-RO" w:eastAsia="en-GB"/>
        </w:rPr>
        <w:t xml:space="preserve"> </w:t>
      </w:r>
      <w:r w:rsidR="00FF5193" w:rsidRPr="008E6F73">
        <w:rPr>
          <w:rFonts w:ascii="Times New Roman" w:eastAsia="Times New Roman" w:hAnsi="Times New Roman" w:cs="Times New Roman"/>
          <w:sz w:val="28"/>
          <w:szCs w:val="28"/>
          <w:lang w:val="ro-RO" w:eastAsia="en-GB"/>
        </w:rPr>
        <w:t>Perioada de suspendare va fi convenită în avans.</w:t>
      </w:r>
    </w:p>
    <w:p w14:paraId="42D8BC32" w14:textId="5C5C7E6C" w:rsidR="008F4EEE" w:rsidRPr="008E6F73" w:rsidRDefault="008D1257" w:rsidP="008A21DF">
      <w:pPr>
        <w:pStyle w:val="ListParagraph"/>
        <w:numPr>
          <w:ilvl w:val="0"/>
          <w:numId w:val="3"/>
        </w:numPr>
        <w:shd w:val="clear" w:color="auto" w:fill="FFFFFF"/>
        <w:tabs>
          <w:tab w:val="left" w:pos="1134"/>
        </w:tabs>
        <w:spacing w:after="120" w:line="276" w:lineRule="auto"/>
        <w:ind w:left="993" w:hanging="426"/>
        <w:jc w:val="both"/>
        <w:rPr>
          <w:rFonts w:ascii="Times New Roman" w:hAnsi="Times New Roman" w:cs="Times New Roman"/>
          <w:sz w:val="28"/>
          <w:szCs w:val="28"/>
          <w:lang w:val="ro-RO"/>
        </w:rPr>
      </w:pPr>
      <w:r w:rsidRPr="008E6F73">
        <w:rPr>
          <w:rFonts w:ascii="Times New Roman" w:eastAsia="Times New Roman" w:hAnsi="Times New Roman" w:cs="Times New Roman"/>
          <w:sz w:val="28"/>
          <w:szCs w:val="28"/>
          <w:lang w:val="ro-RO" w:eastAsia="en-GB"/>
        </w:rPr>
        <w:t>Dacă, la sfârșitul acestei perioade, furnizorul ajutorului de stat nu transmite o notificare completă și conformă cu normele privind ajutoarele de stat, Consiliul Concurenței va continua procedura din punctul în care a fost suspendată. Consiliul Concurenței va informa apoi furnizorul că notificarea este considerată retrasă sau va iniția imediat procedura de investiga</w:t>
      </w:r>
      <w:r w:rsidR="006C7D18" w:rsidRPr="008E6F73">
        <w:rPr>
          <w:rFonts w:ascii="Times New Roman" w:eastAsia="Times New Roman" w:hAnsi="Times New Roman" w:cs="Times New Roman"/>
          <w:sz w:val="28"/>
          <w:szCs w:val="28"/>
          <w:lang w:val="ro-RO" w:eastAsia="en-GB"/>
        </w:rPr>
        <w:t>ție</w:t>
      </w:r>
      <w:r w:rsidRPr="008E6F73">
        <w:rPr>
          <w:rFonts w:ascii="Times New Roman" w:eastAsia="Times New Roman" w:hAnsi="Times New Roman" w:cs="Times New Roman"/>
          <w:sz w:val="28"/>
          <w:szCs w:val="28"/>
          <w:lang w:val="ro-RO" w:eastAsia="en-GB"/>
        </w:rPr>
        <w:t>, întrucât există îndoieli serioase asupra conformității măsurii de ajutor cu normele privind ajutoarele de stat și, prin urmare, asupra compatibilității acesteia cu mediul concurențial</w:t>
      </w:r>
      <w:r w:rsidR="00FF5193" w:rsidRPr="008E6F73">
        <w:rPr>
          <w:rFonts w:ascii="Times New Roman" w:eastAsia="Times New Roman" w:hAnsi="Times New Roman" w:cs="Times New Roman"/>
          <w:sz w:val="28"/>
          <w:szCs w:val="28"/>
          <w:lang w:val="ro-RO" w:eastAsia="en-GB"/>
        </w:rPr>
        <w:t xml:space="preserve"> normal</w:t>
      </w:r>
      <w:r w:rsidRPr="008E6F73">
        <w:rPr>
          <w:rFonts w:ascii="Times New Roman" w:eastAsia="Times New Roman" w:hAnsi="Times New Roman" w:cs="Times New Roman"/>
          <w:sz w:val="28"/>
          <w:szCs w:val="28"/>
          <w:lang w:val="ro-RO" w:eastAsia="en-GB"/>
        </w:rPr>
        <w:t>.</w:t>
      </w:r>
    </w:p>
    <w:p w14:paraId="05AE932B" w14:textId="702B9473" w:rsidR="00FF5193" w:rsidRPr="008E6F73" w:rsidRDefault="00FF5193" w:rsidP="008A21DF">
      <w:pPr>
        <w:shd w:val="clear" w:color="auto" w:fill="FFFFFF"/>
        <w:tabs>
          <w:tab w:val="left" w:pos="993"/>
        </w:tabs>
        <w:spacing w:after="0"/>
        <w:ind w:left="567"/>
        <w:jc w:val="both"/>
        <w:rPr>
          <w:rFonts w:ascii="Times New Roman" w:hAnsi="Times New Roman" w:cs="Times New Roman"/>
          <w:b/>
          <w:sz w:val="28"/>
          <w:szCs w:val="28"/>
          <w:lang w:val="ro-RO"/>
        </w:rPr>
      </w:pPr>
      <w:r w:rsidRPr="008E6F73">
        <w:rPr>
          <w:rFonts w:ascii="Times New Roman" w:eastAsia="Times New Roman" w:hAnsi="Times New Roman" w:cs="Times New Roman"/>
          <w:b/>
          <w:sz w:val="28"/>
          <w:szCs w:val="28"/>
          <w:lang w:val="ro-RO" w:eastAsia="en-GB"/>
        </w:rPr>
        <w:t xml:space="preserve">Articolul 19. </w:t>
      </w:r>
      <w:r w:rsidRPr="008E6F73">
        <w:rPr>
          <w:rFonts w:ascii="Times New Roman" w:eastAsia="Times New Roman" w:hAnsi="Times New Roman" w:cs="Times New Roman"/>
          <w:bCs/>
          <w:sz w:val="28"/>
          <w:szCs w:val="28"/>
          <w:lang w:val="ro-RO" w:eastAsia="en-GB"/>
        </w:rPr>
        <w:t>Deciziile Consiliului Concurenței după examinarea preliminară a notificării</w:t>
      </w:r>
    </w:p>
    <w:p w14:paraId="3DE4F199" w14:textId="7BDFE9F3" w:rsidR="001140C0" w:rsidRPr="008E6F73" w:rsidRDefault="001140C0" w:rsidP="00490904">
      <w:pPr>
        <w:pStyle w:val="ListParagraph"/>
        <w:numPr>
          <w:ilvl w:val="0"/>
          <w:numId w:val="53"/>
        </w:numPr>
        <w:shd w:val="clear" w:color="auto" w:fill="FFFFFF"/>
        <w:tabs>
          <w:tab w:val="left" w:pos="993"/>
        </w:tabs>
        <w:spacing w:after="0" w:line="276" w:lineRule="auto"/>
        <w:ind w:hanging="644"/>
        <w:contextualSpacing w:val="0"/>
        <w:jc w:val="both"/>
        <w:rPr>
          <w:rFonts w:ascii="Times New Roman" w:hAnsi="Times New Roman" w:cs="Times New Roman"/>
          <w:sz w:val="28"/>
          <w:szCs w:val="28"/>
          <w:lang w:val="ro-RO"/>
        </w:rPr>
      </w:pPr>
      <w:r w:rsidRPr="008E6F73">
        <w:rPr>
          <w:rFonts w:ascii="Times New Roman" w:eastAsia="Times New Roman" w:hAnsi="Times New Roman" w:cs="Times New Roman"/>
          <w:sz w:val="28"/>
          <w:szCs w:val="28"/>
          <w:lang w:val="ro-RO" w:eastAsia="en-GB"/>
        </w:rPr>
        <w:t>După examinarea preliminară a notificării, Consiliul Concurenței:</w:t>
      </w:r>
    </w:p>
    <w:p w14:paraId="5247225C" w14:textId="77777777" w:rsidR="008A21DF" w:rsidRPr="008E6F73" w:rsidRDefault="001140C0" w:rsidP="00490904">
      <w:pPr>
        <w:pStyle w:val="ListParagraph"/>
        <w:numPr>
          <w:ilvl w:val="0"/>
          <w:numId w:val="61"/>
        </w:numPr>
        <w:shd w:val="clear" w:color="auto" w:fill="FFFFFF"/>
        <w:spacing w:after="0"/>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ia decizia prin care constată că măsura notificată nu constituie un ajutor de stat;</w:t>
      </w:r>
    </w:p>
    <w:p w14:paraId="3BAAA069" w14:textId="77777777" w:rsidR="008A21DF" w:rsidRPr="008E6F73" w:rsidRDefault="001140C0" w:rsidP="00490904">
      <w:pPr>
        <w:pStyle w:val="ListParagraph"/>
        <w:numPr>
          <w:ilvl w:val="0"/>
          <w:numId w:val="61"/>
        </w:numPr>
        <w:shd w:val="clear" w:color="auto" w:fill="FFFFFF"/>
        <w:spacing w:after="0"/>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ia decizia de autorizare a ajutorului de stat, dacă se constată că măsura notificată nu prezintă îndoieli privind compatibilitatea sa cu mediul concurenţial normal;</w:t>
      </w:r>
    </w:p>
    <w:p w14:paraId="56A1D353" w14:textId="2E563136" w:rsidR="001140C0" w:rsidRPr="008E6F73" w:rsidRDefault="001140C0" w:rsidP="00490904">
      <w:pPr>
        <w:pStyle w:val="ListParagraph"/>
        <w:numPr>
          <w:ilvl w:val="0"/>
          <w:numId w:val="61"/>
        </w:numPr>
        <w:shd w:val="clear" w:color="auto" w:fill="FFFFFF"/>
        <w:spacing w:after="0"/>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dispune inițierea investigației, dacă măsura de sprijin propusă prezintă îndoieli privind compatibilitatea acesteia cu mediul concurențial normal</w:t>
      </w:r>
      <w:r w:rsidR="00FF5193" w:rsidRPr="008E6F73">
        <w:rPr>
          <w:rFonts w:ascii="Times New Roman" w:eastAsia="Times New Roman" w:hAnsi="Times New Roman" w:cs="Times New Roman"/>
          <w:sz w:val="28"/>
          <w:szCs w:val="28"/>
          <w:lang w:val="ro-RO" w:eastAsia="en-GB"/>
        </w:rPr>
        <w:t>, denumită în continuare dispoziție de inițiere a investigației</w:t>
      </w:r>
      <w:r w:rsidRPr="008E6F73">
        <w:rPr>
          <w:rFonts w:ascii="Times New Roman" w:eastAsia="Times New Roman" w:hAnsi="Times New Roman" w:cs="Times New Roman"/>
          <w:sz w:val="28"/>
          <w:szCs w:val="28"/>
          <w:lang w:val="ro-RO" w:eastAsia="en-GB"/>
        </w:rPr>
        <w:t xml:space="preserve">.                </w:t>
      </w:r>
    </w:p>
    <w:p w14:paraId="60DD4FD4" w14:textId="77777777" w:rsidR="008A21DF" w:rsidRPr="008E6F73" w:rsidRDefault="008A21DF" w:rsidP="00490904">
      <w:pPr>
        <w:pStyle w:val="ListParagraph"/>
        <w:numPr>
          <w:ilvl w:val="0"/>
          <w:numId w:val="53"/>
        </w:numPr>
        <w:shd w:val="clear" w:color="auto" w:fill="FFFFFF"/>
        <w:tabs>
          <w:tab w:val="left" w:pos="993"/>
        </w:tabs>
        <w:spacing w:after="0" w:line="276" w:lineRule="auto"/>
        <w:ind w:hanging="644"/>
        <w:contextualSpacing w:val="0"/>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 xml:space="preserve">  </w:t>
      </w:r>
      <w:r w:rsidR="00C423B4" w:rsidRPr="008E6F73">
        <w:rPr>
          <w:rFonts w:ascii="Times New Roman" w:eastAsia="Times New Roman" w:hAnsi="Times New Roman" w:cs="Times New Roman"/>
          <w:sz w:val="28"/>
          <w:szCs w:val="28"/>
          <w:lang w:val="ro-RO" w:eastAsia="en-GB"/>
        </w:rPr>
        <w:t>Consiliul Concurenţei va lua una dintre deciziile prevăzute la alin. (</w:t>
      </w:r>
      <w:r w:rsidR="00FF5193" w:rsidRPr="008E6F73">
        <w:rPr>
          <w:rFonts w:ascii="Times New Roman" w:eastAsia="Times New Roman" w:hAnsi="Times New Roman" w:cs="Times New Roman"/>
          <w:sz w:val="28"/>
          <w:szCs w:val="28"/>
          <w:lang w:val="ro-RO" w:eastAsia="en-GB"/>
        </w:rPr>
        <w:t>1</w:t>
      </w:r>
      <w:r w:rsidR="00C423B4" w:rsidRPr="008E6F73">
        <w:rPr>
          <w:rFonts w:ascii="Times New Roman" w:eastAsia="Times New Roman" w:hAnsi="Times New Roman" w:cs="Times New Roman"/>
          <w:sz w:val="28"/>
          <w:szCs w:val="28"/>
          <w:lang w:val="ro-RO" w:eastAsia="en-GB"/>
        </w:rPr>
        <w:t>) în termen de două luni. Termenul curge din ziua următoare primirii notificării complete. </w:t>
      </w:r>
    </w:p>
    <w:p w14:paraId="309D1D3C" w14:textId="636AEE77" w:rsidR="008A21DF" w:rsidRPr="008E6F73" w:rsidRDefault="008A21DF" w:rsidP="00490904">
      <w:pPr>
        <w:pStyle w:val="ListParagraph"/>
        <w:numPr>
          <w:ilvl w:val="0"/>
          <w:numId w:val="53"/>
        </w:numPr>
        <w:shd w:val="clear" w:color="auto" w:fill="FFFFFF"/>
        <w:tabs>
          <w:tab w:val="left" w:pos="993"/>
        </w:tabs>
        <w:spacing w:after="0" w:line="276" w:lineRule="auto"/>
        <w:ind w:hanging="644"/>
        <w:contextualSpacing w:val="0"/>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lastRenderedPageBreak/>
        <w:t xml:space="preserve">   </w:t>
      </w:r>
      <w:r w:rsidR="00333415" w:rsidRPr="008E6F73">
        <w:rPr>
          <w:rFonts w:ascii="Times New Roman" w:eastAsia="Times New Roman" w:hAnsi="Times New Roman" w:cs="Times New Roman"/>
          <w:sz w:val="28"/>
          <w:szCs w:val="28"/>
          <w:lang w:val="ro-RO" w:eastAsia="en-GB"/>
        </w:rPr>
        <w:t>Notificarea se consideră completă dacă, în termen de două luni de la primirea acesteia sau de la primirea oricărei informații suplimentare solicitate, Consiliul Concurenței nu mai solicită alte informații. Termenul poate fi prelungit prin acordul atât al Consiliului Concurenței, cât și al furnizorului</w:t>
      </w:r>
      <w:r w:rsidR="00FF5193" w:rsidRPr="008E6F73">
        <w:rPr>
          <w:rFonts w:ascii="Times New Roman" w:eastAsia="Times New Roman" w:hAnsi="Times New Roman" w:cs="Times New Roman"/>
          <w:sz w:val="28"/>
          <w:szCs w:val="28"/>
          <w:lang w:val="ro-RO" w:eastAsia="en-GB"/>
        </w:rPr>
        <w:t xml:space="preserve"> ajutorului de stat</w:t>
      </w:r>
      <w:r w:rsidR="00333415" w:rsidRPr="008E6F73">
        <w:rPr>
          <w:rFonts w:ascii="Times New Roman" w:eastAsia="Times New Roman" w:hAnsi="Times New Roman" w:cs="Times New Roman"/>
          <w:sz w:val="28"/>
          <w:szCs w:val="28"/>
          <w:lang w:val="ro-RO" w:eastAsia="en-GB"/>
        </w:rPr>
        <w:t xml:space="preserve"> în cauză. Când este cazul, Consiliul Concurenței poate fixa termene mai reduse.</w:t>
      </w:r>
    </w:p>
    <w:p w14:paraId="16DC7577" w14:textId="1AFE79FB" w:rsidR="00333415" w:rsidRPr="008E6F73" w:rsidRDefault="008A21DF" w:rsidP="00490904">
      <w:pPr>
        <w:pStyle w:val="ListParagraph"/>
        <w:numPr>
          <w:ilvl w:val="0"/>
          <w:numId w:val="53"/>
        </w:numPr>
        <w:shd w:val="clear" w:color="auto" w:fill="FFFFFF"/>
        <w:tabs>
          <w:tab w:val="left" w:pos="993"/>
        </w:tabs>
        <w:spacing w:after="0" w:line="276" w:lineRule="auto"/>
        <w:ind w:hanging="644"/>
        <w:contextualSpacing w:val="0"/>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 xml:space="preserve">   </w:t>
      </w:r>
      <w:r w:rsidR="00333415" w:rsidRPr="008E6F73">
        <w:rPr>
          <w:rFonts w:ascii="Times New Roman" w:hAnsi="Times New Roman" w:cs="Times New Roman"/>
          <w:sz w:val="28"/>
          <w:szCs w:val="28"/>
          <w:lang w:val="ro-RO"/>
        </w:rPr>
        <w:t>În cazul în care Consiliul Concurenței nu adoptă o decizie în conformitate cu alin</w:t>
      </w:r>
      <w:r w:rsidR="005C2B1B" w:rsidRPr="008E6F73">
        <w:rPr>
          <w:rFonts w:ascii="Times New Roman" w:hAnsi="Times New Roman" w:cs="Times New Roman"/>
          <w:sz w:val="28"/>
          <w:szCs w:val="28"/>
          <w:lang w:val="ro-RO"/>
        </w:rPr>
        <w:t>.</w:t>
      </w:r>
      <w:r w:rsidR="00333415" w:rsidRPr="008E6F73">
        <w:rPr>
          <w:rFonts w:ascii="Times New Roman" w:hAnsi="Times New Roman" w:cs="Times New Roman"/>
          <w:sz w:val="28"/>
          <w:szCs w:val="28"/>
          <w:lang w:val="ro-RO"/>
        </w:rPr>
        <w:t xml:space="preserve"> (</w:t>
      </w:r>
      <w:r w:rsidR="00FF5193" w:rsidRPr="008E6F73">
        <w:rPr>
          <w:rFonts w:ascii="Times New Roman" w:hAnsi="Times New Roman" w:cs="Times New Roman"/>
          <w:sz w:val="28"/>
          <w:szCs w:val="28"/>
          <w:lang w:val="ro-RO"/>
        </w:rPr>
        <w:t>1</w:t>
      </w:r>
      <w:r w:rsidR="00333415" w:rsidRPr="008E6F73">
        <w:rPr>
          <w:rFonts w:ascii="Times New Roman" w:hAnsi="Times New Roman" w:cs="Times New Roman"/>
          <w:sz w:val="28"/>
          <w:szCs w:val="28"/>
          <w:lang w:val="ro-RO"/>
        </w:rPr>
        <w:t>) în termenul precizat la alin</w:t>
      </w:r>
      <w:r w:rsidR="005C2B1B" w:rsidRPr="008E6F73">
        <w:rPr>
          <w:rFonts w:ascii="Times New Roman" w:hAnsi="Times New Roman" w:cs="Times New Roman"/>
          <w:sz w:val="28"/>
          <w:szCs w:val="28"/>
          <w:lang w:val="ro-RO"/>
        </w:rPr>
        <w:t>.</w:t>
      </w:r>
      <w:r w:rsidR="00333415" w:rsidRPr="008E6F73">
        <w:rPr>
          <w:rFonts w:ascii="Times New Roman" w:hAnsi="Times New Roman" w:cs="Times New Roman"/>
          <w:sz w:val="28"/>
          <w:szCs w:val="28"/>
          <w:lang w:val="ro-RO"/>
        </w:rPr>
        <w:t xml:space="preserve"> (</w:t>
      </w:r>
      <w:r w:rsidR="00FF5193" w:rsidRPr="008E6F73">
        <w:rPr>
          <w:rFonts w:ascii="Times New Roman" w:hAnsi="Times New Roman" w:cs="Times New Roman"/>
          <w:sz w:val="28"/>
          <w:szCs w:val="28"/>
          <w:lang w:val="ro-RO"/>
        </w:rPr>
        <w:t>2</w:t>
      </w:r>
      <w:r w:rsidR="00333415" w:rsidRPr="008E6F73">
        <w:rPr>
          <w:rFonts w:ascii="Times New Roman" w:hAnsi="Times New Roman" w:cs="Times New Roman"/>
          <w:sz w:val="28"/>
          <w:szCs w:val="28"/>
          <w:lang w:val="ro-RO"/>
        </w:rPr>
        <w:t xml:space="preserve">), ajutorul se consideră a fi autorizat </w:t>
      </w:r>
      <w:r w:rsidR="00FF5193" w:rsidRPr="008E6F73">
        <w:rPr>
          <w:rFonts w:ascii="Times New Roman" w:hAnsi="Times New Roman" w:cs="Times New Roman"/>
          <w:sz w:val="28"/>
          <w:szCs w:val="28"/>
          <w:lang w:val="ro-RO"/>
        </w:rPr>
        <w:t xml:space="preserve">tacit </w:t>
      </w:r>
      <w:r w:rsidR="00333415" w:rsidRPr="008E6F73">
        <w:rPr>
          <w:rFonts w:ascii="Times New Roman" w:hAnsi="Times New Roman" w:cs="Times New Roman"/>
          <w:sz w:val="28"/>
          <w:szCs w:val="28"/>
          <w:lang w:val="ro-RO"/>
        </w:rPr>
        <w:t xml:space="preserve">de către Consiliul Concurenței. În </w:t>
      </w:r>
      <w:r w:rsidR="002C373C" w:rsidRPr="008E6F73">
        <w:rPr>
          <w:rFonts w:ascii="Times New Roman" w:hAnsi="Times New Roman" w:cs="Times New Roman"/>
          <w:sz w:val="28"/>
          <w:szCs w:val="28"/>
          <w:lang w:val="ro-RO"/>
        </w:rPr>
        <w:t>acest caz</w:t>
      </w:r>
      <w:r w:rsidR="00333415" w:rsidRPr="008E6F73">
        <w:rPr>
          <w:rFonts w:ascii="Times New Roman" w:hAnsi="Times New Roman" w:cs="Times New Roman"/>
          <w:sz w:val="28"/>
          <w:szCs w:val="28"/>
          <w:lang w:val="ro-RO"/>
        </w:rPr>
        <w:t>, furnizorul</w:t>
      </w:r>
      <w:r w:rsidR="002C373C" w:rsidRPr="008E6F73">
        <w:rPr>
          <w:rFonts w:ascii="Times New Roman" w:hAnsi="Times New Roman" w:cs="Times New Roman"/>
          <w:sz w:val="28"/>
          <w:szCs w:val="28"/>
          <w:lang w:val="ro-RO"/>
        </w:rPr>
        <w:t xml:space="preserve"> ajutorului de stat</w:t>
      </w:r>
      <w:r w:rsidR="00333415" w:rsidRPr="008E6F73">
        <w:rPr>
          <w:rFonts w:ascii="Times New Roman" w:hAnsi="Times New Roman" w:cs="Times New Roman"/>
          <w:sz w:val="28"/>
          <w:szCs w:val="28"/>
          <w:lang w:val="ro-RO"/>
        </w:rPr>
        <w:t xml:space="preserve"> poate pune în aplicare măsurile respective, după informarea prealabilă a Consiliului Concurenței cu privire la aceasta, cu excepția cazului în care Consiliul Concurenței adoptă o decizie în temeiul prezentului articol în termen de 15 zile lucrătoare de la </w:t>
      </w:r>
      <w:r w:rsidR="002C373C" w:rsidRPr="008E6F73">
        <w:rPr>
          <w:rFonts w:ascii="Times New Roman" w:hAnsi="Times New Roman" w:cs="Times New Roman"/>
          <w:sz w:val="28"/>
          <w:szCs w:val="28"/>
          <w:lang w:val="ro-RO"/>
        </w:rPr>
        <w:t xml:space="preserve">următoarea zi a </w:t>
      </w:r>
      <w:r w:rsidR="00333415" w:rsidRPr="008E6F73">
        <w:rPr>
          <w:rFonts w:ascii="Times New Roman" w:hAnsi="Times New Roman" w:cs="Times New Roman"/>
          <w:sz w:val="28"/>
          <w:szCs w:val="28"/>
          <w:lang w:val="ro-RO"/>
        </w:rPr>
        <w:t>primir</w:t>
      </w:r>
      <w:r w:rsidR="002C373C" w:rsidRPr="008E6F73">
        <w:rPr>
          <w:rFonts w:ascii="Times New Roman" w:hAnsi="Times New Roman" w:cs="Times New Roman"/>
          <w:sz w:val="28"/>
          <w:szCs w:val="28"/>
          <w:lang w:val="ro-RO"/>
        </w:rPr>
        <w:t xml:space="preserve">ii </w:t>
      </w:r>
      <w:r w:rsidR="00333415" w:rsidRPr="008E6F73">
        <w:rPr>
          <w:rFonts w:ascii="Times New Roman" w:hAnsi="Times New Roman" w:cs="Times New Roman"/>
          <w:sz w:val="28"/>
          <w:szCs w:val="28"/>
          <w:lang w:val="ro-RO"/>
        </w:rPr>
        <w:t>informării.</w:t>
      </w:r>
    </w:p>
    <w:p w14:paraId="2E652534" w14:textId="361E6EDA" w:rsidR="00465AE4" w:rsidRPr="008E6F73" w:rsidRDefault="00465AE4" w:rsidP="00751CBB">
      <w:pPr>
        <w:shd w:val="clear" w:color="auto" w:fill="FFFFFF"/>
        <w:spacing w:before="120" w:after="0"/>
        <w:ind w:left="993" w:hanging="426"/>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b/>
          <w:bCs/>
          <w:sz w:val="28"/>
          <w:szCs w:val="28"/>
          <w:lang w:val="ro-RO" w:eastAsia="en-GB"/>
        </w:rPr>
        <w:t>Articolul 2</w:t>
      </w:r>
      <w:r w:rsidR="002C373C" w:rsidRPr="008E6F73">
        <w:rPr>
          <w:rFonts w:ascii="Times New Roman" w:eastAsia="Times New Roman" w:hAnsi="Times New Roman" w:cs="Times New Roman"/>
          <w:b/>
          <w:bCs/>
          <w:sz w:val="28"/>
          <w:szCs w:val="28"/>
          <w:lang w:val="ro-RO" w:eastAsia="en-GB"/>
        </w:rPr>
        <w:t>0</w:t>
      </w:r>
      <w:r w:rsidRPr="008E6F73">
        <w:rPr>
          <w:rFonts w:ascii="Times New Roman" w:eastAsia="Times New Roman" w:hAnsi="Times New Roman" w:cs="Times New Roman"/>
          <w:sz w:val="28"/>
          <w:szCs w:val="28"/>
          <w:lang w:val="ro-RO" w:eastAsia="en-GB"/>
        </w:rPr>
        <w:t>. Procedura de notificare simplificată pentru anumite modificări aduse</w:t>
      </w:r>
      <w:r w:rsidR="008A21DF" w:rsidRPr="008E6F73">
        <w:rPr>
          <w:rFonts w:ascii="Times New Roman" w:eastAsia="Times New Roman" w:hAnsi="Times New Roman" w:cs="Times New Roman"/>
          <w:sz w:val="28"/>
          <w:szCs w:val="28"/>
          <w:lang w:val="ro-RO" w:eastAsia="en-GB"/>
        </w:rPr>
        <w:t xml:space="preserve"> </w:t>
      </w:r>
      <w:r w:rsidRPr="008E6F73">
        <w:rPr>
          <w:rFonts w:ascii="Times New Roman" w:eastAsia="Times New Roman" w:hAnsi="Times New Roman" w:cs="Times New Roman"/>
          <w:sz w:val="28"/>
          <w:szCs w:val="28"/>
          <w:lang w:val="ro-RO" w:eastAsia="en-GB"/>
        </w:rPr>
        <w:t>ajutoarelor existente</w:t>
      </w:r>
    </w:p>
    <w:p w14:paraId="589480A0" w14:textId="77777777" w:rsidR="00B43EAD" w:rsidRPr="008E6F73" w:rsidRDefault="000C2336" w:rsidP="00B43EAD">
      <w:pPr>
        <w:pStyle w:val="ListParagraph"/>
        <w:numPr>
          <w:ilvl w:val="0"/>
          <w:numId w:val="23"/>
        </w:numPr>
        <w:shd w:val="clear" w:color="auto" w:fill="FFFFFF"/>
        <w:tabs>
          <w:tab w:val="left" w:pos="993"/>
        </w:tabs>
        <w:spacing w:after="120" w:line="276" w:lineRule="auto"/>
        <w:ind w:left="851" w:hanging="284"/>
        <w:jc w:val="both"/>
        <w:rPr>
          <w:rFonts w:ascii="Times New Roman" w:eastAsia="Times New Roman" w:hAnsi="Times New Roman" w:cs="Times New Roman"/>
          <w:sz w:val="28"/>
          <w:szCs w:val="28"/>
          <w:lang w:val="ro-RO" w:eastAsia="en-GB"/>
        </w:rPr>
      </w:pPr>
      <w:r w:rsidRPr="008E6F73">
        <w:rPr>
          <w:rFonts w:ascii="Times New Roman" w:hAnsi="Times New Roman" w:cs="Times New Roman"/>
          <w:sz w:val="28"/>
          <w:szCs w:val="28"/>
          <w:lang w:val="ro-RO"/>
        </w:rPr>
        <w:t xml:space="preserve">O modificare a unui ajutor existent </w:t>
      </w:r>
      <w:r w:rsidR="002C373C" w:rsidRPr="008E6F73">
        <w:rPr>
          <w:rFonts w:ascii="Times New Roman" w:hAnsi="Times New Roman" w:cs="Times New Roman"/>
          <w:sz w:val="28"/>
          <w:szCs w:val="28"/>
          <w:lang w:val="ro-RO"/>
        </w:rPr>
        <w:t>constituie</w:t>
      </w:r>
      <w:r w:rsidRPr="008E6F73">
        <w:rPr>
          <w:rFonts w:ascii="Times New Roman" w:hAnsi="Times New Roman" w:cs="Times New Roman"/>
          <w:sz w:val="28"/>
          <w:szCs w:val="28"/>
          <w:lang w:val="ro-RO"/>
        </w:rPr>
        <w:t xml:space="preserve"> orice schimbare, alta decât modificările de natură pur formală sau administrativă care nu pot afecta evaluarea compatibilităţii măsurii de ajutor cu mediul concurențial normal.</w:t>
      </w:r>
    </w:p>
    <w:p w14:paraId="1711B62C" w14:textId="77777777" w:rsidR="00B43EAD" w:rsidRPr="008E6F73" w:rsidRDefault="002C373C" w:rsidP="00B43EAD">
      <w:pPr>
        <w:pStyle w:val="ListParagraph"/>
        <w:numPr>
          <w:ilvl w:val="0"/>
          <w:numId w:val="23"/>
        </w:numPr>
        <w:shd w:val="clear" w:color="auto" w:fill="FFFFFF"/>
        <w:tabs>
          <w:tab w:val="left" w:pos="993"/>
        </w:tabs>
        <w:spacing w:after="120" w:line="276" w:lineRule="auto"/>
        <w:ind w:left="851" w:hanging="284"/>
        <w:jc w:val="both"/>
        <w:rPr>
          <w:rFonts w:ascii="Times New Roman" w:eastAsia="Times New Roman" w:hAnsi="Times New Roman" w:cs="Times New Roman"/>
          <w:sz w:val="28"/>
          <w:szCs w:val="28"/>
          <w:lang w:val="ro-RO" w:eastAsia="en-GB"/>
        </w:rPr>
      </w:pPr>
      <w:r w:rsidRPr="008E6F73">
        <w:rPr>
          <w:rFonts w:ascii="Times New Roman" w:hAnsi="Times New Roman" w:cs="Times New Roman"/>
          <w:sz w:val="28"/>
          <w:szCs w:val="28"/>
          <w:lang w:val="ro-RO"/>
        </w:rPr>
        <w:t>O</w:t>
      </w:r>
      <w:r w:rsidR="000C2336" w:rsidRPr="008E6F73">
        <w:rPr>
          <w:rFonts w:ascii="Times New Roman" w:hAnsi="Times New Roman" w:cs="Times New Roman"/>
          <w:sz w:val="28"/>
          <w:szCs w:val="28"/>
          <w:lang w:val="ro-RO"/>
        </w:rPr>
        <w:t xml:space="preserve"> creștere cu până la 20 % a bugetului iniţial al unui ajutor existent care este autorizat nu este considerată o modificare a ajutorului existent. </w:t>
      </w:r>
    </w:p>
    <w:p w14:paraId="37E20348" w14:textId="0DB9417B" w:rsidR="000C2336" w:rsidRPr="008E6F73" w:rsidRDefault="000C2336" w:rsidP="00B43EAD">
      <w:pPr>
        <w:pStyle w:val="ListParagraph"/>
        <w:numPr>
          <w:ilvl w:val="0"/>
          <w:numId w:val="23"/>
        </w:numPr>
        <w:shd w:val="clear" w:color="auto" w:fill="FFFFFF"/>
        <w:tabs>
          <w:tab w:val="left" w:pos="993"/>
        </w:tabs>
        <w:spacing w:after="120" w:line="276" w:lineRule="auto"/>
        <w:ind w:left="851" w:hanging="284"/>
        <w:jc w:val="both"/>
        <w:rPr>
          <w:rFonts w:ascii="Times New Roman" w:eastAsia="Times New Roman" w:hAnsi="Times New Roman" w:cs="Times New Roman"/>
          <w:sz w:val="28"/>
          <w:szCs w:val="28"/>
          <w:lang w:val="ro-RO" w:eastAsia="en-GB"/>
        </w:rPr>
      </w:pPr>
      <w:r w:rsidRPr="008E6F73">
        <w:rPr>
          <w:rFonts w:ascii="Times New Roman" w:hAnsi="Times New Roman" w:cs="Times New Roman"/>
          <w:sz w:val="28"/>
          <w:szCs w:val="28"/>
          <w:lang w:val="ro-RO"/>
        </w:rPr>
        <w:t xml:space="preserve">Următoarele modificări ale ajutorului existent se examinează conform procedurii </w:t>
      </w:r>
      <w:r w:rsidRPr="008E6F73">
        <w:rPr>
          <w:rFonts w:ascii="Times New Roman" w:eastAsia="Times New Roman" w:hAnsi="Times New Roman" w:cs="Times New Roman"/>
          <w:sz w:val="28"/>
          <w:szCs w:val="28"/>
          <w:lang w:val="ro-RO" w:eastAsia="en-GB"/>
        </w:rPr>
        <w:t>de notificare simplificată</w:t>
      </w:r>
      <w:r w:rsidRPr="008E6F73">
        <w:rPr>
          <w:rFonts w:ascii="Times New Roman" w:hAnsi="Times New Roman" w:cs="Times New Roman"/>
          <w:sz w:val="28"/>
          <w:szCs w:val="28"/>
          <w:lang w:val="ro-RO"/>
        </w:rPr>
        <w:t>:</w:t>
      </w:r>
    </w:p>
    <w:p w14:paraId="177A834D" w14:textId="77777777" w:rsidR="000C2336" w:rsidRPr="008E6F73" w:rsidRDefault="000C2336" w:rsidP="00B43EAD">
      <w:pPr>
        <w:pStyle w:val="ListParagraph"/>
        <w:numPr>
          <w:ilvl w:val="0"/>
          <w:numId w:val="24"/>
        </w:numPr>
        <w:shd w:val="clear" w:color="auto" w:fill="FFFFFF"/>
        <w:spacing w:after="12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hAnsi="Times New Roman" w:cs="Times New Roman"/>
          <w:sz w:val="28"/>
          <w:szCs w:val="28"/>
          <w:lang w:val="ro-RO"/>
        </w:rPr>
        <w:t xml:space="preserve">creșterile bugetului unei scheme de ajutor autorizate care depășesc 20 %; </w:t>
      </w:r>
    </w:p>
    <w:p w14:paraId="3C2C6AF3" w14:textId="77777777" w:rsidR="000C2336" w:rsidRPr="008E6F73" w:rsidRDefault="000C2336" w:rsidP="00B43EAD">
      <w:pPr>
        <w:pStyle w:val="ListParagraph"/>
        <w:numPr>
          <w:ilvl w:val="0"/>
          <w:numId w:val="24"/>
        </w:numPr>
        <w:shd w:val="clear" w:color="auto" w:fill="FFFFFF"/>
        <w:spacing w:after="12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hAnsi="Times New Roman" w:cs="Times New Roman"/>
          <w:sz w:val="28"/>
          <w:szCs w:val="28"/>
          <w:lang w:val="ro-RO"/>
        </w:rPr>
        <w:t xml:space="preserve">prelungirea, cu până la șase ani, a unei scheme de ajutor existente autorizate, cu sau fără o creștere a bugetului; </w:t>
      </w:r>
    </w:p>
    <w:p w14:paraId="6B193F9A" w14:textId="77777777" w:rsidR="000C2336" w:rsidRPr="008E6F73" w:rsidRDefault="000C2336" w:rsidP="00B43EAD">
      <w:pPr>
        <w:pStyle w:val="ListParagraph"/>
        <w:numPr>
          <w:ilvl w:val="0"/>
          <w:numId w:val="24"/>
        </w:numPr>
        <w:shd w:val="clear" w:color="auto" w:fill="FFFFFF"/>
        <w:spacing w:after="12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hAnsi="Times New Roman" w:cs="Times New Roman"/>
          <w:sz w:val="28"/>
          <w:szCs w:val="28"/>
          <w:lang w:val="ro-RO"/>
        </w:rPr>
        <w:t>adoptarea unor criterii mai stricte de aplicare a unei scheme de ajutor autorizate, reducerea intensităţii ajutorului sau reducerea cheltuielilor eligibile</w:t>
      </w:r>
    </w:p>
    <w:p w14:paraId="056DB036" w14:textId="77777777" w:rsidR="00243E80" w:rsidRPr="008E6F73" w:rsidRDefault="000C2336" w:rsidP="00B43EAD">
      <w:pPr>
        <w:pStyle w:val="ListParagraph"/>
        <w:numPr>
          <w:ilvl w:val="0"/>
          <w:numId w:val="23"/>
        </w:numPr>
        <w:shd w:val="clear" w:color="auto" w:fill="FFFFFF"/>
        <w:tabs>
          <w:tab w:val="left" w:pos="993"/>
        </w:tabs>
        <w:spacing w:after="120" w:line="276" w:lineRule="auto"/>
        <w:ind w:left="993" w:hanging="426"/>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 xml:space="preserve">Consiliul Concurenței ia o decizie cu privire la orice ajutor notificat prin procedura de notificare simplificată în termen de o lună din următoarea zi a depunerii notificării complete. </w:t>
      </w:r>
    </w:p>
    <w:p w14:paraId="7A0021A1" w14:textId="1D46F32A" w:rsidR="000C2336" w:rsidRPr="008E6F73" w:rsidRDefault="000C2336" w:rsidP="00B43EAD">
      <w:pPr>
        <w:pStyle w:val="ListParagraph"/>
        <w:numPr>
          <w:ilvl w:val="0"/>
          <w:numId w:val="23"/>
        </w:numPr>
        <w:shd w:val="clear" w:color="auto" w:fill="FFFFFF"/>
        <w:tabs>
          <w:tab w:val="left" w:pos="993"/>
        </w:tabs>
        <w:spacing w:after="120" w:line="276" w:lineRule="auto"/>
        <w:ind w:left="993" w:hanging="426"/>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Procedura de notificare simplificată nu se folosește pentru notificarea modificărilor aduse schemelor de ajutor pentru care furnizorii de ajutor de stat nu au prezentat informațiile conform art</w:t>
      </w:r>
      <w:r w:rsidR="002C373C" w:rsidRPr="008E6F73">
        <w:rPr>
          <w:rFonts w:ascii="Times New Roman" w:hAnsi="Times New Roman" w:cs="Times New Roman"/>
          <w:sz w:val="28"/>
          <w:szCs w:val="28"/>
          <w:lang w:val="ro-RO"/>
        </w:rPr>
        <w:t>.</w:t>
      </w:r>
      <w:r w:rsidR="00D77BFB" w:rsidRPr="008E6F73">
        <w:rPr>
          <w:rFonts w:ascii="Times New Roman" w:hAnsi="Times New Roman" w:cs="Times New Roman"/>
          <w:sz w:val="28"/>
          <w:szCs w:val="28"/>
          <w:lang w:val="ro-RO"/>
        </w:rPr>
        <w:t>4</w:t>
      </w:r>
      <w:r w:rsidR="00E5584C" w:rsidRPr="008E6F73">
        <w:rPr>
          <w:rFonts w:ascii="Times New Roman" w:hAnsi="Times New Roman" w:cs="Times New Roman"/>
          <w:sz w:val="28"/>
          <w:szCs w:val="28"/>
          <w:lang w:val="ro-RO"/>
        </w:rPr>
        <w:t>6</w:t>
      </w:r>
      <w:r w:rsidRPr="008E6F73">
        <w:rPr>
          <w:rFonts w:ascii="Times New Roman" w:hAnsi="Times New Roman" w:cs="Times New Roman"/>
          <w:sz w:val="28"/>
          <w:szCs w:val="28"/>
          <w:lang w:val="ro-RO"/>
        </w:rPr>
        <w:t xml:space="preserve"> cu excepția cazului în care informațiile au fost prezentate în același timp cu notificarea.</w:t>
      </w:r>
    </w:p>
    <w:p w14:paraId="37D6BA26" w14:textId="6F6DB344" w:rsidR="003333AF" w:rsidRPr="008E6F73" w:rsidRDefault="00486FFB" w:rsidP="00B43EAD">
      <w:pPr>
        <w:spacing w:before="120" w:after="0"/>
        <w:ind w:firstLine="567"/>
        <w:jc w:val="both"/>
        <w:rPr>
          <w:rFonts w:ascii="Times New Roman" w:eastAsia="Calibri" w:hAnsi="Times New Roman" w:cs="Times New Roman"/>
          <w:sz w:val="28"/>
          <w:szCs w:val="28"/>
          <w:lang w:val="ro-RO"/>
        </w:rPr>
      </w:pPr>
      <w:r w:rsidRPr="008E6F73">
        <w:rPr>
          <w:rFonts w:ascii="Times New Roman" w:eastAsia="Calibri" w:hAnsi="Times New Roman" w:cs="Times New Roman"/>
          <w:b/>
          <w:sz w:val="28"/>
          <w:szCs w:val="28"/>
          <w:lang w:val="ro-RO"/>
        </w:rPr>
        <w:lastRenderedPageBreak/>
        <w:t>Articolul</w:t>
      </w:r>
      <w:r w:rsidR="003333AF" w:rsidRPr="008E6F73">
        <w:rPr>
          <w:rFonts w:ascii="Times New Roman" w:eastAsia="Calibri" w:hAnsi="Times New Roman" w:cs="Times New Roman"/>
          <w:b/>
          <w:sz w:val="28"/>
          <w:szCs w:val="28"/>
          <w:lang w:val="ro-RO"/>
        </w:rPr>
        <w:t xml:space="preserve"> </w:t>
      </w:r>
      <w:r w:rsidR="00625D55" w:rsidRPr="008E6F73">
        <w:rPr>
          <w:rFonts w:ascii="Times New Roman" w:eastAsia="Calibri" w:hAnsi="Times New Roman" w:cs="Times New Roman"/>
          <w:b/>
          <w:sz w:val="28"/>
          <w:szCs w:val="28"/>
          <w:lang w:val="ro-RO"/>
        </w:rPr>
        <w:t>2</w:t>
      </w:r>
      <w:r w:rsidR="002C373C" w:rsidRPr="008E6F73">
        <w:rPr>
          <w:rFonts w:ascii="Times New Roman" w:eastAsia="Calibri" w:hAnsi="Times New Roman" w:cs="Times New Roman"/>
          <w:b/>
          <w:sz w:val="28"/>
          <w:szCs w:val="28"/>
          <w:lang w:val="ro-RO"/>
        </w:rPr>
        <w:t>1</w:t>
      </w:r>
      <w:r w:rsidR="003333AF" w:rsidRPr="008E6F73">
        <w:rPr>
          <w:rFonts w:ascii="Times New Roman" w:eastAsia="Calibri" w:hAnsi="Times New Roman" w:cs="Times New Roman"/>
          <w:b/>
          <w:sz w:val="28"/>
          <w:szCs w:val="28"/>
          <w:lang w:val="ro-RO"/>
        </w:rPr>
        <w:t>.</w:t>
      </w:r>
      <w:r w:rsidR="003333AF" w:rsidRPr="008E6F73">
        <w:rPr>
          <w:rFonts w:ascii="Times New Roman" w:eastAsia="Calibri" w:hAnsi="Times New Roman" w:cs="Times New Roman"/>
          <w:b/>
          <w:bCs/>
          <w:kern w:val="2"/>
          <w:sz w:val="28"/>
          <w:szCs w:val="28"/>
          <w:lang w:val="ro-RO"/>
          <w14:ligatures w14:val="standardContextual"/>
        </w:rPr>
        <w:t xml:space="preserve"> </w:t>
      </w:r>
      <w:r w:rsidR="003333AF" w:rsidRPr="008E6F73">
        <w:rPr>
          <w:rFonts w:ascii="Times New Roman" w:eastAsia="Calibri" w:hAnsi="Times New Roman" w:cs="Times New Roman"/>
          <w:bCs/>
          <w:sz w:val="28"/>
          <w:szCs w:val="28"/>
          <w:lang w:val="ro-RO"/>
        </w:rPr>
        <w:t>Procedura de investigație a măsurii de sprijin notificate</w:t>
      </w:r>
    </w:p>
    <w:p w14:paraId="0CFF453C" w14:textId="77777777" w:rsidR="00B43EAD" w:rsidRPr="008E6F73" w:rsidRDefault="00363589" w:rsidP="00B43EAD">
      <w:pPr>
        <w:pStyle w:val="NormalWeb"/>
        <w:numPr>
          <w:ilvl w:val="0"/>
          <w:numId w:val="4"/>
        </w:numPr>
        <w:tabs>
          <w:tab w:val="left" w:pos="993"/>
        </w:tabs>
        <w:spacing w:after="0"/>
        <w:ind w:left="993" w:hanging="426"/>
        <w:jc w:val="both"/>
        <w:rPr>
          <w:rFonts w:eastAsia="Times New Roman"/>
          <w:sz w:val="28"/>
          <w:szCs w:val="28"/>
          <w:lang w:val="ro-RO" w:eastAsia="ru-RU"/>
        </w:rPr>
      </w:pPr>
      <w:r w:rsidRPr="008E6F73">
        <w:rPr>
          <w:sz w:val="28"/>
          <w:szCs w:val="28"/>
          <w:lang w:val="ro-RO"/>
        </w:rPr>
        <w:t>În cazul în care, după o examinare preliminară</w:t>
      </w:r>
      <w:r w:rsidR="00F25F45" w:rsidRPr="008E6F73">
        <w:rPr>
          <w:sz w:val="28"/>
          <w:szCs w:val="28"/>
          <w:lang w:val="ro-RO"/>
        </w:rPr>
        <w:t xml:space="preserve"> a notificării</w:t>
      </w:r>
      <w:r w:rsidRPr="008E6F73">
        <w:rPr>
          <w:sz w:val="28"/>
          <w:szCs w:val="28"/>
          <w:lang w:val="ro-RO"/>
        </w:rPr>
        <w:t xml:space="preserve">, </w:t>
      </w:r>
      <w:r w:rsidR="00F25F45" w:rsidRPr="008E6F73">
        <w:rPr>
          <w:sz w:val="28"/>
          <w:szCs w:val="28"/>
          <w:lang w:val="ro-RO"/>
        </w:rPr>
        <w:t xml:space="preserve">se </w:t>
      </w:r>
      <w:r w:rsidRPr="008E6F73">
        <w:rPr>
          <w:sz w:val="28"/>
          <w:szCs w:val="28"/>
          <w:lang w:val="ro-RO"/>
        </w:rPr>
        <w:t>constată că există îndoieli privind compatibilitatea unei măsuri notificate cu mediul concurențial,</w:t>
      </w:r>
      <w:r w:rsidR="00F25F45" w:rsidRPr="008E6F73">
        <w:rPr>
          <w:sz w:val="28"/>
          <w:szCs w:val="28"/>
          <w:lang w:val="ro-RO"/>
        </w:rPr>
        <w:t xml:space="preserve"> </w:t>
      </w:r>
      <w:r w:rsidR="00F25F45" w:rsidRPr="008E6F73">
        <w:rPr>
          <w:rFonts w:eastAsia="Times New Roman"/>
          <w:sz w:val="28"/>
          <w:szCs w:val="28"/>
          <w:lang w:val="ro-RO" w:eastAsia="ru-RU"/>
        </w:rPr>
        <w:t>Consiliul Concurenței dispune inițierea procedurii de investigație.</w:t>
      </w:r>
    </w:p>
    <w:p w14:paraId="41B667C4" w14:textId="77777777" w:rsidR="00B43EAD" w:rsidRPr="008E6F73" w:rsidRDefault="006C7D18" w:rsidP="00B43EAD">
      <w:pPr>
        <w:pStyle w:val="NormalWeb"/>
        <w:numPr>
          <w:ilvl w:val="0"/>
          <w:numId w:val="4"/>
        </w:numPr>
        <w:tabs>
          <w:tab w:val="left" w:pos="993"/>
        </w:tabs>
        <w:spacing w:after="0"/>
        <w:ind w:left="993" w:hanging="426"/>
        <w:jc w:val="both"/>
        <w:rPr>
          <w:rFonts w:eastAsia="Times New Roman"/>
          <w:sz w:val="28"/>
          <w:szCs w:val="28"/>
          <w:lang w:val="ro-RO" w:eastAsia="ru-RU"/>
        </w:rPr>
      </w:pPr>
      <w:r w:rsidRPr="008E6F73">
        <w:rPr>
          <w:sz w:val="28"/>
          <w:szCs w:val="28"/>
          <w:lang w:val="ro-RO"/>
        </w:rPr>
        <w:t>D</w:t>
      </w:r>
      <w:r w:rsidR="00482836" w:rsidRPr="008E6F73">
        <w:rPr>
          <w:sz w:val="28"/>
          <w:szCs w:val="28"/>
          <w:lang w:val="ro-RO"/>
        </w:rPr>
        <w:t xml:space="preserve">ispoziția de inițiere a investigației </w:t>
      </w:r>
      <w:r w:rsidRPr="008E6F73">
        <w:rPr>
          <w:sz w:val="28"/>
          <w:szCs w:val="28"/>
          <w:lang w:val="ro-RO"/>
        </w:rPr>
        <w:t>conține</w:t>
      </w:r>
      <w:r w:rsidR="00482836" w:rsidRPr="008E6F73">
        <w:rPr>
          <w:sz w:val="28"/>
          <w:szCs w:val="28"/>
          <w:lang w:val="ro-RO"/>
        </w:rPr>
        <w:t xml:space="preserve"> elementele relevante de fapt și de drept, include o evaluare preliminară a Consiliului Concurenței cu privire la caracterul de ajutor de stat al măsurii propuse și indică îndoielile privind compatibilitatea acesteia cu mediul concurențial</w:t>
      </w:r>
      <w:r w:rsidR="002C373C" w:rsidRPr="008E6F73">
        <w:rPr>
          <w:sz w:val="28"/>
          <w:szCs w:val="28"/>
          <w:lang w:val="ro-RO"/>
        </w:rPr>
        <w:t xml:space="preserve"> normal</w:t>
      </w:r>
      <w:r w:rsidR="00482836" w:rsidRPr="008E6F73">
        <w:rPr>
          <w:sz w:val="28"/>
          <w:szCs w:val="28"/>
          <w:lang w:val="ro-RO"/>
        </w:rPr>
        <w:t xml:space="preserve">. </w:t>
      </w:r>
    </w:p>
    <w:p w14:paraId="258D439D" w14:textId="2F9A63EF" w:rsidR="00B43EAD" w:rsidRPr="008E6F73" w:rsidRDefault="002C373C" w:rsidP="00B43EAD">
      <w:pPr>
        <w:pStyle w:val="NormalWeb"/>
        <w:numPr>
          <w:ilvl w:val="0"/>
          <w:numId w:val="4"/>
        </w:numPr>
        <w:tabs>
          <w:tab w:val="left" w:pos="993"/>
        </w:tabs>
        <w:spacing w:after="0"/>
        <w:ind w:left="993" w:hanging="426"/>
        <w:jc w:val="both"/>
        <w:rPr>
          <w:rFonts w:eastAsia="Times New Roman"/>
          <w:sz w:val="28"/>
          <w:szCs w:val="28"/>
          <w:lang w:val="ro-RO" w:eastAsia="ru-RU"/>
        </w:rPr>
      </w:pPr>
      <w:r w:rsidRPr="008E6F73">
        <w:rPr>
          <w:sz w:val="28"/>
          <w:szCs w:val="28"/>
          <w:lang w:val="ro-RO"/>
        </w:rPr>
        <w:t xml:space="preserve">Prin dispoziția de inițiere a investigației, </w:t>
      </w:r>
      <w:r w:rsidR="006C7D18" w:rsidRPr="008E6F73">
        <w:rPr>
          <w:sz w:val="28"/>
          <w:szCs w:val="28"/>
          <w:lang w:val="ro-RO"/>
        </w:rPr>
        <w:t>Consiliul Concurenței</w:t>
      </w:r>
      <w:r w:rsidR="00482836" w:rsidRPr="008E6F73">
        <w:rPr>
          <w:sz w:val="28"/>
          <w:szCs w:val="28"/>
          <w:lang w:val="ro-RO"/>
        </w:rPr>
        <w:t xml:space="preserve"> solicită furnizorului</w:t>
      </w:r>
      <w:r w:rsidR="00E909F0" w:rsidRPr="008E6F73">
        <w:rPr>
          <w:sz w:val="28"/>
          <w:szCs w:val="28"/>
          <w:lang w:val="ro-RO"/>
        </w:rPr>
        <w:t xml:space="preserve"> </w:t>
      </w:r>
      <w:r w:rsidR="00482836" w:rsidRPr="008E6F73">
        <w:rPr>
          <w:sz w:val="28"/>
          <w:szCs w:val="28"/>
          <w:lang w:val="ro-RO"/>
        </w:rPr>
        <w:t xml:space="preserve">ajutorului de stat și celorlalte persoane interesate să își prezinte observațiile într-un termen </w:t>
      </w:r>
      <w:r w:rsidR="006C7D18" w:rsidRPr="008E6F73">
        <w:rPr>
          <w:sz w:val="28"/>
          <w:szCs w:val="28"/>
          <w:lang w:val="ro-RO"/>
        </w:rPr>
        <w:t>de până la</w:t>
      </w:r>
      <w:r w:rsidR="00482836" w:rsidRPr="008E6F73">
        <w:rPr>
          <w:sz w:val="28"/>
          <w:szCs w:val="28"/>
          <w:lang w:val="ro-RO"/>
        </w:rPr>
        <w:t xml:space="preserve"> o lună. În cazuri întemeiate, </w:t>
      </w:r>
      <w:r w:rsidR="006C7D18" w:rsidRPr="008E6F73">
        <w:rPr>
          <w:sz w:val="28"/>
          <w:szCs w:val="28"/>
          <w:lang w:val="ro-RO"/>
        </w:rPr>
        <w:t xml:space="preserve">Consiliul Concurenței </w:t>
      </w:r>
      <w:r w:rsidR="00482836" w:rsidRPr="008E6F73">
        <w:rPr>
          <w:sz w:val="28"/>
          <w:szCs w:val="28"/>
          <w:lang w:val="ro-RO"/>
        </w:rPr>
        <w:t>poate prelungi termenul stabilit.</w:t>
      </w:r>
    </w:p>
    <w:p w14:paraId="51B1DB31" w14:textId="50F881D1" w:rsidR="00B43EAD" w:rsidRPr="008E6F73" w:rsidRDefault="00CB372F" w:rsidP="00B43EAD">
      <w:pPr>
        <w:pStyle w:val="NormalWeb"/>
        <w:numPr>
          <w:ilvl w:val="0"/>
          <w:numId w:val="4"/>
        </w:numPr>
        <w:tabs>
          <w:tab w:val="left" w:pos="993"/>
        </w:tabs>
        <w:spacing w:after="0"/>
        <w:ind w:left="993" w:hanging="426"/>
        <w:jc w:val="both"/>
        <w:rPr>
          <w:rFonts w:eastAsia="Times New Roman"/>
          <w:sz w:val="28"/>
          <w:szCs w:val="28"/>
          <w:lang w:val="ro-RO" w:eastAsia="ru-RU"/>
        </w:rPr>
      </w:pPr>
      <w:r w:rsidRPr="008E6F73">
        <w:rPr>
          <w:sz w:val="28"/>
          <w:szCs w:val="28"/>
          <w:lang w:val="ro-RO"/>
        </w:rPr>
        <w:t xml:space="preserve">Observațiile primite </w:t>
      </w:r>
      <w:r w:rsidR="004301BC" w:rsidRPr="008E6F73">
        <w:rPr>
          <w:sz w:val="28"/>
          <w:szCs w:val="28"/>
          <w:lang w:val="ro-RO"/>
        </w:rPr>
        <w:t xml:space="preserve">de la alte persoane interesate </w:t>
      </w:r>
      <w:r w:rsidRPr="008E6F73">
        <w:rPr>
          <w:sz w:val="28"/>
          <w:szCs w:val="28"/>
          <w:lang w:val="ro-RO"/>
        </w:rPr>
        <w:t>sunt transmise furnizorului</w:t>
      </w:r>
      <w:r w:rsidR="00E909F0" w:rsidRPr="008E6F73">
        <w:rPr>
          <w:sz w:val="28"/>
          <w:szCs w:val="28"/>
          <w:lang w:val="ro-RO"/>
        </w:rPr>
        <w:t xml:space="preserve"> </w:t>
      </w:r>
      <w:r w:rsidRPr="008E6F73">
        <w:rPr>
          <w:sz w:val="28"/>
          <w:szCs w:val="28"/>
          <w:lang w:val="ro-RO"/>
        </w:rPr>
        <w:t xml:space="preserve">ajutorului de stat. </w:t>
      </w:r>
    </w:p>
    <w:p w14:paraId="6C7DE209" w14:textId="3753F034" w:rsidR="00CB372F" w:rsidRPr="008E6F73" w:rsidRDefault="00CB372F" w:rsidP="00B43EAD">
      <w:pPr>
        <w:pStyle w:val="NormalWeb"/>
        <w:numPr>
          <w:ilvl w:val="0"/>
          <w:numId w:val="4"/>
        </w:numPr>
        <w:tabs>
          <w:tab w:val="left" w:pos="993"/>
        </w:tabs>
        <w:spacing w:after="0"/>
        <w:ind w:left="993" w:hanging="426"/>
        <w:jc w:val="both"/>
        <w:rPr>
          <w:rFonts w:eastAsia="Times New Roman"/>
          <w:sz w:val="28"/>
          <w:szCs w:val="28"/>
          <w:lang w:val="ro-RO" w:eastAsia="ru-RU"/>
        </w:rPr>
      </w:pPr>
      <w:r w:rsidRPr="008E6F73">
        <w:rPr>
          <w:sz w:val="28"/>
          <w:szCs w:val="28"/>
          <w:lang w:val="ro-RO"/>
        </w:rPr>
        <w:t xml:space="preserve">În cazul în care o </w:t>
      </w:r>
      <w:r w:rsidR="004301BC" w:rsidRPr="008E6F73">
        <w:rPr>
          <w:sz w:val="28"/>
          <w:szCs w:val="28"/>
          <w:lang w:val="ro-RO"/>
        </w:rPr>
        <w:t>persoană</w:t>
      </w:r>
      <w:r w:rsidRPr="008E6F73">
        <w:rPr>
          <w:sz w:val="28"/>
          <w:szCs w:val="28"/>
          <w:lang w:val="ro-RO"/>
        </w:rPr>
        <w:t xml:space="preserve"> interesată </w:t>
      </w:r>
      <w:r w:rsidR="004301BC" w:rsidRPr="008E6F73">
        <w:rPr>
          <w:sz w:val="28"/>
          <w:szCs w:val="28"/>
          <w:lang w:val="ro-RO"/>
        </w:rPr>
        <w:t>solicită motivat</w:t>
      </w:r>
      <w:r w:rsidRPr="008E6F73">
        <w:rPr>
          <w:sz w:val="28"/>
          <w:szCs w:val="28"/>
          <w:lang w:val="ro-RO"/>
        </w:rPr>
        <w:t xml:space="preserve">, pe baza unui potențial prejudiciu, identitatea acesteia nu este dezvăluită </w:t>
      </w:r>
      <w:bookmarkStart w:id="8" w:name="_Hlk212887201"/>
      <w:r w:rsidRPr="008E6F73">
        <w:rPr>
          <w:sz w:val="28"/>
          <w:szCs w:val="28"/>
          <w:lang w:val="ro-RO"/>
        </w:rPr>
        <w:t>furnizorului</w:t>
      </w:r>
      <w:r w:rsidR="00E909F0" w:rsidRPr="008E6F73">
        <w:rPr>
          <w:sz w:val="28"/>
          <w:szCs w:val="28"/>
          <w:lang w:val="ro-RO"/>
        </w:rPr>
        <w:t xml:space="preserve"> </w:t>
      </w:r>
      <w:r w:rsidRPr="008E6F73">
        <w:rPr>
          <w:sz w:val="28"/>
          <w:szCs w:val="28"/>
          <w:lang w:val="ro-RO"/>
        </w:rPr>
        <w:t>ajutorului de stat</w:t>
      </w:r>
      <w:bookmarkEnd w:id="8"/>
      <w:r w:rsidRPr="008E6F73">
        <w:rPr>
          <w:sz w:val="28"/>
          <w:szCs w:val="28"/>
          <w:lang w:val="ro-RO"/>
        </w:rPr>
        <w:t>. Furnizorul ajutorului de stat poate răspunde observațiilor transmise într-un termen de până la o lună. În cazuri întemeiate, Consiliul Concurenței poate prelungi termenul stabilit.</w:t>
      </w:r>
    </w:p>
    <w:p w14:paraId="3D49848E" w14:textId="580A176D" w:rsidR="00E638D7" w:rsidRPr="008E6F73" w:rsidRDefault="00E638D7" w:rsidP="00B43EAD">
      <w:pPr>
        <w:spacing w:before="120" w:after="0"/>
        <w:ind w:firstLine="567"/>
        <w:jc w:val="both"/>
        <w:rPr>
          <w:rFonts w:ascii="Times New Roman" w:eastAsia="Calibri" w:hAnsi="Times New Roman" w:cs="Times New Roman"/>
          <w:b/>
          <w:sz w:val="28"/>
          <w:szCs w:val="28"/>
          <w:lang w:val="ro-RO"/>
        </w:rPr>
      </w:pPr>
      <w:r w:rsidRPr="008E6F73">
        <w:rPr>
          <w:rFonts w:ascii="Times New Roman" w:eastAsia="Calibri" w:hAnsi="Times New Roman" w:cs="Times New Roman"/>
          <w:b/>
          <w:sz w:val="28"/>
          <w:szCs w:val="28"/>
          <w:lang w:val="ro-RO"/>
        </w:rPr>
        <w:t xml:space="preserve">Articolul </w:t>
      </w:r>
      <w:r w:rsidR="00625D55" w:rsidRPr="008E6F73">
        <w:rPr>
          <w:rFonts w:ascii="Times New Roman" w:eastAsia="Calibri" w:hAnsi="Times New Roman" w:cs="Times New Roman"/>
          <w:b/>
          <w:sz w:val="28"/>
          <w:szCs w:val="28"/>
          <w:lang w:val="ro-RO"/>
        </w:rPr>
        <w:t>2</w:t>
      </w:r>
      <w:r w:rsidR="004301BC" w:rsidRPr="008E6F73">
        <w:rPr>
          <w:rFonts w:ascii="Times New Roman" w:eastAsia="Calibri" w:hAnsi="Times New Roman" w:cs="Times New Roman"/>
          <w:b/>
          <w:sz w:val="28"/>
          <w:szCs w:val="28"/>
          <w:lang w:val="ro-RO"/>
        </w:rPr>
        <w:t>2</w:t>
      </w:r>
      <w:r w:rsidRPr="008E6F73">
        <w:rPr>
          <w:rFonts w:ascii="Times New Roman" w:eastAsia="Calibri" w:hAnsi="Times New Roman" w:cs="Times New Roman"/>
          <w:b/>
          <w:sz w:val="28"/>
          <w:szCs w:val="28"/>
          <w:lang w:val="ro-RO"/>
        </w:rPr>
        <w:t>.</w:t>
      </w:r>
      <w:r w:rsidRPr="008E6F73">
        <w:rPr>
          <w:rFonts w:ascii="Times New Roman" w:eastAsia="Calibri" w:hAnsi="Times New Roman" w:cs="Times New Roman"/>
          <w:sz w:val="28"/>
          <w:szCs w:val="28"/>
          <w:lang w:val="ro-RO"/>
        </w:rPr>
        <w:t xml:space="preserve"> Solicitări de informații adresate altor surse</w:t>
      </w:r>
    </w:p>
    <w:p w14:paraId="26D2BD59" w14:textId="2A32D209" w:rsidR="001A0148" w:rsidRPr="008E6F73" w:rsidRDefault="00E638D7" w:rsidP="00490904">
      <w:pPr>
        <w:pStyle w:val="ListParagraph"/>
        <w:numPr>
          <w:ilvl w:val="0"/>
          <w:numId w:val="36"/>
        </w:numPr>
        <w:spacing w:after="0" w:line="276" w:lineRule="auto"/>
        <w:ind w:hanging="495"/>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După inițierea procedurii de investiga</w:t>
      </w:r>
      <w:r w:rsidR="004301BC" w:rsidRPr="008E6F73">
        <w:rPr>
          <w:rFonts w:ascii="Times New Roman" w:eastAsia="Calibri" w:hAnsi="Times New Roman" w:cs="Times New Roman"/>
          <w:bCs/>
          <w:sz w:val="28"/>
          <w:szCs w:val="28"/>
          <w:lang w:val="ro-RO"/>
        </w:rPr>
        <w:t xml:space="preserve">ție </w:t>
      </w:r>
      <w:r w:rsidRPr="008E6F73">
        <w:rPr>
          <w:rFonts w:ascii="Times New Roman" w:eastAsia="Calibri" w:hAnsi="Times New Roman" w:cs="Times New Roman"/>
          <w:bCs/>
          <w:sz w:val="28"/>
          <w:szCs w:val="28"/>
          <w:lang w:val="ro-RO"/>
        </w:rPr>
        <w:t>prevăzute la art</w:t>
      </w:r>
      <w:r w:rsidR="004301BC" w:rsidRPr="008E6F73">
        <w:rPr>
          <w:rFonts w:ascii="Times New Roman" w:eastAsia="Calibri" w:hAnsi="Times New Roman" w:cs="Times New Roman"/>
          <w:bCs/>
          <w:sz w:val="28"/>
          <w:szCs w:val="28"/>
          <w:lang w:val="ro-RO"/>
        </w:rPr>
        <w:t xml:space="preserve">. </w:t>
      </w:r>
      <w:r w:rsidR="006E1A2F" w:rsidRPr="008E6F73">
        <w:rPr>
          <w:rFonts w:ascii="Times New Roman" w:eastAsia="Calibri" w:hAnsi="Times New Roman" w:cs="Times New Roman"/>
          <w:bCs/>
          <w:sz w:val="28"/>
          <w:szCs w:val="28"/>
          <w:lang w:val="ro-RO"/>
        </w:rPr>
        <w:t>2</w:t>
      </w:r>
      <w:r w:rsidR="00E5584C" w:rsidRPr="008E6F73">
        <w:rPr>
          <w:rFonts w:ascii="Times New Roman" w:eastAsia="Calibri" w:hAnsi="Times New Roman" w:cs="Times New Roman"/>
          <w:bCs/>
          <w:sz w:val="28"/>
          <w:szCs w:val="28"/>
          <w:lang w:val="ro-RO"/>
        </w:rPr>
        <w:t>1</w:t>
      </w:r>
      <w:r w:rsidRPr="008E6F73">
        <w:rPr>
          <w:rFonts w:ascii="Times New Roman" w:eastAsia="Calibri" w:hAnsi="Times New Roman" w:cs="Times New Roman"/>
          <w:bCs/>
          <w:sz w:val="28"/>
          <w:szCs w:val="28"/>
          <w:lang w:val="ro-RO"/>
        </w:rPr>
        <w:t>, în special</w:t>
      </w:r>
      <w:r w:rsidR="004301BC" w:rsidRPr="008E6F73">
        <w:rPr>
          <w:rFonts w:ascii="Times New Roman" w:eastAsia="Calibri" w:hAnsi="Times New Roman" w:cs="Times New Roman"/>
          <w:bCs/>
          <w:sz w:val="28"/>
          <w:szCs w:val="28"/>
          <w:lang w:val="ro-RO"/>
        </w:rPr>
        <w:t>,</w:t>
      </w:r>
      <w:r w:rsidRPr="008E6F73">
        <w:rPr>
          <w:rFonts w:ascii="Times New Roman" w:eastAsia="Calibri" w:hAnsi="Times New Roman" w:cs="Times New Roman"/>
          <w:bCs/>
          <w:sz w:val="28"/>
          <w:szCs w:val="28"/>
          <w:lang w:val="ro-RO"/>
        </w:rPr>
        <w:t xml:space="preserve"> în ceea ce privește unele cazuri complexe din punct de vedere tehnic care fac obiectul unei evaluări de fond, în cazul în care informațiile furnizate de </w:t>
      </w:r>
      <w:r w:rsidR="007D02B5" w:rsidRPr="008E6F73">
        <w:rPr>
          <w:rFonts w:ascii="Times New Roman" w:eastAsia="Calibri" w:hAnsi="Times New Roman" w:cs="Times New Roman"/>
          <w:bCs/>
          <w:sz w:val="28"/>
          <w:szCs w:val="28"/>
          <w:lang w:val="ro-RO"/>
        </w:rPr>
        <w:t>furnizorului</w:t>
      </w:r>
      <w:r w:rsidR="00E909F0" w:rsidRPr="008E6F73">
        <w:rPr>
          <w:rFonts w:ascii="Times New Roman" w:eastAsia="Calibri" w:hAnsi="Times New Roman" w:cs="Times New Roman"/>
          <w:bCs/>
          <w:sz w:val="28"/>
          <w:szCs w:val="28"/>
          <w:lang w:val="ro-RO"/>
        </w:rPr>
        <w:t xml:space="preserve"> </w:t>
      </w:r>
      <w:r w:rsidR="007D02B5" w:rsidRPr="008E6F73">
        <w:rPr>
          <w:rFonts w:ascii="Times New Roman" w:eastAsia="Calibri" w:hAnsi="Times New Roman" w:cs="Times New Roman"/>
          <w:bCs/>
          <w:sz w:val="28"/>
          <w:szCs w:val="28"/>
          <w:lang w:val="ro-RO"/>
        </w:rPr>
        <w:t xml:space="preserve">ajutorului de stat </w:t>
      </w:r>
      <w:r w:rsidRPr="008E6F73">
        <w:rPr>
          <w:rFonts w:ascii="Times New Roman" w:eastAsia="Calibri" w:hAnsi="Times New Roman" w:cs="Times New Roman"/>
          <w:bCs/>
          <w:sz w:val="28"/>
          <w:szCs w:val="28"/>
          <w:lang w:val="ro-RO"/>
        </w:rPr>
        <w:t>vizat în cursul examinării preliminare nu sunt suficiente, Consiliul Concuren</w:t>
      </w:r>
      <w:r w:rsidR="006E1A2F" w:rsidRPr="008E6F73">
        <w:rPr>
          <w:rFonts w:ascii="Times New Roman" w:eastAsia="Calibri" w:hAnsi="Times New Roman" w:cs="Times New Roman"/>
          <w:bCs/>
          <w:sz w:val="28"/>
          <w:szCs w:val="28"/>
          <w:lang w:val="ro-RO"/>
        </w:rPr>
        <w:t>ț</w:t>
      </w:r>
      <w:r w:rsidRPr="008E6F73">
        <w:rPr>
          <w:rFonts w:ascii="Times New Roman" w:eastAsia="Calibri" w:hAnsi="Times New Roman" w:cs="Times New Roman"/>
          <w:bCs/>
          <w:sz w:val="28"/>
          <w:szCs w:val="28"/>
          <w:lang w:val="ro-RO"/>
        </w:rPr>
        <w:t>ei poate solicita oricărei altei autorități</w:t>
      </w:r>
      <w:r w:rsidR="004301BC" w:rsidRPr="008E6F73">
        <w:rPr>
          <w:rFonts w:ascii="Times New Roman" w:eastAsia="Calibri" w:hAnsi="Times New Roman" w:cs="Times New Roman"/>
          <w:bCs/>
          <w:sz w:val="28"/>
          <w:szCs w:val="28"/>
          <w:lang w:val="ro-RO"/>
        </w:rPr>
        <w:t xml:space="preserve"> publice</w:t>
      </w:r>
      <w:r w:rsidRPr="008E6F73">
        <w:rPr>
          <w:rFonts w:ascii="Times New Roman" w:eastAsia="Calibri" w:hAnsi="Times New Roman" w:cs="Times New Roman"/>
          <w:bCs/>
          <w:sz w:val="28"/>
          <w:szCs w:val="28"/>
          <w:lang w:val="ro-RO"/>
        </w:rPr>
        <w:t>, întreprinderi sau asoci</w:t>
      </w:r>
      <w:r w:rsidR="004301BC" w:rsidRPr="008E6F73">
        <w:rPr>
          <w:rFonts w:ascii="Times New Roman" w:eastAsia="Calibri" w:hAnsi="Times New Roman" w:cs="Times New Roman"/>
          <w:bCs/>
          <w:sz w:val="28"/>
          <w:szCs w:val="28"/>
          <w:lang w:val="ro-RO"/>
        </w:rPr>
        <w:t xml:space="preserve">ații </w:t>
      </w:r>
      <w:r w:rsidRPr="008E6F73">
        <w:rPr>
          <w:rFonts w:ascii="Times New Roman" w:eastAsia="Calibri" w:hAnsi="Times New Roman" w:cs="Times New Roman"/>
          <w:bCs/>
          <w:sz w:val="28"/>
          <w:szCs w:val="28"/>
          <w:lang w:val="ro-RO"/>
        </w:rPr>
        <w:t>de întreprinderi să furnizeze toate informațiile referitoare la piață necesare pentru a-i permite să își finalizeze evaluarea măsurii aflate în examinare, ținând seama în mod corespunzător de principiul proporționalității, în special pentru întreprinderile mici și mijlocii.</w:t>
      </w:r>
    </w:p>
    <w:p w14:paraId="65348F32" w14:textId="760B33E5" w:rsidR="00E638D7" w:rsidRPr="008E6F73" w:rsidRDefault="00E638D7" w:rsidP="00490904">
      <w:pPr>
        <w:pStyle w:val="ListParagraph"/>
        <w:numPr>
          <w:ilvl w:val="0"/>
          <w:numId w:val="36"/>
        </w:numPr>
        <w:spacing w:after="0" w:line="276" w:lineRule="auto"/>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Consiliul Concurenței poate solicita informații numai: </w:t>
      </w:r>
    </w:p>
    <w:p w14:paraId="5C214399" w14:textId="032B2684" w:rsidR="00B43EAD" w:rsidRPr="008E6F73" w:rsidRDefault="00E638D7" w:rsidP="00490904">
      <w:pPr>
        <w:pStyle w:val="ListParagraph"/>
        <w:numPr>
          <w:ilvl w:val="0"/>
          <w:numId w:val="62"/>
        </w:numPr>
        <w:spacing w:after="0"/>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dacă se limitează la proceduril</w:t>
      </w:r>
      <w:r w:rsidR="004301BC" w:rsidRPr="008E6F73">
        <w:rPr>
          <w:rFonts w:ascii="Times New Roman" w:eastAsia="Calibri" w:hAnsi="Times New Roman" w:cs="Times New Roman"/>
          <w:bCs/>
          <w:sz w:val="28"/>
          <w:szCs w:val="28"/>
          <w:lang w:val="ro-RO"/>
        </w:rPr>
        <w:t xml:space="preserve">e </w:t>
      </w:r>
      <w:r w:rsidRPr="008E6F73">
        <w:rPr>
          <w:rFonts w:ascii="Times New Roman" w:eastAsia="Calibri" w:hAnsi="Times New Roman" w:cs="Times New Roman"/>
          <w:bCs/>
          <w:sz w:val="28"/>
          <w:szCs w:val="28"/>
          <w:lang w:val="ro-RO"/>
        </w:rPr>
        <w:t xml:space="preserve">de investigare care au fost identificate de Consiliul Concurenței ca fiind ineficace până în prezent; și </w:t>
      </w:r>
    </w:p>
    <w:p w14:paraId="6D3281B2" w14:textId="7AB06042" w:rsidR="00E638D7" w:rsidRPr="008E6F73" w:rsidRDefault="00E638D7" w:rsidP="00490904">
      <w:pPr>
        <w:pStyle w:val="ListParagraph"/>
        <w:numPr>
          <w:ilvl w:val="0"/>
          <w:numId w:val="62"/>
        </w:numPr>
        <w:spacing w:after="0"/>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în măsura în care sunt vizați beneficiarii de ajutor, dacă </w:t>
      </w:r>
      <w:r w:rsidR="007D02B5" w:rsidRPr="008E6F73">
        <w:rPr>
          <w:rFonts w:ascii="Times New Roman" w:eastAsia="Calibri" w:hAnsi="Times New Roman" w:cs="Times New Roman"/>
          <w:bCs/>
          <w:sz w:val="28"/>
          <w:szCs w:val="28"/>
          <w:lang w:val="ro-RO"/>
        </w:rPr>
        <w:t>furnizorului</w:t>
      </w:r>
      <w:r w:rsidR="00E909F0" w:rsidRPr="008E6F73">
        <w:rPr>
          <w:rFonts w:ascii="Times New Roman" w:eastAsia="Calibri" w:hAnsi="Times New Roman" w:cs="Times New Roman"/>
          <w:bCs/>
          <w:sz w:val="28"/>
          <w:szCs w:val="28"/>
          <w:lang w:val="ro-RO"/>
        </w:rPr>
        <w:t xml:space="preserve"> </w:t>
      </w:r>
      <w:r w:rsidR="007D02B5" w:rsidRPr="008E6F73">
        <w:rPr>
          <w:rFonts w:ascii="Times New Roman" w:eastAsia="Calibri" w:hAnsi="Times New Roman" w:cs="Times New Roman"/>
          <w:bCs/>
          <w:sz w:val="28"/>
          <w:szCs w:val="28"/>
          <w:lang w:val="ro-RO"/>
        </w:rPr>
        <w:t>ajutorului de stat</w:t>
      </w:r>
      <w:r w:rsidR="004301BC" w:rsidRPr="008E6F73">
        <w:rPr>
          <w:rFonts w:ascii="Times New Roman" w:eastAsia="Calibri" w:hAnsi="Times New Roman" w:cs="Times New Roman"/>
          <w:bCs/>
          <w:sz w:val="28"/>
          <w:szCs w:val="28"/>
          <w:lang w:val="ro-RO"/>
        </w:rPr>
        <w:t xml:space="preserve"> </w:t>
      </w:r>
      <w:r w:rsidRPr="008E6F73">
        <w:rPr>
          <w:rFonts w:ascii="Times New Roman" w:eastAsia="Calibri" w:hAnsi="Times New Roman" w:cs="Times New Roman"/>
          <w:bCs/>
          <w:sz w:val="28"/>
          <w:szCs w:val="28"/>
          <w:lang w:val="ro-RO"/>
        </w:rPr>
        <w:t xml:space="preserve">vizat este de acord cu cererea. </w:t>
      </w:r>
    </w:p>
    <w:p w14:paraId="7D8C3C66" w14:textId="5B69BEA2" w:rsidR="004301BC" w:rsidRPr="008E6F73" w:rsidRDefault="00E638D7" w:rsidP="00490904">
      <w:pPr>
        <w:pStyle w:val="ListParagraph"/>
        <w:numPr>
          <w:ilvl w:val="0"/>
          <w:numId w:val="36"/>
        </w:numPr>
        <w:spacing w:after="0" w:line="276" w:lineRule="auto"/>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lastRenderedPageBreak/>
        <w:t>Întreprinderile sau asociațiile de întreprinderi care furnizează informații ca urmare a unei cereri din partea Consiliului Concurenței privind informații referitoare la piață în temeiul alin</w:t>
      </w:r>
      <w:r w:rsidR="00AE7C42" w:rsidRPr="008E6F73">
        <w:rPr>
          <w:rFonts w:ascii="Times New Roman" w:eastAsia="Calibri" w:hAnsi="Times New Roman" w:cs="Times New Roman"/>
          <w:bCs/>
          <w:sz w:val="28"/>
          <w:szCs w:val="28"/>
          <w:lang w:val="ro-RO"/>
        </w:rPr>
        <w:t>.</w:t>
      </w:r>
      <w:r w:rsidRPr="008E6F73">
        <w:rPr>
          <w:rFonts w:ascii="Times New Roman" w:eastAsia="Calibri" w:hAnsi="Times New Roman" w:cs="Times New Roman"/>
          <w:bCs/>
          <w:sz w:val="28"/>
          <w:szCs w:val="28"/>
          <w:lang w:val="ro-RO"/>
        </w:rPr>
        <w:t xml:space="preserve"> (</w:t>
      </w:r>
      <w:r w:rsidR="004301BC" w:rsidRPr="008E6F73">
        <w:rPr>
          <w:rFonts w:ascii="Times New Roman" w:eastAsia="Calibri" w:hAnsi="Times New Roman" w:cs="Times New Roman"/>
          <w:bCs/>
          <w:sz w:val="28"/>
          <w:szCs w:val="28"/>
          <w:lang w:val="ro-RO"/>
        </w:rPr>
        <w:t>7</w:t>
      </w:r>
      <w:r w:rsidRPr="008E6F73">
        <w:rPr>
          <w:rFonts w:ascii="Times New Roman" w:eastAsia="Calibri" w:hAnsi="Times New Roman" w:cs="Times New Roman"/>
          <w:bCs/>
          <w:sz w:val="28"/>
          <w:szCs w:val="28"/>
          <w:lang w:val="ro-RO"/>
        </w:rPr>
        <w:t>)-(</w:t>
      </w:r>
      <w:r w:rsidR="004301BC" w:rsidRPr="008E6F73">
        <w:rPr>
          <w:rFonts w:ascii="Times New Roman" w:eastAsia="Calibri" w:hAnsi="Times New Roman" w:cs="Times New Roman"/>
          <w:bCs/>
          <w:sz w:val="28"/>
          <w:szCs w:val="28"/>
          <w:lang w:val="ro-RO"/>
        </w:rPr>
        <w:t>8</w:t>
      </w:r>
      <w:r w:rsidRPr="008E6F73">
        <w:rPr>
          <w:rFonts w:ascii="Times New Roman" w:eastAsia="Calibri" w:hAnsi="Times New Roman" w:cs="Times New Roman"/>
          <w:bCs/>
          <w:sz w:val="28"/>
          <w:szCs w:val="28"/>
          <w:lang w:val="ro-RO"/>
        </w:rPr>
        <w:t>) transmit răspunsul lor simultan Consiliului Concurenței și furnizorul</w:t>
      </w:r>
      <w:r w:rsidR="009E66AD" w:rsidRPr="008E6F73">
        <w:rPr>
          <w:rFonts w:ascii="Times New Roman" w:eastAsia="Calibri" w:hAnsi="Times New Roman" w:cs="Times New Roman"/>
          <w:bCs/>
          <w:sz w:val="28"/>
          <w:szCs w:val="28"/>
          <w:lang w:val="ro-RO"/>
        </w:rPr>
        <w:t>ui</w:t>
      </w:r>
      <w:r w:rsidRPr="008E6F73">
        <w:rPr>
          <w:rFonts w:ascii="Times New Roman" w:eastAsia="Calibri" w:hAnsi="Times New Roman" w:cs="Times New Roman"/>
          <w:bCs/>
          <w:sz w:val="28"/>
          <w:szCs w:val="28"/>
          <w:lang w:val="ro-RO"/>
        </w:rPr>
        <w:t xml:space="preserve"> vizat, în măsura în care documentele furnizate nu includ informații care sunt confidențiale</w:t>
      </w:r>
    </w:p>
    <w:p w14:paraId="0D156528" w14:textId="04A06D7D" w:rsidR="001A0148" w:rsidRPr="008E6F73" w:rsidRDefault="00E638D7" w:rsidP="00490904">
      <w:pPr>
        <w:pStyle w:val="ListParagraph"/>
        <w:numPr>
          <w:ilvl w:val="0"/>
          <w:numId w:val="36"/>
        </w:numPr>
        <w:spacing w:after="0" w:line="276" w:lineRule="auto"/>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Consiliul Concurenței gestionează și monitorizează transmiterea informațiilor între autorități, între întreprinderi sau asociații de întreprinderi și verifică confidențialitatea prezumată a informațiilor transmise. </w:t>
      </w:r>
    </w:p>
    <w:p w14:paraId="72D15EBE" w14:textId="77777777" w:rsidR="001A0148" w:rsidRPr="008E6F73" w:rsidRDefault="00E638D7" w:rsidP="00490904">
      <w:pPr>
        <w:pStyle w:val="ListParagraph"/>
        <w:numPr>
          <w:ilvl w:val="0"/>
          <w:numId w:val="36"/>
        </w:numPr>
        <w:spacing w:after="0" w:line="276" w:lineRule="auto"/>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Consiliul Concurenței solicită numai informații care se află la dispoziția unei autorități, a unei întreprinderi sau asociații de întreprinderi vizate de cerere. </w:t>
      </w:r>
    </w:p>
    <w:p w14:paraId="436D37C0" w14:textId="15AFCEF5" w:rsidR="001A0148" w:rsidRPr="008E6F73" w:rsidRDefault="007D02B5" w:rsidP="00490904">
      <w:pPr>
        <w:pStyle w:val="ListParagraph"/>
        <w:numPr>
          <w:ilvl w:val="0"/>
          <w:numId w:val="36"/>
        </w:numPr>
        <w:spacing w:after="0" w:line="276" w:lineRule="auto"/>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Furnizorului</w:t>
      </w:r>
      <w:r w:rsidR="00E909F0" w:rsidRPr="008E6F73">
        <w:rPr>
          <w:rFonts w:ascii="Times New Roman" w:eastAsia="Calibri" w:hAnsi="Times New Roman" w:cs="Times New Roman"/>
          <w:bCs/>
          <w:sz w:val="28"/>
          <w:szCs w:val="28"/>
          <w:lang w:val="ro-RO"/>
        </w:rPr>
        <w:t xml:space="preserve"> </w:t>
      </w:r>
      <w:r w:rsidRPr="008E6F73">
        <w:rPr>
          <w:rFonts w:ascii="Times New Roman" w:eastAsia="Calibri" w:hAnsi="Times New Roman" w:cs="Times New Roman"/>
          <w:bCs/>
          <w:sz w:val="28"/>
          <w:szCs w:val="28"/>
          <w:lang w:val="ro-RO"/>
        </w:rPr>
        <w:t>ajutorului de stat</w:t>
      </w:r>
      <w:r w:rsidR="00E638D7" w:rsidRPr="008E6F73">
        <w:rPr>
          <w:rFonts w:ascii="Times New Roman" w:eastAsia="Calibri" w:hAnsi="Times New Roman" w:cs="Times New Roman"/>
          <w:bCs/>
          <w:sz w:val="28"/>
          <w:szCs w:val="28"/>
          <w:lang w:val="ro-RO"/>
        </w:rPr>
        <w:t xml:space="preserve"> furnizează informațiile pe baza unei cereri simple și într-un termen stabilit de Consiliul Concurenței, care nu trebuie să depășească o lună. În cazul în care </w:t>
      </w:r>
      <w:r w:rsidRPr="008E6F73">
        <w:rPr>
          <w:rFonts w:ascii="Times New Roman" w:eastAsia="Calibri" w:hAnsi="Times New Roman" w:cs="Times New Roman"/>
          <w:bCs/>
          <w:sz w:val="28"/>
          <w:szCs w:val="28"/>
          <w:lang w:val="ro-RO"/>
        </w:rPr>
        <w:t>furnizorului</w:t>
      </w:r>
      <w:r w:rsidR="00E909F0" w:rsidRPr="008E6F73">
        <w:rPr>
          <w:rFonts w:ascii="Times New Roman" w:eastAsia="Calibri" w:hAnsi="Times New Roman" w:cs="Times New Roman"/>
          <w:bCs/>
          <w:sz w:val="28"/>
          <w:szCs w:val="28"/>
          <w:lang w:val="ro-RO"/>
        </w:rPr>
        <w:t xml:space="preserve"> </w:t>
      </w:r>
      <w:r w:rsidRPr="008E6F73">
        <w:rPr>
          <w:rFonts w:ascii="Times New Roman" w:eastAsia="Calibri" w:hAnsi="Times New Roman" w:cs="Times New Roman"/>
          <w:bCs/>
          <w:sz w:val="28"/>
          <w:szCs w:val="28"/>
          <w:lang w:val="ro-RO"/>
        </w:rPr>
        <w:t>ajutorului de stat</w:t>
      </w:r>
      <w:r w:rsidR="00E638D7" w:rsidRPr="008E6F73">
        <w:rPr>
          <w:rFonts w:ascii="Times New Roman" w:eastAsia="Calibri" w:hAnsi="Times New Roman" w:cs="Times New Roman"/>
          <w:bCs/>
          <w:sz w:val="28"/>
          <w:szCs w:val="28"/>
          <w:lang w:val="ro-RO"/>
        </w:rPr>
        <w:t xml:space="preserve"> nu furnizează informațiile solicitate în termen sau furnizează informații incomplete, Consiliul Concurenței îi transmite o </w:t>
      </w:r>
      <w:r w:rsidR="004301BC" w:rsidRPr="008E6F73">
        <w:rPr>
          <w:rFonts w:ascii="Times New Roman" w:eastAsia="Calibri" w:hAnsi="Times New Roman" w:cs="Times New Roman"/>
          <w:bCs/>
          <w:sz w:val="28"/>
          <w:szCs w:val="28"/>
          <w:lang w:val="ro-RO"/>
        </w:rPr>
        <w:t xml:space="preserve">scrisoare de </w:t>
      </w:r>
      <w:r w:rsidR="00E638D7" w:rsidRPr="008E6F73">
        <w:rPr>
          <w:rFonts w:ascii="Times New Roman" w:eastAsia="Calibri" w:hAnsi="Times New Roman" w:cs="Times New Roman"/>
          <w:bCs/>
          <w:sz w:val="28"/>
          <w:szCs w:val="28"/>
          <w:lang w:val="ro-RO"/>
        </w:rPr>
        <w:t xml:space="preserve">atenționare. </w:t>
      </w:r>
    </w:p>
    <w:p w14:paraId="5ACF0541" w14:textId="57A6EBF9" w:rsidR="00FA4E8F" w:rsidRPr="008E6F73" w:rsidRDefault="00E638D7" w:rsidP="00490904">
      <w:pPr>
        <w:pStyle w:val="ListParagraph"/>
        <w:numPr>
          <w:ilvl w:val="0"/>
          <w:numId w:val="36"/>
        </w:numPr>
        <w:spacing w:after="0" w:line="276" w:lineRule="auto"/>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Consiliul Concurenței poate </w:t>
      </w:r>
      <w:r w:rsidR="000F2D98" w:rsidRPr="008E6F73">
        <w:rPr>
          <w:rFonts w:ascii="Times New Roman" w:eastAsia="Calibri" w:hAnsi="Times New Roman" w:cs="Times New Roman"/>
          <w:bCs/>
          <w:sz w:val="28"/>
          <w:szCs w:val="28"/>
          <w:lang w:val="ro-RO"/>
        </w:rPr>
        <w:t xml:space="preserve">solicita </w:t>
      </w:r>
      <w:r w:rsidRPr="008E6F73">
        <w:rPr>
          <w:rFonts w:ascii="Times New Roman" w:eastAsia="Calibri" w:hAnsi="Times New Roman" w:cs="Times New Roman"/>
          <w:bCs/>
          <w:sz w:val="28"/>
          <w:szCs w:val="28"/>
          <w:lang w:val="ro-RO"/>
        </w:rPr>
        <w:t xml:space="preserve">unei întreprinderi sau unei asociații de întreprinderi să furnizeze informații. Atunci când </w:t>
      </w:r>
      <w:r w:rsidR="004301BC" w:rsidRPr="008E6F73">
        <w:rPr>
          <w:rFonts w:ascii="Times New Roman" w:eastAsia="Calibri" w:hAnsi="Times New Roman" w:cs="Times New Roman"/>
          <w:bCs/>
          <w:sz w:val="28"/>
          <w:szCs w:val="28"/>
          <w:lang w:val="ro-RO"/>
        </w:rPr>
        <w:t xml:space="preserve">înaintează </w:t>
      </w:r>
      <w:r w:rsidRPr="008E6F73">
        <w:rPr>
          <w:rFonts w:ascii="Times New Roman" w:eastAsia="Calibri" w:hAnsi="Times New Roman" w:cs="Times New Roman"/>
          <w:bCs/>
          <w:sz w:val="28"/>
          <w:szCs w:val="28"/>
          <w:lang w:val="ro-RO"/>
        </w:rPr>
        <w:t xml:space="preserve">unei întreprinderi sau unei asociații de întreprinderi o cerere simplă în vederea obținerii de informații, Consiliul Concurenței </w:t>
      </w:r>
      <w:r w:rsidR="00FA4E8F" w:rsidRPr="008E6F73">
        <w:rPr>
          <w:rFonts w:ascii="Times New Roman" w:eastAsia="Calibri" w:hAnsi="Times New Roman" w:cs="Times New Roman"/>
          <w:bCs/>
          <w:sz w:val="28"/>
          <w:szCs w:val="28"/>
          <w:lang w:val="ro-RO"/>
        </w:rPr>
        <w:t xml:space="preserve">indică </w:t>
      </w:r>
      <w:r w:rsidRPr="008E6F73">
        <w:rPr>
          <w:rFonts w:ascii="Times New Roman" w:eastAsia="Calibri" w:hAnsi="Times New Roman" w:cs="Times New Roman"/>
          <w:bCs/>
          <w:sz w:val="28"/>
          <w:szCs w:val="28"/>
          <w:lang w:val="ro-RO"/>
        </w:rPr>
        <w:t xml:space="preserve">temeiul juridic și scopul cererii, precizează care sunt informațiile solicitate și stabilește un termen adecvat în care acestea trebuie furnizate. </w:t>
      </w:r>
      <w:r w:rsidR="00FA4E8F" w:rsidRPr="008E6F73">
        <w:rPr>
          <w:rFonts w:ascii="Times New Roman" w:eastAsia="Calibri" w:hAnsi="Times New Roman" w:cs="Times New Roman"/>
          <w:bCs/>
          <w:sz w:val="28"/>
          <w:szCs w:val="28"/>
          <w:lang w:val="ro-RO"/>
        </w:rPr>
        <w:t xml:space="preserve">Consiliul Concurenței indică, de asemenea, amenzile prevăzute la art. 23 alin. (1) pentru </w:t>
      </w:r>
      <w:r w:rsidR="00B6142F" w:rsidRPr="008E6F73">
        <w:rPr>
          <w:rFonts w:ascii="Times New Roman" w:eastAsia="Calibri" w:hAnsi="Times New Roman" w:cs="Times New Roman"/>
          <w:bCs/>
          <w:sz w:val="28"/>
          <w:szCs w:val="28"/>
          <w:lang w:val="ro-RO"/>
        </w:rPr>
        <w:t xml:space="preserve">nefurnizarea informațiilor, </w:t>
      </w:r>
      <w:r w:rsidR="00FA4E8F" w:rsidRPr="008E6F73">
        <w:rPr>
          <w:rFonts w:ascii="Times New Roman" w:eastAsia="Calibri" w:hAnsi="Times New Roman" w:cs="Times New Roman"/>
          <w:bCs/>
          <w:sz w:val="28"/>
          <w:szCs w:val="28"/>
          <w:lang w:val="ro-RO"/>
        </w:rPr>
        <w:t xml:space="preserve">furnizarea de informații incorecte sau care induc în eroare. </w:t>
      </w:r>
    </w:p>
    <w:p w14:paraId="47D55277" w14:textId="0E63BB21" w:rsidR="001A0148" w:rsidRPr="008E6F73" w:rsidRDefault="00E638D7" w:rsidP="00490904">
      <w:pPr>
        <w:pStyle w:val="ListParagraph"/>
        <w:numPr>
          <w:ilvl w:val="0"/>
          <w:numId w:val="36"/>
        </w:numPr>
        <w:spacing w:after="0" w:line="276" w:lineRule="auto"/>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Atunci când solicită informații în temeiul alin</w:t>
      </w:r>
      <w:r w:rsidR="00FA4E8F" w:rsidRPr="008E6F73">
        <w:rPr>
          <w:rFonts w:ascii="Times New Roman" w:eastAsia="Calibri" w:hAnsi="Times New Roman" w:cs="Times New Roman"/>
          <w:bCs/>
          <w:sz w:val="28"/>
          <w:szCs w:val="28"/>
          <w:lang w:val="ro-RO"/>
        </w:rPr>
        <w:t>.</w:t>
      </w:r>
      <w:r w:rsidRPr="008E6F73">
        <w:rPr>
          <w:rFonts w:ascii="Times New Roman" w:eastAsia="Calibri" w:hAnsi="Times New Roman" w:cs="Times New Roman"/>
          <w:bCs/>
          <w:sz w:val="28"/>
          <w:szCs w:val="28"/>
          <w:lang w:val="ro-RO"/>
        </w:rPr>
        <w:t>(1) sau (</w:t>
      </w:r>
      <w:r w:rsidR="00AE7C42" w:rsidRPr="008E6F73">
        <w:rPr>
          <w:rFonts w:ascii="Times New Roman" w:eastAsia="Calibri" w:hAnsi="Times New Roman" w:cs="Times New Roman"/>
          <w:bCs/>
          <w:sz w:val="28"/>
          <w:szCs w:val="28"/>
          <w:lang w:val="ro-RO"/>
        </w:rPr>
        <w:t>7</w:t>
      </w:r>
      <w:r w:rsidRPr="008E6F73">
        <w:rPr>
          <w:rFonts w:ascii="Times New Roman" w:eastAsia="Calibri" w:hAnsi="Times New Roman" w:cs="Times New Roman"/>
          <w:bCs/>
          <w:sz w:val="28"/>
          <w:szCs w:val="28"/>
          <w:lang w:val="ro-RO"/>
        </w:rPr>
        <w:t xml:space="preserve">) de la prezentul articol, Consiliul Concurenței transmite simultan </w:t>
      </w:r>
      <w:r w:rsidR="007D02B5" w:rsidRPr="008E6F73">
        <w:rPr>
          <w:rFonts w:ascii="Times New Roman" w:eastAsia="Calibri" w:hAnsi="Times New Roman" w:cs="Times New Roman"/>
          <w:bCs/>
          <w:sz w:val="28"/>
          <w:szCs w:val="28"/>
          <w:lang w:val="ro-RO"/>
        </w:rPr>
        <w:t>furnizorului</w:t>
      </w:r>
      <w:r w:rsidR="00E909F0" w:rsidRPr="008E6F73">
        <w:rPr>
          <w:rFonts w:ascii="Times New Roman" w:eastAsia="Calibri" w:hAnsi="Times New Roman" w:cs="Times New Roman"/>
          <w:bCs/>
          <w:sz w:val="28"/>
          <w:szCs w:val="28"/>
          <w:lang w:val="ro-RO"/>
        </w:rPr>
        <w:t xml:space="preserve"> </w:t>
      </w:r>
      <w:r w:rsidR="007D02B5" w:rsidRPr="008E6F73">
        <w:rPr>
          <w:rFonts w:ascii="Times New Roman" w:eastAsia="Calibri" w:hAnsi="Times New Roman" w:cs="Times New Roman"/>
          <w:bCs/>
          <w:sz w:val="28"/>
          <w:szCs w:val="28"/>
          <w:lang w:val="ro-RO"/>
        </w:rPr>
        <w:t>ajutorului de stat</w:t>
      </w:r>
      <w:r w:rsidR="00FA4E8F" w:rsidRPr="008E6F73">
        <w:rPr>
          <w:rFonts w:ascii="Times New Roman" w:eastAsia="Calibri" w:hAnsi="Times New Roman" w:cs="Times New Roman"/>
          <w:bCs/>
          <w:sz w:val="28"/>
          <w:szCs w:val="28"/>
          <w:lang w:val="ro-RO"/>
        </w:rPr>
        <w:t xml:space="preserve"> </w:t>
      </w:r>
      <w:r w:rsidRPr="008E6F73">
        <w:rPr>
          <w:rFonts w:ascii="Times New Roman" w:eastAsia="Calibri" w:hAnsi="Times New Roman" w:cs="Times New Roman"/>
          <w:bCs/>
          <w:sz w:val="28"/>
          <w:szCs w:val="28"/>
          <w:lang w:val="ro-RO"/>
        </w:rPr>
        <w:t xml:space="preserve">vizat o copie a cererii de informații. Consiliul Concurenței precizează criteriile aplicate pentru a selecta destinatarii unei cereri de informații. </w:t>
      </w:r>
    </w:p>
    <w:p w14:paraId="20AE6A83" w14:textId="7D5BDA5E" w:rsidR="00E638D7" w:rsidRPr="008E6F73" w:rsidRDefault="00E638D7" w:rsidP="00490904">
      <w:pPr>
        <w:pStyle w:val="ListParagraph"/>
        <w:numPr>
          <w:ilvl w:val="0"/>
          <w:numId w:val="36"/>
        </w:numPr>
        <w:tabs>
          <w:tab w:val="left" w:pos="1134"/>
        </w:tabs>
        <w:spacing w:after="0" w:line="276" w:lineRule="auto"/>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Obligația de a furniza informațiile solicitate în numele întreprinderii vizate revine proprietarilor întreprinderilor sau reprezentanților acestora și, în cazul persoanelor juridice, societăților sau asociațiilor fără personalitate juridică și persoanelor autorizate să le reprezinte în temeiul legii sau al statutului. Persoanele autorizate corespunzător pot furniza informațiile în numele clienților lor și rămân pe deplin răspunzători în cazul în care informațiile furnizate sunt incorecte, incomplete sau induc în eroare.</w:t>
      </w:r>
    </w:p>
    <w:p w14:paraId="43AD05EE" w14:textId="7A0F576F" w:rsidR="00E638D7" w:rsidRPr="008E6F73" w:rsidRDefault="00E638D7" w:rsidP="00751CBB">
      <w:pPr>
        <w:spacing w:before="120" w:after="0"/>
        <w:ind w:firstLine="567"/>
        <w:jc w:val="both"/>
        <w:rPr>
          <w:rFonts w:ascii="Times New Roman" w:eastAsia="Calibri" w:hAnsi="Times New Roman" w:cs="Times New Roman"/>
          <w:bCs/>
          <w:sz w:val="28"/>
          <w:szCs w:val="28"/>
          <w:lang w:val="ro-RO"/>
        </w:rPr>
      </w:pPr>
      <w:r w:rsidRPr="008E6F73">
        <w:rPr>
          <w:rFonts w:ascii="Times New Roman" w:eastAsia="Calibri" w:hAnsi="Times New Roman" w:cs="Times New Roman"/>
          <w:b/>
          <w:bCs/>
          <w:sz w:val="28"/>
          <w:szCs w:val="28"/>
          <w:lang w:val="ro-RO"/>
        </w:rPr>
        <w:lastRenderedPageBreak/>
        <w:t xml:space="preserve">Articolul </w:t>
      </w:r>
      <w:r w:rsidR="00625D55" w:rsidRPr="008E6F73">
        <w:rPr>
          <w:rFonts w:ascii="Times New Roman" w:eastAsia="Calibri" w:hAnsi="Times New Roman" w:cs="Times New Roman"/>
          <w:b/>
          <w:bCs/>
          <w:sz w:val="28"/>
          <w:szCs w:val="28"/>
          <w:lang w:val="ro-RO"/>
        </w:rPr>
        <w:t>2</w:t>
      </w:r>
      <w:r w:rsidR="00FE0498" w:rsidRPr="008E6F73">
        <w:rPr>
          <w:rFonts w:ascii="Times New Roman" w:eastAsia="Calibri" w:hAnsi="Times New Roman" w:cs="Times New Roman"/>
          <w:b/>
          <w:bCs/>
          <w:sz w:val="28"/>
          <w:szCs w:val="28"/>
          <w:lang w:val="ro-RO"/>
        </w:rPr>
        <w:t>3</w:t>
      </w:r>
      <w:r w:rsidRPr="008E6F73">
        <w:rPr>
          <w:rFonts w:ascii="Times New Roman" w:eastAsia="Calibri" w:hAnsi="Times New Roman" w:cs="Times New Roman"/>
          <w:b/>
          <w:bCs/>
          <w:sz w:val="28"/>
          <w:szCs w:val="28"/>
          <w:lang w:val="ro-RO"/>
        </w:rPr>
        <w:t xml:space="preserve">. </w:t>
      </w:r>
      <w:r w:rsidRPr="008E6F73">
        <w:rPr>
          <w:rFonts w:ascii="Times New Roman" w:eastAsia="Calibri" w:hAnsi="Times New Roman" w:cs="Times New Roman"/>
          <w:bCs/>
          <w:sz w:val="28"/>
          <w:szCs w:val="28"/>
          <w:lang w:val="ro-RO"/>
        </w:rPr>
        <w:t xml:space="preserve">Amenzi și penalități cu titlu cominatoriu </w:t>
      </w:r>
    </w:p>
    <w:p w14:paraId="4DCA1046" w14:textId="585B5B8C" w:rsidR="001741CB" w:rsidRPr="008E6F73" w:rsidRDefault="001A0148" w:rsidP="00E8094A">
      <w:pPr>
        <w:spacing w:after="0"/>
        <w:ind w:left="1134" w:hanging="567"/>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(1) </w:t>
      </w:r>
      <w:r w:rsidR="00E638D7" w:rsidRPr="008E6F73">
        <w:rPr>
          <w:rFonts w:ascii="Times New Roman" w:eastAsia="Calibri" w:hAnsi="Times New Roman" w:cs="Times New Roman"/>
          <w:bCs/>
          <w:sz w:val="28"/>
          <w:szCs w:val="28"/>
          <w:lang w:val="ro-RO"/>
        </w:rPr>
        <w:t>Consiliul Concurenței poate impune printr-o decizie, dacă se consideră necesar și proporțional, întreprinderilor sau asociațiilor de întreprinderi amenzi care nu depășesc 1 % din cifra de afaceri totală din exercițiul financiar precedent, atunci când, în mod intenționat sau prin neglijență gravă, acestea</w:t>
      </w:r>
      <w:r w:rsidR="00E8094A" w:rsidRPr="008E6F73">
        <w:rPr>
          <w:rFonts w:ascii="Times New Roman" w:eastAsia="Calibri" w:hAnsi="Times New Roman" w:cs="Times New Roman"/>
          <w:bCs/>
          <w:sz w:val="28"/>
          <w:szCs w:val="28"/>
          <w:lang w:val="ro-RO"/>
        </w:rPr>
        <w:t xml:space="preserve"> </w:t>
      </w:r>
      <w:r w:rsidR="00663950" w:rsidRPr="008E6F73">
        <w:rPr>
          <w:rFonts w:ascii="Times New Roman" w:eastAsia="Calibri" w:hAnsi="Times New Roman" w:cs="Times New Roman"/>
          <w:bCs/>
          <w:sz w:val="28"/>
          <w:szCs w:val="28"/>
          <w:lang w:val="ro-RO"/>
        </w:rPr>
        <w:t xml:space="preserve">nu furnizează informațiile solicitate sau </w:t>
      </w:r>
      <w:r w:rsidR="00E638D7" w:rsidRPr="008E6F73">
        <w:rPr>
          <w:rFonts w:ascii="Times New Roman" w:eastAsia="Calibri" w:hAnsi="Times New Roman" w:cs="Times New Roman"/>
          <w:bCs/>
          <w:sz w:val="28"/>
          <w:szCs w:val="28"/>
          <w:lang w:val="ro-RO"/>
        </w:rPr>
        <w:t>furnizează informații incorecte sau care induc în eroare ca răspuns la o cerere formulată în temeiul art</w:t>
      </w:r>
      <w:r w:rsidR="00FE0498" w:rsidRPr="008E6F73">
        <w:rPr>
          <w:rFonts w:ascii="Times New Roman" w:eastAsia="Calibri" w:hAnsi="Times New Roman" w:cs="Times New Roman"/>
          <w:bCs/>
          <w:sz w:val="28"/>
          <w:szCs w:val="28"/>
          <w:lang w:val="ro-RO"/>
        </w:rPr>
        <w:t>.</w:t>
      </w:r>
      <w:r w:rsidR="002B041F" w:rsidRPr="008E6F73">
        <w:rPr>
          <w:rFonts w:ascii="Times New Roman" w:eastAsia="Calibri" w:hAnsi="Times New Roman" w:cs="Times New Roman"/>
          <w:bCs/>
          <w:sz w:val="28"/>
          <w:szCs w:val="28"/>
          <w:lang w:val="ro-RO"/>
        </w:rPr>
        <w:t>2</w:t>
      </w:r>
      <w:r w:rsidR="00AE7C42" w:rsidRPr="008E6F73">
        <w:rPr>
          <w:rFonts w:ascii="Times New Roman" w:eastAsia="Calibri" w:hAnsi="Times New Roman" w:cs="Times New Roman"/>
          <w:bCs/>
          <w:sz w:val="28"/>
          <w:szCs w:val="28"/>
          <w:lang w:val="ro-RO"/>
        </w:rPr>
        <w:t>2</w:t>
      </w:r>
      <w:r w:rsidR="002B041F" w:rsidRPr="008E6F73">
        <w:rPr>
          <w:rFonts w:ascii="Times New Roman" w:eastAsia="Calibri" w:hAnsi="Times New Roman" w:cs="Times New Roman"/>
          <w:bCs/>
          <w:sz w:val="28"/>
          <w:szCs w:val="28"/>
          <w:lang w:val="ro-RO"/>
        </w:rPr>
        <w:t xml:space="preserve"> alin. (</w:t>
      </w:r>
      <w:r w:rsidR="00AE7C42" w:rsidRPr="008E6F73">
        <w:rPr>
          <w:rFonts w:ascii="Times New Roman" w:eastAsia="Calibri" w:hAnsi="Times New Roman" w:cs="Times New Roman"/>
          <w:bCs/>
          <w:sz w:val="28"/>
          <w:szCs w:val="28"/>
          <w:lang w:val="ro-RO"/>
        </w:rPr>
        <w:t>7</w:t>
      </w:r>
      <w:r w:rsidR="002B041F" w:rsidRPr="008E6F73">
        <w:rPr>
          <w:rFonts w:ascii="Times New Roman" w:eastAsia="Calibri" w:hAnsi="Times New Roman" w:cs="Times New Roman"/>
          <w:bCs/>
          <w:sz w:val="28"/>
          <w:szCs w:val="28"/>
          <w:lang w:val="ro-RO"/>
        </w:rPr>
        <w:t>)</w:t>
      </w:r>
      <w:r w:rsidR="00E8094A" w:rsidRPr="008E6F73">
        <w:rPr>
          <w:rFonts w:ascii="Times New Roman" w:eastAsia="Calibri" w:hAnsi="Times New Roman" w:cs="Times New Roman"/>
          <w:bCs/>
          <w:sz w:val="28"/>
          <w:szCs w:val="28"/>
          <w:lang w:val="ro-RO"/>
        </w:rPr>
        <w:t>.</w:t>
      </w:r>
    </w:p>
    <w:p w14:paraId="756E7E39" w14:textId="4FB0C6FA" w:rsidR="00FE0498" w:rsidRPr="008E6F73" w:rsidRDefault="00E8094A" w:rsidP="00751CBB">
      <w:pPr>
        <w:spacing w:after="0"/>
        <w:ind w:left="993" w:hanging="426"/>
        <w:jc w:val="both"/>
        <w:rPr>
          <w:rFonts w:ascii="Times New Roman" w:eastAsia="Calibri" w:hAnsi="Times New Roman" w:cs="Times New Roman"/>
          <w:bCs/>
          <w:sz w:val="28"/>
          <w:szCs w:val="28"/>
          <w:lang w:val="ro-RO"/>
        </w:rPr>
      </w:pPr>
      <w:r w:rsidRPr="008E6F73" w:rsidDel="00E8094A">
        <w:rPr>
          <w:rFonts w:ascii="Times New Roman" w:eastAsia="Calibri" w:hAnsi="Times New Roman" w:cs="Times New Roman"/>
          <w:bCs/>
          <w:sz w:val="28"/>
          <w:szCs w:val="28"/>
          <w:lang w:val="ro-RO"/>
        </w:rPr>
        <w:t xml:space="preserve"> </w:t>
      </w:r>
      <w:r w:rsidR="00C87135" w:rsidRPr="008E6F73">
        <w:rPr>
          <w:rFonts w:ascii="Times New Roman" w:eastAsia="Calibri" w:hAnsi="Times New Roman" w:cs="Times New Roman"/>
          <w:bCs/>
          <w:sz w:val="28"/>
          <w:szCs w:val="28"/>
          <w:lang w:val="ro-RO"/>
        </w:rPr>
        <w:t xml:space="preserve">(2) </w:t>
      </w:r>
      <w:r w:rsidR="00E638D7" w:rsidRPr="008E6F73">
        <w:rPr>
          <w:rFonts w:ascii="Times New Roman" w:eastAsia="Calibri" w:hAnsi="Times New Roman" w:cs="Times New Roman"/>
          <w:bCs/>
          <w:sz w:val="28"/>
          <w:szCs w:val="28"/>
          <w:lang w:val="ro-RO"/>
        </w:rPr>
        <w:t xml:space="preserve">Consiliul Concurenței poate impune, printr-o decizie, întreprinderilor sau asociațiilor de întreprinderi penalități cu titlu cominatoriu atunci când o întreprindere sau o asociație de întreprinderi nu furnizează în mod corect și complet informațiile solicitate de Consiliul Concurenței </w:t>
      </w:r>
      <w:r w:rsidR="003D0885" w:rsidRPr="008E6F73">
        <w:rPr>
          <w:rFonts w:ascii="Times New Roman" w:eastAsia="Calibri" w:hAnsi="Times New Roman" w:cs="Times New Roman"/>
          <w:bCs/>
          <w:sz w:val="28"/>
          <w:szCs w:val="28"/>
          <w:lang w:val="ro-RO"/>
        </w:rPr>
        <w:t xml:space="preserve">conform </w:t>
      </w:r>
      <w:r w:rsidR="00E638D7" w:rsidRPr="008E6F73">
        <w:rPr>
          <w:rFonts w:ascii="Times New Roman" w:eastAsia="Calibri" w:hAnsi="Times New Roman" w:cs="Times New Roman"/>
          <w:bCs/>
          <w:sz w:val="28"/>
          <w:szCs w:val="28"/>
          <w:lang w:val="ro-RO"/>
        </w:rPr>
        <w:t xml:space="preserve">articolului </w:t>
      </w:r>
      <w:r w:rsidR="002B041F" w:rsidRPr="008E6F73">
        <w:rPr>
          <w:rFonts w:ascii="Times New Roman" w:eastAsia="Calibri" w:hAnsi="Times New Roman" w:cs="Times New Roman"/>
          <w:bCs/>
          <w:sz w:val="28"/>
          <w:szCs w:val="28"/>
          <w:lang w:val="ro-RO"/>
        </w:rPr>
        <w:t>2</w:t>
      </w:r>
      <w:r w:rsidR="00AE7C42" w:rsidRPr="008E6F73">
        <w:rPr>
          <w:rFonts w:ascii="Times New Roman" w:eastAsia="Calibri" w:hAnsi="Times New Roman" w:cs="Times New Roman"/>
          <w:bCs/>
          <w:sz w:val="28"/>
          <w:szCs w:val="28"/>
          <w:lang w:val="ro-RO"/>
        </w:rPr>
        <w:t>2</w:t>
      </w:r>
      <w:r w:rsidR="002B041F" w:rsidRPr="008E6F73">
        <w:rPr>
          <w:rFonts w:ascii="Times New Roman" w:eastAsia="Calibri" w:hAnsi="Times New Roman" w:cs="Times New Roman"/>
          <w:bCs/>
          <w:sz w:val="28"/>
          <w:szCs w:val="28"/>
          <w:lang w:val="ro-RO"/>
        </w:rPr>
        <w:t xml:space="preserve"> alin. (</w:t>
      </w:r>
      <w:r w:rsidR="003D0885" w:rsidRPr="008E6F73">
        <w:rPr>
          <w:rFonts w:ascii="Times New Roman" w:eastAsia="Calibri" w:hAnsi="Times New Roman" w:cs="Times New Roman"/>
          <w:bCs/>
          <w:sz w:val="28"/>
          <w:szCs w:val="28"/>
          <w:lang w:val="ro-RO"/>
        </w:rPr>
        <w:t>7</w:t>
      </w:r>
      <w:r w:rsidR="002B041F" w:rsidRPr="008E6F73">
        <w:rPr>
          <w:rFonts w:ascii="Times New Roman" w:eastAsia="Calibri" w:hAnsi="Times New Roman" w:cs="Times New Roman"/>
          <w:bCs/>
          <w:sz w:val="28"/>
          <w:szCs w:val="28"/>
          <w:lang w:val="ro-RO"/>
        </w:rPr>
        <w:t>).</w:t>
      </w:r>
      <w:r w:rsidR="00E638D7" w:rsidRPr="008E6F73">
        <w:rPr>
          <w:rFonts w:ascii="Times New Roman" w:eastAsia="Calibri" w:hAnsi="Times New Roman" w:cs="Times New Roman"/>
          <w:bCs/>
          <w:sz w:val="28"/>
          <w:szCs w:val="28"/>
          <w:lang w:val="ro-RO"/>
        </w:rPr>
        <w:t xml:space="preserve"> </w:t>
      </w:r>
    </w:p>
    <w:p w14:paraId="1EB9D1BB" w14:textId="6CDE510B" w:rsidR="00C87135" w:rsidRPr="008E6F73" w:rsidRDefault="00FE0498" w:rsidP="00751CBB">
      <w:pPr>
        <w:spacing w:after="0"/>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(3) </w:t>
      </w:r>
      <w:r w:rsidR="00E638D7" w:rsidRPr="008E6F73">
        <w:rPr>
          <w:rFonts w:ascii="Times New Roman" w:eastAsia="Calibri" w:hAnsi="Times New Roman" w:cs="Times New Roman"/>
          <w:bCs/>
          <w:sz w:val="28"/>
          <w:szCs w:val="28"/>
          <w:lang w:val="ro-RO"/>
        </w:rPr>
        <w:t xml:space="preserve">Penalitățile cu titlu cominatoriu nu depășesc, pentru fiecare zi lucrătoare de întârziere, 5% din cifra de afaceri zilnică medie a întreprinderii sau asociației de întreprinderi vizate în exercițiul financiar precedent, calculate de la data stabilită în decizie, până când aceasta furnizează în mod corect și complet informațiile solicitate de Consiliul Concurenței. </w:t>
      </w:r>
    </w:p>
    <w:p w14:paraId="6C366425" w14:textId="279BFAE5" w:rsidR="00C87135" w:rsidRPr="008E6F73" w:rsidRDefault="00C87135" w:rsidP="00751CBB">
      <w:pPr>
        <w:spacing w:after="0"/>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w:t>
      </w:r>
      <w:r w:rsidR="00FE0498" w:rsidRPr="008E6F73">
        <w:rPr>
          <w:rFonts w:ascii="Times New Roman" w:eastAsia="Calibri" w:hAnsi="Times New Roman" w:cs="Times New Roman"/>
          <w:bCs/>
          <w:sz w:val="28"/>
          <w:szCs w:val="28"/>
          <w:lang w:val="ro-RO"/>
        </w:rPr>
        <w:t>4</w:t>
      </w:r>
      <w:r w:rsidRPr="008E6F73">
        <w:rPr>
          <w:rFonts w:ascii="Times New Roman" w:eastAsia="Calibri" w:hAnsi="Times New Roman" w:cs="Times New Roman"/>
          <w:bCs/>
          <w:sz w:val="28"/>
          <w:szCs w:val="28"/>
          <w:lang w:val="ro-RO"/>
        </w:rPr>
        <w:t xml:space="preserve">) </w:t>
      </w:r>
      <w:r w:rsidR="00E638D7" w:rsidRPr="008E6F73">
        <w:rPr>
          <w:rFonts w:ascii="Times New Roman" w:eastAsia="Calibri" w:hAnsi="Times New Roman" w:cs="Times New Roman"/>
          <w:bCs/>
          <w:sz w:val="28"/>
          <w:szCs w:val="28"/>
          <w:lang w:val="ro-RO"/>
        </w:rPr>
        <w:t xml:space="preserve">La stabilirea valorii amenzii sau a penalității cu titlu cominatoriu se iau în considerare natura, gravitatea și durata încălcării, ținându-se seama în mod corespunzător de principiile proporționalității și adecvării, în special pentru întreprinderile mici și mijlocii. </w:t>
      </w:r>
    </w:p>
    <w:p w14:paraId="31C8CA45" w14:textId="3EA53B3B" w:rsidR="00C87135" w:rsidRPr="008E6F73" w:rsidRDefault="00C87135" w:rsidP="00751CBB">
      <w:pPr>
        <w:spacing w:after="0"/>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w:t>
      </w:r>
      <w:r w:rsidR="00FE0498" w:rsidRPr="008E6F73">
        <w:rPr>
          <w:rFonts w:ascii="Times New Roman" w:eastAsia="Calibri" w:hAnsi="Times New Roman" w:cs="Times New Roman"/>
          <w:bCs/>
          <w:sz w:val="28"/>
          <w:szCs w:val="28"/>
          <w:lang w:val="ro-RO"/>
        </w:rPr>
        <w:t>5</w:t>
      </w:r>
      <w:r w:rsidRPr="008E6F73">
        <w:rPr>
          <w:rFonts w:ascii="Times New Roman" w:eastAsia="Calibri" w:hAnsi="Times New Roman" w:cs="Times New Roman"/>
          <w:bCs/>
          <w:sz w:val="28"/>
          <w:szCs w:val="28"/>
          <w:lang w:val="ro-RO"/>
        </w:rPr>
        <w:t xml:space="preserve">) </w:t>
      </w:r>
      <w:r w:rsidR="00E638D7" w:rsidRPr="008E6F73">
        <w:rPr>
          <w:rFonts w:ascii="Times New Roman" w:eastAsia="Calibri" w:hAnsi="Times New Roman" w:cs="Times New Roman"/>
          <w:bCs/>
          <w:sz w:val="28"/>
          <w:szCs w:val="28"/>
          <w:lang w:val="ro-RO"/>
        </w:rPr>
        <w:t xml:space="preserve">Atunci când întreprinderile sau asociațiile de întreprinderi și-au îndeplinit obligația a cărei nerespectare era vizată de penalitățile cu titlu cominatoriu, Consiliul Concurenței poate reduce valoarea definitivă a penalităților cu titlu cominatoriu față de valoarea care ar rezulta în temeiul deciziei inițiale de impunere a unor penalități cu titlu cominatoriu. Consiliul Concurenței poate, de asemenea, să renunțe la penalitățile cu titlu cominatoriu. </w:t>
      </w:r>
    </w:p>
    <w:p w14:paraId="58C29974" w14:textId="5651551C" w:rsidR="00150E79" w:rsidRPr="008E6F73" w:rsidRDefault="00150E79" w:rsidP="00751CBB">
      <w:pPr>
        <w:spacing w:after="0"/>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(6</w:t>
      </w:r>
      <w:r w:rsidR="00C87135" w:rsidRPr="008E6F73">
        <w:rPr>
          <w:rFonts w:ascii="Times New Roman" w:eastAsia="Calibri" w:hAnsi="Times New Roman" w:cs="Times New Roman"/>
          <w:bCs/>
          <w:sz w:val="28"/>
          <w:szCs w:val="28"/>
          <w:lang w:val="ro-RO"/>
        </w:rPr>
        <w:t xml:space="preserve">) </w:t>
      </w:r>
      <w:r w:rsidR="00E638D7" w:rsidRPr="008E6F73">
        <w:rPr>
          <w:rFonts w:ascii="Times New Roman" w:eastAsia="Calibri" w:hAnsi="Times New Roman" w:cs="Times New Roman"/>
          <w:bCs/>
          <w:sz w:val="28"/>
          <w:szCs w:val="28"/>
          <w:lang w:val="ro-RO"/>
        </w:rPr>
        <w:t>Înainte de adoptarea oricărei decizii în conformitate cu alin</w:t>
      </w:r>
      <w:r w:rsidR="002B041F" w:rsidRPr="008E6F73">
        <w:rPr>
          <w:rFonts w:ascii="Times New Roman" w:eastAsia="Calibri" w:hAnsi="Times New Roman" w:cs="Times New Roman"/>
          <w:bCs/>
          <w:sz w:val="28"/>
          <w:szCs w:val="28"/>
          <w:lang w:val="ro-RO"/>
        </w:rPr>
        <w:t>.</w:t>
      </w:r>
      <w:r w:rsidR="00E638D7" w:rsidRPr="008E6F73">
        <w:rPr>
          <w:rFonts w:ascii="Times New Roman" w:eastAsia="Calibri" w:hAnsi="Times New Roman" w:cs="Times New Roman"/>
          <w:bCs/>
          <w:sz w:val="28"/>
          <w:szCs w:val="28"/>
          <w:lang w:val="ro-RO"/>
        </w:rPr>
        <w:t xml:space="preserve"> (1) sau (2) de la prezentul articol, Consiliul Concurenței stabilește un termen definitiv de două săptămâni pentru a primi informațiile lipsă referitoare la piață de la întreprinderile sau asociațiile de întreprinderi vizate și acordă de asemenea întreprinderilor sau asociațiilor de întreprinderi vizate posibilitatea de a-și </w:t>
      </w:r>
      <w:r w:rsidR="00FE0498" w:rsidRPr="008E6F73">
        <w:rPr>
          <w:rFonts w:ascii="Times New Roman" w:eastAsia="Calibri" w:hAnsi="Times New Roman" w:cs="Times New Roman"/>
          <w:bCs/>
          <w:sz w:val="28"/>
          <w:szCs w:val="28"/>
          <w:lang w:val="ro-RO"/>
        </w:rPr>
        <w:t>prezenta observa/iile lor.</w:t>
      </w:r>
    </w:p>
    <w:p w14:paraId="093B0511" w14:textId="27DE69D6" w:rsidR="00150E79" w:rsidRPr="008E6F73" w:rsidRDefault="00150E79" w:rsidP="00751CBB">
      <w:pPr>
        <w:spacing w:after="0"/>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(7) Deciziile prin care Plenul Consiliului Concurenţei a aplicat o amendă sau o penalitate cu titlu cominatoriu pot fi contestate direct în instanța de judecată, în </w:t>
      </w:r>
      <w:r w:rsidRPr="008E6F73">
        <w:rPr>
          <w:rFonts w:ascii="Times New Roman" w:eastAsia="Calibri" w:hAnsi="Times New Roman" w:cs="Times New Roman"/>
          <w:bCs/>
          <w:sz w:val="28"/>
          <w:szCs w:val="28"/>
          <w:lang w:val="ro-RO"/>
        </w:rPr>
        <w:lastRenderedPageBreak/>
        <w:t>conformitate cu prevederile Codului administrativ, fără respectarea procedurii prealabile. Instanța de judecată are competența pe fond, în ceea ce privește revizuirea amenzilor sau a penalităților cu titlu cominatoriu impuse de către Consiliul Concurenței și poate elimina, reduce sau majora amenda sau penalitatea cu titlu cominatoriu aplicată.</w:t>
      </w:r>
    </w:p>
    <w:p w14:paraId="6079D406" w14:textId="03969405" w:rsidR="00643F5C" w:rsidRPr="008E6F73" w:rsidRDefault="00E638D7" w:rsidP="00715C9C">
      <w:pPr>
        <w:spacing w:before="120" w:after="0"/>
        <w:ind w:left="992" w:hanging="425"/>
        <w:jc w:val="both"/>
        <w:rPr>
          <w:rFonts w:ascii="Times New Roman" w:hAnsi="Times New Roman" w:cs="Times New Roman"/>
          <w:sz w:val="28"/>
          <w:szCs w:val="28"/>
          <w:lang w:val="ro-RO"/>
        </w:rPr>
      </w:pPr>
      <w:r w:rsidRPr="008E6F73">
        <w:rPr>
          <w:rFonts w:ascii="Times New Roman" w:eastAsia="Calibri" w:hAnsi="Times New Roman" w:cs="Times New Roman"/>
          <w:bCs/>
          <w:sz w:val="28"/>
          <w:szCs w:val="28"/>
          <w:lang w:val="ro-RO"/>
        </w:rPr>
        <w:t xml:space="preserve"> </w:t>
      </w:r>
      <w:r w:rsidR="00B07B79" w:rsidRPr="008E6F73">
        <w:rPr>
          <w:rFonts w:ascii="Times New Roman" w:hAnsi="Times New Roman" w:cs="Times New Roman"/>
          <w:b/>
          <w:bCs/>
          <w:sz w:val="28"/>
          <w:szCs w:val="28"/>
          <w:lang w:val="ro-RO"/>
        </w:rPr>
        <w:t xml:space="preserve">Articolul </w:t>
      </w:r>
      <w:r w:rsidR="00625D55" w:rsidRPr="008E6F73">
        <w:rPr>
          <w:rFonts w:ascii="Times New Roman" w:hAnsi="Times New Roman" w:cs="Times New Roman"/>
          <w:b/>
          <w:bCs/>
          <w:sz w:val="28"/>
          <w:szCs w:val="28"/>
          <w:lang w:val="ro-RO"/>
        </w:rPr>
        <w:t>2</w:t>
      </w:r>
      <w:r w:rsidR="00150E79" w:rsidRPr="008E6F73">
        <w:rPr>
          <w:rFonts w:ascii="Times New Roman" w:hAnsi="Times New Roman" w:cs="Times New Roman"/>
          <w:b/>
          <w:bCs/>
          <w:sz w:val="28"/>
          <w:szCs w:val="28"/>
          <w:lang w:val="ro-RO"/>
        </w:rPr>
        <w:t>4</w:t>
      </w:r>
      <w:r w:rsidR="00B07B79" w:rsidRPr="008E6F73">
        <w:rPr>
          <w:rFonts w:ascii="Times New Roman" w:hAnsi="Times New Roman" w:cs="Times New Roman"/>
          <w:b/>
          <w:bCs/>
          <w:sz w:val="28"/>
          <w:szCs w:val="28"/>
          <w:lang w:val="ro-RO"/>
        </w:rPr>
        <w:t xml:space="preserve">. </w:t>
      </w:r>
      <w:r w:rsidR="00B07B79" w:rsidRPr="008E6F73">
        <w:rPr>
          <w:rFonts w:ascii="Times New Roman" w:hAnsi="Times New Roman" w:cs="Times New Roman"/>
          <w:sz w:val="28"/>
          <w:szCs w:val="28"/>
          <w:lang w:val="ro-RO"/>
        </w:rPr>
        <w:t>Suspendarea procedurii de investigație a măsurii de sprijin notificate</w:t>
      </w:r>
    </w:p>
    <w:p w14:paraId="00FB5B97" w14:textId="144236F4" w:rsidR="003E4CD2" w:rsidRPr="008E6F73" w:rsidRDefault="00E94D09" w:rsidP="00751CBB">
      <w:pPr>
        <w:spacing w:after="0"/>
        <w:ind w:left="993" w:hanging="426"/>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 xml:space="preserve">(1) </w:t>
      </w:r>
      <w:r w:rsidR="00150E79" w:rsidRPr="008E6F73">
        <w:rPr>
          <w:rFonts w:ascii="Times New Roman" w:hAnsi="Times New Roman" w:cs="Times New Roman"/>
          <w:sz w:val="28"/>
          <w:szCs w:val="28"/>
          <w:lang w:val="ro-RO"/>
        </w:rPr>
        <w:t xml:space="preserve">Cu derogare de la art.81 al Codului administrativ, </w:t>
      </w:r>
      <w:r w:rsidRPr="008E6F73">
        <w:rPr>
          <w:rFonts w:ascii="Times New Roman" w:hAnsi="Times New Roman" w:cs="Times New Roman"/>
          <w:sz w:val="28"/>
          <w:szCs w:val="28"/>
          <w:lang w:val="ro-RO"/>
        </w:rPr>
        <w:t>Consiliul Concurenței suspend</w:t>
      </w:r>
      <w:r w:rsidR="00150E79" w:rsidRPr="008E6F73">
        <w:rPr>
          <w:rFonts w:ascii="Times New Roman" w:hAnsi="Times New Roman" w:cs="Times New Roman"/>
          <w:sz w:val="28"/>
          <w:szCs w:val="28"/>
          <w:lang w:val="ro-RO"/>
        </w:rPr>
        <w:t>ă</w:t>
      </w:r>
      <w:r w:rsidRPr="008E6F73">
        <w:rPr>
          <w:rFonts w:ascii="Times New Roman" w:hAnsi="Times New Roman" w:cs="Times New Roman"/>
          <w:sz w:val="28"/>
          <w:szCs w:val="28"/>
          <w:lang w:val="ro-RO"/>
        </w:rPr>
        <w:t xml:space="preserve"> procedura de investigație a măsurii de sprijin notificate numai în circumstanțe excepționale și în acord cu furnizorul. </w:t>
      </w:r>
      <w:r w:rsidR="003E4CD2" w:rsidRPr="008E6F73">
        <w:rPr>
          <w:rFonts w:ascii="Times New Roman" w:hAnsi="Times New Roman" w:cs="Times New Roman"/>
          <w:sz w:val="28"/>
          <w:szCs w:val="28"/>
          <w:lang w:val="ro-RO"/>
        </w:rPr>
        <w:t>Astfel de circumstanțe includ, fără a se limita la acestea:</w:t>
      </w:r>
    </w:p>
    <w:p w14:paraId="70CBE33A" w14:textId="4B42E9AF" w:rsidR="009B55D1" w:rsidRPr="008E6F73" w:rsidRDefault="003E4CD2" w:rsidP="00751CBB">
      <w:pPr>
        <w:spacing w:after="0"/>
        <w:ind w:left="993" w:hanging="426"/>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 xml:space="preserve">a) </w:t>
      </w:r>
      <w:r w:rsidR="00150E79" w:rsidRPr="008E6F73">
        <w:rPr>
          <w:rFonts w:ascii="Times New Roman" w:hAnsi="Times New Roman" w:cs="Times New Roman"/>
          <w:sz w:val="28"/>
          <w:szCs w:val="28"/>
          <w:lang w:val="ro-RO"/>
        </w:rPr>
        <w:t xml:space="preserve">cazul </w:t>
      </w:r>
      <w:r w:rsidRPr="008E6F73">
        <w:rPr>
          <w:rFonts w:ascii="Times New Roman" w:hAnsi="Times New Roman" w:cs="Times New Roman"/>
          <w:sz w:val="28"/>
          <w:szCs w:val="28"/>
          <w:lang w:val="ro-RO"/>
        </w:rPr>
        <w:t>în care furnizorul solicită suspendarea în vederea modificării proiectului pentru a-l alinia la normele privind ajutoarele de stat;</w:t>
      </w:r>
    </w:p>
    <w:p w14:paraId="31EF476D" w14:textId="0E44B84C" w:rsidR="003E4CD2" w:rsidRPr="008E6F73" w:rsidRDefault="009B55D1" w:rsidP="00751CBB">
      <w:pPr>
        <w:spacing w:after="0"/>
        <w:ind w:left="993" w:hanging="426"/>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 xml:space="preserve">b)  </w:t>
      </w:r>
      <w:r w:rsidR="003E4CD2" w:rsidRPr="008E6F73">
        <w:rPr>
          <w:rFonts w:ascii="Times New Roman" w:hAnsi="Times New Roman" w:cs="Times New Roman"/>
          <w:sz w:val="28"/>
          <w:szCs w:val="28"/>
          <w:lang w:val="ro-RO"/>
        </w:rPr>
        <w:t xml:space="preserve">existența unei cauze pendinte </w:t>
      </w:r>
      <w:r w:rsidR="00150E79" w:rsidRPr="008E6F73">
        <w:rPr>
          <w:rFonts w:ascii="Times New Roman" w:hAnsi="Times New Roman" w:cs="Times New Roman"/>
          <w:sz w:val="28"/>
          <w:szCs w:val="28"/>
          <w:lang w:val="ro-RO"/>
        </w:rPr>
        <w:t xml:space="preserve">în instanța de judecată sau </w:t>
      </w:r>
      <w:r w:rsidR="003E4CD2" w:rsidRPr="008E6F73">
        <w:rPr>
          <w:rFonts w:ascii="Times New Roman" w:hAnsi="Times New Roman" w:cs="Times New Roman"/>
          <w:sz w:val="28"/>
          <w:szCs w:val="28"/>
          <w:lang w:val="ro-RO"/>
        </w:rPr>
        <w:t>în fața Curții de Justiție a Uniunii Europene, a cărei hotărâre ar putea influența evaluarea compatibilității măsurii notificate</w:t>
      </w:r>
    </w:p>
    <w:p w14:paraId="7195CC78" w14:textId="610BBD82" w:rsidR="00B07B79" w:rsidRPr="008E6F73" w:rsidRDefault="00DA5891" w:rsidP="00751CBB">
      <w:pPr>
        <w:spacing w:after="0"/>
        <w:ind w:left="851" w:hanging="284"/>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 xml:space="preserve">(2) </w:t>
      </w:r>
      <w:r w:rsidR="00E94D09" w:rsidRPr="008E6F73">
        <w:rPr>
          <w:rFonts w:ascii="Times New Roman" w:hAnsi="Times New Roman" w:cs="Times New Roman"/>
          <w:sz w:val="28"/>
          <w:szCs w:val="28"/>
          <w:lang w:val="ro-RO"/>
        </w:rPr>
        <w:t xml:space="preserve">Suspendarea </w:t>
      </w:r>
      <w:r w:rsidR="003E4CD2" w:rsidRPr="008E6F73">
        <w:rPr>
          <w:rFonts w:ascii="Times New Roman" w:hAnsi="Times New Roman" w:cs="Times New Roman"/>
          <w:sz w:val="28"/>
          <w:szCs w:val="28"/>
          <w:lang w:val="ro-RO"/>
        </w:rPr>
        <w:t>procedurii de investigație a măsurii de sprijin notificate se</w:t>
      </w:r>
      <w:r w:rsidR="00E94D09" w:rsidRPr="008E6F73">
        <w:rPr>
          <w:rFonts w:ascii="Times New Roman" w:hAnsi="Times New Roman" w:cs="Times New Roman"/>
          <w:sz w:val="28"/>
          <w:szCs w:val="28"/>
          <w:lang w:val="ro-RO"/>
        </w:rPr>
        <w:t xml:space="preserve"> acordă o singură dată, pentru o perioadă </w:t>
      </w:r>
      <w:r w:rsidRPr="008E6F73">
        <w:rPr>
          <w:rFonts w:ascii="Times New Roman" w:hAnsi="Times New Roman" w:cs="Times New Roman"/>
          <w:sz w:val="28"/>
          <w:szCs w:val="28"/>
          <w:lang w:val="ro-RO"/>
        </w:rPr>
        <w:t xml:space="preserve">stabilită de comun acord între </w:t>
      </w:r>
      <w:r w:rsidR="003E4CD2" w:rsidRPr="008E6F73">
        <w:rPr>
          <w:rFonts w:ascii="Times New Roman" w:hAnsi="Times New Roman" w:cs="Times New Roman"/>
          <w:sz w:val="28"/>
          <w:szCs w:val="28"/>
          <w:lang w:val="ro-RO"/>
        </w:rPr>
        <w:t xml:space="preserve">Consiliul Concurenței </w:t>
      </w:r>
      <w:r w:rsidR="00E94D09" w:rsidRPr="008E6F73">
        <w:rPr>
          <w:rFonts w:ascii="Times New Roman" w:hAnsi="Times New Roman" w:cs="Times New Roman"/>
          <w:sz w:val="28"/>
          <w:szCs w:val="28"/>
          <w:lang w:val="ro-RO"/>
        </w:rPr>
        <w:t xml:space="preserve">împreună cu </w:t>
      </w:r>
      <w:r w:rsidR="003E4CD2" w:rsidRPr="008E6F73">
        <w:rPr>
          <w:rFonts w:ascii="Times New Roman" w:hAnsi="Times New Roman" w:cs="Times New Roman"/>
          <w:sz w:val="28"/>
          <w:szCs w:val="28"/>
          <w:lang w:val="ro-RO"/>
        </w:rPr>
        <w:t>furnizorul ajutorului de stat</w:t>
      </w:r>
      <w:r w:rsidR="00E94D09" w:rsidRPr="008E6F73">
        <w:rPr>
          <w:rFonts w:ascii="Times New Roman" w:hAnsi="Times New Roman" w:cs="Times New Roman"/>
          <w:sz w:val="28"/>
          <w:szCs w:val="28"/>
          <w:lang w:val="ro-RO"/>
        </w:rPr>
        <w:t>.</w:t>
      </w:r>
    </w:p>
    <w:p w14:paraId="46D32C4B" w14:textId="093782B1" w:rsidR="00643F5C" w:rsidRPr="008E6F73" w:rsidRDefault="00643F5C" w:rsidP="00715C9C">
      <w:pPr>
        <w:spacing w:before="120" w:after="0"/>
        <w:ind w:left="567"/>
        <w:jc w:val="both"/>
        <w:rPr>
          <w:rFonts w:ascii="Times New Roman" w:hAnsi="Times New Roman" w:cs="Times New Roman"/>
          <w:sz w:val="28"/>
          <w:szCs w:val="28"/>
          <w:lang w:val="ro-RO"/>
        </w:rPr>
      </w:pPr>
      <w:r w:rsidRPr="008E6F73">
        <w:rPr>
          <w:rFonts w:ascii="Times New Roman" w:hAnsi="Times New Roman" w:cs="Times New Roman"/>
          <w:b/>
          <w:bCs/>
          <w:sz w:val="28"/>
          <w:szCs w:val="28"/>
          <w:lang w:val="ro-RO"/>
        </w:rPr>
        <w:t xml:space="preserve">Articolul </w:t>
      </w:r>
      <w:r w:rsidR="00625D55" w:rsidRPr="008E6F73">
        <w:rPr>
          <w:rFonts w:ascii="Times New Roman" w:hAnsi="Times New Roman" w:cs="Times New Roman"/>
          <w:b/>
          <w:bCs/>
          <w:sz w:val="28"/>
          <w:szCs w:val="28"/>
          <w:lang w:val="ro-RO"/>
        </w:rPr>
        <w:t>2</w:t>
      </w:r>
      <w:r w:rsidR="00150E79" w:rsidRPr="008E6F73">
        <w:rPr>
          <w:rFonts w:ascii="Times New Roman" w:hAnsi="Times New Roman" w:cs="Times New Roman"/>
          <w:b/>
          <w:bCs/>
          <w:sz w:val="28"/>
          <w:szCs w:val="28"/>
          <w:lang w:val="ro-RO"/>
        </w:rPr>
        <w:t>5</w:t>
      </w:r>
      <w:r w:rsidRPr="008E6F73">
        <w:rPr>
          <w:rFonts w:ascii="Times New Roman" w:hAnsi="Times New Roman" w:cs="Times New Roman"/>
          <w:b/>
          <w:bCs/>
          <w:sz w:val="28"/>
          <w:szCs w:val="28"/>
          <w:lang w:val="ro-RO"/>
        </w:rPr>
        <w:t>.</w:t>
      </w:r>
      <w:r w:rsidRPr="008E6F73">
        <w:rPr>
          <w:rFonts w:ascii="Times New Roman" w:hAnsi="Times New Roman" w:cs="Times New Roman"/>
          <w:sz w:val="28"/>
          <w:szCs w:val="28"/>
          <w:lang w:val="ro-RO"/>
        </w:rPr>
        <w:t xml:space="preserve"> </w:t>
      </w:r>
      <w:r w:rsidR="009B466A" w:rsidRPr="008E6F73">
        <w:rPr>
          <w:rFonts w:ascii="Times New Roman" w:hAnsi="Times New Roman" w:cs="Times New Roman"/>
          <w:sz w:val="28"/>
          <w:szCs w:val="28"/>
          <w:lang w:val="ro-RO"/>
        </w:rPr>
        <w:t xml:space="preserve">Decizii de </w:t>
      </w:r>
      <w:r w:rsidR="00C16D9A" w:rsidRPr="008E6F73">
        <w:rPr>
          <w:rFonts w:ascii="Times New Roman" w:hAnsi="Times New Roman" w:cs="Times New Roman"/>
          <w:sz w:val="28"/>
          <w:szCs w:val="28"/>
          <w:lang w:val="ro-RO"/>
        </w:rPr>
        <w:t xml:space="preserve">finalizare </w:t>
      </w:r>
      <w:r w:rsidR="009B466A" w:rsidRPr="008E6F73">
        <w:rPr>
          <w:rFonts w:ascii="Times New Roman" w:hAnsi="Times New Roman" w:cs="Times New Roman"/>
          <w:sz w:val="28"/>
          <w:szCs w:val="28"/>
          <w:lang w:val="ro-RO"/>
        </w:rPr>
        <w:t>a</w:t>
      </w:r>
      <w:r w:rsidRPr="008E6F73">
        <w:rPr>
          <w:rFonts w:ascii="Times New Roman" w:hAnsi="Times New Roman" w:cs="Times New Roman"/>
          <w:sz w:val="28"/>
          <w:szCs w:val="28"/>
          <w:lang w:val="ro-RO"/>
        </w:rPr>
        <w:t xml:space="preserve"> procedurii de investiga</w:t>
      </w:r>
      <w:r w:rsidR="009B466A" w:rsidRPr="008E6F73">
        <w:rPr>
          <w:rFonts w:ascii="Times New Roman" w:hAnsi="Times New Roman" w:cs="Times New Roman"/>
          <w:sz w:val="28"/>
          <w:szCs w:val="28"/>
          <w:lang w:val="ro-RO"/>
        </w:rPr>
        <w:t>ție</w:t>
      </w:r>
      <w:r w:rsidRPr="008E6F73">
        <w:rPr>
          <w:rFonts w:ascii="Times New Roman" w:hAnsi="Times New Roman" w:cs="Times New Roman"/>
          <w:sz w:val="28"/>
          <w:szCs w:val="28"/>
          <w:lang w:val="ro-RO"/>
        </w:rPr>
        <w:t xml:space="preserve"> </w:t>
      </w:r>
      <w:r w:rsidR="00B07B79" w:rsidRPr="008E6F73">
        <w:rPr>
          <w:rFonts w:ascii="Times New Roman" w:hAnsi="Times New Roman" w:cs="Times New Roman"/>
          <w:sz w:val="28"/>
          <w:szCs w:val="28"/>
          <w:lang w:val="ro-RO"/>
        </w:rPr>
        <w:t>a măsurii de sprijin notificate</w:t>
      </w:r>
    </w:p>
    <w:p w14:paraId="17300ECF" w14:textId="4A8EFE0F" w:rsidR="00020700" w:rsidRPr="008E6F73" w:rsidRDefault="009B466A" w:rsidP="00490904">
      <w:pPr>
        <w:pStyle w:val="ListParagraph"/>
        <w:numPr>
          <w:ilvl w:val="0"/>
          <w:numId w:val="37"/>
        </w:numPr>
        <w:tabs>
          <w:tab w:val="left" w:pos="1170"/>
        </w:tabs>
        <w:spacing w:after="0" w:line="276" w:lineRule="auto"/>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Cu excepția cazurilor prevăzute în art</w:t>
      </w:r>
      <w:r w:rsidR="00C16D9A" w:rsidRPr="008E6F73">
        <w:rPr>
          <w:rFonts w:ascii="Times New Roman" w:eastAsia="Calibri" w:hAnsi="Times New Roman" w:cs="Times New Roman"/>
          <w:sz w:val="28"/>
          <w:szCs w:val="28"/>
          <w:lang w:val="ro-RO"/>
        </w:rPr>
        <w:t>.</w:t>
      </w:r>
      <w:r w:rsidRPr="008E6F73">
        <w:rPr>
          <w:rFonts w:ascii="Times New Roman" w:eastAsia="Calibri" w:hAnsi="Times New Roman" w:cs="Times New Roman"/>
          <w:sz w:val="28"/>
          <w:szCs w:val="28"/>
          <w:lang w:val="ro-RO"/>
        </w:rPr>
        <w:t xml:space="preserve"> </w:t>
      </w:r>
      <w:r w:rsidR="00AE7C42" w:rsidRPr="008E6F73">
        <w:rPr>
          <w:rFonts w:ascii="Times New Roman" w:eastAsia="Calibri" w:hAnsi="Times New Roman" w:cs="Times New Roman"/>
          <w:sz w:val="28"/>
          <w:szCs w:val="28"/>
          <w:lang w:val="ro-RO"/>
        </w:rPr>
        <w:t>26</w:t>
      </w:r>
      <w:r w:rsidRPr="008E6F73">
        <w:rPr>
          <w:rFonts w:ascii="Times New Roman" w:eastAsia="Calibri" w:hAnsi="Times New Roman" w:cs="Times New Roman"/>
          <w:sz w:val="28"/>
          <w:szCs w:val="28"/>
          <w:lang w:val="ro-RO"/>
        </w:rPr>
        <w:t xml:space="preserve">, procedura de investigație se </w:t>
      </w:r>
      <w:r w:rsidR="00C16D9A" w:rsidRPr="008E6F73">
        <w:rPr>
          <w:rFonts w:ascii="Times New Roman" w:eastAsia="Calibri" w:hAnsi="Times New Roman" w:cs="Times New Roman"/>
          <w:sz w:val="28"/>
          <w:szCs w:val="28"/>
          <w:lang w:val="ro-RO"/>
        </w:rPr>
        <w:t xml:space="preserve">finalizează </w:t>
      </w:r>
      <w:r w:rsidRPr="008E6F73">
        <w:rPr>
          <w:rFonts w:ascii="Times New Roman" w:eastAsia="Calibri" w:hAnsi="Times New Roman" w:cs="Times New Roman"/>
          <w:sz w:val="28"/>
          <w:szCs w:val="28"/>
          <w:lang w:val="ro-RO"/>
        </w:rPr>
        <w:t>printr-o decizie, în conformitate cu alin</w:t>
      </w:r>
      <w:r w:rsidR="00AE7C42" w:rsidRPr="008E6F73">
        <w:rPr>
          <w:rFonts w:ascii="Times New Roman" w:eastAsia="Calibri" w:hAnsi="Times New Roman" w:cs="Times New Roman"/>
          <w:sz w:val="28"/>
          <w:szCs w:val="28"/>
          <w:lang w:val="ro-RO"/>
        </w:rPr>
        <w:t>.</w:t>
      </w:r>
      <w:r w:rsidRPr="008E6F73">
        <w:rPr>
          <w:rFonts w:ascii="Times New Roman" w:eastAsia="Calibri" w:hAnsi="Times New Roman" w:cs="Times New Roman"/>
          <w:sz w:val="28"/>
          <w:szCs w:val="28"/>
          <w:lang w:val="ro-RO"/>
        </w:rPr>
        <w:t xml:space="preserve"> (2).</w:t>
      </w:r>
    </w:p>
    <w:p w14:paraId="27C5D7E8" w14:textId="1C1971D1" w:rsidR="00C1499E" w:rsidRPr="008E6F73" w:rsidRDefault="00486FFB" w:rsidP="00490904">
      <w:pPr>
        <w:pStyle w:val="ListParagraph"/>
        <w:numPr>
          <w:ilvl w:val="0"/>
          <w:numId w:val="37"/>
        </w:numPr>
        <w:tabs>
          <w:tab w:val="left" w:pos="1170"/>
        </w:tabs>
        <w:spacing w:after="0" w:line="276" w:lineRule="auto"/>
        <w:jc w:val="both"/>
        <w:rPr>
          <w:rFonts w:ascii="Times New Roman" w:eastAsia="Calibri" w:hAnsi="Times New Roman" w:cs="Times New Roman"/>
          <w:sz w:val="28"/>
          <w:szCs w:val="28"/>
          <w:lang w:val="ro-RO"/>
        </w:rPr>
      </w:pPr>
      <w:r w:rsidRPr="008E6F73">
        <w:rPr>
          <w:rFonts w:ascii="Times New Roman" w:eastAsia="Times New Roman" w:hAnsi="Times New Roman" w:cs="Times New Roman"/>
          <w:sz w:val="28"/>
          <w:szCs w:val="28"/>
          <w:lang w:val="ro-RO" w:eastAsia="en-GB"/>
        </w:rPr>
        <w:t>După efectuarea investigației, Consiliul Concurenței:</w:t>
      </w:r>
    </w:p>
    <w:p w14:paraId="00598FEB" w14:textId="1A720363" w:rsidR="00715C9C" w:rsidRPr="008E6F73" w:rsidRDefault="00486FFB" w:rsidP="00490904">
      <w:pPr>
        <w:pStyle w:val="ListParagraph"/>
        <w:numPr>
          <w:ilvl w:val="0"/>
          <w:numId w:val="63"/>
        </w:numPr>
        <w:tabs>
          <w:tab w:val="left" w:pos="1134"/>
        </w:tabs>
        <w:spacing w:after="0"/>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ia decizia prin care se constată că măsura notificată nu constituie un ajutor de</w:t>
      </w:r>
      <w:r w:rsidR="00715C9C" w:rsidRPr="008E6F73">
        <w:rPr>
          <w:rFonts w:ascii="Times New Roman" w:eastAsia="Times New Roman" w:hAnsi="Times New Roman" w:cs="Times New Roman"/>
          <w:sz w:val="28"/>
          <w:szCs w:val="28"/>
          <w:lang w:val="ro-RO" w:eastAsia="en-GB"/>
        </w:rPr>
        <w:t xml:space="preserve"> </w:t>
      </w:r>
      <w:r w:rsidRPr="008E6F73">
        <w:rPr>
          <w:rFonts w:ascii="Times New Roman" w:eastAsia="Times New Roman" w:hAnsi="Times New Roman" w:cs="Times New Roman"/>
          <w:sz w:val="28"/>
          <w:szCs w:val="28"/>
          <w:lang w:val="ro-RO" w:eastAsia="en-GB"/>
        </w:rPr>
        <w:t>stat</w:t>
      </w:r>
      <w:r w:rsidR="00356903" w:rsidRPr="008E6F73">
        <w:rPr>
          <w:rFonts w:ascii="Times New Roman" w:eastAsia="Times New Roman" w:hAnsi="Times New Roman" w:cs="Times New Roman"/>
          <w:sz w:val="28"/>
          <w:szCs w:val="28"/>
          <w:lang w:val="ro-RO" w:eastAsia="en-GB"/>
        </w:rPr>
        <w:t>, ca urmare a modificărilor efectuate de furnizor;</w:t>
      </w:r>
    </w:p>
    <w:p w14:paraId="73354727" w14:textId="77777777" w:rsidR="00715C9C" w:rsidRPr="008E6F73" w:rsidRDefault="00486FFB" w:rsidP="00490904">
      <w:pPr>
        <w:pStyle w:val="ListParagraph"/>
        <w:numPr>
          <w:ilvl w:val="0"/>
          <w:numId w:val="63"/>
        </w:numPr>
        <w:spacing w:after="0"/>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 xml:space="preserve">ia decizia de autorizare a ajutorului de stat, </w:t>
      </w:r>
      <w:r w:rsidR="00356903" w:rsidRPr="008E6F73">
        <w:rPr>
          <w:rFonts w:ascii="Times New Roman" w:eastAsia="Times New Roman" w:hAnsi="Times New Roman" w:cs="Times New Roman"/>
          <w:sz w:val="28"/>
          <w:szCs w:val="28"/>
          <w:lang w:val="ro-RO" w:eastAsia="en-GB"/>
        </w:rPr>
        <w:t xml:space="preserve">ca urmare a modificărilor efectuate de furnizor și sau </w:t>
      </w:r>
      <w:proofErr w:type="spellStart"/>
      <w:r w:rsidR="00356903" w:rsidRPr="008E6F73">
        <w:rPr>
          <w:rFonts w:ascii="Times New Roman" w:eastAsia="Times New Roman" w:hAnsi="Times New Roman" w:cs="Times New Roman"/>
          <w:sz w:val="28"/>
          <w:szCs w:val="28"/>
          <w:lang w:val="ro-RO" w:eastAsia="en-GB"/>
        </w:rPr>
        <w:t>initiator</w:t>
      </w:r>
      <w:proofErr w:type="spellEnd"/>
      <w:r w:rsidR="00356903" w:rsidRPr="008E6F73">
        <w:rPr>
          <w:rFonts w:ascii="Times New Roman" w:eastAsia="Times New Roman" w:hAnsi="Times New Roman" w:cs="Times New Roman"/>
          <w:sz w:val="28"/>
          <w:szCs w:val="28"/>
          <w:lang w:val="ro-RO" w:eastAsia="en-GB"/>
        </w:rPr>
        <w:t>, de eliminare a îndoielilor privind compatibilitatea măsurii notificate cu mediul concurențial normal</w:t>
      </w:r>
      <w:r w:rsidRPr="008E6F73">
        <w:rPr>
          <w:rFonts w:ascii="Times New Roman" w:eastAsia="Times New Roman" w:hAnsi="Times New Roman" w:cs="Times New Roman"/>
          <w:sz w:val="28"/>
          <w:szCs w:val="28"/>
          <w:lang w:val="ro-RO" w:eastAsia="en-GB"/>
        </w:rPr>
        <w:t xml:space="preserve"> </w:t>
      </w:r>
      <w:r w:rsidR="00C16D9A" w:rsidRPr="008E6F73">
        <w:rPr>
          <w:rFonts w:ascii="Times New Roman" w:eastAsia="Times New Roman" w:hAnsi="Times New Roman" w:cs="Times New Roman"/>
          <w:sz w:val="28"/>
          <w:szCs w:val="28"/>
          <w:lang w:val="ro-RO" w:eastAsia="en-GB"/>
        </w:rPr>
        <w:t xml:space="preserve">denumită în continuare </w:t>
      </w:r>
      <w:r w:rsidRPr="008E6F73">
        <w:rPr>
          <w:rFonts w:ascii="Times New Roman" w:eastAsia="Times New Roman" w:hAnsi="Times New Roman" w:cs="Times New Roman"/>
          <w:sz w:val="28"/>
          <w:szCs w:val="28"/>
          <w:lang w:val="ro-RO" w:eastAsia="en-GB"/>
        </w:rPr>
        <w:t>decizie pozitivă;</w:t>
      </w:r>
    </w:p>
    <w:p w14:paraId="4D700BB2" w14:textId="77777777" w:rsidR="00715C9C" w:rsidRPr="008E6F73" w:rsidRDefault="00486FFB" w:rsidP="00490904">
      <w:pPr>
        <w:pStyle w:val="ListParagraph"/>
        <w:numPr>
          <w:ilvl w:val="0"/>
          <w:numId w:val="63"/>
        </w:numPr>
        <w:spacing w:after="0"/>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 xml:space="preserve">ia decizia de autorizare a ajutorului de stat, </w:t>
      </w:r>
      <w:r w:rsidR="00356903" w:rsidRPr="008E6F73">
        <w:rPr>
          <w:rFonts w:ascii="Times New Roman" w:eastAsia="Times New Roman" w:hAnsi="Times New Roman" w:cs="Times New Roman"/>
          <w:sz w:val="28"/>
          <w:szCs w:val="28"/>
          <w:lang w:val="ro-RO" w:eastAsia="en-GB"/>
        </w:rPr>
        <w:t>impunând condiții pe care trebuie să le îndeplinească un ajutor pentru a fi considerat compatibil cu mediul concurențial normal și poate impune obligații pentru a permite monitorizarea respectării deciziei denumită în continuare decizie condiționată</w:t>
      </w:r>
      <w:r w:rsidR="001F7AEC" w:rsidRPr="008E6F73">
        <w:rPr>
          <w:rFonts w:ascii="Times New Roman" w:eastAsia="Times New Roman" w:hAnsi="Times New Roman" w:cs="Times New Roman"/>
          <w:sz w:val="28"/>
          <w:szCs w:val="28"/>
          <w:lang w:val="ro-RO" w:eastAsia="en-GB"/>
        </w:rPr>
        <w:t>;</w:t>
      </w:r>
    </w:p>
    <w:p w14:paraId="145FDB30" w14:textId="77777777" w:rsidR="00715C9C" w:rsidRPr="008E6F73" w:rsidRDefault="00486FFB" w:rsidP="00490904">
      <w:pPr>
        <w:pStyle w:val="ListParagraph"/>
        <w:numPr>
          <w:ilvl w:val="0"/>
          <w:numId w:val="63"/>
        </w:numPr>
        <w:spacing w:after="0"/>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lastRenderedPageBreak/>
        <w:t>ia decizia prin care se constată că ajutorul nu este compatibil cu mediul concurențial</w:t>
      </w:r>
      <w:r w:rsidR="001F7AEC" w:rsidRPr="008E6F73">
        <w:rPr>
          <w:rFonts w:ascii="Times New Roman" w:eastAsia="Times New Roman" w:hAnsi="Times New Roman" w:cs="Times New Roman"/>
          <w:sz w:val="28"/>
          <w:szCs w:val="28"/>
          <w:lang w:val="ro-RO" w:eastAsia="en-GB"/>
        </w:rPr>
        <w:t xml:space="preserve"> normal și nu poate fi acordat</w:t>
      </w:r>
      <w:r w:rsidRPr="008E6F73">
        <w:rPr>
          <w:rFonts w:ascii="Times New Roman" w:eastAsia="Times New Roman" w:hAnsi="Times New Roman" w:cs="Times New Roman"/>
          <w:sz w:val="28"/>
          <w:szCs w:val="28"/>
          <w:lang w:val="ro-RO" w:eastAsia="en-GB"/>
        </w:rPr>
        <w:t xml:space="preserve"> </w:t>
      </w:r>
      <w:r w:rsidR="00C16D9A" w:rsidRPr="008E6F73">
        <w:rPr>
          <w:rFonts w:ascii="Times New Roman" w:eastAsia="Times New Roman" w:hAnsi="Times New Roman" w:cs="Times New Roman"/>
          <w:sz w:val="28"/>
          <w:szCs w:val="28"/>
          <w:lang w:val="ro-RO" w:eastAsia="en-GB"/>
        </w:rPr>
        <w:t>de</w:t>
      </w:r>
      <w:r w:rsidR="001F7AEC" w:rsidRPr="008E6F73">
        <w:rPr>
          <w:rFonts w:ascii="Times New Roman" w:eastAsia="Times New Roman" w:hAnsi="Times New Roman" w:cs="Times New Roman"/>
          <w:sz w:val="28"/>
          <w:szCs w:val="28"/>
          <w:lang w:val="ro-RO" w:eastAsia="en-GB"/>
        </w:rPr>
        <w:t>numită în continuare</w:t>
      </w:r>
      <w:r w:rsidR="007B4C75" w:rsidRPr="008E6F73">
        <w:rPr>
          <w:rFonts w:ascii="Times New Roman" w:eastAsia="Times New Roman" w:hAnsi="Times New Roman" w:cs="Times New Roman"/>
          <w:sz w:val="28"/>
          <w:szCs w:val="28"/>
          <w:lang w:val="ro-RO" w:eastAsia="en-GB"/>
        </w:rPr>
        <w:t xml:space="preserve"> </w:t>
      </w:r>
      <w:r w:rsidRPr="008E6F73">
        <w:rPr>
          <w:rFonts w:ascii="Times New Roman" w:eastAsia="Times New Roman" w:hAnsi="Times New Roman" w:cs="Times New Roman"/>
          <w:sz w:val="28"/>
          <w:szCs w:val="28"/>
          <w:lang w:val="ro-RO" w:eastAsia="en-GB"/>
        </w:rPr>
        <w:t xml:space="preserve">decizie </w:t>
      </w:r>
      <w:r w:rsidR="008077BE" w:rsidRPr="008E6F73">
        <w:rPr>
          <w:rFonts w:ascii="Times New Roman" w:eastAsia="Times New Roman" w:hAnsi="Times New Roman" w:cs="Times New Roman"/>
          <w:sz w:val="28"/>
          <w:szCs w:val="28"/>
          <w:lang w:val="ro-RO" w:eastAsia="en-GB"/>
        </w:rPr>
        <w:t>negative;</w:t>
      </w:r>
    </w:p>
    <w:p w14:paraId="4B18693E" w14:textId="35E103E9" w:rsidR="008077BE" w:rsidRPr="008E6F73" w:rsidRDefault="008077BE" w:rsidP="00490904">
      <w:pPr>
        <w:pStyle w:val="ListParagraph"/>
        <w:numPr>
          <w:ilvl w:val="0"/>
          <w:numId w:val="63"/>
        </w:numPr>
        <w:spacing w:after="0"/>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 xml:space="preserve">ia decizia de încetare a investigației dacă furnizorul și/sau </w:t>
      </w:r>
      <w:proofErr w:type="spellStart"/>
      <w:r w:rsidRPr="008E6F73">
        <w:rPr>
          <w:rFonts w:ascii="Times New Roman" w:eastAsia="Times New Roman" w:hAnsi="Times New Roman" w:cs="Times New Roman"/>
          <w:sz w:val="28"/>
          <w:szCs w:val="28"/>
          <w:lang w:val="ro-RO" w:eastAsia="en-GB"/>
        </w:rPr>
        <w:t>initiatorul</w:t>
      </w:r>
      <w:proofErr w:type="spellEnd"/>
      <w:r w:rsidRPr="008E6F73">
        <w:rPr>
          <w:rFonts w:ascii="Times New Roman" w:eastAsia="Times New Roman" w:hAnsi="Times New Roman" w:cs="Times New Roman"/>
          <w:sz w:val="28"/>
          <w:szCs w:val="28"/>
          <w:lang w:val="ro-RO" w:eastAsia="en-GB"/>
        </w:rPr>
        <w:t xml:space="preserve"> retrage notificarea.</w:t>
      </w:r>
    </w:p>
    <w:p w14:paraId="583EC30C" w14:textId="077AFC7D" w:rsidR="00C16D9A" w:rsidRPr="008E6F73" w:rsidRDefault="001C79A3" w:rsidP="00490904">
      <w:pPr>
        <w:pStyle w:val="ListParagraph"/>
        <w:numPr>
          <w:ilvl w:val="0"/>
          <w:numId w:val="37"/>
        </w:numPr>
        <w:tabs>
          <w:tab w:val="left" w:pos="1170"/>
        </w:tabs>
        <w:spacing w:after="0" w:line="276" w:lineRule="auto"/>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Deciziile prevăzute la alin</w:t>
      </w:r>
      <w:r w:rsidR="00B12427" w:rsidRPr="008E6F73">
        <w:rPr>
          <w:rFonts w:ascii="Times New Roman" w:hAnsi="Times New Roman" w:cs="Times New Roman"/>
          <w:sz w:val="28"/>
          <w:szCs w:val="28"/>
          <w:lang w:val="ro-RO"/>
        </w:rPr>
        <w:t>.</w:t>
      </w:r>
      <w:r w:rsidRPr="008E6F73">
        <w:rPr>
          <w:rFonts w:ascii="Times New Roman" w:hAnsi="Times New Roman" w:cs="Times New Roman"/>
          <w:sz w:val="28"/>
          <w:szCs w:val="28"/>
          <w:lang w:val="ro-RO"/>
        </w:rPr>
        <w:t xml:space="preserve"> (2) se adoptă de îndată ce îndoielile privind compatibilitatea cu mediul concurențial menționate la art</w:t>
      </w:r>
      <w:r w:rsidR="00C16D9A" w:rsidRPr="008E6F73">
        <w:rPr>
          <w:rFonts w:ascii="Times New Roman" w:hAnsi="Times New Roman" w:cs="Times New Roman"/>
          <w:sz w:val="28"/>
          <w:szCs w:val="28"/>
          <w:lang w:val="ro-RO"/>
        </w:rPr>
        <w:t>.</w:t>
      </w:r>
      <w:r w:rsidRPr="008E6F73">
        <w:rPr>
          <w:rFonts w:ascii="Times New Roman" w:hAnsi="Times New Roman" w:cs="Times New Roman"/>
          <w:sz w:val="28"/>
          <w:szCs w:val="28"/>
          <w:lang w:val="ro-RO"/>
        </w:rPr>
        <w:t xml:space="preserve"> </w:t>
      </w:r>
      <w:r w:rsidR="00EB4D91" w:rsidRPr="008E6F73">
        <w:rPr>
          <w:rFonts w:ascii="Times New Roman" w:hAnsi="Times New Roman" w:cs="Times New Roman"/>
          <w:sz w:val="28"/>
          <w:szCs w:val="28"/>
          <w:lang w:val="ro-RO"/>
        </w:rPr>
        <w:t>19</w:t>
      </w:r>
      <w:r w:rsidR="004634C1" w:rsidRPr="008E6F73">
        <w:rPr>
          <w:rFonts w:ascii="Times New Roman" w:hAnsi="Times New Roman" w:cs="Times New Roman"/>
          <w:sz w:val="28"/>
          <w:szCs w:val="28"/>
          <w:lang w:val="ro-RO"/>
        </w:rPr>
        <w:t xml:space="preserve"> alin. (</w:t>
      </w:r>
      <w:r w:rsidR="00EB4D91" w:rsidRPr="008E6F73">
        <w:rPr>
          <w:rFonts w:ascii="Times New Roman" w:hAnsi="Times New Roman" w:cs="Times New Roman"/>
          <w:sz w:val="28"/>
          <w:szCs w:val="28"/>
          <w:lang w:val="ro-RO"/>
        </w:rPr>
        <w:t>1</w:t>
      </w:r>
      <w:r w:rsidR="004634C1" w:rsidRPr="008E6F73">
        <w:rPr>
          <w:rFonts w:ascii="Times New Roman" w:hAnsi="Times New Roman" w:cs="Times New Roman"/>
          <w:sz w:val="28"/>
          <w:szCs w:val="28"/>
          <w:lang w:val="ro-RO"/>
        </w:rPr>
        <w:t>) lit. c)</w:t>
      </w:r>
      <w:r w:rsidRPr="008E6F73">
        <w:rPr>
          <w:rFonts w:ascii="Times New Roman" w:hAnsi="Times New Roman" w:cs="Times New Roman"/>
          <w:sz w:val="28"/>
          <w:szCs w:val="28"/>
          <w:lang w:val="ro-RO"/>
        </w:rPr>
        <w:t xml:space="preserve"> au fost eliminate.</w:t>
      </w:r>
      <w:r w:rsidR="00245F5D" w:rsidRPr="008E6F73">
        <w:rPr>
          <w:rFonts w:ascii="Times New Roman" w:hAnsi="Times New Roman" w:cs="Times New Roman"/>
          <w:sz w:val="28"/>
          <w:szCs w:val="28"/>
          <w:lang w:val="ro-RO"/>
        </w:rPr>
        <w:t xml:space="preserve"> </w:t>
      </w:r>
      <w:r w:rsidRPr="008E6F73">
        <w:rPr>
          <w:rFonts w:ascii="Times New Roman" w:hAnsi="Times New Roman" w:cs="Times New Roman"/>
          <w:sz w:val="28"/>
          <w:szCs w:val="28"/>
          <w:lang w:val="ro-RO"/>
        </w:rPr>
        <w:t>Consiliul Concurenței adoptă o decizie în termen de 18 luni de la inițierea procedurii de investigație</w:t>
      </w:r>
      <w:r w:rsidR="00C16D9A" w:rsidRPr="008E6F73">
        <w:rPr>
          <w:rFonts w:ascii="Times New Roman" w:hAnsi="Times New Roman" w:cs="Times New Roman"/>
          <w:sz w:val="28"/>
          <w:szCs w:val="28"/>
          <w:lang w:val="ro-RO"/>
        </w:rPr>
        <w:t>, în măsura posibilă</w:t>
      </w:r>
      <w:r w:rsidRPr="008E6F73">
        <w:rPr>
          <w:rFonts w:ascii="Times New Roman" w:hAnsi="Times New Roman" w:cs="Times New Roman"/>
          <w:sz w:val="28"/>
          <w:szCs w:val="28"/>
          <w:lang w:val="ro-RO"/>
        </w:rPr>
        <w:t xml:space="preserve">. </w:t>
      </w:r>
    </w:p>
    <w:p w14:paraId="77230AF1" w14:textId="2CA4C0E0" w:rsidR="009539B6" w:rsidRPr="008E6F73" w:rsidRDefault="00B12427" w:rsidP="00490904">
      <w:pPr>
        <w:pStyle w:val="ListParagraph"/>
        <w:numPr>
          <w:ilvl w:val="0"/>
          <w:numId w:val="37"/>
        </w:numPr>
        <w:tabs>
          <w:tab w:val="left" w:pos="1170"/>
        </w:tabs>
        <w:spacing w:after="0" w:line="276" w:lineRule="auto"/>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Termenul</w:t>
      </w:r>
      <w:r w:rsidR="001C79A3" w:rsidRPr="008E6F73">
        <w:rPr>
          <w:rFonts w:ascii="Times New Roman" w:hAnsi="Times New Roman" w:cs="Times New Roman"/>
          <w:sz w:val="28"/>
          <w:szCs w:val="28"/>
          <w:lang w:val="ro-RO"/>
        </w:rPr>
        <w:t xml:space="preserve"> </w:t>
      </w:r>
      <w:r w:rsidR="00C16D9A" w:rsidRPr="008E6F73">
        <w:rPr>
          <w:rFonts w:ascii="Times New Roman" w:hAnsi="Times New Roman" w:cs="Times New Roman"/>
          <w:sz w:val="28"/>
          <w:szCs w:val="28"/>
          <w:lang w:val="ro-RO"/>
        </w:rPr>
        <w:t>stabilit de alin.(</w:t>
      </w:r>
      <w:r w:rsidR="00245F5D" w:rsidRPr="008E6F73">
        <w:rPr>
          <w:rFonts w:ascii="Times New Roman" w:hAnsi="Times New Roman" w:cs="Times New Roman"/>
          <w:sz w:val="28"/>
          <w:szCs w:val="28"/>
          <w:lang w:val="ro-RO"/>
        </w:rPr>
        <w:t>3</w:t>
      </w:r>
      <w:r w:rsidR="00C16D9A" w:rsidRPr="008E6F73">
        <w:rPr>
          <w:rFonts w:ascii="Times New Roman" w:hAnsi="Times New Roman" w:cs="Times New Roman"/>
          <w:sz w:val="28"/>
          <w:szCs w:val="28"/>
          <w:lang w:val="ro-RO"/>
        </w:rPr>
        <w:t xml:space="preserve">) </w:t>
      </w:r>
      <w:r w:rsidR="001C79A3" w:rsidRPr="008E6F73">
        <w:rPr>
          <w:rFonts w:ascii="Times New Roman" w:hAnsi="Times New Roman" w:cs="Times New Roman"/>
          <w:sz w:val="28"/>
          <w:szCs w:val="28"/>
          <w:lang w:val="ro-RO"/>
        </w:rPr>
        <w:t>poate fi prelungit de comun acord între Consiliul Concurenței și furnizorul ajutorului de stat</w:t>
      </w:r>
      <w:r w:rsidR="00E76AF7" w:rsidRPr="008E6F73">
        <w:rPr>
          <w:rFonts w:ascii="Times New Roman" w:hAnsi="Times New Roman" w:cs="Times New Roman"/>
          <w:sz w:val="28"/>
          <w:szCs w:val="28"/>
          <w:lang w:val="ro-RO"/>
        </w:rPr>
        <w:t xml:space="preserve">, în </w:t>
      </w:r>
      <w:r w:rsidR="00C16D9A" w:rsidRPr="008E6F73">
        <w:rPr>
          <w:rFonts w:ascii="Times New Roman" w:hAnsi="Times New Roman" w:cs="Times New Roman"/>
          <w:sz w:val="28"/>
          <w:szCs w:val="28"/>
          <w:lang w:val="ro-RO"/>
        </w:rPr>
        <w:t xml:space="preserve">cazul </w:t>
      </w:r>
      <w:r w:rsidR="00E76AF7" w:rsidRPr="008E6F73">
        <w:rPr>
          <w:rFonts w:ascii="Times New Roman" w:hAnsi="Times New Roman" w:cs="Times New Roman"/>
          <w:sz w:val="28"/>
          <w:szCs w:val="28"/>
          <w:lang w:val="ro-RO"/>
        </w:rPr>
        <w:t>în care măsura de ajutor prezintă aspecte noi sau ridică probleme juridice noi.</w:t>
      </w:r>
    </w:p>
    <w:p w14:paraId="5AB6B627" w14:textId="38965C8D" w:rsidR="00245F5D" w:rsidRPr="008E6F73" w:rsidRDefault="00245F5D" w:rsidP="00490904">
      <w:pPr>
        <w:pStyle w:val="ListParagraph"/>
        <w:numPr>
          <w:ilvl w:val="0"/>
          <w:numId w:val="37"/>
        </w:numPr>
        <w:tabs>
          <w:tab w:val="left" w:pos="1170"/>
        </w:tabs>
        <w:spacing w:after="0" w:line="276" w:lineRule="auto"/>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După expirarea termenului prevăzut la alin.(3), la cererea furnizorului Consiliul Concurenței adoptă o decizie în termen de două luni, pe baza informațiilor care i-au fost puse la dispoziție. Dacă este cazul, în lipsa</w:t>
      </w:r>
    </w:p>
    <w:p w14:paraId="2C7AF8A0" w14:textId="4178A638" w:rsidR="00245F5D" w:rsidRPr="008E6F73" w:rsidRDefault="00245F5D" w:rsidP="00751CBB">
      <w:pPr>
        <w:pStyle w:val="ListParagraph"/>
        <w:tabs>
          <w:tab w:val="left" w:pos="1170"/>
        </w:tabs>
        <w:spacing w:after="0" w:line="276" w:lineRule="auto"/>
        <w:ind w:left="1002"/>
        <w:jc w:val="both"/>
        <w:rPr>
          <w:rFonts w:ascii="Times New Roman" w:eastAsia="Calibri" w:hAnsi="Times New Roman" w:cs="Times New Roman"/>
          <w:sz w:val="28"/>
          <w:szCs w:val="28"/>
          <w:lang w:val="ro-RO"/>
        </w:rPr>
      </w:pPr>
      <w:r w:rsidRPr="008E6F73">
        <w:rPr>
          <w:rFonts w:ascii="Times New Roman" w:eastAsia="Times New Roman" w:hAnsi="Times New Roman" w:cs="Times New Roman"/>
          <w:sz w:val="28"/>
          <w:szCs w:val="28"/>
          <w:lang w:val="ro-RO" w:eastAsia="en-GB"/>
        </w:rPr>
        <w:t>unor informații suficiente pentru a stabili compatibilitatea cu mediul concurențial normal, Consiliul Concurenței adoptă o decizie negativă.</w:t>
      </w:r>
    </w:p>
    <w:p w14:paraId="2E8A2510" w14:textId="3EC6FD99" w:rsidR="00020700" w:rsidRPr="008E6F73" w:rsidRDefault="00245F5D" w:rsidP="00490904">
      <w:pPr>
        <w:pStyle w:val="ListParagraph"/>
        <w:numPr>
          <w:ilvl w:val="0"/>
          <w:numId w:val="37"/>
        </w:numPr>
        <w:tabs>
          <w:tab w:val="left" w:pos="1170"/>
        </w:tabs>
        <w:spacing w:after="0" w:line="276" w:lineRule="auto"/>
        <w:jc w:val="both"/>
        <w:rPr>
          <w:rFonts w:ascii="Times New Roman" w:eastAsia="Calibri" w:hAnsi="Times New Roman" w:cs="Times New Roman"/>
          <w:sz w:val="28"/>
          <w:szCs w:val="28"/>
          <w:lang w:val="ro-RO"/>
        </w:rPr>
      </w:pPr>
      <w:r w:rsidRPr="008E6F73">
        <w:rPr>
          <w:rFonts w:ascii="Times New Roman" w:eastAsia="Times New Roman" w:hAnsi="Times New Roman" w:cs="Times New Roman"/>
          <w:sz w:val="28"/>
          <w:szCs w:val="28"/>
          <w:lang w:val="ro-RO" w:eastAsia="en-GB"/>
        </w:rPr>
        <w:t xml:space="preserve"> </w:t>
      </w:r>
      <w:r w:rsidR="00E20A6B" w:rsidRPr="008E6F73">
        <w:rPr>
          <w:rFonts w:ascii="Times New Roman" w:hAnsi="Times New Roman" w:cs="Times New Roman"/>
          <w:sz w:val="28"/>
          <w:szCs w:val="28"/>
          <w:lang w:val="ro-RO"/>
        </w:rPr>
        <w:t>Înainte de adoptarea oricărei decizii în conformitate cu alin</w:t>
      </w:r>
      <w:r w:rsidR="00EE16B6" w:rsidRPr="008E6F73">
        <w:rPr>
          <w:rFonts w:ascii="Times New Roman" w:hAnsi="Times New Roman" w:cs="Times New Roman"/>
          <w:sz w:val="28"/>
          <w:szCs w:val="28"/>
          <w:lang w:val="ro-RO"/>
        </w:rPr>
        <w:t>.</w:t>
      </w:r>
      <w:r w:rsidR="00E20A6B" w:rsidRPr="008E6F73">
        <w:rPr>
          <w:rFonts w:ascii="Times New Roman" w:hAnsi="Times New Roman" w:cs="Times New Roman"/>
          <w:sz w:val="28"/>
          <w:szCs w:val="28"/>
          <w:lang w:val="ro-RO"/>
        </w:rPr>
        <w:t xml:space="preserve"> (2), Consiliul Concurenței oferă furnizorului</w:t>
      </w:r>
      <w:bookmarkStart w:id="9" w:name="_Hlk211677706"/>
      <w:r w:rsidR="00E909F0" w:rsidRPr="008E6F73">
        <w:rPr>
          <w:rFonts w:ascii="Times New Roman" w:hAnsi="Times New Roman" w:cs="Times New Roman"/>
          <w:sz w:val="28"/>
          <w:szCs w:val="28"/>
          <w:lang w:val="ro-RO"/>
        </w:rPr>
        <w:t xml:space="preserve"> </w:t>
      </w:r>
      <w:r w:rsidR="00E20A6B" w:rsidRPr="008E6F73">
        <w:rPr>
          <w:rFonts w:ascii="Times New Roman" w:hAnsi="Times New Roman" w:cs="Times New Roman"/>
          <w:sz w:val="28"/>
          <w:szCs w:val="28"/>
          <w:lang w:val="ro-RO"/>
        </w:rPr>
        <w:t xml:space="preserve">ajutorului de stat </w:t>
      </w:r>
      <w:bookmarkEnd w:id="9"/>
      <w:r w:rsidR="00E20A6B" w:rsidRPr="008E6F73">
        <w:rPr>
          <w:rFonts w:ascii="Times New Roman" w:hAnsi="Times New Roman" w:cs="Times New Roman"/>
          <w:sz w:val="28"/>
          <w:szCs w:val="28"/>
          <w:lang w:val="ro-RO"/>
        </w:rPr>
        <w:t xml:space="preserve">vizat posibilitatea de a-și </w:t>
      </w:r>
      <w:r w:rsidRPr="008E6F73">
        <w:rPr>
          <w:rFonts w:ascii="Times New Roman" w:hAnsi="Times New Roman" w:cs="Times New Roman"/>
          <w:sz w:val="28"/>
          <w:szCs w:val="28"/>
          <w:lang w:val="ro-RO"/>
        </w:rPr>
        <w:t>prezenta observațiile</w:t>
      </w:r>
      <w:r w:rsidR="00E20A6B" w:rsidRPr="008E6F73">
        <w:rPr>
          <w:rFonts w:ascii="Times New Roman" w:hAnsi="Times New Roman" w:cs="Times New Roman"/>
          <w:sz w:val="28"/>
          <w:szCs w:val="28"/>
          <w:lang w:val="ro-RO"/>
        </w:rPr>
        <w:t>, într-un termen de până la o lună, cu privire la informațiile primite de Consiliul Concurenței și transmise furnizorului</w:t>
      </w:r>
      <w:r w:rsidR="00E909F0" w:rsidRPr="008E6F73">
        <w:rPr>
          <w:rFonts w:ascii="Times New Roman" w:hAnsi="Times New Roman" w:cs="Times New Roman"/>
          <w:sz w:val="28"/>
          <w:szCs w:val="28"/>
          <w:lang w:val="ro-RO"/>
        </w:rPr>
        <w:t xml:space="preserve"> </w:t>
      </w:r>
      <w:r w:rsidR="00E20A6B" w:rsidRPr="008E6F73">
        <w:rPr>
          <w:rFonts w:ascii="Times New Roman" w:hAnsi="Times New Roman" w:cs="Times New Roman"/>
          <w:sz w:val="28"/>
          <w:szCs w:val="28"/>
          <w:lang w:val="ro-RO"/>
        </w:rPr>
        <w:t>ajutorului de stat în conformitate cu art</w:t>
      </w:r>
      <w:r w:rsidRPr="008E6F73">
        <w:rPr>
          <w:rFonts w:ascii="Times New Roman" w:hAnsi="Times New Roman" w:cs="Times New Roman"/>
          <w:sz w:val="28"/>
          <w:szCs w:val="28"/>
          <w:lang w:val="ro-RO"/>
        </w:rPr>
        <w:t>.</w:t>
      </w:r>
      <w:r w:rsidR="00EB4D91" w:rsidRPr="008E6F73">
        <w:rPr>
          <w:rFonts w:ascii="Times New Roman" w:hAnsi="Times New Roman" w:cs="Times New Roman"/>
          <w:b/>
          <w:sz w:val="28"/>
          <w:szCs w:val="28"/>
          <w:lang w:val="ro-RO"/>
        </w:rPr>
        <w:t>22</w:t>
      </w:r>
      <w:r w:rsidR="00EE16B6" w:rsidRPr="008E6F73">
        <w:rPr>
          <w:rFonts w:ascii="Times New Roman" w:hAnsi="Times New Roman" w:cs="Times New Roman"/>
          <w:sz w:val="28"/>
          <w:szCs w:val="28"/>
          <w:lang w:val="ro-RO"/>
        </w:rPr>
        <w:t xml:space="preserve"> alin. (3)</w:t>
      </w:r>
      <w:r w:rsidR="00E20A6B" w:rsidRPr="008E6F73">
        <w:rPr>
          <w:rFonts w:ascii="Times New Roman" w:hAnsi="Times New Roman" w:cs="Times New Roman"/>
          <w:sz w:val="28"/>
          <w:szCs w:val="28"/>
          <w:lang w:val="ro-RO"/>
        </w:rPr>
        <w:t xml:space="preserve">. </w:t>
      </w:r>
    </w:p>
    <w:p w14:paraId="08A56135" w14:textId="72FBB776" w:rsidR="00020700" w:rsidRPr="008E6F73" w:rsidRDefault="00E20A6B" w:rsidP="00490904">
      <w:pPr>
        <w:pStyle w:val="ListParagraph"/>
        <w:numPr>
          <w:ilvl w:val="0"/>
          <w:numId w:val="37"/>
        </w:numPr>
        <w:tabs>
          <w:tab w:val="left" w:pos="1170"/>
        </w:tabs>
        <w:spacing w:after="0" w:line="276" w:lineRule="auto"/>
        <w:jc w:val="both"/>
        <w:rPr>
          <w:rFonts w:ascii="Times New Roman" w:eastAsia="Calibri" w:hAnsi="Times New Roman" w:cs="Times New Roman"/>
          <w:sz w:val="28"/>
          <w:szCs w:val="28"/>
          <w:lang w:val="ro-RO"/>
        </w:rPr>
      </w:pPr>
      <w:r w:rsidRPr="008E6F73">
        <w:rPr>
          <w:rFonts w:ascii="Times New Roman" w:hAnsi="Times New Roman" w:cs="Times New Roman"/>
          <w:sz w:val="28"/>
          <w:szCs w:val="28"/>
          <w:lang w:val="ro-RO"/>
        </w:rPr>
        <w:t xml:space="preserve">Consiliul Concurenței nu utilizează informațiile confidențiale </w:t>
      </w:r>
      <w:r w:rsidR="00245F5D" w:rsidRPr="008E6F73">
        <w:rPr>
          <w:rFonts w:ascii="Times New Roman" w:hAnsi="Times New Roman" w:cs="Times New Roman"/>
          <w:sz w:val="28"/>
          <w:szCs w:val="28"/>
          <w:lang w:val="ro-RO"/>
        </w:rPr>
        <w:t>furnizate de respondenți</w:t>
      </w:r>
      <w:r w:rsidRPr="008E6F73">
        <w:rPr>
          <w:rFonts w:ascii="Times New Roman" w:hAnsi="Times New Roman" w:cs="Times New Roman"/>
          <w:sz w:val="28"/>
          <w:szCs w:val="28"/>
          <w:lang w:val="ro-RO"/>
        </w:rPr>
        <w:t xml:space="preserve">, care nu pot fi agregate sau anonimizate, în </w:t>
      </w:r>
      <w:proofErr w:type="spellStart"/>
      <w:r w:rsidRPr="008E6F73">
        <w:rPr>
          <w:rFonts w:ascii="Times New Roman" w:hAnsi="Times New Roman" w:cs="Times New Roman"/>
          <w:sz w:val="28"/>
          <w:szCs w:val="28"/>
          <w:lang w:val="ro-RO"/>
        </w:rPr>
        <w:t>nicio</w:t>
      </w:r>
      <w:proofErr w:type="spellEnd"/>
      <w:r w:rsidRPr="008E6F73">
        <w:rPr>
          <w:rFonts w:ascii="Times New Roman" w:hAnsi="Times New Roman" w:cs="Times New Roman"/>
          <w:sz w:val="28"/>
          <w:szCs w:val="28"/>
          <w:lang w:val="ro-RO"/>
        </w:rPr>
        <w:t xml:space="preserve"> decizie luată în conformitate cu alin</w:t>
      </w:r>
      <w:r w:rsidR="00EE16B6" w:rsidRPr="008E6F73">
        <w:rPr>
          <w:rFonts w:ascii="Times New Roman" w:hAnsi="Times New Roman" w:cs="Times New Roman"/>
          <w:sz w:val="28"/>
          <w:szCs w:val="28"/>
          <w:lang w:val="ro-RO"/>
        </w:rPr>
        <w:t>.</w:t>
      </w:r>
      <w:r w:rsidRPr="008E6F73">
        <w:rPr>
          <w:rFonts w:ascii="Times New Roman" w:hAnsi="Times New Roman" w:cs="Times New Roman"/>
          <w:sz w:val="28"/>
          <w:szCs w:val="28"/>
          <w:lang w:val="ro-RO"/>
        </w:rPr>
        <w:t xml:space="preserve"> (2), cu excepția cazului în care a obținut acordul </w:t>
      </w:r>
      <w:r w:rsidR="00245F5D" w:rsidRPr="008E6F73">
        <w:rPr>
          <w:rFonts w:ascii="Times New Roman" w:hAnsi="Times New Roman" w:cs="Times New Roman"/>
          <w:sz w:val="28"/>
          <w:szCs w:val="28"/>
          <w:lang w:val="ro-RO"/>
        </w:rPr>
        <w:t xml:space="preserve">respondenților </w:t>
      </w:r>
      <w:r w:rsidRPr="008E6F73">
        <w:rPr>
          <w:rFonts w:ascii="Times New Roman" w:hAnsi="Times New Roman" w:cs="Times New Roman"/>
          <w:sz w:val="28"/>
          <w:szCs w:val="28"/>
          <w:lang w:val="ro-RO"/>
        </w:rPr>
        <w:t>privind divulgarea acestor informații furnizorului</w:t>
      </w:r>
      <w:r w:rsidR="00E909F0" w:rsidRPr="008E6F73">
        <w:rPr>
          <w:rFonts w:ascii="Times New Roman" w:hAnsi="Times New Roman" w:cs="Times New Roman"/>
          <w:sz w:val="28"/>
          <w:szCs w:val="28"/>
          <w:lang w:val="ro-RO"/>
        </w:rPr>
        <w:t xml:space="preserve"> </w:t>
      </w:r>
      <w:r w:rsidRPr="008E6F73">
        <w:rPr>
          <w:rFonts w:ascii="Times New Roman" w:hAnsi="Times New Roman" w:cs="Times New Roman"/>
          <w:sz w:val="28"/>
          <w:szCs w:val="28"/>
          <w:lang w:val="ro-RO"/>
        </w:rPr>
        <w:t xml:space="preserve">ajutorului de stat vizat. </w:t>
      </w:r>
    </w:p>
    <w:p w14:paraId="6ED64F79" w14:textId="33FFBD33" w:rsidR="00020700" w:rsidRPr="008E6F73" w:rsidRDefault="00C05D8D" w:rsidP="00490904">
      <w:pPr>
        <w:pStyle w:val="ListParagraph"/>
        <w:numPr>
          <w:ilvl w:val="0"/>
          <w:numId w:val="37"/>
        </w:numPr>
        <w:tabs>
          <w:tab w:val="left" w:pos="1170"/>
        </w:tabs>
        <w:spacing w:after="0" w:line="276" w:lineRule="auto"/>
        <w:jc w:val="both"/>
        <w:rPr>
          <w:rFonts w:ascii="Times New Roman" w:eastAsia="Calibri" w:hAnsi="Times New Roman" w:cs="Times New Roman"/>
          <w:sz w:val="28"/>
          <w:szCs w:val="28"/>
          <w:lang w:val="ro-RO"/>
        </w:rPr>
      </w:pPr>
      <w:r w:rsidRPr="008E6F73">
        <w:rPr>
          <w:rFonts w:ascii="Times New Roman" w:hAnsi="Times New Roman" w:cs="Times New Roman"/>
          <w:sz w:val="28"/>
          <w:szCs w:val="28"/>
          <w:lang w:val="ro-RO"/>
        </w:rPr>
        <w:t>Consiliul Concurenței</w:t>
      </w:r>
      <w:r w:rsidR="00E20A6B" w:rsidRPr="008E6F73">
        <w:rPr>
          <w:rFonts w:ascii="Times New Roman" w:hAnsi="Times New Roman" w:cs="Times New Roman"/>
          <w:sz w:val="28"/>
          <w:szCs w:val="28"/>
          <w:lang w:val="ro-RO"/>
        </w:rPr>
        <w:t xml:space="preserve"> comunic</w:t>
      </w:r>
      <w:r w:rsidRPr="008E6F73">
        <w:rPr>
          <w:rFonts w:ascii="Times New Roman" w:hAnsi="Times New Roman" w:cs="Times New Roman"/>
          <w:sz w:val="28"/>
          <w:szCs w:val="28"/>
          <w:lang w:val="ro-RO"/>
        </w:rPr>
        <w:t>ă</w:t>
      </w:r>
      <w:r w:rsidR="00E20A6B" w:rsidRPr="008E6F73">
        <w:rPr>
          <w:rFonts w:ascii="Times New Roman" w:hAnsi="Times New Roman" w:cs="Times New Roman"/>
          <w:sz w:val="28"/>
          <w:szCs w:val="28"/>
          <w:lang w:val="ro-RO"/>
        </w:rPr>
        <w:t xml:space="preserve"> întreprinderii sau asociației de întreprinderi vizate, că informațiile furnizate de un respondent și marcate drept confidențiale nu sunt protejate și stabilește o </w:t>
      </w:r>
      <w:r w:rsidRPr="008E6F73">
        <w:rPr>
          <w:rFonts w:ascii="Times New Roman" w:hAnsi="Times New Roman" w:cs="Times New Roman"/>
          <w:sz w:val="28"/>
          <w:szCs w:val="28"/>
          <w:lang w:val="ro-RO"/>
        </w:rPr>
        <w:t>dat</w:t>
      </w:r>
      <w:r w:rsidR="00245F5D" w:rsidRPr="008E6F73">
        <w:rPr>
          <w:rFonts w:ascii="Times New Roman" w:hAnsi="Times New Roman" w:cs="Times New Roman"/>
          <w:sz w:val="28"/>
          <w:szCs w:val="28"/>
          <w:lang w:val="ro-RO"/>
        </w:rPr>
        <w:t>ă</w:t>
      </w:r>
      <w:r w:rsidRPr="008E6F73">
        <w:rPr>
          <w:rFonts w:ascii="Times New Roman" w:hAnsi="Times New Roman" w:cs="Times New Roman"/>
          <w:sz w:val="28"/>
          <w:szCs w:val="28"/>
          <w:lang w:val="ro-RO"/>
        </w:rPr>
        <w:t>, care nu poate fi mai mică de o lună,</w:t>
      </w:r>
      <w:r w:rsidR="00E20A6B" w:rsidRPr="008E6F73">
        <w:rPr>
          <w:rFonts w:ascii="Times New Roman" w:hAnsi="Times New Roman" w:cs="Times New Roman"/>
          <w:sz w:val="28"/>
          <w:szCs w:val="28"/>
          <w:lang w:val="ro-RO"/>
        </w:rPr>
        <w:t xml:space="preserve"> ulterior căreia informațiile vor fi făcute publice. </w:t>
      </w:r>
    </w:p>
    <w:p w14:paraId="742F77B7" w14:textId="77777777" w:rsidR="008077BE" w:rsidRPr="008E6F73" w:rsidRDefault="00C05D8D" w:rsidP="00490904">
      <w:pPr>
        <w:pStyle w:val="ListParagraph"/>
        <w:numPr>
          <w:ilvl w:val="0"/>
          <w:numId w:val="37"/>
        </w:numPr>
        <w:tabs>
          <w:tab w:val="left" w:pos="1170"/>
        </w:tabs>
        <w:spacing w:after="0" w:line="276" w:lineRule="auto"/>
        <w:jc w:val="both"/>
        <w:rPr>
          <w:rFonts w:ascii="Times New Roman" w:eastAsia="Calibri" w:hAnsi="Times New Roman" w:cs="Times New Roman"/>
          <w:sz w:val="28"/>
          <w:szCs w:val="28"/>
          <w:lang w:val="ro-RO"/>
        </w:rPr>
      </w:pPr>
      <w:r w:rsidRPr="008E6F73">
        <w:rPr>
          <w:rFonts w:ascii="Times New Roman" w:hAnsi="Times New Roman" w:cs="Times New Roman"/>
          <w:sz w:val="28"/>
          <w:szCs w:val="28"/>
          <w:lang w:val="ro-RO"/>
        </w:rPr>
        <w:t>Consiliul Concurenței</w:t>
      </w:r>
      <w:r w:rsidR="00E20A6B" w:rsidRPr="008E6F73">
        <w:rPr>
          <w:rFonts w:ascii="Times New Roman" w:hAnsi="Times New Roman" w:cs="Times New Roman"/>
          <w:sz w:val="28"/>
          <w:szCs w:val="28"/>
          <w:lang w:val="ro-RO"/>
        </w:rPr>
        <w:t xml:space="preserve"> ia în considerare în mod corespunzător interesul legitim al întreprinderilor în ceea ce privește protejarea secretelor </w:t>
      </w:r>
      <w:r w:rsidR="00F62F65" w:rsidRPr="008E6F73">
        <w:rPr>
          <w:rFonts w:ascii="Times New Roman" w:hAnsi="Times New Roman" w:cs="Times New Roman"/>
          <w:sz w:val="28"/>
          <w:szCs w:val="28"/>
          <w:lang w:val="ro-RO"/>
        </w:rPr>
        <w:t xml:space="preserve">comerciale </w:t>
      </w:r>
      <w:r w:rsidR="00E20A6B" w:rsidRPr="008E6F73">
        <w:rPr>
          <w:rFonts w:ascii="Times New Roman" w:hAnsi="Times New Roman" w:cs="Times New Roman"/>
          <w:sz w:val="28"/>
          <w:szCs w:val="28"/>
          <w:lang w:val="ro-RO"/>
        </w:rPr>
        <w:t xml:space="preserve">și </w:t>
      </w:r>
      <w:r w:rsidR="00F62F65" w:rsidRPr="008E6F73">
        <w:rPr>
          <w:rFonts w:ascii="Times New Roman" w:hAnsi="Times New Roman" w:cs="Times New Roman"/>
          <w:sz w:val="28"/>
          <w:szCs w:val="28"/>
          <w:lang w:val="ro-RO"/>
        </w:rPr>
        <w:t xml:space="preserve">altor </w:t>
      </w:r>
      <w:r w:rsidR="00E20A6B" w:rsidRPr="008E6F73">
        <w:rPr>
          <w:rFonts w:ascii="Times New Roman" w:hAnsi="Times New Roman" w:cs="Times New Roman"/>
          <w:sz w:val="28"/>
          <w:szCs w:val="28"/>
          <w:lang w:val="ro-RO"/>
        </w:rPr>
        <w:t xml:space="preserve">informații confidențiale ale acestora. </w:t>
      </w:r>
    </w:p>
    <w:p w14:paraId="3C55E61F" w14:textId="3DBA24C0" w:rsidR="00E20A6B" w:rsidRPr="008E6F73" w:rsidRDefault="00E20A6B" w:rsidP="00490904">
      <w:pPr>
        <w:pStyle w:val="ListParagraph"/>
        <w:numPr>
          <w:ilvl w:val="0"/>
          <w:numId w:val="37"/>
        </w:numPr>
        <w:tabs>
          <w:tab w:val="left" w:pos="1170"/>
        </w:tabs>
        <w:spacing w:after="0" w:line="276" w:lineRule="auto"/>
        <w:jc w:val="both"/>
        <w:rPr>
          <w:rFonts w:ascii="Times New Roman" w:eastAsia="Calibri" w:hAnsi="Times New Roman" w:cs="Times New Roman"/>
          <w:sz w:val="28"/>
          <w:szCs w:val="28"/>
          <w:lang w:val="ro-RO"/>
        </w:rPr>
      </w:pPr>
      <w:r w:rsidRPr="008E6F73">
        <w:rPr>
          <w:rFonts w:ascii="Times New Roman" w:hAnsi="Times New Roman" w:cs="Times New Roman"/>
          <w:sz w:val="28"/>
          <w:szCs w:val="28"/>
          <w:lang w:val="ro-RO"/>
        </w:rPr>
        <w:lastRenderedPageBreak/>
        <w:t>O întreprindere sau o asociație de întreprinderi care furnizează informații în conformitate cu art</w:t>
      </w:r>
      <w:r w:rsidR="008077BE" w:rsidRPr="008E6F73">
        <w:rPr>
          <w:rFonts w:ascii="Times New Roman" w:hAnsi="Times New Roman" w:cs="Times New Roman"/>
          <w:sz w:val="28"/>
          <w:szCs w:val="28"/>
          <w:lang w:val="ro-RO"/>
        </w:rPr>
        <w:t>.</w:t>
      </w:r>
      <w:r w:rsidRPr="008E6F73">
        <w:rPr>
          <w:rFonts w:ascii="Times New Roman" w:hAnsi="Times New Roman" w:cs="Times New Roman"/>
          <w:sz w:val="28"/>
          <w:szCs w:val="28"/>
          <w:lang w:val="ro-RO"/>
        </w:rPr>
        <w:t xml:space="preserve"> </w:t>
      </w:r>
      <w:r w:rsidR="00EE16B6" w:rsidRPr="008E6F73">
        <w:rPr>
          <w:rFonts w:ascii="Times New Roman" w:hAnsi="Times New Roman" w:cs="Times New Roman"/>
          <w:b/>
          <w:sz w:val="28"/>
          <w:szCs w:val="28"/>
          <w:lang w:val="ro-RO"/>
        </w:rPr>
        <w:t>2</w:t>
      </w:r>
      <w:r w:rsidR="00EB4D91" w:rsidRPr="008E6F73">
        <w:rPr>
          <w:rFonts w:ascii="Times New Roman" w:hAnsi="Times New Roman" w:cs="Times New Roman"/>
          <w:b/>
          <w:sz w:val="28"/>
          <w:szCs w:val="28"/>
          <w:lang w:val="ro-RO"/>
        </w:rPr>
        <w:t>2</w:t>
      </w:r>
      <w:r w:rsidRPr="008E6F73">
        <w:rPr>
          <w:rFonts w:ascii="Times New Roman" w:hAnsi="Times New Roman" w:cs="Times New Roman"/>
          <w:sz w:val="28"/>
          <w:szCs w:val="28"/>
          <w:lang w:val="ro-RO"/>
        </w:rPr>
        <w:t xml:space="preserve"> și care nu beneficiază de respectivul ajutor de stat poate solicita, invocând un prejudiciu potențial, ca identitatea sa să nu fie dezvăluită </w:t>
      </w:r>
      <w:r w:rsidR="00C05D8D" w:rsidRPr="008E6F73">
        <w:rPr>
          <w:rFonts w:ascii="Times New Roman" w:hAnsi="Times New Roman" w:cs="Times New Roman"/>
          <w:sz w:val="28"/>
          <w:szCs w:val="28"/>
          <w:lang w:val="ro-RO"/>
        </w:rPr>
        <w:t>furnizorului</w:t>
      </w:r>
      <w:r w:rsidR="00E909F0" w:rsidRPr="008E6F73">
        <w:rPr>
          <w:rFonts w:ascii="Times New Roman" w:hAnsi="Times New Roman" w:cs="Times New Roman"/>
          <w:sz w:val="28"/>
          <w:szCs w:val="28"/>
          <w:lang w:val="ro-RO"/>
        </w:rPr>
        <w:t xml:space="preserve"> </w:t>
      </w:r>
      <w:r w:rsidR="00C05D8D" w:rsidRPr="008E6F73">
        <w:rPr>
          <w:rFonts w:ascii="Times New Roman" w:hAnsi="Times New Roman" w:cs="Times New Roman"/>
          <w:sz w:val="28"/>
          <w:szCs w:val="28"/>
          <w:lang w:val="ro-RO"/>
        </w:rPr>
        <w:t>ajutorului de stat</w:t>
      </w:r>
      <w:r w:rsidRPr="008E6F73">
        <w:rPr>
          <w:rFonts w:ascii="Times New Roman" w:hAnsi="Times New Roman" w:cs="Times New Roman"/>
          <w:sz w:val="28"/>
          <w:szCs w:val="28"/>
          <w:lang w:val="ro-RO"/>
        </w:rPr>
        <w:t>.</w:t>
      </w:r>
    </w:p>
    <w:p w14:paraId="0FB83181" w14:textId="78CF4834" w:rsidR="00C1499E" w:rsidRPr="008E6F73" w:rsidRDefault="00C47D7C" w:rsidP="00751CBB">
      <w:pPr>
        <w:spacing w:before="120" w:after="0"/>
        <w:ind w:firstLine="567"/>
        <w:jc w:val="both"/>
        <w:rPr>
          <w:rFonts w:ascii="Times New Roman" w:eastAsia="Calibri" w:hAnsi="Times New Roman" w:cs="Times New Roman"/>
          <w:b/>
          <w:bCs/>
          <w:kern w:val="2"/>
          <w:sz w:val="28"/>
          <w:szCs w:val="28"/>
          <w:shd w:val="clear" w:color="auto" w:fill="FFFFFF"/>
          <w:lang w:val="ro-RO"/>
          <w14:ligatures w14:val="standardContextual"/>
        </w:rPr>
      </w:pPr>
      <w:r w:rsidRPr="008E6F73">
        <w:rPr>
          <w:rFonts w:ascii="Times New Roman" w:eastAsia="Calibri" w:hAnsi="Times New Roman" w:cs="Times New Roman"/>
          <w:b/>
          <w:sz w:val="28"/>
          <w:szCs w:val="28"/>
          <w:lang w:val="ro-RO"/>
        </w:rPr>
        <w:t xml:space="preserve">Articolul </w:t>
      </w:r>
      <w:r w:rsidR="00625D55" w:rsidRPr="008E6F73">
        <w:rPr>
          <w:rFonts w:ascii="Times New Roman" w:eastAsia="Calibri" w:hAnsi="Times New Roman" w:cs="Times New Roman"/>
          <w:b/>
          <w:sz w:val="28"/>
          <w:szCs w:val="28"/>
          <w:lang w:val="ro-RO"/>
        </w:rPr>
        <w:t>2</w:t>
      </w:r>
      <w:r w:rsidR="008077BE" w:rsidRPr="008E6F73">
        <w:rPr>
          <w:rFonts w:ascii="Times New Roman" w:eastAsia="Calibri" w:hAnsi="Times New Roman" w:cs="Times New Roman"/>
          <w:b/>
          <w:sz w:val="28"/>
          <w:szCs w:val="28"/>
          <w:lang w:val="ro-RO"/>
        </w:rPr>
        <w:t>6</w:t>
      </w:r>
      <w:r w:rsidRPr="008E6F73">
        <w:rPr>
          <w:rFonts w:ascii="Times New Roman" w:eastAsia="Calibri" w:hAnsi="Times New Roman" w:cs="Times New Roman"/>
          <w:b/>
          <w:sz w:val="28"/>
          <w:szCs w:val="28"/>
          <w:lang w:val="ro-RO"/>
        </w:rPr>
        <w:t xml:space="preserve">. </w:t>
      </w:r>
      <w:r w:rsidRPr="008E6F73">
        <w:rPr>
          <w:rFonts w:ascii="Times New Roman" w:eastAsia="Calibri" w:hAnsi="Times New Roman" w:cs="Times New Roman"/>
          <w:bCs/>
          <w:sz w:val="28"/>
          <w:szCs w:val="28"/>
          <w:lang w:val="ro-RO"/>
        </w:rPr>
        <w:t>Retragerea notificării</w:t>
      </w:r>
    </w:p>
    <w:p w14:paraId="2DA2FA66" w14:textId="1659DF8F" w:rsidR="003A0068" w:rsidRPr="008E6F73" w:rsidRDefault="008B2B2A" w:rsidP="00751CBB">
      <w:pPr>
        <w:shd w:val="clear" w:color="auto" w:fill="FFFFFF"/>
        <w:tabs>
          <w:tab w:val="left" w:pos="1134"/>
        </w:tabs>
        <w:spacing w:after="0"/>
        <w:ind w:left="851" w:hanging="284"/>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(1) Furnizorul</w:t>
      </w:r>
      <w:r w:rsidR="003A0068" w:rsidRPr="008E6F73">
        <w:rPr>
          <w:rFonts w:ascii="Times New Roman" w:eastAsia="Calibri" w:hAnsi="Times New Roman" w:cs="Times New Roman"/>
          <w:bCs/>
          <w:sz w:val="28"/>
          <w:szCs w:val="28"/>
          <w:lang w:val="ro-RO"/>
        </w:rPr>
        <w:t xml:space="preserve"> ajutorului de stat </w:t>
      </w:r>
      <w:r w:rsidRPr="008E6F73">
        <w:rPr>
          <w:rFonts w:ascii="Times New Roman" w:eastAsia="Calibri" w:hAnsi="Times New Roman" w:cs="Times New Roman"/>
          <w:bCs/>
          <w:sz w:val="28"/>
          <w:szCs w:val="28"/>
          <w:lang w:val="ro-RO"/>
        </w:rPr>
        <w:t>poate retrage notificarea în sensul art</w:t>
      </w:r>
      <w:r w:rsidR="008077BE" w:rsidRPr="008E6F73">
        <w:rPr>
          <w:rFonts w:ascii="Times New Roman" w:eastAsia="Calibri" w:hAnsi="Times New Roman" w:cs="Times New Roman"/>
          <w:bCs/>
          <w:sz w:val="28"/>
          <w:szCs w:val="28"/>
          <w:lang w:val="ro-RO"/>
        </w:rPr>
        <w:t>.</w:t>
      </w:r>
      <w:r w:rsidR="00EB4D91" w:rsidRPr="008E6F73">
        <w:rPr>
          <w:rFonts w:ascii="Times New Roman" w:eastAsia="Calibri" w:hAnsi="Times New Roman" w:cs="Times New Roman"/>
          <w:bCs/>
          <w:sz w:val="28"/>
          <w:szCs w:val="28"/>
          <w:lang w:val="ro-RO"/>
        </w:rPr>
        <w:t>15</w:t>
      </w:r>
      <w:r w:rsidR="008077BE" w:rsidRPr="008E6F73">
        <w:rPr>
          <w:rFonts w:ascii="Times New Roman" w:eastAsia="Calibri" w:hAnsi="Times New Roman" w:cs="Times New Roman"/>
          <w:bCs/>
          <w:sz w:val="28"/>
          <w:szCs w:val="28"/>
          <w:lang w:val="ro-RO"/>
        </w:rPr>
        <w:t>,</w:t>
      </w:r>
      <w:r w:rsidRPr="008E6F73">
        <w:rPr>
          <w:rFonts w:ascii="Times New Roman" w:eastAsia="Calibri" w:hAnsi="Times New Roman" w:cs="Times New Roman"/>
          <w:bCs/>
          <w:sz w:val="28"/>
          <w:szCs w:val="28"/>
          <w:lang w:val="ro-RO"/>
        </w:rPr>
        <w:t xml:space="preserve"> în timp util, înaintea adoptării de către</w:t>
      </w:r>
      <w:r w:rsidR="003A0068" w:rsidRPr="008E6F73">
        <w:rPr>
          <w:rFonts w:ascii="Times New Roman" w:eastAsia="Calibri" w:hAnsi="Times New Roman" w:cs="Times New Roman"/>
          <w:bCs/>
          <w:sz w:val="28"/>
          <w:szCs w:val="28"/>
          <w:lang w:val="ro-RO"/>
        </w:rPr>
        <w:t xml:space="preserve"> Consiliul Concurenței</w:t>
      </w:r>
      <w:r w:rsidRPr="008E6F73">
        <w:rPr>
          <w:rFonts w:ascii="Times New Roman" w:eastAsia="Calibri" w:hAnsi="Times New Roman" w:cs="Times New Roman"/>
          <w:bCs/>
          <w:sz w:val="28"/>
          <w:szCs w:val="28"/>
          <w:lang w:val="ro-RO"/>
        </w:rPr>
        <w:t xml:space="preserve"> a unei decizii în temeiul art</w:t>
      </w:r>
      <w:r w:rsidR="008077BE" w:rsidRPr="008E6F73">
        <w:rPr>
          <w:rFonts w:ascii="Times New Roman" w:eastAsia="Calibri" w:hAnsi="Times New Roman" w:cs="Times New Roman"/>
          <w:bCs/>
          <w:sz w:val="28"/>
          <w:szCs w:val="28"/>
          <w:lang w:val="ro-RO"/>
        </w:rPr>
        <w:t xml:space="preserve">. </w:t>
      </w:r>
      <w:r w:rsidR="00EB4D91" w:rsidRPr="008E6F73">
        <w:rPr>
          <w:rFonts w:ascii="Times New Roman" w:eastAsia="Calibri" w:hAnsi="Times New Roman" w:cs="Times New Roman"/>
          <w:bCs/>
          <w:sz w:val="28"/>
          <w:szCs w:val="28"/>
          <w:lang w:val="ro-RO"/>
        </w:rPr>
        <w:t>19</w:t>
      </w:r>
      <w:r w:rsidRPr="008E6F73">
        <w:rPr>
          <w:rFonts w:ascii="Times New Roman" w:eastAsia="Calibri" w:hAnsi="Times New Roman" w:cs="Times New Roman"/>
          <w:bCs/>
          <w:sz w:val="28"/>
          <w:szCs w:val="28"/>
          <w:lang w:val="ro-RO"/>
        </w:rPr>
        <w:t xml:space="preserve"> sau art</w:t>
      </w:r>
      <w:r w:rsidR="008077BE" w:rsidRPr="008E6F73">
        <w:rPr>
          <w:rFonts w:ascii="Times New Roman" w:eastAsia="Calibri" w:hAnsi="Times New Roman" w:cs="Times New Roman"/>
          <w:bCs/>
          <w:sz w:val="28"/>
          <w:szCs w:val="28"/>
          <w:lang w:val="ro-RO"/>
        </w:rPr>
        <w:t>.</w:t>
      </w:r>
      <w:r w:rsidR="003A0068" w:rsidRPr="008E6F73">
        <w:rPr>
          <w:rFonts w:ascii="Times New Roman" w:eastAsia="Calibri" w:hAnsi="Times New Roman" w:cs="Times New Roman"/>
          <w:bCs/>
          <w:sz w:val="28"/>
          <w:szCs w:val="28"/>
          <w:lang w:val="ro-RO"/>
        </w:rPr>
        <w:t xml:space="preserve"> </w:t>
      </w:r>
      <w:r w:rsidR="00EB4D91" w:rsidRPr="008E6F73">
        <w:rPr>
          <w:rFonts w:ascii="Times New Roman" w:eastAsia="Calibri" w:hAnsi="Times New Roman" w:cs="Times New Roman"/>
          <w:bCs/>
          <w:sz w:val="28"/>
          <w:szCs w:val="28"/>
          <w:lang w:val="ro-RO"/>
        </w:rPr>
        <w:t>25</w:t>
      </w:r>
      <w:r w:rsidRPr="008E6F73">
        <w:rPr>
          <w:rFonts w:ascii="Times New Roman" w:eastAsia="Calibri" w:hAnsi="Times New Roman" w:cs="Times New Roman"/>
          <w:bCs/>
          <w:sz w:val="28"/>
          <w:szCs w:val="28"/>
          <w:lang w:val="ro-RO"/>
        </w:rPr>
        <w:t>.</w:t>
      </w:r>
    </w:p>
    <w:p w14:paraId="67901C07" w14:textId="10E22A33" w:rsidR="003A0068" w:rsidRPr="008E6F73" w:rsidRDefault="003A0068" w:rsidP="00751CBB">
      <w:pPr>
        <w:shd w:val="clear" w:color="auto" w:fill="FFFFFF"/>
        <w:tabs>
          <w:tab w:val="left" w:pos="1134"/>
        </w:tabs>
        <w:spacing w:after="0"/>
        <w:ind w:left="851" w:hanging="284"/>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(2) Consiliul Concurenței finalizează procedura de examinare preliminară a notificării cu informarea furnizorului</w:t>
      </w:r>
      <w:r w:rsidR="00E909F0" w:rsidRPr="008E6F73">
        <w:rPr>
          <w:rFonts w:ascii="Times New Roman" w:eastAsia="Calibri" w:hAnsi="Times New Roman" w:cs="Times New Roman"/>
          <w:bCs/>
          <w:sz w:val="28"/>
          <w:szCs w:val="28"/>
          <w:lang w:val="ro-RO"/>
        </w:rPr>
        <w:t xml:space="preserve"> </w:t>
      </w:r>
      <w:r w:rsidRPr="008E6F73">
        <w:rPr>
          <w:rFonts w:ascii="Times New Roman" w:eastAsia="Calibri" w:hAnsi="Times New Roman" w:cs="Times New Roman"/>
          <w:bCs/>
          <w:sz w:val="28"/>
          <w:szCs w:val="28"/>
          <w:lang w:val="ro-RO"/>
        </w:rPr>
        <w:t>ajutorului de stat printr-o scrisoare</w:t>
      </w:r>
      <w:r w:rsidR="008077BE" w:rsidRPr="008E6F73">
        <w:rPr>
          <w:rFonts w:ascii="Times New Roman" w:eastAsia="Calibri" w:hAnsi="Times New Roman" w:cs="Times New Roman"/>
          <w:bCs/>
          <w:sz w:val="28"/>
          <w:szCs w:val="28"/>
          <w:lang w:val="ro-RO"/>
        </w:rPr>
        <w:t>,</w:t>
      </w:r>
      <w:r w:rsidR="008077BE" w:rsidRPr="008E6F73">
        <w:rPr>
          <w:rFonts w:ascii="Times New Roman" w:hAnsi="Times New Roman" w:cs="Times New Roman"/>
          <w:lang w:val="ro-RO"/>
        </w:rPr>
        <w:t xml:space="preserve"> </w:t>
      </w:r>
      <w:r w:rsidR="008077BE" w:rsidRPr="008E6F73">
        <w:rPr>
          <w:rFonts w:ascii="Times New Roman" w:eastAsia="Calibri" w:hAnsi="Times New Roman" w:cs="Times New Roman"/>
          <w:bCs/>
          <w:sz w:val="28"/>
          <w:szCs w:val="28"/>
          <w:lang w:val="ro-RO"/>
        </w:rPr>
        <w:t>în cazul retragerii notificării.</w:t>
      </w:r>
    </w:p>
    <w:p w14:paraId="0197078B" w14:textId="36014E20" w:rsidR="003A0068" w:rsidRPr="008E6F73" w:rsidRDefault="003A0068" w:rsidP="00751CBB">
      <w:pPr>
        <w:shd w:val="clear" w:color="auto" w:fill="FFFFFF"/>
        <w:tabs>
          <w:tab w:val="left" w:pos="1134"/>
        </w:tabs>
        <w:spacing w:after="0"/>
        <w:ind w:left="851" w:hanging="284"/>
        <w:jc w:val="both"/>
        <w:rPr>
          <w:rFonts w:ascii="Times New Roman" w:eastAsia="Calibri" w:hAnsi="Times New Roman" w:cs="Times New Roman"/>
          <w:b/>
          <w:sz w:val="28"/>
          <w:szCs w:val="28"/>
          <w:lang w:val="ro-RO"/>
        </w:rPr>
      </w:pPr>
      <w:r w:rsidRPr="008E6F73">
        <w:rPr>
          <w:rFonts w:ascii="Times New Roman" w:eastAsia="Calibri" w:hAnsi="Times New Roman" w:cs="Times New Roman"/>
          <w:bCs/>
          <w:sz w:val="28"/>
          <w:szCs w:val="28"/>
          <w:lang w:val="ro-RO"/>
        </w:rPr>
        <w:t xml:space="preserve">(3) Consiliul Concurenței </w:t>
      </w:r>
      <w:r w:rsidR="008077BE" w:rsidRPr="008E6F73">
        <w:rPr>
          <w:rFonts w:ascii="Times New Roman" w:eastAsia="Calibri" w:hAnsi="Times New Roman" w:cs="Times New Roman"/>
          <w:bCs/>
          <w:sz w:val="28"/>
          <w:szCs w:val="28"/>
          <w:lang w:val="ro-RO"/>
        </w:rPr>
        <w:t>finalizează</w:t>
      </w:r>
      <w:r w:rsidRPr="008E6F73">
        <w:rPr>
          <w:rFonts w:ascii="Times New Roman" w:eastAsia="Calibri" w:hAnsi="Times New Roman" w:cs="Times New Roman"/>
          <w:bCs/>
          <w:sz w:val="28"/>
          <w:szCs w:val="28"/>
          <w:lang w:val="ro-RO"/>
        </w:rPr>
        <w:t xml:space="preserve"> procedura de investigație a măsurii de sprijin notificate, prin decizia de încetare a investigației</w:t>
      </w:r>
      <w:r w:rsidR="008077BE" w:rsidRPr="008E6F73">
        <w:rPr>
          <w:rFonts w:ascii="Times New Roman" w:eastAsia="Calibri" w:hAnsi="Times New Roman" w:cs="Times New Roman"/>
          <w:bCs/>
          <w:sz w:val="28"/>
          <w:szCs w:val="28"/>
          <w:lang w:val="ro-RO"/>
        </w:rPr>
        <w:t>, în cazul retragerii notificării</w:t>
      </w:r>
      <w:r w:rsidRPr="008E6F73">
        <w:rPr>
          <w:rFonts w:ascii="Times New Roman" w:eastAsia="Calibri" w:hAnsi="Times New Roman" w:cs="Times New Roman"/>
          <w:bCs/>
          <w:sz w:val="28"/>
          <w:szCs w:val="28"/>
          <w:lang w:val="ro-RO"/>
        </w:rPr>
        <w:t>.</w:t>
      </w:r>
    </w:p>
    <w:p w14:paraId="7B5C5B3F" w14:textId="226B5442" w:rsidR="002335E8" w:rsidRPr="008E6F73" w:rsidRDefault="002335E8" w:rsidP="00751CBB">
      <w:pPr>
        <w:shd w:val="clear" w:color="auto" w:fill="FFFFFF"/>
        <w:tabs>
          <w:tab w:val="left" w:pos="0"/>
        </w:tabs>
        <w:spacing w:before="120" w:after="0"/>
        <w:ind w:firstLine="567"/>
        <w:jc w:val="both"/>
        <w:rPr>
          <w:rFonts w:ascii="Times New Roman" w:eastAsia="Calibri" w:hAnsi="Times New Roman" w:cs="Times New Roman"/>
          <w:sz w:val="28"/>
          <w:szCs w:val="28"/>
          <w:lang w:val="ro-RO"/>
        </w:rPr>
      </w:pPr>
      <w:r w:rsidRPr="008E6F73">
        <w:rPr>
          <w:rFonts w:ascii="Times New Roman" w:eastAsia="Calibri" w:hAnsi="Times New Roman" w:cs="Times New Roman"/>
          <w:b/>
          <w:sz w:val="28"/>
          <w:szCs w:val="28"/>
          <w:lang w:val="ro-RO"/>
        </w:rPr>
        <w:t>Articolul 2</w:t>
      </w:r>
      <w:r w:rsidR="008077BE" w:rsidRPr="008E6F73">
        <w:rPr>
          <w:rFonts w:ascii="Times New Roman" w:eastAsia="Calibri" w:hAnsi="Times New Roman" w:cs="Times New Roman"/>
          <w:b/>
          <w:sz w:val="28"/>
          <w:szCs w:val="28"/>
          <w:lang w:val="ro-RO"/>
        </w:rPr>
        <w:t>7</w:t>
      </w:r>
      <w:r w:rsidRPr="008E6F73">
        <w:rPr>
          <w:rFonts w:ascii="Times New Roman" w:eastAsia="Calibri" w:hAnsi="Times New Roman" w:cs="Times New Roman"/>
          <w:b/>
          <w:sz w:val="28"/>
          <w:szCs w:val="28"/>
          <w:lang w:val="ro-RO"/>
        </w:rPr>
        <w:t>.</w:t>
      </w:r>
      <w:r w:rsidRPr="008E6F73">
        <w:rPr>
          <w:rFonts w:ascii="Times New Roman" w:eastAsia="Calibri" w:hAnsi="Times New Roman" w:cs="Times New Roman"/>
          <w:sz w:val="28"/>
          <w:szCs w:val="28"/>
          <w:lang w:val="ro-RO"/>
        </w:rPr>
        <w:t xml:space="preserve"> Revocarea unei decizii</w:t>
      </w:r>
    </w:p>
    <w:p w14:paraId="4D48D9BC" w14:textId="4F799150" w:rsidR="003E1BC6" w:rsidRPr="008E6F73" w:rsidRDefault="002335E8" w:rsidP="00490904">
      <w:pPr>
        <w:pStyle w:val="ListParagraph"/>
        <w:numPr>
          <w:ilvl w:val="0"/>
          <w:numId w:val="38"/>
        </w:numPr>
        <w:shd w:val="clear" w:color="auto" w:fill="FFFFFF"/>
        <w:tabs>
          <w:tab w:val="left" w:pos="-180"/>
        </w:tabs>
        <w:spacing w:after="120" w:line="276" w:lineRule="auto"/>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 xml:space="preserve">Deciziile adoptate de Consiliul Concurenței în temeiul </w:t>
      </w:r>
      <w:r w:rsidR="00AF1C39" w:rsidRPr="008E6F73">
        <w:rPr>
          <w:rFonts w:ascii="Times New Roman" w:eastAsia="Times New Roman" w:hAnsi="Times New Roman" w:cs="Times New Roman"/>
          <w:sz w:val="28"/>
          <w:szCs w:val="28"/>
          <w:lang w:val="ro-RO" w:eastAsia="en-GB"/>
        </w:rPr>
        <w:t>art</w:t>
      </w:r>
      <w:r w:rsidR="008077BE" w:rsidRPr="008E6F73">
        <w:rPr>
          <w:rFonts w:ascii="Times New Roman" w:eastAsia="Times New Roman" w:hAnsi="Times New Roman" w:cs="Times New Roman"/>
          <w:sz w:val="28"/>
          <w:szCs w:val="28"/>
          <w:lang w:val="ro-RO" w:eastAsia="en-GB"/>
        </w:rPr>
        <w:t>.</w:t>
      </w:r>
      <w:r w:rsidR="00AF1C39" w:rsidRPr="008E6F73">
        <w:rPr>
          <w:rFonts w:ascii="Times New Roman" w:eastAsia="Times New Roman" w:hAnsi="Times New Roman" w:cs="Times New Roman"/>
          <w:sz w:val="28"/>
          <w:szCs w:val="28"/>
          <w:lang w:val="ro-RO" w:eastAsia="en-GB"/>
        </w:rPr>
        <w:t xml:space="preserve"> 1</w:t>
      </w:r>
      <w:r w:rsidR="00EB4D91" w:rsidRPr="008E6F73">
        <w:rPr>
          <w:rFonts w:ascii="Times New Roman" w:eastAsia="Times New Roman" w:hAnsi="Times New Roman" w:cs="Times New Roman"/>
          <w:sz w:val="28"/>
          <w:szCs w:val="28"/>
          <w:lang w:val="ro-RO" w:eastAsia="en-GB"/>
        </w:rPr>
        <w:t>9</w:t>
      </w:r>
      <w:r w:rsidRPr="008E6F73">
        <w:rPr>
          <w:rFonts w:ascii="Times New Roman" w:eastAsia="Times New Roman" w:hAnsi="Times New Roman" w:cs="Times New Roman"/>
          <w:sz w:val="28"/>
          <w:szCs w:val="28"/>
          <w:lang w:val="ro-RO" w:eastAsia="en-GB"/>
        </w:rPr>
        <w:t xml:space="preserve"> alin. </w:t>
      </w:r>
      <w:r w:rsidR="00AF1C39" w:rsidRPr="008E6F73">
        <w:rPr>
          <w:rFonts w:ascii="Times New Roman" w:eastAsia="Times New Roman" w:hAnsi="Times New Roman" w:cs="Times New Roman"/>
          <w:sz w:val="28"/>
          <w:szCs w:val="28"/>
          <w:lang w:val="ro-RO" w:eastAsia="en-GB"/>
        </w:rPr>
        <w:t>(</w:t>
      </w:r>
      <w:r w:rsidR="00655DBD" w:rsidRPr="008E6F73">
        <w:rPr>
          <w:rFonts w:ascii="Times New Roman" w:eastAsia="Times New Roman" w:hAnsi="Times New Roman" w:cs="Times New Roman"/>
          <w:sz w:val="28"/>
          <w:szCs w:val="28"/>
          <w:lang w:val="ro-RO" w:eastAsia="en-GB"/>
        </w:rPr>
        <w:t>1</w:t>
      </w:r>
      <w:r w:rsidR="00AF1C39" w:rsidRPr="008E6F73">
        <w:rPr>
          <w:rFonts w:ascii="Times New Roman" w:eastAsia="Times New Roman" w:hAnsi="Times New Roman" w:cs="Times New Roman"/>
          <w:sz w:val="28"/>
          <w:szCs w:val="28"/>
          <w:lang w:val="ro-RO" w:eastAsia="en-GB"/>
        </w:rPr>
        <w:t xml:space="preserve">) </w:t>
      </w:r>
      <w:r w:rsidRPr="008E6F73">
        <w:rPr>
          <w:rFonts w:ascii="Times New Roman" w:eastAsia="Times New Roman" w:hAnsi="Times New Roman" w:cs="Times New Roman"/>
          <w:sz w:val="28"/>
          <w:szCs w:val="28"/>
          <w:lang w:val="ro-RO" w:eastAsia="en-GB"/>
        </w:rPr>
        <w:t>lit.</w:t>
      </w:r>
      <w:r w:rsidR="00C908E2" w:rsidRPr="008E6F73">
        <w:rPr>
          <w:rFonts w:ascii="Times New Roman" w:eastAsia="Times New Roman" w:hAnsi="Times New Roman" w:cs="Times New Roman"/>
          <w:sz w:val="28"/>
          <w:szCs w:val="28"/>
          <w:lang w:val="ro-RO" w:eastAsia="en-GB"/>
        </w:rPr>
        <w:t xml:space="preserve"> </w:t>
      </w:r>
      <w:r w:rsidR="00AF1C39" w:rsidRPr="008E6F73">
        <w:rPr>
          <w:rFonts w:ascii="Times New Roman" w:eastAsia="Times New Roman" w:hAnsi="Times New Roman" w:cs="Times New Roman"/>
          <w:sz w:val="28"/>
          <w:szCs w:val="28"/>
          <w:lang w:val="ro-RO" w:eastAsia="en-GB"/>
        </w:rPr>
        <w:t xml:space="preserve">a) </w:t>
      </w:r>
      <w:r w:rsidR="00655DBD" w:rsidRPr="008E6F73">
        <w:rPr>
          <w:rFonts w:ascii="Times New Roman" w:eastAsia="Times New Roman" w:hAnsi="Times New Roman" w:cs="Times New Roman"/>
          <w:sz w:val="28"/>
          <w:szCs w:val="28"/>
          <w:lang w:val="ro-RO" w:eastAsia="en-GB"/>
        </w:rPr>
        <w:t xml:space="preserve">sau </w:t>
      </w:r>
      <w:r w:rsidR="00AF1C39" w:rsidRPr="008E6F73">
        <w:rPr>
          <w:rFonts w:ascii="Times New Roman" w:eastAsia="Times New Roman" w:hAnsi="Times New Roman" w:cs="Times New Roman"/>
          <w:sz w:val="28"/>
          <w:szCs w:val="28"/>
          <w:lang w:val="ro-RO" w:eastAsia="en-GB"/>
        </w:rPr>
        <w:t>b)</w:t>
      </w:r>
      <w:r w:rsidRPr="008E6F73">
        <w:rPr>
          <w:rFonts w:ascii="Times New Roman" w:eastAsia="Times New Roman" w:hAnsi="Times New Roman" w:cs="Times New Roman"/>
          <w:sz w:val="28"/>
          <w:szCs w:val="28"/>
          <w:lang w:val="ro-RO" w:eastAsia="en-GB"/>
        </w:rPr>
        <w:t xml:space="preserve"> sau art</w:t>
      </w:r>
      <w:r w:rsidR="008077BE" w:rsidRPr="008E6F73">
        <w:rPr>
          <w:rFonts w:ascii="Times New Roman" w:eastAsia="Times New Roman" w:hAnsi="Times New Roman" w:cs="Times New Roman"/>
          <w:sz w:val="28"/>
          <w:szCs w:val="28"/>
          <w:lang w:val="ro-RO" w:eastAsia="en-GB"/>
        </w:rPr>
        <w:t>.</w:t>
      </w:r>
      <w:r w:rsidR="00AF1C39" w:rsidRPr="008E6F73">
        <w:rPr>
          <w:rFonts w:ascii="Times New Roman" w:eastAsia="Times New Roman" w:hAnsi="Times New Roman" w:cs="Times New Roman"/>
          <w:sz w:val="28"/>
          <w:szCs w:val="28"/>
          <w:lang w:val="ro-RO" w:eastAsia="en-GB"/>
        </w:rPr>
        <w:t xml:space="preserve"> </w:t>
      </w:r>
      <w:r w:rsidR="00655DBD" w:rsidRPr="008E6F73">
        <w:rPr>
          <w:rFonts w:ascii="Times New Roman" w:eastAsia="Times New Roman" w:hAnsi="Times New Roman" w:cs="Times New Roman"/>
          <w:sz w:val="28"/>
          <w:szCs w:val="28"/>
          <w:lang w:val="ro-RO" w:eastAsia="en-GB"/>
        </w:rPr>
        <w:t>25</w:t>
      </w:r>
      <w:r w:rsidRPr="008E6F73">
        <w:rPr>
          <w:rFonts w:ascii="Times New Roman" w:eastAsia="Times New Roman" w:hAnsi="Times New Roman" w:cs="Times New Roman"/>
          <w:sz w:val="28"/>
          <w:szCs w:val="28"/>
          <w:lang w:val="ro-RO" w:eastAsia="en-GB"/>
        </w:rPr>
        <w:t xml:space="preserve"> alin. </w:t>
      </w:r>
      <w:r w:rsidR="00AF1C39" w:rsidRPr="008E6F73">
        <w:rPr>
          <w:rFonts w:ascii="Times New Roman" w:eastAsia="Times New Roman" w:hAnsi="Times New Roman" w:cs="Times New Roman"/>
          <w:sz w:val="28"/>
          <w:szCs w:val="28"/>
          <w:lang w:val="ro-RO" w:eastAsia="en-GB"/>
        </w:rPr>
        <w:t xml:space="preserve">(2) </w:t>
      </w:r>
      <w:r w:rsidRPr="008E6F73">
        <w:rPr>
          <w:rFonts w:ascii="Times New Roman" w:eastAsia="Times New Roman" w:hAnsi="Times New Roman" w:cs="Times New Roman"/>
          <w:sz w:val="28"/>
          <w:szCs w:val="28"/>
          <w:lang w:val="ro-RO" w:eastAsia="en-GB"/>
        </w:rPr>
        <w:t>lit</w:t>
      </w:r>
      <w:r w:rsidR="00AF1C39" w:rsidRPr="008E6F73">
        <w:rPr>
          <w:rFonts w:ascii="Times New Roman" w:eastAsia="Times New Roman" w:hAnsi="Times New Roman" w:cs="Times New Roman"/>
          <w:sz w:val="28"/>
          <w:szCs w:val="28"/>
          <w:lang w:val="ro-RO" w:eastAsia="en-GB"/>
        </w:rPr>
        <w:t>. a)</w:t>
      </w:r>
      <w:r w:rsidR="00655DBD" w:rsidRPr="008E6F73">
        <w:rPr>
          <w:rFonts w:ascii="Times New Roman" w:eastAsia="Times New Roman" w:hAnsi="Times New Roman" w:cs="Times New Roman"/>
          <w:sz w:val="28"/>
          <w:szCs w:val="28"/>
          <w:lang w:val="ro-RO" w:eastAsia="en-GB"/>
        </w:rPr>
        <w:t xml:space="preserve">, </w:t>
      </w:r>
      <w:r w:rsidR="00AF1C39" w:rsidRPr="008E6F73">
        <w:rPr>
          <w:rFonts w:ascii="Times New Roman" w:eastAsia="Times New Roman" w:hAnsi="Times New Roman" w:cs="Times New Roman"/>
          <w:sz w:val="28"/>
          <w:szCs w:val="28"/>
          <w:lang w:val="ro-RO" w:eastAsia="en-GB"/>
        </w:rPr>
        <w:t xml:space="preserve">b) sau c) </w:t>
      </w:r>
      <w:r w:rsidRPr="008E6F73">
        <w:rPr>
          <w:rFonts w:ascii="Times New Roman" w:eastAsia="Times New Roman" w:hAnsi="Times New Roman" w:cs="Times New Roman"/>
          <w:sz w:val="28"/>
          <w:szCs w:val="28"/>
          <w:lang w:val="ro-RO" w:eastAsia="en-GB"/>
        </w:rPr>
        <w:t>pot fi revocate de Consiliul Concurenţei, după ce a fost acordată posibilitatea de a fi prezentate observații furnizorului ajutorului de stat, dacă decizia adoptată s-a bazat pe informații eronate sau incomplete furnizate în cadrul procedurii determinante în adoptarea deciziei. Înainte de revocarea unei decizii și de adoptare a unei decizii noi, Consiliul Concurenței inițiază o procedură de investigație în temeiul art</w:t>
      </w:r>
      <w:r w:rsidR="003F6F3E" w:rsidRPr="008E6F73">
        <w:rPr>
          <w:rFonts w:ascii="Times New Roman" w:eastAsia="Times New Roman" w:hAnsi="Times New Roman" w:cs="Times New Roman"/>
          <w:sz w:val="28"/>
          <w:szCs w:val="28"/>
          <w:lang w:val="ro-RO" w:eastAsia="en-GB"/>
        </w:rPr>
        <w:t xml:space="preserve">. </w:t>
      </w:r>
      <w:r w:rsidR="00AF1C39" w:rsidRPr="008E6F73">
        <w:rPr>
          <w:rFonts w:ascii="Times New Roman" w:eastAsia="Times New Roman" w:hAnsi="Times New Roman" w:cs="Times New Roman"/>
          <w:sz w:val="28"/>
          <w:szCs w:val="28"/>
          <w:lang w:val="ro-RO" w:eastAsia="en-GB"/>
        </w:rPr>
        <w:t>1</w:t>
      </w:r>
      <w:r w:rsidR="00655DBD" w:rsidRPr="008E6F73">
        <w:rPr>
          <w:rFonts w:ascii="Times New Roman" w:eastAsia="Times New Roman" w:hAnsi="Times New Roman" w:cs="Times New Roman"/>
          <w:sz w:val="28"/>
          <w:szCs w:val="28"/>
          <w:lang w:val="ro-RO" w:eastAsia="en-GB"/>
        </w:rPr>
        <w:t>9</w:t>
      </w:r>
      <w:r w:rsidR="00AF1C39" w:rsidRPr="008E6F73">
        <w:rPr>
          <w:rFonts w:ascii="Times New Roman" w:eastAsia="Times New Roman" w:hAnsi="Times New Roman" w:cs="Times New Roman"/>
          <w:sz w:val="28"/>
          <w:szCs w:val="28"/>
          <w:lang w:val="ro-RO" w:eastAsia="en-GB"/>
        </w:rPr>
        <w:t xml:space="preserve"> </w:t>
      </w:r>
      <w:r w:rsidRPr="008E6F73">
        <w:rPr>
          <w:rFonts w:ascii="Times New Roman" w:eastAsia="Times New Roman" w:hAnsi="Times New Roman" w:cs="Times New Roman"/>
          <w:sz w:val="28"/>
          <w:szCs w:val="28"/>
          <w:lang w:val="ro-RO" w:eastAsia="en-GB"/>
        </w:rPr>
        <w:t>alin</w:t>
      </w:r>
      <w:r w:rsidR="00C908E2" w:rsidRPr="008E6F73">
        <w:rPr>
          <w:rFonts w:ascii="Times New Roman" w:eastAsia="Times New Roman" w:hAnsi="Times New Roman" w:cs="Times New Roman"/>
          <w:sz w:val="28"/>
          <w:szCs w:val="28"/>
          <w:lang w:val="ro-RO" w:eastAsia="en-GB"/>
        </w:rPr>
        <w:t>.</w:t>
      </w:r>
      <w:r w:rsidR="00AF1C39" w:rsidRPr="008E6F73">
        <w:rPr>
          <w:rFonts w:ascii="Times New Roman" w:eastAsia="Times New Roman" w:hAnsi="Times New Roman" w:cs="Times New Roman"/>
          <w:sz w:val="28"/>
          <w:szCs w:val="28"/>
          <w:lang w:val="ro-RO" w:eastAsia="en-GB"/>
        </w:rPr>
        <w:t xml:space="preserve"> (</w:t>
      </w:r>
      <w:r w:rsidR="00655DBD" w:rsidRPr="008E6F73">
        <w:rPr>
          <w:rFonts w:ascii="Times New Roman" w:eastAsia="Times New Roman" w:hAnsi="Times New Roman" w:cs="Times New Roman"/>
          <w:sz w:val="28"/>
          <w:szCs w:val="28"/>
          <w:lang w:val="ro-RO" w:eastAsia="en-GB"/>
        </w:rPr>
        <w:t>1</w:t>
      </w:r>
      <w:r w:rsidR="00AF1C39" w:rsidRPr="008E6F73">
        <w:rPr>
          <w:rFonts w:ascii="Times New Roman" w:eastAsia="Times New Roman" w:hAnsi="Times New Roman" w:cs="Times New Roman"/>
          <w:sz w:val="28"/>
          <w:szCs w:val="28"/>
          <w:lang w:val="ro-RO" w:eastAsia="en-GB"/>
        </w:rPr>
        <w:t xml:space="preserve">) </w:t>
      </w:r>
      <w:proofErr w:type="spellStart"/>
      <w:r w:rsidR="00AF1C39" w:rsidRPr="008E6F73">
        <w:rPr>
          <w:rFonts w:ascii="Times New Roman" w:eastAsia="Times New Roman" w:hAnsi="Times New Roman" w:cs="Times New Roman"/>
          <w:sz w:val="28"/>
          <w:szCs w:val="28"/>
          <w:lang w:val="ro-RO" w:eastAsia="en-GB"/>
        </w:rPr>
        <w:t>lit.c</w:t>
      </w:r>
      <w:proofErr w:type="spellEnd"/>
      <w:r w:rsidR="00AF1C39" w:rsidRPr="008E6F73">
        <w:rPr>
          <w:rFonts w:ascii="Times New Roman" w:eastAsia="Times New Roman" w:hAnsi="Times New Roman" w:cs="Times New Roman"/>
          <w:sz w:val="28"/>
          <w:szCs w:val="28"/>
          <w:lang w:val="ro-RO" w:eastAsia="en-GB"/>
        </w:rPr>
        <w:t>)</w:t>
      </w:r>
      <w:r w:rsidRPr="008E6F73">
        <w:rPr>
          <w:rFonts w:ascii="Times New Roman" w:eastAsia="Times New Roman" w:hAnsi="Times New Roman" w:cs="Times New Roman"/>
          <w:sz w:val="28"/>
          <w:szCs w:val="28"/>
          <w:lang w:val="ro-RO" w:eastAsia="en-GB"/>
        </w:rPr>
        <w:t xml:space="preserve">. </w:t>
      </w:r>
    </w:p>
    <w:p w14:paraId="37A9EFDB" w14:textId="605CE8E8" w:rsidR="002335E8" w:rsidRPr="008E6F73" w:rsidRDefault="00EB4D91" w:rsidP="00490904">
      <w:pPr>
        <w:pStyle w:val="ListParagraph"/>
        <w:numPr>
          <w:ilvl w:val="0"/>
          <w:numId w:val="38"/>
        </w:numPr>
        <w:shd w:val="clear" w:color="auto" w:fill="FFFFFF"/>
        <w:tabs>
          <w:tab w:val="left" w:pos="-180"/>
        </w:tabs>
        <w:spacing w:after="120" w:line="276" w:lineRule="auto"/>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Art. art.</w:t>
      </w:r>
      <w:r w:rsidR="002335E8" w:rsidRPr="008E6F73">
        <w:rPr>
          <w:rFonts w:ascii="Times New Roman" w:eastAsia="Times New Roman" w:hAnsi="Times New Roman" w:cs="Times New Roman"/>
          <w:sz w:val="28"/>
          <w:szCs w:val="28"/>
          <w:lang w:val="ro-RO" w:eastAsia="en-GB"/>
        </w:rPr>
        <w:t xml:space="preserve"> </w:t>
      </w:r>
      <w:r w:rsidR="00E25564" w:rsidRPr="008E6F73">
        <w:rPr>
          <w:rFonts w:ascii="Times New Roman" w:eastAsia="Calibri" w:hAnsi="Times New Roman" w:cs="Times New Roman"/>
          <w:sz w:val="28"/>
          <w:szCs w:val="28"/>
          <w:lang w:val="ro-RO"/>
        </w:rPr>
        <w:t>2</w:t>
      </w:r>
      <w:r w:rsidRPr="008E6F73">
        <w:rPr>
          <w:rFonts w:ascii="Times New Roman" w:eastAsia="Calibri" w:hAnsi="Times New Roman" w:cs="Times New Roman"/>
          <w:sz w:val="28"/>
          <w:szCs w:val="28"/>
          <w:lang w:val="ro-RO"/>
        </w:rPr>
        <w:t>1</w:t>
      </w:r>
      <w:r w:rsidR="00E25564" w:rsidRPr="008E6F73">
        <w:rPr>
          <w:rFonts w:ascii="Times New Roman" w:eastAsia="Calibri" w:hAnsi="Times New Roman" w:cs="Times New Roman"/>
          <w:sz w:val="28"/>
          <w:szCs w:val="28"/>
          <w:lang w:val="ro-RO"/>
        </w:rPr>
        <w:t>, 2</w:t>
      </w:r>
      <w:r w:rsidRPr="008E6F73">
        <w:rPr>
          <w:rFonts w:ascii="Times New Roman" w:eastAsia="Calibri" w:hAnsi="Times New Roman" w:cs="Times New Roman"/>
          <w:sz w:val="28"/>
          <w:szCs w:val="28"/>
          <w:lang w:val="ro-RO"/>
        </w:rPr>
        <w:t>5</w:t>
      </w:r>
      <w:r w:rsidR="00E25564" w:rsidRPr="008E6F73">
        <w:rPr>
          <w:rFonts w:ascii="Times New Roman" w:eastAsia="Calibri" w:hAnsi="Times New Roman" w:cs="Times New Roman"/>
          <w:sz w:val="28"/>
          <w:szCs w:val="28"/>
          <w:lang w:val="ro-RO"/>
        </w:rPr>
        <w:t xml:space="preserve"> și </w:t>
      </w:r>
      <w:r w:rsidRPr="008E6F73">
        <w:rPr>
          <w:rFonts w:ascii="Times New Roman" w:eastAsia="Calibri" w:hAnsi="Times New Roman" w:cs="Times New Roman"/>
          <w:sz w:val="28"/>
          <w:szCs w:val="28"/>
          <w:lang w:val="ro-RO"/>
        </w:rPr>
        <w:t>28, art.</w:t>
      </w:r>
      <w:r w:rsidR="00E25564" w:rsidRPr="008E6F73">
        <w:rPr>
          <w:rFonts w:ascii="Times New Roman" w:eastAsia="Calibri" w:hAnsi="Times New Roman" w:cs="Times New Roman"/>
          <w:sz w:val="28"/>
          <w:szCs w:val="28"/>
          <w:lang w:val="ro-RO"/>
        </w:rPr>
        <w:t xml:space="preserve"> 3</w:t>
      </w:r>
      <w:r w:rsidRPr="008E6F73">
        <w:rPr>
          <w:rFonts w:ascii="Times New Roman" w:eastAsia="Calibri" w:hAnsi="Times New Roman" w:cs="Times New Roman"/>
          <w:sz w:val="28"/>
          <w:szCs w:val="28"/>
          <w:lang w:val="ro-RO"/>
        </w:rPr>
        <w:t>2</w:t>
      </w:r>
      <w:r w:rsidR="00E25564" w:rsidRPr="008E6F73">
        <w:rPr>
          <w:rFonts w:ascii="Times New Roman" w:eastAsia="Calibri" w:hAnsi="Times New Roman" w:cs="Times New Roman"/>
          <w:sz w:val="28"/>
          <w:szCs w:val="28"/>
          <w:lang w:val="ro-RO"/>
        </w:rPr>
        <w:t xml:space="preserve"> alin. (1) ș</w:t>
      </w:r>
      <w:r w:rsidRPr="008E6F73">
        <w:rPr>
          <w:rFonts w:ascii="Times New Roman" w:eastAsia="Calibri" w:hAnsi="Times New Roman" w:cs="Times New Roman"/>
          <w:sz w:val="28"/>
          <w:szCs w:val="28"/>
          <w:lang w:val="ro-RO"/>
        </w:rPr>
        <w:t>i art.</w:t>
      </w:r>
      <w:r w:rsidR="00E25564" w:rsidRPr="008E6F73">
        <w:rPr>
          <w:rFonts w:ascii="Times New Roman" w:eastAsia="Calibri" w:hAnsi="Times New Roman" w:cs="Times New Roman"/>
          <w:sz w:val="28"/>
          <w:szCs w:val="28"/>
          <w:lang w:val="ro-RO"/>
        </w:rPr>
        <w:t xml:space="preserve"> 3</w:t>
      </w:r>
      <w:r w:rsidRPr="008E6F73">
        <w:rPr>
          <w:rFonts w:ascii="Times New Roman" w:eastAsia="Calibri" w:hAnsi="Times New Roman" w:cs="Times New Roman"/>
          <w:sz w:val="28"/>
          <w:szCs w:val="28"/>
          <w:lang w:val="ro-RO"/>
        </w:rPr>
        <w:t>4</w:t>
      </w:r>
      <w:r w:rsidR="00E25564" w:rsidRPr="008E6F73">
        <w:rPr>
          <w:rFonts w:ascii="Times New Roman" w:eastAsia="Calibri" w:hAnsi="Times New Roman" w:cs="Times New Roman"/>
          <w:sz w:val="28"/>
          <w:szCs w:val="28"/>
          <w:lang w:val="ro-RO"/>
        </w:rPr>
        <w:t>, 3</w:t>
      </w:r>
      <w:r w:rsidRPr="008E6F73">
        <w:rPr>
          <w:rFonts w:ascii="Times New Roman" w:eastAsia="Calibri" w:hAnsi="Times New Roman" w:cs="Times New Roman"/>
          <w:sz w:val="28"/>
          <w:szCs w:val="28"/>
          <w:lang w:val="ro-RO"/>
        </w:rPr>
        <w:t>5</w:t>
      </w:r>
      <w:r w:rsidR="00E25564" w:rsidRPr="008E6F73">
        <w:rPr>
          <w:rFonts w:ascii="Times New Roman" w:eastAsia="Calibri" w:hAnsi="Times New Roman" w:cs="Times New Roman"/>
          <w:sz w:val="28"/>
          <w:szCs w:val="28"/>
          <w:lang w:val="ro-RO"/>
        </w:rPr>
        <w:t xml:space="preserve"> și </w:t>
      </w:r>
      <w:r w:rsidRPr="008E6F73">
        <w:rPr>
          <w:rFonts w:ascii="Times New Roman" w:eastAsia="Calibri" w:hAnsi="Times New Roman" w:cs="Times New Roman"/>
          <w:sz w:val="28"/>
          <w:szCs w:val="28"/>
          <w:lang w:val="ro-RO"/>
        </w:rPr>
        <w:t>58</w:t>
      </w:r>
      <w:r w:rsidR="002335E8" w:rsidRPr="008E6F73">
        <w:rPr>
          <w:rFonts w:ascii="Times New Roman" w:eastAsia="Calibri" w:hAnsi="Times New Roman" w:cs="Times New Roman"/>
          <w:sz w:val="28"/>
          <w:szCs w:val="28"/>
          <w:lang w:val="ro-RO"/>
        </w:rPr>
        <w:t xml:space="preserve"> se aplică </w:t>
      </w:r>
      <w:r w:rsidR="002335E8" w:rsidRPr="008E6F73">
        <w:rPr>
          <w:rFonts w:ascii="Times New Roman" w:eastAsia="Calibri" w:hAnsi="Times New Roman" w:cs="Times New Roman"/>
          <w:i/>
          <w:iCs/>
          <w:sz w:val="28"/>
          <w:szCs w:val="28"/>
          <w:lang w:val="ro-RO"/>
        </w:rPr>
        <w:t>mutatis mutandis</w:t>
      </w:r>
      <w:r w:rsidR="002335E8" w:rsidRPr="008E6F73">
        <w:rPr>
          <w:rFonts w:ascii="Times New Roman" w:eastAsia="Calibri" w:hAnsi="Times New Roman" w:cs="Times New Roman"/>
          <w:sz w:val="28"/>
          <w:szCs w:val="28"/>
          <w:lang w:val="ro-RO"/>
        </w:rPr>
        <w:t xml:space="preserve">.            </w:t>
      </w:r>
    </w:p>
    <w:p w14:paraId="2A7B1E49" w14:textId="77777777" w:rsidR="00486FFB" w:rsidRPr="008E6F73" w:rsidRDefault="00486FFB" w:rsidP="00751CBB">
      <w:pPr>
        <w:spacing w:after="0"/>
        <w:jc w:val="both"/>
        <w:rPr>
          <w:rFonts w:ascii="Times New Roman" w:eastAsia="Calibri" w:hAnsi="Times New Roman" w:cs="Times New Roman"/>
          <w:b/>
          <w:i/>
          <w:sz w:val="28"/>
          <w:szCs w:val="28"/>
          <w:lang w:val="ro-RO"/>
        </w:rPr>
      </w:pPr>
    </w:p>
    <w:p w14:paraId="391DD0C1" w14:textId="2226AE81" w:rsidR="002466E5" w:rsidRPr="008E6F73" w:rsidRDefault="000B3CCF" w:rsidP="008F67CC">
      <w:pPr>
        <w:pStyle w:val="ti-section-1"/>
        <w:shd w:val="clear" w:color="auto" w:fill="FFFFFF"/>
        <w:spacing w:before="0" w:beforeAutospacing="0" w:after="0" w:afterAutospacing="0" w:line="276" w:lineRule="auto"/>
        <w:jc w:val="center"/>
        <w:rPr>
          <w:rFonts w:eastAsia="Calibri"/>
          <w:b/>
          <w:sz w:val="28"/>
          <w:szCs w:val="28"/>
          <w:lang w:val="ro-RO"/>
        </w:rPr>
      </w:pPr>
      <w:r w:rsidRPr="008E6F73">
        <w:rPr>
          <w:rFonts w:eastAsia="Calibri"/>
          <w:b/>
          <w:sz w:val="28"/>
          <w:szCs w:val="28"/>
          <w:lang w:val="ro-RO"/>
        </w:rPr>
        <w:t xml:space="preserve">Capitolul </w:t>
      </w:r>
      <w:r w:rsidR="002466E5" w:rsidRPr="008E6F73">
        <w:rPr>
          <w:rFonts w:eastAsia="Calibri"/>
          <w:b/>
          <w:sz w:val="28"/>
          <w:szCs w:val="28"/>
          <w:lang w:val="ro-RO"/>
        </w:rPr>
        <w:t>V</w:t>
      </w:r>
    </w:p>
    <w:p w14:paraId="3F3A42B4" w14:textId="5CB6009E" w:rsidR="002466E5" w:rsidRPr="008E6F73" w:rsidRDefault="007B16DA" w:rsidP="008F67CC">
      <w:pPr>
        <w:pStyle w:val="ti-section-1"/>
        <w:shd w:val="clear" w:color="auto" w:fill="FFFFFF"/>
        <w:spacing w:before="0" w:beforeAutospacing="0" w:after="0" w:afterAutospacing="0" w:line="276" w:lineRule="auto"/>
        <w:jc w:val="center"/>
        <w:rPr>
          <w:b/>
          <w:bCs/>
          <w:sz w:val="28"/>
          <w:szCs w:val="28"/>
          <w:lang w:val="ro-RO"/>
        </w:rPr>
      </w:pPr>
      <w:r w:rsidRPr="008E6F73">
        <w:rPr>
          <w:b/>
          <w:bCs/>
          <w:sz w:val="28"/>
          <w:szCs w:val="28"/>
          <w:lang w:val="ro-RO"/>
        </w:rPr>
        <w:t>PROCEDURA DE INVESTIGAȚIE A AJUTORULUI ILEGAL SAU UTILIZAT ABUZIV, PĂRȚILE INTERESATE ȘI RECUPERAREA AJUTORULUI</w:t>
      </w:r>
    </w:p>
    <w:p w14:paraId="127F2F87" w14:textId="119077E4" w:rsidR="002466E5" w:rsidRPr="008E6F73" w:rsidRDefault="002466E5" w:rsidP="00751CBB">
      <w:pPr>
        <w:shd w:val="clear" w:color="auto" w:fill="FFFFFF"/>
        <w:spacing w:before="120" w:after="0"/>
        <w:ind w:firstLine="567"/>
        <w:jc w:val="both"/>
        <w:rPr>
          <w:rFonts w:ascii="Times New Roman" w:eastAsia="Times New Roman" w:hAnsi="Times New Roman" w:cs="Times New Roman"/>
          <w:b/>
          <w:bCs/>
          <w:sz w:val="28"/>
          <w:szCs w:val="28"/>
          <w:lang w:val="ro-RO"/>
        </w:rPr>
      </w:pPr>
      <w:r w:rsidRPr="008E6F73">
        <w:rPr>
          <w:rFonts w:ascii="Times New Roman" w:eastAsia="Times New Roman" w:hAnsi="Times New Roman" w:cs="Times New Roman"/>
          <w:b/>
          <w:bCs/>
          <w:sz w:val="28"/>
          <w:szCs w:val="28"/>
          <w:lang w:val="ro-RO"/>
        </w:rPr>
        <w:t xml:space="preserve">Articolul </w:t>
      </w:r>
      <w:r w:rsidR="003F6F3E" w:rsidRPr="008E6F73">
        <w:rPr>
          <w:rFonts w:ascii="Times New Roman" w:eastAsia="Times New Roman" w:hAnsi="Times New Roman" w:cs="Times New Roman"/>
          <w:b/>
          <w:bCs/>
          <w:sz w:val="28"/>
          <w:szCs w:val="28"/>
          <w:lang w:val="ro-RO"/>
        </w:rPr>
        <w:t>28</w:t>
      </w:r>
      <w:r w:rsidRPr="008E6F73">
        <w:rPr>
          <w:rFonts w:ascii="Times New Roman" w:eastAsia="Times New Roman" w:hAnsi="Times New Roman" w:cs="Times New Roman"/>
          <w:b/>
          <w:bCs/>
          <w:sz w:val="28"/>
          <w:szCs w:val="28"/>
          <w:lang w:val="ro-RO"/>
        </w:rPr>
        <w:t>.</w:t>
      </w:r>
      <w:r w:rsidRPr="008E6F73">
        <w:rPr>
          <w:rFonts w:ascii="Times New Roman" w:eastAsia="Times New Roman" w:hAnsi="Times New Roman" w:cs="Times New Roman"/>
          <w:bCs/>
          <w:sz w:val="28"/>
          <w:szCs w:val="28"/>
          <w:lang w:val="ro-RO"/>
        </w:rPr>
        <w:t xml:space="preserve"> Procedura de investigație a ajutorului ilegal </w:t>
      </w:r>
    </w:p>
    <w:p w14:paraId="11B51A51" w14:textId="6986E813" w:rsidR="00655DBD" w:rsidRPr="008E6F73" w:rsidRDefault="00655DBD" w:rsidP="00490904">
      <w:pPr>
        <w:pStyle w:val="ListParagraph"/>
        <w:numPr>
          <w:ilvl w:val="0"/>
          <w:numId w:val="39"/>
        </w:numPr>
        <w:spacing w:line="276" w:lineRule="auto"/>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Fără a aduce atingere art.</w:t>
      </w:r>
      <w:r w:rsidR="00EB4D91" w:rsidRPr="008E6F73">
        <w:rPr>
          <w:rFonts w:ascii="Times New Roman" w:eastAsia="Times New Roman" w:hAnsi="Times New Roman" w:cs="Times New Roman"/>
          <w:bCs/>
          <w:sz w:val="28"/>
          <w:szCs w:val="28"/>
          <w:lang w:val="ro-RO"/>
        </w:rPr>
        <w:t>30</w:t>
      </w:r>
      <w:r w:rsidRPr="008E6F73">
        <w:rPr>
          <w:rFonts w:ascii="Times New Roman" w:eastAsia="Times New Roman" w:hAnsi="Times New Roman" w:cs="Times New Roman"/>
          <w:bCs/>
          <w:sz w:val="28"/>
          <w:szCs w:val="28"/>
          <w:lang w:val="ro-RO"/>
        </w:rPr>
        <w:t xml:space="preserve">, </w:t>
      </w:r>
      <w:r w:rsidR="002466E5" w:rsidRPr="008E6F73">
        <w:rPr>
          <w:rFonts w:ascii="Times New Roman" w:eastAsia="Times New Roman" w:hAnsi="Times New Roman" w:cs="Times New Roman"/>
          <w:bCs/>
          <w:sz w:val="28"/>
          <w:szCs w:val="28"/>
          <w:lang w:val="ro-RO"/>
        </w:rPr>
        <w:t xml:space="preserve">Consiliul Concurenței poate, din </w:t>
      </w:r>
      <w:r w:rsidR="000264C0" w:rsidRPr="008E6F73">
        <w:rPr>
          <w:rFonts w:ascii="Times New Roman" w:eastAsia="Times New Roman" w:hAnsi="Times New Roman" w:cs="Times New Roman"/>
          <w:bCs/>
          <w:sz w:val="28"/>
          <w:szCs w:val="28"/>
          <w:lang w:val="ro-RO"/>
        </w:rPr>
        <w:t>oficiu</w:t>
      </w:r>
      <w:r w:rsidR="002466E5" w:rsidRPr="008E6F73">
        <w:rPr>
          <w:rFonts w:ascii="Times New Roman" w:eastAsia="Times New Roman" w:hAnsi="Times New Roman" w:cs="Times New Roman"/>
          <w:bCs/>
          <w:sz w:val="28"/>
          <w:szCs w:val="28"/>
          <w:lang w:val="ro-RO"/>
        </w:rPr>
        <w:t>, să examineze informații provenind din orice sursă cu privire la un ajutor presupus ilegal.</w:t>
      </w:r>
      <w:r w:rsidR="00085EA6" w:rsidRPr="008E6F73">
        <w:rPr>
          <w:rFonts w:ascii="Times New Roman" w:eastAsia="Times New Roman" w:hAnsi="Times New Roman" w:cs="Times New Roman"/>
          <w:bCs/>
          <w:sz w:val="28"/>
          <w:szCs w:val="28"/>
          <w:lang w:val="ro-RO"/>
        </w:rPr>
        <w:t xml:space="preserve"> </w:t>
      </w:r>
    </w:p>
    <w:p w14:paraId="026CDF2B" w14:textId="05C8790A" w:rsidR="00085EA6" w:rsidRPr="008E6F73" w:rsidRDefault="009B20EA" w:rsidP="00490904">
      <w:pPr>
        <w:pStyle w:val="ListParagraph"/>
        <w:numPr>
          <w:ilvl w:val="0"/>
          <w:numId w:val="39"/>
        </w:numPr>
        <w:spacing w:line="276" w:lineRule="auto"/>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lastRenderedPageBreak/>
        <w:t xml:space="preserve">Consiliul </w:t>
      </w:r>
      <w:r w:rsidR="00085EA6" w:rsidRPr="008E6F73">
        <w:rPr>
          <w:rFonts w:ascii="Times New Roman" w:eastAsia="Times New Roman" w:hAnsi="Times New Roman" w:cs="Times New Roman"/>
          <w:bCs/>
          <w:sz w:val="28"/>
          <w:szCs w:val="28"/>
          <w:lang w:val="ro-RO"/>
        </w:rPr>
        <w:t>Concurenței examinează, fără întârzieri nejustificate, orice plângere depusă de orice parte interesată, în conformitate cu art</w:t>
      </w:r>
      <w:r w:rsidR="00655DBD" w:rsidRPr="008E6F73">
        <w:rPr>
          <w:rFonts w:ascii="Times New Roman" w:eastAsia="Times New Roman" w:hAnsi="Times New Roman" w:cs="Times New Roman"/>
          <w:bCs/>
          <w:sz w:val="28"/>
          <w:szCs w:val="28"/>
          <w:lang w:val="ro-RO"/>
        </w:rPr>
        <w:t>.</w:t>
      </w:r>
      <w:r w:rsidR="00085EA6" w:rsidRPr="008E6F73">
        <w:rPr>
          <w:rFonts w:ascii="Times New Roman" w:eastAsia="Times New Roman" w:hAnsi="Times New Roman" w:cs="Times New Roman"/>
          <w:bCs/>
          <w:sz w:val="28"/>
          <w:szCs w:val="28"/>
          <w:lang w:val="ro-RO"/>
        </w:rPr>
        <w:t xml:space="preserve"> </w:t>
      </w:r>
      <w:r w:rsidRPr="008E6F73">
        <w:rPr>
          <w:rFonts w:ascii="Times New Roman" w:eastAsia="Times New Roman" w:hAnsi="Times New Roman" w:cs="Times New Roman"/>
          <w:bCs/>
          <w:sz w:val="28"/>
          <w:szCs w:val="28"/>
          <w:lang w:val="ro-RO"/>
        </w:rPr>
        <w:t>30</w:t>
      </w:r>
      <w:r w:rsidR="00085EA6" w:rsidRPr="008E6F73">
        <w:rPr>
          <w:rFonts w:ascii="Times New Roman" w:eastAsia="Times New Roman" w:hAnsi="Times New Roman" w:cs="Times New Roman"/>
          <w:bCs/>
          <w:sz w:val="28"/>
          <w:szCs w:val="28"/>
          <w:lang w:val="ro-RO"/>
        </w:rPr>
        <w:t xml:space="preserve"> alin. (2), și se asigură că furnizorul ajutorului de stat este informat pe deplin și periodic cu privire la evoluția și rezultatul examinării. </w:t>
      </w:r>
    </w:p>
    <w:p w14:paraId="7B8C879A" w14:textId="76D83957" w:rsidR="000D4961" w:rsidRPr="008E6F73" w:rsidRDefault="002466E5" w:rsidP="00490904">
      <w:pPr>
        <w:pStyle w:val="ListParagraph"/>
        <w:numPr>
          <w:ilvl w:val="0"/>
          <w:numId w:val="39"/>
        </w:numPr>
        <w:shd w:val="clear" w:color="auto" w:fill="FFFFFF"/>
        <w:spacing w:after="0" w:line="276" w:lineRule="auto"/>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 xml:space="preserve">Dacă este necesar, Consiliul Concurenței solicită informații </w:t>
      </w:r>
      <w:r w:rsidR="00E7197F" w:rsidRPr="008E6F73">
        <w:rPr>
          <w:rFonts w:ascii="Times New Roman" w:eastAsia="Times New Roman" w:hAnsi="Times New Roman" w:cs="Times New Roman"/>
          <w:bCs/>
          <w:sz w:val="28"/>
          <w:szCs w:val="28"/>
          <w:lang w:val="ro-RO"/>
        </w:rPr>
        <w:t>de la furnizorul ajutorului de stat</w:t>
      </w:r>
      <w:r w:rsidR="00655DBD" w:rsidRPr="008E6F73">
        <w:rPr>
          <w:rFonts w:ascii="Times New Roman" w:eastAsia="Times New Roman" w:hAnsi="Times New Roman" w:cs="Times New Roman"/>
          <w:bCs/>
          <w:sz w:val="28"/>
          <w:szCs w:val="28"/>
          <w:lang w:val="ro-RO"/>
        </w:rPr>
        <w:t xml:space="preserve"> vizat</w:t>
      </w:r>
      <w:r w:rsidRPr="008E6F73">
        <w:rPr>
          <w:rFonts w:ascii="Times New Roman" w:eastAsia="Times New Roman" w:hAnsi="Times New Roman" w:cs="Times New Roman"/>
          <w:bCs/>
          <w:sz w:val="28"/>
          <w:szCs w:val="28"/>
          <w:lang w:val="ro-RO"/>
        </w:rPr>
        <w:t xml:space="preserve">. </w:t>
      </w:r>
      <w:r w:rsidR="00E7197F" w:rsidRPr="008E6F73">
        <w:rPr>
          <w:rFonts w:ascii="Times New Roman" w:eastAsia="Times New Roman" w:hAnsi="Times New Roman" w:cs="Times New Roman"/>
          <w:bCs/>
          <w:sz w:val="28"/>
          <w:szCs w:val="28"/>
          <w:lang w:val="ro-RO"/>
        </w:rPr>
        <w:t>Art</w:t>
      </w:r>
      <w:r w:rsidR="00655DBD" w:rsidRPr="008E6F73">
        <w:rPr>
          <w:rFonts w:ascii="Times New Roman" w:eastAsia="Times New Roman" w:hAnsi="Times New Roman" w:cs="Times New Roman"/>
          <w:bCs/>
          <w:sz w:val="28"/>
          <w:szCs w:val="28"/>
          <w:lang w:val="ro-RO"/>
        </w:rPr>
        <w:t xml:space="preserve">. </w:t>
      </w:r>
      <w:r w:rsidR="00B537A7" w:rsidRPr="008E6F73">
        <w:rPr>
          <w:rFonts w:ascii="Times New Roman" w:eastAsia="Times New Roman" w:hAnsi="Times New Roman" w:cs="Times New Roman"/>
          <w:bCs/>
          <w:sz w:val="28"/>
          <w:szCs w:val="28"/>
          <w:lang w:val="ro-RO"/>
        </w:rPr>
        <w:t>1</w:t>
      </w:r>
      <w:r w:rsidR="009B20EA" w:rsidRPr="008E6F73">
        <w:rPr>
          <w:rFonts w:ascii="Times New Roman" w:eastAsia="Times New Roman" w:hAnsi="Times New Roman" w:cs="Times New Roman"/>
          <w:bCs/>
          <w:sz w:val="28"/>
          <w:szCs w:val="28"/>
          <w:lang w:val="ro-RO"/>
        </w:rPr>
        <w:t>5</w:t>
      </w:r>
      <w:r w:rsidR="00B537A7" w:rsidRPr="008E6F73">
        <w:rPr>
          <w:rFonts w:ascii="Times New Roman" w:eastAsia="Times New Roman" w:hAnsi="Times New Roman" w:cs="Times New Roman"/>
          <w:bCs/>
          <w:sz w:val="28"/>
          <w:szCs w:val="28"/>
          <w:lang w:val="ro-RO"/>
        </w:rPr>
        <w:t xml:space="preserve"> </w:t>
      </w:r>
      <w:r w:rsidR="00E7197F" w:rsidRPr="008E6F73">
        <w:rPr>
          <w:rFonts w:ascii="Times New Roman" w:eastAsia="Times New Roman" w:hAnsi="Times New Roman" w:cs="Times New Roman"/>
          <w:bCs/>
          <w:sz w:val="28"/>
          <w:szCs w:val="28"/>
          <w:lang w:val="ro-RO"/>
        </w:rPr>
        <w:t>alin</w:t>
      </w:r>
      <w:r w:rsidR="00B537A7" w:rsidRPr="008E6F73">
        <w:rPr>
          <w:rFonts w:ascii="Times New Roman" w:eastAsia="Times New Roman" w:hAnsi="Times New Roman" w:cs="Times New Roman"/>
          <w:bCs/>
          <w:sz w:val="28"/>
          <w:szCs w:val="28"/>
          <w:lang w:val="ro-RO"/>
        </w:rPr>
        <w:t xml:space="preserve">. </w:t>
      </w:r>
      <w:r w:rsidR="00922F3A" w:rsidRPr="008E6F73">
        <w:rPr>
          <w:rFonts w:ascii="Times New Roman" w:eastAsia="Times New Roman" w:hAnsi="Times New Roman" w:cs="Times New Roman"/>
          <w:bCs/>
          <w:sz w:val="28"/>
          <w:szCs w:val="28"/>
          <w:lang w:val="ro-RO"/>
        </w:rPr>
        <w:t>(5)</w:t>
      </w:r>
      <w:r w:rsidR="00B537A7" w:rsidRPr="008E6F73">
        <w:rPr>
          <w:rFonts w:ascii="Times New Roman" w:eastAsia="Times New Roman" w:hAnsi="Times New Roman" w:cs="Times New Roman"/>
          <w:bCs/>
          <w:sz w:val="28"/>
          <w:szCs w:val="28"/>
          <w:lang w:val="ro-RO"/>
        </w:rPr>
        <w:t xml:space="preserve"> </w:t>
      </w:r>
      <w:r w:rsidR="00E7197F" w:rsidRPr="008E6F73">
        <w:rPr>
          <w:rFonts w:ascii="Times New Roman" w:eastAsia="Times New Roman" w:hAnsi="Times New Roman" w:cs="Times New Roman"/>
          <w:bCs/>
          <w:sz w:val="28"/>
          <w:szCs w:val="28"/>
          <w:lang w:val="ro-RO"/>
        </w:rPr>
        <w:t>și art</w:t>
      </w:r>
      <w:r w:rsidR="00655DBD" w:rsidRPr="008E6F73">
        <w:rPr>
          <w:rFonts w:ascii="Times New Roman" w:eastAsia="Times New Roman" w:hAnsi="Times New Roman" w:cs="Times New Roman"/>
          <w:bCs/>
          <w:sz w:val="28"/>
          <w:szCs w:val="28"/>
          <w:lang w:val="ro-RO"/>
        </w:rPr>
        <w:t>.</w:t>
      </w:r>
      <w:r w:rsidR="009B20EA" w:rsidRPr="008E6F73">
        <w:rPr>
          <w:rFonts w:ascii="Times New Roman" w:eastAsia="Times New Roman" w:hAnsi="Times New Roman" w:cs="Times New Roman"/>
          <w:bCs/>
          <w:sz w:val="28"/>
          <w:szCs w:val="28"/>
          <w:lang w:val="ro-RO"/>
        </w:rPr>
        <w:t>18</w:t>
      </w:r>
      <w:r w:rsidR="00922F3A" w:rsidRPr="008E6F73">
        <w:rPr>
          <w:rFonts w:ascii="Times New Roman" w:eastAsia="Times New Roman" w:hAnsi="Times New Roman" w:cs="Times New Roman"/>
          <w:bCs/>
          <w:sz w:val="28"/>
          <w:szCs w:val="28"/>
          <w:lang w:val="ro-RO"/>
        </w:rPr>
        <w:t xml:space="preserve"> </w:t>
      </w:r>
      <w:r w:rsidR="00E7197F" w:rsidRPr="008E6F73">
        <w:rPr>
          <w:rFonts w:ascii="Times New Roman" w:eastAsia="Times New Roman" w:hAnsi="Times New Roman" w:cs="Times New Roman"/>
          <w:bCs/>
          <w:sz w:val="28"/>
          <w:szCs w:val="28"/>
          <w:lang w:val="ro-RO"/>
        </w:rPr>
        <w:t>alin</w:t>
      </w:r>
      <w:r w:rsidR="00922F3A" w:rsidRPr="008E6F73">
        <w:rPr>
          <w:rFonts w:ascii="Times New Roman" w:eastAsia="Times New Roman" w:hAnsi="Times New Roman" w:cs="Times New Roman"/>
          <w:bCs/>
          <w:sz w:val="28"/>
          <w:szCs w:val="28"/>
          <w:lang w:val="ro-RO"/>
        </w:rPr>
        <w:t>. (2)-(3)</w:t>
      </w:r>
      <w:r w:rsidR="00E7197F" w:rsidRPr="008E6F73">
        <w:rPr>
          <w:rFonts w:ascii="Times New Roman" w:eastAsia="Times New Roman" w:hAnsi="Times New Roman" w:cs="Times New Roman"/>
          <w:bCs/>
          <w:sz w:val="28"/>
          <w:szCs w:val="28"/>
          <w:lang w:val="ro-RO"/>
        </w:rPr>
        <w:t xml:space="preserve"> se aplică </w:t>
      </w:r>
      <w:r w:rsidR="00E7197F" w:rsidRPr="008E6F73">
        <w:rPr>
          <w:rFonts w:ascii="Times New Roman" w:eastAsia="Times New Roman" w:hAnsi="Times New Roman" w:cs="Times New Roman"/>
          <w:bCs/>
          <w:i/>
          <w:iCs/>
          <w:sz w:val="28"/>
          <w:szCs w:val="28"/>
          <w:lang w:val="ro-RO"/>
        </w:rPr>
        <w:t>mutatis mutandis</w:t>
      </w:r>
      <w:r w:rsidR="00E7197F" w:rsidRPr="008E6F73">
        <w:rPr>
          <w:rFonts w:ascii="Times New Roman" w:eastAsia="Times New Roman" w:hAnsi="Times New Roman" w:cs="Times New Roman"/>
          <w:bCs/>
          <w:sz w:val="28"/>
          <w:szCs w:val="28"/>
          <w:lang w:val="ro-RO"/>
        </w:rPr>
        <w:t>.</w:t>
      </w:r>
    </w:p>
    <w:p w14:paraId="19805A3F" w14:textId="3540FD0E" w:rsidR="000D4961" w:rsidRPr="008E6F73" w:rsidRDefault="00E7197F" w:rsidP="00490904">
      <w:pPr>
        <w:pStyle w:val="ListParagraph"/>
        <w:numPr>
          <w:ilvl w:val="0"/>
          <w:numId w:val="39"/>
        </w:numPr>
        <w:shd w:val="clear" w:color="auto" w:fill="FFFFFF"/>
        <w:spacing w:after="0" w:line="276" w:lineRule="auto"/>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După inițierea procedurii de investigație, Consiliul Concurenței poate solicita de asemenea informații oricărei autorități publice, oricărei întreprinderi sau asociații de întreprinderi în conformitate cu art</w:t>
      </w:r>
      <w:r w:rsidR="007067C8" w:rsidRPr="008E6F73">
        <w:rPr>
          <w:rFonts w:ascii="Times New Roman" w:eastAsia="Times New Roman" w:hAnsi="Times New Roman" w:cs="Times New Roman"/>
          <w:bCs/>
          <w:sz w:val="28"/>
          <w:szCs w:val="28"/>
          <w:lang w:val="ro-RO"/>
        </w:rPr>
        <w:t xml:space="preserve">. </w:t>
      </w:r>
      <w:r w:rsidR="00922F3A" w:rsidRPr="008E6F73">
        <w:rPr>
          <w:rFonts w:ascii="Times New Roman" w:eastAsia="Times New Roman" w:hAnsi="Times New Roman" w:cs="Times New Roman"/>
          <w:bCs/>
          <w:sz w:val="28"/>
          <w:szCs w:val="28"/>
          <w:lang w:val="ro-RO"/>
        </w:rPr>
        <w:t>2</w:t>
      </w:r>
      <w:r w:rsidR="009B20EA" w:rsidRPr="008E6F73">
        <w:rPr>
          <w:rFonts w:ascii="Times New Roman" w:eastAsia="Times New Roman" w:hAnsi="Times New Roman" w:cs="Times New Roman"/>
          <w:bCs/>
          <w:sz w:val="28"/>
          <w:szCs w:val="28"/>
          <w:lang w:val="ro-RO"/>
        </w:rPr>
        <w:t>2</w:t>
      </w:r>
      <w:r w:rsidR="00922F3A" w:rsidRPr="008E6F73">
        <w:rPr>
          <w:rFonts w:ascii="Times New Roman" w:eastAsia="Times New Roman" w:hAnsi="Times New Roman" w:cs="Times New Roman"/>
          <w:bCs/>
          <w:sz w:val="28"/>
          <w:szCs w:val="28"/>
          <w:lang w:val="ro-RO"/>
        </w:rPr>
        <w:t xml:space="preserve"> și 2</w:t>
      </w:r>
      <w:r w:rsidR="009B20EA" w:rsidRPr="008E6F73">
        <w:rPr>
          <w:rFonts w:ascii="Times New Roman" w:eastAsia="Times New Roman" w:hAnsi="Times New Roman" w:cs="Times New Roman"/>
          <w:bCs/>
          <w:sz w:val="28"/>
          <w:szCs w:val="28"/>
          <w:lang w:val="ro-RO"/>
        </w:rPr>
        <w:t>3</w:t>
      </w:r>
      <w:r w:rsidRPr="008E6F73">
        <w:rPr>
          <w:rFonts w:ascii="Times New Roman" w:eastAsia="Times New Roman" w:hAnsi="Times New Roman" w:cs="Times New Roman"/>
          <w:bCs/>
          <w:sz w:val="28"/>
          <w:szCs w:val="28"/>
          <w:lang w:val="ro-RO"/>
        </w:rPr>
        <w:t xml:space="preserve">, care se aplică </w:t>
      </w:r>
      <w:r w:rsidRPr="008E6F73">
        <w:rPr>
          <w:rFonts w:ascii="Times New Roman" w:eastAsia="Times New Roman" w:hAnsi="Times New Roman" w:cs="Times New Roman"/>
          <w:bCs/>
          <w:i/>
          <w:iCs/>
          <w:sz w:val="28"/>
          <w:szCs w:val="28"/>
          <w:lang w:val="ro-RO"/>
        </w:rPr>
        <w:t>mutatis mutandis</w:t>
      </w:r>
      <w:r w:rsidRPr="008E6F73">
        <w:rPr>
          <w:rFonts w:ascii="Times New Roman" w:eastAsia="Times New Roman" w:hAnsi="Times New Roman" w:cs="Times New Roman"/>
          <w:bCs/>
          <w:sz w:val="28"/>
          <w:szCs w:val="28"/>
          <w:lang w:val="ro-RO"/>
        </w:rPr>
        <w:t>.</w:t>
      </w:r>
    </w:p>
    <w:p w14:paraId="5DCC9C72" w14:textId="567C0F27" w:rsidR="00202224" w:rsidRPr="008E6F73" w:rsidRDefault="00202224" w:rsidP="00490904">
      <w:pPr>
        <w:pStyle w:val="ListParagraph"/>
        <w:numPr>
          <w:ilvl w:val="0"/>
          <w:numId w:val="39"/>
        </w:numPr>
        <w:shd w:val="clear" w:color="auto" w:fill="FFFFFF"/>
        <w:spacing w:after="0" w:line="276" w:lineRule="auto"/>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 xml:space="preserve">În cazul în care, în </w:t>
      </w:r>
      <w:r w:rsidR="00236461" w:rsidRPr="008E6F73">
        <w:rPr>
          <w:rFonts w:ascii="Times New Roman" w:eastAsia="Times New Roman" w:hAnsi="Times New Roman" w:cs="Times New Roman"/>
          <w:bCs/>
          <w:sz w:val="28"/>
          <w:szCs w:val="28"/>
          <w:lang w:val="ro-RO"/>
        </w:rPr>
        <w:t xml:space="preserve">pofida </w:t>
      </w:r>
      <w:r w:rsidR="007067C8" w:rsidRPr="008E6F73">
        <w:rPr>
          <w:rFonts w:ascii="Times New Roman" w:eastAsia="Times New Roman" w:hAnsi="Times New Roman" w:cs="Times New Roman"/>
          <w:bCs/>
          <w:sz w:val="28"/>
          <w:szCs w:val="28"/>
          <w:lang w:val="ro-RO"/>
        </w:rPr>
        <w:t xml:space="preserve">scrisorii de </w:t>
      </w:r>
      <w:r w:rsidRPr="008E6F73">
        <w:rPr>
          <w:rFonts w:ascii="Times New Roman" w:eastAsia="Times New Roman" w:hAnsi="Times New Roman" w:cs="Times New Roman"/>
          <w:bCs/>
          <w:sz w:val="28"/>
          <w:szCs w:val="28"/>
          <w:lang w:val="ro-RO"/>
        </w:rPr>
        <w:t>atențion</w:t>
      </w:r>
      <w:r w:rsidR="007067C8" w:rsidRPr="008E6F73">
        <w:rPr>
          <w:rFonts w:ascii="Times New Roman" w:eastAsia="Times New Roman" w:hAnsi="Times New Roman" w:cs="Times New Roman"/>
          <w:bCs/>
          <w:sz w:val="28"/>
          <w:szCs w:val="28"/>
          <w:lang w:val="ro-RO"/>
        </w:rPr>
        <w:t xml:space="preserve">are </w:t>
      </w:r>
      <w:r w:rsidRPr="008E6F73">
        <w:rPr>
          <w:rFonts w:ascii="Times New Roman" w:eastAsia="Times New Roman" w:hAnsi="Times New Roman" w:cs="Times New Roman"/>
          <w:bCs/>
          <w:sz w:val="28"/>
          <w:szCs w:val="28"/>
          <w:lang w:val="ro-RO"/>
        </w:rPr>
        <w:t>adresate în temeiul art</w:t>
      </w:r>
      <w:r w:rsidR="007067C8" w:rsidRPr="008E6F73">
        <w:rPr>
          <w:rFonts w:ascii="Times New Roman" w:eastAsia="Times New Roman" w:hAnsi="Times New Roman" w:cs="Times New Roman"/>
          <w:bCs/>
          <w:sz w:val="28"/>
          <w:szCs w:val="28"/>
          <w:lang w:val="ro-RO"/>
        </w:rPr>
        <w:t>.</w:t>
      </w:r>
      <w:r w:rsidR="009B20EA" w:rsidRPr="008E6F73">
        <w:rPr>
          <w:rFonts w:ascii="Times New Roman" w:eastAsia="Times New Roman" w:hAnsi="Times New Roman" w:cs="Times New Roman"/>
          <w:bCs/>
          <w:sz w:val="28"/>
          <w:szCs w:val="28"/>
          <w:lang w:val="ro-RO"/>
        </w:rPr>
        <w:t xml:space="preserve">18 </w:t>
      </w:r>
      <w:r w:rsidR="00922F3A" w:rsidRPr="008E6F73">
        <w:rPr>
          <w:rFonts w:ascii="Times New Roman" w:eastAsia="Times New Roman" w:hAnsi="Times New Roman" w:cs="Times New Roman"/>
          <w:bCs/>
          <w:sz w:val="28"/>
          <w:szCs w:val="28"/>
          <w:lang w:val="ro-RO"/>
        </w:rPr>
        <w:t>alin. (3)</w:t>
      </w:r>
      <w:r w:rsidRPr="008E6F73">
        <w:rPr>
          <w:rFonts w:ascii="Times New Roman" w:eastAsia="Times New Roman" w:hAnsi="Times New Roman" w:cs="Times New Roman"/>
          <w:bCs/>
          <w:sz w:val="28"/>
          <w:szCs w:val="28"/>
          <w:lang w:val="ro-RO"/>
        </w:rPr>
        <w:t xml:space="preserve">, autoritatea publică vizată nu transmite informațiile solicitate în termenul stabilit de Consiliul Concurenței sau transmite informații incomplete, Consiliul Concurenței solicită </w:t>
      </w:r>
      <w:r w:rsidR="00D122E7" w:rsidRPr="008E6F73">
        <w:rPr>
          <w:rFonts w:ascii="Times New Roman" w:eastAsia="Times New Roman" w:hAnsi="Times New Roman" w:cs="Times New Roman"/>
          <w:bCs/>
          <w:sz w:val="28"/>
          <w:szCs w:val="28"/>
          <w:lang w:val="ro-RO"/>
        </w:rPr>
        <w:t xml:space="preserve">repetat </w:t>
      </w:r>
      <w:r w:rsidRPr="008E6F73">
        <w:rPr>
          <w:rFonts w:ascii="Times New Roman" w:eastAsia="Times New Roman" w:hAnsi="Times New Roman" w:cs="Times New Roman"/>
          <w:bCs/>
          <w:sz w:val="28"/>
          <w:szCs w:val="28"/>
          <w:lang w:val="ro-RO"/>
        </w:rPr>
        <w:t>furnizarea informațiilor</w:t>
      </w:r>
      <w:r w:rsidR="00D122E7" w:rsidRPr="008E6F73">
        <w:rPr>
          <w:rFonts w:ascii="Times New Roman" w:eastAsia="Times New Roman" w:hAnsi="Times New Roman" w:cs="Times New Roman"/>
          <w:bCs/>
          <w:sz w:val="28"/>
          <w:szCs w:val="28"/>
          <w:lang w:val="ro-RO"/>
        </w:rPr>
        <w:t>, indicând care</w:t>
      </w:r>
      <w:r w:rsidRPr="008E6F73">
        <w:rPr>
          <w:rFonts w:ascii="Times New Roman" w:eastAsia="Times New Roman" w:hAnsi="Times New Roman" w:cs="Times New Roman"/>
          <w:bCs/>
          <w:sz w:val="28"/>
          <w:szCs w:val="28"/>
          <w:lang w:val="ro-RO"/>
        </w:rPr>
        <w:t xml:space="preserve"> sunt informațiile necesare </w:t>
      </w:r>
      <w:r w:rsidR="007067C8" w:rsidRPr="008E6F73">
        <w:rPr>
          <w:rFonts w:ascii="Times New Roman" w:eastAsia="Times New Roman" w:hAnsi="Times New Roman" w:cs="Times New Roman"/>
          <w:bCs/>
          <w:sz w:val="28"/>
          <w:szCs w:val="28"/>
          <w:lang w:val="ro-RO"/>
        </w:rPr>
        <w:t xml:space="preserve">a fi furnizate </w:t>
      </w:r>
      <w:r w:rsidRPr="008E6F73">
        <w:rPr>
          <w:rFonts w:ascii="Times New Roman" w:eastAsia="Times New Roman" w:hAnsi="Times New Roman" w:cs="Times New Roman"/>
          <w:bCs/>
          <w:sz w:val="28"/>
          <w:szCs w:val="28"/>
          <w:lang w:val="ro-RO"/>
        </w:rPr>
        <w:t>și stabilește un termen adecvat pentru furnizarea acestora.</w:t>
      </w:r>
    </w:p>
    <w:p w14:paraId="38780371" w14:textId="7B3B1B66" w:rsidR="000C05C9" w:rsidRPr="008E6F73" w:rsidRDefault="000C05C9" w:rsidP="00751CBB">
      <w:pPr>
        <w:shd w:val="clear" w:color="auto" w:fill="FFFFFF"/>
        <w:spacing w:before="120" w:after="0"/>
        <w:ind w:firstLine="567"/>
        <w:jc w:val="both"/>
        <w:rPr>
          <w:rFonts w:ascii="Times New Roman" w:eastAsia="Times New Roman" w:hAnsi="Times New Roman" w:cs="Times New Roman"/>
          <w:b/>
          <w:bCs/>
          <w:sz w:val="28"/>
          <w:szCs w:val="28"/>
          <w:lang w:val="ro-RO"/>
        </w:rPr>
      </w:pPr>
      <w:r w:rsidRPr="008E6F73">
        <w:rPr>
          <w:rFonts w:ascii="Times New Roman" w:eastAsia="Times New Roman" w:hAnsi="Times New Roman" w:cs="Times New Roman"/>
          <w:b/>
          <w:bCs/>
          <w:iCs/>
          <w:sz w:val="28"/>
          <w:szCs w:val="28"/>
          <w:lang w:val="ro-RO"/>
        </w:rPr>
        <w:t xml:space="preserve">Articolul </w:t>
      </w:r>
      <w:r w:rsidR="003F6F3E" w:rsidRPr="008E6F73">
        <w:rPr>
          <w:rFonts w:ascii="Times New Roman" w:eastAsia="Times New Roman" w:hAnsi="Times New Roman" w:cs="Times New Roman"/>
          <w:b/>
          <w:bCs/>
          <w:iCs/>
          <w:sz w:val="28"/>
          <w:szCs w:val="28"/>
          <w:lang w:val="ro-RO"/>
        </w:rPr>
        <w:t>29</w:t>
      </w:r>
      <w:r w:rsidRPr="008E6F73">
        <w:rPr>
          <w:rFonts w:ascii="Times New Roman" w:eastAsia="Times New Roman" w:hAnsi="Times New Roman" w:cs="Times New Roman"/>
          <w:b/>
          <w:bCs/>
          <w:iCs/>
          <w:sz w:val="28"/>
          <w:szCs w:val="28"/>
          <w:lang w:val="ro-RO"/>
        </w:rPr>
        <w:t>.</w:t>
      </w:r>
      <w:r w:rsidRPr="008E6F73">
        <w:rPr>
          <w:rFonts w:ascii="Times New Roman" w:eastAsia="Times New Roman" w:hAnsi="Times New Roman" w:cs="Times New Roman"/>
          <w:b/>
          <w:bCs/>
          <w:sz w:val="28"/>
          <w:szCs w:val="28"/>
          <w:lang w:val="ro-RO"/>
        </w:rPr>
        <w:t xml:space="preserve"> </w:t>
      </w:r>
      <w:r w:rsidRPr="008E6F73">
        <w:rPr>
          <w:rFonts w:ascii="Times New Roman" w:eastAsia="Times New Roman" w:hAnsi="Times New Roman" w:cs="Times New Roman"/>
          <w:bCs/>
          <w:sz w:val="28"/>
          <w:szCs w:val="28"/>
          <w:lang w:val="ro-RO"/>
        </w:rPr>
        <w:t xml:space="preserve">Utilizarea abuzivă a ajutorului </w:t>
      </w:r>
      <w:r w:rsidR="007067C8" w:rsidRPr="008E6F73">
        <w:rPr>
          <w:rFonts w:ascii="Times New Roman" w:eastAsia="Times New Roman" w:hAnsi="Times New Roman" w:cs="Times New Roman"/>
          <w:bCs/>
          <w:sz w:val="28"/>
          <w:szCs w:val="28"/>
          <w:lang w:val="ro-RO"/>
        </w:rPr>
        <w:t>de stat</w:t>
      </w:r>
      <w:r w:rsidR="007067C8" w:rsidRPr="008E6F73">
        <w:rPr>
          <w:rFonts w:ascii="Times New Roman" w:eastAsia="Times New Roman" w:hAnsi="Times New Roman" w:cs="Times New Roman"/>
          <w:b/>
          <w:bCs/>
          <w:sz w:val="28"/>
          <w:szCs w:val="28"/>
          <w:lang w:val="ro-RO"/>
        </w:rPr>
        <w:t xml:space="preserve"> </w:t>
      </w:r>
    </w:p>
    <w:p w14:paraId="45528BC1" w14:textId="5B40FE88" w:rsidR="000D4961" w:rsidRPr="008E6F73" w:rsidRDefault="000C05C9" w:rsidP="00490904">
      <w:pPr>
        <w:pStyle w:val="ListParagraph"/>
        <w:numPr>
          <w:ilvl w:val="0"/>
          <w:numId w:val="40"/>
        </w:numPr>
        <w:shd w:val="clear" w:color="auto" w:fill="FFFFFF"/>
        <w:spacing w:after="0" w:line="276" w:lineRule="auto"/>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Fără a aduce atingere art</w:t>
      </w:r>
      <w:r w:rsidR="007067C8" w:rsidRPr="008E6F73">
        <w:rPr>
          <w:rFonts w:ascii="Times New Roman" w:eastAsia="Times New Roman" w:hAnsi="Times New Roman" w:cs="Times New Roman"/>
          <w:bCs/>
          <w:sz w:val="28"/>
          <w:szCs w:val="28"/>
          <w:lang w:val="ro-RO"/>
        </w:rPr>
        <w:t xml:space="preserve">. </w:t>
      </w:r>
      <w:r w:rsidR="009B20EA" w:rsidRPr="008E6F73">
        <w:rPr>
          <w:rFonts w:ascii="Times New Roman" w:eastAsia="Times New Roman" w:hAnsi="Times New Roman" w:cs="Times New Roman"/>
          <w:bCs/>
          <w:sz w:val="28"/>
          <w:szCs w:val="28"/>
          <w:lang w:val="ro-RO"/>
        </w:rPr>
        <w:t>50</w:t>
      </w:r>
      <w:r w:rsidRPr="008E6F73">
        <w:rPr>
          <w:rFonts w:ascii="Times New Roman" w:eastAsia="Times New Roman" w:hAnsi="Times New Roman" w:cs="Times New Roman"/>
          <w:bCs/>
          <w:sz w:val="28"/>
          <w:szCs w:val="28"/>
          <w:lang w:val="ro-RO"/>
        </w:rPr>
        <w:t>, în caz de utilizare abuzivă a unui ajutor</w:t>
      </w:r>
      <w:r w:rsidR="007067C8" w:rsidRPr="008E6F73">
        <w:rPr>
          <w:rFonts w:ascii="Times New Roman" w:eastAsia="Times New Roman" w:hAnsi="Times New Roman" w:cs="Times New Roman"/>
          <w:bCs/>
          <w:sz w:val="28"/>
          <w:szCs w:val="28"/>
          <w:lang w:val="ro-RO"/>
        </w:rPr>
        <w:t xml:space="preserve"> de stat</w:t>
      </w:r>
      <w:r w:rsidRPr="008E6F73">
        <w:rPr>
          <w:rFonts w:ascii="Times New Roman" w:eastAsia="Times New Roman" w:hAnsi="Times New Roman" w:cs="Times New Roman"/>
          <w:bCs/>
          <w:sz w:val="28"/>
          <w:szCs w:val="28"/>
          <w:lang w:val="ro-RO"/>
        </w:rPr>
        <w:t xml:space="preserve">, </w:t>
      </w:r>
      <w:r w:rsidRPr="008E6F73">
        <w:rPr>
          <w:rFonts w:ascii="Times New Roman" w:eastAsia="Times New Roman" w:hAnsi="Times New Roman" w:cs="Times New Roman"/>
          <w:bCs/>
          <w:iCs/>
          <w:sz w:val="28"/>
          <w:szCs w:val="28"/>
          <w:lang w:val="ro-RO"/>
        </w:rPr>
        <w:t>Consiliul Concurenței</w:t>
      </w:r>
      <w:r w:rsidRPr="008E6F73">
        <w:rPr>
          <w:rFonts w:ascii="Times New Roman" w:eastAsia="Times New Roman" w:hAnsi="Times New Roman" w:cs="Times New Roman"/>
          <w:bCs/>
          <w:sz w:val="28"/>
          <w:szCs w:val="28"/>
          <w:lang w:val="ro-RO"/>
        </w:rPr>
        <w:t xml:space="preserve"> poate iniția investigație în temeiul art</w:t>
      </w:r>
      <w:r w:rsidR="007067C8" w:rsidRPr="008E6F73">
        <w:rPr>
          <w:rFonts w:ascii="Times New Roman" w:eastAsia="Times New Roman" w:hAnsi="Times New Roman" w:cs="Times New Roman"/>
          <w:bCs/>
          <w:sz w:val="28"/>
          <w:szCs w:val="28"/>
          <w:lang w:val="ro-RO"/>
        </w:rPr>
        <w:t>.</w:t>
      </w:r>
      <w:r w:rsidRPr="008E6F73">
        <w:rPr>
          <w:rFonts w:ascii="Times New Roman" w:eastAsia="Times New Roman" w:hAnsi="Times New Roman" w:cs="Times New Roman"/>
          <w:bCs/>
          <w:sz w:val="28"/>
          <w:szCs w:val="28"/>
          <w:lang w:val="ro-RO"/>
        </w:rPr>
        <w:t xml:space="preserve"> </w:t>
      </w:r>
      <w:r w:rsidR="00FD6CC2" w:rsidRPr="008E6F73">
        <w:rPr>
          <w:rFonts w:ascii="Times New Roman" w:eastAsia="Times New Roman" w:hAnsi="Times New Roman" w:cs="Times New Roman"/>
          <w:bCs/>
          <w:sz w:val="28"/>
          <w:szCs w:val="28"/>
          <w:lang w:val="ro-RO"/>
        </w:rPr>
        <w:t>1</w:t>
      </w:r>
      <w:r w:rsidR="007067C8" w:rsidRPr="008E6F73">
        <w:rPr>
          <w:rFonts w:ascii="Times New Roman" w:eastAsia="Times New Roman" w:hAnsi="Times New Roman" w:cs="Times New Roman"/>
          <w:bCs/>
          <w:sz w:val="28"/>
          <w:szCs w:val="28"/>
          <w:lang w:val="ro-RO"/>
        </w:rPr>
        <w:t>9</w:t>
      </w:r>
      <w:r w:rsidR="00FD6CC2" w:rsidRPr="008E6F73">
        <w:rPr>
          <w:rFonts w:ascii="Times New Roman" w:eastAsia="Times New Roman" w:hAnsi="Times New Roman" w:cs="Times New Roman"/>
          <w:bCs/>
          <w:sz w:val="28"/>
          <w:szCs w:val="28"/>
          <w:lang w:val="ro-RO"/>
        </w:rPr>
        <w:t xml:space="preserve"> alin. (</w:t>
      </w:r>
      <w:r w:rsidR="007067C8" w:rsidRPr="008E6F73">
        <w:rPr>
          <w:rFonts w:ascii="Times New Roman" w:eastAsia="Times New Roman" w:hAnsi="Times New Roman" w:cs="Times New Roman"/>
          <w:bCs/>
          <w:sz w:val="28"/>
          <w:szCs w:val="28"/>
          <w:lang w:val="ro-RO"/>
        </w:rPr>
        <w:t>1</w:t>
      </w:r>
      <w:r w:rsidR="00FD6CC2" w:rsidRPr="008E6F73">
        <w:rPr>
          <w:rFonts w:ascii="Times New Roman" w:eastAsia="Times New Roman" w:hAnsi="Times New Roman" w:cs="Times New Roman"/>
          <w:bCs/>
          <w:sz w:val="28"/>
          <w:szCs w:val="28"/>
          <w:lang w:val="ro-RO"/>
        </w:rPr>
        <w:t>) lit. c).</w:t>
      </w:r>
    </w:p>
    <w:p w14:paraId="6F28DBC4" w14:textId="1FEEED02" w:rsidR="000C05C9" w:rsidRPr="008E6F73" w:rsidRDefault="000C05C9" w:rsidP="00490904">
      <w:pPr>
        <w:pStyle w:val="ListParagraph"/>
        <w:numPr>
          <w:ilvl w:val="0"/>
          <w:numId w:val="40"/>
        </w:numPr>
        <w:shd w:val="clear" w:color="auto" w:fill="FFFFFF"/>
        <w:spacing w:after="0" w:line="276" w:lineRule="auto"/>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 xml:space="preserve">Articolele </w:t>
      </w:r>
      <w:r w:rsidR="00FD6CC2" w:rsidRPr="008E6F73">
        <w:rPr>
          <w:rFonts w:ascii="Times New Roman" w:eastAsia="Times New Roman" w:hAnsi="Times New Roman" w:cs="Times New Roman"/>
          <w:bCs/>
          <w:sz w:val="28"/>
          <w:szCs w:val="28"/>
          <w:lang w:val="ro-RO"/>
        </w:rPr>
        <w:t>2</w:t>
      </w:r>
      <w:r w:rsidR="009B20EA" w:rsidRPr="008E6F73">
        <w:rPr>
          <w:rFonts w:ascii="Times New Roman" w:eastAsia="Times New Roman" w:hAnsi="Times New Roman" w:cs="Times New Roman"/>
          <w:bCs/>
          <w:sz w:val="28"/>
          <w:szCs w:val="28"/>
          <w:lang w:val="ro-RO"/>
        </w:rPr>
        <w:t>1</w:t>
      </w:r>
      <w:r w:rsidR="00FD6CC2" w:rsidRPr="008E6F73">
        <w:rPr>
          <w:rFonts w:ascii="Times New Roman" w:eastAsia="Times New Roman" w:hAnsi="Times New Roman" w:cs="Times New Roman"/>
          <w:bCs/>
          <w:sz w:val="28"/>
          <w:szCs w:val="28"/>
          <w:lang w:val="ro-RO"/>
        </w:rPr>
        <w:t>-</w:t>
      </w:r>
      <w:r w:rsidR="009B20EA" w:rsidRPr="008E6F73">
        <w:rPr>
          <w:rFonts w:ascii="Times New Roman" w:eastAsia="Times New Roman" w:hAnsi="Times New Roman" w:cs="Times New Roman"/>
          <w:bCs/>
          <w:sz w:val="28"/>
          <w:szCs w:val="28"/>
          <w:lang w:val="ro-RO"/>
        </w:rPr>
        <w:t>23, art. 25</w:t>
      </w:r>
      <w:r w:rsidR="00FD6CC2" w:rsidRPr="008E6F73">
        <w:rPr>
          <w:rFonts w:ascii="Times New Roman" w:eastAsia="Times New Roman" w:hAnsi="Times New Roman" w:cs="Times New Roman"/>
          <w:bCs/>
          <w:sz w:val="28"/>
          <w:szCs w:val="28"/>
          <w:lang w:val="ro-RO"/>
        </w:rPr>
        <w:t>, art</w:t>
      </w:r>
      <w:r w:rsidR="007067C8" w:rsidRPr="008E6F73">
        <w:rPr>
          <w:rFonts w:ascii="Times New Roman" w:eastAsia="Times New Roman" w:hAnsi="Times New Roman" w:cs="Times New Roman"/>
          <w:bCs/>
          <w:sz w:val="28"/>
          <w:szCs w:val="28"/>
          <w:lang w:val="ro-RO"/>
        </w:rPr>
        <w:t>.</w:t>
      </w:r>
      <w:r w:rsidR="00FD6CC2" w:rsidRPr="008E6F73">
        <w:rPr>
          <w:rFonts w:ascii="Times New Roman" w:eastAsia="Times New Roman" w:hAnsi="Times New Roman" w:cs="Times New Roman"/>
          <w:bCs/>
          <w:sz w:val="28"/>
          <w:szCs w:val="28"/>
          <w:lang w:val="ro-RO"/>
        </w:rPr>
        <w:t xml:space="preserve"> </w:t>
      </w:r>
      <w:r w:rsidR="009B20EA" w:rsidRPr="008E6F73">
        <w:rPr>
          <w:rFonts w:ascii="Times New Roman" w:eastAsia="Times New Roman" w:hAnsi="Times New Roman" w:cs="Times New Roman"/>
          <w:bCs/>
          <w:sz w:val="28"/>
          <w:szCs w:val="28"/>
          <w:lang w:val="ro-RO"/>
        </w:rPr>
        <w:t>27, art. 28 și art. 32</w:t>
      </w:r>
      <w:r w:rsidR="00FD6CC2" w:rsidRPr="008E6F73">
        <w:rPr>
          <w:rFonts w:ascii="Times New Roman" w:eastAsia="Times New Roman" w:hAnsi="Times New Roman" w:cs="Times New Roman"/>
          <w:bCs/>
          <w:sz w:val="28"/>
          <w:szCs w:val="28"/>
          <w:lang w:val="ro-RO"/>
        </w:rPr>
        <w:t xml:space="preserve"> alin. (1), articolele 33-</w:t>
      </w:r>
      <w:r w:rsidR="00B23F94" w:rsidRPr="008E6F73">
        <w:rPr>
          <w:rFonts w:ascii="Times New Roman" w:eastAsia="Times New Roman" w:hAnsi="Times New Roman" w:cs="Times New Roman"/>
          <w:bCs/>
          <w:sz w:val="28"/>
          <w:szCs w:val="28"/>
          <w:lang w:val="ro-RO"/>
        </w:rPr>
        <w:t>35</w:t>
      </w:r>
      <w:r w:rsidR="00FD6CC2" w:rsidRPr="008E6F73">
        <w:rPr>
          <w:rFonts w:ascii="Times New Roman" w:eastAsia="Times New Roman" w:hAnsi="Times New Roman" w:cs="Times New Roman"/>
          <w:bCs/>
          <w:sz w:val="28"/>
          <w:szCs w:val="28"/>
          <w:lang w:val="ro-RO"/>
        </w:rPr>
        <w:t xml:space="preserve"> și art</w:t>
      </w:r>
      <w:r w:rsidR="007067C8" w:rsidRPr="008E6F73">
        <w:rPr>
          <w:rFonts w:ascii="Times New Roman" w:eastAsia="Times New Roman" w:hAnsi="Times New Roman" w:cs="Times New Roman"/>
          <w:bCs/>
          <w:sz w:val="28"/>
          <w:szCs w:val="28"/>
          <w:lang w:val="ro-RO"/>
        </w:rPr>
        <w:t>.</w:t>
      </w:r>
      <w:r w:rsidR="00FD6CC2" w:rsidRPr="008E6F73">
        <w:rPr>
          <w:rFonts w:ascii="Times New Roman" w:eastAsia="Times New Roman" w:hAnsi="Times New Roman" w:cs="Times New Roman"/>
          <w:bCs/>
          <w:sz w:val="28"/>
          <w:szCs w:val="28"/>
          <w:lang w:val="ro-RO"/>
        </w:rPr>
        <w:t xml:space="preserve"> </w:t>
      </w:r>
      <w:r w:rsidR="00B23F94" w:rsidRPr="008E6F73">
        <w:rPr>
          <w:rFonts w:ascii="Times New Roman" w:eastAsia="Times New Roman" w:hAnsi="Times New Roman" w:cs="Times New Roman"/>
          <w:bCs/>
          <w:sz w:val="28"/>
          <w:szCs w:val="28"/>
          <w:lang w:val="ro-RO"/>
        </w:rPr>
        <w:t>58</w:t>
      </w:r>
      <w:r w:rsidRPr="008E6F73">
        <w:rPr>
          <w:rFonts w:ascii="Times New Roman" w:eastAsia="Times New Roman" w:hAnsi="Times New Roman" w:cs="Times New Roman"/>
          <w:bCs/>
          <w:sz w:val="28"/>
          <w:szCs w:val="28"/>
          <w:lang w:val="ro-RO"/>
        </w:rPr>
        <w:t xml:space="preserve"> se aplică </w:t>
      </w:r>
      <w:r w:rsidRPr="008E6F73">
        <w:rPr>
          <w:rFonts w:ascii="Times New Roman" w:eastAsia="Times New Roman" w:hAnsi="Times New Roman" w:cs="Times New Roman"/>
          <w:bCs/>
          <w:i/>
          <w:iCs/>
          <w:sz w:val="28"/>
          <w:szCs w:val="28"/>
          <w:lang w:val="ro-RO"/>
        </w:rPr>
        <w:t>mutatis mutandis</w:t>
      </w:r>
      <w:r w:rsidRPr="008E6F73">
        <w:rPr>
          <w:rFonts w:ascii="Times New Roman" w:eastAsia="Times New Roman" w:hAnsi="Times New Roman" w:cs="Times New Roman"/>
          <w:bCs/>
          <w:sz w:val="28"/>
          <w:szCs w:val="28"/>
          <w:lang w:val="ro-RO"/>
        </w:rPr>
        <w:t>.</w:t>
      </w:r>
    </w:p>
    <w:p w14:paraId="23C13287" w14:textId="77777777" w:rsidR="00E70C5E" w:rsidRPr="008E6F73" w:rsidRDefault="00E70C5E" w:rsidP="00751CBB">
      <w:pPr>
        <w:shd w:val="clear" w:color="auto" w:fill="FFFFFF"/>
        <w:spacing w:after="0"/>
        <w:jc w:val="both"/>
        <w:rPr>
          <w:rFonts w:ascii="Times New Roman" w:eastAsia="Times New Roman" w:hAnsi="Times New Roman" w:cs="Times New Roman"/>
          <w:bCs/>
          <w:sz w:val="28"/>
          <w:szCs w:val="28"/>
          <w:lang w:val="ro-RO"/>
        </w:rPr>
      </w:pPr>
    </w:p>
    <w:p w14:paraId="1D3BB445" w14:textId="3A618E31" w:rsidR="006241E6" w:rsidRPr="008E6F73" w:rsidRDefault="006241E6" w:rsidP="00751CBB">
      <w:pPr>
        <w:shd w:val="clear" w:color="auto" w:fill="FFFFFF"/>
        <w:spacing w:after="0"/>
        <w:ind w:firstLine="567"/>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
          <w:sz w:val="28"/>
          <w:szCs w:val="28"/>
          <w:lang w:val="ro-RO"/>
        </w:rPr>
        <w:t>Articolul 30.</w:t>
      </w:r>
      <w:r w:rsidRPr="008E6F73">
        <w:rPr>
          <w:rFonts w:ascii="Times New Roman" w:eastAsia="Times New Roman" w:hAnsi="Times New Roman" w:cs="Times New Roman"/>
          <w:bCs/>
          <w:sz w:val="28"/>
          <w:szCs w:val="28"/>
          <w:lang w:val="ro-RO"/>
        </w:rPr>
        <w:t xml:space="preserve"> Drepturile părților interesate  </w:t>
      </w:r>
    </w:p>
    <w:p w14:paraId="4C0BF569" w14:textId="01D2ABAB" w:rsidR="00ED7128" w:rsidRPr="008E6F73" w:rsidRDefault="006241E6" w:rsidP="00490904">
      <w:pPr>
        <w:pStyle w:val="ListParagraph"/>
        <w:numPr>
          <w:ilvl w:val="0"/>
          <w:numId w:val="64"/>
        </w:numPr>
        <w:shd w:val="clear" w:color="auto" w:fill="FFFFFF"/>
        <w:spacing w:after="0"/>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Orice parte interesată poate prezenta observații în temeiul art.</w:t>
      </w:r>
      <w:r w:rsidR="00E70C5E" w:rsidRPr="008E6F73">
        <w:rPr>
          <w:rFonts w:ascii="Times New Roman" w:eastAsia="Times New Roman" w:hAnsi="Times New Roman" w:cs="Times New Roman"/>
          <w:bCs/>
          <w:sz w:val="28"/>
          <w:szCs w:val="28"/>
          <w:lang w:val="ro-RO"/>
        </w:rPr>
        <w:t>21</w:t>
      </w:r>
      <w:r w:rsidRPr="008E6F73">
        <w:rPr>
          <w:rFonts w:ascii="Times New Roman" w:eastAsia="Times New Roman" w:hAnsi="Times New Roman" w:cs="Times New Roman"/>
          <w:bCs/>
          <w:sz w:val="28"/>
          <w:szCs w:val="28"/>
          <w:lang w:val="ro-RO"/>
        </w:rPr>
        <w:t>, în urma unei dispoziții a Plenului Consiliului Concurenței de a deschide procedura de investigație. Orice parte interesată care a înaintat astfel de observații și orice beneficiar de ajutor individual primesc câte o copie a dispoziției adoptate de Plenul Consiliului Concurenței în temeiul art.2</w:t>
      </w:r>
      <w:r w:rsidR="00E70C5E" w:rsidRPr="008E6F73">
        <w:rPr>
          <w:rFonts w:ascii="Times New Roman" w:eastAsia="Times New Roman" w:hAnsi="Times New Roman" w:cs="Times New Roman"/>
          <w:bCs/>
          <w:sz w:val="28"/>
          <w:szCs w:val="28"/>
          <w:lang w:val="ro-RO"/>
        </w:rPr>
        <w:t>5</w:t>
      </w:r>
      <w:r w:rsidRPr="008E6F73">
        <w:rPr>
          <w:rFonts w:ascii="Times New Roman" w:eastAsia="Times New Roman" w:hAnsi="Times New Roman" w:cs="Times New Roman"/>
          <w:bCs/>
          <w:sz w:val="28"/>
          <w:szCs w:val="28"/>
          <w:lang w:val="ro-RO"/>
        </w:rPr>
        <w:t xml:space="preserve">. </w:t>
      </w:r>
    </w:p>
    <w:p w14:paraId="60723B81" w14:textId="77777777" w:rsidR="00ED7128" w:rsidRPr="008E6F73" w:rsidRDefault="006241E6" w:rsidP="00490904">
      <w:pPr>
        <w:pStyle w:val="ListParagraph"/>
        <w:numPr>
          <w:ilvl w:val="0"/>
          <w:numId w:val="64"/>
        </w:numPr>
        <w:shd w:val="clear" w:color="auto" w:fill="FFFFFF"/>
        <w:spacing w:after="0"/>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Orice parte interesată poate înainta o plângere Consiliului Concurenței pentru a îl informa cu privire la orice presupus ajutor ilegal, precum și la orice presupusă utilizare abuzivă a unui ajutor.</w:t>
      </w:r>
    </w:p>
    <w:p w14:paraId="6115DE17" w14:textId="6EDE47B7" w:rsidR="00673E99" w:rsidRPr="008E6F73" w:rsidRDefault="006241E6" w:rsidP="00490904">
      <w:pPr>
        <w:pStyle w:val="ListParagraph"/>
        <w:numPr>
          <w:ilvl w:val="0"/>
          <w:numId w:val="64"/>
        </w:numPr>
        <w:shd w:val="clear" w:color="auto" w:fill="FFFFFF"/>
        <w:spacing w:after="0"/>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 xml:space="preserve">La cerere, orice parte interesată poate obține o copie a oricărei decizii adoptate în temeiul art. </w:t>
      </w:r>
      <w:r w:rsidR="00E70C5E" w:rsidRPr="008E6F73">
        <w:rPr>
          <w:rFonts w:ascii="Times New Roman" w:eastAsia="Times New Roman" w:hAnsi="Times New Roman" w:cs="Times New Roman"/>
          <w:bCs/>
          <w:sz w:val="28"/>
          <w:szCs w:val="28"/>
          <w:lang w:val="ro-RO"/>
        </w:rPr>
        <w:t>19</w:t>
      </w:r>
      <w:r w:rsidRPr="008E6F73">
        <w:rPr>
          <w:rFonts w:ascii="Times New Roman" w:eastAsia="Times New Roman" w:hAnsi="Times New Roman" w:cs="Times New Roman"/>
          <w:bCs/>
          <w:sz w:val="28"/>
          <w:szCs w:val="28"/>
          <w:lang w:val="ro-RO"/>
        </w:rPr>
        <w:t xml:space="preserve"> și 2</w:t>
      </w:r>
      <w:r w:rsidR="00E70C5E" w:rsidRPr="008E6F73">
        <w:rPr>
          <w:rFonts w:ascii="Times New Roman" w:eastAsia="Times New Roman" w:hAnsi="Times New Roman" w:cs="Times New Roman"/>
          <w:bCs/>
          <w:sz w:val="28"/>
          <w:szCs w:val="28"/>
          <w:lang w:val="ro-RO"/>
        </w:rPr>
        <w:t>5</w:t>
      </w:r>
      <w:r w:rsidRPr="008E6F73">
        <w:rPr>
          <w:rFonts w:ascii="Times New Roman" w:eastAsia="Times New Roman" w:hAnsi="Times New Roman" w:cs="Times New Roman"/>
          <w:bCs/>
          <w:sz w:val="28"/>
          <w:szCs w:val="28"/>
          <w:lang w:val="ro-RO"/>
        </w:rPr>
        <w:t>, al art.</w:t>
      </w:r>
      <w:r w:rsidR="00E70C5E" w:rsidRPr="008E6F73">
        <w:rPr>
          <w:rFonts w:ascii="Times New Roman" w:eastAsia="Times New Roman" w:hAnsi="Times New Roman" w:cs="Times New Roman"/>
          <w:bCs/>
          <w:sz w:val="28"/>
          <w:szCs w:val="28"/>
          <w:lang w:val="ro-RO"/>
        </w:rPr>
        <w:t>28</w:t>
      </w:r>
      <w:r w:rsidRPr="008E6F73">
        <w:rPr>
          <w:rFonts w:ascii="Times New Roman" w:eastAsia="Times New Roman" w:hAnsi="Times New Roman" w:cs="Times New Roman"/>
          <w:bCs/>
          <w:sz w:val="28"/>
          <w:szCs w:val="28"/>
          <w:lang w:val="ro-RO"/>
        </w:rPr>
        <w:t xml:space="preserve"> alin. (</w:t>
      </w:r>
      <w:r w:rsidR="00E70C5E" w:rsidRPr="008E6F73">
        <w:rPr>
          <w:rFonts w:ascii="Times New Roman" w:eastAsia="Times New Roman" w:hAnsi="Times New Roman" w:cs="Times New Roman"/>
          <w:bCs/>
          <w:sz w:val="28"/>
          <w:szCs w:val="28"/>
          <w:lang w:val="ro-RO"/>
        </w:rPr>
        <w:t>5</w:t>
      </w:r>
      <w:r w:rsidRPr="008E6F73">
        <w:rPr>
          <w:rFonts w:ascii="Times New Roman" w:eastAsia="Times New Roman" w:hAnsi="Times New Roman" w:cs="Times New Roman"/>
          <w:bCs/>
          <w:sz w:val="28"/>
          <w:szCs w:val="28"/>
          <w:lang w:val="ro-RO"/>
        </w:rPr>
        <w:t>) și al art. 3</w:t>
      </w:r>
      <w:r w:rsidR="00E70C5E" w:rsidRPr="008E6F73">
        <w:rPr>
          <w:rFonts w:ascii="Times New Roman" w:eastAsia="Times New Roman" w:hAnsi="Times New Roman" w:cs="Times New Roman"/>
          <w:bCs/>
          <w:sz w:val="28"/>
          <w:szCs w:val="28"/>
          <w:lang w:val="ro-RO"/>
        </w:rPr>
        <w:t>2</w:t>
      </w:r>
      <w:r w:rsidRPr="008E6F73">
        <w:rPr>
          <w:rFonts w:ascii="Times New Roman" w:eastAsia="Times New Roman" w:hAnsi="Times New Roman" w:cs="Times New Roman"/>
          <w:bCs/>
          <w:sz w:val="28"/>
          <w:szCs w:val="28"/>
          <w:lang w:val="ro-RO"/>
        </w:rPr>
        <w:t>.</w:t>
      </w:r>
    </w:p>
    <w:p w14:paraId="2A5CFF90" w14:textId="77777777" w:rsidR="006241E6" w:rsidRPr="008E6F73" w:rsidRDefault="006241E6" w:rsidP="00751CBB">
      <w:pPr>
        <w:shd w:val="clear" w:color="auto" w:fill="FFFFFF"/>
        <w:spacing w:after="0"/>
        <w:ind w:firstLine="567"/>
        <w:jc w:val="both"/>
        <w:rPr>
          <w:rFonts w:ascii="Times New Roman" w:eastAsia="Times New Roman" w:hAnsi="Times New Roman" w:cs="Times New Roman"/>
          <w:b/>
          <w:sz w:val="28"/>
          <w:szCs w:val="28"/>
          <w:lang w:val="ro-RO"/>
        </w:rPr>
      </w:pPr>
    </w:p>
    <w:p w14:paraId="22ED7249" w14:textId="3EFBF294" w:rsidR="00673E99" w:rsidRPr="008E6F73" w:rsidRDefault="00673E99" w:rsidP="00751CBB">
      <w:pPr>
        <w:shd w:val="clear" w:color="auto" w:fill="FFFFFF"/>
        <w:spacing w:after="0"/>
        <w:ind w:firstLine="567"/>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
          <w:sz w:val="28"/>
          <w:szCs w:val="28"/>
          <w:lang w:val="ro-RO"/>
        </w:rPr>
        <w:lastRenderedPageBreak/>
        <w:t xml:space="preserve">Articolul </w:t>
      </w:r>
      <w:r w:rsidR="00625D55" w:rsidRPr="008E6F73">
        <w:rPr>
          <w:rFonts w:ascii="Times New Roman" w:eastAsia="Times New Roman" w:hAnsi="Times New Roman" w:cs="Times New Roman"/>
          <w:b/>
          <w:sz w:val="28"/>
          <w:szCs w:val="28"/>
          <w:lang w:val="ro-RO"/>
        </w:rPr>
        <w:t>3</w:t>
      </w:r>
      <w:r w:rsidR="006241E6" w:rsidRPr="008E6F73">
        <w:rPr>
          <w:rFonts w:ascii="Times New Roman" w:eastAsia="Times New Roman" w:hAnsi="Times New Roman" w:cs="Times New Roman"/>
          <w:b/>
          <w:sz w:val="28"/>
          <w:szCs w:val="28"/>
          <w:lang w:val="ro-RO"/>
        </w:rPr>
        <w:t>1</w:t>
      </w:r>
      <w:r w:rsidRPr="008E6F73">
        <w:rPr>
          <w:rFonts w:ascii="Times New Roman" w:eastAsia="Times New Roman" w:hAnsi="Times New Roman" w:cs="Times New Roman"/>
          <w:b/>
          <w:sz w:val="28"/>
          <w:szCs w:val="28"/>
          <w:lang w:val="ro-RO"/>
        </w:rPr>
        <w:t>.</w:t>
      </w:r>
      <w:r w:rsidRPr="008E6F73">
        <w:rPr>
          <w:rFonts w:ascii="Times New Roman" w:eastAsia="Times New Roman" w:hAnsi="Times New Roman" w:cs="Times New Roman"/>
          <w:bCs/>
          <w:sz w:val="28"/>
          <w:szCs w:val="28"/>
          <w:lang w:val="ro-RO"/>
        </w:rPr>
        <w:t xml:space="preserve"> Admisibilitatea plângerilor</w:t>
      </w:r>
    </w:p>
    <w:p w14:paraId="429AC445" w14:textId="3663838F" w:rsidR="00236461" w:rsidRPr="008E6F73" w:rsidRDefault="00236461" w:rsidP="00ED7128">
      <w:pPr>
        <w:pStyle w:val="ListParagraph"/>
        <w:numPr>
          <w:ilvl w:val="0"/>
          <w:numId w:val="25"/>
        </w:numPr>
        <w:spacing w:line="276" w:lineRule="auto"/>
        <w:ind w:left="993" w:hanging="426"/>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Orice persoană care înaintează o plângere în temeiul art</w:t>
      </w:r>
      <w:r w:rsidR="007067C8" w:rsidRPr="008E6F73">
        <w:rPr>
          <w:rFonts w:ascii="Times New Roman" w:eastAsia="Times New Roman" w:hAnsi="Times New Roman" w:cs="Times New Roman"/>
          <w:bCs/>
          <w:sz w:val="28"/>
          <w:szCs w:val="28"/>
          <w:lang w:val="ro-RO"/>
        </w:rPr>
        <w:t>.</w:t>
      </w:r>
      <w:r w:rsidR="00E70C5E" w:rsidRPr="008E6F73">
        <w:rPr>
          <w:rFonts w:ascii="Times New Roman" w:eastAsia="Times New Roman" w:hAnsi="Times New Roman" w:cs="Times New Roman"/>
          <w:bCs/>
          <w:sz w:val="28"/>
          <w:szCs w:val="28"/>
          <w:lang w:val="ro-RO"/>
        </w:rPr>
        <w:t>30</w:t>
      </w:r>
      <w:r w:rsidR="000D0F71" w:rsidRPr="008E6F73">
        <w:rPr>
          <w:rFonts w:ascii="Times New Roman" w:eastAsia="Times New Roman" w:hAnsi="Times New Roman" w:cs="Times New Roman"/>
          <w:bCs/>
          <w:sz w:val="28"/>
          <w:szCs w:val="28"/>
          <w:lang w:val="ro-RO"/>
        </w:rPr>
        <w:t xml:space="preserve"> alin. (</w:t>
      </w:r>
      <w:r w:rsidR="00E70C5E" w:rsidRPr="008E6F73">
        <w:rPr>
          <w:rFonts w:ascii="Times New Roman" w:eastAsia="Times New Roman" w:hAnsi="Times New Roman" w:cs="Times New Roman"/>
          <w:bCs/>
          <w:sz w:val="28"/>
          <w:szCs w:val="28"/>
          <w:lang w:val="ro-RO"/>
        </w:rPr>
        <w:t>2</w:t>
      </w:r>
      <w:r w:rsidR="000D0F71" w:rsidRPr="008E6F73">
        <w:rPr>
          <w:rFonts w:ascii="Times New Roman" w:eastAsia="Times New Roman" w:hAnsi="Times New Roman" w:cs="Times New Roman"/>
          <w:bCs/>
          <w:sz w:val="28"/>
          <w:szCs w:val="28"/>
          <w:lang w:val="ro-RO"/>
        </w:rPr>
        <w:t>)</w:t>
      </w:r>
      <w:r w:rsidRPr="008E6F73">
        <w:rPr>
          <w:rFonts w:ascii="Times New Roman" w:eastAsia="Times New Roman" w:hAnsi="Times New Roman" w:cs="Times New Roman"/>
          <w:bCs/>
          <w:sz w:val="28"/>
          <w:szCs w:val="28"/>
          <w:lang w:val="ro-RO"/>
        </w:rPr>
        <w:t xml:space="preserve"> trebuie să demonstreze că este parte interesată în sensul art</w:t>
      </w:r>
      <w:r w:rsidR="007067C8" w:rsidRPr="008E6F73">
        <w:rPr>
          <w:rFonts w:ascii="Times New Roman" w:eastAsia="Times New Roman" w:hAnsi="Times New Roman" w:cs="Times New Roman"/>
          <w:bCs/>
          <w:sz w:val="28"/>
          <w:szCs w:val="28"/>
          <w:lang w:val="ro-RO"/>
        </w:rPr>
        <w:t>.</w:t>
      </w:r>
      <w:r w:rsidRPr="008E6F73">
        <w:rPr>
          <w:rFonts w:ascii="Times New Roman" w:eastAsia="Times New Roman" w:hAnsi="Times New Roman" w:cs="Times New Roman"/>
          <w:bCs/>
          <w:sz w:val="28"/>
          <w:szCs w:val="28"/>
          <w:lang w:val="ro-RO"/>
        </w:rPr>
        <w:t xml:space="preserve"> </w:t>
      </w:r>
      <w:r w:rsidR="00AC7853" w:rsidRPr="008E6F73">
        <w:rPr>
          <w:rFonts w:ascii="Times New Roman" w:eastAsia="Times New Roman" w:hAnsi="Times New Roman" w:cs="Times New Roman"/>
          <w:bCs/>
          <w:sz w:val="28"/>
          <w:szCs w:val="28"/>
          <w:lang w:val="ro-RO"/>
        </w:rPr>
        <w:t>2</w:t>
      </w:r>
      <w:r w:rsidR="00973EDB" w:rsidRPr="008E6F73">
        <w:rPr>
          <w:rFonts w:ascii="Times New Roman" w:eastAsia="Times New Roman" w:hAnsi="Times New Roman" w:cs="Times New Roman"/>
          <w:bCs/>
          <w:sz w:val="28"/>
          <w:szCs w:val="28"/>
          <w:lang w:val="ro-RO"/>
        </w:rPr>
        <w:t xml:space="preserve"> alin. (1).</w:t>
      </w:r>
    </w:p>
    <w:p w14:paraId="05E6D9E9" w14:textId="77777777" w:rsidR="00ED7128" w:rsidRPr="008E6F73" w:rsidRDefault="001410E2" w:rsidP="00ED7128">
      <w:pPr>
        <w:pStyle w:val="ListParagraph"/>
        <w:numPr>
          <w:ilvl w:val="0"/>
          <w:numId w:val="25"/>
        </w:numPr>
        <w:shd w:val="clear" w:color="auto" w:fill="FFFFFF"/>
        <w:spacing w:after="0" w:line="276" w:lineRule="auto"/>
        <w:ind w:left="993" w:hanging="426"/>
        <w:jc w:val="both"/>
        <w:rPr>
          <w:rFonts w:ascii="Times New Roman" w:eastAsia="Times New Roman" w:hAnsi="Times New Roman" w:cs="Times New Roman"/>
          <w:bCs/>
          <w:sz w:val="28"/>
          <w:szCs w:val="28"/>
          <w:lang w:val="ro-RO"/>
        </w:rPr>
      </w:pPr>
      <w:r w:rsidRPr="008E6F73">
        <w:rPr>
          <w:rFonts w:ascii="Times New Roman" w:hAnsi="Times New Roman" w:cs="Times New Roman"/>
          <w:sz w:val="28"/>
          <w:szCs w:val="28"/>
          <w:lang w:val="ro-RO"/>
        </w:rPr>
        <w:t xml:space="preserve">Părțile interesate completează formularul de plângere, aprobat prin actul normativ al Plenului Consiliului Concurenței, și transmit toate informațiile cu caracter obligatoriu prevăzute în formular, inclusiv o versiune neconfidențială a plângerii. </w:t>
      </w:r>
      <w:r w:rsidR="00DB7B28" w:rsidRPr="008E6F73">
        <w:rPr>
          <w:rFonts w:ascii="Times New Roman" w:hAnsi="Times New Roman" w:cs="Times New Roman"/>
          <w:sz w:val="28"/>
          <w:szCs w:val="28"/>
          <w:lang w:val="ro-RO"/>
        </w:rPr>
        <w:t xml:space="preserve">Pe baza unei cereri motivate adresate de o parte interesată, Consiliul Concurenței o poate scuti de la obligaţia de a furniza informaţiile </w:t>
      </w:r>
      <w:r w:rsidR="00F62088" w:rsidRPr="008E6F73">
        <w:rPr>
          <w:rFonts w:ascii="Times New Roman" w:hAnsi="Times New Roman" w:cs="Times New Roman"/>
          <w:sz w:val="28"/>
          <w:szCs w:val="28"/>
          <w:lang w:val="ro-RO"/>
        </w:rPr>
        <w:t>prevăzute de</w:t>
      </w:r>
      <w:r w:rsidR="00DB7B28" w:rsidRPr="008E6F73">
        <w:rPr>
          <w:rFonts w:ascii="Times New Roman" w:hAnsi="Times New Roman" w:cs="Times New Roman"/>
          <w:sz w:val="28"/>
          <w:szCs w:val="28"/>
          <w:lang w:val="ro-RO"/>
        </w:rPr>
        <w:t xml:space="preserve"> formular. </w:t>
      </w:r>
    </w:p>
    <w:p w14:paraId="1232B9C6" w14:textId="77777777" w:rsidR="00ED7128" w:rsidRPr="008E6F73" w:rsidRDefault="00BD6A2C" w:rsidP="00ED7128">
      <w:pPr>
        <w:pStyle w:val="ListParagraph"/>
        <w:numPr>
          <w:ilvl w:val="0"/>
          <w:numId w:val="25"/>
        </w:numPr>
        <w:shd w:val="clear" w:color="auto" w:fill="FFFFFF"/>
        <w:spacing w:after="0" w:line="276" w:lineRule="auto"/>
        <w:ind w:left="993" w:hanging="426"/>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Formularul de plângere</w:t>
      </w:r>
      <w:r w:rsidR="00DB7B28" w:rsidRPr="008E6F73">
        <w:rPr>
          <w:rFonts w:ascii="Times New Roman" w:eastAsia="Times New Roman" w:hAnsi="Times New Roman" w:cs="Times New Roman"/>
          <w:bCs/>
          <w:sz w:val="28"/>
          <w:szCs w:val="28"/>
          <w:lang w:val="ro-RO"/>
        </w:rPr>
        <w:t xml:space="preserve"> poate fi transmis</w:t>
      </w:r>
      <w:r w:rsidR="00F62088" w:rsidRPr="008E6F73">
        <w:rPr>
          <w:rFonts w:ascii="Times New Roman" w:eastAsia="Times New Roman" w:hAnsi="Times New Roman" w:cs="Times New Roman"/>
          <w:bCs/>
          <w:sz w:val="28"/>
          <w:szCs w:val="28"/>
          <w:lang w:val="ro-RO"/>
        </w:rPr>
        <w:t xml:space="preserve"> prin poștă fizică sau prin poștă electronică.</w:t>
      </w:r>
      <w:r w:rsidR="00DB7B28" w:rsidRPr="008E6F73">
        <w:rPr>
          <w:rFonts w:ascii="Times New Roman" w:eastAsia="Times New Roman" w:hAnsi="Times New Roman" w:cs="Times New Roman"/>
          <w:bCs/>
          <w:sz w:val="28"/>
          <w:szCs w:val="28"/>
          <w:lang w:val="ro-RO"/>
        </w:rPr>
        <w:t xml:space="preserve"> Dacă se transmite în formă electronică, </w:t>
      </w:r>
      <w:r w:rsidR="00236461" w:rsidRPr="008E6F73">
        <w:rPr>
          <w:rFonts w:ascii="Times New Roman" w:eastAsia="Times New Roman" w:hAnsi="Times New Roman" w:cs="Times New Roman"/>
          <w:bCs/>
          <w:sz w:val="28"/>
          <w:szCs w:val="28"/>
          <w:lang w:val="ro-RO"/>
        </w:rPr>
        <w:t>formularul de plângere</w:t>
      </w:r>
      <w:r w:rsidR="00DB7B28" w:rsidRPr="008E6F73">
        <w:rPr>
          <w:rFonts w:ascii="Times New Roman" w:eastAsia="Times New Roman" w:hAnsi="Times New Roman" w:cs="Times New Roman"/>
          <w:bCs/>
          <w:sz w:val="28"/>
          <w:szCs w:val="28"/>
          <w:lang w:val="ro-RO"/>
        </w:rPr>
        <w:t xml:space="preserve"> trebuie să corespundă cerințelor legale stabilite pentru un document electronic.</w:t>
      </w:r>
    </w:p>
    <w:p w14:paraId="0908820E" w14:textId="22BADCB1" w:rsidR="00ED7128" w:rsidRPr="008E6F73" w:rsidRDefault="00DB7B28" w:rsidP="00ED7128">
      <w:pPr>
        <w:pStyle w:val="ListParagraph"/>
        <w:numPr>
          <w:ilvl w:val="0"/>
          <w:numId w:val="25"/>
        </w:numPr>
        <w:shd w:val="clear" w:color="auto" w:fill="FFFFFF"/>
        <w:spacing w:after="0" w:line="276" w:lineRule="auto"/>
        <w:ind w:left="993" w:hanging="426"/>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Dacă formularul de plângere este complet și partea care îl depune demonstrează că interesele sale ar putea fi afectate prin acordarea ajutorului, astfel cum este definit la art</w:t>
      </w:r>
      <w:r w:rsidR="00F62088" w:rsidRPr="008E6F73">
        <w:rPr>
          <w:rFonts w:ascii="Times New Roman" w:eastAsia="Times New Roman" w:hAnsi="Times New Roman" w:cs="Times New Roman"/>
          <w:bCs/>
          <w:sz w:val="28"/>
          <w:szCs w:val="28"/>
          <w:lang w:val="ro-RO"/>
        </w:rPr>
        <w:t>.</w:t>
      </w:r>
      <w:r w:rsidR="00CA55DA" w:rsidRPr="008E6F73">
        <w:rPr>
          <w:rFonts w:ascii="Times New Roman" w:eastAsia="Times New Roman" w:hAnsi="Times New Roman" w:cs="Times New Roman"/>
          <w:bCs/>
          <w:sz w:val="28"/>
          <w:szCs w:val="28"/>
          <w:lang w:val="ro-RO"/>
        </w:rPr>
        <w:t>2</w:t>
      </w:r>
      <w:r w:rsidR="00973EDB" w:rsidRPr="008E6F73">
        <w:rPr>
          <w:rFonts w:ascii="Times New Roman" w:eastAsia="Times New Roman" w:hAnsi="Times New Roman" w:cs="Times New Roman"/>
          <w:bCs/>
          <w:sz w:val="28"/>
          <w:szCs w:val="28"/>
          <w:lang w:val="ro-RO"/>
        </w:rPr>
        <w:t xml:space="preserve"> alin. (1)</w:t>
      </w:r>
      <w:r w:rsidRPr="008E6F73">
        <w:rPr>
          <w:rFonts w:ascii="Times New Roman" w:eastAsia="Times New Roman" w:hAnsi="Times New Roman" w:cs="Times New Roman"/>
          <w:bCs/>
          <w:sz w:val="28"/>
          <w:szCs w:val="28"/>
          <w:lang w:val="ro-RO"/>
        </w:rPr>
        <w:t xml:space="preserve">, Consiliul Concurenței </w:t>
      </w:r>
      <w:r w:rsidR="001410E2" w:rsidRPr="008E6F73">
        <w:rPr>
          <w:rFonts w:ascii="Times New Roman" w:eastAsia="Times New Roman" w:hAnsi="Times New Roman" w:cs="Times New Roman"/>
          <w:bCs/>
          <w:sz w:val="28"/>
          <w:szCs w:val="28"/>
          <w:lang w:val="ro-RO"/>
        </w:rPr>
        <w:t>examinează plângerea.</w:t>
      </w:r>
    </w:p>
    <w:p w14:paraId="2E297665" w14:textId="77777777" w:rsidR="00ED7128" w:rsidRPr="008E6F73" w:rsidRDefault="00BD6A2C" w:rsidP="00ED7128">
      <w:pPr>
        <w:pStyle w:val="ListParagraph"/>
        <w:numPr>
          <w:ilvl w:val="0"/>
          <w:numId w:val="25"/>
        </w:numPr>
        <w:shd w:val="clear" w:color="auto" w:fill="FFFFFF"/>
        <w:spacing w:after="0" w:line="276" w:lineRule="auto"/>
        <w:ind w:left="993" w:hanging="426"/>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 xml:space="preserve">În cazul în care consideră că partea interesată nu respectă elementele obligatorii din formularul de plângere sau că elementele de fapt și de drept invocate de partea interesată nu oferă motive suficiente pentru a demonstra, pe baza unei examinări prima </w:t>
      </w:r>
      <w:proofErr w:type="spellStart"/>
      <w:r w:rsidRPr="008E6F73">
        <w:rPr>
          <w:rFonts w:ascii="Times New Roman" w:eastAsia="Times New Roman" w:hAnsi="Times New Roman" w:cs="Times New Roman"/>
          <w:bCs/>
          <w:sz w:val="28"/>
          <w:szCs w:val="28"/>
          <w:lang w:val="ro-RO"/>
        </w:rPr>
        <w:t>facie</w:t>
      </w:r>
      <w:proofErr w:type="spellEnd"/>
      <w:r w:rsidRPr="008E6F73">
        <w:rPr>
          <w:rFonts w:ascii="Times New Roman" w:eastAsia="Times New Roman" w:hAnsi="Times New Roman" w:cs="Times New Roman"/>
          <w:bCs/>
          <w:sz w:val="28"/>
          <w:szCs w:val="28"/>
          <w:lang w:val="ro-RO"/>
        </w:rPr>
        <w:t xml:space="preserve">, existența unui ajutor </w:t>
      </w:r>
      <w:r w:rsidR="00F62088" w:rsidRPr="008E6F73">
        <w:rPr>
          <w:rFonts w:ascii="Times New Roman" w:eastAsia="Times New Roman" w:hAnsi="Times New Roman" w:cs="Times New Roman"/>
          <w:bCs/>
          <w:sz w:val="28"/>
          <w:szCs w:val="28"/>
          <w:lang w:val="ro-RO"/>
        </w:rPr>
        <w:t xml:space="preserve">de stat </w:t>
      </w:r>
      <w:r w:rsidRPr="008E6F73">
        <w:rPr>
          <w:rFonts w:ascii="Times New Roman" w:eastAsia="Times New Roman" w:hAnsi="Times New Roman" w:cs="Times New Roman"/>
          <w:bCs/>
          <w:sz w:val="28"/>
          <w:szCs w:val="28"/>
          <w:lang w:val="ro-RO"/>
        </w:rPr>
        <w:t>ilegal sau utilizarea abuzivă a ajutorului</w:t>
      </w:r>
      <w:r w:rsidR="00F62088" w:rsidRPr="008E6F73">
        <w:rPr>
          <w:rFonts w:ascii="Times New Roman" w:eastAsia="Times New Roman" w:hAnsi="Times New Roman" w:cs="Times New Roman"/>
          <w:bCs/>
          <w:sz w:val="28"/>
          <w:szCs w:val="28"/>
          <w:lang w:val="ro-RO"/>
        </w:rPr>
        <w:t xml:space="preserve"> de stat</w:t>
      </w:r>
      <w:r w:rsidRPr="008E6F73">
        <w:rPr>
          <w:rFonts w:ascii="Times New Roman" w:eastAsia="Times New Roman" w:hAnsi="Times New Roman" w:cs="Times New Roman"/>
          <w:bCs/>
          <w:sz w:val="28"/>
          <w:szCs w:val="28"/>
          <w:lang w:val="ro-RO"/>
        </w:rPr>
        <w:t xml:space="preserve">, Consiliul Concurenței informează </w:t>
      </w:r>
      <w:r w:rsidR="00F62088" w:rsidRPr="008E6F73">
        <w:rPr>
          <w:rFonts w:ascii="Times New Roman" w:eastAsia="Times New Roman" w:hAnsi="Times New Roman" w:cs="Times New Roman"/>
          <w:bCs/>
          <w:sz w:val="28"/>
          <w:szCs w:val="28"/>
          <w:lang w:val="ro-RO"/>
        </w:rPr>
        <w:t xml:space="preserve">prin scrisoare </w:t>
      </w:r>
      <w:r w:rsidRPr="008E6F73">
        <w:rPr>
          <w:rFonts w:ascii="Times New Roman" w:eastAsia="Times New Roman" w:hAnsi="Times New Roman" w:cs="Times New Roman"/>
          <w:bCs/>
          <w:sz w:val="28"/>
          <w:szCs w:val="28"/>
          <w:lang w:val="ro-RO"/>
        </w:rPr>
        <w:t>partea interesată cu privire la acest lucru și solicită acesteia să prezinte observații într-un termen care nu depășește o lună. În cazul</w:t>
      </w:r>
      <w:r w:rsidR="00F62088" w:rsidRPr="008E6F73">
        <w:rPr>
          <w:rFonts w:ascii="Times New Roman" w:eastAsia="Times New Roman" w:hAnsi="Times New Roman" w:cs="Times New Roman"/>
          <w:bCs/>
          <w:sz w:val="28"/>
          <w:szCs w:val="28"/>
          <w:lang w:val="ro-RO"/>
        </w:rPr>
        <w:t>,</w:t>
      </w:r>
      <w:r w:rsidRPr="008E6F73">
        <w:rPr>
          <w:rFonts w:ascii="Times New Roman" w:eastAsia="Times New Roman" w:hAnsi="Times New Roman" w:cs="Times New Roman"/>
          <w:bCs/>
          <w:sz w:val="28"/>
          <w:szCs w:val="28"/>
          <w:lang w:val="ro-RO"/>
        </w:rPr>
        <w:t xml:space="preserve"> în care partea interesată nu își prezintă observațiile în termenul prevăzut, se consider</w:t>
      </w:r>
      <w:r w:rsidR="00F62088" w:rsidRPr="008E6F73">
        <w:rPr>
          <w:rFonts w:ascii="Times New Roman" w:eastAsia="Times New Roman" w:hAnsi="Times New Roman" w:cs="Times New Roman"/>
          <w:bCs/>
          <w:sz w:val="28"/>
          <w:szCs w:val="28"/>
          <w:lang w:val="ro-RO"/>
        </w:rPr>
        <w:t>ă</w:t>
      </w:r>
      <w:r w:rsidRPr="008E6F73">
        <w:rPr>
          <w:rFonts w:ascii="Times New Roman" w:eastAsia="Times New Roman" w:hAnsi="Times New Roman" w:cs="Times New Roman"/>
          <w:bCs/>
          <w:sz w:val="28"/>
          <w:szCs w:val="28"/>
          <w:lang w:val="ro-RO"/>
        </w:rPr>
        <w:t xml:space="preserve"> că plângerea a fost retrasă</w:t>
      </w:r>
      <w:r w:rsidR="00F62088" w:rsidRPr="008E6F73">
        <w:rPr>
          <w:rFonts w:ascii="Times New Roman" w:eastAsia="Times New Roman" w:hAnsi="Times New Roman" w:cs="Times New Roman"/>
          <w:bCs/>
          <w:sz w:val="28"/>
          <w:szCs w:val="28"/>
          <w:lang w:val="ro-RO"/>
        </w:rPr>
        <w:t xml:space="preserve"> tacit</w:t>
      </w:r>
      <w:r w:rsidRPr="008E6F73">
        <w:rPr>
          <w:rFonts w:ascii="Times New Roman" w:eastAsia="Times New Roman" w:hAnsi="Times New Roman" w:cs="Times New Roman"/>
          <w:bCs/>
          <w:sz w:val="28"/>
          <w:szCs w:val="28"/>
          <w:lang w:val="ro-RO"/>
        </w:rPr>
        <w:t>. Consiliul Concurenței informează furnizorul ajutorului de stat atunci când o plângere a fost considerată ca fiind retrasă</w:t>
      </w:r>
      <w:r w:rsidR="00F62088" w:rsidRPr="008E6F73">
        <w:rPr>
          <w:rFonts w:ascii="Times New Roman" w:eastAsia="Times New Roman" w:hAnsi="Times New Roman" w:cs="Times New Roman"/>
          <w:bCs/>
          <w:sz w:val="28"/>
          <w:szCs w:val="28"/>
          <w:lang w:val="ro-RO"/>
        </w:rPr>
        <w:t xml:space="preserve"> tacit</w:t>
      </w:r>
      <w:r w:rsidRPr="008E6F73">
        <w:rPr>
          <w:rFonts w:ascii="Times New Roman" w:eastAsia="Times New Roman" w:hAnsi="Times New Roman" w:cs="Times New Roman"/>
          <w:bCs/>
          <w:sz w:val="28"/>
          <w:szCs w:val="28"/>
          <w:lang w:val="ro-RO"/>
        </w:rPr>
        <w:t xml:space="preserve">. </w:t>
      </w:r>
    </w:p>
    <w:p w14:paraId="39E2E238" w14:textId="77777777" w:rsidR="00ED7128" w:rsidRPr="008E6F73" w:rsidRDefault="00BD6A2C" w:rsidP="00ED7128">
      <w:pPr>
        <w:pStyle w:val="ListParagraph"/>
        <w:numPr>
          <w:ilvl w:val="0"/>
          <w:numId w:val="25"/>
        </w:numPr>
        <w:shd w:val="clear" w:color="auto" w:fill="FFFFFF"/>
        <w:spacing w:after="0" w:line="276" w:lineRule="auto"/>
        <w:ind w:left="993" w:hanging="426"/>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 xml:space="preserve">Consiliul Concurenței transmite </w:t>
      </w:r>
      <w:r w:rsidR="00F62088" w:rsidRPr="008E6F73">
        <w:rPr>
          <w:rFonts w:ascii="Times New Roman" w:eastAsia="Times New Roman" w:hAnsi="Times New Roman" w:cs="Times New Roman"/>
          <w:bCs/>
          <w:sz w:val="28"/>
          <w:szCs w:val="28"/>
          <w:lang w:val="ro-RO"/>
        </w:rPr>
        <w:t xml:space="preserve">autorului </w:t>
      </w:r>
      <w:proofErr w:type="spellStart"/>
      <w:r w:rsidR="00F62088" w:rsidRPr="008E6F73">
        <w:rPr>
          <w:rFonts w:ascii="Times New Roman" w:eastAsia="Times New Roman" w:hAnsi="Times New Roman" w:cs="Times New Roman"/>
          <w:bCs/>
          <w:sz w:val="28"/>
          <w:szCs w:val="28"/>
          <w:lang w:val="ro-RO"/>
        </w:rPr>
        <w:t>plîngerii</w:t>
      </w:r>
      <w:proofErr w:type="spellEnd"/>
      <w:r w:rsidR="00F62088" w:rsidRPr="008E6F73">
        <w:rPr>
          <w:rFonts w:ascii="Times New Roman" w:eastAsia="Times New Roman" w:hAnsi="Times New Roman" w:cs="Times New Roman"/>
          <w:bCs/>
          <w:sz w:val="28"/>
          <w:szCs w:val="28"/>
          <w:lang w:val="ro-RO"/>
        </w:rPr>
        <w:t xml:space="preserve"> </w:t>
      </w:r>
      <w:r w:rsidRPr="008E6F73">
        <w:rPr>
          <w:rFonts w:ascii="Times New Roman" w:eastAsia="Times New Roman" w:hAnsi="Times New Roman" w:cs="Times New Roman"/>
          <w:bCs/>
          <w:sz w:val="28"/>
          <w:szCs w:val="28"/>
          <w:lang w:val="ro-RO"/>
        </w:rPr>
        <w:t>o copie a deciziei adoptate în orice dosar legat de subiectul plângerii.</w:t>
      </w:r>
    </w:p>
    <w:p w14:paraId="17E21CA7" w14:textId="3D06687A" w:rsidR="00124FE3" w:rsidRPr="008E6F73" w:rsidRDefault="00F62088" w:rsidP="00ED7128">
      <w:pPr>
        <w:pStyle w:val="ListParagraph"/>
        <w:numPr>
          <w:ilvl w:val="0"/>
          <w:numId w:val="25"/>
        </w:numPr>
        <w:shd w:val="clear" w:color="auto" w:fill="FFFFFF"/>
        <w:spacing w:after="0" w:line="276" w:lineRule="auto"/>
        <w:ind w:left="993" w:hanging="426"/>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Procedura de e</w:t>
      </w:r>
      <w:r w:rsidR="00201644" w:rsidRPr="008E6F73">
        <w:rPr>
          <w:rFonts w:ascii="Times New Roman" w:eastAsia="Times New Roman" w:hAnsi="Times New Roman" w:cs="Times New Roman"/>
          <w:bCs/>
          <w:sz w:val="28"/>
          <w:szCs w:val="28"/>
          <w:lang w:val="ro-RO"/>
        </w:rPr>
        <w:t>xaminare</w:t>
      </w:r>
      <w:r w:rsidRPr="008E6F73">
        <w:rPr>
          <w:rFonts w:ascii="Times New Roman" w:eastAsia="Times New Roman" w:hAnsi="Times New Roman" w:cs="Times New Roman"/>
          <w:bCs/>
          <w:sz w:val="28"/>
          <w:szCs w:val="28"/>
          <w:lang w:val="ro-RO"/>
        </w:rPr>
        <w:t xml:space="preserve"> a plângerii este stabilită </w:t>
      </w:r>
      <w:r w:rsidR="00201644" w:rsidRPr="008E6F73">
        <w:rPr>
          <w:rFonts w:ascii="Times New Roman" w:eastAsia="Times New Roman" w:hAnsi="Times New Roman" w:cs="Times New Roman"/>
          <w:bCs/>
          <w:sz w:val="28"/>
          <w:szCs w:val="28"/>
          <w:lang w:val="ro-RO"/>
        </w:rPr>
        <w:t xml:space="preserve">în </w:t>
      </w:r>
      <w:r w:rsidR="00731EA6" w:rsidRPr="008E6F73">
        <w:rPr>
          <w:rFonts w:ascii="Times New Roman" w:eastAsia="Times New Roman" w:hAnsi="Times New Roman" w:cs="Times New Roman"/>
          <w:bCs/>
          <w:sz w:val="28"/>
          <w:szCs w:val="28"/>
          <w:lang w:val="ro-RO"/>
        </w:rPr>
        <w:t xml:space="preserve">Regulamentul privind forma de notificare, procedura de examinare și adoptare a deciziilor cu privire la ajutorul de </w:t>
      </w:r>
      <w:proofErr w:type="spellStart"/>
      <w:r w:rsidR="00731EA6" w:rsidRPr="008E6F73">
        <w:rPr>
          <w:rFonts w:ascii="Times New Roman" w:eastAsia="Times New Roman" w:hAnsi="Times New Roman" w:cs="Times New Roman"/>
          <w:bCs/>
          <w:sz w:val="28"/>
          <w:szCs w:val="28"/>
          <w:lang w:val="ro-RO"/>
        </w:rPr>
        <w:t>statcu</w:t>
      </w:r>
      <w:proofErr w:type="spellEnd"/>
      <w:r w:rsidR="00731EA6" w:rsidRPr="008E6F73">
        <w:rPr>
          <w:rFonts w:ascii="Times New Roman" w:eastAsia="Times New Roman" w:hAnsi="Times New Roman" w:cs="Times New Roman"/>
          <w:bCs/>
          <w:sz w:val="28"/>
          <w:szCs w:val="28"/>
          <w:lang w:val="ro-RO"/>
        </w:rPr>
        <w:t xml:space="preserve"> </w:t>
      </w:r>
      <w:r w:rsidR="00201644" w:rsidRPr="008E6F73">
        <w:rPr>
          <w:rFonts w:ascii="Times New Roman" w:eastAsia="Times New Roman" w:hAnsi="Times New Roman" w:cs="Times New Roman"/>
          <w:bCs/>
          <w:sz w:val="28"/>
          <w:szCs w:val="28"/>
          <w:lang w:val="ro-RO"/>
        </w:rPr>
        <w:t>aprobat de Plenul Consiliului Concurenței.</w:t>
      </w:r>
    </w:p>
    <w:p w14:paraId="7B614BC7" w14:textId="2CEF9E28" w:rsidR="002466E5" w:rsidRPr="008E6F73" w:rsidRDefault="002466E5" w:rsidP="00ED7128">
      <w:pPr>
        <w:shd w:val="clear" w:color="auto" w:fill="FFFFFF"/>
        <w:spacing w:before="120" w:after="0"/>
        <w:ind w:left="567"/>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
          <w:bCs/>
          <w:iCs/>
          <w:sz w:val="28"/>
          <w:szCs w:val="28"/>
          <w:lang w:val="ro-RO"/>
        </w:rPr>
        <w:t xml:space="preserve">Articolul </w:t>
      </w:r>
      <w:r w:rsidR="00625D55" w:rsidRPr="008E6F73">
        <w:rPr>
          <w:rFonts w:ascii="Times New Roman" w:eastAsia="Times New Roman" w:hAnsi="Times New Roman" w:cs="Times New Roman"/>
          <w:b/>
          <w:bCs/>
          <w:iCs/>
          <w:sz w:val="28"/>
          <w:szCs w:val="28"/>
          <w:lang w:val="ro-RO"/>
        </w:rPr>
        <w:t>3</w:t>
      </w:r>
      <w:r w:rsidR="006241E6" w:rsidRPr="008E6F73">
        <w:rPr>
          <w:rFonts w:ascii="Times New Roman" w:eastAsia="Times New Roman" w:hAnsi="Times New Roman" w:cs="Times New Roman"/>
          <w:b/>
          <w:bCs/>
          <w:iCs/>
          <w:sz w:val="28"/>
          <w:szCs w:val="28"/>
          <w:lang w:val="ro-RO"/>
        </w:rPr>
        <w:t>2</w:t>
      </w:r>
      <w:r w:rsidRPr="008E6F73">
        <w:rPr>
          <w:rFonts w:ascii="Times New Roman" w:eastAsia="Times New Roman" w:hAnsi="Times New Roman" w:cs="Times New Roman"/>
          <w:b/>
          <w:bCs/>
          <w:iCs/>
          <w:sz w:val="28"/>
          <w:szCs w:val="28"/>
          <w:lang w:val="ro-RO"/>
        </w:rPr>
        <w:t>.</w:t>
      </w:r>
      <w:r w:rsidRPr="008E6F73">
        <w:rPr>
          <w:rFonts w:ascii="Times New Roman" w:eastAsia="Times New Roman" w:hAnsi="Times New Roman" w:cs="Times New Roman"/>
          <w:bCs/>
          <w:iCs/>
          <w:sz w:val="28"/>
          <w:szCs w:val="28"/>
          <w:lang w:val="ro-RO"/>
        </w:rPr>
        <w:t xml:space="preserve"> </w:t>
      </w:r>
      <w:r w:rsidR="00731EA6" w:rsidRPr="008E6F73">
        <w:rPr>
          <w:rFonts w:ascii="Times New Roman" w:eastAsia="Times New Roman" w:hAnsi="Times New Roman" w:cs="Times New Roman"/>
          <w:bCs/>
          <w:iCs/>
          <w:sz w:val="28"/>
          <w:szCs w:val="28"/>
          <w:lang w:val="ro-RO"/>
        </w:rPr>
        <w:t>Decizie</w:t>
      </w:r>
      <w:r w:rsidRPr="008E6F73">
        <w:rPr>
          <w:rFonts w:ascii="Times New Roman" w:eastAsia="Times New Roman" w:hAnsi="Times New Roman" w:cs="Times New Roman"/>
          <w:bCs/>
          <w:iCs/>
          <w:sz w:val="28"/>
          <w:szCs w:val="28"/>
          <w:lang w:val="ro-RO"/>
        </w:rPr>
        <w:t xml:space="preserve"> de suspendare sau de recuperare provizorie a ajutorului</w:t>
      </w:r>
      <w:r w:rsidR="00731EA6" w:rsidRPr="008E6F73">
        <w:rPr>
          <w:rFonts w:ascii="Times New Roman" w:eastAsia="Times New Roman" w:hAnsi="Times New Roman" w:cs="Times New Roman"/>
          <w:bCs/>
          <w:iCs/>
          <w:sz w:val="28"/>
          <w:szCs w:val="28"/>
          <w:lang w:val="ro-RO"/>
        </w:rPr>
        <w:t xml:space="preserve"> de stat ilegal </w:t>
      </w:r>
      <w:r w:rsidRPr="008E6F73">
        <w:rPr>
          <w:rFonts w:ascii="Times New Roman" w:eastAsia="Times New Roman" w:hAnsi="Times New Roman" w:cs="Times New Roman"/>
          <w:bCs/>
          <w:iCs/>
          <w:sz w:val="28"/>
          <w:szCs w:val="28"/>
          <w:lang w:val="ro-RO"/>
        </w:rPr>
        <w:t xml:space="preserve"> </w:t>
      </w:r>
    </w:p>
    <w:p w14:paraId="3B550C61" w14:textId="3E069FF2" w:rsidR="00ED7128" w:rsidRPr="008E6F73" w:rsidRDefault="002466E5" w:rsidP="00490904">
      <w:pPr>
        <w:pStyle w:val="ListParagraph"/>
        <w:numPr>
          <w:ilvl w:val="0"/>
          <w:numId w:val="41"/>
        </w:numPr>
        <w:shd w:val="clear" w:color="auto" w:fill="FFFFFF"/>
        <w:tabs>
          <w:tab w:val="left" w:pos="993"/>
        </w:tabs>
        <w:spacing w:after="0" w:line="276" w:lineRule="auto"/>
        <w:ind w:left="993" w:hanging="426"/>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lastRenderedPageBreak/>
        <w:t xml:space="preserve">După ce îi acordă </w:t>
      </w:r>
      <w:r w:rsidR="00985E5C" w:rsidRPr="008E6F73">
        <w:rPr>
          <w:rFonts w:ascii="Times New Roman" w:eastAsia="Times New Roman" w:hAnsi="Times New Roman" w:cs="Times New Roman"/>
          <w:bCs/>
          <w:iCs/>
          <w:sz w:val="28"/>
          <w:szCs w:val="28"/>
          <w:lang w:val="ro-RO"/>
        </w:rPr>
        <w:t>furnizorului</w:t>
      </w:r>
      <w:r w:rsidR="00E909F0" w:rsidRPr="008E6F73">
        <w:rPr>
          <w:rFonts w:ascii="Times New Roman" w:eastAsia="Times New Roman" w:hAnsi="Times New Roman" w:cs="Times New Roman"/>
          <w:bCs/>
          <w:iCs/>
          <w:sz w:val="28"/>
          <w:szCs w:val="28"/>
          <w:lang w:val="ro-RO"/>
        </w:rPr>
        <w:t xml:space="preserve"> </w:t>
      </w:r>
      <w:r w:rsidR="00985E5C" w:rsidRPr="008E6F73">
        <w:rPr>
          <w:rFonts w:ascii="Times New Roman" w:eastAsia="Times New Roman" w:hAnsi="Times New Roman" w:cs="Times New Roman"/>
          <w:bCs/>
          <w:iCs/>
          <w:sz w:val="28"/>
          <w:szCs w:val="28"/>
          <w:lang w:val="ro-RO"/>
        </w:rPr>
        <w:t>ajutorului de stat</w:t>
      </w:r>
      <w:r w:rsidRPr="008E6F73">
        <w:rPr>
          <w:rFonts w:ascii="Times New Roman" w:eastAsia="Times New Roman" w:hAnsi="Times New Roman" w:cs="Times New Roman"/>
          <w:bCs/>
          <w:iCs/>
          <w:sz w:val="28"/>
          <w:szCs w:val="28"/>
          <w:lang w:val="ro-RO"/>
        </w:rPr>
        <w:t xml:space="preserve"> posibilitatea de a-și prezenta observațiile, Consiliul Concurenței poate adopta o decizie prin care îi solicită </w:t>
      </w:r>
      <w:r w:rsidR="00985E5C" w:rsidRPr="008E6F73">
        <w:rPr>
          <w:rFonts w:ascii="Times New Roman" w:eastAsia="Times New Roman" w:hAnsi="Times New Roman" w:cs="Times New Roman"/>
          <w:bCs/>
          <w:iCs/>
          <w:sz w:val="28"/>
          <w:szCs w:val="28"/>
          <w:lang w:val="ro-RO"/>
        </w:rPr>
        <w:t>furnizorului</w:t>
      </w:r>
      <w:r w:rsidR="00E909F0" w:rsidRPr="008E6F73">
        <w:rPr>
          <w:rFonts w:ascii="Times New Roman" w:eastAsia="Times New Roman" w:hAnsi="Times New Roman" w:cs="Times New Roman"/>
          <w:bCs/>
          <w:iCs/>
          <w:sz w:val="28"/>
          <w:szCs w:val="28"/>
          <w:lang w:val="ro-RO"/>
        </w:rPr>
        <w:t xml:space="preserve"> </w:t>
      </w:r>
      <w:r w:rsidRPr="008E6F73">
        <w:rPr>
          <w:rFonts w:ascii="Times New Roman" w:eastAsia="Times New Roman" w:hAnsi="Times New Roman" w:cs="Times New Roman"/>
          <w:bCs/>
          <w:iCs/>
          <w:sz w:val="28"/>
          <w:szCs w:val="28"/>
          <w:lang w:val="ro-RO"/>
        </w:rPr>
        <w:t xml:space="preserve">să suspende acordarea oricărui ajutor ilegal până la adoptarea de către Consiliul Concurenței a unei decizii privind compatibilitatea ajutorului cu mediul concurențial normal denumită în continuare </w:t>
      </w:r>
      <w:r w:rsidR="00731EA6" w:rsidRPr="008E6F73">
        <w:rPr>
          <w:rFonts w:ascii="Times New Roman" w:eastAsia="Times New Roman" w:hAnsi="Times New Roman" w:cs="Times New Roman"/>
          <w:bCs/>
          <w:iCs/>
          <w:sz w:val="28"/>
          <w:szCs w:val="28"/>
          <w:lang w:val="ro-RO"/>
        </w:rPr>
        <w:t xml:space="preserve">decizie </w:t>
      </w:r>
      <w:r w:rsidRPr="008E6F73">
        <w:rPr>
          <w:rFonts w:ascii="Times New Roman" w:eastAsia="Times New Roman" w:hAnsi="Times New Roman" w:cs="Times New Roman"/>
          <w:bCs/>
          <w:iCs/>
          <w:sz w:val="28"/>
          <w:szCs w:val="28"/>
          <w:lang w:val="ro-RO"/>
        </w:rPr>
        <w:t>de suspendare.</w:t>
      </w:r>
    </w:p>
    <w:p w14:paraId="4759B1C4" w14:textId="291035DA" w:rsidR="002466E5" w:rsidRPr="008E6F73" w:rsidRDefault="002466E5" w:rsidP="00490904">
      <w:pPr>
        <w:pStyle w:val="ListParagraph"/>
        <w:numPr>
          <w:ilvl w:val="0"/>
          <w:numId w:val="41"/>
        </w:numPr>
        <w:shd w:val="clear" w:color="auto" w:fill="FFFFFF"/>
        <w:tabs>
          <w:tab w:val="left" w:pos="993"/>
        </w:tabs>
        <w:spacing w:after="0" w:line="276" w:lineRule="auto"/>
        <w:ind w:left="993" w:hanging="426"/>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 xml:space="preserve">După ce îi acordă </w:t>
      </w:r>
      <w:r w:rsidR="00985E5C" w:rsidRPr="008E6F73">
        <w:rPr>
          <w:rFonts w:ascii="Times New Roman" w:eastAsia="Times New Roman" w:hAnsi="Times New Roman" w:cs="Times New Roman"/>
          <w:bCs/>
          <w:iCs/>
          <w:sz w:val="28"/>
          <w:szCs w:val="28"/>
          <w:lang w:val="ro-RO"/>
        </w:rPr>
        <w:t>furnizorului</w:t>
      </w:r>
      <w:r w:rsidR="00E909F0" w:rsidRPr="008E6F73">
        <w:rPr>
          <w:rFonts w:ascii="Times New Roman" w:eastAsia="Times New Roman" w:hAnsi="Times New Roman" w:cs="Times New Roman"/>
          <w:bCs/>
          <w:iCs/>
          <w:sz w:val="28"/>
          <w:szCs w:val="28"/>
          <w:lang w:val="ro-RO"/>
        </w:rPr>
        <w:t xml:space="preserve"> </w:t>
      </w:r>
      <w:r w:rsidR="00985E5C" w:rsidRPr="008E6F73">
        <w:rPr>
          <w:rFonts w:ascii="Times New Roman" w:eastAsia="Times New Roman" w:hAnsi="Times New Roman" w:cs="Times New Roman"/>
          <w:bCs/>
          <w:iCs/>
          <w:sz w:val="28"/>
          <w:szCs w:val="28"/>
          <w:lang w:val="ro-RO"/>
        </w:rPr>
        <w:t xml:space="preserve">ajutorului de stat </w:t>
      </w:r>
      <w:r w:rsidRPr="008E6F73">
        <w:rPr>
          <w:rFonts w:ascii="Times New Roman" w:eastAsia="Times New Roman" w:hAnsi="Times New Roman" w:cs="Times New Roman"/>
          <w:bCs/>
          <w:iCs/>
          <w:sz w:val="28"/>
          <w:szCs w:val="28"/>
          <w:lang w:val="ro-RO"/>
        </w:rPr>
        <w:t xml:space="preserve">posibilitatea de a-și prezenta observațiile, Consiliul Concurenței poate adopta o decizie prin care îi solicită </w:t>
      </w:r>
      <w:r w:rsidR="00985E5C" w:rsidRPr="008E6F73">
        <w:rPr>
          <w:rFonts w:ascii="Times New Roman" w:eastAsia="Times New Roman" w:hAnsi="Times New Roman" w:cs="Times New Roman"/>
          <w:bCs/>
          <w:iCs/>
          <w:sz w:val="28"/>
          <w:szCs w:val="28"/>
          <w:lang w:val="ro-RO"/>
        </w:rPr>
        <w:t>furnizorului</w:t>
      </w:r>
      <w:r w:rsidR="00E909F0" w:rsidRPr="008E6F73">
        <w:rPr>
          <w:rFonts w:ascii="Times New Roman" w:eastAsia="Times New Roman" w:hAnsi="Times New Roman" w:cs="Times New Roman"/>
          <w:bCs/>
          <w:iCs/>
          <w:sz w:val="28"/>
          <w:szCs w:val="28"/>
          <w:lang w:val="ro-RO"/>
        </w:rPr>
        <w:t xml:space="preserve"> </w:t>
      </w:r>
      <w:r w:rsidR="00985E5C" w:rsidRPr="008E6F73">
        <w:rPr>
          <w:rFonts w:ascii="Times New Roman" w:eastAsia="Times New Roman" w:hAnsi="Times New Roman" w:cs="Times New Roman"/>
          <w:bCs/>
          <w:iCs/>
          <w:sz w:val="28"/>
          <w:szCs w:val="28"/>
          <w:lang w:val="ro-RO"/>
        </w:rPr>
        <w:t>ajutorului de stat</w:t>
      </w:r>
      <w:r w:rsidRPr="008E6F73">
        <w:rPr>
          <w:rFonts w:ascii="Times New Roman" w:eastAsia="Times New Roman" w:hAnsi="Times New Roman" w:cs="Times New Roman"/>
          <w:bCs/>
          <w:iCs/>
          <w:sz w:val="28"/>
          <w:szCs w:val="28"/>
          <w:lang w:val="ro-RO"/>
        </w:rPr>
        <w:t xml:space="preserve"> recuperarea provizorie a oricărui ajutor ilegal, până la adoptarea unei decizii</w:t>
      </w:r>
      <w:r w:rsidRPr="008E6F73">
        <w:rPr>
          <w:rFonts w:ascii="Times New Roman" w:eastAsia="Times New Roman" w:hAnsi="Times New Roman" w:cs="Times New Roman"/>
          <w:bCs/>
          <w:i/>
          <w:iCs/>
          <w:sz w:val="28"/>
          <w:szCs w:val="28"/>
          <w:lang w:val="ro-RO"/>
        </w:rPr>
        <w:t xml:space="preserve"> </w:t>
      </w:r>
      <w:r w:rsidRPr="008E6F73">
        <w:rPr>
          <w:rFonts w:ascii="Times New Roman" w:eastAsia="Times New Roman" w:hAnsi="Times New Roman" w:cs="Times New Roman"/>
          <w:bCs/>
          <w:iCs/>
          <w:sz w:val="28"/>
          <w:szCs w:val="28"/>
          <w:lang w:val="ro-RO"/>
        </w:rPr>
        <w:t xml:space="preserve">privind compatibilitatea ajutorului cu mediul concurențial normal denumită în continuare </w:t>
      </w:r>
      <w:r w:rsidR="00731EA6" w:rsidRPr="008E6F73">
        <w:rPr>
          <w:rFonts w:ascii="Times New Roman" w:eastAsia="Times New Roman" w:hAnsi="Times New Roman" w:cs="Times New Roman"/>
          <w:bCs/>
          <w:iCs/>
          <w:sz w:val="28"/>
          <w:szCs w:val="28"/>
          <w:lang w:val="ro-RO"/>
        </w:rPr>
        <w:t xml:space="preserve">decizie </w:t>
      </w:r>
      <w:r w:rsidRPr="008E6F73">
        <w:rPr>
          <w:rFonts w:ascii="Times New Roman" w:eastAsia="Times New Roman" w:hAnsi="Times New Roman" w:cs="Times New Roman"/>
          <w:bCs/>
          <w:iCs/>
          <w:sz w:val="28"/>
          <w:szCs w:val="28"/>
          <w:lang w:val="ro-RO"/>
        </w:rPr>
        <w:t xml:space="preserve">de recuperare, dacă sunt îndeplinite toate criteriile următoare: </w:t>
      </w:r>
    </w:p>
    <w:p w14:paraId="570576FB" w14:textId="7F7AD57C" w:rsidR="002466E5" w:rsidRPr="008E6F73" w:rsidRDefault="002466E5" w:rsidP="00ED7128">
      <w:pPr>
        <w:shd w:val="clear" w:color="auto" w:fill="FFFFFF"/>
        <w:spacing w:after="0"/>
        <w:ind w:left="993" w:hanging="426"/>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 xml:space="preserve">1) în conformitate cu o practică consacrată, nu există îndoieli cu privire la caracterul de ajutor al măsurii în cauză; </w:t>
      </w:r>
    </w:p>
    <w:p w14:paraId="07B25FAB" w14:textId="3F23C076" w:rsidR="002466E5" w:rsidRPr="008E6F73" w:rsidRDefault="002466E5" w:rsidP="00ED7128">
      <w:pPr>
        <w:shd w:val="clear" w:color="auto" w:fill="FFFFFF"/>
        <w:spacing w:after="0"/>
        <w:ind w:left="1134" w:hanging="567"/>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 xml:space="preserve">2) </w:t>
      </w:r>
      <w:r w:rsidR="00ED7128" w:rsidRPr="008E6F73">
        <w:rPr>
          <w:rFonts w:ascii="Times New Roman" w:eastAsia="Times New Roman" w:hAnsi="Times New Roman" w:cs="Times New Roman"/>
          <w:bCs/>
          <w:iCs/>
          <w:sz w:val="28"/>
          <w:szCs w:val="28"/>
          <w:lang w:val="ro-RO"/>
        </w:rPr>
        <w:t xml:space="preserve">  </w:t>
      </w:r>
      <w:r w:rsidRPr="008E6F73">
        <w:rPr>
          <w:rFonts w:ascii="Times New Roman" w:eastAsia="Times New Roman" w:hAnsi="Times New Roman" w:cs="Times New Roman"/>
          <w:bCs/>
          <w:iCs/>
          <w:sz w:val="28"/>
          <w:szCs w:val="28"/>
          <w:lang w:val="ro-RO"/>
        </w:rPr>
        <w:t xml:space="preserve">o intervenție este urgentă; </w:t>
      </w:r>
    </w:p>
    <w:p w14:paraId="610CC67C" w14:textId="32ED3AB0" w:rsidR="002466E5" w:rsidRPr="008E6F73" w:rsidRDefault="002466E5" w:rsidP="00ED7128">
      <w:pPr>
        <w:shd w:val="clear" w:color="auto" w:fill="FFFFFF"/>
        <w:spacing w:after="0"/>
        <w:ind w:left="993" w:hanging="426"/>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 xml:space="preserve">3) există un risc serios de prejudiciere semnificativă și ireparabilă a unui concurent. </w:t>
      </w:r>
    </w:p>
    <w:p w14:paraId="5C551C0B" w14:textId="77777777" w:rsidR="00ED7128" w:rsidRPr="008E6F73" w:rsidRDefault="002466E5" w:rsidP="00490904">
      <w:pPr>
        <w:pStyle w:val="ListParagraph"/>
        <w:numPr>
          <w:ilvl w:val="0"/>
          <w:numId w:val="41"/>
        </w:numPr>
        <w:shd w:val="clear" w:color="auto" w:fill="FFFFFF"/>
        <w:tabs>
          <w:tab w:val="left" w:pos="993"/>
        </w:tabs>
        <w:spacing w:after="0" w:line="276" w:lineRule="auto"/>
        <w:ind w:left="993" w:hanging="426"/>
        <w:jc w:val="both"/>
        <w:rPr>
          <w:rFonts w:ascii="Times New Roman" w:eastAsia="Times New Roman" w:hAnsi="Times New Roman" w:cs="Times New Roman"/>
          <w:b/>
          <w:bCs/>
          <w:iCs/>
          <w:sz w:val="28"/>
          <w:szCs w:val="28"/>
          <w:lang w:val="ro-RO"/>
        </w:rPr>
      </w:pPr>
      <w:r w:rsidRPr="008E6F73">
        <w:rPr>
          <w:rFonts w:ascii="Times New Roman" w:eastAsia="Times New Roman" w:hAnsi="Times New Roman" w:cs="Times New Roman"/>
          <w:bCs/>
          <w:iCs/>
          <w:sz w:val="28"/>
          <w:szCs w:val="28"/>
          <w:lang w:val="ro-RO"/>
        </w:rPr>
        <w:t xml:space="preserve">Recuperarea se efectuează în conformitate cu procedura prevăzută la </w:t>
      </w:r>
      <w:r w:rsidR="00985E5C" w:rsidRPr="008E6F73">
        <w:rPr>
          <w:rFonts w:ascii="Times New Roman" w:eastAsia="Times New Roman" w:hAnsi="Times New Roman" w:cs="Times New Roman"/>
          <w:bCs/>
          <w:iCs/>
          <w:sz w:val="28"/>
          <w:szCs w:val="28"/>
          <w:lang w:val="ro-RO"/>
        </w:rPr>
        <w:t>art</w:t>
      </w:r>
      <w:r w:rsidR="00731EA6" w:rsidRPr="008E6F73">
        <w:rPr>
          <w:rFonts w:ascii="Times New Roman" w:eastAsia="Times New Roman" w:hAnsi="Times New Roman" w:cs="Times New Roman"/>
          <w:bCs/>
          <w:iCs/>
          <w:sz w:val="28"/>
          <w:szCs w:val="28"/>
          <w:lang w:val="ro-RO"/>
        </w:rPr>
        <w:t>.</w:t>
      </w:r>
      <w:r w:rsidR="00985E5C" w:rsidRPr="008E6F73">
        <w:rPr>
          <w:rFonts w:ascii="Times New Roman" w:eastAsia="Times New Roman" w:hAnsi="Times New Roman" w:cs="Times New Roman"/>
          <w:bCs/>
          <w:iCs/>
          <w:sz w:val="28"/>
          <w:szCs w:val="28"/>
          <w:lang w:val="ro-RO"/>
        </w:rPr>
        <w:t xml:space="preserve"> </w:t>
      </w:r>
      <w:r w:rsidR="005D0D20" w:rsidRPr="008E6F73">
        <w:rPr>
          <w:rFonts w:ascii="Times New Roman" w:eastAsia="Times New Roman" w:hAnsi="Times New Roman" w:cs="Times New Roman"/>
          <w:bCs/>
          <w:iCs/>
          <w:sz w:val="28"/>
          <w:szCs w:val="28"/>
          <w:lang w:val="ro-RO"/>
        </w:rPr>
        <w:t>3</w:t>
      </w:r>
      <w:r w:rsidR="00E70C5E" w:rsidRPr="008E6F73">
        <w:rPr>
          <w:rFonts w:ascii="Times New Roman" w:eastAsia="Times New Roman" w:hAnsi="Times New Roman" w:cs="Times New Roman"/>
          <w:bCs/>
          <w:iCs/>
          <w:sz w:val="28"/>
          <w:szCs w:val="28"/>
          <w:lang w:val="ro-RO"/>
        </w:rPr>
        <w:t>5</w:t>
      </w:r>
      <w:r w:rsidR="005D0D20" w:rsidRPr="008E6F73">
        <w:rPr>
          <w:rFonts w:ascii="Times New Roman" w:eastAsia="Times New Roman" w:hAnsi="Times New Roman" w:cs="Times New Roman"/>
          <w:bCs/>
          <w:iCs/>
          <w:sz w:val="28"/>
          <w:szCs w:val="28"/>
          <w:lang w:val="ro-RO"/>
        </w:rPr>
        <w:t xml:space="preserve"> alin. (4)</w:t>
      </w:r>
      <w:r w:rsidR="00EE0F84" w:rsidRPr="008E6F73">
        <w:rPr>
          <w:rFonts w:ascii="Times New Roman" w:eastAsia="Times New Roman" w:hAnsi="Times New Roman" w:cs="Times New Roman"/>
          <w:bCs/>
          <w:iCs/>
          <w:sz w:val="28"/>
          <w:szCs w:val="28"/>
          <w:lang w:val="ro-RO"/>
        </w:rPr>
        <w:t xml:space="preserve"> și art.37 alin. </w:t>
      </w:r>
      <w:r w:rsidR="005D0D20" w:rsidRPr="008E6F73">
        <w:rPr>
          <w:rFonts w:ascii="Times New Roman" w:eastAsia="Times New Roman" w:hAnsi="Times New Roman" w:cs="Times New Roman"/>
          <w:bCs/>
          <w:iCs/>
          <w:sz w:val="28"/>
          <w:szCs w:val="28"/>
          <w:lang w:val="ro-RO"/>
        </w:rPr>
        <w:t>(</w:t>
      </w:r>
      <w:r w:rsidR="00EE0F84" w:rsidRPr="008E6F73">
        <w:rPr>
          <w:rFonts w:ascii="Times New Roman" w:eastAsia="Times New Roman" w:hAnsi="Times New Roman" w:cs="Times New Roman"/>
          <w:bCs/>
          <w:iCs/>
          <w:sz w:val="28"/>
          <w:szCs w:val="28"/>
          <w:lang w:val="ro-RO"/>
        </w:rPr>
        <w:t>2</w:t>
      </w:r>
      <w:r w:rsidR="005D0D20" w:rsidRPr="008E6F73">
        <w:rPr>
          <w:rFonts w:ascii="Times New Roman" w:eastAsia="Times New Roman" w:hAnsi="Times New Roman" w:cs="Times New Roman"/>
          <w:bCs/>
          <w:iCs/>
          <w:sz w:val="28"/>
          <w:szCs w:val="28"/>
          <w:lang w:val="ro-RO"/>
        </w:rPr>
        <w:t>)</w:t>
      </w:r>
      <w:r w:rsidRPr="008E6F73">
        <w:rPr>
          <w:rFonts w:ascii="Times New Roman" w:eastAsia="Times New Roman" w:hAnsi="Times New Roman" w:cs="Times New Roman"/>
          <w:bCs/>
          <w:iCs/>
          <w:sz w:val="28"/>
          <w:szCs w:val="28"/>
          <w:lang w:val="ro-RO"/>
        </w:rPr>
        <w:t>. După recuperarea efectivă a ajutorului</w:t>
      </w:r>
      <w:r w:rsidR="00731EA6" w:rsidRPr="008E6F73">
        <w:rPr>
          <w:rFonts w:ascii="Times New Roman" w:eastAsia="Times New Roman" w:hAnsi="Times New Roman" w:cs="Times New Roman"/>
          <w:bCs/>
          <w:iCs/>
          <w:sz w:val="28"/>
          <w:szCs w:val="28"/>
          <w:lang w:val="ro-RO"/>
        </w:rPr>
        <w:t xml:space="preserve"> de stat ilegal</w:t>
      </w:r>
      <w:r w:rsidRPr="008E6F73">
        <w:rPr>
          <w:rFonts w:ascii="Times New Roman" w:eastAsia="Times New Roman" w:hAnsi="Times New Roman" w:cs="Times New Roman"/>
          <w:bCs/>
          <w:iCs/>
          <w:sz w:val="28"/>
          <w:szCs w:val="28"/>
          <w:lang w:val="ro-RO"/>
        </w:rPr>
        <w:t xml:space="preserve">, Consiliul Concurenței adoptă o decizie în termenele aplicabile ajutorului </w:t>
      </w:r>
      <w:r w:rsidR="00731EA6" w:rsidRPr="008E6F73">
        <w:rPr>
          <w:rFonts w:ascii="Times New Roman" w:eastAsia="Times New Roman" w:hAnsi="Times New Roman" w:cs="Times New Roman"/>
          <w:bCs/>
          <w:iCs/>
          <w:sz w:val="28"/>
          <w:szCs w:val="28"/>
          <w:lang w:val="ro-RO"/>
        </w:rPr>
        <w:t xml:space="preserve">de stat </w:t>
      </w:r>
      <w:r w:rsidRPr="008E6F73">
        <w:rPr>
          <w:rFonts w:ascii="Times New Roman" w:eastAsia="Times New Roman" w:hAnsi="Times New Roman" w:cs="Times New Roman"/>
          <w:bCs/>
          <w:iCs/>
          <w:sz w:val="28"/>
          <w:szCs w:val="28"/>
          <w:lang w:val="ro-RO"/>
        </w:rPr>
        <w:t xml:space="preserve">notificat. </w:t>
      </w:r>
    </w:p>
    <w:p w14:paraId="6CB23059" w14:textId="6DEEB7A5" w:rsidR="002466E5" w:rsidRPr="008E6F73" w:rsidRDefault="002466E5" w:rsidP="00490904">
      <w:pPr>
        <w:pStyle w:val="ListParagraph"/>
        <w:numPr>
          <w:ilvl w:val="0"/>
          <w:numId w:val="41"/>
        </w:numPr>
        <w:shd w:val="clear" w:color="auto" w:fill="FFFFFF"/>
        <w:tabs>
          <w:tab w:val="left" w:pos="993"/>
        </w:tabs>
        <w:spacing w:after="0" w:line="276" w:lineRule="auto"/>
        <w:ind w:left="993" w:hanging="426"/>
        <w:jc w:val="both"/>
        <w:rPr>
          <w:rFonts w:ascii="Times New Roman" w:eastAsia="Times New Roman" w:hAnsi="Times New Roman" w:cs="Times New Roman"/>
          <w:b/>
          <w:bCs/>
          <w:iCs/>
          <w:sz w:val="28"/>
          <w:szCs w:val="28"/>
          <w:lang w:val="ro-RO"/>
        </w:rPr>
      </w:pPr>
      <w:r w:rsidRPr="008E6F73">
        <w:rPr>
          <w:rFonts w:ascii="Times New Roman" w:eastAsia="Times New Roman" w:hAnsi="Times New Roman" w:cs="Times New Roman"/>
          <w:bCs/>
          <w:iCs/>
          <w:sz w:val="28"/>
          <w:szCs w:val="28"/>
          <w:lang w:val="ro-RO"/>
        </w:rPr>
        <w:t xml:space="preserve">Consiliul Concurenței poate autoriza </w:t>
      </w:r>
      <w:r w:rsidR="00985E5C" w:rsidRPr="008E6F73">
        <w:rPr>
          <w:rFonts w:ascii="Times New Roman" w:eastAsia="Times New Roman" w:hAnsi="Times New Roman" w:cs="Times New Roman"/>
          <w:bCs/>
          <w:iCs/>
          <w:sz w:val="28"/>
          <w:szCs w:val="28"/>
          <w:lang w:val="ro-RO"/>
        </w:rPr>
        <w:t>furnizorul ajutorului de stat</w:t>
      </w:r>
      <w:r w:rsidRPr="008E6F73">
        <w:rPr>
          <w:rFonts w:ascii="Times New Roman" w:eastAsia="Times New Roman" w:hAnsi="Times New Roman" w:cs="Times New Roman"/>
          <w:bCs/>
          <w:iCs/>
          <w:sz w:val="28"/>
          <w:szCs w:val="28"/>
          <w:lang w:val="ro-RO"/>
        </w:rPr>
        <w:t xml:space="preserve"> să </w:t>
      </w:r>
      <w:r w:rsidR="001546CD" w:rsidRPr="008E6F73">
        <w:rPr>
          <w:rFonts w:ascii="Times New Roman" w:eastAsia="Times New Roman" w:hAnsi="Times New Roman" w:cs="Times New Roman"/>
          <w:bCs/>
          <w:iCs/>
          <w:sz w:val="28"/>
          <w:szCs w:val="28"/>
          <w:lang w:val="ro-RO"/>
        </w:rPr>
        <w:t xml:space="preserve">coreleze </w:t>
      </w:r>
      <w:r w:rsidRPr="008E6F73">
        <w:rPr>
          <w:rFonts w:ascii="Times New Roman" w:eastAsia="Times New Roman" w:hAnsi="Times New Roman" w:cs="Times New Roman"/>
          <w:bCs/>
          <w:iCs/>
          <w:sz w:val="28"/>
          <w:szCs w:val="28"/>
          <w:lang w:val="ro-RO"/>
        </w:rPr>
        <w:t xml:space="preserve">rambursarea ajutorului cu acordarea către întreprinderea în cauză a ajutorului pentru salvare. </w:t>
      </w:r>
    </w:p>
    <w:p w14:paraId="0DC655DF" w14:textId="4AB08384" w:rsidR="002466E5" w:rsidRPr="008E6F73" w:rsidRDefault="002466E5" w:rsidP="00751CBB">
      <w:pPr>
        <w:shd w:val="clear" w:color="auto" w:fill="FFFFFF"/>
        <w:spacing w:before="120" w:after="0"/>
        <w:ind w:firstLine="567"/>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
          <w:bCs/>
          <w:sz w:val="28"/>
          <w:szCs w:val="28"/>
          <w:lang w:val="ro-RO"/>
        </w:rPr>
        <w:t xml:space="preserve">Articolul </w:t>
      </w:r>
      <w:r w:rsidR="00625D55" w:rsidRPr="008E6F73">
        <w:rPr>
          <w:rFonts w:ascii="Times New Roman" w:eastAsia="Times New Roman" w:hAnsi="Times New Roman" w:cs="Times New Roman"/>
          <w:b/>
          <w:bCs/>
          <w:sz w:val="28"/>
          <w:szCs w:val="28"/>
          <w:lang w:val="ro-RO"/>
        </w:rPr>
        <w:t>3</w:t>
      </w:r>
      <w:r w:rsidR="006241E6" w:rsidRPr="008E6F73">
        <w:rPr>
          <w:rFonts w:ascii="Times New Roman" w:eastAsia="Times New Roman" w:hAnsi="Times New Roman" w:cs="Times New Roman"/>
          <w:b/>
          <w:bCs/>
          <w:sz w:val="28"/>
          <w:szCs w:val="28"/>
          <w:lang w:val="ro-RO"/>
        </w:rPr>
        <w:t>3</w:t>
      </w:r>
      <w:r w:rsidRPr="008E6F73">
        <w:rPr>
          <w:rFonts w:ascii="Times New Roman" w:eastAsia="Times New Roman" w:hAnsi="Times New Roman" w:cs="Times New Roman"/>
          <w:bCs/>
          <w:sz w:val="28"/>
          <w:szCs w:val="28"/>
          <w:lang w:val="ro-RO"/>
        </w:rPr>
        <w:t xml:space="preserve">. Nerespectarea </w:t>
      </w:r>
      <w:r w:rsidR="001546CD" w:rsidRPr="008E6F73">
        <w:rPr>
          <w:rFonts w:ascii="Times New Roman" w:eastAsia="Times New Roman" w:hAnsi="Times New Roman" w:cs="Times New Roman"/>
          <w:bCs/>
          <w:sz w:val="28"/>
          <w:szCs w:val="28"/>
          <w:lang w:val="ro-RO"/>
        </w:rPr>
        <w:t>deciziei de suspendare sau recuperare</w:t>
      </w:r>
      <w:r w:rsidRPr="008E6F73">
        <w:rPr>
          <w:rFonts w:ascii="Times New Roman" w:eastAsia="Times New Roman" w:hAnsi="Times New Roman" w:cs="Times New Roman"/>
          <w:bCs/>
          <w:sz w:val="28"/>
          <w:szCs w:val="28"/>
          <w:lang w:val="ro-RO"/>
        </w:rPr>
        <w:t xml:space="preserve"> </w:t>
      </w:r>
    </w:p>
    <w:p w14:paraId="38F265BC" w14:textId="61785719" w:rsidR="005403C8" w:rsidRPr="008E6F73" w:rsidRDefault="002466E5" w:rsidP="00751CBB">
      <w:pPr>
        <w:shd w:val="clear" w:color="auto" w:fill="FFFFFF"/>
        <w:spacing w:after="0"/>
        <w:ind w:left="567"/>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 xml:space="preserve">În cazul în care </w:t>
      </w:r>
      <w:r w:rsidR="005E1CEC" w:rsidRPr="008E6F73">
        <w:rPr>
          <w:rFonts w:ascii="Times New Roman" w:eastAsia="Times New Roman" w:hAnsi="Times New Roman" w:cs="Times New Roman"/>
          <w:bCs/>
          <w:sz w:val="28"/>
          <w:szCs w:val="28"/>
          <w:lang w:val="ro-RO"/>
        </w:rPr>
        <w:t>furnizorul ajutorului de stat</w:t>
      </w:r>
      <w:r w:rsidRPr="008E6F73">
        <w:rPr>
          <w:rFonts w:ascii="Times New Roman" w:eastAsia="Times New Roman" w:hAnsi="Times New Roman" w:cs="Times New Roman"/>
          <w:bCs/>
          <w:sz w:val="28"/>
          <w:szCs w:val="28"/>
          <w:lang w:val="ro-RO"/>
        </w:rPr>
        <w:t xml:space="preserve"> nu respectă </w:t>
      </w:r>
      <w:r w:rsidR="001546CD" w:rsidRPr="008E6F73">
        <w:rPr>
          <w:rFonts w:ascii="Times New Roman" w:eastAsia="Times New Roman" w:hAnsi="Times New Roman" w:cs="Times New Roman"/>
          <w:bCs/>
          <w:sz w:val="28"/>
          <w:szCs w:val="28"/>
          <w:lang w:val="ro-RO"/>
        </w:rPr>
        <w:t>o decizie d</w:t>
      </w:r>
      <w:r w:rsidRPr="008E6F73">
        <w:rPr>
          <w:rFonts w:ascii="Times New Roman" w:eastAsia="Times New Roman" w:hAnsi="Times New Roman" w:cs="Times New Roman"/>
          <w:bCs/>
          <w:sz w:val="28"/>
          <w:szCs w:val="28"/>
          <w:lang w:val="ro-RO"/>
        </w:rPr>
        <w:t xml:space="preserve">e suspendare sau de recuperare, </w:t>
      </w:r>
      <w:r w:rsidRPr="008E6F73">
        <w:rPr>
          <w:rFonts w:ascii="Times New Roman" w:eastAsia="Times New Roman" w:hAnsi="Times New Roman" w:cs="Times New Roman"/>
          <w:bCs/>
          <w:iCs/>
          <w:sz w:val="28"/>
          <w:szCs w:val="28"/>
          <w:lang w:val="ro-RO"/>
        </w:rPr>
        <w:t>Consiliul Concurenței</w:t>
      </w:r>
      <w:r w:rsidRPr="008E6F73">
        <w:rPr>
          <w:rFonts w:ascii="Times New Roman" w:eastAsia="Times New Roman" w:hAnsi="Times New Roman" w:cs="Times New Roman"/>
          <w:bCs/>
          <w:sz w:val="28"/>
          <w:szCs w:val="28"/>
          <w:lang w:val="ro-RO"/>
        </w:rPr>
        <w:t xml:space="preserve"> este în</w:t>
      </w:r>
      <w:r w:rsidR="001546CD" w:rsidRPr="008E6F73">
        <w:rPr>
          <w:rFonts w:ascii="Times New Roman" w:eastAsia="Times New Roman" w:hAnsi="Times New Roman" w:cs="Times New Roman"/>
          <w:bCs/>
          <w:sz w:val="28"/>
          <w:szCs w:val="28"/>
          <w:lang w:val="ro-RO"/>
        </w:rPr>
        <w:t xml:space="preserve"> </w:t>
      </w:r>
      <w:r w:rsidRPr="008E6F73">
        <w:rPr>
          <w:rFonts w:ascii="Times New Roman" w:eastAsia="Times New Roman" w:hAnsi="Times New Roman" w:cs="Times New Roman"/>
          <w:bCs/>
          <w:sz w:val="28"/>
          <w:szCs w:val="28"/>
          <w:lang w:val="ro-RO"/>
        </w:rPr>
        <w:t xml:space="preserve">drept, în cursul examinării fondului </w:t>
      </w:r>
      <w:r w:rsidR="001546CD" w:rsidRPr="008E6F73">
        <w:rPr>
          <w:rFonts w:ascii="Times New Roman" w:eastAsia="Times New Roman" w:hAnsi="Times New Roman" w:cs="Times New Roman"/>
          <w:bCs/>
          <w:sz w:val="28"/>
          <w:szCs w:val="28"/>
          <w:lang w:val="ro-RO"/>
        </w:rPr>
        <w:t xml:space="preserve">cazului </w:t>
      </w:r>
      <w:r w:rsidRPr="008E6F73">
        <w:rPr>
          <w:rFonts w:ascii="Times New Roman" w:eastAsia="Times New Roman" w:hAnsi="Times New Roman" w:cs="Times New Roman"/>
          <w:bCs/>
          <w:sz w:val="28"/>
          <w:szCs w:val="28"/>
          <w:lang w:val="ro-RO"/>
        </w:rPr>
        <w:t xml:space="preserve">pe baza informațiilor disponibile, să sesizeze direct instanța de </w:t>
      </w:r>
      <w:proofErr w:type="spellStart"/>
      <w:r w:rsidRPr="008E6F73">
        <w:rPr>
          <w:rFonts w:ascii="Times New Roman" w:eastAsia="Times New Roman" w:hAnsi="Times New Roman" w:cs="Times New Roman"/>
          <w:bCs/>
          <w:sz w:val="28"/>
          <w:szCs w:val="28"/>
          <w:lang w:val="ro-RO"/>
        </w:rPr>
        <w:t>judecătă</w:t>
      </w:r>
      <w:proofErr w:type="spellEnd"/>
      <w:r w:rsidRPr="008E6F73">
        <w:rPr>
          <w:rFonts w:ascii="Times New Roman" w:eastAsia="Times New Roman" w:hAnsi="Times New Roman" w:cs="Times New Roman"/>
          <w:bCs/>
          <w:sz w:val="28"/>
          <w:szCs w:val="28"/>
          <w:lang w:val="ro-RO"/>
        </w:rPr>
        <w:t xml:space="preserve"> și să îi solicite acesteia să declare că nerespectarea constituie o încălcare a </w:t>
      </w:r>
      <w:r w:rsidR="001546CD" w:rsidRPr="008E6F73">
        <w:rPr>
          <w:rFonts w:ascii="Times New Roman" w:eastAsia="Times New Roman" w:hAnsi="Times New Roman" w:cs="Times New Roman"/>
          <w:bCs/>
          <w:sz w:val="28"/>
          <w:szCs w:val="28"/>
          <w:lang w:val="ro-RO"/>
        </w:rPr>
        <w:t>L</w:t>
      </w:r>
      <w:r w:rsidRPr="008E6F73">
        <w:rPr>
          <w:rFonts w:ascii="Times New Roman" w:eastAsia="Times New Roman" w:hAnsi="Times New Roman" w:cs="Times New Roman"/>
          <w:bCs/>
          <w:sz w:val="28"/>
          <w:szCs w:val="28"/>
          <w:lang w:val="ro-RO"/>
        </w:rPr>
        <w:t xml:space="preserve">egii </w:t>
      </w:r>
      <w:r w:rsidR="001546CD" w:rsidRPr="008E6F73">
        <w:rPr>
          <w:rFonts w:ascii="Times New Roman" w:eastAsia="Times New Roman" w:hAnsi="Times New Roman" w:cs="Times New Roman"/>
          <w:bCs/>
          <w:sz w:val="28"/>
          <w:szCs w:val="28"/>
          <w:lang w:val="ro-RO"/>
        </w:rPr>
        <w:t>cu privire la ajutorul de stat</w:t>
      </w:r>
      <w:r w:rsidRPr="008E6F73">
        <w:rPr>
          <w:rFonts w:ascii="Times New Roman" w:eastAsia="Times New Roman" w:hAnsi="Times New Roman" w:cs="Times New Roman"/>
          <w:bCs/>
          <w:sz w:val="28"/>
          <w:szCs w:val="28"/>
          <w:lang w:val="ro-RO"/>
        </w:rPr>
        <w:t>.</w:t>
      </w:r>
    </w:p>
    <w:p w14:paraId="01B2BC14" w14:textId="01FA013F" w:rsidR="002466E5" w:rsidRPr="008E6F73" w:rsidRDefault="002466E5" w:rsidP="005673D9">
      <w:pPr>
        <w:shd w:val="clear" w:color="auto" w:fill="FFFFFF"/>
        <w:spacing w:before="120" w:after="0"/>
        <w:ind w:firstLine="567"/>
        <w:jc w:val="both"/>
        <w:rPr>
          <w:rFonts w:ascii="Times New Roman" w:eastAsia="Times New Roman" w:hAnsi="Times New Roman" w:cs="Times New Roman"/>
          <w:b/>
          <w:bCs/>
          <w:sz w:val="28"/>
          <w:szCs w:val="28"/>
          <w:lang w:val="ro-RO"/>
        </w:rPr>
      </w:pPr>
      <w:r w:rsidRPr="008E6F73">
        <w:rPr>
          <w:rFonts w:ascii="Times New Roman" w:eastAsia="Times New Roman" w:hAnsi="Times New Roman" w:cs="Times New Roman"/>
          <w:b/>
          <w:bCs/>
          <w:iCs/>
          <w:sz w:val="28"/>
          <w:szCs w:val="28"/>
          <w:lang w:val="ro-RO"/>
        </w:rPr>
        <w:t xml:space="preserve">Articolul </w:t>
      </w:r>
      <w:r w:rsidR="00625D55" w:rsidRPr="008E6F73">
        <w:rPr>
          <w:rFonts w:ascii="Times New Roman" w:eastAsia="Times New Roman" w:hAnsi="Times New Roman" w:cs="Times New Roman"/>
          <w:b/>
          <w:bCs/>
          <w:iCs/>
          <w:sz w:val="28"/>
          <w:szCs w:val="28"/>
          <w:lang w:val="ro-RO"/>
        </w:rPr>
        <w:t>3</w:t>
      </w:r>
      <w:r w:rsidR="006241E6" w:rsidRPr="008E6F73">
        <w:rPr>
          <w:rFonts w:ascii="Times New Roman" w:eastAsia="Times New Roman" w:hAnsi="Times New Roman" w:cs="Times New Roman"/>
          <w:b/>
          <w:bCs/>
          <w:iCs/>
          <w:sz w:val="28"/>
          <w:szCs w:val="28"/>
          <w:lang w:val="ro-RO"/>
        </w:rPr>
        <w:t>4</w:t>
      </w:r>
      <w:r w:rsidRPr="008E6F73">
        <w:rPr>
          <w:rFonts w:ascii="Times New Roman" w:eastAsia="Times New Roman" w:hAnsi="Times New Roman" w:cs="Times New Roman"/>
          <w:b/>
          <w:bCs/>
          <w:iCs/>
          <w:sz w:val="28"/>
          <w:szCs w:val="28"/>
          <w:lang w:val="ro-RO"/>
        </w:rPr>
        <w:t>.</w:t>
      </w:r>
      <w:r w:rsidRPr="008E6F73">
        <w:rPr>
          <w:rFonts w:ascii="Times New Roman" w:eastAsia="Times New Roman" w:hAnsi="Times New Roman" w:cs="Times New Roman"/>
          <w:bCs/>
          <w:iCs/>
          <w:sz w:val="28"/>
          <w:szCs w:val="28"/>
          <w:lang w:val="ro-RO"/>
        </w:rPr>
        <w:t xml:space="preserve"> </w:t>
      </w:r>
      <w:r w:rsidRPr="008E6F73">
        <w:rPr>
          <w:rFonts w:ascii="Times New Roman" w:eastAsia="Times New Roman" w:hAnsi="Times New Roman" w:cs="Times New Roman"/>
          <w:bCs/>
          <w:sz w:val="28"/>
          <w:szCs w:val="28"/>
          <w:lang w:val="ro-RO"/>
        </w:rPr>
        <w:t xml:space="preserve">Deciziile </w:t>
      </w:r>
      <w:r w:rsidRPr="008E6F73">
        <w:rPr>
          <w:rFonts w:ascii="Times New Roman" w:eastAsia="Times New Roman" w:hAnsi="Times New Roman" w:cs="Times New Roman"/>
          <w:bCs/>
          <w:iCs/>
          <w:sz w:val="28"/>
          <w:szCs w:val="28"/>
          <w:lang w:val="ro-RO"/>
        </w:rPr>
        <w:t>Consiliului Concurenței</w:t>
      </w:r>
      <w:r w:rsidRPr="008E6F73">
        <w:rPr>
          <w:rFonts w:ascii="Times New Roman" w:eastAsia="Times New Roman" w:hAnsi="Times New Roman" w:cs="Times New Roman"/>
          <w:b/>
          <w:bCs/>
          <w:sz w:val="28"/>
          <w:szCs w:val="28"/>
          <w:lang w:val="ro-RO"/>
        </w:rPr>
        <w:t xml:space="preserve"> </w:t>
      </w:r>
    </w:p>
    <w:p w14:paraId="1B245E7D" w14:textId="6821D148" w:rsidR="005403C8" w:rsidRPr="008E6F73" w:rsidRDefault="002466E5" w:rsidP="00490904">
      <w:pPr>
        <w:pStyle w:val="ListParagraph"/>
        <w:numPr>
          <w:ilvl w:val="0"/>
          <w:numId w:val="42"/>
        </w:numPr>
        <w:shd w:val="clear" w:color="auto" w:fill="FFFFFF"/>
        <w:spacing w:after="0" w:line="276" w:lineRule="auto"/>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În urma examinării posibilului ajutor ilegal, se adoptă o decizie în temeiul art</w:t>
      </w:r>
      <w:r w:rsidR="001546CD" w:rsidRPr="008E6F73">
        <w:rPr>
          <w:rFonts w:ascii="Times New Roman" w:eastAsia="Times New Roman" w:hAnsi="Times New Roman" w:cs="Times New Roman"/>
          <w:bCs/>
          <w:sz w:val="28"/>
          <w:szCs w:val="28"/>
          <w:lang w:val="ro-RO"/>
        </w:rPr>
        <w:t>.</w:t>
      </w:r>
      <w:r w:rsidR="004623C1" w:rsidRPr="008E6F73">
        <w:rPr>
          <w:rFonts w:ascii="Times New Roman" w:eastAsia="Times New Roman" w:hAnsi="Times New Roman" w:cs="Times New Roman"/>
          <w:bCs/>
          <w:sz w:val="28"/>
          <w:szCs w:val="28"/>
          <w:lang w:val="ro-RO"/>
        </w:rPr>
        <w:t>1</w:t>
      </w:r>
      <w:r w:rsidR="001546CD" w:rsidRPr="008E6F73">
        <w:rPr>
          <w:rFonts w:ascii="Times New Roman" w:eastAsia="Times New Roman" w:hAnsi="Times New Roman" w:cs="Times New Roman"/>
          <w:bCs/>
          <w:sz w:val="28"/>
          <w:szCs w:val="28"/>
          <w:lang w:val="ro-RO"/>
        </w:rPr>
        <w:t>9</w:t>
      </w:r>
      <w:r w:rsidR="004623C1" w:rsidRPr="008E6F73">
        <w:rPr>
          <w:rFonts w:ascii="Times New Roman" w:eastAsia="Times New Roman" w:hAnsi="Times New Roman" w:cs="Times New Roman"/>
          <w:bCs/>
          <w:sz w:val="28"/>
          <w:szCs w:val="28"/>
          <w:lang w:val="ro-RO"/>
        </w:rPr>
        <w:t xml:space="preserve"> alin. (</w:t>
      </w:r>
      <w:r w:rsidR="001546CD" w:rsidRPr="008E6F73">
        <w:rPr>
          <w:rFonts w:ascii="Times New Roman" w:eastAsia="Times New Roman" w:hAnsi="Times New Roman" w:cs="Times New Roman"/>
          <w:bCs/>
          <w:sz w:val="28"/>
          <w:szCs w:val="28"/>
          <w:lang w:val="ro-RO"/>
        </w:rPr>
        <w:t>1</w:t>
      </w:r>
      <w:r w:rsidR="004623C1" w:rsidRPr="008E6F73">
        <w:rPr>
          <w:rFonts w:ascii="Times New Roman" w:eastAsia="Times New Roman" w:hAnsi="Times New Roman" w:cs="Times New Roman"/>
          <w:bCs/>
          <w:sz w:val="28"/>
          <w:szCs w:val="28"/>
          <w:lang w:val="ro-RO"/>
        </w:rPr>
        <w:t>).</w:t>
      </w:r>
    </w:p>
    <w:p w14:paraId="4D4E99FA" w14:textId="70310245" w:rsidR="005403C8" w:rsidRPr="008E6F73" w:rsidRDefault="002466E5" w:rsidP="00490904">
      <w:pPr>
        <w:pStyle w:val="ListParagraph"/>
        <w:numPr>
          <w:ilvl w:val="0"/>
          <w:numId w:val="42"/>
        </w:numPr>
        <w:shd w:val="clear" w:color="auto" w:fill="FFFFFF"/>
        <w:spacing w:after="0" w:line="276" w:lineRule="auto"/>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 xml:space="preserve">În cazul </w:t>
      </w:r>
      <w:r w:rsidR="00DE5DE8" w:rsidRPr="008E6F73">
        <w:rPr>
          <w:rFonts w:ascii="Times New Roman" w:eastAsia="Times New Roman" w:hAnsi="Times New Roman" w:cs="Times New Roman"/>
          <w:bCs/>
          <w:sz w:val="28"/>
          <w:szCs w:val="28"/>
          <w:lang w:val="ro-RO"/>
        </w:rPr>
        <w:t>inițierii</w:t>
      </w:r>
      <w:r w:rsidRPr="008E6F73">
        <w:rPr>
          <w:rFonts w:ascii="Times New Roman" w:eastAsia="Times New Roman" w:hAnsi="Times New Roman" w:cs="Times New Roman"/>
          <w:bCs/>
          <w:sz w:val="28"/>
          <w:szCs w:val="28"/>
          <w:lang w:val="ro-RO"/>
        </w:rPr>
        <w:t xml:space="preserve"> </w:t>
      </w:r>
      <w:r w:rsidR="00DE5DE8" w:rsidRPr="008E6F73">
        <w:rPr>
          <w:rFonts w:ascii="Times New Roman" w:eastAsia="Times New Roman" w:hAnsi="Times New Roman" w:cs="Times New Roman"/>
          <w:bCs/>
          <w:sz w:val="28"/>
          <w:szCs w:val="28"/>
          <w:lang w:val="ro-RO"/>
        </w:rPr>
        <w:t>investigației</w:t>
      </w:r>
      <w:r w:rsidRPr="008E6F73">
        <w:rPr>
          <w:rFonts w:ascii="Times New Roman" w:eastAsia="Times New Roman" w:hAnsi="Times New Roman" w:cs="Times New Roman"/>
          <w:bCs/>
          <w:sz w:val="28"/>
          <w:szCs w:val="28"/>
          <w:lang w:val="ro-RO"/>
        </w:rPr>
        <w:t>, procedura se încheie printr-o decizie în temeiul art</w:t>
      </w:r>
      <w:r w:rsidR="001546CD" w:rsidRPr="008E6F73">
        <w:rPr>
          <w:rFonts w:ascii="Times New Roman" w:eastAsia="Times New Roman" w:hAnsi="Times New Roman" w:cs="Times New Roman"/>
          <w:bCs/>
          <w:sz w:val="28"/>
          <w:szCs w:val="28"/>
          <w:lang w:val="ro-RO"/>
        </w:rPr>
        <w:t>.</w:t>
      </w:r>
      <w:r w:rsidR="004623C1" w:rsidRPr="008E6F73">
        <w:rPr>
          <w:rFonts w:ascii="Times New Roman" w:eastAsia="Times New Roman" w:hAnsi="Times New Roman" w:cs="Times New Roman"/>
          <w:bCs/>
          <w:sz w:val="28"/>
          <w:szCs w:val="28"/>
          <w:lang w:val="ro-RO"/>
        </w:rPr>
        <w:t>2</w:t>
      </w:r>
      <w:r w:rsidR="00EE0F84" w:rsidRPr="008E6F73">
        <w:rPr>
          <w:rFonts w:ascii="Times New Roman" w:eastAsia="Times New Roman" w:hAnsi="Times New Roman" w:cs="Times New Roman"/>
          <w:bCs/>
          <w:sz w:val="28"/>
          <w:szCs w:val="28"/>
          <w:lang w:val="ro-RO"/>
        </w:rPr>
        <w:t>5</w:t>
      </w:r>
      <w:r w:rsidR="004623C1" w:rsidRPr="008E6F73">
        <w:rPr>
          <w:rFonts w:ascii="Times New Roman" w:eastAsia="Times New Roman" w:hAnsi="Times New Roman" w:cs="Times New Roman"/>
          <w:bCs/>
          <w:sz w:val="28"/>
          <w:szCs w:val="28"/>
          <w:lang w:val="ro-RO"/>
        </w:rPr>
        <w:t xml:space="preserve"> alin. </w:t>
      </w:r>
      <w:r w:rsidR="002F6C69" w:rsidRPr="008E6F73">
        <w:rPr>
          <w:rFonts w:ascii="Times New Roman" w:eastAsia="Times New Roman" w:hAnsi="Times New Roman" w:cs="Times New Roman"/>
          <w:bCs/>
          <w:sz w:val="28"/>
          <w:szCs w:val="28"/>
          <w:lang w:val="ro-RO"/>
        </w:rPr>
        <w:t>(2).</w:t>
      </w:r>
      <w:r w:rsidRPr="008E6F73">
        <w:rPr>
          <w:rFonts w:ascii="Times New Roman" w:eastAsia="Times New Roman" w:hAnsi="Times New Roman" w:cs="Times New Roman"/>
          <w:bCs/>
          <w:sz w:val="28"/>
          <w:szCs w:val="28"/>
          <w:lang w:val="ro-RO"/>
        </w:rPr>
        <w:t xml:space="preserve"> </w:t>
      </w:r>
    </w:p>
    <w:p w14:paraId="52E21CE0" w14:textId="6EC137FE" w:rsidR="005403C8" w:rsidRPr="008E6F73" w:rsidRDefault="002466E5" w:rsidP="00490904">
      <w:pPr>
        <w:pStyle w:val="ListParagraph"/>
        <w:numPr>
          <w:ilvl w:val="0"/>
          <w:numId w:val="42"/>
        </w:numPr>
        <w:shd w:val="clear" w:color="auto" w:fill="FFFFFF"/>
        <w:spacing w:after="0" w:line="276" w:lineRule="auto"/>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lastRenderedPageBreak/>
        <w:t xml:space="preserve">În cazul în care </w:t>
      </w:r>
      <w:r w:rsidR="00236461" w:rsidRPr="008E6F73">
        <w:rPr>
          <w:rFonts w:ascii="Times New Roman" w:eastAsia="Times New Roman" w:hAnsi="Times New Roman" w:cs="Times New Roman"/>
          <w:bCs/>
          <w:sz w:val="28"/>
          <w:szCs w:val="28"/>
          <w:lang w:val="ro-RO"/>
        </w:rPr>
        <w:t>furnizorul ajutorului de stat</w:t>
      </w:r>
      <w:r w:rsidRPr="008E6F73">
        <w:rPr>
          <w:rFonts w:ascii="Times New Roman" w:eastAsia="Times New Roman" w:hAnsi="Times New Roman" w:cs="Times New Roman"/>
          <w:bCs/>
          <w:sz w:val="28"/>
          <w:szCs w:val="28"/>
          <w:lang w:val="ro-RO"/>
        </w:rPr>
        <w:t xml:space="preserve"> nu </w:t>
      </w:r>
      <w:r w:rsidR="00A618C7" w:rsidRPr="008E6F73">
        <w:rPr>
          <w:rFonts w:ascii="Times New Roman" w:eastAsia="Times New Roman" w:hAnsi="Times New Roman" w:cs="Times New Roman"/>
          <w:bCs/>
          <w:sz w:val="28"/>
          <w:szCs w:val="28"/>
          <w:lang w:val="ro-RO"/>
        </w:rPr>
        <w:t>prezintă informațiile solicitate în termenul stabilit</w:t>
      </w:r>
      <w:r w:rsidRPr="008E6F73">
        <w:rPr>
          <w:rFonts w:ascii="Times New Roman" w:eastAsia="Times New Roman" w:hAnsi="Times New Roman" w:cs="Times New Roman"/>
          <w:bCs/>
          <w:sz w:val="28"/>
          <w:szCs w:val="28"/>
          <w:lang w:val="ro-RO"/>
        </w:rPr>
        <w:t xml:space="preserve">, decizia se adoptă pe baza informațiilor disponibile. </w:t>
      </w:r>
    </w:p>
    <w:p w14:paraId="26156E3A" w14:textId="27BE8A23" w:rsidR="005403C8" w:rsidRPr="008E6F73" w:rsidRDefault="002466E5" w:rsidP="00490904">
      <w:pPr>
        <w:pStyle w:val="ListParagraph"/>
        <w:numPr>
          <w:ilvl w:val="0"/>
          <w:numId w:val="42"/>
        </w:numPr>
        <w:shd w:val="clear" w:color="auto" w:fill="FFFFFF"/>
        <w:spacing w:after="0" w:line="276" w:lineRule="auto"/>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sz w:val="28"/>
          <w:szCs w:val="28"/>
          <w:lang w:val="ro-RO"/>
        </w:rPr>
        <w:t>În cazul unui posibil ajutor ilegal și fără a se aduce atingere art</w:t>
      </w:r>
      <w:r w:rsidR="001546CD" w:rsidRPr="008E6F73">
        <w:rPr>
          <w:rFonts w:ascii="Times New Roman" w:eastAsia="Times New Roman" w:hAnsi="Times New Roman" w:cs="Times New Roman"/>
          <w:bCs/>
          <w:sz w:val="28"/>
          <w:szCs w:val="28"/>
          <w:lang w:val="ro-RO"/>
        </w:rPr>
        <w:t>.</w:t>
      </w:r>
      <w:r w:rsidR="003E1AC7" w:rsidRPr="008E6F73">
        <w:rPr>
          <w:rFonts w:ascii="Times New Roman" w:eastAsia="Times New Roman" w:hAnsi="Times New Roman" w:cs="Times New Roman"/>
          <w:bCs/>
          <w:sz w:val="28"/>
          <w:szCs w:val="28"/>
          <w:lang w:val="ro-RO"/>
        </w:rPr>
        <w:t>3</w:t>
      </w:r>
      <w:r w:rsidR="00EE0F84" w:rsidRPr="008E6F73">
        <w:rPr>
          <w:rFonts w:ascii="Times New Roman" w:eastAsia="Times New Roman" w:hAnsi="Times New Roman" w:cs="Times New Roman"/>
          <w:bCs/>
          <w:sz w:val="28"/>
          <w:szCs w:val="28"/>
          <w:lang w:val="ro-RO"/>
        </w:rPr>
        <w:t>2</w:t>
      </w:r>
      <w:r w:rsidR="003E1AC7" w:rsidRPr="008E6F73">
        <w:rPr>
          <w:rFonts w:ascii="Times New Roman" w:eastAsia="Times New Roman" w:hAnsi="Times New Roman" w:cs="Times New Roman"/>
          <w:bCs/>
          <w:sz w:val="28"/>
          <w:szCs w:val="28"/>
          <w:lang w:val="ro-RO"/>
        </w:rPr>
        <w:t xml:space="preserve"> alin. (2)</w:t>
      </w:r>
      <w:r w:rsidRPr="008E6F73">
        <w:rPr>
          <w:rFonts w:ascii="Times New Roman" w:eastAsia="Times New Roman" w:hAnsi="Times New Roman" w:cs="Times New Roman"/>
          <w:bCs/>
          <w:sz w:val="28"/>
          <w:szCs w:val="28"/>
          <w:lang w:val="ro-RO"/>
        </w:rPr>
        <w:t xml:space="preserve">, </w:t>
      </w:r>
      <w:r w:rsidRPr="008E6F73">
        <w:rPr>
          <w:rFonts w:ascii="Times New Roman" w:eastAsia="Times New Roman" w:hAnsi="Times New Roman" w:cs="Times New Roman"/>
          <w:bCs/>
          <w:iCs/>
          <w:sz w:val="28"/>
          <w:szCs w:val="28"/>
          <w:lang w:val="ro-RO"/>
        </w:rPr>
        <w:t>Consiliul Concurenței</w:t>
      </w:r>
      <w:r w:rsidRPr="008E6F73">
        <w:rPr>
          <w:rFonts w:ascii="Times New Roman" w:eastAsia="Times New Roman" w:hAnsi="Times New Roman" w:cs="Times New Roman"/>
          <w:bCs/>
          <w:sz w:val="28"/>
          <w:szCs w:val="28"/>
          <w:lang w:val="ro-RO"/>
        </w:rPr>
        <w:t xml:space="preserve"> nu este obligat să respecte termenul prevăzut la art</w:t>
      </w:r>
      <w:r w:rsidR="001546CD" w:rsidRPr="008E6F73">
        <w:rPr>
          <w:rFonts w:ascii="Times New Roman" w:eastAsia="Times New Roman" w:hAnsi="Times New Roman" w:cs="Times New Roman"/>
          <w:bCs/>
          <w:sz w:val="28"/>
          <w:szCs w:val="28"/>
          <w:lang w:val="ro-RO"/>
        </w:rPr>
        <w:t>.19</w:t>
      </w:r>
      <w:r w:rsidR="003E1AC7" w:rsidRPr="008E6F73">
        <w:rPr>
          <w:rFonts w:ascii="Times New Roman" w:eastAsia="Times New Roman" w:hAnsi="Times New Roman" w:cs="Times New Roman"/>
          <w:bCs/>
          <w:sz w:val="28"/>
          <w:szCs w:val="28"/>
          <w:lang w:val="ro-RO"/>
        </w:rPr>
        <w:t xml:space="preserve"> alin. (</w:t>
      </w:r>
      <w:r w:rsidR="00EE0F84" w:rsidRPr="008E6F73">
        <w:rPr>
          <w:rFonts w:ascii="Times New Roman" w:eastAsia="Times New Roman" w:hAnsi="Times New Roman" w:cs="Times New Roman"/>
          <w:bCs/>
          <w:sz w:val="28"/>
          <w:szCs w:val="28"/>
          <w:lang w:val="ro-RO"/>
        </w:rPr>
        <w:t>2</w:t>
      </w:r>
      <w:r w:rsidR="003E1AC7" w:rsidRPr="008E6F73">
        <w:rPr>
          <w:rFonts w:ascii="Times New Roman" w:eastAsia="Times New Roman" w:hAnsi="Times New Roman" w:cs="Times New Roman"/>
          <w:bCs/>
          <w:sz w:val="28"/>
          <w:szCs w:val="28"/>
          <w:lang w:val="ro-RO"/>
        </w:rPr>
        <w:t>)</w:t>
      </w:r>
      <w:r w:rsidRPr="008E6F73">
        <w:rPr>
          <w:rFonts w:ascii="Times New Roman" w:eastAsia="Times New Roman" w:hAnsi="Times New Roman" w:cs="Times New Roman"/>
          <w:bCs/>
          <w:sz w:val="28"/>
          <w:szCs w:val="28"/>
          <w:lang w:val="ro-RO"/>
        </w:rPr>
        <w:t xml:space="preserve"> și la art</w:t>
      </w:r>
      <w:r w:rsidR="001546CD" w:rsidRPr="008E6F73">
        <w:rPr>
          <w:rFonts w:ascii="Times New Roman" w:eastAsia="Times New Roman" w:hAnsi="Times New Roman" w:cs="Times New Roman"/>
          <w:bCs/>
          <w:sz w:val="28"/>
          <w:szCs w:val="28"/>
          <w:lang w:val="ro-RO"/>
        </w:rPr>
        <w:t>.</w:t>
      </w:r>
      <w:r w:rsidR="003E1AC7" w:rsidRPr="008E6F73">
        <w:rPr>
          <w:rFonts w:ascii="Times New Roman" w:eastAsia="Times New Roman" w:hAnsi="Times New Roman" w:cs="Times New Roman"/>
          <w:bCs/>
          <w:sz w:val="28"/>
          <w:szCs w:val="28"/>
          <w:lang w:val="ro-RO"/>
        </w:rPr>
        <w:t>2</w:t>
      </w:r>
      <w:r w:rsidR="00EE0F84" w:rsidRPr="008E6F73">
        <w:rPr>
          <w:rFonts w:ascii="Times New Roman" w:eastAsia="Times New Roman" w:hAnsi="Times New Roman" w:cs="Times New Roman"/>
          <w:bCs/>
          <w:sz w:val="28"/>
          <w:szCs w:val="28"/>
          <w:lang w:val="ro-RO"/>
        </w:rPr>
        <w:t>5</w:t>
      </w:r>
      <w:r w:rsidR="003E1AC7" w:rsidRPr="008E6F73">
        <w:rPr>
          <w:rFonts w:ascii="Times New Roman" w:eastAsia="Times New Roman" w:hAnsi="Times New Roman" w:cs="Times New Roman"/>
          <w:bCs/>
          <w:sz w:val="28"/>
          <w:szCs w:val="28"/>
          <w:lang w:val="ro-RO"/>
        </w:rPr>
        <w:t xml:space="preserve"> alin. (3) și (5).</w:t>
      </w:r>
    </w:p>
    <w:p w14:paraId="1AB753F8" w14:textId="1060D8E0" w:rsidR="002466E5" w:rsidRPr="008E6F73" w:rsidRDefault="00BB24DB" w:rsidP="00490904">
      <w:pPr>
        <w:pStyle w:val="ListParagraph"/>
        <w:numPr>
          <w:ilvl w:val="0"/>
          <w:numId w:val="42"/>
        </w:numPr>
        <w:shd w:val="clear" w:color="auto" w:fill="FFFFFF"/>
        <w:spacing w:after="0" w:line="276" w:lineRule="auto"/>
        <w:jc w:val="both"/>
        <w:rPr>
          <w:rFonts w:ascii="Times New Roman" w:eastAsia="Times New Roman" w:hAnsi="Times New Roman" w:cs="Times New Roman"/>
          <w:bCs/>
          <w:sz w:val="28"/>
          <w:szCs w:val="28"/>
          <w:lang w:val="ro-RO"/>
        </w:rPr>
      </w:pPr>
      <w:r w:rsidRPr="008E6F73">
        <w:rPr>
          <w:rFonts w:ascii="Times New Roman" w:eastAsia="Times New Roman" w:hAnsi="Times New Roman" w:cs="Times New Roman"/>
          <w:bCs/>
          <w:iCs/>
          <w:sz w:val="28"/>
          <w:szCs w:val="28"/>
          <w:lang w:val="ro-RO"/>
        </w:rPr>
        <w:t xml:space="preserve">Deciziile cu privire la un posibil ajutor de stat ilegal pot fi revocate conform normelor stabilite în art. 27. </w:t>
      </w:r>
    </w:p>
    <w:p w14:paraId="71D8B314" w14:textId="1BDE8EF1" w:rsidR="00B816AE" w:rsidRPr="008E6F73" w:rsidRDefault="002466E5" w:rsidP="005673D9">
      <w:pPr>
        <w:shd w:val="clear" w:color="auto" w:fill="FFFFFF"/>
        <w:spacing w:before="120" w:after="0"/>
        <w:ind w:firstLine="567"/>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
          <w:bCs/>
          <w:iCs/>
          <w:sz w:val="28"/>
          <w:szCs w:val="28"/>
          <w:lang w:val="ro-RO"/>
        </w:rPr>
        <w:t xml:space="preserve">Articolul </w:t>
      </w:r>
      <w:r w:rsidR="00625D55" w:rsidRPr="008E6F73">
        <w:rPr>
          <w:rFonts w:ascii="Times New Roman" w:eastAsia="Times New Roman" w:hAnsi="Times New Roman" w:cs="Times New Roman"/>
          <w:b/>
          <w:bCs/>
          <w:iCs/>
          <w:sz w:val="28"/>
          <w:szCs w:val="28"/>
          <w:lang w:val="ro-RO"/>
        </w:rPr>
        <w:t>3</w:t>
      </w:r>
      <w:r w:rsidR="006241E6" w:rsidRPr="008E6F73">
        <w:rPr>
          <w:rFonts w:ascii="Times New Roman" w:eastAsia="Times New Roman" w:hAnsi="Times New Roman" w:cs="Times New Roman"/>
          <w:b/>
          <w:bCs/>
          <w:iCs/>
          <w:sz w:val="28"/>
          <w:szCs w:val="28"/>
          <w:lang w:val="ro-RO"/>
        </w:rPr>
        <w:t>5</w:t>
      </w:r>
      <w:r w:rsidRPr="008E6F73">
        <w:rPr>
          <w:rFonts w:ascii="Times New Roman" w:eastAsia="Times New Roman" w:hAnsi="Times New Roman" w:cs="Times New Roman"/>
          <w:b/>
          <w:bCs/>
          <w:iCs/>
          <w:sz w:val="28"/>
          <w:szCs w:val="28"/>
          <w:lang w:val="ro-RO"/>
        </w:rPr>
        <w:t xml:space="preserve">. </w:t>
      </w:r>
      <w:r w:rsidR="0026294C" w:rsidRPr="008E6F73">
        <w:rPr>
          <w:rFonts w:ascii="Times New Roman" w:eastAsia="Times New Roman" w:hAnsi="Times New Roman" w:cs="Times New Roman"/>
          <w:bCs/>
          <w:iCs/>
          <w:sz w:val="28"/>
          <w:szCs w:val="28"/>
          <w:lang w:val="ro-RO"/>
        </w:rPr>
        <w:t>R</w:t>
      </w:r>
      <w:r w:rsidR="008D7549" w:rsidRPr="008E6F73">
        <w:rPr>
          <w:rFonts w:ascii="Times New Roman" w:eastAsia="Times New Roman" w:hAnsi="Times New Roman" w:cs="Times New Roman"/>
          <w:bCs/>
          <w:iCs/>
          <w:sz w:val="28"/>
          <w:szCs w:val="28"/>
          <w:lang w:val="ro-RO"/>
        </w:rPr>
        <w:t xml:space="preserve">ecuperarea </w:t>
      </w:r>
      <w:r w:rsidR="0026294C" w:rsidRPr="008E6F73">
        <w:rPr>
          <w:rFonts w:ascii="Times New Roman" w:eastAsia="Times New Roman" w:hAnsi="Times New Roman" w:cs="Times New Roman"/>
          <w:bCs/>
          <w:iCs/>
          <w:sz w:val="28"/>
          <w:szCs w:val="28"/>
          <w:lang w:val="ro-RO"/>
        </w:rPr>
        <w:t>ajutorului</w:t>
      </w:r>
      <w:r w:rsidR="001546CD" w:rsidRPr="008E6F73">
        <w:rPr>
          <w:rFonts w:ascii="Times New Roman" w:eastAsia="Times New Roman" w:hAnsi="Times New Roman" w:cs="Times New Roman"/>
          <w:bCs/>
          <w:iCs/>
          <w:sz w:val="28"/>
          <w:szCs w:val="28"/>
          <w:lang w:val="ro-RO"/>
        </w:rPr>
        <w:t xml:space="preserve"> de stat </w:t>
      </w:r>
      <w:r w:rsidR="00091311" w:rsidRPr="008E6F73">
        <w:rPr>
          <w:rFonts w:ascii="Times New Roman" w:eastAsia="Times New Roman" w:hAnsi="Times New Roman" w:cs="Times New Roman"/>
          <w:bCs/>
          <w:iCs/>
          <w:sz w:val="28"/>
          <w:szCs w:val="28"/>
          <w:lang w:val="ro-RO"/>
        </w:rPr>
        <w:t>incompatibil</w:t>
      </w:r>
    </w:p>
    <w:p w14:paraId="20A24267" w14:textId="07E3EECD" w:rsidR="00B816AE" w:rsidRPr="008E6F73" w:rsidRDefault="002466E5" w:rsidP="00490904">
      <w:pPr>
        <w:pStyle w:val="ListParagraph"/>
        <w:numPr>
          <w:ilvl w:val="0"/>
          <w:numId w:val="43"/>
        </w:numPr>
        <w:shd w:val="clear" w:color="auto" w:fill="FFFFFF"/>
        <w:spacing w:after="0" w:line="276" w:lineRule="auto"/>
        <w:ind w:left="970" w:hanging="403"/>
        <w:contextualSpacing w:val="0"/>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 xml:space="preserve">Atunci când </w:t>
      </w:r>
      <w:r w:rsidR="00D5351C" w:rsidRPr="008E6F73">
        <w:rPr>
          <w:rFonts w:ascii="Times New Roman" w:eastAsia="Times New Roman" w:hAnsi="Times New Roman" w:cs="Times New Roman"/>
          <w:bCs/>
          <w:iCs/>
          <w:sz w:val="28"/>
          <w:szCs w:val="28"/>
          <w:lang w:val="ro-RO"/>
        </w:rPr>
        <w:t xml:space="preserve">se </w:t>
      </w:r>
      <w:r w:rsidR="001546CD" w:rsidRPr="008E6F73">
        <w:rPr>
          <w:rFonts w:ascii="Times New Roman" w:eastAsia="Times New Roman" w:hAnsi="Times New Roman" w:cs="Times New Roman"/>
          <w:bCs/>
          <w:iCs/>
          <w:sz w:val="28"/>
          <w:szCs w:val="28"/>
          <w:lang w:val="ro-RO"/>
        </w:rPr>
        <w:t xml:space="preserve">adoptă </w:t>
      </w:r>
      <w:r w:rsidRPr="008E6F73">
        <w:rPr>
          <w:rFonts w:ascii="Times New Roman" w:eastAsia="Times New Roman" w:hAnsi="Times New Roman" w:cs="Times New Roman"/>
          <w:bCs/>
          <w:iCs/>
          <w:sz w:val="28"/>
          <w:szCs w:val="28"/>
          <w:lang w:val="ro-RO"/>
        </w:rPr>
        <w:t xml:space="preserve">decizii negative în cazuri de ajutor </w:t>
      </w:r>
      <w:r w:rsidR="001546CD" w:rsidRPr="008E6F73">
        <w:rPr>
          <w:rFonts w:ascii="Times New Roman" w:eastAsia="Times New Roman" w:hAnsi="Times New Roman" w:cs="Times New Roman"/>
          <w:bCs/>
          <w:iCs/>
          <w:sz w:val="28"/>
          <w:szCs w:val="28"/>
          <w:lang w:val="ro-RO"/>
        </w:rPr>
        <w:t xml:space="preserve">de stat </w:t>
      </w:r>
      <w:r w:rsidRPr="008E6F73">
        <w:rPr>
          <w:rFonts w:ascii="Times New Roman" w:eastAsia="Times New Roman" w:hAnsi="Times New Roman" w:cs="Times New Roman"/>
          <w:bCs/>
          <w:iCs/>
          <w:sz w:val="28"/>
          <w:szCs w:val="28"/>
          <w:lang w:val="ro-RO"/>
        </w:rPr>
        <w:t xml:space="preserve">ilegal, </w:t>
      </w:r>
      <w:r w:rsidR="00D5351C" w:rsidRPr="008E6F73">
        <w:rPr>
          <w:rFonts w:ascii="Times New Roman" w:eastAsia="Times New Roman" w:hAnsi="Times New Roman" w:cs="Times New Roman"/>
          <w:bCs/>
          <w:iCs/>
          <w:sz w:val="28"/>
          <w:szCs w:val="28"/>
          <w:lang w:val="ro-RO"/>
        </w:rPr>
        <w:t xml:space="preserve">Plenul </w:t>
      </w:r>
      <w:r w:rsidRPr="008E6F73">
        <w:rPr>
          <w:rFonts w:ascii="Times New Roman" w:eastAsia="Times New Roman" w:hAnsi="Times New Roman" w:cs="Times New Roman"/>
          <w:bCs/>
          <w:iCs/>
          <w:sz w:val="28"/>
          <w:szCs w:val="28"/>
          <w:lang w:val="ro-RO"/>
        </w:rPr>
        <w:t>Consiliul</w:t>
      </w:r>
      <w:r w:rsidR="00D5351C" w:rsidRPr="008E6F73">
        <w:rPr>
          <w:rFonts w:ascii="Times New Roman" w:eastAsia="Times New Roman" w:hAnsi="Times New Roman" w:cs="Times New Roman"/>
          <w:bCs/>
          <w:iCs/>
          <w:sz w:val="28"/>
          <w:szCs w:val="28"/>
          <w:lang w:val="ro-RO"/>
        </w:rPr>
        <w:t>ui</w:t>
      </w:r>
      <w:r w:rsidRPr="008E6F73">
        <w:rPr>
          <w:rFonts w:ascii="Times New Roman" w:eastAsia="Times New Roman" w:hAnsi="Times New Roman" w:cs="Times New Roman"/>
          <w:bCs/>
          <w:iCs/>
          <w:sz w:val="28"/>
          <w:szCs w:val="28"/>
          <w:lang w:val="ro-RO"/>
        </w:rPr>
        <w:t xml:space="preserve"> Concurenței decide ca </w:t>
      </w:r>
      <w:r w:rsidR="002C12B6" w:rsidRPr="008E6F73">
        <w:rPr>
          <w:rFonts w:ascii="Times New Roman" w:eastAsia="Times New Roman" w:hAnsi="Times New Roman" w:cs="Times New Roman"/>
          <w:bCs/>
          <w:iCs/>
          <w:sz w:val="28"/>
          <w:szCs w:val="28"/>
          <w:lang w:val="ro-RO"/>
        </w:rPr>
        <w:t>furnizorul ajutorului de stat</w:t>
      </w:r>
      <w:r w:rsidRPr="008E6F73">
        <w:rPr>
          <w:rFonts w:ascii="Times New Roman" w:eastAsia="Times New Roman" w:hAnsi="Times New Roman" w:cs="Times New Roman"/>
          <w:bCs/>
          <w:iCs/>
          <w:sz w:val="28"/>
          <w:szCs w:val="28"/>
          <w:lang w:val="ro-RO"/>
        </w:rPr>
        <w:t xml:space="preserve"> să ia toate măsurile necesare pentru recuperarea ajutorului de la beneficiar denumită în continuare decizie de recuperare</w:t>
      </w:r>
      <w:r w:rsidR="0008280D" w:rsidRPr="008E6F73">
        <w:rPr>
          <w:rFonts w:ascii="Times New Roman" w:eastAsia="Times New Roman" w:hAnsi="Times New Roman" w:cs="Times New Roman"/>
          <w:bCs/>
          <w:iCs/>
          <w:sz w:val="28"/>
          <w:szCs w:val="28"/>
          <w:lang w:val="ro-RO"/>
        </w:rPr>
        <w:t>, pentru restabilirea situației care exista pe piață înainte de plata ajutorului de stat incompatibil</w:t>
      </w:r>
      <w:r w:rsidRPr="008E6F73">
        <w:rPr>
          <w:rFonts w:ascii="Times New Roman" w:eastAsia="Times New Roman" w:hAnsi="Times New Roman" w:cs="Times New Roman"/>
          <w:bCs/>
          <w:iCs/>
          <w:sz w:val="28"/>
          <w:szCs w:val="28"/>
          <w:lang w:val="ro-RO"/>
        </w:rPr>
        <w:t xml:space="preserve">. </w:t>
      </w:r>
    </w:p>
    <w:p w14:paraId="5C6129CF" w14:textId="3BA2E73F" w:rsidR="00B816AE" w:rsidRPr="008E6F73" w:rsidRDefault="004C1415" w:rsidP="00490904">
      <w:pPr>
        <w:pStyle w:val="ListParagraph"/>
        <w:numPr>
          <w:ilvl w:val="0"/>
          <w:numId w:val="43"/>
        </w:numPr>
        <w:shd w:val="clear" w:color="auto" w:fill="FFFFFF"/>
        <w:spacing w:before="120" w:after="0" w:line="276" w:lineRule="auto"/>
        <w:ind w:left="970" w:hanging="403"/>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 xml:space="preserve">Consiliul Concurenței, </w:t>
      </w:r>
      <w:r w:rsidR="00D5351C" w:rsidRPr="008E6F73">
        <w:rPr>
          <w:rFonts w:ascii="Times New Roman" w:eastAsia="Times New Roman" w:hAnsi="Times New Roman" w:cs="Times New Roman"/>
          <w:bCs/>
          <w:iCs/>
          <w:sz w:val="28"/>
          <w:szCs w:val="28"/>
          <w:lang w:val="ro-RO"/>
        </w:rPr>
        <w:t>în scopul recuperării ajutorului de stat, are obligația de a evalua compatibilitatea ajutorului de stat ilegal și dacă se constată</w:t>
      </w:r>
      <w:r w:rsidRPr="008E6F73">
        <w:rPr>
          <w:rFonts w:ascii="Times New Roman" w:eastAsia="Times New Roman" w:hAnsi="Times New Roman" w:cs="Times New Roman"/>
          <w:bCs/>
          <w:iCs/>
          <w:sz w:val="28"/>
          <w:szCs w:val="28"/>
          <w:lang w:val="ro-RO"/>
        </w:rPr>
        <w:t xml:space="preserve"> incompatibilitatea </w:t>
      </w:r>
      <w:r w:rsidR="00D5351C" w:rsidRPr="008E6F73">
        <w:rPr>
          <w:rFonts w:ascii="Times New Roman" w:eastAsia="Times New Roman" w:hAnsi="Times New Roman" w:cs="Times New Roman"/>
          <w:bCs/>
          <w:iCs/>
          <w:sz w:val="28"/>
          <w:szCs w:val="28"/>
          <w:lang w:val="ro-RO"/>
        </w:rPr>
        <w:t>acestui</w:t>
      </w:r>
      <w:r w:rsidR="0055495D" w:rsidRPr="008E6F73">
        <w:rPr>
          <w:rFonts w:ascii="Times New Roman" w:eastAsia="Times New Roman" w:hAnsi="Times New Roman" w:cs="Times New Roman"/>
          <w:bCs/>
          <w:iCs/>
          <w:sz w:val="28"/>
          <w:szCs w:val="28"/>
          <w:lang w:val="ro-RO"/>
        </w:rPr>
        <w:t xml:space="preserve"> </w:t>
      </w:r>
      <w:r w:rsidR="00D5351C" w:rsidRPr="008E6F73">
        <w:rPr>
          <w:rFonts w:ascii="Times New Roman" w:eastAsia="Times New Roman" w:hAnsi="Times New Roman" w:cs="Times New Roman"/>
          <w:bCs/>
          <w:iCs/>
          <w:sz w:val="28"/>
          <w:szCs w:val="28"/>
          <w:lang w:val="ro-RO"/>
        </w:rPr>
        <w:t>ajutor</w:t>
      </w:r>
      <w:r w:rsidRPr="008E6F73">
        <w:rPr>
          <w:rFonts w:ascii="Times New Roman" w:eastAsia="Times New Roman" w:hAnsi="Times New Roman" w:cs="Times New Roman"/>
          <w:bCs/>
          <w:iCs/>
          <w:sz w:val="28"/>
          <w:szCs w:val="28"/>
          <w:lang w:val="ro-RO"/>
        </w:rPr>
        <w:t xml:space="preserve"> cu mediul concurențial</w:t>
      </w:r>
      <w:r w:rsidR="00D5351C" w:rsidRPr="008E6F73">
        <w:rPr>
          <w:rFonts w:ascii="Times New Roman" w:eastAsia="Times New Roman" w:hAnsi="Times New Roman" w:cs="Times New Roman"/>
          <w:bCs/>
          <w:iCs/>
          <w:sz w:val="28"/>
          <w:szCs w:val="28"/>
          <w:lang w:val="ro-RO"/>
        </w:rPr>
        <w:t xml:space="preserve"> normal</w:t>
      </w:r>
      <w:r w:rsidRPr="008E6F73">
        <w:rPr>
          <w:rFonts w:ascii="Times New Roman" w:eastAsia="Times New Roman" w:hAnsi="Times New Roman" w:cs="Times New Roman"/>
          <w:bCs/>
          <w:iCs/>
          <w:sz w:val="28"/>
          <w:szCs w:val="28"/>
          <w:lang w:val="ro-RO"/>
        </w:rPr>
        <w:t xml:space="preserve">, </w:t>
      </w:r>
      <w:r w:rsidR="00D5351C" w:rsidRPr="008E6F73">
        <w:rPr>
          <w:rFonts w:ascii="Times New Roman" w:eastAsia="Times New Roman" w:hAnsi="Times New Roman" w:cs="Times New Roman"/>
          <w:bCs/>
          <w:iCs/>
          <w:sz w:val="28"/>
          <w:szCs w:val="28"/>
          <w:lang w:val="ro-RO"/>
        </w:rPr>
        <w:t xml:space="preserve">dispune recuperarea ajutorului </w:t>
      </w:r>
      <w:r w:rsidR="0055495D" w:rsidRPr="008E6F73">
        <w:rPr>
          <w:rFonts w:ascii="Times New Roman" w:eastAsia="Times New Roman" w:hAnsi="Times New Roman" w:cs="Times New Roman"/>
          <w:bCs/>
          <w:iCs/>
          <w:sz w:val="28"/>
          <w:szCs w:val="28"/>
          <w:lang w:val="ro-RO"/>
        </w:rPr>
        <w:t xml:space="preserve">de stat </w:t>
      </w:r>
      <w:r w:rsidR="00D5351C" w:rsidRPr="008E6F73">
        <w:rPr>
          <w:rFonts w:ascii="Times New Roman" w:eastAsia="Times New Roman" w:hAnsi="Times New Roman" w:cs="Times New Roman"/>
          <w:bCs/>
          <w:iCs/>
          <w:sz w:val="28"/>
          <w:szCs w:val="28"/>
          <w:lang w:val="ro-RO"/>
        </w:rPr>
        <w:t>ilegal</w:t>
      </w:r>
      <w:r w:rsidR="0055495D" w:rsidRPr="008E6F73">
        <w:rPr>
          <w:rFonts w:ascii="Times New Roman" w:eastAsia="Times New Roman" w:hAnsi="Times New Roman" w:cs="Times New Roman"/>
          <w:bCs/>
          <w:iCs/>
          <w:sz w:val="28"/>
          <w:szCs w:val="28"/>
          <w:lang w:val="ro-RO"/>
        </w:rPr>
        <w:t xml:space="preserve"> incompatibil.</w:t>
      </w:r>
      <w:r w:rsidR="00D5351C" w:rsidRPr="008E6F73">
        <w:rPr>
          <w:rFonts w:ascii="Times New Roman" w:eastAsia="Times New Roman" w:hAnsi="Times New Roman" w:cs="Times New Roman"/>
          <w:bCs/>
          <w:iCs/>
          <w:sz w:val="28"/>
          <w:szCs w:val="28"/>
          <w:lang w:val="ro-RO"/>
        </w:rPr>
        <w:t xml:space="preserve"> </w:t>
      </w:r>
    </w:p>
    <w:p w14:paraId="6C292053" w14:textId="6D4E8EFE" w:rsidR="00B816AE" w:rsidRPr="008E6F73" w:rsidRDefault="002466E5" w:rsidP="00490904">
      <w:pPr>
        <w:pStyle w:val="ListParagraph"/>
        <w:numPr>
          <w:ilvl w:val="0"/>
          <w:numId w:val="43"/>
        </w:numPr>
        <w:shd w:val="clear" w:color="auto" w:fill="FFFFFF"/>
        <w:spacing w:before="120" w:after="0" w:line="276" w:lineRule="auto"/>
        <w:ind w:left="970" w:hanging="403"/>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Consiliul Concurenței nu solicită recuperarea ajutorului în cazul în care aceast</w:t>
      </w:r>
      <w:r w:rsidR="0055495D" w:rsidRPr="008E6F73">
        <w:rPr>
          <w:rFonts w:ascii="Times New Roman" w:eastAsia="Times New Roman" w:hAnsi="Times New Roman" w:cs="Times New Roman"/>
          <w:bCs/>
          <w:iCs/>
          <w:sz w:val="28"/>
          <w:szCs w:val="28"/>
          <w:lang w:val="ro-RO"/>
        </w:rPr>
        <w:t>ă recuperare</w:t>
      </w:r>
      <w:r w:rsidRPr="008E6F73">
        <w:rPr>
          <w:rFonts w:ascii="Times New Roman" w:eastAsia="Times New Roman" w:hAnsi="Times New Roman" w:cs="Times New Roman"/>
          <w:bCs/>
          <w:iCs/>
          <w:sz w:val="28"/>
          <w:szCs w:val="28"/>
          <w:lang w:val="ro-RO"/>
        </w:rPr>
        <w:t xml:space="preserve"> ar contrav</w:t>
      </w:r>
      <w:r w:rsidR="00C16286" w:rsidRPr="008E6F73">
        <w:rPr>
          <w:rFonts w:ascii="Times New Roman" w:eastAsia="Times New Roman" w:hAnsi="Times New Roman" w:cs="Times New Roman"/>
          <w:bCs/>
          <w:iCs/>
          <w:sz w:val="28"/>
          <w:szCs w:val="28"/>
          <w:lang w:val="ro-RO"/>
        </w:rPr>
        <w:t>i</w:t>
      </w:r>
      <w:r w:rsidRPr="008E6F73">
        <w:rPr>
          <w:rFonts w:ascii="Times New Roman" w:eastAsia="Times New Roman" w:hAnsi="Times New Roman" w:cs="Times New Roman"/>
          <w:bCs/>
          <w:iCs/>
          <w:sz w:val="28"/>
          <w:szCs w:val="28"/>
          <w:lang w:val="ro-RO"/>
        </w:rPr>
        <w:t>n</w:t>
      </w:r>
      <w:r w:rsidR="002C12B6" w:rsidRPr="008E6F73">
        <w:rPr>
          <w:rFonts w:ascii="Times New Roman" w:eastAsia="Times New Roman" w:hAnsi="Times New Roman" w:cs="Times New Roman"/>
          <w:bCs/>
          <w:iCs/>
          <w:sz w:val="28"/>
          <w:szCs w:val="28"/>
          <w:lang w:val="ro-RO"/>
        </w:rPr>
        <w:t>e</w:t>
      </w:r>
      <w:r w:rsidRPr="008E6F73">
        <w:rPr>
          <w:rFonts w:ascii="Times New Roman" w:eastAsia="Times New Roman" w:hAnsi="Times New Roman" w:cs="Times New Roman"/>
          <w:bCs/>
          <w:iCs/>
          <w:sz w:val="28"/>
          <w:szCs w:val="28"/>
          <w:lang w:val="ro-RO"/>
        </w:rPr>
        <w:t xml:space="preserve"> </w:t>
      </w:r>
      <w:r w:rsidR="00FD2845" w:rsidRPr="008E6F73">
        <w:rPr>
          <w:rFonts w:ascii="Times New Roman" w:eastAsia="Times New Roman" w:hAnsi="Times New Roman" w:cs="Times New Roman"/>
          <w:bCs/>
          <w:iCs/>
          <w:sz w:val="28"/>
          <w:szCs w:val="28"/>
          <w:lang w:val="ro-RO"/>
        </w:rPr>
        <w:t xml:space="preserve">unui </w:t>
      </w:r>
      <w:proofErr w:type="spellStart"/>
      <w:r w:rsidR="002C12B6" w:rsidRPr="008E6F73">
        <w:rPr>
          <w:rFonts w:ascii="Times New Roman" w:eastAsia="Times New Roman" w:hAnsi="Times New Roman" w:cs="Times New Roman"/>
          <w:bCs/>
          <w:iCs/>
          <w:sz w:val="28"/>
          <w:szCs w:val="28"/>
          <w:lang w:val="ro-RO"/>
        </w:rPr>
        <w:t>princi</w:t>
      </w:r>
      <w:r w:rsidR="00FD2845" w:rsidRPr="008E6F73">
        <w:rPr>
          <w:rFonts w:ascii="Times New Roman" w:eastAsia="Times New Roman" w:hAnsi="Times New Roman" w:cs="Times New Roman"/>
          <w:bCs/>
          <w:iCs/>
          <w:sz w:val="28"/>
          <w:szCs w:val="28"/>
          <w:lang w:val="ro-RO"/>
        </w:rPr>
        <w:t>u</w:t>
      </w:r>
      <w:proofErr w:type="spellEnd"/>
      <w:r w:rsidR="00FD2845" w:rsidRPr="008E6F73">
        <w:rPr>
          <w:rFonts w:ascii="Times New Roman" w:eastAsia="Times New Roman" w:hAnsi="Times New Roman" w:cs="Times New Roman"/>
          <w:bCs/>
          <w:iCs/>
          <w:sz w:val="28"/>
          <w:szCs w:val="28"/>
          <w:lang w:val="ro-RO"/>
        </w:rPr>
        <w:t xml:space="preserve"> general de drept, cum ar fi</w:t>
      </w:r>
      <w:r w:rsidR="002C12B6" w:rsidRPr="008E6F73">
        <w:rPr>
          <w:rFonts w:ascii="Times New Roman" w:eastAsia="Times New Roman" w:hAnsi="Times New Roman" w:cs="Times New Roman"/>
          <w:bCs/>
          <w:iCs/>
          <w:sz w:val="28"/>
          <w:szCs w:val="28"/>
          <w:lang w:val="ro-RO"/>
        </w:rPr>
        <w:t xml:space="preserve"> protecți</w:t>
      </w:r>
      <w:r w:rsidR="00FD2845" w:rsidRPr="008E6F73">
        <w:rPr>
          <w:rFonts w:ascii="Times New Roman" w:eastAsia="Times New Roman" w:hAnsi="Times New Roman" w:cs="Times New Roman"/>
          <w:bCs/>
          <w:iCs/>
          <w:sz w:val="28"/>
          <w:szCs w:val="28"/>
          <w:lang w:val="ro-RO"/>
        </w:rPr>
        <w:t xml:space="preserve">a </w:t>
      </w:r>
      <w:r w:rsidR="002C12B6" w:rsidRPr="008E6F73">
        <w:rPr>
          <w:rFonts w:ascii="Times New Roman" w:eastAsia="Times New Roman" w:hAnsi="Times New Roman" w:cs="Times New Roman"/>
          <w:bCs/>
          <w:iCs/>
          <w:sz w:val="28"/>
          <w:szCs w:val="28"/>
          <w:lang w:val="ro-RO"/>
        </w:rPr>
        <w:t xml:space="preserve"> încrederii legitime, autorității lucru</w:t>
      </w:r>
      <w:r w:rsidR="0055495D" w:rsidRPr="008E6F73">
        <w:rPr>
          <w:rFonts w:ascii="Times New Roman" w:eastAsia="Times New Roman" w:hAnsi="Times New Roman" w:cs="Times New Roman"/>
          <w:bCs/>
          <w:iCs/>
          <w:sz w:val="28"/>
          <w:szCs w:val="28"/>
          <w:lang w:val="ro-RO"/>
        </w:rPr>
        <w:t>lui</w:t>
      </w:r>
      <w:r w:rsidR="002C12B6" w:rsidRPr="008E6F73">
        <w:rPr>
          <w:rFonts w:ascii="Times New Roman" w:eastAsia="Times New Roman" w:hAnsi="Times New Roman" w:cs="Times New Roman"/>
          <w:bCs/>
          <w:iCs/>
          <w:sz w:val="28"/>
          <w:szCs w:val="28"/>
          <w:lang w:val="ro-RO"/>
        </w:rPr>
        <w:t xml:space="preserve"> judecat și imposibilitate absolută de recuperare</w:t>
      </w:r>
      <w:r w:rsidR="004C1415" w:rsidRPr="008E6F73">
        <w:rPr>
          <w:rFonts w:ascii="Times New Roman" w:eastAsia="Times New Roman" w:hAnsi="Times New Roman" w:cs="Times New Roman"/>
          <w:bCs/>
          <w:iCs/>
          <w:sz w:val="28"/>
          <w:szCs w:val="28"/>
          <w:lang w:val="ro-RO"/>
        </w:rPr>
        <w:t xml:space="preserve"> </w:t>
      </w:r>
      <w:r w:rsidR="0055495D" w:rsidRPr="008E6F73">
        <w:rPr>
          <w:rFonts w:ascii="Times New Roman" w:eastAsia="Times New Roman" w:hAnsi="Times New Roman" w:cs="Times New Roman"/>
          <w:bCs/>
          <w:iCs/>
          <w:sz w:val="28"/>
          <w:szCs w:val="28"/>
          <w:lang w:val="ro-RO"/>
        </w:rPr>
        <w:t xml:space="preserve">stabilite </w:t>
      </w:r>
      <w:r w:rsidR="004C1415" w:rsidRPr="008E6F73">
        <w:rPr>
          <w:rFonts w:ascii="Times New Roman" w:eastAsia="Times New Roman" w:hAnsi="Times New Roman" w:cs="Times New Roman"/>
          <w:bCs/>
          <w:iCs/>
          <w:sz w:val="28"/>
          <w:szCs w:val="28"/>
          <w:lang w:val="ro-RO"/>
        </w:rPr>
        <w:t>în actul normativ aprobat de Plenul Consiliului Concurenței.</w:t>
      </w:r>
    </w:p>
    <w:p w14:paraId="718BBD70" w14:textId="31508C3E" w:rsidR="00285A5C" w:rsidRPr="008E6F73" w:rsidRDefault="00E76A88" w:rsidP="00490904">
      <w:pPr>
        <w:pStyle w:val="ListParagraph"/>
        <w:numPr>
          <w:ilvl w:val="0"/>
          <w:numId w:val="43"/>
        </w:numPr>
        <w:shd w:val="clear" w:color="auto" w:fill="FFFFFF"/>
        <w:spacing w:before="120" w:after="0" w:line="276" w:lineRule="auto"/>
        <w:ind w:left="970" w:hanging="403"/>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 xml:space="preserve">Ajutorul care urmează să fie recuperat în temeiul unei decizii de recuperare include dobânda calculată </w:t>
      </w:r>
      <w:r w:rsidR="00454429" w:rsidRPr="008E6F73">
        <w:rPr>
          <w:rFonts w:ascii="Times New Roman" w:eastAsia="Times New Roman" w:hAnsi="Times New Roman" w:cs="Times New Roman"/>
          <w:bCs/>
          <w:iCs/>
          <w:sz w:val="28"/>
          <w:szCs w:val="28"/>
          <w:lang w:val="ro-RO"/>
        </w:rPr>
        <w:t>în funcție de rata dobânzii medii ponderate la creditele noi stabilită de B</w:t>
      </w:r>
      <w:r w:rsidR="00B256E6" w:rsidRPr="008E6F73">
        <w:rPr>
          <w:rFonts w:ascii="Times New Roman" w:eastAsia="Times New Roman" w:hAnsi="Times New Roman" w:cs="Times New Roman"/>
          <w:bCs/>
          <w:iCs/>
          <w:sz w:val="28"/>
          <w:szCs w:val="28"/>
          <w:lang w:val="ro-RO"/>
        </w:rPr>
        <w:t xml:space="preserve">anca </w:t>
      </w:r>
      <w:r w:rsidR="00454429" w:rsidRPr="008E6F73">
        <w:rPr>
          <w:rFonts w:ascii="Times New Roman" w:eastAsia="Times New Roman" w:hAnsi="Times New Roman" w:cs="Times New Roman"/>
          <w:bCs/>
          <w:iCs/>
          <w:sz w:val="28"/>
          <w:szCs w:val="28"/>
          <w:lang w:val="ro-RO"/>
        </w:rPr>
        <w:t>N</w:t>
      </w:r>
      <w:r w:rsidR="00B256E6" w:rsidRPr="008E6F73">
        <w:rPr>
          <w:rFonts w:ascii="Times New Roman" w:eastAsia="Times New Roman" w:hAnsi="Times New Roman" w:cs="Times New Roman"/>
          <w:bCs/>
          <w:iCs/>
          <w:sz w:val="28"/>
          <w:szCs w:val="28"/>
          <w:lang w:val="ro-RO"/>
        </w:rPr>
        <w:t xml:space="preserve">ațională a </w:t>
      </w:r>
      <w:r w:rsidR="00454429" w:rsidRPr="008E6F73">
        <w:rPr>
          <w:rFonts w:ascii="Times New Roman" w:eastAsia="Times New Roman" w:hAnsi="Times New Roman" w:cs="Times New Roman"/>
          <w:bCs/>
          <w:iCs/>
          <w:sz w:val="28"/>
          <w:szCs w:val="28"/>
          <w:lang w:val="ro-RO"/>
        </w:rPr>
        <w:t>M</w:t>
      </w:r>
      <w:r w:rsidR="00B256E6" w:rsidRPr="008E6F73">
        <w:rPr>
          <w:rFonts w:ascii="Times New Roman" w:eastAsia="Times New Roman" w:hAnsi="Times New Roman" w:cs="Times New Roman"/>
          <w:bCs/>
          <w:iCs/>
          <w:sz w:val="28"/>
          <w:szCs w:val="28"/>
          <w:lang w:val="ro-RO"/>
        </w:rPr>
        <w:t>oldovei</w:t>
      </w:r>
      <w:r w:rsidR="00454429" w:rsidRPr="008E6F73">
        <w:rPr>
          <w:rFonts w:ascii="Times New Roman" w:eastAsia="Times New Roman" w:hAnsi="Times New Roman" w:cs="Times New Roman"/>
          <w:bCs/>
          <w:iCs/>
          <w:sz w:val="28"/>
          <w:szCs w:val="28"/>
          <w:lang w:val="ro-RO"/>
        </w:rPr>
        <w:t xml:space="preserve"> în luna acordării ajutorului.</w:t>
      </w:r>
      <w:r w:rsidRPr="008E6F73">
        <w:rPr>
          <w:rFonts w:ascii="Times New Roman" w:eastAsia="Times New Roman" w:hAnsi="Times New Roman" w:cs="Times New Roman"/>
          <w:bCs/>
          <w:iCs/>
          <w:sz w:val="28"/>
          <w:szCs w:val="28"/>
          <w:lang w:val="ro-RO"/>
        </w:rPr>
        <w:t xml:space="preserve"> Dobânda se datorează de la data la care ajutorul ilegal a fost pus la dispoziția beneficiarului până la data recuperării sale.  </w:t>
      </w:r>
    </w:p>
    <w:p w14:paraId="225308D1" w14:textId="61685AEA" w:rsidR="00285A5C" w:rsidRPr="008E6F73" w:rsidRDefault="00285A5C" w:rsidP="005673D9">
      <w:pPr>
        <w:pStyle w:val="ListParagraph"/>
        <w:shd w:val="clear" w:color="auto" w:fill="FFFFFF"/>
        <w:spacing w:before="120" w:after="0" w:line="276" w:lineRule="auto"/>
        <w:ind w:left="567"/>
        <w:contextualSpacing w:val="0"/>
        <w:jc w:val="both"/>
        <w:rPr>
          <w:rFonts w:ascii="Times New Roman" w:eastAsia="Times New Roman" w:hAnsi="Times New Roman" w:cs="Times New Roman"/>
          <w:b/>
          <w:bCs/>
          <w:iCs/>
          <w:sz w:val="28"/>
          <w:szCs w:val="28"/>
          <w:lang w:val="ro-RO"/>
        </w:rPr>
      </w:pPr>
      <w:r w:rsidRPr="008E6F73">
        <w:rPr>
          <w:rFonts w:ascii="Times New Roman" w:eastAsia="Times New Roman" w:hAnsi="Times New Roman" w:cs="Times New Roman"/>
          <w:b/>
          <w:bCs/>
          <w:iCs/>
          <w:sz w:val="28"/>
          <w:szCs w:val="28"/>
          <w:lang w:val="ro-RO"/>
        </w:rPr>
        <w:t>Articolul 3</w:t>
      </w:r>
      <w:r w:rsidR="006241E6" w:rsidRPr="008E6F73">
        <w:rPr>
          <w:rFonts w:ascii="Times New Roman" w:eastAsia="Times New Roman" w:hAnsi="Times New Roman" w:cs="Times New Roman"/>
          <w:b/>
          <w:bCs/>
          <w:iCs/>
          <w:sz w:val="28"/>
          <w:szCs w:val="28"/>
          <w:lang w:val="ro-RO"/>
        </w:rPr>
        <w:t>6</w:t>
      </w:r>
      <w:r w:rsidRPr="008E6F73">
        <w:rPr>
          <w:rFonts w:ascii="Times New Roman" w:eastAsia="Times New Roman" w:hAnsi="Times New Roman" w:cs="Times New Roman"/>
          <w:b/>
          <w:bCs/>
          <w:iCs/>
          <w:sz w:val="28"/>
          <w:szCs w:val="28"/>
          <w:lang w:val="ro-RO"/>
        </w:rPr>
        <w:t xml:space="preserve">. </w:t>
      </w:r>
      <w:r w:rsidRPr="008E6F73">
        <w:rPr>
          <w:rFonts w:ascii="Times New Roman" w:eastAsia="Times New Roman" w:hAnsi="Times New Roman" w:cs="Times New Roman"/>
          <w:iCs/>
          <w:sz w:val="28"/>
          <w:szCs w:val="28"/>
          <w:lang w:val="ro-RO"/>
        </w:rPr>
        <w:t>Conținutul deciziei de recuperare a ajutorului de stat ilegal și incompatibil</w:t>
      </w:r>
    </w:p>
    <w:p w14:paraId="6686097F" w14:textId="77777777" w:rsidR="00285A5C" w:rsidRPr="008E6F73" w:rsidRDefault="00285A5C" w:rsidP="005673D9">
      <w:pPr>
        <w:pStyle w:val="ListParagraph"/>
        <w:shd w:val="clear" w:color="auto" w:fill="FFFFFF"/>
        <w:spacing w:before="120" w:after="0" w:line="276" w:lineRule="auto"/>
        <w:ind w:left="972" w:hanging="405"/>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(1)</w:t>
      </w:r>
      <w:r w:rsidRPr="008E6F73">
        <w:rPr>
          <w:rFonts w:ascii="Times New Roman" w:eastAsia="Times New Roman" w:hAnsi="Times New Roman" w:cs="Times New Roman"/>
          <w:bCs/>
          <w:iCs/>
          <w:sz w:val="28"/>
          <w:szCs w:val="28"/>
          <w:lang w:val="ro-RO"/>
        </w:rPr>
        <w:tab/>
        <w:t>În decizia de recuperare, Consiliul Concurenței stabilește două termene-limită pentru furnizorul ajutorului de stat:</w:t>
      </w:r>
    </w:p>
    <w:p w14:paraId="3F274998" w14:textId="6E6CD1D4" w:rsidR="00285A5C" w:rsidRPr="008E6F73" w:rsidRDefault="00285A5C" w:rsidP="005673D9">
      <w:pPr>
        <w:pStyle w:val="ListParagraph"/>
        <w:shd w:val="clear" w:color="auto" w:fill="FFFFFF"/>
        <w:spacing w:before="120" w:after="0" w:line="276" w:lineRule="auto"/>
        <w:ind w:left="972" w:hanging="405"/>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 xml:space="preserve">1) </w:t>
      </w:r>
      <w:r w:rsidR="00B205DF" w:rsidRPr="008E6F73">
        <w:rPr>
          <w:rFonts w:ascii="Times New Roman" w:eastAsia="Times New Roman" w:hAnsi="Times New Roman" w:cs="Times New Roman"/>
          <w:bCs/>
          <w:iCs/>
          <w:sz w:val="28"/>
          <w:szCs w:val="28"/>
          <w:lang w:val="ro-RO"/>
        </w:rPr>
        <w:t xml:space="preserve">în general, </w:t>
      </w:r>
      <w:r w:rsidR="00454429" w:rsidRPr="008E6F73">
        <w:rPr>
          <w:rFonts w:ascii="Times New Roman" w:eastAsia="Times New Roman" w:hAnsi="Times New Roman" w:cs="Times New Roman"/>
          <w:bCs/>
          <w:iCs/>
          <w:sz w:val="28"/>
          <w:szCs w:val="28"/>
          <w:lang w:val="ro-RO"/>
        </w:rPr>
        <w:t>2 luni de la comunicarea deciziei,</w:t>
      </w:r>
      <w:r w:rsidRPr="008E6F73">
        <w:rPr>
          <w:rFonts w:ascii="Times New Roman" w:eastAsia="Times New Roman" w:hAnsi="Times New Roman" w:cs="Times New Roman"/>
          <w:bCs/>
          <w:iCs/>
          <w:sz w:val="28"/>
          <w:szCs w:val="28"/>
          <w:lang w:val="ro-RO"/>
        </w:rPr>
        <w:t xml:space="preserve"> în care furnizorul ajutorului de stat trebuie să prezinte informații precise privind măsurile planificate și cele deja întreprinse pentru executarea deciziei;</w:t>
      </w:r>
    </w:p>
    <w:p w14:paraId="613F1ABE" w14:textId="5FBAA4A8" w:rsidR="00285A5C" w:rsidRPr="008E6F73" w:rsidRDefault="00285A5C" w:rsidP="005673D9">
      <w:pPr>
        <w:pStyle w:val="ListParagraph"/>
        <w:shd w:val="clear" w:color="auto" w:fill="FFFFFF"/>
        <w:spacing w:before="120" w:after="0" w:line="276" w:lineRule="auto"/>
        <w:ind w:left="972" w:hanging="405"/>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lastRenderedPageBreak/>
        <w:t xml:space="preserve">2) </w:t>
      </w:r>
      <w:r w:rsidR="00B205DF" w:rsidRPr="008E6F73">
        <w:rPr>
          <w:rFonts w:ascii="Times New Roman" w:eastAsia="Times New Roman" w:hAnsi="Times New Roman" w:cs="Times New Roman"/>
          <w:bCs/>
          <w:iCs/>
          <w:sz w:val="28"/>
          <w:szCs w:val="28"/>
          <w:lang w:val="ro-RO"/>
        </w:rPr>
        <w:t xml:space="preserve">în general, </w:t>
      </w:r>
      <w:r w:rsidR="00454429" w:rsidRPr="008E6F73">
        <w:rPr>
          <w:rFonts w:ascii="Times New Roman" w:eastAsia="Times New Roman" w:hAnsi="Times New Roman" w:cs="Times New Roman"/>
          <w:bCs/>
          <w:iCs/>
          <w:sz w:val="28"/>
          <w:szCs w:val="28"/>
          <w:lang w:val="ro-RO"/>
        </w:rPr>
        <w:t>4 luni de la comunicarea deciziei,</w:t>
      </w:r>
      <w:r w:rsidR="00454429" w:rsidRPr="008E6F73" w:rsidDel="00454429">
        <w:rPr>
          <w:rFonts w:ascii="Times New Roman" w:eastAsia="Times New Roman" w:hAnsi="Times New Roman" w:cs="Times New Roman"/>
          <w:bCs/>
          <w:iCs/>
          <w:sz w:val="28"/>
          <w:szCs w:val="28"/>
          <w:lang w:val="ro-RO"/>
        </w:rPr>
        <w:t xml:space="preserve"> </w:t>
      </w:r>
      <w:r w:rsidRPr="008E6F73">
        <w:rPr>
          <w:rFonts w:ascii="Times New Roman" w:eastAsia="Times New Roman" w:hAnsi="Times New Roman" w:cs="Times New Roman"/>
          <w:bCs/>
          <w:iCs/>
          <w:sz w:val="28"/>
          <w:szCs w:val="28"/>
          <w:lang w:val="ro-RO"/>
        </w:rPr>
        <w:t>în care furnizorul ajutorului de stat trebuie să îndeplinească obligația de recuperare.</w:t>
      </w:r>
    </w:p>
    <w:p w14:paraId="5294E1D2" w14:textId="2FFE92EA" w:rsidR="00E76A88" w:rsidRPr="008E6F73" w:rsidRDefault="00285A5C" w:rsidP="005673D9">
      <w:pPr>
        <w:pStyle w:val="ListParagraph"/>
        <w:shd w:val="clear" w:color="auto" w:fill="FFFFFF"/>
        <w:spacing w:before="120" w:after="0" w:line="276" w:lineRule="auto"/>
        <w:ind w:left="972" w:hanging="405"/>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(2)</w:t>
      </w:r>
      <w:r w:rsidRPr="008E6F73">
        <w:rPr>
          <w:rFonts w:ascii="Times New Roman" w:eastAsia="Times New Roman" w:hAnsi="Times New Roman" w:cs="Times New Roman"/>
          <w:bCs/>
          <w:iCs/>
          <w:sz w:val="28"/>
          <w:szCs w:val="28"/>
          <w:lang w:val="ro-RO"/>
        </w:rPr>
        <w:tab/>
        <w:t>În cadrul primului termen stabilit la alin. (1), furnizorul ajutorului de stat este obligat, să prezinte informații complete privind identitatea beneficiarilor, dacă aceștia nu au fost deja identificați în decizia de recuperare, suma de recuperat și procedura aplicabilă pentru executarea obligației de recuperare.</w:t>
      </w:r>
      <w:r w:rsidR="00E76A88" w:rsidRPr="008E6F73">
        <w:rPr>
          <w:rFonts w:ascii="Times New Roman" w:eastAsia="Times New Roman" w:hAnsi="Times New Roman" w:cs="Times New Roman"/>
          <w:bCs/>
          <w:iCs/>
          <w:sz w:val="28"/>
          <w:szCs w:val="28"/>
          <w:lang w:val="ro-RO"/>
        </w:rPr>
        <w:t xml:space="preserve"> </w:t>
      </w:r>
    </w:p>
    <w:p w14:paraId="22B48088" w14:textId="46BFDF54" w:rsidR="001409B5" w:rsidRPr="008E6F73" w:rsidRDefault="001409B5" w:rsidP="005673D9">
      <w:pPr>
        <w:pStyle w:val="ListParagraph"/>
        <w:shd w:val="clear" w:color="auto" w:fill="FFFFFF"/>
        <w:spacing w:before="120" w:after="0" w:line="276" w:lineRule="auto"/>
        <w:ind w:left="567"/>
        <w:contextualSpacing w:val="0"/>
        <w:jc w:val="both"/>
        <w:rPr>
          <w:rFonts w:ascii="Times New Roman" w:eastAsia="Times New Roman" w:hAnsi="Times New Roman" w:cs="Times New Roman"/>
          <w:b/>
          <w:bCs/>
          <w:iCs/>
          <w:sz w:val="28"/>
          <w:szCs w:val="28"/>
          <w:lang w:val="ro-RO"/>
        </w:rPr>
      </w:pPr>
      <w:r w:rsidRPr="008E6F73">
        <w:rPr>
          <w:rFonts w:ascii="Times New Roman" w:eastAsia="Times New Roman" w:hAnsi="Times New Roman" w:cs="Times New Roman"/>
          <w:b/>
          <w:bCs/>
          <w:iCs/>
          <w:sz w:val="28"/>
          <w:szCs w:val="28"/>
          <w:lang w:val="ro-RO"/>
        </w:rPr>
        <w:t>Articolul 3</w:t>
      </w:r>
      <w:r w:rsidR="006241E6" w:rsidRPr="008E6F73">
        <w:rPr>
          <w:rFonts w:ascii="Times New Roman" w:eastAsia="Times New Roman" w:hAnsi="Times New Roman" w:cs="Times New Roman"/>
          <w:b/>
          <w:bCs/>
          <w:iCs/>
          <w:sz w:val="28"/>
          <w:szCs w:val="28"/>
          <w:lang w:val="ro-RO"/>
        </w:rPr>
        <w:t>7</w:t>
      </w:r>
      <w:r w:rsidRPr="008E6F73">
        <w:rPr>
          <w:rFonts w:ascii="Times New Roman" w:eastAsia="Times New Roman" w:hAnsi="Times New Roman" w:cs="Times New Roman"/>
          <w:b/>
          <w:bCs/>
          <w:iCs/>
          <w:sz w:val="28"/>
          <w:szCs w:val="28"/>
          <w:lang w:val="ro-RO"/>
        </w:rPr>
        <w:t xml:space="preserve">. </w:t>
      </w:r>
      <w:r w:rsidRPr="008E6F73">
        <w:rPr>
          <w:rFonts w:ascii="Times New Roman" w:eastAsia="Times New Roman" w:hAnsi="Times New Roman" w:cs="Times New Roman"/>
          <w:iCs/>
          <w:sz w:val="28"/>
          <w:szCs w:val="28"/>
          <w:lang w:val="ro-RO"/>
        </w:rPr>
        <w:t>Executarea deciziei de recuperare a ajutorului ilegal și incompatibil</w:t>
      </w:r>
    </w:p>
    <w:p w14:paraId="7ACDB623" w14:textId="77777777" w:rsidR="005673D9" w:rsidRPr="008E6F73" w:rsidRDefault="001409B5" w:rsidP="00490904">
      <w:pPr>
        <w:pStyle w:val="ListParagraph"/>
        <w:numPr>
          <w:ilvl w:val="0"/>
          <w:numId w:val="54"/>
        </w:numPr>
        <w:shd w:val="clear" w:color="auto" w:fill="FFFFFF"/>
        <w:tabs>
          <w:tab w:val="left" w:pos="993"/>
        </w:tabs>
        <w:spacing w:before="120" w:after="0" w:line="276" w:lineRule="auto"/>
        <w:ind w:left="993" w:hanging="426"/>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Furnizorul ajutorului de stat are obligația să întreprindă toate măsurile necesare în vederea recuperării ajutorului de stat de la beneficiar, în termenul stabilit prin decizia Plenului Consiliului Concurenței</w:t>
      </w:r>
      <w:r w:rsidR="009F6852" w:rsidRPr="008E6F73">
        <w:rPr>
          <w:rFonts w:ascii="Times New Roman" w:eastAsia="Times New Roman" w:hAnsi="Times New Roman" w:cs="Times New Roman"/>
          <w:bCs/>
          <w:iCs/>
          <w:sz w:val="28"/>
          <w:szCs w:val="28"/>
          <w:lang w:val="ro-RO"/>
        </w:rPr>
        <w:t>.</w:t>
      </w:r>
    </w:p>
    <w:p w14:paraId="5521317F" w14:textId="77777777" w:rsidR="005673D9" w:rsidRPr="008E6F73" w:rsidRDefault="009F6852" w:rsidP="00490904">
      <w:pPr>
        <w:pStyle w:val="ListParagraph"/>
        <w:numPr>
          <w:ilvl w:val="0"/>
          <w:numId w:val="54"/>
        </w:numPr>
        <w:shd w:val="clear" w:color="auto" w:fill="FFFFFF"/>
        <w:tabs>
          <w:tab w:val="left" w:pos="993"/>
        </w:tabs>
        <w:spacing w:before="120" w:after="0" w:line="276" w:lineRule="auto"/>
        <w:ind w:left="993" w:hanging="426"/>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 xml:space="preserve">Recuperarea se efectuează fără întârziere și în conformitate cu procedura prezentei legi, pentru a permite executarea imediată și efectivă a deciziei de recuperare a Consiliului Concurenței care nu are caracter suspensiv.  </w:t>
      </w:r>
    </w:p>
    <w:p w14:paraId="2EDCB817" w14:textId="77777777" w:rsidR="005673D9" w:rsidRPr="008E6F73" w:rsidRDefault="001409B5" w:rsidP="00490904">
      <w:pPr>
        <w:pStyle w:val="ListParagraph"/>
        <w:numPr>
          <w:ilvl w:val="0"/>
          <w:numId w:val="54"/>
        </w:numPr>
        <w:shd w:val="clear" w:color="auto" w:fill="FFFFFF"/>
        <w:tabs>
          <w:tab w:val="left" w:pos="993"/>
        </w:tabs>
        <w:spacing w:before="120" w:after="0" w:line="276" w:lineRule="auto"/>
        <w:ind w:left="993" w:hanging="426"/>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 xml:space="preserve">Obligația de recuperare a ajutorului de stat este considerată îndeplinită numai în momentul în care furnizorul a recuperat în mod efectiv valoarea totală a ajutorului incompatibil, inclusiv dobânda aferentă, reprezentând suma integrală de recuperat. </w:t>
      </w:r>
    </w:p>
    <w:p w14:paraId="2C731459" w14:textId="77777777" w:rsidR="005673D9" w:rsidRPr="008E6F73" w:rsidRDefault="001409B5" w:rsidP="00490904">
      <w:pPr>
        <w:pStyle w:val="ListParagraph"/>
        <w:numPr>
          <w:ilvl w:val="0"/>
          <w:numId w:val="54"/>
        </w:numPr>
        <w:shd w:val="clear" w:color="auto" w:fill="FFFFFF"/>
        <w:tabs>
          <w:tab w:val="left" w:pos="993"/>
        </w:tabs>
        <w:spacing w:before="120" w:after="0" w:line="276" w:lineRule="auto"/>
        <w:ind w:left="993" w:hanging="426"/>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Ajutorul ilegal considerat incompatibil cu mediul concurențial, trebuie să fie recuperat de la beneficiarii care au beneficiat efectiv de acesta.</w:t>
      </w:r>
      <w:r w:rsidR="00E2162B" w:rsidRPr="008E6F73">
        <w:rPr>
          <w:rFonts w:ascii="Times New Roman" w:eastAsia="Times New Roman" w:hAnsi="Times New Roman" w:cs="Times New Roman"/>
          <w:bCs/>
          <w:iCs/>
          <w:sz w:val="28"/>
          <w:szCs w:val="28"/>
          <w:lang w:val="ro-RO"/>
        </w:rPr>
        <w:t xml:space="preserve"> </w:t>
      </w:r>
    </w:p>
    <w:p w14:paraId="7A6E2FD1" w14:textId="77777777" w:rsidR="005673D9" w:rsidRPr="008E6F73" w:rsidRDefault="00E2162B" w:rsidP="00490904">
      <w:pPr>
        <w:pStyle w:val="ListParagraph"/>
        <w:numPr>
          <w:ilvl w:val="0"/>
          <w:numId w:val="54"/>
        </w:numPr>
        <w:shd w:val="clear" w:color="auto" w:fill="FFFFFF"/>
        <w:tabs>
          <w:tab w:val="left" w:pos="993"/>
        </w:tabs>
        <w:spacing w:before="120" w:after="0" w:line="276" w:lineRule="auto"/>
        <w:ind w:left="993" w:hanging="426"/>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Atunci când beneficiarii ajutorului nu sunt identificați în decizia de recuperare, furnizorul ajutorului de stat în cauză trebuie să analizeze situația individuală a fiecărei întreprinderi în cauză.</w:t>
      </w:r>
    </w:p>
    <w:p w14:paraId="3D0B8445" w14:textId="77777777" w:rsidR="005673D9" w:rsidRPr="008E6F73" w:rsidRDefault="0008280D" w:rsidP="00490904">
      <w:pPr>
        <w:pStyle w:val="ListParagraph"/>
        <w:numPr>
          <w:ilvl w:val="0"/>
          <w:numId w:val="54"/>
        </w:numPr>
        <w:shd w:val="clear" w:color="auto" w:fill="FFFFFF"/>
        <w:tabs>
          <w:tab w:val="left" w:pos="993"/>
        </w:tabs>
        <w:spacing w:before="120" w:after="0" w:line="276" w:lineRule="auto"/>
        <w:ind w:left="993" w:hanging="426"/>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 xml:space="preserve">Cu derogare de la Codul administrativ, </w:t>
      </w:r>
      <w:r w:rsidR="002466E5" w:rsidRPr="008E6F73">
        <w:rPr>
          <w:rFonts w:ascii="Times New Roman" w:eastAsia="Times New Roman" w:hAnsi="Times New Roman" w:cs="Times New Roman"/>
          <w:bCs/>
          <w:iCs/>
          <w:sz w:val="28"/>
          <w:szCs w:val="28"/>
          <w:lang w:val="ro-RO"/>
        </w:rPr>
        <w:t>recuperarea se efectuează fără întârziere și</w:t>
      </w:r>
      <w:r w:rsidRPr="008E6F73">
        <w:rPr>
          <w:rFonts w:ascii="Times New Roman" w:eastAsia="Times New Roman" w:hAnsi="Times New Roman" w:cs="Times New Roman"/>
          <w:bCs/>
          <w:iCs/>
          <w:sz w:val="28"/>
          <w:szCs w:val="28"/>
          <w:lang w:val="ro-RO"/>
        </w:rPr>
        <w:t xml:space="preserve"> în conformitate cu procedura prezentei legi</w:t>
      </w:r>
      <w:r w:rsidR="002466E5" w:rsidRPr="008E6F73">
        <w:rPr>
          <w:rFonts w:ascii="Times New Roman" w:eastAsia="Times New Roman" w:hAnsi="Times New Roman" w:cs="Times New Roman"/>
          <w:bCs/>
          <w:iCs/>
          <w:sz w:val="28"/>
          <w:szCs w:val="28"/>
          <w:lang w:val="ro-RO"/>
        </w:rPr>
        <w:t xml:space="preserve">, pentru a permite executarea imediată și efectivă a deciziei </w:t>
      </w:r>
      <w:r w:rsidRPr="008E6F73">
        <w:rPr>
          <w:rFonts w:ascii="Times New Roman" w:eastAsia="Times New Roman" w:hAnsi="Times New Roman" w:cs="Times New Roman"/>
          <w:bCs/>
          <w:iCs/>
          <w:sz w:val="28"/>
          <w:szCs w:val="28"/>
          <w:lang w:val="ro-RO"/>
        </w:rPr>
        <w:t xml:space="preserve">de recuperare a </w:t>
      </w:r>
      <w:r w:rsidR="002466E5" w:rsidRPr="008E6F73">
        <w:rPr>
          <w:rFonts w:ascii="Times New Roman" w:eastAsia="Times New Roman" w:hAnsi="Times New Roman" w:cs="Times New Roman"/>
          <w:bCs/>
          <w:iCs/>
          <w:sz w:val="28"/>
          <w:szCs w:val="28"/>
          <w:lang w:val="ro-RO"/>
        </w:rPr>
        <w:t>Consiliului Concurenței</w:t>
      </w:r>
      <w:r w:rsidRPr="008E6F73">
        <w:rPr>
          <w:rFonts w:ascii="Times New Roman" w:eastAsia="Times New Roman" w:hAnsi="Times New Roman" w:cs="Times New Roman"/>
          <w:bCs/>
          <w:iCs/>
          <w:sz w:val="28"/>
          <w:szCs w:val="28"/>
          <w:lang w:val="ro-RO"/>
        </w:rPr>
        <w:t xml:space="preserve"> care nu are caracter suspensiv</w:t>
      </w:r>
      <w:r w:rsidR="002466E5" w:rsidRPr="008E6F73">
        <w:rPr>
          <w:rFonts w:ascii="Times New Roman" w:eastAsia="Times New Roman" w:hAnsi="Times New Roman" w:cs="Times New Roman"/>
          <w:bCs/>
          <w:iCs/>
          <w:sz w:val="28"/>
          <w:szCs w:val="28"/>
          <w:lang w:val="ro-RO"/>
        </w:rPr>
        <w:t xml:space="preserve">. </w:t>
      </w:r>
    </w:p>
    <w:p w14:paraId="77B0A543" w14:textId="77777777" w:rsidR="005673D9" w:rsidRPr="008E6F73" w:rsidRDefault="00EA3B7A" w:rsidP="00490904">
      <w:pPr>
        <w:pStyle w:val="ListParagraph"/>
        <w:numPr>
          <w:ilvl w:val="0"/>
          <w:numId w:val="54"/>
        </w:numPr>
        <w:shd w:val="clear" w:color="auto" w:fill="FFFFFF"/>
        <w:tabs>
          <w:tab w:val="left" w:pos="993"/>
        </w:tabs>
        <w:spacing w:before="120" w:after="0" w:line="276" w:lineRule="auto"/>
        <w:ind w:left="993" w:hanging="426"/>
        <w:jc w:val="both"/>
        <w:rPr>
          <w:rFonts w:ascii="Times New Roman" w:eastAsia="Times New Roman" w:hAnsi="Times New Roman" w:cs="Times New Roman"/>
          <w:bCs/>
          <w:iCs/>
          <w:sz w:val="28"/>
          <w:szCs w:val="28"/>
          <w:lang w:val="ro-RO"/>
        </w:rPr>
      </w:pPr>
      <w:r w:rsidRPr="008E6F73">
        <w:rPr>
          <w:rFonts w:ascii="Times New Roman" w:hAnsi="Times New Roman" w:cs="Times New Roman"/>
          <w:sz w:val="28"/>
          <w:szCs w:val="28"/>
          <w:lang w:val="ro-RO"/>
        </w:rPr>
        <w:t>Pentru a proteja principiul securității juridice, întârzierea cu care Consiliul Concurenței își exercită competențele de control și dispune recuper</w:t>
      </w:r>
      <w:r w:rsidR="00FD5C1B" w:rsidRPr="008E6F73">
        <w:rPr>
          <w:rFonts w:ascii="Times New Roman" w:hAnsi="Times New Roman" w:cs="Times New Roman"/>
          <w:sz w:val="28"/>
          <w:szCs w:val="28"/>
          <w:lang w:val="ro-RO"/>
        </w:rPr>
        <w:t xml:space="preserve">area </w:t>
      </w:r>
      <w:r w:rsidRPr="008E6F73">
        <w:rPr>
          <w:rFonts w:ascii="Times New Roman" w:hAnsi="Times New Roman" w:cs="Times New Roman"/>
          <w:sz w:val="28"/>
          <w:szCs w:val="28"/>
          <w:lang w:val="ro-RO"/>
        </w:rPr>
        <w:t xml:space="preserve">  ajutorului </w:t>
      </w:r>
      <w:r w:rsidR="00FD5C1B" w:rsidRPr="008E6F73">
        <w:rPr>
          <w:rFonts w:ascii="Times New Roman" w:hAnsi="Times New Roman" w:cs="Times New Roman"/>
          <w:sz w:val="28"/>
          <w:szCs w:val="28"/>
          <w:lang w:val="ro-RO"/>
        </w:rPr>
        <w:t xml:space="preserve">ilegal și incompatibil </w:t>
      </w:r>
      <w:r w:rsidRPr="008E6F73">
        <w:rPr>
          <w:rFonts w:ascii="Times New Roman" w:hAnsi="Times New Roman" w:cs="Times New Roman"/>
          <w:sz w:val="28"/>
          <w:szCs w:val="28"/>
          <w:lang w:val="ro-RO"/>
        </w:rPr>
        <w:t xml:space="preserve">nu atrage nelegalitatea deciziei de recuperare decât în cazuri excepționale, </w:t>
      </w:r>
      <w:r w:rsidR="00FD5C1B" w:rsidRPr="008E6F73">
        <w:rPr>
          <w:rFonts w:ascii="Times New Roman" w:hAnsi="Times New Roman" w:cs="Times New Roman"/>
          <w:sz w:val="28"/>
          <w:szCs w:val="28"/>
          <w:lang w:val="ro-RO"/>
        </w:rPr>
        <w:t xml:space="preserve">cum ar fi </w:t>
      </w:r>
      <w:r w:rsidRPr="008E6F73">
        <w:rPr>
          <w:rFonts w:ascii="Times New Roman" w:hAnsi="Times New Roman" w:cs="Times New Roman"/>
          <w:sz w:val="28"/>
          <w:szCs w:val="28"/>
          <w:lang w:val="ro-RO"/>
        </w:rPr>
        <w:t>abținere</w:t>
      </w:r>
      <w:r w:rsidR="00FD5C1B" w:rsidRPr="008E6F73">
        <w:rPr>
          <w:rFonts w:ascii="Times New Roman" w:hAnsi="Times New Roman" w:cs="Times New Roman"/>
          <w:sz w:val="28"/>
          <w:szCs w:val="28"/>
          <w:lang w:val="ro-RO"/>
        </w:rPr>
        <w:t>a</w:t>
      </w:r>
      <w:r w:rsidRPr="008E6F73">
        <w:rPr>
          <w:rFonts w:ascii="Times New Roman" w:hAnsi="Times New Roman" w:cs="Times New Roman"/>
          <w:sz w:val="28"/>
          <w:szCs w:val="28"/>
          <w:lang w:val="ro-RO"/>
        </w:rPr>
        <w:t xml:space="preserve"> vădită a </w:t>
      </w:r>
      <w:r w:rsidR="00FD5C1B" w:rsidRPr="008E6F73">
        <w:rPr>
          <w:rFonts w:ascii="Times New Roman" w:hAnsi="Times New Roman" w:cs="Times New Roman"/>
          <w:sz w:val="28"/>
          <w:szCs w:val="28"/>
          <w:lang w:val="ro-RO"/>
        </w:rPr>
        <w:t xml:space="preserve">autorității de concurență </w:t>
      </w:r>
      <w:r w:rsidRPr="008E6F73">
        <w:rPr>
          <w:rFonts w:ascii="Times New Roman" w:hAnsi="Times New Roman" w:cs="Times New Roman"/>
          <w:sz w:val="28"/>
          <w:szCs w:val="28"/>
          <w:lang w:val="ro-RO"/>
        </w:rPr>
        <w:t>și o încălcare evidentă a obligației sale de diligență</w:t>
      </w:r>
      <w:r w:rsidR="00FD5C1B" w:rsidRPr="008E6F73">
        <w:rPr>
          <w:rFonts w:ascii="Times New Roman" w:hAnsi="Times New Roman" w:cs="Times New Roman"/>
          <w:sz w:val="28"/>
          <w:szCs w:val="28"/>
          <w:lang w:val="ro-RO"/>
        </w:rPr>
        <w:t xml:space="preserve">. </w:t>
      </w:r>
    </w:p>
    <w:p w14:paraId="0C552772" w14:textId="5BAD6CE0" w:rsidR="005673D9" w:rsidRPr="008E6F73" w:rsidRDefault="00DE47C1" w:rsidP="00490904">
      <w:pPr>
        <w:pStyle w:val="ListParagraph"/>
        <w:numPr>
          <w:ilvl w:val="0"/>
          <w:numId w:val="54"/>
        </w:numPr>
        <w:shd w:val="clear" w:color="auto" w:fill="FFFFFF"/>
        <w:tabs>
          <w:tab w:val="left" w:pos="993"/>
        </w:tabs>
        <w:spacing w:before="120" w:after="0" w:line="276" w:lineRule="auto"/>
        <w:ind w:left="993" w:hanging="426"/>
        <w:jc w:val="both"/>
        <w:rPr>
          <w:rFonts w:ascii="Times New Roman" w:eastAsia="Times New Roman" w:hAnsi="Times New Roman" w:cs="Times New Roman"/>
          <w:bCs/>
          <w:iCs/>
          <w:sz w:val="28"/>
          <w:szCs w:val="28"/>
          <w:lang w:val="ro-RO"/>
        </w:rPr>
      </w:pPr>
      <w:r w:rsidRPr="008E6F73">
        <w:rPr>
          <w:rFonts w:ascii="Times New Roman" w:hAnsi="Times New Roman" w:cs="Times New Roman"/>
          <w:sz w:val="28"/>
          <w:szCs w:val="28"/>
          <w:lang w:val="ro-RO"/>
        </w:rPr>
        <w:t>F</w:t>
      </w:r>
      <w:r w:rsidR="007D0AE8" w:rsidRPr="008E6F73">
        <w:rPr>
          <w:rFonts w:ascii="Times New Roman" w:hAnsi="Times New Roman" w:cs="Times New Roman"/>
          <w:sz w:val="28"/>
          <w:szCs w:val="28"/>
          <w:lang w:val="ro-RO"/>
        </w:rPr>
        <w:t xml:space="preserve">urnizorul ajutorului de stat care a acordat ajutoare </w:t>
      </w:r>
      <w:r w:rsidR="00FD5C1B" w:rsidRPr="008E6F73">
        <w:rPr>
          <w:rFonts w:ascii="Times New Roman" w:hAnsi="Times New Roman" w:cs="Times New Roman"/>
          <w:sz w:val="28"/>
          <w:szCs w:val="28"/>
          <w:lang w:val="ro-RO"/>
        </w:rPr>
        <w:t xml:space="preserve">de stat </w:t>
      </w:r>
      <w:r w:rsidRPr="008E6F73">
        <w:rPr>
          <w:rFonts w:ascii="Times New Roman" w:hAnsi="Times New Roman" w:cs="Times New Roman"/>
          <w:sz w:val="28"/>
          <w:szCs w:val="28"/>
          <w:lang w:val="ro-RO"/>
        </w:rPr>
        <w:t xml:space="preserve">cu </w:t>
      </w:r>
      <w:r w:rsidR="007D0AE8" w:rsidRPr="008E6F73">
        <w:rPr>
          <w:rFonts w:ascii="Times New Roman" w:hAnsi="Times New Roman" w:cs="Times New Roman"/>
          <w:sz w:val="28"/>
          <w:szCs w:val="28"/>
          <w:lang w:val="ro-RO"/>
        </w:rPr>
        <w:t>încălcarea clauzei suspensive</w:t>
      </w:r>
      <w:r w:rsidR="00FD5C1B" w:rsidRPr="008E6F73">
        <w:rPr>
          <w:rFonts w:ascii="Times New Roman" w:hAnsi="Times New Roman" w:cs="Times New Roman"/>
          <w:sz w:val="28"/>
          <w:szCs w:val="28"/>
          <w:lang w:val="ro-RO"/>
        </w:rPr>
        <w:t xml:space="preserve"> stabilită de art.</w:t>
      </w:r>
      <w:r w:rsidR="00EE0F84" w:rsidRPr="008E6F73">
        <w:rPr>
          <w:rFonts w:ascii="Times New Roman" w:hAnsi="Times New Roman" w:cs="Times New Roman"/>
          <w:sz w:val="28"/>
          <w:szCs w:val="28"/>
          <w:lang w:val="ro-RO"/>
        </w:rPr>
        <w:t>16</w:t>
      </w:r>
      <w:r w:rsidR="00FD5C1B" w:rsidRPr="008E6F73">
        <w:rPr>
          <w:rFonts w:ascii="Times New Roman" w:hAnsi="Times New Roman" w:cs="Times New Roman"/>
          <w:sz w:val="28"/>
          <w:szCs w:val="28"/>
          <w:lang w:val="ro-RO"/>
        </w:rPr>
        <w:t>,</w:t>
      </w:r>
      <w:r w:rsidR="007D0AE8" w:rsidRPr="008E6F73">
        <w:rPr>
          <w:rFonts w:ascii="Times New Roman" w:hAnsi="Times New Roman" w:cs="Times New Roman"/>
          <w:sz w:val="28"/>
          <w:szCs w:val="28"/>
          <w:lang w:val="ro-RO"/>
        </w:rPr>
        <w:t xml:space="preserve"> nu poate invoca </w:t>
      </w:r>
      <w:r w:rsidRPr="008E6F73">
        <w:rPr>
          <w:rFonts w:ascii="Times New Roman" w:hAnsi="Times New Roman" w:cs="Times New Roman"/>
          <w:sz w:val="28"/>
          <w:szCs w:val="28"/>
          <w:lang w:val="ro-RO"/>
        </w:rPr>
        <w:t xml:space="preserve">existența unei speranțe </w:t>
      </w:r>
      <w:r w:rsidRPr="008E6F73">
        <w:rPr>
          <w:rFonts w:ascii="Times New Roman" w:hAnsi="Times New Roman" w:cs="Times New Roman"/>
          <w:sz w:val="28"/>
          <w:szCs w:val="28"/>
          <w:lang w:val="ro-RO"/>
        </w:rPr>
        <w:lastRenderedPageBreak/>
        <w:t>legitime a beneficiarului ca temei pentru a nu fi recuperat ajutorul</w:t>
      </w:r>
      <w:r w:rsidR="00FD5C1B" w:rsidRPr="008E6F73">
        <w:rPr>
          <w:rFonts w:ascii="Times New Roman" w:hAnsi="Times New Roman" w:cs="Times New Roman"/>
          <w:sz w:val="28"/>
          <w:szCs w:val="28"/>
          <w:lang w:val="ro-RO"/>
        </w:rPr>
        <w:t xml:space="preserve"> de stat ilegal și incompatibil</w:t>
      </w:r>
      <w:r w:rsidRPr="008E6F73">
        <w:rPr>
          <w:rFonts w:ascii="Times New Roman" w:hAnsi="Times New Roman" w:cs="Times New Roman"/>
          <w:sz w:val="28"/>
          <w:szCs w:val="28"/>
          <w:lang w:val="ro-RO"/>
        </w:rPr>
        <w:t>.</w:t>
      </w:r>
    </w:p>
    <w:p w14:paraId="32A81004" w14:textId="77777777" w:rsidR="005673D9" w:rsidRPr="008E6F73" w:rsidRDefault="007C2FEB" w:rsidP="00490904">
      <w:pPr>
        <w:pStyle w:val="ListParagraph"/>
        <w:numPr>
          <w:ilvl w:val="0"/>
          <w:numId w:val="54"/>
        </w:numPr>
        <w:shd w:val="clear" w:color="auto" w:fill="FFFFFF"/>
        <w:tabs>
          <w:tab w:val="left" w:pos="993"/>
        </w:tabs>
        <w:spacing w:before="120" w:after="0" w:line="276" w:lineRule="auto"/>
        <w:ind w:left="993" w:hanging="426"/>
        <w:jc w:val="both"/>
        <w:rPr>
          <w:rFonts w:ascii="Times New Roman" w:eastAsia="Times New Roman" w:hAnsi="Times New Roman" w:cs="Times New Roman"/>
          <w:bCs/>
          <w:iCs/>
          <w:sz w:val="28"/>
          <w:szCs w:val="28"/>
          <w:lang w:val="ro-RO"/>
        </w:rPr>
      </w:pPr>
      <w:r w:rsidRPr="008E6F73">
        <w:rPr>
          <w:rFonts w:ascii="Times New Roman" w:hAnsi="Times New Roman" w:cs="Times New Roman"/>
          <w:sz w:val="28"/>
          <w:szCs w:val="28"/>
          <w:lang w:val="ro-RO"/>
        </w:rPr>
        <w:t xml:space="preserve">În cazul încălcării </w:t>
      </w:r>
      <w:r w:rsidR="00FD5C1B" w:rsidRPr="008E6F73">
        <w:rPr>
          <w:rFonts w:ascii="Times New Roman" w:hAnsi="Times New Roman" w:cs="Times New Roman"/>
          <w:sz w:val="28"/>
          <w:szCs w:val="28"/>
          <w:lang w:val="ro-RO"/>
        </w:rPr>
        <w:t xml:space="preserve">de către furnizorul de ajutor de stat a </w:t>
      </w:r>
      <w:r w:rsidRPr="008E6F73">
        <w:rPr>
          <w:rFonts w:ascii="Times New Roman" w:hAnsi="Times New Roman" w:cs="Times New Roman"/>
          <w:sz w:val="28"/>
          <w:szCs w:val="28"/>
          <w:lang w:val="ro-RO"/>
        </w:rPr>
        <w:t>clauzei suspensive</w:t>
      </w:r>
      <w:r w:rsidR="00FD5C1B" w:rsidRPr="008E6F73">
        <w:rPr>
          <w:rFonts w:ascii="Times New Roman" w:hAnsi="Times New Roman" w:cs="Times New Roman"/>
          <w:sz w:val="28"/>
          <w:szCs w:val="28"/>
          <w:lang w:val="ro-RO"/>
        </w:rPr>
        <w:t xml:space="preserve"> stabilită de art.</w:t>
      </w:r>
      <w:r w:rsidR="00EE0F84" w:rsidRPr="008E6F73">
        <w:rPr>
          <w:rFonts w:ascii="Times New Roman" w:hAnsi="Times New Roman" w:cs="Times New Roman"/>
          <w:sz w:val="28"/>
          <w:szCs w:val="28"/>
          <w:lang w:val="ro-RO"/>
        </w:rPr>
        <w:t>16</w:t>
      </w:r>
      <w:r w:rsidRPr="008E6F73">
        <w:rPr>
          <w:rFonts w:ascii="Times New Roman" w:hAnsi="Times New Roman" w:cs="Times New Roman"/>
          <w:sz w:val="28"/>
          <w:szCs w:val="28"/>
          <w:lang w:val="ro-RO"/>
        </w:rPr>
        <w:t>, beneficiarul ajutorului de stat nu poate invoca încrederea legitimă în legalitatea acordării ajutorului, cu excepția aplicării circumstanțelor excepționale.</w:t>
      </w:r>
    </w:p>
    <w:p w14:paraId="694E9BB6" w14:textId="77777777" w:rsidR="005673D9" w:rsidRPr="008E6F73" w:rsidRDefault="00AE4FEB" w:rsidP="00490904">
      <w:pPr>
        <w:pStyle w:val="ListParagraph"/>
        <w:numPr>
          <w:ilvl w:val="0"/>
          <w:numId w:val="54"/>
        </w:numPr>
        <w:shd w:val="clear" w:color="auto" w:fill="FFFFFF"/>
        <w:tabs>
          <w:tab w:val="left" w:pos="993"/>
          <w:tab w:val="left" w:pos="1134"/>
        </w:tabs>
        <w:spacing w:before="120" w:after="0" w:line="276" w:lineRule="auto"/>
        <w:ind w:left="993" w:hanging="426"/>
        <w:jc w:val="both"/>
        <w:rPr>
          <w:rFonts w:ascii="Times New Roman" w:eastAsia="Times New Roman" w:hAnsi="Times New Roman" w:cs="Times New Roman"/>
          <w:bCs/>
          <w:iCs/>
          <w:sz w:val="28"/>
          <w:szCs w:val="28"/>
          <w:lang w:val="ro-RO"/>
        </w:rPr>
      </w:pPr>
      <w:r w:rsidRPr="008E6F73">
        <w:rPr>
          <w:rFonts w:ascii="Times New Roman" w:hAnsi="Times New Roman" w:cs="Times New Roman"/>
          <w:sz w:val="28"/>
          <w:szCs w:val="28"/>
          <w:lang w:val="ro-RO"/>
        </w:rPr>
        <w:t xml:space="preserve">Pentru a justifica nerespectarea unei decizii de recuperare, furnizorul ajutorului de stat nu poate invoca existența unei imposibilități absolute bazate pe cerințe prevăzute de legislația națională, cum ar fi termenele de prescripție, absența unui drept în temeiul legislației naționale care să impună recuperarea sau existența unui vid juridic. </w:t>
      </w:r>
    </w:p>
    <w:p w14:paraId="16D3E3E6" w14:textId="77777777" w:rsidR="005673D9" w:rsidRPr="008E6F73" w:rsidRDefault="00AE4FEB" w:rsidP="00490904">
      <w:pPr>
        <w:pStyle w:val="ListParagraph"/>
        <w:numPr>
          <w:ilvl w:val="0"/>
          <w:numId w:val="54"/>
        </w:numPr>
        <w:shd w:val="clear" w:color="auto" w:fill="FFFFFF"/>
        <w:tabs>
          <w:tab w:val="left" w:pos="993"/>
          <w:tab w:val="left" w:pos="1134"/>
        </w:tabs>
        <w:spacing w:before="120" w:after="0" w:line="276" w:lineRule="auto"/>
        <w:ind w:left="993" w:hanging="426"/>
        <w:jc w:val="both"/>
        <w:rPr>
          <w:rFonts w:ascii="Times New Roman" w:eastAsia="Times New Roman" w:hAnsi="Times New Roman" w:cs="Times New Roman"/>
          <w:bCs/>
          <w:iCs/>
          <w:sz w:val="28"/>
          <w:szCs w:val="28"/>
          <w:lang w:val="ro-RO"/>
        </w:rPr>
      </w:pPr>
      <w:r w:rsidRPr="008E6F73">
        <w:rPr>
          <w:rFonts w:ascii="Times New Roman" w:hAnsi="Times New Roman" w:cs="Times New Roman"/>
          <w:sz w:val="28"/>
          <w:szCs w:val="28"/>
          <w:lang w:val="ro-RO"/>
        </w:rPr>
        <w:t>Obligația de recuperare a ajutorului de stat nu este afectată de situația economică a beneficiarului. Faptul că o întreprindere se află în dificultate financiară sau în stare de insolvabilitate nu constituie, în sine, o dovadă a imposibilității de recuperare, cu excepția situației în care întreprinderea a fost lichidată și nu mai există active recuperabile. Recuperarea este, de asemenea, imposibilă în cazul în care beneficiarul a încetat să existe, fără a avea un succesor legal sau economic.</w:t>
      </w:r>
    </w:p>
    <w:p w14:paraId="7A653A6E" w14:textId="77777777" w:rsidR="005673D9" w:rsidRPr="008E6F73" w:rsidRDefault="00A7158F" w:rsidP="00490904">
      <w:pPr>
        <w:pStyle w:val="ListParagraph"/>
        <w:numPr>
          <w:ilvl w:val="0"/>
          <w:numId w:val="54"/>
        </w:numPr>
        <w:shd w:val="clear" w:color="auto" w:fill="FFFFFF"/>
        <w:tabs>
          <w:tab w:val="left" w:pos="993"/>
          <w:tab w:val="left" w:pos="1134"/>
        </w:tabs>
        <w:spacing w:before="120" w:after="0" w:line="276" w:lineRule="auto"/>
        <w:ind w:left="993" w:hanging="426"/>
        <w:jc w:val="both"/>
        <w:rPr>
          <w:rFonts w:ascii="Times New Roman" w:eastAsia="Times New Roman" w:hAnsi="Times New Roman" w:cs="Times New Roman"/>
          <w:bCs/>
          <w:iCs/>
          <w:sz w:val="28"/>
          <w:szCs w:val="28"/>
          <w:lang w:val="ro-RO"/>
        </w:rPr>
      </w:pPr>
      <w:r w:rsidRPr="008E6F73">
        <w:rPr>
          <w:rFonts w:ascii="Times New Roman" w:hAnsi="Times New Roman" w:cs="Times New Roman"/>
          <w:sz w:val="28"/>
          <w:szCs w:val="28"/>
          <w:lang w:val="ro-RO"/>
        </w:rPr>
        <w:t xml:space="preserve">Dacă beneficiarul ajutorului de stat activează în cadrul unui grup de întreprinderi, Consiliul Concurenței </w:t>
      </w:r>
      <w:r w:rsidR="00E2162B" w:rsidRPr="008E6F73">
        <w:rPr>
          <w:rFonts w:ascii="Times New Roman" w:hAnsi="Times New Roman" w:cs="Times New Roman"/>
          <w:sz w:val="28"/>
          <w:szCs w:val="28"/>
          <w:lang w:val="ro-RO"/>
        </w:rPr>
        <w:t xml:space="preserve">poate </w:t>
      </w:r>
      <w:r w:rsidRPr="008E6F73">
        <w:rPr>
          <w:rFonts w:ascii="Times New Roman" w:hAnsi="Times New Roman" w:cs="Times New Roman"/>
          <w:sz w:val="28"/>
          <w:szCs w:val="28"/>
          <w:lang w:val="ro-RO"/>
        </w:rPr>
        <w:t>identific</w:t>
      </w:r>
      <w:r w:rsidR="00E2162B" w:rsidRPr="008E6F73">
        <w:rPr>
          <w:rFonts w:ascii="Times New Roman" w:hAnsi="Times New Roman" w:cs="Times New Roman"/>
          <w:sz w:val="28"/>
          <w:szCs w:val="28"/>
          <w:lang w:val="ro-RO"/>
        </w:rPr>
        <w:t xml:space="preserve">a </w:t>
      </w:r>
      <w:r w:rsidRPr="008E6F73">
        <w:rPr>
          <w:rFonts w:ascii="Times New Roman" w:hAnsi="Times New Roman" w:cs="Times New Roman"/>
          <w:sz w:val="28"/>
          <w:szCs w:val="28"/>
          <w:lang w:val="ro-RO"/>
        </w:rPr>
        <w:t>întreprinderea care a beneficiat efectiv de ajutorul de stat și dispune recuperare doar în raport cu această întreprindere.</w:t>
      </w:r>
    </w:p>
    <w:p w14:paraId="53FA3012" w14:textId="77777777" w:rsidR="005673D9" w:rsidRPr="008E6F73" w:rsidRDefault="00E2162B" w:rsidP="00490904">
      <w:pPr>
        <w:pStyle w:val="ListParagraph"/>
        <w:numPr>
          <w:ilvl w:val="0"/>
          <w:numId w:val="54"/>
        </w:numPr>
        <w:shd w:val="clear" w:color="auto" w:fill="FFFFFF"/>
        <w:tabs>
          <w:tab w:val="left" w:pos="993"/>
          <w:tab w:val="left" w:pos="1134"/>
        </w:tabs>
        <w:spacing w:before="120" w:after="0" w:line="276" w:lineRule="auto"/>
        <w:ind w:left="993" w:hanging="426"/>
        <w:jc w:val="both"/>
        <w:rPr>
          <w:rFonts w:ascii="Times New Roman" w:eastAsia="Times New Roman" w:hAnsi="Times New Roman" w:cs="Times New Roman"/>
          <w:bCs/>
          <w:iCs/>
          <w:sz w:val="28"/>
          <w:szCs w:val="28"/>
          <w:lang w:val="ro-RO"/>
        </w:rPr>
      </w:pPr>
      <w:r w:rsidRPr="008E6F73">
        <w:rPr>
          <w:rFonts w:ascii="Times New Roman" w:hAnsi="Times New Roman" w:cs="Times New Roman"/>
          <w:sz w:val="28"/>
          <w:szCs w:val="28"/>
          <w:lang w:val="ro-RO"/>
        </w:rPr>
        <w:t xml:space="preserve">În cazul în care, în cadrul unui grup de întreprinderi, au avut loc anumite tranzacții, Consiliul Concurenței poate să limiteze domeniul de aplicare a recuperării la un singur beneficiar al ajutorului din cadrul grupului. </w:t>
      </w:r>
    </w:p>
    <w:p w14:paraId="0BD22FAD" w14:textId="77777777" w:rsidR="005673D9" w:rsidRPr="008E6F73" w:rsidRDefault="00BE31C3" w:rsidP="00490904">
      <w:pPr>
        <w:pStyle w:val="ListParagraph"/>
        <w:numPr>
          <w:ilvl w:val="0"/>
          <w:numId w:val="54"/>
        </w:numPr>
        <w:shd w:val="clear" w:color="auto" w:fill="FFFFFF"/>
        <w:tabs>
          <w:tab w:val="left" w:pos="993"/>
          <w:tab w:val="left" w:pos="1134"/>
        </w:tabs>
        <w:spacing w:before="120" w:after="0" w:line="276" w:lineRule="auto"/>
        <w:ind w:left="993" w:hanging="426"/>
        <w:jc w:val="both"/>
        <w:rPr>
          <w:rFonts w:ascii="Times New Roman" w:eastAsia="Times New Roman" w:hAnsi="Times New Roman" w:cs="Times New Roman"/>
          <w:bCs/>
          <w:iCs/>
          <w:sz w:val="28"/>
          <w:szCs w:val="28"/>
          <w:lang w:val="ro-RO"/>
        </w:rPr>
      </w:pPr>
      <w:r w:rsidRPr="008E6F73">
        <w:rPr>
          <w:rFonts w:ascii="Times New Roman" w:hAnsi="Times New Roman" w:cs="Times New Roman"/>
          <w:sz w:val="28"/>
          <w:szCs w:val="28"/>
          <w:lang w:val="ro-RO"/>
        </w:rPr>
        <w:t>Decizia de recuperare poate obliga furnizorul ajutorului de stat să recupereze ajutorul nu doar de la întreprinderea care a beneficiat în mod direct, ci și de la întregul grup de întreprinderi care constituie o unitate economică sau, după caz, de la o parte dintre entitățile juridice aparținând acestuia, care au beneficiat, de asemenea, de ajutor</w:t>
      </w:r>
      <w:r w:rsidR="004C4F41" w:rsidRPr="008E6F73">
        <w:rPr>
          <w:rFonts w:ascii="Times New Roman" w:hAnsi="Times New Roman" w:cs="Times New Roman"/>
          <w:sz w:val="28"/>
          <w:szCs w:val="28"/>
          <w:lang w:val="ro-RO"/>
        </w:rPr>
        <w:t xml:space="preserve"> de stat</w:t>
      </w:r>
      <w:r w:rsidR="006054F5" w:rsidRPr="008E6F73">
        <w:rPr>
          <w:rFonts w:ascii="Times New Roman" w:hAnsi="Times New Roman" w:cs="Times New Roman"/>
          <w:sz w:val="28"/>
          <w:szCs w:val="28"/>
          <w:lang w:val="ro-RO"/>
        </w:rPr>
        <w:t xml:space="preserve"> ilegal și incompatibil</w:t>
      </w:r>
      <w:r w:rsidR="004C4F41" w:rsidRPr="008E6F73">
        <w:rPr>
          <w:rFonts w:ascii="Times New Roman" w:hAnsi="Times New Roman" w:cs="Times New Roman"/>
          <w:sz w:val="28"/>
          <w:szCs w:val="28"/>
          <w:lang w:val="ro-RO"/>
        </w:rPr>
        <w:t>.</w:t>
      </w:r>
    </w:p>
    <w:p w14:paraId="6D72CA22" w14:textId="77777777" w:rsidR="005673D9" w:rsidRPr="008E6F73" w:rsidRDefault="00B816AE" w:rsidP="00490904">
      <w:pPr>
        <w:pStyle w:val="ListParagraph"/>
        <w:numPr>
          <w:ilvl w:val="0"/>
          <w:numId w:val="54"/>
        </w:numPr>
        <w:shd w:val="clear" w:color="auto" w:fill="FFFFFF"/>
        <w:tabs>
          <w:tab w:val="left" w:pos="993"/>
          <w:tab w:val="left" w:pos="1134"/>
        </w:tabs>
        <w:spacing w:before="120" w:after="0" w:line="276" w:lineRule="auto"/>
        <w:ind w:left="993" w:hanging="426"/>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sz w:val="28"/>
          <w:szCs w:val="28"/>
          <w:lang w:val="ro-RO"/>
        </w:rPr>
        <w:t>Î</w:t>
      </w:r>
      <w:r w:rsidR="002466E5" w:rsidRPr="008E6F73">
        <w:rPr>
          <w:rFonts w:ascii="Times New Roman" w:eastAsia="Times New Roman" w:hAnsi="Times New Roman" w:cs="Times New Roman"/>
          <w:bCs/>
          <w:sz w:val="28"/>
          <w:szCs w:val="28"/>
          <w:lang w:val="ro-RO"/>
        </w:rPr>
        <w:t>n cazul în care beneficiarul ajutorulu</w:t>
      </w:r>
      <w:r w:rsidR="006054F5" w:rsidRPr="008E6F73">
        <w:rPr>
          <w:rFonts w:ascii="Times New Roman" w:eastAsia="Times New Roman" w:hAnsi="Times New Roman" w:cs="Times New Roman"/>
          <w:bCs/>
          <w:sz w:val="28"/>
          <w:szCs w:val="28"/>
          <w:lang w:val="ro-RO"/>
        </w:rPr>
        <w:t xml:space="preserve">i iese de pe piață, dar o parte </w:t>
      </w:r>
      <w:r w:rsidR="002466E5" w:rsidRPr="008E6F73">
        <w:rPr>
          <w:rFonts w:ascii="Times New Roman" w:eastAsia="Times New Roman" w:hAnsi="Times New Roman" w:cs="Times New Roman"/>
          <w:bCs/>
          <w:sz w:val="28"/>
          <w:szCs w:val="28"/>
          <w:lang w:val="ro-RO"/>
        </w:rPr>
        <w:t xml:space="preserve">sau întregul avantaj este transferat unui succesor legal </w:t>
      </w:r>
      <w:r w:rsidR="006054F5" w:rsidRPr="008E6F73">
        <w:rPr>
          <w:rFonts w:ascii="Times New Roman" w:eastAsia="Times New Roman" w:hAnsi="Times New Roman" w:cs="Times New Roman"/>
          <w:bCs/>
          <w:sz w:val="28"/>
          <w:szCs w:val="28"/>
          <w:lang w:val="ro-RO"/>
        </w:rPr>
        <w:t xml:space="preserve">sau </w:t>
      </w:r>
      <w:r w:rsidR="002466E5" w:rsidRPr="008E6F73">
        <w:rPr>
          <w:rFonts w:ascii="Times New Roman" w:eastAsia="Times New Roman" w:hAnsi="Times New Roman" w:cs="Times New Roman"/>
          <w:bCs/>
          <w:sz w:val="28"/>
          <w:szCs w:val="28"/>
          <w:lang w:val="ro-RO"/>
        </w:rPr>
        <w:t xml:space="preserve">economic, obligația de recuperare poate să fie extinsă la acesta din urmă. </w:t>
      </w:r>
    </w:p>
    <w:p w14:paraId="5F34827F" w14:textId="7BD675D1" w:rsidR="00E80C6F" w:rsidRPr="008E6F73" w:rsidRDefault="009F6852" w:rsidP="00490904">
      <w:pPr>
        <w:pStyle w:val="ListParagraph"/>
        <w:numPr>
          <w:ilvl w:val="0"/>
          <w:numId w:val="54"/>
        </w:numPr>
        <w:shd w:val="clear" w:color="auto" w:fill="FFFFFF"/>
        <w:tabs>
          <w:tab w:val="left" w:pos="993"/>
          <w:tab w:val="left" w:pos="1134"/>
        </w:tabs>
        <w:spacing w:before="120" w:after="0" w:line="276" w:lineRule="auto"/>
        <w:ind w:left="993" w:hanging="426"/>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Alte aspecte ale procedurii de r</w:t>
      </w:r>
      <w:r w:rsidR="00E80C6F" w:rsidRPr="008E6F73">
        <w:rPr>
          <w:rFonts w:ascii="Times New Roman" w:eastAsia="Times New Roman" w:hAnsi="Times New Roman" w:cs="Times New Roman"/>
          <w:bCs/>
          <w:iCs/>
          <w:sz w:val="28"/>
          <w:szCs w:val="28"/>
          <w:lang w:val="ro-RO"/>
        </w:rPr>
        <w:t>ecuperare</w:t>
      </w:r>
      <w:r w:rsidRPr="008E6F73">
        <w:rPr>
          <w:rFonts w:ascii="Times New Roman" w:eastAsia="Times New Roman" w:hAnsi="Times New Roman" w:cs="Times New Roman"/>
          <w:bCs/>
          <w:iCs/>
          <w:sz w:val="28"/>
          <w:szCs w:val="28"/>
          <w:lang w:val="ro-RO"/>
        </w:rPr>
        <w:t xml:space="preserve">, executarea deciziei de recuperare și consecințele neexecutării deciziei de recuperare a ajutorului ilegal și </w:t>
      </w:r>
      <w:r w:rsidRPr="008E6F73">
        <w:rPr>
          <w:rFonts w:ascii="Times New Roman" w:eastAsia="Times New Roman" w:hAnsi="Times New Roman" w:cs="Times New Roman"/>
          <w:bCs/>
          <w:iCs/>
          <w:sz w:val="28"/>
          <w:szCs w:val="28"/>
          <w:lang w:val="ro-RO"/>
        </w:rPr>
        <w:lastRenderedPageBreak/>
        <w:t xml:space="preserve">incompatibil </w:t>
      </w:r>
      <w:r w:rsidR="00E80C6F" w:rsidRPr="008E6F73">
        <w:rPr>
          <w:rFonts w:ascii="Times New Roman" w:eastAsia="Times New Roman" w:hAnsi="Times New Roman" w:cs="Times New Roman"/>
          <w:bCs/>
          <w:iCs/>
          <w:sz w:val="28"/>
          <w:szCs w:val="28"/>
          <w:lang w:val="ro-RO"/>
        </w:rPr>
        <w:t>se</w:t>
      </w:r>
      <w:r w:rsidRPr="008E6F73">
        <w:rPr>
          <w:rFonts w:ascii="Times New Roman" w:eastAsia="Times New Roman" w:hAnsi="Times New Roman" w:cs="Times New Roman"/>
          <w:bCs/>
          <w:iCs/>
          <w:sz w:val="28"/>
          <w:szCs w:val="28"/>
          <w:lang w:val="ro-RO"/>
        </w:rPr>
        <w:t xml:space="preserve"> stabilesc prin </w:t>
      </w:r>
      <w:r w:rsidR="00E80C6F" w:rsidRPr="008E6F73">
        <w:rPr>
          <w:rFonts w:ascii="Times New Roman" w:eastAsia="Times New Roman" w:hAnsi="Times New Roman" w:cs="Times New Roman"/>
          <w:bCs/>
          <w:iCs/>
          <w:sz w:val="28"/>
          <w:szCs w:val="28"/>
          <w:lang w:val="ro-RO"/>
        </w:rPr>
        <w:t>act</w:t>
      </w:r>
      <w:r w:rsidR="00890287" w:rsidRPr="008E6F73">
        <w:rPr>
          <w:rFonts w:ascii="Times New Roman" w:eastAsia="Times New Roman" w:hAnsi="Times New Roman" w:cs="Times New Roman"/>
          <w:bCs/>
          <w:iCs/>
          <w:sz w:val="28"/>
          <w:szCs w:val="28"/>
          <w:lang w:val="ro-RO"/>
        </w:rPr>
        <w:t>ul</w:t>
      </w:r>
      <w:r w:rsidR="00E80C6F" w:rsidRPr="008E6F73">
        <w:rPr>
          <w:rFonts w:ascii="Times New Roman" w:eastAsia="Times New Roman" w:hAnsi="Times New Roman" w:cs="Times New Roman"/>
          <w:bCs/>
          <w:iCs/>
          <w:sz w:val="28"/>
          <w:szCs w:val="28"/>
          <w:lang w:val="ro-RO"/>
        </w:rPr>
        <w:t xml:space="preserve"> normativ a</w:t>
      </w:r>
      <w:r w:rsidR="00890287" w:rsidRPr="008E6F73">
        <w:rPr>
          <w:rFonts w:ascii="Times New Roman" w:eastAsia="Times New Roman" w:hAnsi="Times New Roman" w:cs="Times New Roman"/>
          <w:bCs/>
          <w:iCs/>
          <w:sz w:val="28"/>
          <w:szCs w:val="28"/>
          <w:lang w:val="ro-RO"/>
        </w:rPr>
        <w:t>probat</w:t>
      </w:r>
      <w:r w:rsidR="00E80C6F" w:rsidRPr="008E6F73">
        <w:rPr>
          <w:rFonts w:ascii="Times New Roman" w:eastAsia="Times New Roman" w:hAnsi="Times New Roman" w:cs="Times New Roman"/>
          <w:bCs/>
          <w:iCs/>
          <w:sz w:val="28"/>
          <w:szCs w:val="28"/>
          <w:lang w:val="ro-RO"/>
        </w:rPr>
        <w:t xml:space="preserve"> de Consiliului Concurenței.</w:t>
      </w:r>
    </w:p>
    <w:p w14:paraId="5A1F91A2" w14:textId="4DF3CABB" w:rsidR="00682E7D" w:rsidRPr="008E6F73" w:rsidRDefault="00091311" w:rsidP="00751CBB">
      <w:pPr>
        <w:shd w:val="clear" w:color="auto" w:fill="FFFFFF"/>
        <w:spacing w:before="120" w:after="0"/>
        <w:ind w:firstLine="567"/>
        <w:jc w:val="both"/>
        <w:rPr>
          <w:rFonts w:ascii="Times New Roman" w:eastAsia="Times New Roman" w:hAnsi="Times New Roman" w:cs="Times New Roman"/>
          <w:b/>
          <w:iCs/>
          <w:sz w:val="28"/>
          <w:szCs w:val="28"/>
          <w:lang w:val="ro-RO"/>
        </w:rPr>
      </w:pPr>
      <w:r w:rsidRPr="008E6F73">
        <w:rPr>
          <w:rFonts w:ascii="Times New Roman" w:eastAsia="Times New Roman" w:hAnsi="Times New Roman" w:cs="Times New Roman"/>
          <w:b/>
          <w:iCs/>
          <w:sz w:val="28"/>
          <w:szCs w:val="28"/>
          <w:lang w:val="ro-RO"/>
        </w:rPr>
        <w:t>Articolul 3</w:t>
      </w:r>
      <w:r w:rsidR="006241E6" w:rsidRPr="008E6F73">
        <w:rPr>
          <w:rFonts w:ascii="Times New Roman" w:eastAsia="Times New Roman" w:hAnsi="Times New Roman" w:cs="Times New Roman"/>
          <w:b/>
          <w:iCs/>
          <w:sz w:val="28"/>
          <w:szCs w:val="28"/>
          <w:lang w:val="ro-RO"/>
        </w:rPr>
        <w:t>8</w:t>
      </w:r>
      <w:r w:rsidRPr="008E6F73">
        <w:rPr>
          <w:rFonts w:ascii="Times New Roman" w:eastAsia="Times New Roman" w:hAnsi="Times New Roman" w:cs="Times New Roman"/>
          <w:b/>
          <w:iCs/>
          <w:sz w:val="28"/>
          <w:szCs w:val="28"/>
          <w:lang w:val="ro-RO"/>
        </w:rPr>
        <w:t xml:space="preserve">. </w:t>
      </w:r>
      <w:r w:rsidRPr="008E6F73">
        <w:rPr>
          <w:rFonts w:ascii="Times New Roman" w:eastAsia="Times New Roman" w:hAnsi="Times New Roman" w:cs="Times New Roman"/>
          <w:bCs/>
          <w:iCs/>
          <w:sz w:val="28"/>
          <w:szCs w:val="28"/>
          <w:lang w:val="ro-RO"/>
        </w:rPr>
        <w:t xml:space="preserve">Extinderea </w:t>
      </w:r>
      <w:r w:rsidR="00285A5C" w:rsidRPr="008E6F73">
        <w:rPr>
          <w:rFonts w:ascii="Times New Roman" w:eastAsia="Times New Roman" w:hAnsi="Times New Roman" w:cs="Times New Roman"/>
          <w:bCs/>
          <w:iCs/>
          <w:sz w:val="28"/>
          <w:szCs w:val="28"/>
          <w:lang w:val="ro-RO"/>
        </w:rPr>
        <w:t xml:space="preserve">deciziei </w:t>
      </w:r>
      <w:r w:rsidRPr="008E6F73">
        <w:rPr>
          <w:rFonts w:ascii="Times New Roman" w:eastAsia="Times New Roman" w:hAnsi="Times New Roman" w:cs="Times New Roman"/>
          <w:bCs/>
          <w:iCs/>
          <w:sz w:val="28"/>
          <w:szCs w:val="28"/>
          <w:lang w:val="ro-RO"/>
        </w:rPr>
        <w:t>de recuperare și continuitate economică</w:t>
      </w:r>
    </w:p>
    <w:p w14:paraId="3F2367CA" w14:textId="4EEAA870" w:rsidR="00A804A3" w:rsidRPr="008E6F73" w:rsidRDefault="006D7F3D" w:rsidP="00490904">
      <w:pPr>
        <w:pStyle w:val="ListParagraph"/>
        <w:numPr>
          <w:ilvl w:val="0"/>
          <w:numId w:val="44"/>
        </w:numPr>
        <w:shd w:val="clear" w:color="auto" w:fill="FFFFFF"/>
        <w:spacing w:after="0" w:line="276" w:lineRule="auto"/>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 xml:space="preserve">Dacă, </w:t>
      </w:r>
      <w:r w:rsidR="00285A5C" w:rsidRPr="008E6F73">
        <w:rPr>
          <w:rFonts w:ascii="Times New Roman" w:eastAsia="Times New Roman" w:hAnsi="Times New Roman" w:cs="Times New Roman"/>
          <w:bCs/>
          <w:iCs/>
          <w:sz w:val="28"/>
          <w:szCs w:val="28"/>
          <w:lang w:val="ro-RO"/>
        </w:rPr>
        <w:t>la</w:t>
      </w:r>
      <w:r w:rsidRPr="008E6F73">
        <w:rPr>
          <w:rFonts w:ascii="Times New Roman" w:eastAsia="Times New Roman" w:hAnsi="Times New Roman" w:cs="Times New Roman"/>
          <w:bCs/>
          <w:iCs/>
          <w:sz w:val="28"/>
          <w:szCs w:val="28"/>
          <w:lang w:val="ro-RO"/>
        </w:rPr>
        <w:t xml:space="preserve"> etapa de executare a unei decizii de recuperare, ajutorul de stat </w:t>
      </w:r>
      <w:r w:rsidR="00285A5C" w:rsidRPr="008E6F73">
        <w:rPr>
          <w:rFonts w:ascii="Times New Roman" w:eastAsia="Times New Roman" w:hAnsi="Times New Roman" w:cs="Times New Roman"/>
          <w:bCs/>
          <w:iCs/>
          <w:sz w:val="28"/>
          <w:szCs w:val="28"/>
          <w:lang w:val="ro-RO"/>
        </w:rPr>
        <w:t xml:space="preserve">ilegal </w:t>
      </w:r>
      <w:r w:rsidRPr="008E6F73">
        <w:rPr>
          <w:rFonts w:ascii="Times New Roman" w:eastAsia="Times New Roman" w:hAnsi="Times New Roman" w:cs="Times New Roman"/>
          <w:bCs/>
          <w:iCs/>
          <w:sz w:val="28"/>
          <w:szCs w:val="28"/>
          <w:lang w:val="ro-RO"/>
        </w:rPr>
        <w:t xml:space="preserve">nu poate fi recuperat de la beneficiarul inițial, întrucât acesta a fost transferat unei alte întreprinderi, furnizorul ajutorului de stat are obligația de a extinde măsura de recuperare la întreprinderea care beneficiază efectiv de avantajul economic rezultat în urma transferului de activități și de a </w:t>
      </w:r>
      <w:r w:rsidR="006E3A69" w:rsidRPr="008E6F73">
        <w:rPr>
          <w:rFonts w:ascii="Times New Roman" w:eastAsia="Times New Roman" w:hAnsi="Times New Roman" w:cs="Times New Roman"/>
          <w:bCs/>
          <w:iCs/>
          <w:sz w:val="28"/>
          <w:szCs w:val="28"/>
          <w:lang w:val="ro-RO"/>
        </w:rPr>
        <w:t xml:space="preserve">se </w:t>
      </w:r>
      <w:r w:rsidRPr="008E6F73">
        <w:rPr>
          <w:rFonts w:ascii="Times New Roman" w:eastAsia="Times New Roman" w:hAnsi="Times New Roman" w:cs="Times New Roman"/>
          <w:bCs/>
          <w:iCs/>
          <w:sz w:val="28"/>
          <w:szCs w:val="28"/>
          <w:lang w:val="ro-RO"/>
        </w:rPr>
        <w:t xml:space="preserve">asigura </w:t>
      </w:r>
      <w:r w:rsidR="006E3A69" w:rsidRPr="008E6F73">
        <w:rPr>
          <w:rFonts w:ascii="Times New Roman" w:eastAsia="Times New Roman" w:hAnsi="Times New Roman" w:cs="Times New Roman"/>
          <w:bCs/>
          <w:iCs/>
          <w:sz w:val="28"/>
          <w:szCs w:val="28"/>
          <w:lang w:val="ro-RO"/>
        </w:rPr>
        <w:t xml:space="preserve">executarea integrală a </w:t>
      </w:r>
      <w:r w:rsidRPr="008E6F73">
        <w:rPr>
          <w:rFonts w:ascii="Times New Roman" w:eastAsia="Times New Roman" w:hAnsi="Times New Roman" w:cs="Times New Roman"/>
          <w:bCs/>
          <w:iCs/>
          <w:sz w:val="28"/>
          <w:szCs w:val="28"/>
          <w:lang w:val="ro-RO"/>
        </w:rPr>
        <w:t>obligați</w:t>
      </w:r>
      <w:r w:rsidR="006E3A69" w:rsidRPr="008E6F73">
        <w:rPr>
          <w:rFonts w:ascii="Times New Roman" w:eastAsia="Times New Roman" w:hAnsi="Times New Roman" w:cs="Times New Roman"/>
          <w:bCs/>
          <w:iCs/>
          <w:sz w:val="28"/>
          <w:szCs w:val="28"/>
          <w:lang w:val="ro-RO"/>
        </w:rPr>
        <w:t>ei</w:t>
      </w:r>
      <w:r w:rsidRPr="008E6F73">
        <w:rPr>
          <w:rFonts w:ascii="Times New Roman" w:eastAsia="Times New Roman" w:hAnsi="Times New Roman" w:cs="Times New Roman"/>
          <w:bCs/>
          <w:iCs/>
          <w:sz w:val="28"/>
          <w:szCs w:val="28"/>
          <w:lang w:val="ro-RO"/>
        </w:rPr>
        <w:t xml:space="preserve"> de recuperare</w:t>
      </w:r>
      <w:r w:rsidR="006E3A69" w:rsidRPr="008E6F73">
        <w:rPr>
          <w:rFonts w:ascii="Times New Roman" w:eastAsia="Times New Roman" w:hAnsi="Times New Roman" w:cs="Times New Roman"/>
          <w:bCs/>
          <w:iCs/>
          <w:sz w:val="28"/>
          <w:szCs w:val="28"/>
          <w:lang w:val="ro-RO"/>
        </w:rPr>
        <w:t>.</w:t>
      </w:r>
      <w:r w:rsidRPr="008E6F73">
        <w:rPr>
          <w:rFonts w:ascii="Times New Roman" w:eastAsia="Times New Roman" w:hAnsi="Times New Roman" w:cs="Times New Roman"/>
          <w:bCs/>
          <w:iCs/>
          <w:sz w:val="28"/>
          <w:szCs w:val="28"/>
          <w:lang w:val="ro-RO"/>
        </w:rPr>
        <w:t xml:space="preserve"> </w:t>
      </w:r>
    </w:p>
    <w:p w14:paraId="26E70B91" w14:textId="1DE83709" w:rsidR="006E3A69" w:rsidRPr="008E6F73" w:rsidRDefault="006E3A69" w:rsidP="00490904">
      <w:pPr>
        <w:pStyle w:val="ListParagraph"/>
        <w:numPr>
          <w:ilvl w:val="0"/>
          <w:numId w:val="44"/>
        </w:numPr>
        <w:shd w:val="clear" w:color="auto" w:fill="FFFFFF"/>
        <w:spacing w:after="0" w:line="276" w:lineRule="auto"/>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Transferul activităților menționate la alin</w:t>
      </w:r>
      <w:r w:rsidR="00285A5C" w:rsidRPr="008E6F73">
        <w:rPr>
          <w:rFonts w:ascii="Times New Roman" w:eastAsia="Times New Roman" w:hAnsi="Times New Roman" w:cs="Times New Roman"/>
          <w:bCs/>
          <w:iCs/>
          <w:sz w:val="28"/>
          <w:szCs w:val="28"/>
          <w:lang w:val="ro-RO"/>
        </w:rPr>
        <w:t>.</w:t>
      </w:r>
      <w:r w:rsidRPr="008E6F73">
        <w:rPr>
          <w:rFonts w:ascii="Times New Roman" w:eastAsia="Times New Roman" w:hAnsi="Times New Roman" w:cs="Times New Roman"/>
          <w:bCs/>
          <w:iCs/>
          <w:sz w:val="28"/>
          <w:szCs w:val="28"/>
          <w:lang w:val="ro-RO"/>
        </w:rPr>
        <w:t xml:space="preserve"> (1) se </w:t>
      </w:r>
      <w:r w:rsidR="00285A5C" w:rsidRPr="008E6F73">
        <w:rPr>
          <w:rFonts w:ascii="Times New Roman" w:eastAsia="Times New Roman" w:hAnsi="Times New Roman" w:cs="Times New Roman"/>
          <w:bCs/>
          <w:iCs/>
          <w:sz w:val="28"/>
          <w:szCs w:val="28"/>
          <w:lang w:val="ro-RO"/>
        </w:rPr>
        <w:t>poate realiza, fără a se limita la aceste mijloace, prin</w:t>
      </w:r>
      <w:r w:rsidRPr="008E6F73">
        <w:rPr>
          <w:rFonts w:ascii="Times New Roman" w:eastAsia="Times New Roman" w:hAnsi="Times New Roman" w:cs="Times New Roman"/>
          <w:bCs/>
          <w:iCs/>
          <w:sz w:val="28"/>
          <w:szCs w:val="28"/>
          <w:lang w:val="ro-RO"/>
        </w:rPr>
        <w:t>:</w:t>
      </w:r>
    </w:p>
    <w:p w14:paraId="7654BD94" w14:textId="66C52F95" w:rsidR="006E3A69" w:rsidRPr="008E6F73" w:rsidRDefault="006E3A69" w:rsidP="001310D2">
      <w:pPr>
        <w:shd w:val="clear" w:color="auto" w:fill="FFFFFF"/>
        <w:spacing w:after="0"/>
        <w:ind w:left="993" w:hanging="426"/>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 xml:space="preserve">1) </w:t>
      </w:r>
      <w:r w:rsidR="00563144" w:rsidRPr="008E6F73">
        <w:rPr>
          <w:rFonts w:ascii="Times New Roman" w:eastAsia="Times New Roman" w:hAnsi="Times New Roman" w:cs="Times New Roman"/>
          <w:bCs/>
          <w:iCs/>
          <w:sz w:val="28"/>
          <w:szCs w:val="28"/>
          <w:lang w:val="ro-RO"/>
        </w:rPr>
        <w:t>vânzarea totală sau parțială a activelor sale, în urma căreia activitatea nu mai este efectuată de aceeași persoană juridică;</w:t>
      </w:r>
    </w:p>
    <w:p w14:paraId="35BF41F1" w14:textId="61234194" w:rsidR="00563144" w:rsidRPr="008E6F73" w:rsidRDefault="00563144" w:rsidP="001310D2">
      <w:pPr>
        <w:shd w:val="clear" w:color="auto" w:fill="FFFFFF"/>
        <w:spacing w:after="0"/>
        <w:ind w:left="993" w:hanging="426"/>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2) vânzarea acțiunilor sale, în urma căreia întreprinderea care a beneficiat de ajutor își păstrează personalitatea juridică și continuă să își desfășoare activitățile.</w:t>
      </w:r>
    </w:p>
    <w:p w14:paraId="3D1568A8" w14:textId="6F3B78D8" w:rsidR="00A804A3" w:rsidRPr="008E6F73" w:rsidRDefault="00343118" w:rsidP="00490904">
      <w:pPr>
        <w:pStyle w:val="ListParagraph"/>
        <w:numPr>
          <w:ilvl w:val="0"/>
          <w:numId w:val="44"/>
        </w:numPr>
        <w:shd w:val="clear" w:color="auto" w:fill="FFFFFF"/>
        <w:spacing w:after="0" w:line="276" w:lineRule="auto"/>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 xml:space="preserve">În cazul în care beneficiarul unui ajutor de stat incompatibil înființează o nouă întreprindere sau își transferă activele, în tot sau în parte, către o altă întreprindere în scopul continuării activității, întreprinderea nouă înființată sau cumpărătorul activelor </w:t>
      </w:r>
      <w:r w:rsidR="00285A5C" w:rsidRPr="008E6F73">
        <w:rPr>
          <w:rFonts w:ascii="Times New Roman" w:eastAsia="Times New Roman" w:hAnsi="Times New Roman" w:cs="Times New Roman"/>
          <w:bCs/>
          <w:iCs/>
          <w:sz w:val="28"/>
          <w:szCs w:val="28"/>
          <w:lang w:val="ro-RO"/>
        </w:rPr>
        <w:t xml:space="preserve">poate fi </w:t>
      </w:r>
      <w:r w:rsidRPr="008E6F73">
        <w:rPr>
          <w:rFonts w:ascii="Times New Roman" w:eastAsia="Times New Roman" w:hAnsi="Times New Roman" w:cs="Times New Roman"/>
          <w:bCs/>
          <w:iCs/>
          <w:sz w:val="28"/>
          <w:szCs w:val="28"/>
          <w:lang w:val="ro-RO"/>
        </w:rPr>
        <w:t>obligat să restituie ajutorul de stat în cauză, în măsura în care păstrează avantajul economic rezultat din acordarea acestuia.</w:t>
      </w:r>
    </w:p>
    <w:p w14:paraId="7B3840FE" w14:textId="72C1E0FE" w:rsidR="00A804A3" w:rsidRPr="008E6F73" w:rsidRDefault="00343118" w:rsidP="00490904">
      <w:pPr>
        <w:pStyle w:val="ListParagraph"/>
        <w:numPr>
          <w:ilvl w:val="0"/>
          <w:numId w:val="44"/>
        </w:numPr>
        <w:shd w:val="clear" w:color="auto" w:fill="FFFFFF"/>
        <w:spacing w:after="0" w:line="276" w:lineRule="auto"/>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 xml:space="preserve">Vânzarea către un terț a acțiunilor unei întreprinderi beneficiare a unui ajutor de stat incompatibil nu afectează obligația acesteia de a restitui </w:t>
      </w:r>
      <w:r w:rsidR="00285A5C" w:rsidRPr="008E6F73">
        <w:rPr>
          <w:rFonts w:ascii="Times New Roman" w:eastAsia="Times New Roman" w:hAnsi="Times New Roman" w:cs="Times New Roman"/>
          <w:bCs/>
          <w:iCs/>
          <w:sz w:val="28"/>
          <w:szCs w:val="28"/>
          <w:lang w:val="ro-RO"/>
        </w:rPr>
        <w:t xml:space="preserve">acest </w:t>
      </w:r>
      <w:r w:rsidRPr="008E6F73">
        <w:rPr>
          <w:rFonts w:ascii="Times New Roman" w:eastAsia="Times New Roman" w:hAnsi="Times New Roman" w:cs="Times New Roman"/>
          <w:bCs/>
          <w:iCs/>
          <w:sz w:val="28"/>
          <w:szCs w:val="28"/>
          <w:lang w:val="ro-RO"/>
        </w:rPr>
        <w:t>ajutor. În cazul în care acțiunile întreprinderii căreia i s-a acordat ajutorul de stat ilegal sunt vândute, iar aceasta își păstrează personalitatea juridică și continuă să desfășoare activitățile sprijinite prin ajutorul de stat, furnizorul are obligația de a recupera ajutorul de la respectiva întreprindere.</w:t>
      </w:r>
    </w:p>
    <w:p w14:paraId="076CD672" w14:textId="7404E7A9" w:rsidR="000E3E2F" w:rsidRPr="008E6F73" w:rsidRDefault="004D135E" w:rsidP="00490904">
      <w:pPr>
        <w:pStyle w:val="ListParagraph"/>
        <w:numPr>
          <w:ilvl w:val="0"/>
          <w:numId w:val="44"/>
        </w:numPr>
        <w:shd w:val="clear" w:color="auto" w:fill="FFFFFF"/>
        <w:spacing w:after="0" w:line="276" w:lineRule="auto"/>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În cazul unei fuziuni sau al oricărei alte forme de reorganizare a activității, furnizorul ajutorului de stat are obligația de a identifica succesorul legal al beneficiarului inițial al ajutorului și de a dispune recuperarea ajutorului de stat de la întreprinderea succesoare.</w:t>
      </w:r>
    </w:p>
    <w:p w14:paraId="5C8AD68E" w14:textId="6CFCF4A1" w:rsidR="002466E5" w:rsidRPr="008E6F73" w:rsidRDefault="00285A5C" w:rsidP="00751CBB">
      <w:pPr>
        <w:shd w:val="clear" w:color="auto" w:fill="FFFFFF"/>
        <w:spacing w:before="120" w:after="0"/>
        <w:ind w:firstLine="567"/>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
          <w:iCs/>
          <w:sz w:val="28"/>
          <w:szCs w:val="28"/>
          <w:lang w:val="ro-RO"/>
        </w:rPr>
        <w:t xml:space="preserve"> </w:t>
      </w:r>
      <w:r w:rsidR="00634F60" w:rsidRPr="008E6F73">
        <w:rPr>
          <w:rFonts w:ascii="Times New Roman" w:eastAsia="Times New Roman" w:hAnsi="Times New Roman" w:cs="Times New Roman"/>
          <w:b/>
          <w:iCs/>
          <w:sz w:val="28"/>
          <w:szCs w:val="28"/>
          <w:lang w:val="ro-RO"/>
        </w:rPr>
        <w:t>Articolul 3</w:t>
      </w:r>
      <w:r w:rsidR="006241E6" w:rsidRPr="008E6F73">
        <w:rPr>
          <w:rFonts w:ascii="Times New Roman" w:eastAsia="Times New Roman" w:hAnsi="Times New Roman" w:cs="Times New Roman"/>
          <w:b/>
          <w:iCs/>
          <w:sz w:val="28"/>
          <w:szCs w:val="28"/>
          <w:lang w:val="ro-RO"/>
        </w:rPr>
        <w:t>9</w:t>
      </w:r>
      <w:r w:rsidR="00634F60" w:rsidRPr="008E6F73">
        <w:rPr>
          <w:rFonts w:ascii="Times New Roman" w:eastAsia="Times New Roman" w:hAnsi="Times New Roman" w:cs="Times New Roman"/>
          <w:b/>
          <w:iCs/>
          <w:sz w:val="28"/>
          <w:szCs w:val="28"/>
          <w:lang w:val="ro-RO"/>
        </w:rPr>
        <w:t>.</w:t>
      </w:r>
      <w:r w:rsidR="0037611F" w:rsidRPr="008E6F73">
        <w:rPr>
          <w:rFonts w:ascii="Times New Roman" w:eastAsia="Times New Roman" w:hAnsi="Times New Roman" w:cs="Times New Roman"/>
          <w:b/>
          <w:iCs/>
          <w:sz w:val="28"/>
          <w:szCs w:val="28"/>
          <w:lang w:val="ro-RO"/>
        </w:rPr>
        <w:t xml:space="preserve"> </w:t>
      </w:r>
      <w:r w:rsidR="002901A4" w:rsidRPr="008E6F73">
        <w:rPr>
          <w:rFonts w:ascii="Times New Roman" w:eastAsia="Times New Roman" w:hAnsi="Times New Roman" w:cs="Times New Roman"/>
          <w:bCs/>
          <w:iCs/>
          <w:sz w:val="28"/>
          <w:szCs w:val="28"/>
          <w:lang w:val="ro-RO"/>
        </w:rPr>
        <w:t>Metoda de stabilire a ratei dobânzii  la recuperarea ajutorului de stat</w:t>
      </w:r>
    </w:p>
    <w:p w14:paraId="4FCF8615" w14:textId="768A3028" w:rsidR="002901A4" w:rsidRPr="008E6F73" w:rsidRDefault="002901A4" w:rsidP="00966982">
      <w:pPr>
        <w:shd w:val="clear" w:color="auto" w:fill="FFFFFF"/>
        <w:spacing w:before="120" w:after="0"/>
        <w:ind w:left="993"/>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 xml:space="preserve">Dacă nu se prevede altfel într-o decizie specifică, rata dobânzii aplicabilă recuperării ajutorului de stat acordat prin încălcarea prezentei legi este rata dobânzii medii ponderate la creditele noi acordate pentru persoane juridice </w:t>
      </w:r>
      <w:r w:rsidRPr="008E6F73">
        <w:rPr>
          <w:rFonts w:ascii="Times New Roman" w:eastAsia="Times New Roman" w:hAnsi="Times New Roman" w:cs="Times New Roman"/>
          <w:bCs/>
          <w:iCs/>
          <w:sz w:val="28"/>
          <w:szCs w:val="28"/>
          <w:lang w:val="ro-RO"/>
        </w:rPr>
        <w:lastRenderedPageBreak/>
        <w:t>stabilită de Banca Națională a Moldovei până la 12 luni în luna plății ajutorului</w:t>
      </w:r>
      <w:r w:rsidR="004B3CC2" w:rsidRPr="008E6F73">
        <w:rPr>
          <w:rFonts w:ascii="Times New Roman" w:eastAsia="Times New Roman" w:hAnsi="Times New Roman" w:cs="Times New Roman"/>
          <w:bCs/>
          <w:iCs/>
          <w:sz w:val="28"/>
          <w:szCs w:val="28"/>
          <w:lang w:val="ro-RO"/>
        </w:rPr>
        <w:t xml:space="preserve"> care se publică pe pagina sa web oficială</w:t>
      </w:r>
      <w:r w:rsidRPr="008E6F73">
        <w:rPr>
          <w:rFonts w:ascii="Times New Roman" w:eastAsia="Times New Roman" w:hAnsi="Times New Roman" w:cs="Times New Roman"/>
          <w:bCs/>
          <w:iCs/>
          <w:sz w:val="28"/>
          <w:szCs w:val="28"/>
          <w:lang w:val="ro-RO"/>
        </w:rPr>
        <w:t>.</w:t>
      </w:r>
    </w:p>
    <w:p w14:paraId="1FA923C5" w14:textId="77777777" w:rsidR="002714C8" w:rsidRPr="008E6F73" w:rsidRDefault="002714C8" w:rsidP="00751CBB">
      <w:pPr>
        <w:pStyle w:val="ListParagraph"/>
        <w:shd w:val="clear" w:color="auto" w:fill="FFFFFF"/>
        <w:spacing w:after="0" w:line="276" w:lineRule="auto"/>
        <w:ind w:left="1032"/>
        <w:jc w:val="both"/>
        <w:rPr>
          <w:rFonts w:ascii="Times New Roman" w:hAnsi="Times New Roman" w:cs="Times New Roman"/>
          <w:sz w:val="28"/>
          <w:szCs w:val="28"/>
          <w:lang w:val="ro-RO"/>
        </w:rPr>
      </w:pPr>
    </w:p>
    <w:p w14:paraId="5555DDED" w14:textId="1E0A0A17" w:rsidR="002466E5" w:rsidRPr="008E6F73" w:rsidRDefault="002466E5" w:rsidP="003209F5">
      <w:pPr>
        <w:shd w:val="clear" w:color="auto" w:fill="FFFFFF"/>
        <w:spacing w:before="120" w:after="0"/>
        <w:ind w:firstLine="567"/>
        <w:jc w:val="both"/>
        <w:rPr>
          <w:rFonts w:ascii="Times New Roman" w:eastAsia="Times New Roman" w:hAnsi="Times New Roman" w:cs="Times New Roman"/>
          <w:b/>
          <w:bCs/>
          <w:iCs/>
          <w:sz w:val="28"/>
          <w:szCs w:val="28"/>
          <w:lang w:val="ro-RO"/>
        </w:rPr>
      </w:pPr>
      <w:r w:rsidRPr="008E6F73">
        <w:rPr>
          <w:rFonts w:ascii="Times New Roman" w:eastAsia="Times New Roman" w:hAnsi="Times New Roman" w:cs="Times New Roman"/>
          <w:b/>
          <w:bCs/>
          <w:iCs/>
          <w:sz w:val="28"/>
          <w:szCs w:val="28"/>
          <w:lang w:val="ro-RO"/>
        </w:rPr>
        <w:t xml:space="preserve">Articolul </w:t>
      </w:r>
      <w:r w:rsidR="006241E6" w:rsidRPr="008E6F73">
        <w:rPr>
          <w:rFonts w:ascii="Times New Roman" w:eastAsia="Times New Roman" w:hAnsi="Times New Roman" w:cs="Times New Roman"/>
          <w:b/>
          <w:bCs/>
          <w:iCs/>
          <w:sz w:val="28"/>
          <w:szCs w:val="28"/>
          <w:lang w:val="ro-RO"/>
        </w:rPr>
        <w:t>40</w:t>
      </w:r>
      <w:r w:rsidR="007B34A0" w:rsidRPr="008E6F73">
        <w:rPr>
          <w:rFonts w:ascii="Times New Roman" w:eastAsia="Times New Roman" w:hAnsi="Times New Roman" w:cs="Times New Roman"/>
          <w:b/>
          <w:bCs/>
          <w:iCs/>
          <w:sz w:val="28"/>
          <w:szCs w:val="28"/>
          <w:lang w:val="ro-RO"/>
        </w:rPr>
        <w:t>.</w:t>
      </w:r>
      <w:r w:rsidRPr="008E6F73">
        <w:rPr>
          <w:rFonts w:ascii="Times New Roman" w:eastAsia="Times New Roman" w:hAnsi="Times New Roman" w:cs="Times New Roman"/>
          <w:bCs/>
          <w:iCs/>
          <w:sz w:val="28"/>
          <w:szCs w:val="28"/>
          <w:lang w:val="ro-RO"/>
        </w:rPr>
        <w:t xml:space="preserve"> Metoda de aplicare a dobânzii</w:t>
      </w:r>
      <w:r w:rsidR="002714C8" w:rsidRPr="008E6F73">
        <w:rPr>
          <w:rFonts w:ascii="Times New Roman" w:eastAsia="Times New Roman" w:hAnsi="Times New Roman" w:cs="Times New Roman"/>
          <w:bCs/>
          <w:iCs/>
          <w:sz w:val="28"/>
          <w:szCs w:val="28"/>
          <w:lang w:val="ro-RO"/>
        </w:rPr>
        <w:t xml:space="preserve"> la recuperarea ajutorului de stat </w:t>
      </w:r>
    </w:p>
    <w:p w14:paraId="616BFE08" w14:textId="06FD6A47" w:rsidR="00A804A3" w:rsidRPr="008E6F73" w:rsidRDefault="002466E5" w:rsidP="00490904">
      <w:pPr>
        <w:pStyle w:val="ListParagraph"/>
        <w:numPr>
          <w:ilvl w:val="0"/>
          <w:numId w:val="46"/>
        </w:numPr>
        <w:shd w:val="clear" w:color="auto" w:fill="FFFFFF"/>
        <w:spacing w:after="0" w:line="276" w:lineRule="auto"/>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Rata dobânzii ce urmează să se aplice este rata în vigoare la data la care ajutorul ilegal a fost pus la dispoziția beneficiarului pentru prima dată.</w:t>
      </w:r>
    </w:p>
    <w:p w14:paraId="49F74910" w14:textId="77777777" w:rsidR="00A804A3" w:rsidRPr="008E6F73" w:rsidRDefault="002466E5" w:rsidP="00490904">
      <w:pPr>
        <w:pStyle w:val="ListParagraph"/>
        <w:numPr>
          <w:ilvl w:val="0"/>
          <w:numId w:val="46"/>
        </w:numPr>
        <w:shd w:val="clear" w:color="auto" w:fill="FFFFFF"/>
        <w:spacing w:after="0" w:line="276" w:lineRule="auto"/>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Rata dobânzii se aplică pe o bază compusă până la data recuperării ajutorului. Dobânzile acumulate pe parcursul anului precedent produc dobânzi în fiecare an următor.</w:t>
      </w:r>
    </w:p>
    <w:p w14:paraId="7220F2AB" w14:textId="77777777" w:rsidR="002714C8" w:rsidRPr="008E6F73" w:rsidRDefault="002466E5" w:rsidP="00490904">
      <w:pPr>
        <w:pStyle w:val="ListParagraph"/>
        <w:numPr>
          <w:ilvl w:val="0"/>
          <w:numId w:val="46"/>
        </w:numPr>
        <w:shd w:val="clear" w:color="auto" w:fill="FFFFFF"/>
        <w:spacing w:after="0" w:line="276" w:lineRule="auto"/>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Rata dobânzii prevăzută la alin</w:t>
      </w:r>
      <w:r w:rsidR="002714C8" w:rsidRPr="008E6F73">
        <w:rPr>
          <w:rFonts w:ascii="Times New Roman" w:eastAsia="Times New Roman" w:hAnsi="Times New Roman" w:cs="Times New Roman"/>
          <w:bCs/>
          <w:iCs/>
          <w:sz w:val="28"/>
          <w:szCs w:val="28"/>
          <w:lang w:val="ro-RO"/>
        </w:rPr>
        <w:t>.</w:t>
      </w:r>
      <w:r w:rsidRPr="008E6F73">
        <w:rPr>
          <w:rFonts w:ascii="Times New Roman" w:eastAsia="Times New Roman" w:hAnsi="Times New Roman" w:cs="Times New Roman"/>
          <w:bCs/>
          <w:iCs/>
          <w:sz w:val="28"/>
          <w:szCs w:val="28"/>
          <w:lang w:val="ro-RO"/>
        </w:rPr>
        <w:t xml:space="preserve"> (1) se aplică de-a lungul întregii perioade </w:t>
      </w:r>
      <w:r w:rsidR="002714C8" w:rsidRPr="008E6F73">
        <w:rPr>
          <w:rFonts w:ascii="Times New Roman" w:eastAsia="Times New Roman" w:hAnsi="Times New Roman" w:cs="Times New Roman"/>
          <w:bCs/>
          <w:iCs/>
          <w:sz w:val="28"/>
          <w:szCs w:val="28"/>
          <w:lang w:val="ro-RO"/>
        </w:rPr>
        <w:t xml:space="preserve">de acordare </w:t>
      </w:r>
      <w:r w:rsidRPr="008E6F73">
        <w:rPr>
          <w:rFonts w:ascii="Times New Roman" w:eastAsia="Times New Roman" w:hAnsi="Times New Roman" w:cs="Times New Roman"/>
          <w:bCs/>
          <w:iCs/>
          <w:sz w:val="28"/>
          <w:szCs w:val="28"/>
          <w:lang w:val="ro-RO"/>
        </w:rPr>
        <w:t>până la data recuperării</w:t>
      </w:r>
      <w:r w:rsidR="002714C8" w:rsidRPr="008E6F73">
        <w:rPr>
          <w:rFonts w:ascii="Times New Roman" w:eastAsia="Times New Roman" w:hAnsi="Times New Roman" w:cs="Times New Roman"/>
          <w:bCs/>
          <w:iCs/>
          <w:sz w:val="28"/>
          <w:szCs w:val="28"/>
          <w:lang w:val="ro-RO"/>
        </w:rPr>
        <w:t xml:space="preserve"> totale</w:t>
      </w:r>
      <w:r w:rsidRPr="008E6F73">
        <w:rPr>
          <w:rFonts w:ascii="Times New Roman" w:eastAsia="Times New Roman" w:hAnsi="Times New Roman" w:cs="Times New Roman"/>
          <w:bCs/>
          <w:iCs/>
          <w:sz w:val="28"/>
          <w:szCs w:val="28"/>
          <w:lang w:val="ro-RO"/>
        </w:rPr>
        <w:t xml:space="preserve">. </w:t>
      </w:r>
    </w:p>
    <w:p w14:paraId="1D263CE2" w14:textId="738897D2" w:rsidR="007A3157" w:rsidRPr="008E6F73" w:rsidRDefault="007A3157" w:rsidP="00490904">
      <w:pPr>
        <w:pStyle w:val="ListParagraph"/>
        <w:numPr>
          <w:ilvl w:val="0"/>
          <w:numId w:val="46"/>
        </w:numPr>
        <w:shd w:val="clear" w:color="auto" w:fill="FFFFFF"/>
        <w:spacing w:after="0" w:line="276" w:lineRule="auto"/>
        <w:jc w:val="both"/>
        <w:rPr>
          <w:rFonts w:ascii="Times New Roman" w:eastAsia="Times New Roman" w:hAnsi="Times New Roman" w:cs="Times New Roman"/>
          <w:bCs/>
          <w:iCs/>
          <w:sz w:val="28"/>
          <w:szCs w:val="28"/>
          <w:lang w:val="ro-RO"/>
        </w:rPr>
      </w:pPr>
      <w:r w:rsidRPr="008E6F73">
        <w:rPr>
          <w:rFonts w:ascii="Times New Roman" w:eastAsia="Times New Roman" w:hAnsi="Times New Roman" w:cs="Times New Roman"/>
          <w:bCs/>
          <w:iCs/>
          <w:sz w:val="28"/>
          <w:szCs w:val="28"/>
          <w:lang w:val="ro-RO"/>
        </w:rPr>
        <w:t>Cu</w:t>
      </w:r>
      <w:r w:rsidR="002714C8" w:rsidRPr="008E6F73">
        <w:rPr>
          <w:rFonts w:ascii="Times New Roman" w:eastAsia="Times New Roman" w:hAnsi="Times New Roman" w:cs="Times New Roman"/>
          <w:bCs/>
          <w:iCs/>
          <w:sz w:val="28"/>
          <w:szCs w:val="28"/>
          <w:lang w:val="ro-RO"/>
        </w:rPr>
        <w:t xml:space="preserve"> derogare de la alin.(3)</w:t>
      </w:r>
      <w:r w:rsidRPr="008E6F73">
        <w:rPr>
          <w:rFonts w:ascii="Times New Roman" w:eastAsia="Times New Roman" w:hAnsi="Times New Roman" w:cs="Times New Roman"/>
          <w:bCs/>
          <w:iCs/>
          <w:sz w:val="28"/>
          <w:szCs w:val="28"/>
          <w:lang w:val="ro-RO"/>
        </w:rPr>
        <w:t>, în cazul în care trece mai mult de un an de la data la care ajutorul ilegal a fost pus la dispoziţia beneficiarului pentru prima dată și până la data recuperării ajutorului, rata dobânzii se recalculează la intervale de un an, având ca</w:t>
      </w:r>
      <w:r w:rsidR="00A804A3" w:rsidRPr="008E6F73">
        <w:rPr>
          <w:rFonts w:ascii="Times New Roman" w:eastAsia="Times New Roman" w:hAnsi="Times New Roman" w:cs="Times New Roman"/>
          <w:bCs/>
          <w:iCs/>
          <w:sz w:val="28"/>
          <w:szCs w:val="28"/>
          <w:lang w:val="ro-RO"/>
        </w:rPr>
        <w:t xml:space="preserve"> </w:t>
      </w:r>
      <w:r w:rsidRPr="008E6F73">
        <w:rPr>
          <w:rFonts w:ascii="Times New Roman" w:eastAsia="Times New Roman" w:hAnsi="Times New Roman" w:cs="Times New Roman"/>
          <w:bCs/>
          <w:iCs/>
          <w:sz w:val="28"/>
          <w:szCs w:val="28"/>
          <w:lang w:val="ro-RO"/>
        </w:rPr>
        <w:t>bază rata în vigoare în momentul recalculării.</w:t>
      </w:r>
    </w:p>
    <w:p w14:paraId="02D8847D" w14:textId="77777777" w:rsidR="002714C8" w:rsidRPr="008E6F73" w:rsidRDefault="002714C8" w:rsidP="00751CBB">
      <w:pPr>
        <w:pStyle w:val="ListParagraph"/>
        <w:shd w:val="clear" w:color="auto" w:fill="FFFFFF"/>
        <w:spacing w:after="0" w:line="276" w:lineRule="auto"/>
        <w:ind w:left="957"/>
        <w:jc w:val="both"/>
        <w:rPr>
          <w:rFonts w:ascii="Times New Roman" w:eastAsia="Times New Roman" w:hAnsi="Times New Roman" w:cs="Times New Roman"/>
          <w:bCs/>
          <w:iCs/>
          <w:sz w:val="28"/>
          <w:szCs w:val="28"/>
          <w:lang w:val="ro-RO"/>
        </w:rPr>
      </w:pPr>
    </w:p>
    <w:p w14:paraId="04767103" w14:textId="3B21CD94" w:rsidR="0013313A" w:rsidRPr="008E6F73" w:rsidRDefault="0013313A" w:rsidP="009B3676">
      <w:pPr>
        <w:spacing w:before="120" w:after="0"/>
        <w:ind w:right="425"/>
        <w:jc w:val="center"/>
        <w:rPr>
          <w:rFonts w:ascii="Times New Roman" w:eastAsia="Calibri" w:hAnsi="Times New Roman" w:cs="Times New Roman"/>
          <w:b/>
          <w:sz w:val="28"/>
          <w:szCs w:val="28"/>
          <w:lang w:val="ro-RO"/>
        </w:rPr>
      </w:pPr>
      <w:r w:rsidRPr="008E6F73">
        <w:rPr>
          <w:rFonts w:ascii="Times New Roman" w:eastAsia="Calibri" w:hAnsi="Times New Roman" w:cs="Times New Roman"/>
          <w:b/>
          <w:sz w:val="28"/>
          <w:szCs w:val="28"/>
          <w:lang w:val="ro-RO"/>
        </w:rPr>
        <w:t xml:space="preserve">Capitolul </w:t>
      </w:r>
      <w:r w:rsidR="000B3CCF" w:rsidRPr="008E6F73">
        <w:rPr>
          <w:rFonts w:ascii="Times New Roman" w:eastAsia="Calibri" w:hAnsi="Times New Roman" w:cs="Times New Roman"/>
          <w:b/>
          <w:sz w:val="28"/>
          <w:szCs w:val="28"/>
          <w:lang w:val="ro-RO"/>
        </w:rPr>
        <w:t>VI</w:t>
      </w:r>
      <w:r w:rsidR="00A804A3" w:rsidRPr="008E6F73">
        <w:rPr>
          <w:rFonts w:ascii="Times New Roman" w:eastAsia="Calibri" w:hAnsi="Times New Roman" w:cs="Times New Roman"/>
          <w:b/>
          <w:sz w:val="28"/>
          <w:szCs w:val="28"/>
          <w:lang w:val="ro-RO"/>
        </w:rPr>
        <w:t>.</w:t>
      </w:r>
    </w:p>
    <w:p w14:paraId="4EDA2973" w14:textId="3D142A63" w:rsidR="0013313A" w:rsidRPr="008E6F73" w:rsidRDefault="0013313A" w:rsidP="009B3676">
      <w:pPr>
        <w:spacing w:after="0"/>
        <w:ind w:right="425"/>
        <w:jc w:val="center"/>
        <w:rPr>
          <w:rFonts w:ascii="Times New Roman" w:eastAsia="Calibri" w:hAnsi="Times New Roman" w:cs="Times New Roman"/>
          <w:b/>
          <w:sz w:val="28"/>
          <w:szCs w:val="28"/>
          <w:lang w:val="ro-RO"/>
        </w:rPr>
      </w:pPr>
      <w:r w:rsidRPr="008E6F73">
        <w:rPr>
          <w:rFonts w:ascii="Times New Roman" w:eastAsia="Calibri" w:hAnsi="Times New Roman" w:cs="Times New Roman"/>
          <w:b/>
          <w:sz w:val="28"/>
          <w:szCs w:val="28"/>
          <w:lang w:val="ro-RO"/>
        </w:rPr>
        <w:t>TRANSPARENȚA AJUTOARELOR DE STAT</w:t>
      </w:r>
    </w:p>
    <w:p w14:paraId="297F1DDE" w14:textId="5C9F5808" w:rsidR="00D72DE1" w:rsidRPr="008E6F73" w:rsidRDefault="001D35A1" w:rsidP="009B3676">
      <w:pPr>
        <w:pStyle w:val="ListParagraph"/>
        <w:spacing w:after="0" w:line="276" w:lineRule="auto"/>
        <w:ind w:left="927" w:hanging="360"/>
        <w:jc w:val="both"/>
        <w:rPr>
          <w:rFonts w:ascii="Times New Roman" w:eastAsia="Calibri" w:hAnsi="Times New Roman" w:cs="Times New Roman"/>
          <w:b/>
          <w:bCs/>
          <w:sz w:val="28"/>
          <w:szCs w:val="28"/>
          <w:lang w:val="ro-RO"/>
        </w:rPr>
      </w:pPr>
      <w:r w:rsidRPr="008E6F73">
        <w:rPr>
          <w:rFonts w:ascii="Times New Roman" w:eastAsia="Calibri" w:hAnsi="Times New Roman" w:cs="Times New Roman"/>
          <w:b/>
          <w:bCs/>
          <w:sz w:val="28"/>
          <w:szCs w:val="28"/>
          <w:lang w:val="ro-RO"/>
        </w:rPr>
        <w:t>Articolul 41</w:t>
      </w:r>
      <w:r w:rsidR="00D55299" w:rsidRPr="008E6F73">
        <w:rPr>
          <w:rFonts w:ascii="Times New Roman" w:eastAsia="Calibri" w:hAnsi="Times New Roman" w:cs="Times New Roman"/>
          <w:b/>
          <w:bCs/>
          <w:sz w:val="28"/>
          <w:szCs w:val="28"/>
          <w:lang w:val="ro-RO"/>
        </w:rPr>
        <w:t xml:space="preserve">. </w:t>
      </w:r>
      <w:r w:rsidR="00D72DE1" w:rsidRPr="008E6F73">
        <w:rPr>
          <w:rFonts w:ascii="Times New Roman" w:eastAsia="Calibri" w:hAnsi="Times New Roman" w:cs="Times New Roman"/>
          <w:sz w:val="28"/>
          <w:szCs w:val="28"/>
          <w:lang w:val="ro-RO"/>
        </w:rPr>
        <w:t>Secretul profesional</w:t>
      </w:r>
      <w:r w:rsidR="00D72DE1" w:rsidRPr="008E6F73">
        <w:rPr>
          <w:rFonts w:ascii="Times New Roman" w:eastAsia="Calibri" w:hAnsi="Times New Roman" w:cs="Times New Roman"/>
          <w:b/>
          <w:bCs/>
          <w:sz w:val="28"/>
          <w:szCs w:val="28"/>
          <w:lang w:val="ro-RO"/>
        </w:rPr>
        <w:t xml:space="preserve"> </w:t>
      </w:r>
    </w:p>
    <w:p w14:paraId="3002469C" w14:textId="60EA3CEC" w:rsidR="009B3676" w:rsidRPr="008E6F73" w:rsidRDefault="00D72DE1" w:rsidP="00490904">
      <w:pPr>
        <w:pStyle w:val="ListParagraph"/>
        <w:numPr>
          <w:ilvl w:val="0"/>
          <w:numId w:val="65"/>
        </w:numPr>
        <w:tabs>
          <w:tab w:val="left" w:pos="993"/>
          <w:tab w:val="left" w:pos="1134"/>
        </w:tabs>
        <w:spacing w:after="0"/>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Consiliul Concurenței și furnizorii ajutorului de stat, angajaţii acestora, alţi funcţionari publici, precum şi experţii independenţi desemnaţi de Consiliul Concurenţei</w:t>
      </w:r>
      <w:r w:rsidR="00F44520" w:rsidRPr="008E6F73">
        <w:rPr>
          <w:rFonts w:ascii="Times New Roman" w:eastAsia="Calibri" w:hAnsi="Times New Roman" w:cs="Times New Roman"/>
          <w:bCs/>
          <w:sz w:val="28"/>
          <w:szCs w:val="28"/>
          <w:lang w:val="ro-RO"/>
        </w:rPr>
        <w:t>, chiar și după încetarea funcțiilor lor</w:t>
      </w:r>
      <w:r w:rsidR="00DF2951" w:rsidRPr="008E6F73">
        <w:rPr>
          <w:rFonts w:ascii="Times New Roman" w:eastAsia="Calibri" w:hAnsi="Times New Roman" w:cs="Times New Roman"/>
          <w:bCs/>
          <w:sz w:val="28"/>
          <w:szCs w:val="28"/>
          <w:lang w:val="ro-RO"/>
        </w:rPr>
        <w:t xml:space="preserve">, </w:t>
      </w:r>
      <w:r w:rsidRPr="008E6F73">
        <w:rPr>
          <w:rFonts w:ascii="Times New Roman" w:eastAsia="Calibri" w:hAnsi="Times New Roman" w:cs="Times New Roman"/>
          <w:bCs/>
          <w:sz w:val="28"/>
          <w:szCs w:val="28"/>
          <w:lang w:val="ro-RO"/>
        </w:rPr>
        <w:t xml:space="preserve"> au obligaţia de a nu divulga informațiile cu caracter de secret profesional de care au luat cunoștință în activitatea de aplicare a prezentei legi.</w:t>
      </w:r>
    </w:p>
    <w:p w14:paraId="0105AD82" w14:textId="7719B359" w:rsidR="0023159E" w:rsidRPr="008E6F73" w:rsidRDefault="0023159E" w:rsidP="00490904">
      <w:pPr>
        <w:pStyle w:val="ListParagraph"/>
        <w:numPr>
          <w:ilvl w:val="0"/>
          <w:numId w:val="65"/>
        </w:numPr>
        <w:tabs>
          <w:tab w:val="left" w:pos="993"/>
          <w:tab w:val="left" w:pos="1134"/>
        </w:tabs>
        <w:spacing w:after="0"/>
        <w:ind w:left="993" w:hanging="426"/>
        <w:jc w:val="both"/>
        <w:rPr>
          <w:rFonts w:ascii="Times New Roman" w:eastAsia="Calibri" w:hAnsi="Times New Roman" w:cs="Times New Roman"/>
          <w:bCs/>
          <w:sz w:val="28"/>
          <w:szCs w:val="28"/>
          <w:lang w:val="ro-RO"/>
        </w:rPr>
      </w:pPr>
      <w:r w:rsidRPr="008E6F73">
        <w:rPr>
          <w:rFonts w:ascii="Times New Roman" w:eastAsia="Calibri" w:hAnsi="Times New Roman" w:cs="Times New Roman"/>
          <w:sz w:val="28"/>
          <w:szCs w:val="28"/>
          <w:shd w:val="clear" w:color="auto" w:fill="FFFFFF"/>
          <w:lang w:val="ro-RO"/>
        </w:rPr>
        <w:t xml:space="preserve">Secretul profesional protejează atât secretele comerciale, cât și alte informații confidențiale de care s-a luat cunoștință în activitatea de aplicare a prezentei legi. </w:t>
      </w:r>
    </w:p>
    <w:p w14:paraId="45AEA4C1" w14:textId="09902B87" w:rsidR="00DA6363" w:rsidRPr="008E6F73" w:rsidRDefault="00DA6363" w:rsidP="00751CBB">
      <w:pPr>
        <w:spacing w:before="120" w:after="0"/>
        <w:ind w:right="420" w:firstLine="567"/>
        <w:jc w:val="both"/>
        <w:rPr>
          <w:rFonts w:ascii="Times New Roman" w:eastAsia="Calibri" w:hAnsi="Times New Roman" w:cs="Times New Roman"/>
          <w:bCs/>
          <w:sz w:val="28"/>
          <w:szCs w:val="28"/>
          <w:lang w:val="ro-RO"/>
        </w:rPr>
      </w:pPr>
      <w:r w:rsidRPr="008E6F73">
        <w:rPr>
          <w:rFonts w:ascii="Times New Roman" w:eastAsia="Calibri" w:hAnsi="Times New Roman" w:cs="Times New Roman"/>
          <w:b/>
          <w:sz w:val="28"/>
          <w:szCs w:val="28"/>
          <w:lang w:val="ro-RO"/>
        </w:rPr>
        <w:t xml:space="preserve">Articolul </w:t>
      </w:r>
      <w:r w:rsidR="00625D55" w:rsidRPr="008E6F73">
        <w:rPr>
          <w:rFonts w:ascii="Times New Roman" w:eastAsia="Calibri" w:hAnsi="Times New Roman" w:cs="Times New Roman"/>
          <w:b/>
          <w:sz w:val="28"/>
          <w:szCs w:val="28"/>
          <w:lang w:val="ro-RO"/>
        </w:rPr>
        <w:t>4</w:t>
      </w:r>
      <w:r w:rsidR="001D35A1" w:rsidRPr="008E6F73">
        <w:rPr>
          <w:rFonts w:ascii="Times New Roman" w:eastAsia="Calibri" w:hAnsi="Times New Roman" w:cs="Times New Roman"/>
          <w:b/>
          <w:sz w:val="28"/>
          <w:szCs w:val="28"/>
          <w:lang w:val="ro-RO"/>
        </w:rPr>
        <w:t>2</w:t>
      </w:r>
      <w:r w:rsidRPr="008E6F73">
        <w:rPr>
          <w:rFonts w:ascii="Times New Roman" w:eastAsia="Calibri" w:hAnsi="Times New Roman" w:cs="Times New Roman"/>
          <w:b/>
          <w:sz w:val="28"/>
          <w:szCs w:val="28"/>
          <w:lang w:val="ro-RO"/>
        </w:rPr>
        <w:t xml:space="preserve">. </w:t>
      </w:r>
      <w:r w:rsidR="0023159E" w:rsidRPr="008E6F73">
        <w:rPr>
          <w:rFonts w:ascii="Times New Roman" w:eastAsia="Calibri" w:hAnsi="Times New Roman" w:cs="Times New Roman"/>
          <w:bCs/>
          <w:sz w:val="28"/>
          <w:szCs w:val="28"/>
          <w:lang w:val="ro-RO"/>
        </w:rPr>
        <w:t>Tratamentul</w:t>
      </w:r>
      <w:r w:rsidRPr="008E6F73">
        <w:rPr>
          <w:rFonts w:ascii="Times New Roman" w:eastAsia="Calibri" w:hAnsi="Times New Roman" w:cs="Times New Roman"/>
          <w:bCs/>
          <w:sz w:val="28"/>
          <w:szCs w:val="28"/>
          <w:lang w:val="ro-RO"/>
        </w:rPr>
        <w:t xml:space="preserve"> informațiilor confidențiale</w:t>
      </w:r>
    </w:p>
    <w:p w14:paraId="06903C78" w14:textId="68CDE48C" w:rsidR="009B3676" w:rsidRPr="008E6F73" w:rsidRDefault="0098662C" w:rsidP="00490904">
      <w:pPr>
        <w:pStyle w:val="ListParagraph"/>
        <w:numPr>
          <w:ilvl w:val="0"/>
          <w:numId w:val="55"/>
        </w:numPr>
        <w:shd w:val="clear" w:color="auto" w:fill="FFFFFF"/>
        <w:spacing w:after="0"/>
        <w:ind w:left="993" w:hanging="426"/>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sz w:val="28"/>
          <w:szCs w:val="28"/>
          <w:lang w:val="ro-RO" w:eastAsia="ru-RU"/>
        </w:rPr>
        <w:t xml:space="preserve">După comunicarea dispoziției sau a deciziei, Consiliul Concurenței acordă posibilitate furnizorului și, după caz, beneficiarului ajutorului de stat de a preciza informațiile pe care le consideră ca intrând sub incidența obligației de păstrare a secretului profesional, în mod normal în termen de 15 zile lucrătoare. Acest termen poate fi prelungit de către Consiliul Concurenței în baza cererii </w:t>
      </w:r>
      <w:r w:rsidR="007D02B5" w:rsidRPr="008E6F73">
        <w:rPr>
          <w:rFonts w:ascii="Times New Roman" w:eastAsia="Calibri" w:hAnsi="Times New Roman" w:cs="Times New Roman"/>
          <w:sz w:val="28"/>
          <w:szCs w:val="28"/>
          <w:lang w:val="ro-RO" w:eastAsia="ru-RU"/>
        </w:rPr>
        <w:t>furnizorului</w:t>
      </w:r>
      <w:r w:rsidR="00E909F0" w:rsidRPr="008E6F73">
        <w:rPr>
          <w:rFonts w:ascii="Times New Roman" w:eastAsia="Calibri" w:hAnsi="Times New Roman" w:cs="Times New Roman"/>
          <w:sz w:val="28"/>
          <w:szCs w:val="28"/>
          <w:lang w:val="ro-RO" w:eastAsia="ru-RU"/>
        </w:rPr>
        <w:t xml:space="preserve"> </w:t>
      </w:r>
      <w:r w:rsidR="007D02B5" w:rsidRPr="008E6F73">
        <w:rPr>
          <w:rFonts w:ascii="Times New Roman" w:eastAsia="Calibri" w:hAnsi="Times New Roman" w:cs="Times New Roman"/>
          <w:sz w:val="28"/>
          <w:szCs w:val="28"/>
          <w:lang w:val="ro-RO" w:eastAsia="ru-RU"/>
        </w:rPr>
        <w:t>ajutorului de stat</w:t>
      </w:r>
      <w:r w:rsidRPr="008E6F73">
        <w:rPr>
          <w:rFonts w:ascii="Times New Roman" w:eastAsia="Calibri" w:hAnsi="Times New Roman" w:cs="Times New Roman"/>
          <w:sz w:val="28"/>
          <w:szCs w:val="28"/>
          <w:lang w:val="ro-RO" w:eastAsia="ru-RU"/>
        </w:rPr>
        <w:t xml:space="preserve">. </w:t>
      </w:r>
    </w:p>
    <w:p w14:paraId="422DF9FB" w14:textId="48AB6F4B" w:rsidR="009B3676" w:rsidRPr="008E6F73" w:rsidRDefault="0098662C" w:rsidP="00490904">
      <w:pPr>
        <w:pStyle w:val="ListParagraph"/>
        <w:numPr>
          <w:ilvl w:val="0"/>
          <w:numId w:val="55"/>
        </w:numPr>
        <w:shd w:val="clear" w:color="auto" w:fill="FFFFFF"/>
        <w:spacing w:after="0"/>
        <w:ind w:left="993" w:hanging="426"/>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sz w:val="28"/>
          <w:szCs w:val="28"/>
          <w:shd w:val="clear" w:color="auto" w:fill="FFFFFF"/>
          <w:lang w:val="ro-RO"/>
        </w:rPr>
        <w:lastRenderedPageBreak/>
        <w:t xml:space="preserve">Atunci când furnizorul ajutorului de stat nu precizează informațiile pe care le consideră protejate prin obligația de păstrare a secretului profesional în termenul stabilit de 15 zile lucrătoare, decizia Plenului Consiliului Concurenței se publică în totalitate. </w:t>
      </w:r>
    </w:p>
    <w:p w14:paraId="379B176E" w14:textId="77777777" w:rsidR="009B3676" w:rsidRPr="008E6F73" w:rsidRDefault="00DA6363" w:rsidP="00490904">
      <w:pPr>
        <w:pStyle w:val="ListParagraph"/>
        <w:numPr>
          <w:ilvl w:val="0"/>
          <w:numId w:val="55"/>
        </w:numPr>
        <w:shd w:val="clear" w:color="auto" w:fill="FFFFFF"/>
        <w:spacing w:after="0"/>
        <w:ind w:left="993" w:hanging="426"/>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sz w:val="28"/>
          <w:szCs w:val="28"/>
          <w:shd w:val="clear" w:color="auto" w:fill="FFFFFF"/>
          <w:lang w:val="ro-RO"/>
        </w:rPr>
        <w:t>Secretele comerciale și alte informații confidențiale nu beneficiază de protecție absolută și sunt fi divulgate în cazul în care sunt esențiale în scopul motivării deciziilor Consiliului Concurenței. Informațiile necesare pentru identificarea unei măsuri de ajutor și a beneficiarului acesteia nu pot fi protejate prin obligația de păstrare a secretului profesional. Consiliul Concurenței examinează cu atenție dacă, în circumstanțele specifice ale unui caz, necesitatea publicării este mai importantă decât prejudiciul care ar putea fi adus furnizorului sau întreprinderii în cauză.</w:t>
      </w:r>
    </w:p>
    <w:p w14:paraId="2D20E713" w14:textId="77777777" w:rsidR="009B3676" w:rsidRPr="008E6F73" w:rsidRDefault="0098662C" w:rsidP="00490904">
      <w:pPr>
        <w:pStyle w:val="ListParagraph"/>
        <w:numPr>
          <w:ilvl w:val="0"/>
          <w:numId w:val="55"/>
        </w:numPr>
        <w:shd w:val="clear" w:color="auto" w:fill="FFFFFF"/>
        <w:spacing w:after="0"/>
        <w:ind w:left="993" w:hanging="426"/>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sz w:val="28"/>
          <w:szCs w:val="28"/>
          <w:shd w:val="clear" w:color="auto" w:fill="FFFFFF"/>
          <w:lang w:val="ro-RO"/>
        </w:rPr>
        <w:t>Furnizorul ajutorului de stat și, după caz, beneficiarul înaintează o cerere motivată către Consiliul Concurenței privind protejarea informației confidențiale, care urmează să fie însoțită de versiunea neconfidențială a acestor informații, cu aceeași valoare probantă ca a versiunii confidențiale.</w:t>
      </w:r>
    </w:p>
    <w:p w14:paraId="0AFFC54E" w14:textId="77777777" w:rsidR="009B3676" w:rsidRPr="008E6F73" w:rsidRDefault="0098662C" w:rsidP="00490904">
      <w:pPr>
        <w:pStyle w:val="ListParagraph"/>
        <w:numPr>
          <w:ilvl w:val="0"/>
          <w:numId w:val="55"/>
        </w:numPr>
        <w:shd w:val="clear" w:color="auto" w:fill="FFFFFF"/>
        <w:spacing w:after="0"/>
        <w:ind w:left="993" w:hanging="426"/>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bCs/>
          <w:sz w:val="28"/>
          <w:szCs w:val="28"/>
          <w:lang w:val="ro-RO"/>
        </w:rPr>
        <w:t>Cererile de tratament confidențial pot fi acceptate de către Consiliul Concurenței numai în cazurile în care este motivată necesitatea protejării secretelor comerciale sau a altor informații confidențiale care presupun o protecție legală.</w:t>
      </w:r>
    </w:p>
    <w:p w14:paraId="7819260B" w14:textId="77777777" w:rsidR="009B3676" w:rsidRPr="008E6F73" w:rsidRDefault="0098662C" w:rsidP="00490904">
      <w:pPr>
        <w:pStyle w:val="ListParagraph"/>
        <w:numPr>
          <w:ilvl w:val="0"/>
          <w:numId w:val="55"/>
        </w:numPr>
        <w:shd w:val="clear" w:color="auto" w:fill="FFFFFF"/>
        <w:spacing w:after="0"/>
        <w:ind w:left="993" w:hanging="426"/>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sz w:val="28"/>
          <w:szCs w:val="28"/>
          <w:shd w:val="clear" w:color="auto" w:fill="FFFFFF"/>
          <w:lang w:val="ro-RO"/>
        </w:rPr>
        <w:t xml:space="preserve">Secretele comerciale se pot referi numai la beneficiarul ajutorului de stat sau la un terț și pot avea ca obiect numai informațiile transmise de către furnizorul ajutorului de stat. </w:t>
      </w:r>
    </w:p>
    <w:p w14:paraId="0E109D92" w14:textId="77777777" w:rsidR="009B3676" w:rsidRPr="008E6F73" w:rsidRDefault="0098662C" w:rsidP="00490904">
      <w:pPr>
        <w:pStyle w:val="ListParagraph"/>
        <w:numPr>
          <w:ilvl w:val="0"/>
          <w:numId w:val="55"/>
        </w:numPr>
        <w:shd w:val="clear" w:color="auto" w:fill="FFFFFF"/>
        <w:spacing w:after="0"/>
        <w:ind w:left="993" w:hanging="426"/>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sz w:val="28"/>
          <w:szCs w:val="28"/>
          <w:shd w:val="clear" w:color="auto" w:fill="FFFFFF"/>
          <w:lang w:val="ro-RO"/>
        </w:rPr>
        <w:t>Simplul fapt că dezvăluirea de informații ar putea cauza prejudicii întreprinderii nu constituie în sine un motiv suficient pentru a considera că respectivele informații ar trebui considerate secrete comerciale.</w:t>
      </w:r>
    </w:p>
    <w:p w14:paraId="02BACD7C" w14:textId="77777777" w:rsidR="009B3676" w:rsidRPr="008E6F73" w:rsidRDefault="00DA6363" w:rsidP="00490904">
      <w:pPr>
        <w:pStyle w:val="ListParagraph"/>
        <w:numPr>
          <w:ilvl w:val="0"/>
          <w:numId w:val="55"/>
        </w:numPr>
        <w:shd w:val="clear" w:color="auto" w:fill="FFFFFF"/>
        <w:spacing w:after="0"/>
        <w:ind w:left="993" w:hanging="426"/>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sz w:val="28"/>
          <w:szCs w:val="28"/>
          <w:shd w:val="clear" w:color="auto" w:fill="FFFFFF"/>
          <w:lang w:val="ro-RO"/>
        </w:rPr>
        <w:t>Nu pot fi acceptate cereri de a nu divulga textul integral al unei decizii sau fragmente semnificative care ar afecta înțelegerea motivării Consiliului Concurenței.</w:t>
      </w:r>
    </w:p>
    <w:p w14:paraId="442F19E0" w14:textId="77777777" w:rsidR="009B3676" w:rsidRPr="008E6F73" w:rsidRDefault="0023159E" w:rsidP="00490904">
      <w:pPr>
        <w:pStyle w:val="ListParagraph"/>
        <w:numPr>
          <w:ilvl w:val="0"/>
          <w:numId w:val="55"/>
        </w:numPr>
        <w:shd w:val="clear" w:color="auto" w:fill="FFFFFF"/>
        <w:spacing w:after="0"/>
        <w:ind w:left="993" w:hanging="426"/>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sz w:val="28"/>
          <w:szCs w:val="28"/>
          <w:shd w:val="clear" w:color="auto" w:fill="FFFFFF"/>
          <w:lang w:val="ro-RO"/>
        </w:rPr>
        <w:t>În cazul în care furnizorul ajutorului de stat sau beneficiarul dorește ca anumite informații să fie protejate prin obligația de păstrare a secretului profesional, trebuie să precizeze fragmentele pe care le consideră a fi protejate și să prezinte o justificare pentru fiecare fragment care se solicită a nu fi divulgat.</w:t>
      </w:r>
    </w:p>
    <w:p w14:paraId="1E229A45" w14:textId="73D9667C" w:rsidR="009B3676" w:rsidRPr="008E6F73" w:rsidRDefault="00DA6363" w:rsidP="00490904">
      <w:pPr>
        <w:pStyle w:val="ListParagraph"/>
        <w:numPr>
          <w:ilvl w:val="0"/>
          <w:numId w:val="55"/>
        </w:numPr>
        <w:shd w:val="clear" w:color="auto" w:fill="FFFFFF"/>
        <w:spacing w:after="0"/>
        <w:ind w:left="993" w:hanging="426"/>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sz w:val="28"/>
          <w:szCs w:val="28"/>
          <w:shd w:val="clear" w:color="auto" w:fill="FFFFFF"/>
          <w:lang w:val="ro-RO"/>
        </w:rPr>
        <w:t xml:space="preserve">În cazul în care Consiliul Concurenței  acceptă ca anumite fragmente să fie protejate prin obligația de păstrare a secretului profesional fără a fi, în totalitate de acord cu cererea furnizorul, acesta comunică  această decizie, însoțită de un nou proiect în care se indică fragmentele care au fost omise. </w:t>
      </w:r>
    </w:p>
    <w:p w14:paraId="166C3DDB" w14:textId="1AC54CDE" w:rsidR="00DA6363" w:rsidRPr="008E6F73" w:rsidRDefault="00DA6363" w:rsidP="00490904">
      <w:pPr>
        <w:pStyle w:val="ListParagraph"/>
        <w:numPr>
          <w:ilvl w:val="0"/>
          <w:numId w:val="55"/>
        </w:numPr>
        <w:shd w:val="clear" w:color="auto" w:fill="FFFFFF"/>
        <w:tabs>
          <w:tab w:val="left" w:pos="1134"/>
        </w:tabs>
        <w:spacing w:after="0"/>
        <w:ind w:left="993" w:hanging="426"/>
        <w:jc w:val="both"/>
        <w:rPr>
          <w:rFonts w:ascii="Times New Roman" w:eastAsia="Calibri" w:hAnsi="Times New Roman" w:cs="Times New Roman"/>
          <w:sz w:val="28"/>
          <w:szCs w:val="28"/>
          <w:shd w:val="clear" w:color="auto" w:fill="FFFFFF"/>
          <w:lang w:val="ro-RO"/>
        </w:rPr>
      </w:pPr>
      <w:r w:rsidRPr="008E6F73">
        <w:rPr>
          <w:rFonts w:ascii="Times New Roman" w:eastAsia="Times New Roman" w:hAnsi="Times New Roman" w:cs="Times New Roman"/>
          <w:sz w:val="28"/>
          <w:szCs w:val="28"/>
          <w:lang w:val="ro-RO" w:eastAsia="en-GB"/>
        </w:rPr>
        <w:lastRenderedPageBreak/>
        <w:t xml:space="preserve">Consiliul Concurenței aplică următoarea listă neexhaustivă de criterii pentru a stabili dacă anumite informații pot fi considerate secrete comerciale: </w:t>
      </w:r>
    </w:p>
    <w:p w14:paraId="518DCABB" w14:textId="5937BF22" w:rsidR="00DA6363" w:rsidRPr="008E6F73" w:rsidRDefault="00DA6363" w:rsidP="00490904">
      <w:pPr>
        <w:pStyle w:val="ListParagraph"/>
        <w:numPr>
          <w:ilvl w:val="0"/>
          <w:numId w:val="28"/>
        </w:numPr>
        <w:shd w:val="clear" w:color="auto" w:fill="FFFFFF"/>
        <w:tabs>
          <w:tab w:val="left" w:pos="993"/>
        </w:tabs>
        <w:spacing w:after="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măsura în care informațiile sunt cunoscute în afara întreprinderii;</w:t>
      </w:r>
    </w:p>
    <w:p w14:paraId="47A74F69" w14:textId="7BE6BF29" w:rsidR="00DA6363" w:rsidRPr="008E6F73" w:rsidRDefault="00DA6363" w:rsidP="00490904">
      <w:pPr>
        <w:pStyle w:val="ListParagraph"/>
        <w:numPr>
          <w:ilvl w:val="0"/>
          <w:numId w:val="28"/>
        </w:numPr>
        <w:shd w:val="clear" w:color="auto" w:fill="FFFFFF"/>
        <w:tabs>
          <w:tab w:val="left" w:pos="993"/>
        </w:tabs>
        <w:spacing w:after="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 xml:space="preserve">dacă au fost luate măsuri pentru a proteja informațiile în interiorul întreprinderii, de exemplu prin clauze de </w:t>
      </w:r>
      <w:proofErr w:type="spellStart"/>
      <w:r w:rsidRPr="008E6F73">
        <w:rPr>
          <w:rFonts w:ascii="Times New Roman" w:eastAsia="Times New Roman" w:hAnsi="Times New Roman" w:cs="Times New Roman"/>
          <w:sz w:val="28"/>
          <w:szCs w:val="28"/>
          <w:lang w:val="ro-RO" w:eastAsia="en-GB"/>
        </w:rPr>
        <w:t>neconcurență</w:t>
      </w:r>
      <w:proofErr w:type="spellEnd"/>
      <w:r w:rsidRPr="008E6F73">
        <w:rPr>
          <w:rFonts w:ascii="Times New Roman" w:eastAsia="Times New Roman" w:hAnsi="Times New Roman" w:cs="Times New Roman"/>
          <w:sz w:val="28"/>
          <w:szCs w:val="28"/>
          <w:lang w:val="ro-RO" w:eastAsia="en-GB"/>
        </w:rPr>
        <w:t xml:space="preserve"> sau contracte de confidențialitate impuse angajaților, sau agenților, </w:t>
      </w:r>
      <w:proofErr w:type="spellStart"/>
      <w:r w:rsidRPr="008E6F73">
        <w:rPr>
          <w:rFonts w:ascii="Times New Roman" w:eastAsia="Times New Roman" w:hAnsi="Times New Roman" w:cs="Times New Roman"/>
          <w:sz w:val="28"/>
          <w:szCs w:val="28"/>
          <w:lang w:val="ro-RO" w:eastAsia="en-GB"/>
        </w:rPr>
        <w:t>etc</w:t>
      </w:r>
      <w:proofErr w:type="spellEnd"/>
      <w:r w:rsidRPr="008E6F73">
        <w:rPr>
          <w:rFonts w:ascii="Times New Roman" w:eastAsia="Times New Roman" w:hAnsi="Times New Roman" w:cs="Times New Roman"/>
          <w:sz w:val="28"/>
          <w:szCs w:val="28"/>
          <w:lang w:val="ro-RO" w:eastAsia="en-GB"/>
        </w:rPr>
        <w:t>;</w:t>
      </w:r>
    </w:p>
    <w:p w14:paraId="789E4310" w14:textId="74245F7F" w:rsidR="00DA6363" w:rsidRPr="008E6F73" w:rsidRDefault="00DA6363" w:rsidP="00490904">
      <w:pPr>
        <w:pStyle w:val="ListParagraph"/>
        <w:numPr>
          <w:ilvl w:val="0"/>
          <w:numId w:val="28"/>
        </w:numPr>
        <w:shd w:val="clear" w:color="auto" w:fill="FFFFFF"/>
        <w:tabs>
          <w:tab w:val="left" w:pos="993"/>
        </w:tabs>
        <w:spacing w:after="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valoarea informațiilor pentru întreprindere și concurenții săi;</w:t>
      </w:r>
    </w:p>
    <w:p w14:paraId="6A7FA76F" w14:textId="59E6A265" w:rsidR="00DA6363" w:rsidRPr="008E6F73" w:rsidRDefault="00DA6363" w:rsidP="00490904">
      <w:pPr>
        <w:pStyle w:val="ListParagraph"/>
        <w:numPr>
          <w:ilvl w:val="0"/>
          <w:numId w:val="28"/>
        </w:numPr>
        <w:shd w:val="clear" w:color="auto" w:fill="FFFFFF"/>
        <w:tabs>
          <w:tab w:val="left" w:pos="993"/>
        </w:tabs>
        <w:spacing w:after="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eforturile sau investițiile pe care întreprinderea a trebuit să le realizeze pentru a obține informații;</w:t>
      </w:r>
    </w:p>
    <w:p w14:paraId="3E473972" w14:textId="16440261" w:rsidR="00DA6363" w:rsidRPr="008E6F73" w:rsidRDefault="00DA6363" w:rsidP="00490904">
      <w:pPr>
        <w:pStyle w:val="ListParagraph"/>
        <w:numPr>
          <w:ilvl w:val="0"/>
          <w:numId w:val="28"/>
        </w:numPr>
        <w:shd w:val="clear" w:color="auto" w:fill="FFFFFF"/>
        <w:tabs>
          <w:tab w:val="left" w:pos="993"/>
        </w:tabs>
        <w:spacing w:after="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eforturile pe care alții ar trebui să le depună pentru a obține sau pentru a copia informațiile;</w:t>
      </w:r>
    </w:p>
    <w:p w14:paraId="4D73A860" w14:textId="70085B96" w:rsidR="00DA6363" w:rsidRPr="008E6F73" w:rsidRDefault="00DA6363" w:rsidP="00490904">
      <w:pPr>
        <w:pStyle w:val="ListParagraph"/>
        <w:numPr>
          <w:ilvl w:val="0"/>
          <w:numId w:val="28"/>
        </w:numPr>
        <w:shd w:val="clear" w:color="auto" w:fill="FFFFFF"/>
        <w:tabs>
          <w:tab w:val="left" w:pos="993"/>
        </w:tabs>
        <w:spacing w:after="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gradul de protecție acordat informațiilor respective de legislație.</w:t>
      </w:r>
    </w:p>
    <w:p w14:paraId="690F3C2C" w14:textId="77777777" w:rsidR="00DA6363" w:rsidRPr="008E6F73" w:rsidRDefault="00DA6363" w:rsidP="00490904">
      <w:pPr>
        <w:pStyle w:val="ListParagraph"/>
        <w:numPr>
          <w:ilvl w:val="0"/>
          <w:numId w:val="55"/>
        </w:numPr>
        <w:shd w:val="clear" w:color="auto" w:fill="FFFFFF"/>
        <w:tabs>
          <w:tab w:val="left" w:pos="1134"/>
        </w:tabs>
        <w:spacing w:after="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 xml:space="preserve">În sensul prezentei legi, următoarele informații nu pot fi tratate ca informații confidențiale:     </w:t>
      </w:r>
    </w:p>
    <w:p w14:paraId="74AC75F8" w14:textId="77777777" w:rsidR="00AB2D4B" w:rsidRPr="008E6F73" w:rsidRDefault="00DA6363" w:rsidP="00490904">
      <w:pPr>
        <w:pStyle w:val="ListParagraph"/>
        <w:numPr>
          <w:ilvl w:val="0"/>
          <w:numId w:val="29"/>
        </w:numPr>
        <w:shd w:val="clear" w:color="auto" w:fill="FFFFFF"/>
        <w:tabs>
          <w:tab w:val="left" w:pos="990"/>
        </w:tabs>
        <w:spacing w:after="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informațiile disponibile public, inclusiv cele disponibile doar contra cost, prin servicii specializate de informare, sau informațiile care reprezintă cunoștințe comune ale specialiștilor dintr-un anumit domeniu;</w:t>
      </w:r>
    </w:p>
    <w:p w14:paraId="233D7D8F" w14:textId="77777777" w:rsidR="00AB2D4B" w:rsidRPr="008E6F73" w:rsidRDefault="00DA6363" w:rsidP="00490904">
      <w:pPr>
        <w:pStyle w:val="ListParagraph"/>
        <w:numPr>
          <w:ilvl w:val="0"/>
          <w:numId w:val="29"/>
        </w:numPr>
        <w:shd w:val="clear" w:color="auto" w:fill="FFFFFF"/>
        <w:tabs>
          <w:tab w:val="left" w:pos="990"/>
        </w:tabs>
        <w:spacing w:after="0" w:line="276" w:lineRule="auto"/>
        <w:ind w:hanging="153"/>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informațiile istorice, în special informațiile mai vechi de 5 ani;</w:t>
      </w:r>
    </w:p>
    <w:p w14:paraId="758DE111" w14:textId="77777777" w:rsidR="00AB2D4B" w:rsidRPr="008E6F73" w:rsidRDefault="00DA6363" w:rsidP="00490904">
      <w:pPr>
        <w:pStyle w:val="ListParagraph"/>
        <w:numPr>
          <w:ilvl w:val="0"/>
          <w:numId w:val="29"/>
        </w:numPr>
        <w:shd w:val="clear" w:color="auto" w:fill="FFFFFF"/>
        <w:tabs>
          <w:tab w:val="left" w:pos="990"/>
        </w:tabs>
        <w:spacing w:after="0" w:line="276" w:lineRule="auto"/>
        <w:ind w:hanging="153"/>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informațiile statistice;</w:t>
      </w:r>
    </w:p>
    <w:p w14:paraId="31312109" w14:textId="1FA7705A" w:rsidR="00DA6363" w:rsidRPr="008E6F73" w:rsidRDefault="00DA6363" w:rsidP="00490904">
      <w:pPr>
        <w:pStyle w:val="ListParagraph"/>
        <w:numPr>
          <w:ilvl w:val="0"/>
          <w:numId w:val="29"/>
        </w:numPr>
        <w:shd w:val="clear" w:color="auto" w:fill="FFFFFF"/>
        <w:tabs>
          <w:tab w:val="left" w:pos="990"/>
        </w:tabs>
        <w:spacing w:after="0" w:line="276" w:lineRule="auto"/>
        <w:ind w:left="993" w:hanging="426"/>
        <w:jc w:val="both"/>
        <w:rPr>
          <w:rFonts w:ascii="Times New Roman" w:eastAsia="Times New Roman" w:hAnsi="Times New Roman" w:cs="Times New Roman"/>
          <w:sz w:val="28"/>
          <w:szCs w:val="28"/>
          <w:lang w:val="ro-RO" w:eastAsia="en-GB"/>
        </w:rPr>
      </w:pPr>
      <w:r w:rsidRPr="008E6F73">
        <w:rPr>
          <w:rFonts w:ascii="Times New Roman" w:eastAsia="Times New Roman" w:hAnsi="Times New Roman" w:cs="Times New Roman"/>
          <w:sz w:val="28"/>
          <w:szCs w:val="28"/>
          <w:lang w:val="ro-RO" w:eastAsia="en-GB"/>
        </w:rPr>
        <w:t>denumirea beneficiarilor ajutorului, sectorul de activitate, scopul și valoarea ajutorului.</w:t>
      </w:r>
    </w:p>
    <w:p w14:paraId="1D6BE411" w14:textId="626CE131" w:rsidR="001D35A1" w:rsidRPr="008E6F73" w:rsidRDefault="001D35A1" w:rsidP="00A52760">
      <w:pPr>
        <w:spacing w:before="120" w:after="0"/>
        <w:ind w:left="567"/>
        <w:jc w:val="both"/>
        <w:rPr>
          <w:rFonts w:ascii="Times New Roman" w:eastAsia="Calibri" w:hAnsi="Times New Roman" w:cs="Times New Roman"/>
          <w:b/>
          <w:bCs/>
          <w:kern w:val="2"/>
          <w:sz w:val="28"/>
          <w:szCs w:val="28"/>
          <w:lang w:val="ro-RO"/>
          <w14:ligatures w14:val="standardContextual"/>
        </w:rPr>
      </w:pPr>
      <w:r w:rsidRPr="008E6F73">
        <w:rPr>
          <w:rFonts w:ascii="Times New Roman" w:eastAsia="Calibri" w:hAnsi="Times New Roman" w:cs="Times New Roman"/>
          <w:b/>
          <w:bCs/>
          <w:kern w:val="2"/>
          <w:sz w:val="28"/>
          <w:szCs w:val="28"/>
          <w:lang w:val="ro-RO"/>
          <w14:ligatures w14:val="standardContextual"/>
        </w:rPr>
        <w:t xml:space="preserve">Articolul 43. </w:t>
      </w:r>
      <w:r w:rsidRPr="008E6F73">
        <w:rPr>
          <w:rFonts w:ascii="Times New Roman" w:eastAsia="Calibri" w:hAnsi="Times New Roman" w:cs="Times New Roman"/>
          <w:bCs/>
          <w:kern w:val="2"/>
          <w:sz w:val="28"/>
          <w:szCs w:val="28"/>
          <w:lang w:val="ro-RO"/>
          <w14:ligatures w14:val="standardContextual"/>
        </w:rPr>
        <w:t>Publicarea deciziilor Consiliului Concurenței și a rezumatelor relevante</w:t>
      </w:r>
    </w:p>
    <w:p w14:paraId="4F192FF9" w14:textId="6C39476C" w:rsidR="001D35A1" w:rsidRPr="008E6F73" w:rsidRDefault="001D35A1" w:rsidP="00490904">
      <w:pPr>
        <w:pStyle w:val="ListParagraph"/>
        <w:numPr>
          <w:ilvl w:val="0"/>
          <w:numId w:val="27"/>
        </w:numPr>
        <w:spacing w:after="0" w:line="276" w:lineRule="auto"/>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După primirea notificării complete, Consiliul Concurenţei publică pe pagina sa web oficială un rezumat ce conține informații cu privire la măsura de sprijin notificată pentru prezentarea observațiilor de la alte persoane interesate</w:t>
      </w:r>
      <w:r w:rsidR="0011563C" w:rsidRPr="008E6F73">
        <w:rPr>
          <w:rFonts w:ascii="Times New Roman" w:eastAsia="Calibri" w:hAnsi="Times New Roman" w:cs="Times New Roman"/>
          <w:bCs/>
          <w:sz w:val="28"/>
          <w:szCs w:val="28"/>
          <w:lang w:val="ro-RO"/>
        </w:rPr>
        <w:t xml:space="preserve"> și terți</w:t>
      </w:r>
      <w:r w:rsidRPr="008E6F73">
        <w:rPr>
          <w:rFonts w:ascii="Times New Roman" w:eastAsia="Calibri" w:hAnsi="Times New Roman" w:cs="Times New Roman"/>
          <w:bCs/>
          <w:sz w:val="28"/>
          <w:szCs w:val="28"/>
          <w:lang w:val="ro-RO"/>
        </w:rPr>
        <w:t>, în legătură cu notificarea menționată.</w:t>
      </w:r>
    </w:p>
    <w:p w14:paraId="14524E75" w14:textId="763DA5DE" w:rsidR="001D35A1" w:rsidRPr="008E6F73" w:rsidRDefault="001D35A1" w:rsidP="00490904">
      <w:pPr>
        <w:pStyle w:val="ListParagraph"/>
        <w:numPr>
          <w:ilvl w:val="0"/>
          <w:numId w:val="27"/>
        </w:numPr>
        <w:spacing w:line="276" w:lineRule="auto"/>
        <w:jc w:val="both"/>
        <w:rPr>
          <w:rFonts w:ascii="Times New Roman" w:eastAsia="Calibri" w:hAnsi="Times New Roman" w:cs="Times New Roman"/>
          <w:bCs/>
          <w:sz w:val="28"/>
          <w:szCs w:val="28"/>
          <w:lang w:val="ro-RO"/>
        </w:rPr>
      </w:pPr>
      <w:r w:rsidRPr="008E6F73">
        <w:rPr>
          <w:rFonts w:ascii="Times New Roman" w:eastAsia="Calibri" w:hAnsi="Times New Roman" w:cs="Times New Roman"/>
          <w:bCs/>
          <w:sz w:val="28"/>
          <w:szCs w:val="28"/>
          <w:lang w:val="ro-RO"/>
        </w:rPr>
        <w:t xml:space="preserve">Consiliul Concurenţei publică pe pagina sa web oficială dispoziția de inițiere a investigației, împreună cu un rezumat relevant, în termen de două luni de la adoptarea acesteia dacă furnizorul de ajutor de stat nu solicită eliminarea informațiilor confidențiale din dispoziție. </w:t>
      </w:r>
    </w:p>
    <w:p w14:paraId="3498A0AB" w14:textId="77777777" w:rsidR="001D35A1" w:rsidRPr="008E6F73" w:rsidRDefault="001D35A1" w:rsidP="00490904">
      <w:pPr>
        <w:pStyle w:val="ListParagraph"/>
        <w:numPr>
          <w:ilvl w:val="0"/>
          <w:numId w:val="27"/>
        </w:numPr>
        <w:shd w:val="clear" w:color="auto" w:fill="FFFFFF"/>
        <w:spacing w:after="0" w:line="276" w:lineRule="auto"/>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bCs/>
          <w:sz w:val="28"/>
          <w:szCs w:val="28"/>
          <w:lang w:val="ro-RO"/>
        </w:rPr>
        <w:t xml:space="preserve">Consiliul Concurenței publică pe pagina sa web oficială conținutul integral al deciziilor adoptate în temeiul prezentei legi </w:t>
      </w:r>
      <w:proofErr w:type="spellStart"/>
      <w:r w:rsidRPr="008E6F73">
        <w:rPr>
          <w:rFonts w:ascii="Times New Roman" w:eastAsia="Calibri" w:hAnsi="Times New Roman" w:cs="Times New Roman"/>
          <w:bCs/>
          <w:sz w:val="28"/>
          <w:szCs w:val="28"/>
          <w:lang w:val="ro-RO"/>
        </w:rPr>
        <w:t>întrucît</w:t>
      </w:r>
      <w:proofErr w:type="spellEnd"/>
      <w:r w:rsidRPr="008E6F73">
        <w:rPr>
          <w:rFonts w:ascii="Times New Roman" w:eastAsia="Calibri" w:hAnsi="Times New Roman" w:cs="Times New Roman"/>
          <w:bCs/>
          <w:sz w:val="28"/>
          <w:szCs w:val="28"/>
          <w:lang w:val="ro-RO"/>
        </w:rPr>
        <w:t xml:space="preserve"> prezintă un interes public major. </w:t>
      </w:r>
    </w:p>
    <w:p w14:paraId="5E588282" w14:textId="36113B8C" w:rsidR="001D35A1" w:rsidRPr="008E6F73" w:rsidRDefault="001D35A1" w:rsidP="00490904">
      <w:pPr>
        <w:pStyle w:val="ListParagraph"/>
        <w:numPr>
          <w:ilvl w:val="0"/>
          <w:numId w:val="27"/>
        </w:numPr>
        <w:shd w:val="clear" w:color="auto" w:fill="FFFFFF"/>
        <w:spacing w:after="0" w:line="276" w:lineRule="auto"/>
        <w:jc w:val="both"/>
        <w:rPr>
          <w:rFonts w:ascii="Times New Roman" w:eastAsia="Calibri" w:hAnsi="Times New Roman" w:cs="Times New Roman"/>
          <w:sz w:val="28"/>
          <w:szCs w:val="28"/>
          <w:shd w:val="clear" w:color="auto" w:fill="FFFFFF"/>
          <w:lang w:val="ro-RO"/>
        </w:rPr>
      </w:pPr>
      <w:r w:rsidRPr="008E6F73">
        <w:rPr>
          <w:rFonts w:ascii="Times New Roman" w:eastAsia="Calibri" w:hAnsi="Times New Roman" w:cs="Times New Roman"/>
          <w:sz w:val="28"/>
          <w:szCs w:val="28"/>
          <w:shd w:val="clear" w:color="auto" w:fill="FFFFFF"/>
          <w:lang w:val="ro-RO"/>
        </w:rPr>
        <w:lastRenderedPageBreak/>
        <w:t>În cazul în care Consiliul Concurenței acceptă ca fragmentele specificate de furnizorul să fie protejate prin obligația de păstrare a secretului profesional, textul deciziei este publicat cu omiterea fragmentelor protejate prin obligația de păstrare a secretului profesional, omisiunile fiind semnalate în text.</w:t>
      </w:r>
    </w:p>
    <w:p w14:paraId="04938C86" w14:textId="77777777" w:rsidR="001D35A1" w:rsidRPr="008E6F73" w:rsidRDefault="001D35A1" w:rsidP="00490904">
      <w:pPr>
        <w:pStyle w:val="ListParagraph"/>
        <w:numPr>
          <w:ilvl w:val="0"/>
          <w:numId w:val="27"/>
        </w:numPr>
        <w:spacing w:after="0" w:line="276" w:lineRule="auto"/>
        <w:jc w:val="both"/>
        <w:rPr>
          <w:rFonts w:ascii="Times New Roman" w:eastAsia="Calibri" w:hAnsi="Times New Roman" w:cs="Times New Roman"/>
          <w:bCs/>
          <w:sz w:val="28"/>
          <w:szCs w:val="28"/>
          <w:shd w:val="clear" w:color="auto" w:fill="FFFFFF"/>
          <w:lang w:val="ro-RO"/>
        </w:rPr>
      </w:pPr>
      <w:r w:rsidRPr="008E6F73">
        <w:rPr>
          <w:rFonts w:ascii="Times New Roman" w:eastAsia="Calibri" w:hAnsi="Times New Roman" w:cs="Times New Roman"/>
          <w:bCs/>
          <w:sz w:val="28"/>
          <w:szCs w:val="28"/>
          <w:shd w:val="clear" w:color="auto" w:fill="FFFFFF"/>
          <w:lang w:val="ro-RO"/>
        </w:rPr>
        <w:t>Consiliul Concurenței asigură publicarea în Monitorul Oficial al Republicii Moldova a părții dispozitive a deciziilor sale adoptate în temeiul prezentei legi.</w:t>
      </w:r>
    </w:p>
    <w:p w14:paraId="227504CF" w14:textId="7AA84C3F" w:rsidR="0013313A" w:rsidRPr="008E6F73" w:rsidRDefault="0013313A" w:rsidP="00751CBB">
      <w:pPr>
        <w:spacing w:before="120" w:after="0"/>
        <w:ind w:right="420" w:firstLine="567"/>
        <w:jc w:val="both"/>
        <w:rPr>
          <w:rFonts w:ascii="Times New Roman" w:eastAsia="Calibri" w:hAnsi="Times New Roman" w:cs="Times New Roman"/>
          <w:b/>
          <w:sz w:val="28"/>
          <w:szCs w:val="28"/>
          <w:lang w:val="ro-RO"/>
        </w:rPr>
      </w:pPr>
      <w:r w:rsidRPr="008E6F73">
        <w:rPr>
          <w:rFonts w:ascii="Times New Roman" w:eastAsia="Calibri" w:hAnsi="Times New Roman" w:cs="Times New Roman"/>
          <w:b/>
          <w:sz w:val="28"/>
          <w:szCs w:val="28"/>
          <w:lang w:val="ro-RO"/>
        </w:rPr>
        <w:t xml:space="preserve">Articolul </w:t>
      </w:r>
      <w:r w:rsidR="00625D55" w:rsidRPr="008E6F73">
        <w:rPr>
          <w:rFonts w:ascii="Times New Roman" w:eastAsia="Calibri" w:hAnsi="Times New Roman" w:cs="Times New Roman"/>
          <w:b/>
          <w:sz w:val="28"/>
          <w:szCs w:val="28"/>
          <w:lang w:val="ro-RO"/>
        </w:rPr>
        <w:t>4</w:t>
      </w:r>
      <w:r w:rsidR="001D35A1" w:rsidRPr="008E6F73">
        <w:rPr>
          <w:rFonts w:ascii="Times New Roman" w:eastAsia="Calibri" w:hAnsi="Times New Roman" w:cs="Times New Roman"/>
          <w:b/>
          <w:sz w:val="28"/>
          <w:szCs w:val="28"/>
          <w:lang w:val="ro-RO"/>
        </w:rPr>
        <w:t>4</w:t>
      </w:r>
      <w:r w:rsidRPr="008E6F73">
        <w:rPr>
          <w:rFonts w:ascii="Times New Roman" w:eastAsia="Calibri" w:hAnsi="Times New Roman" w:cs="Times New Roman"/>
          <w:b/>
          <w:sz w:val="28"/>
          <w:szCs w:val="28"/>
          <w:lang w:val="ro-RO"/>
        </w:rPr>
        <w:t xml:space="preserve">. </w:t>
      </w:r>
      <w:r w:rsidRPr="008E6F73">
        <w:rPr>
          <w:rFonts w:ascii="Times New Roman" w:eastAsia="Calibri" w:hAnsi="Times New Roman" w:cs="Times New Roman"/>
          <w:bCs/>
          <w:sz w:val="28"/>
          <w:szCs w:val="28"/>
          <w:lang w:val="ro-RO"/>
        </w:rPr>
        <w:t>Transparența în acordarea ajutoarelor de stat</w:t>
      </w:r>
      <w:r w:rsidRPr="008E6F73">
        <w:rPr>
          <w:rFonts w:ascii="Times New Roman" w:eastAsia="Calibri" w:hAnsi="Times New Roman" w:cs="Times New Roman"/>
          <w:b/>
          <w:sz w:val="28"/>
          <w:szCs w:val="28"/>
          <w:lang w:val="ro-RO"/>
        </w:rPr>
        <w:t xml:space="preserve"> </w:t>
      </w:r>
    </w:p>
    <w:p w14:paraId="72BA8122" w14:textId="60D700E5" w:rsidR="00453BB2" w:rsidRPr="008E6F73" w:rsidRDefault="0013313A" w:rsidP="0081324E">
      <w:pPr>
        <w:pStyle w:val="ListParagraph"/>
        <w:numPr>
          <w:ilvl w:val="0"/>
          <w:numId w:val="7"/>
        </w:numPr>
        <w:spacing w:line="276" w:lineRule="auto"/>
        <w:ind w:right="424"/>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Furnizorii public</w:t>
      </w:r>
      <w:r w:rsidR="001D35A1" w:rsidRPr="008E6F73">
        <w:rPr>
          <w:rFonts w:ascii="Times New Roman" w:eastAsia="Calibri" w:hAnsi="Times New Roman" w:cs="Times New Roman"/>
          <w:sz w:val="28"/>
          <w:szCs w:val="28"/>
          <w:lang w:val="ro-RO"/>
        </w:rPr>
        <w:t>ă</w:t>
      </w:r>
      <w:r w:rsidRPr="008E6F73">
        <w:rPr>
          <w:rFonts w:ascii="Times New Roman" w:eastAsia="Calibri" w:hAnsi="Times New Roman" w:cs="Times New Roman"/>
          <w:sz w:val="28"/>
          <w:szCs w:val="28"/>
          <w:lang w:val="ro-RO"/>
        </w:rPr>
        <w:t xml:space="preserve"> pe pagina web a Consiliului Concurenței informațiile referitoare la ajutoarele de stat individuale notificate, a căror valoare depășește </w:t>
      </w:r>
      <w:r w:rsidR="001D35A1" w:rsidRPr="008E6F73">
        <w:rPr>
          <w:rFonts w:ascii="Times New Roman" w:eastAsia="Calibri" w:hAnsi="Times New Roman" w:cs="Times New Roman"/>
          <w:sz w:val="28"/>
          <w:szCs w:val="28"/>
          <w:lang w:val="ro-RO"/>
        </w:rPr>
        <w:t xml:space="preserve">echivalentul în lei a </w:t>
      </w:r>
      <w:r w:rsidRPr="008E6F73">
        <w:rPr>
          <w:rFonts w:ascii="Times New Roman" w:eastAsia="Calibri" w:hAnsi="Times New Roman" w:cs="Times New Roman"/>
          <w:sz w:val="28"/>
          <w:szCs w:val="28"/>
          <w:lang w:val="ro-RO"/>
        </w:rPr>
        <w:t>500 000 E</w:t>
      </w:r>
      <w:r w:rsidR="00BE0649" w:rsidRPr="008E6F73">
        <w:rPr>
          <w:rFonts w:ascii="Times New Roman" w:eastAsia="Calibri" w:hAnsi="Times New Roman" w:cs="Times New Roman"/>
          <w:sz w:val="28"/>
          <w:szCs w:val="28"/>
          <w:lang w:val="ro-RO"/>
        </w:rPr>
        <w:t>uro</w:t>
      </w:r>
      <w:r w:rsidR="0081324E" w:rsidRPr="008E6F73">
        <w:rPr>
          <w:rFonts w:ascii="Times New Roman" w:eastAsia="Calibri" w:hAnsi="Times New Roman" w:cs="Times New Roman"/>
          <w:sz w:val="28"/>
          <w:szCs w:val="28"/>
          <w:lang w:val="ro-RO"/>
        </w:rPr>
        <w:t xml:space="preserve"> sau alte praguri stabilite prin</w:t>
      </w:r>
      <w:r w:rsidR="0081324E" w:rsidRPr="008E6F73">
        <w:rPr>
          <w:lang w:val="ro-RO"/>
        </w:rPr>
        <w:t xml:space="preserve"> </w:t>
      </w:r>
      <w:r w:rsidR="0081324E" w:rsidRPr="008E6F73">
        <w:rPr>
          <w:rFonts w:ascii="Times New Roman" w:eastAsia="Calibri" w:hAnsi="Times New Roman" w:cs="Times New Roman"/>
          <w:sz w:val="28"/>
          <w:szCs w:val="28"/>
          <w:lang w:val="ro-RO"/>
        </w:rPr>
        <w:t>norme speciale privind ajutoarele de stat</w:t>
      </w:r>
      <w:r w:rsidRPr="008E6F73">
        <w:rPr>
          <w:rFonts w:ascii="Times New Roman" w:eastAsia="Calibri" w:hAnsi="Times New Roman" w:cs="Times New Roman"/>
          <w:sz w:val="28"/>
          <w:szCs w:val="28"/>
          <w:lang w:val="ro-RO"/>
        </w:rPr>
        <w:t xml:space="preserve">, </w:t>
      </w:r>
      <w:r w:rsidRPr="008E6F73">
        <w:rPr>
          <w:rFonts w:ascii="Times New Roman" w:eastAsia="Calibri" w:hAnsi="Times New Roman" w:cs="Times New Roman"/>
          <w:bCs/>
          <w:sz w:val="28"/>
          <w:szCs w:val="28"/>
          <w:lang w:val="ro-RO"/>
        </w:rPr>
        <w:t>determinată la cursul de schimb oficial stabilit de Banca Națională a Moldovei la data acordării ajutorului de stat,</w:t>
      </w:r>
      <w:r w:rsidRPr="008E6F73">
        <w:rPr>
          <w:rFonts w:ascii="Times New Roman" w:eastAsia="Calibri" w:hAnsi="Times New Roman" w:cs="Times New Roman"/>
          <w:sz w:val="28"/>
          <w:szCs w:val="28"/>
          <w:lang w:val="ro-RO"/>
        </w:rPr>
        <w:t xml:space="preserve"> în conformitate cu actul normativ adoptat de Plenul Consiliului Concurenței.</w:t>
      </w:r>
    </w:p>
    <w:p w14:paraId="29E1EE0A" w14:textId="304C0224" w:rsidR="00453BB2" w:rsidRPr="008E6F73" w:rsidRDefault="0013313A" w:rsidP="00751CBB">
      <w:pPr>
        <w:pStyle w:val="ListParagraph"/>
        <w:numPr>
          <w:ilvl w:val="0"/>
          <w:numId w:val="7"/>
        </w:numPr>
        <w:spacing w:line="276" w:lineRule="auto"/>
        <w:ind w:right="424"/>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Furnizorii vor publica informațiile </w:t>
      </w:r>
      <w:r w:rsidR="001D35A1" w:rsidRPr="008E6F73">
        <w:rPr>
          <w:rFonts w:ascii="Times New Roman" w:eastAsia="Calibri" w:hAnsi="Times New Roman" w:cs="Times New Roman"/>
          <w:sz w:val="28"/>
          <w:szCs w:val="28"/>
          <w:lang w:val="ro-RO"/>
        </w:rPr>
        <w:t xml:space="preserve">stabilite la alin.(1) </w:t>
      </w:r>
      <w:r w:rsidRPr="008E6F73">
        <w:rPr>
          <w:rFonts w:ascii="Times New Roman" w:eastAsia="Calibri" w:hAnsi="Times New Roman" w:cs="Times New Roman"/>
          <w:sz w:val="28"/>
          <w:szCs w:val="28"/>
          <w:lang w:val="ro-RO"/>
        </w:rPr>
        <w:t>în termen de șase luni după ce decizia de acordare a</w:t>
      </w:r>
      <w:r w:rsidR="001D35A1" w:rsidRPr="008E6F73">
        <w:rPr>
          <w:rFonts w:ascii="Times New Roman" w:eastAsia="Calibri" w:hAnsi="Times New Roman" w:cs="Times New Roman"/>
          <w:sz w:val="28"/>
          <w:szCs w:val="28"/>
          <w:lang w:val="ro-RO"/>
        </w:rPr>
        <w:t xml:space="preserve"> ajutorului de stat a</w:t>
      </w:r>
      <w:r w:rsidRPr="008E6F73">
        <w:rPr>
          <w:rFonts w:ascii="Times New Roman" w:eastAsia="Calibri" w:hAnsi="Times New Roman" w:cs="Times New Roman"/>
          <w:sz w:val="28"/>
          <w:szCs w:val="28"/>
          <w:lang w:val="ro-RO"/>
        </w:rPr>
        <w:t xml:space="preserve"> fost </w:t>
      </w:r>
      <w:r w:rsidR="001D35A1" w:rsidRPr="008E6F73">
        <w:rPr>
          <w:rFonts w:ascii="Times New Roman" w:eastAsia="Calibri" w:hAnsi="Times New Roman" w:cs="Times New Roman"/>
          <w:sz w:val="28"/>
          <w:szCs w:val="28"/>
          <w:lang w:val="ro-RO"/>
        </w:rPr>
        <w:t>adoptată sau î</w:t>
      </w:r>
      <w:r w:rsidRPr="008E6F73">
        <w:rPr>
          <w:rFonts w:ascii="Times New Roman" w:eastAsia="Calibri" w:hAnsi="Times New Roman" w:cs="Times New Roman"/>
          <w:sz w:val="28"/>
          <w:szCs w:val="28"/>
          <w:lang w:val="ro-RO"/>
        </w:rPr>
        <w:t>n cazul m</w:t>
      </w:r>
      <w:r w:rsidR="001D35A1" w:rsidRPr="008E6F73">
        <w:rPr>
          <w:rFonts w:ascii="Times New Roman" w:eastAsia="Calibri" w:hAnsi="Times New Roman" w:cs="Times New Roman"/>
          <w:sz w:val="28"/>
          <w:szCs w:val="28"/>
          <w:lang w:val="ro-RO"/>
        </w:rPr>
        <w:t xml:space="preserve">ăsurilor fiscale, informațiile se publică </w:t>
      </w:r>
      <w:r w:rsidRPr="008E6F73">
        <w:rPr>
          <w:rFonts w:ascii="Times New Roman" w:eastAsia="Calibri" w:hAnsi="Times New Roman" w:cs="Times New Roman"/>
          <w:sz w:val="28"/>
          <w:szCs w:val="28"/>
          <w:lang w:val="ro-RO"/>
        </w:rPr>
        <w:t>în termen de un an de la data declarației fiscale</w:t>
      </w:r>
      <w:r w:rsidR="001D35A1" w:rsidRPr="008E6F73">
        <w:rPr>
          <w:rFonts w:ascii="Times New Roman" w:eastAsia="Calibri" w:hAnsi="Times New Roman" w:cs="Times New Roman"/>
          <w:sz w:val="28"/>
          <w:szCs w:val="28"/>
          <w:lang w:val="ro-RO"/>
        </w:rPr>
        <w:t xml:space="preserve"> a beneficiarului</w:t>
      </w:r>
      <w:r w:rsidRPr="008E6F73">
        <w:rPr>
          <w:rFonts w:ascii="Times New Roman" w:eastAsia="Calibri" w:hAnsi="Times New Roman" w:cs="Times New Roman"/>
          <w:sz w:val="28"/>
          <w:szCs w:val="28"/>
          <w:lang w:val="ro-RO"/>
        </w:rPr>
        <w:t>.</w:t>
      </w:r>
    </w:p>
    <w:p w14:paraId="1F062C57" w14:textId="38A8025B" w:rsidR="0013313A" w:rsidRPr="008E6F73" w:rsidRDefault="0013313A" w:rsidP="00751CBB">
      <w:pPr>
        <w:pStyle w:val="ListParagraph"/>
        <w:numPr>
          <w:ilvl w:val="0"/>
          <w:numId w:val="7"/>
        </w:numPr>
        <w:spacing w:line="276" w:lineRule="auto"/>
        <w:ind w:right="424"/>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Informațiile publicate de către furnizori, în conformitate cu alin</w:t>
      </w:r>
      <w:r w:rsidR="001D35A1" w:rsidRPr="008E6F73">
        <w:rPr>
          <w:rFonts w:ascii="Times New Roman" w:eastAsia="Calibri" w:hAnsi="Times New Roman" w:cs="Times New Roman"/>
          <w:sz w:val="28"/>
          <w:szCs w:val="28"/>
          <w:lang w:val="ro-RO"/>
        </w:rPr>
        <w:t>.</w:t>
      </w:r>
      <w:r w:rsidRPr="008E6F73">
        <w:rPr>
          <w:rFonts w:ascii="Times New Roman" w:eastAsia="Calibri" w:hAnsi="Times New Roman" w:cs="Times New Roman"/>
          <w:sz w:val="28"/>
          <w:szCs w:val="28"/>
          <w:lang w:val="ro-RO"/>
        </w:rPr>
        <w:t>(</w:t>
      </w:r>
      <w:r w:rsidR="001D35A1" w:rsidRPr="008E6F73">
        <w:rPr>
          <w:rFonts w:ascii="Times New Roman" w:eastAsia="Calibri" w:hAnsi="Times New Roman" w:cs="Times New Roman"/>
          <w:sz w:val="28"/>
          <w:szCs w:val="28"/>
          <w:lang w:val="ro-RO"/>
        </w:rPr>
        <w:t>1</w:t>
      </w:r>
      <w:r w:rsidRPr="008E6F73">
        <w:rPr>
          <w:rFonts w:ascii="Times New Roman" w:eastAsia="Calibri" w:hAnsi="Times New Roman" w:cs="Times New Roman"/>
          <w:sz w:val="28"/>
          <w:szCs w:val="28"/>
          <w:lang w:val="ro-RO"/>
        </w:rPr>
        <w:t>) și (</w:t>
      </w:r>
      <w:r w:rsidR="001D35A1" w:rsidRPr="008E6F73">
        <w:rPr>
          <w:rFonts w:ascii="Times New Roman" w:eastAsia="Calibri" w:hAnsi="Times New Roman" w:cs="Times New Roman"/>
          <w:sz w:val="28"/>
          <w:szCs w:val="28"/>
          <w:lang w:val="ro-RO"/>
        </w:rPr>
        <w:t>2</w:t>
      </w:r>
      <w:r w:rsidRPr="008E6F73">
        <w:rPr>
          <w:rFonts w:ascii="Times New Roman" w:eastAsia="Calibri" w:hAnsi="Times New Roman" w:cs="Times New Roman"/>
          <w:sz w:val="28"/>
          <w:szCs w:val="28"/>
          <w:lang w:val="ro-RO"/>
        </w:rPr>
        <w:t>), trebuie păstrate pentru o perioadă de cel puțin 10 ani și trebuie să fie accesibile publicului larg fără restricții.</w:t>
      </w:r>
    </w:p>
    <w:p w14:paraId="206F3B65" w14:textId="77777777" w:rsidR="00FE5E8B" w:rsidRPr="008E6F73" w:rsidRDefault="00FE5E8B" w:rsidP="00FE5E8B">
      <w:pPr>
        <w:pStyle w:val="ListParagraph"/>
        <w:spacing w:line="276" w:lineRule="auto"/>
        <w:ind w:right="424"/>
        <w:jc w:val="both"/>
        <w:rPr>
          <w:rFonts w:ascii="Times New Roman" w:eastAsia="Calibri" w:hAnsi="Times New Roman" w:cs="Times New Roman"/>
          <w:sz w:val="28"/>
          <w:szCs w:val="28"/>
          <w:lang w:val="ro-RO"/>
        </w:rPr>
      </w:pPr>
    </w:p>
    <w:p w14:paraId="4ADFC5BE" w14:textId="3E4D73B8" w:rsidR="0013313A" w:rsidRPr="008E6F73" w:rsidRDefault="0013313A" w:rsidP="00FE5E8B">
      <w:pPr>
        <w:spacing w:after="0"/>
        <w:ind w:right="424" w:firstLine="567"/>
        <w:jc w:val="both"/>
        <w:rPr>
          <w:rFonts w:ascii="Times New Roman" w:eastAsia="Calibri" w:hAnsi="Times New Roman" w:cs="Times New Roman"/>
          <w:b/>
          <w:sz w:val="28"/>
          <w:szCs w:val="28"/>
          <w:lang w:val="ro-RO"/>
        </w:rPr>
      </w:pPr>
      <w:r w:rsidRPr="008E6F73">
        <w:rPr>
          <w:rFonts w:ascii="Times New Roman" w:eastAsia="Calibri" w:hAnsi="Times New Roman" w:cs="Times New Roman"/>
          <w:b/>
          <w:sz w:val="28"/>
          <w:szCs w:val="28"/>
          <w:lang w:val="ro-RO"/>
        </w:rPr>
        <w:t xml:space="preserve">Articolul </w:t>
      </w:r>
      <w:r w:rsidR="00625D55" w:rsidRPr="008E6F73">
        <w:rPr>
          <w:rFonts w:ascii="Times New Roman" w:eastAsia="Calibri" w:hAnsi="Times New Roman" w:cs="Times New Roman"/>
          <w:b/>
          <w:sz w:val="28"/>
          <w:szCs w:val="28"/>
          <w:lang w:val="ro-RO"/>
        </w:rPr>
        <w:t>4</w:t>
      </w:r>
      <w:r w:rsidR="001D35A1" w:rsidRPr="008E6F73">
        <w:rPr>
          <w:rFonts w:ascii="Times New Roman" w:eastAsia="Calibri" w:hAnsi="Times New Roman" w:cs="Times New Roman"/>
          <w:b/>
          <w:sz w:val="28"/>
          <w:szCs w:val="28"/>
          <w:lang w:val="ro-RO"/>
        </w:rPr>
        <w:t>5</w:t>
      </w:r>
      <w:r w:rsidRPr="008E6F73">
        <w:rPr>
          <w:rFonts w:ascii="Times New Roman" w:eastAsia="Calibri" w:hAnsi="Times New Roman" w:cs="Times New Roman"/>
          <w:b/>
          <w:sz w:val="28"/>
          <w:szCs w:val="28"/>
          <w:lang w:val="ro-RO"/>
        </w:rPr>
        <w:t xml:space="preserve">. </w:t>
      </w:r>
      <w:r w:rsidRPr="008E6F73">
        <w:rPr>
          <w:rFonts w:ascii="Times New Roman" w:eastAsia="Calibri" w:hAnsi="Times New Roman" w:cs="Times New Roman"/>
          <w:bCs/>
          <w:sz w:val="28"/>
          <w:szCs w:val="28"/>
          <w:lang w:val="ro-RO"/>
        </w:rPr>
        <w:t>Registrul ajutoarelor de stat</w:t>
      </w:r>
    </w:p>
    <w:p w14:paraId="455F37AE" w14:textId="77777777" w:rsidR="00FE5E8B" w:rsidRPr="008E6F73" w:rsidRDefault="00296DF9" w:rsidP="00FE5E8B">
      <w:pPr>
        <w:pStyle w:val="ListParagraph"/>
        <w:numPr>
          <w:ilvl w:val="0"/>
          <w:numId w:val="8"/>
        </w:numPr>
        <w:tabs>
          <w:tab w:val="left" w:pos="993"/>
        </w:tabs>
        <w:spacing w:line="276" w:lineRule="auto"/>
        <w:ind w:left="993" w:right="424" w:hanging="426"/>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În vederea asigurării controlului și transparenței ajutoarelor de stat existente, Consiliul Concurenței ține </w:t>
      </w:r>
      <w:r w:rsidR="0013313A" w:rsidRPr="008E6F73">
        <w:rPr>
          <w:rFonts w:ascii="Times New Roman" w:eastAsia="Calibri" w:hAnsi="Times New Roman" w:cs="Times New Roman"/>
          <w:sz w:val="28"/>
          <w:szCs w:val="28"/>
          <w:lang w:val="ro-RO"/>
        </w:rPr>
        <w:t>SIA RAS</w:t>
      </w:r>
      <w:r w:rsidRPr="008E6F73">
        <w:rPr>
          <w:rFonts w:ascii="Times New Roman" w:eastAsia="Calibri" w:hAnsi="Times New Roman" w:cs="Times New Roman"/>
          <w:sz w:val="28"/>
          <w:szCs w:val="28"/>
          <w:lang w:val="ro-RO"/>
        </w:rPr>
        <w:t>.</w:t>
      </w:r>
      <w:r w:rsidR="0013313A" w:rsidRPr="008E6F73">
        <w:rPr>
          <w:rFonts w:ascii="Times New Roman" w:eastAsia="Calibri" w:hAnsi="Times New Roman" w:cs="Times New Roman"/>
          <w:sz w:val="28"/>
          <w:szCs w:val="28"/>
          <w:lang w:val="ro-RO"/>
        </w:rPr>
        <w:t xml:space="preserve"> </w:t>
      </w:r>
    </w:p>
    <w:p w14:paraId="34B91C55" w14:textId="77777777" w:rsidR="00FE5E8B" w:rsidRPr="008E6F73" w:rsidRDefault="0013313A" w:rsidP="00FE5E8B">
      <w:pPr>
        <w:pStyle w:val="ListParagraph"/>
        <w:numPr>
          <w:ilvl w:val="0"/>
          <w:numId w:val="8"/>
        </w:numPr>
        <w:tabs>
          <w:tab w:val="left" w:pos="993"/>
        </w:tabs>
        <w:spacing w:line="276" w:lineRule="auto"/>
        <w:ind w:left="993" w:right="424" w:hanging="426"/>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Modalitatea de completare</w:t>
      </w:r>
      <w:r w:rsidR="00296DF9" w:rsidRPr="008E6F73">
        <w:rPr>
          <w:rFonts w:ascii="Times New Roman" w:eastAsia="Calibri" w:hAnsi="Times New Roman" w:cs="Times New Roman"/>
          <w:sz w:val="28"/>
          <w:szCs w:val="28"/>
          <w:lang w:val="ro-RO"/>
        </w:rPr>
        <w:t xml:space="preserve">, </w:t>
      </w:r>
      <w:r w:rsidR="005F1E18" w:rsidRPr="008E6F73">
        <w:rPr>
          <w:rFonts w:ascii="Times New Roman" w:eastAsia="Calibri" w:hAnsi="Times New Roman" w:cs="Times New Roman"/>
          <w:sz w:val="28"/>
          <w:szCs w:val="28"/>
          <w:lang w:val="ro-RO"/>
        </w:rPr>
        <w:t xml:space="preserve">conținutul obiectelor informaționale, </w:t>
      </w:r>
      <w:r w:rsidRPr="008E6F73">
        <w:rPr>
          <w:rFonts w:ascii="Times New Roman" w:eastAsia="Calibri" w:hAnsi="Times New Roman" w:cs="Times New Roman"/>
          <w:sz w:val="28"/>
          <w:szCs w:val="28"/>
          <w:lang w:val="ro-RO"/>
        </w:rPr>
        <w:t>utilizare</w:t>
      </w:r>
      <w:r w:rsidR="005F1E18" w:rsidRPr="008E6F73">
        <w:rPr>
          <w:rFonts w:ascii="Times New Roman" w:eastAsia="Calibri" w:hAnsi="Times New Roman" w:cs="Times New Roman"/>
          <w:sz w:val="28"/>
          <w:szCs w:val="28"/>
          <w:lang w:val="ro-RO"/>
        </w:rPr>
        <w:t>a</w:t>
      </w:r>
      <w:r w:rsidR="00296DF9" w:rsidRPr="008E6F73">
        <w:rPr>
          <w:rFonts w:ascii="Times New Roman" w:eastAsia="Calibri" w:hAnsi="Times New Roman" w:cs="Times New Roman"/>
          <w:sz w:val="28"/>
          <w:szCs w:val="28"/>
          <w:lang w:val="ro-RO"/>
        </w:rPr>
        <w:t>, actualizare</w:t>
      </w:r>
      <w:r w:rsidRPr="008E6F73">
        <w:rPr>
          <w:rFonts w:ascii="Times New Roman" w:eastAsia="Calibri" w:hAnsi="Times New Roman" w:cs="Times New Roman"/>
          <w:sz w:val="28"/>
          <w:szCs w:val="28"/>
          <w:lang w:val="ro-RO"/>
        </w:rPr>
        <w:t xml:space="preserve">a SIA RAS este stabilită prin </w:t>
      </w:r>
      <w:proofErr w:type="spellStart"/>
      <w:r w:rsidR="005F1E18" w:rsidRPr="008E6F73">
        <w:rPr>
          <w:rFonts w:ascii="Times New Roman" w:eastAsia="Calibri" w:hAnsi="Times New Roman" w:cs="Times New Roman"/>
          <w:sz w:val="28"/>
          <w:szCs w:val="28"/>
          <w:lang w:val="ro-RO"/>
        </w:rPr>
        <w:t>hotărîre</w:t>
      </w:r>
      <w:proofErr w:type="spellEnd"/>
      <w:r w:rsidRPr="008E6F73">
        <w:rPr>
          <w:rFonts w:ascii="Times New Roman" w:eastAsia="Calibri" w:hAnsi="Times New Roman" w:cs="Times New Roman"/>
          <w:sz w:val="28"/>
          <w:szCs w:val="28"/>
          <w:lang w:val="ro-RO"/>
        </w:rPr>
        <w:t xml:space="preserve"> de Guvern.</w:t>
      </w:r>
    </w:p>
    <w:p w14:paraId="672DE4A2" w14:textId="4E26341D" w:rsidR="0013313A" w:rsidRPr="008E6F73" w:rsidRDefault="0013313A" w:rsidP="00FE5E8B">
      <w:pPr>
        <w:pStyle w:val="ListParagraph"/>
        <w:numPr>
          <w:ilvl w:val="0"/>
          <w:numId w:val="8"/>
        </w:numPr>
        <w:tabs>
          <w:tab w:val="left" w:pos="993"/>
        </w:tabs>
        <w:spacing w:line="276" w:lineRule="auto"/>
        <w:ind w:left="993" w:right="424" w:hanging="426"/>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Furnizorul ajutorului de stat este responsabil pentru informațiile furnizate care trebuie să fie complete, corecte și exacte.</w:t>
      </w:r>
    </w:p>
    <w:p w14:paraId="7E8BCBA7" w14:textId="096B392C" w:rsidR="002F3B60" w:rsidRPr="008E6F73" w:rsidRDefault="002F3B60" w:rsidP="00C63EB8">
      <w:pPr>
        <w:spacing w:before="120" w:after="0"/>
        <w:jc w:val="center"/>
        <w:rPr>
          <w:rFonts w:ascii="Times New Roman" w:eastAsia="Calibri" w:hAnsi="Times New Roman" w:cs="Times New Roman"/>
          <w:b/>
          <w:sz w:val="28"/>
          <w:szCs w:val="28"/>
          <w:lang w:val="ro-RO"/>
        </w:rPr>
      </w:pPr>
      <w:r w:rsidRPr="008E6F73">
        <w:rPr>
          <w:rFonts w:ascii="Times New Roman" w:eastAsia="Calibri" w:hAnsi="Times New Roman" w:cs="Times New Roman"/>
          <w:b/>
          <w:sz w:val="28"/>
          <w:szCs w:val="28"/>
          <w:lang w:val="ro-RO"/>
        </w:rPr>
        <w:t>Capitolul VII</w:t>
      </w:r>
      <w:r w:rsidR="00453BB2" w:rsidRPr="008E6F73">
        <w:rPr>
          <w:rFonts w:ascii="Times New Roman" w:eastAsia="Calibri" w:hAnsi="Times New Roman" w:cs="Times New Roman"/>
          <w:b/>
          <w:sz w:val="28"/>
          <w:szCs w:val="28"/>
          <w:lang w:val="ro-RO"/>
        </w:rPr>
        <w:t>.</w:t>
      </w:r>
    </w:p>
    <w:p w14:paraId="5410CB30" w14:textId="0CADE00B" w:rsidR="002F3B60" w:rsidRPr="008E6F73" w:rsidRDefault="0091214D" w:rsidP="00C63EB8">
      <w:pPr>
        <w:spacing w:after="0"/>
        <w:jc w:val="center"/>
        <w:rPr>
          <w:rFonts w:ascii="Times New Roman" w:eastAsia="Calibri" w:hAnsi="Times New Roman" w:cs="Times New Roman"/>
          <w:b/>
          <w:sz w:val="28"/>
          <w:szCs w:val="28"/>
          <w:lang w:val="ro-RO"/>
        </w:rPr>
      </w:pPr>
      <w:r w:rsidRPr="008E6F73">
        <w:rPr>
          <w:rFonts w:ascii="Times New Roman" w:eastAsia="Calibri" w:hAnsi="Times New Roman" w:cs="Times New Roman"/>
          <w:b/>
          <w:sz w:val="28"/>
          <w:szCs w:val="28"/>
          <w:lang w:val="ro-RO"/>
        </w:rPr>
        <w:t>MONITORIZAREA</w:t>
      </w:r>
    </w:p>
    <w:p w14:paraId="6759356B" w14:textId="0011EC43" w:rsidR="00625D55" w:rsidRPr="008E6F73" w:rsidRDefault="0064722C" w:rsidP="00751CBB">
      <w:pPr>
        <w:spacing w:after="0"/>
        <w:ind w:firstLine="567"/>
        <w:jc w:val="both"/>
        <w:rPr>
          <w:rFonts w:ascii="Times New Roman" w:eastAsia="Calibri" w:hAnsi="Times New Roman" w:cs="Times New Roman"/>
          <w:b/>
          <w:sz w:val="28"/>
          <w:szCs w:val="28"/>
          <w:lang w:val="ro-RO"/>
        </w:rPr>
      </w:pPr>
      <w:r w:rsidRPr="008E6F73">
        <w:rPr>
          <w:rFonts w:ascii="Times New Roman" w:hAnsi="Times New Roman" w:cs="Times New Roman"/>
          <w:b/>
          <w:sz w:val="28"/>
          <w:szCs w:val="28"/>
          <w:lang w:val="ro-RO"/>
        </w:rPr>
        <w:t>Articolul 4</w:t>
      </w:r>
      <w:r w:rsidR="00A3768E" w:rsidRPr="008E6F73">
        <w:rPr>
          <w:rFonts w:ascii="Times New Roman" w:hAnsi="Times New Roman" w:cs="Times New Roman"/>
          <w:b/>
          <w:sz w:val="28"/>
          <w:szCs w:val="28"/>
          <w:lang w:val="ro-RO"/>
        </w:rPr>
        <w:t>6</w:t>
      </w:r>
      <w:r w:rsidRPr="008E6F73">
        <w:rPr>
          <w:rFonts w:ascii="Times New Roman" w:hAnsi="Times New Roman" w:cs="Times New Roman"/>
          <w:b/>
          <w:sz w:val="28"/>
          <w:szCs w:val="28"/>
          <w:lang w:val="ro-RO"/>
        </w:rPr>
        <w:t xml:space="preserve">. </w:t>
      </w:r>
      <w:r w:rsidRPr="008E6F73">
        <w:rPr>
          <w:rFonts w:ascii="Times New Roman" w:hAnsi="Times New Roman" w:cs="Times New Roman"/>
          <w:bCs/>
          <w:sz w:val="28"/>
          <w:szCs w:val="28"/>
          <w:lang w:val="ro-RO"/>
        </w:rPr>
        <w:t xml:space="preserve">Raportarea ajutoarelor de stat </w:t>
      </w:r>
    </w:p>
    <w:p w14:paraId="16656A41" w14:textId="77777777" w:rsidR="00C63EB8" w:rsidRPr="008E6F73" w:rsidRDefault="00BC77F7" w:rsidP="00490904">
      <w:pPr>
        <w:pStyle w:val="ListParagraph"/>
        <w:numPr>
          <w:ilvl w:val="0"/>
          <w:numId w:val="30"/>
        </w:numPr>
        <w:tabs>
          <w:tab w:val="left" w:pos="993"/>
          <w:tab w:val="left" w:pos="1134"/>
        </w:tabs>
        <w:spacing w:after="0" w:line="276" w:lineRule="auto"/>
        <w:ind w:left="993" w:hanging="426"/>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lastRenderedPageBreak/>
        <w:t>Furnizorii transmit Consiliului Concurenței rapoarte anuale privind toate ajuto</w:t>
      </w:r>
      <w:r w:rsidR="00E424BF" w:rsidRPr="008E6F73">
        <w:rPr>
          <w:rFonts w:ascii="Times New Roman" w:hAnsi="Times New Roman" w:cs="Times New Roman"/>
          <w:sz w:val="28"/>
          <w:szCs w:val="28"/>
          <w:lang w:val="ro-RO"/>
        </w:rPr>
        <w:t>arele de stat</w:t>
      </w:r>
      <w:r w:rsidRPr="008E6F73">
        <w:rPr>
          <w:rFonts w:ascii="Times New Roman" w:hAnsi="Times New Roman" w:cs="Times New Roman"/>
          <w:sz w:val="28"/>
          <w:szCs w:val="28"/>
          <w:lang w:val="ro-RO"/>
        </w:rPr>
        <w:t xml:space="preserve"> existente care nu sunt supuse unei obligații specifice de raportare impuse printr-o decizie condițională în temeiul art</w:t>
      </w:r>
      <w:r w:rsidR="00E424BF" w:rsidRPr="008E6F73">
        <w:rPr>
          <w:rFonts w:ascii="Times New Roman" w:hAnsi="Times New Roman" w:cs="Times New Roman"/>
          <w:sz w:val="28"/>
          <w:szCs w:val="28"/>
          <w:lang w:val="ro-RO"/>
        </w:rPr>
        <w:t>.</w:t>
      </w:r>
      <w:r w:rsidRPr="008E6F73">
        <w:rPr>
          <w:rFonts w:ascii="Times New Roman" w:hAnsi="Times New Roman" w:cs="Times New Roman"/>
          <w:sz w:val="28"/>
          <w:szCs w:val="28"/>
          <w:lang w:val="ro-RO"/>
        </w:rPr>
        <w:t xml:space="preserve"> </w:t>
      </w:r>
      <w:r w:rsidR="004D54A2" w:rsidRPr="008E6F73">
        <w:rPr>
          <w:rFonts w:ascii="Times New Roman" w:hAnsi="Times New Roman" w:cs="Times New Roman"/>
          <w:sz w:val="28"/>
          <w:szCs w:val="28"/>
          <w:lang w:val="ro-RO"/>
        </w:rPr>
        <w:t>2</w:t>
      </w:r>
      <w:r w:rsidR="00EE0F84" w:rsidRPr="008E6F73">
        <w:rPr>
          <w:rFonts w:ascii="Times New Roman" w:hAnsi="Times New Roman" w:cs="Times New Roman"/>
          <w:sz w:val="28"/>
          <w:szCs w:val="28"/>
          <w:lang w:val="ro-RO"/>
        </w:rPr>
        <w:t>5</w:t>
      </w:r>
      <w:r w:rsidRPr="008E6F73">
        <w:rPr>
          <w:rFonts w:ascii="Times New Roman" w:hAnsi="Times New Roman" w:cs="Times New Roman"/>
          <w:sz w:val="28"/>
          <w:szCs w:val="28"/>
          <w:lang w:val="ro-RO"/>
        </w:rPr>
        <w:t xml:space="preserve"> alin</w:t>
      </w:r>
      <w:r w:rsidR="00E424BF" w:rsidRPr="008E6F73">
        <w:rPr>
          <w:rFonts w:ascii="Times New Roman" w:hAnsi="Times New Roman" w:cs="Times New Roman"/>
          <w:sz w:val="28"/>
          <w:szCs w:val="28"/>
          <w:lang w:val="ro-RO"/>
        </w:rPr>
        <w:t>.</w:t>
      </w:r>
      <w:r w:rsidR="004D54A2" w:rsidRPr="008E6F73">
        <w:rPr>
          <w:rFonts w:ascii="Times New Roman" w:hAnsi="Times New Roman" w:cs="Times New Roman"/>
          <w:sz w:val="28"/>
          <w:szCs w:val="28"/>
          <w:lang w:val="ro-RO"/>
        </w:rPr>
        <w:t xml:space="preserve"> (2) lit. c)</w:t>
      </w:r>
      <w:r w:rsidRPr="008E6F73">
        <w:rPr>
          <w:rFonts w:ascii="Times New Roman" w:hAnsi="Times New Roman" w:cs="Times New Roman"/>
          <w:sz w:val="28"/>
          <w:szCs w:val="28"/>
          <w:lang w:val="ro-RO"/>
        </w:rPr>
        <w:t>.</w:t>
      </w:r>
    </w:p>
    <w:p w14:paraId="2B0EAEFB" w14:textId="77777777" w:rsidR="00C63EB8" w:rsidRPr="008E6F73" w:rsidRDefault="005F1E18" w:rsidP="00490904">
      <w:pPr>
        <w:pStyle w:val="ListParagraph"/>
        <w:numPr>
          <w:ilvl w:val="0"/>
          <w:numId w:val="30"/>
        </w:numPr>
        <w:tabs>
          <w:tab w:val="left" w:pos="993"/>
          <w:tab w:val="left" w:pos="1134"/>
        </w:tabs>
        <w:spacing w:after="0" w:line="276" w:lineRule="auto"/>
        <w:ind w:left="993" w:hanging="426"/>
        <w:jc w:val="both"/>
        <w:rPr>
          <w:rFonts w:ascii="Times New Roman" w:hAnsi="Times New Roman" w:cs="Times New Roman"/>
          <w:sz w:val="28"/>
          <w:szCs w:val="28"/>
          <w:lang w:val="ro-RO"/>
        </w:rPr>
      </w:pPr>
      <w:r w:rsidRPr="008E6F73">
        <w:rPr>
          <w:rFonts w:ascii="Times New Roman" w:eastAsia="Calibri" w:hAnsi="Times New Roman" w:cs="Times New Roman"/>
          <w:sz w:val="28"/>
          <w:szCs w:val="28"/>
          <w:lang w:val="ro-RO"/>
        </w:rPr>
        <w:t xml:space="preserve">Formularele de raportare a ajutoarelor de stat </w:t>
      </w:r>
      <w:r w:rsidR="00E424BF" w:rsidRPr="008E6F73">
        <w:rPr>
          <w:rFonts w:ascii="Times New Roman" w:eastAsia="Calibri" w:hAnsi="Times New Roman" w:cs="Times New Roman"/>
          <w:sz w:val="28"/>
          <w:szCs w:val="28"/>
          <w:lang w:val="ro-RO"/>
        </w:rPr>
        <w:t xml:space="preserve">existente </w:t>
      </w:r>
      <w:r w:rsidRPr="008E6F73">
        <w:rPr>
          <w:rFonts w:ascii="Times New Roman" w:eastAsia="Calibri" w:hAnsi="Times New Roman" w:cs="Times New Roman"/>
          <w:sz w:val="28"/>
          <w:szCs w:val="28"/>
          <w:lang w:val="ro-RO"/>
        </w:rPr>
        <w:t xml:space="preserve">și a ajutoarelor de </w:t>
      </w:r>
      <w:proofErr w:type="spellStart"/>
      <w:r w:rsidRPr="008E6F73">
        <w:rPr>
          <w:rFonts w:ascii="Times New Roman" w:eastAsia="Calibri" w:hAnsi="Times New Roman" w:cs="Times New Roman"/>
          <w:sz w:val="28"/>
          <w:szCs w:val="28"/>
          <w:lang w:val="ro-RO"/>
        </w:rPr>
        <w:t>minimis</w:t>
      </w:r>
      <w:proofErr w:type="spellEnd"/>
      <w:r w:rsidRPr="008E6F73">
        <w:rPr>
          <w:rFonts w:ascii="Times New Roman" w:eastAsia="Calibri" w:hAnsi="Times New Roman" w:cs="Times New Roman"/>
          <w:sz w:val="28"/>
          <w:szCs w:val="28"/>
          <w:lang w:val="ro-RO"/>
        </w:rPr>
        <w:t xml:space="preserve"> acordate se transmit semnate electronic prin intermediul SIA RAS.</w:t>
      </w:r>
    </w:p>
    <w:p w14:paraId="0E749EB2" w14:textId="77777777" w:rsidR="00C63EB8" w:rsidRPr="008E6F73" w:rsidRDefault="00E424BF" w:rsidP="00490904">
      <w:pPr>
        <w:pStyle w:val="ListParagraph"/>
        <w:numPr>
          <w:ilvl w:val="0"/>
          <w:numId w:val="30"/>
        </w:numPr>
        <w:tabs>
          <w:tab w:val="left" w:pos="993"/>
          <w:tab w:val="left" w:pos="1134"/>
        </w:tabs>
        <w:spacing w:after="0" w:line="276" w:lineRule="auto"/>
        <w:ind w:left="993" w:hanging="426"/>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F</w:t>
      </w:r>
      <w:r w:rsidR="00BC77F7" w:rsidRPr="008E6F73">
        <w:rPr>
          <w:rFonts w:ascii="Times New Roman" w:hAnsi="Times New Roman" w:cs="Times New Roman"/>
          <w:sz w:val="28"/>
          <w:szCs w:val="28"/>
          <w:lang w:val="ro-RO"/>
        </w:rPr>
        <w:t>urnizor</w:t>
      </w:r>
      <w:r w:rsidRPr="008E6F73">
        <w:rPr>
          <w:rFonts w:ascii="Times New Roman" w:hAnsi="Times New Roman" w:cs="Times New Roman"/>
          <w:sz w:val="28"/>
          <w:szCs w:val="28"/>
          <w:lang w:val="ro-RO"/>
        </w:rPr>
        <w:t xml:space="preserve">ul de ajutor de stat </w:t>
      </w:r>
      <w:r w:rsidR="00BC77F7" w:rsidRPr="008E6F73">
        <w:rPr>
          <w:rFonts w:ascii="Times New Roman" w:hAnsi="Times New Roman" w:cs="Times New Roman"/>
          <w:sz w:val="28"/>
          <w:szCs w:val="28"/>
          <w:lang w:val="ro-RO"/>
        </w:rPr>
        <w:t>transmit rapoartele anuale Consiliului Concurenței până cel târziu la 3</w:t>
      </w:r>
      <w:r w:rsidRPr="008E6F73">
        <w:rPr>
          <w:rFonts w:ascii="Times New Roman" w:hAnsi="Times New Roman" w:cs="Times New Roman"/>
          <w:sz w:val="28"/>
          <w:szCs w:val="28"/>
          <w:lang w:val="ro-RO"/>
        </w:rPr>
        <w:t>0 aprilie</w:t>
      </w:r>
      <w:r w:rsidR="00BC77F7" w:rsidRPr="008E6F73">
        <w:rPr>
          <w:rFonts w:ascii="Times New Roman" w:hAnsi="Times New Roman" w:cs="Times New Roman"/>
          <w:sz w:val="28"/>
          <w:szCs w:val="28"/>
          <w:lang w:val="ro-RO"/>
        </w:rPr>
        <w:t xml:space="preserve"> a anului următor celui la care se referă raportul. În situații justificate, furnizorii pot prezenta estimări</w:t>
      </w:r>
      <w:r w:rsidRPr="008E6F73">
        <w:rPr>
          <w:rFonts w:ascii="Times New Roman" w:hAnsi="Times New Roman" w:cs="Times New Roman"/>
          <w:sz w:val="28"/>
          <w:szCs w:val="28"/>
          <w:lang w:val="ro-RO"/>
        </w:rPr>
        <w:t xml:space="preserve"> a </w:t>
      </w:r>
      <w:proofErr w:type="spellStart"/>
      <w:r w:rsidRPr="008E6F73">
        <w:rPr>
          <w:rFonts w:ascii="Times New Roman" w:hAnsi="Times New Roman" w:cs="Times New Roman"/>
          <w:sz w:val="28"/>
          <w:szCs w:val="28"/>
          <w:lang w:val="ro-RO"/>
        </w:rPr>
        <w:t>volorii</w:t>
      </w:r>
      <w:proofErr w:type="spellEnd"/>
      <w:r w:rsidRPr="008E6F73">
        <w:rPr>
          <w:rFonts w:ascii="Times New Roman" w:hAnsi="Times New Roman" w:cs="Times New Roman"/>
          <w:sz w:val="28"/>
          <w:szCs w:val="28"/>
          <w:lang w:val="ro-RO"/>
        </w:rPr>
        <w:t xml:space="preserve"> ajutorului</w:t>
      </w:r>
      <w:r w:rsidR="00BC77F7" w:rsidRPr="008E6F73">
        <w:rPr>
          <w:rFonts w:ascii="Times New Roman" w:hAnsi="Times New Roman" w:cs="Times New Roman"/>
          <w:sz w:val="28"/>
          <w:szCs w:val="28"/>
          <w:lang w:val="ro-RO"/>
        </w:rPr>
        <w:t xml:space="preserve">, cu condiția că cifrele reale să fie transmise cel târziu împreună cu datele pentru anul următor. </w:t>
      </w:r>
    </w:p>
    <w:p w14:paraId="2350CEE4" w14:textId="1530011B" w:rsidR="00C63EB8" w:rsidRPr="008E6F73" w:rsidRDefault="00BC77F7" w:rsidP="00490904">
      <w:pPr>
        <w:pStyle w:val="ListParagraph"/>
        <w:numPr>
          <w:ilvl w:val="0"/>
          <w:numId w:val="30"/>
        </w:numPr>
        <w:tabs>
          <w:tab w:val="left" w:pos="993"/>
          <w:tab w:val="left" w:pos="1134"/>
        </w:tabs>
        <w:spacing w:after="0" w:line="276" w:lineRule="auto"/>
        <w:ind w:left="993" w:hanging="426"/>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 xml:space="preserve">În cazul în care, în pofida unei </w:t>
      </w:r>
      <w:r w:rsidR="00E424BF" w:rsidRPr="008E6F73">
        <w:rPr>
          <w:rFonts w:ascii="Times New Roman" w:hAnsi="Times New Roman" w:cs="Times New Roman"/>
          <w:sz w:val="28"/>
          <w:szCs w:val="28"/>
          <w:lang w:val="ro-RO"/>
        </w:rPr>
        <w:t xml:space="preserve">scrisori de </w:t>
      </w:r>
      <w:proofErr w:type="spellStart"/>
      <w:r w:rsidRPr="008E6F73">
        <w:rPr>
          <w:rFonts w:ascii="Times New Roman" w:hAnsi="Times New Roman" w:cs="Times New Roman"/>
          <w:sz w:val="28"/>
          <w:szCs w:val="28"/>
          <w:lang w:val="ro-RO"/>
        </w:rPr>
        <w:t>atenționăr</w:t>
      </w:r>
      <w:r w:rsidR="00E424BF" w:rsidRPr="008E6F73">
        <w:rPr>
          <w:rFonts w:ascii="Times New Roman" w:hAnsi="Times New Roman" w:cs="Times New Roman"/>
          <w:sz w:val="28"/>
          <w:szCs w:val="28"/>
          <w:lang w:val="ro-RO"/>
        </w:rPr>
        <w:t>e</w:t>
      </w:r>
      <w:proofErr w:type="spellEnd"/>
      <w:r w:rsidRPr="008E6F73">
        <w:rPr>
          <w:rFonts w:ascii="Times New Roman" w:hAnsi="Times New Roman" w:cs="Times New Roman"/>
          <w:sz w:val="28"/>
          <w:szCs w:val="28"/>
          <w:lang w:val="ro-RO"/>
        </w:rPr>
        <w:t xml:space="preserve">, furnizorul </w:t>
      </w:r>
      <w:r w:rsidR="00E424BF" w:rsidRPr="008E6F73">
        <w:rPr>
          <w:rFonts w:ascii="Times New Roman" w:hAnsi="Times New Roman" w:cs="Times New Roman"/>
          <w:sz w:val="28"/>
          <w:szCs w:val="28"/>
          <w:lang w:val="ro-RO"/>
        </w:rPr>
        <w:t xml:space="preserve">ajutorului de stat </w:t>
      </w:r>
      <w:r w:rsidRPr="008E6F73">
        <w:rPr>
          <w:rFonts w:ascii="Times New Roman" w:hAnsi="Times New Roman" w:cs="Times New Roman"/>
          <w:sz w:val="28"/>
          <w:szCs w:val="28"/>
          <w:lang w:val="ro-RO"/>
        </w:rPr>
        <w:t>în cauză nu transmite raportul anual, Consiliul Concurenței poate acționa în temeiul art</w:t>
      </w:r>
      <w:r w:rsidR="00E424BF" w:rsidRPr="008E6F73">
        <w:rPr>
          <w:rFonts w:ascii="Times New Roman" w:hAnsi="Times New Roman" w:cs="Times New Roman"/>
          <w:sz w:val="28"/>
          <w:szCs w:val="28"/>
          <w:lang w:val="ro-RO"/>
        </w:rPr>
        <w:t>.</w:t>
      </w:r>
      <w:r w:rsidRPr="008E6F73">
        <w:rPr>
          <w:rFonts w:ascii="Times New Roman" w:hAnsi="Times New Roman" w:cs="Times New Roman"/>
          <w:sz w:val="28"/>
          <w:szCs w:val="28"/>
          <w:lang w:val="ro-RO"/>
        </w:rPr>
        <w:t xml:space="preserve"> </w:t>
      </w:r>
      <w:r w:rsidR="004D54A2" w:rsidRPr="008E6F73">
        <w:rPr>
          <w:rFonts w:ascii="Times New Roman" w:hAnsi="Times New Roman" w:cs="Times New Roman"/>
          <w:sz w:val="28"/>
          <w:szCs w:val="28"/>
          <w:lang w:val="ro-RO"/>
        </w:rPr>
        <w:t>53</w:t>
      </w:r>
      <w:r w:rsidRPr="008E6F73">
        <w:rPr>
          <w:rFonts w:ascii="Times New Roman" w:hAnsi="Times New Roman" w:cs="Times New Roman"/>
          <w:sz w:val="28"/>
          <w:szCs w:val="28"/>
          <w:lang w:val="ro-RO"/>
        </w:rPr>
        <w:t xml:space="preserve"> în ceea ce privește ajutor</w:t>
      </w:r>
      <w:r w:rsidR="00E424BF" w:rsidRPr="008E6F73">
        <w:rPr>
          <w:rFonts w:ascii="Times New Roman" w:hAnsi="Times New Roman" w:cs="Times New Roman"/>
          <w:sz w:val="28"/>
          <w:szCs w:val="28"/>
          <w:lang w:val="ro-RO"/>
        </w:rPr>
        <w:t>ul de stat</w:t>
      </w:r>
      <w:r w:rsidRPr="008E6F73">
        <w:rPr>
          <w:rFonts w:ascii="Times New Roman" w:hAnsi="Times New Roman" w:cs="Times New Roman"/>
          <w:sz w:val="28"/>
          <w:szCs w:val="28"/>
          <w:lang w:val="ro-RO"/>
        </w:rPr>
        <w:t xml:space="preserve"> respectiv.</w:t>
      </w:r>
    </w:p>
    <w:p w14:paraId="6228F2EF" w14:textId="27DF1FEE" w:rsidR="00C63EB8" w:rsidRPr="008E6F73" w:rsidRDefault="00BC77F7" w:rsidP="00DF2951">
      <w:pPr>
        <w:pStyle w:val="ListParagraph"/>
        <w:numPr>
          <w:ilvl w:val="0"/>
          <w:numId w:val="30"/>
        </w:numPr>
        <w:tabs>
          <w:tab w:val="left" w:pos="993"/>
          <w:tab w:val="left" w:pos="1134"/>
        </w:tabs>
        <w:spacing w:after="0" w:line="276" w:lineRule="auto"/>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 xml:space="preserve">Furnizorul ajutorului de stat existent raportează Consiliului Concurenţei toate informaţiile necesare pentru Registrul ajutoarelor de stat în conformitate cu </w:t>
      </w:r>
      <w:r w:rsidR="00E424BF" w:rsidRPr="008E6F73">
        <w:rPr>
          <w:rFonts w:ascii="Times New Roman" w:hAnsi="Times New Roman" w:cs="Times New Roman"/>
          <w:sz w:val="28"/>
          <w:szCs w:val="28"/>
          <w:lang w:val="ro-RO"/>
        </w:rPr>
        <w:t xml:space="preserve">cerințele stabilite prin </w:t>
      </w:r>
      <w:r w:rsidR="00DF2951" w:rsidRPr="008E6F73">
        <w:rPr>
          <w:rFonts w:ascii="Times New Roman" w:hAnsi="Times New Roman" w:cs="Times New Roman"/>
          <w:sz w:val="28"/>
          <w:szCs w:val="28"/>
          <w:lang w:val="ro-RO"/>
        </w:rPr>
        <w:t xml:space="preserve">actul normativ adoptat de Consiliul Concurenței. </w:t>
      </w:r>
    </w:p>
    <w:p w14:paraId="33BCAA7F" w14:textId="77777777" w:rsidR="00C63EB8" w:rsidRPr="008E6F73" w:rsidRDefault="00BC77F7" w:rsidP="00490904">
      <w:pPr>
        <w:pStyle w:val="ListParagraph"/>
        <w:numPr>
          <w:ilvl w:val="0"/>
          <w:numId w:val="30"/>
        </w:numPr>
        <w:tabs>
          <w:tab w:val="left" w:pos="993"/>
          <w:tab w:val="left" w:pos="1134"/>
        </w:tabs>
        <w:spacing w:after="0" w:line="276" w:lineRule="auto"/>
        <w:ind w:left="993" w:hanging="426"/>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Registrul ajutoarelor de stat se ţine în conformitate cu prevederile Legii nr. 71/2007 cu privire la registre şi ale act</w:t>
      </w:r>
      <w:r w:rsidR="00E424BF" w:rsidRPr="008E6F73">
        <w:rPr>
          <w:rFonts w:ascii="Times New Roman" w:hAnsi="Times New Roman" w:cs="Times New Roman"/>
          <w:sz w:val="28"/>
          <w:szCs w:val="28"/>
          <w:lang w:val="ro-RO"/>
        </w:rPr>
        <w:t xml:space="preserve">elor </w:t>
      </w:r>
      <w:r w:rsidRPr="008E6F73">
        <w:rPr>
          <w:rFonts w:ascii="Times New Roman" w:hAnsi="Times New Roman" w:cs="Times New Roman"/>
          <w:sz w:val="28"/>
          <w:szCs w:val="28"/>
          <w:lang w:val="ro-RO"/>
        </w:rPr>
        <w:t>normativ</w:t>
      </w:r>
      <w:r w:rsidR="00E424BF" w:rsidRPr="008E6F73">
        <w:rPr>
          <w:rFonts w:ascii="Times New Roman" w:hAnsi="Times New Roman" w:cs="Times New Roman"/>
          <w:sz w:val="28"/>
          <w:szCs w:val="28"/>
          <w:lang w:val="ro-RO"/>
        </w:rPr>
        <w:t>e</w:t>
      </w:r>
      <w:r w:rsidRPr="008E6F73">
        <w:rPr>
          <w:rFonts w:ascii="Times New Roman" w:hAnsi="Times New Roman" w:cs="Times New Roman"/>
          <w:sz w:val="28"/>
          <w:szCs w:val="28"/>
          <w:lang w:val="ro-RO"/>
        </w:rPr>
        <w:t xml:space="preserve"> adoptat</w:t>
      </w:r>
      <w:r w:rsidR="00E424BF" w:rsidRPr="008E6F73">
        <w:rPr>
          <w:rFonts w:ascii="Times New Roman" w:hAnsi="Times New Roman" w:cs="Times New Roman"/>
          <w:sz w:val="28"/>
          <w:szCs w:val="28"/>
          <w:lang w:val="ro-RO"/>
        </w:rPr>
        <w:t>e</w:t>
      </w:r>
      <w:r w:rsidRPr="008E6F73">
        <w:rPr>
          <w:rFonts w:ascii="Times New Roman" w:hAnsi="Times New Roman" w:cs="Times New Roman"/>
          <w:sz w:val="28"/>
          <w:szCs w:val="28"/>
          <w:lang w:val="ro-RO"/>
        </w:rPr>
        <w:t xml:space="preserve"> de Consiliul Concurenţei</w:t>
      </w:r>
      <w:r w:rsidR="00E424BF" w:rsidRPr="008E6F73">
        <w:rPr>
          <w:rFonts w:ascii="Times New Roman" w:hAnsi="Times New Roman" w:cs="Times New Roman"/>
          <w:sz w:val="28"/>
          <w:szCs w:val="28"/>
          <w:lang w:val="ro-RO"/>
        </w:rPr>
        <w:t>.</w:t>
      </w:r>
    </w:p>
    <w:p w14:paraId="2EAF806D" w14:textId="77777777" w:rsidR="00C63EB8" w:rsidRPr="008E6F73" w:rsidRDefault="00BC77F7" w:rsidP="00490904">
      <w:pPr>
        <w:pStyle w:val="ListParagraph"/>
        <w:numPr>
          <w:ilvl w:val="0"/>
          <w:numId w:val="30"/>
        </w:numPr>
        <w:tabs>
          <w:tab w:val="left" w:pos="993"/>
          <w:tab w:val="left" w:pos="1134"/>
        </w:tabs>
        <w:spacing w:after="0" w:line="276" w:lineRule="auto"/>
        <w:ind w:left="993" w:hanging="426"/>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 xml:space="preserve">Consiliul Concurenței poate cere furnizorilor să </w:t>
      </w:r>
      <w:r w:rsidR="00E424BF" w:rsidRPr="008E6F73">
        <w:rPr>
          <w:rFonts w:ascii="Times New Roman" w:hAnsi="Times New Roman" w:cs="Times New Roman"/>
          <w:sz w:val="28"/>
          <w:szCs w:val="28"/>
          <w:lang w:val="ro-RO"/>
        </w:rPr>
        <w:t xml:space="preserve">prezinte </w:t>
      </w:r>
      <w:r w:rsidRPr="008E6F73">
        <w:rPr>
          <w:rFonts w:ascii="Times New Roman" w:hAnsi="Times New Roman" w:cs="Times New Roman"/>
          <w:sz w:val="28"/>
          <w:szCs w:val="28"/>
          <w:lang w:val="ro-RO"/>
        </w:rPr>
        <w:t>informații suplimentare pentru anumite subiecte, care urmează să fie discutate în prealabil cu furnizorii.</w:t>
      </w:r>
    </w:p>
    <w:p w14:paraId="5993416C" w14:textId="77777777" w:rsidR="00C63EB8" w:rsidRPr="008E6F73" w:rsidRDefault="00BC77F7" w:rsidP="00490904">
      <w:pPr>
        <w:pStyle w:val="ListParagraph"/>
        <w:numPr>
          <w:ilvl w:val="0"/>
          <w:numId w:val="30"/>
        </w:numPr>
        <w:tabs>
          <w:tab w:val="left" w:pos="993"/>
          <w:tab w:val="left" w:pos="1134"/>
        </w:tabs>
        <w:spacing w:after="0" w:line="276" w:lineRule="auto"/>
        <w:ind w:left="993" w:hanging="426"/>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În fiecare an, Consiliul Concurenței publică un tablou sinoptic cu ajutoarele de stat existente, care cuprinde o sinteză a informațiilor cuprinse în rapoartele anuale prezentate pe parcursul anului anterior.</w:t>
      </w:r>
    </w:p>
    <w:p w14:paraId="73DC68E9" w14:textId="70507487" w:rsidR="00BC77F7" w:rsidRPr="008E6F73" w:rsidRDefault="00BC77F7" w:rsidP="00490904">
      <w:pPr>
        <w:pStyle w:val="ListParagraph"/>
        <w:numPr>
          <w:ilvl w:val="0"/>
          <w:numId w:val="30"/>
        </w:numPr>
        <w:tabs>
          <w:tab w:val="left" w:pos="993"/>
          <w:tab w:val="left" w:pos="1134"/>
        </w:tabs>
        <w:spacing w:after="0" w:line="276" w:lineRule="auto"/>
        <w:ind w:left="993" w:hanging="426"/>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Transmiterea rapoartelor anuale nu constituie respectarea obligației de notificare a măsurilor de ajutor înainte ca acestea să fie puse în aplicare în conformitate cu art</w:t>
      </w:r>
      <w:r w:rsidR="00E424BF" w:rsidRPr="008E6F73">
        <w:rPr>
          <w:rFonts w:ascii="Times New Roman" w:hAnsi="Times New Roman" w:cs="Times New Roman"/>
          <w:sz w:val="28"/>
          <w:szCs w:val="28"/>
          <w:lang w:val="ro-RO"/>
        </w:rPr>
        <w:t>. 1</w:t>
      </w:r>
      <w:r w:rsidR="00EE0F84" w:rsidRPr="008E6F73">
        <w:rPr>
          <w:rFonts w:ascii="Times New Roman" w:hAnsi="Times New Roman" w:cs="Times New Roman"/>
          <w:sz w:val="28"/>
          <w:szCs w:val="28"/>
          <w:lang w:val="ro-RO"/>
        </w:rPr>
        <w:t>6</w:t>
      </w:r>
      <w:r w:rsidRPr="008E6F73">
        <w:rPr>
          <w:rFonts w:ascii="Times New Roman" w:hAnsi="Times New Roman" w:cs="Times New Roman"/>
          <w:sz w:val="28"/>
          <w:szCs w:val="28"/>
          <w:lang w:val="ro-RO"/>
        </w:rPr>
        <w:t xml:space="preserve"> și nici nu afectează rezultatul unei investigații </w:t>
      </w:r>
      <w:r w:rsidR="00017271" w:rsidRPr="008E6F73">
        <w:rPr>
          <w:rFonts w:ascii="Times New Roman" w:hAnsi="Times New Roman" w:cs="Times New Roman"/>
          <w:sz w:val="28"/>
          <w:szCs w:val="28"/>
          <w:lang w:val="ro-RO"/>
        </w:rPr>
        <w:t xml:space="preserve">inițiate în privința </w:t>
      </w:r>
      <w:r w:rsidRPr="008E6F73">
        <w:rPr>
          <w:rFonts w:ascii="Times New Roman" w:hAnsi="Times New Roman" w:cs="Times New Roman"/>
          <w:sz w:val="28"/>
          <w:szCs w:val="28"/>
          <w:lang w:val="ro-RO"/>
        </w:rPr>
        <w:t>un</w:t>
      </w:r>
      <w:r w:rsidR="00017271" w:rsidRPr="008E6F73">
        <w:rPr>
          <w:rFonts w:ascii="Times New Roman" w:hAnsi="Times New Roman" w:cs="Times New Roman"/>
          <w:sz w:val="28"/>
          <w:szCs w:val="28"/>
          <w:lang w:val="ro-RO"/>
        </w:rPr>
        <w:t>ui</w:t>
      </w:r>
      <w:r w:rsidRPr="008E6F73">
        <w:rPr>
          <w:rFonts w:ascii="Times New Roman" w:hAnsi="Times New Roman" w:cs="Times New Roman"/>
          <w:sz w:val="28"/>
          <w:szCs w:val="28"/>
          <w:lang w:val="ro-RO"/>
        </w:rPr>
        <w:t xml:space="preserve"> ajutor </w:t>
      </w:r>
      <w:r w:rsidR="00017271" w:rsidRPr="008E6F73">
        <w:rPr>
          <w:rFonts w:ascii="Times New Roman" w:hAnsi="Times New Roman" w:cs="Times New Roman"/>
          <w:sz w:val="28"/>
          <w:szCs w:val="28"/>
          <w:lang w:val="ro-RO"/>
        </w:rPr>
        <w:t xml:space="preserve">de stat </w:t>
      </w:r>
      <w:r w:rsidRPr="008E6F73">
        <w:rPr>
          <w:rFonts w:ascii="Times New Roman" w:hAnsi="Times New Roman" w:cs="Times New Roman"/>
          <w:sz w:val="28"/>
          <w:szCs w:val="28"/>
          <w:lang w:val="ro-RO"/>
        </w:rPr>
        <w:t xml:space="preserve">presupus ilegal în conformitate cu procedura prevăzută la </w:t>
      </w:r>
      <w:r w:rsidR="005A08AB" w:rsidRPr="008E6F73">
        <w:rPr>
          <w:rFonts w:ascii="Times New Roman" w:hAnsi="Times New Roman" w:cs="Times New Roman"/>
          <w:sz w:val="28"/>
          <w:szCs w:val="28"/>
          <w:lang w:val="ro-RO"/>
        </w:rPr>
        <w:t>Capitolul V</w:t>
      </w:r>
      <w:r w:rsidRPr="008E6F73">
        <w:rPr>
          <w:rFonts w:ascii="Times New Roman" w:hAnsi="Times New Roman" w:cs="Times New Roman"/>
          <w:sz w:val="28"/>
          <w:szCs w:val="28"/>
          <w:lang w:val="ro-RO"/>
        </w:rPr>
        <w:t>.</w:t>
      </w:r>
    </w:p>
    <w:p w14:paraId="5F32D714" w14:textId="2C8F3DD9" w:rsidR="00BC77F7" w:rsidRPr="008E6F73" w:rsidRDefault="00BC77F7" w:rsidP="00751CBB">
      <w:pPr>
        <w:spacing w:before="120" w:after="0"/>
        <w:ind w:firstLine="567"/>
        <w:jc w:val="both"/>
        <w:rPr>
          <w:rFonts w:ascii="Times New Roman" w:hAnsi="Times New Roman" w:cs="Times New Roman"/>
          <w:sz w:val="28"/>
          <w:szCs w:val="28"/>
          <w:lang w:val="ro-RO"/>
        </w:rPr>
      </w:pPr>
      <w:r w:rsidRPr="008E6F73">
        <w:rPr>
          <w:rFonts w:ascii="Times New Roman" w:hAnsi="Times New Roman" w:cs="Times New Roman"/>
          <w:b/>
          <w:sz w:val="28"/>
          <w:szCs w:val="28"/>
          <w:lang w:val="ro-RO"/>
        </w:rPr>
        <w:t>Articolul</w:t>
      </w:r>
      <w:r w:rsidR="0064722C" w:rsidRPr="008E6F73">
        <w:rPr>
          <w:rFonts w:ascii="Times New Roman" w:hAnsi="Times New Roman" w:cs="Times New Roman"/>
          <w:b/>
          <w:sz w:val="28"/>
          <w:szCs w:val="28"/>
          <w:lang w:val="ro-RO"/>
        </w:rPr>
        <w:t xml:space="preserve"> 4</w:t>
      </w:r>
      <w:r w:rsidR="00A3768E" w:rsidRPr="008E6F73">
        <w:rPr>
          <w:rFonts w:ascii="Times New Roman" w:hAnsi="Times New Roman" w:cs="Times New Roman"/>
          <w:b/>
          <w:sz w:val="28"/>
          <w:szCs w:val="28"/>
          <w:lang w:val="ro-RO"/>
        </w:rPr>
        <w:t>7</w:t>
      </w:r>
      <w:r w:rsidRPr="008E6F73">
        <w:rPr>
          <w:rFonts w:ascii="Times New Roman" w:hAnsi="Times New Roman" w:cs="Times New Roman"/>
          <w:b/>
          <w:sz w:val="28"/>
          <w:szCs w:val="28"/>
          <w:lang w:val="ro-RO"/>
        </w:rPr>
        <w:t>.</w:t>
      </w:r>
      <w:r w:rsidRPr="008E6F73">
        <w:rPr>
          <w:rFonts w:ascii="Times New Roman" w:hAnsi="Times New Roman" w:cs="Times New Roman"/>
          <w:sz w:val="28"/>
          <w:szCs w:val="28"/>
          <w:lang w:val="ro-RO"/>
        </w:rPr>
        <w:t xml:space="preserve"> Raportul </w:t>
      </w:r>
      <w:r w:rsidR="00017271" w:rsidRPr="008E6F73">
        <w:rPr>
          <w:rFonts w:ascii="Times New Roman" w:hAnsi="Times New Roman" w:cs="Times New Roman"/>
          <w:sz w:val="28"/>
          <w:szCs w:val="28"/>
          <w:lang w:val="ro-RO"/>
        </w:rPr>
        <w:t xml:space="preserve">anual </w:t>
      </w:r>
      <w:r w:rsidRPr="008E6F73">
        <w:rPr>
          <w:rFonts w:ascii="Times New Roman" w:hAnsi="Times New Roman" w:cs="Times New Roman"/>
          <w:sz w:val="28"/>
          <w:szCs w:val="28"/>
          <w:lang w:val="ro-RO"/>
        </w:rPr>
        <w:t>privind ajutorul de stat</w:t>
      </w:r>
      <w:r w:rsidR="00017271" w:rsidRPr="008E6F73">
        <w:rPr>
          <w:rFonts w:ascii="Times New Roman" w:hAnsi="Times New Roman" w:cs="Times New Roman"/>
          <w:sz w:val="28"/>
          <w:szCs w:val="28"/>
          <w:lang w:val="ro-RO"/>
        </w:rPr>
        <w:t xml:space="preserve"> </w:t>
      </w:r>
    </w:p>
    <w:p w14:paraId="20DDAA08" w14:textId="77777777" w:rsidR="00CF6235" w:rsidRPr="008E6F73" w:rsidRDefault="00BC77F7" w:rsidP="00490904">
      <w:pPr>
        <w:pStyle w:val="ListParagraph"/>
        <w:numPr>
          <w:ilvl w:val="0"/>
          <w:numId w:val="31"/>
        </w:numPr>
        <w:tabs>
          <w:tab w:val="left" w:pos="851"/>
          <w:tab w:val="left" w:pos="993"/>
        </w:tabs>
        <w:spacing w:after="0" w:line="276" w:lineRule="auto"/>
        <w:ind w:left="993" w:hanging="426"/>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Consiliul Concurenței întocmește și prezintă, până la data de 31 decembrie, Parlamentului un raport anual privind ajutoarele de stat existente acordate pentru anul precedent.</w:t>
      </w:r>
    </w:p>
    <w:p w14:paraId="7FA22872" w14:textId="1AF41531" w:rsidR="00BC77F7" w:rsidRPr="008E6F73" w:rsidRDefault="00BC77F7" w:rsidP="00490904">
      <w:pPr>
        <w:pStyle w:val="ListParagraph"/>
        <w:numPr>
          <w:ilvl w:val="0"/>
          <w:numId w:val="31"/>
        </w:numPr>
        <w:tabs>
          <w:tab w:val="left" w:pos="851"/>
          <w:tab w:val="left" w:pos="993"/>
        </w:tabs>
        <w:spacing w:after="0" w:line="276" w:lineRule="auto"/>
        <w:ind w:left="993" w:hanging="426"/>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lastRenderedPageBreak/>
        <w:t xml:space="preserve">Raportul anual privind ajutoarele de stat existente acordate se publică </w:t>
      </w:r>
      <w:r w:rsidR="00017271" w:rsidRPr="008E6F73">
        <w:rPr>
          <w:rFonts w:ascii="Times New Roman" w:hAnsi="Times New Roman" w:cs="Times New Roman"/>
          <w:sz w:val="28"/>
          <w:szCs w:val="28"/>
          <w:lang w:val="ro-RO"/>
        </w:rPr>
        <w:t xml:space="preserve">gratuit </w:t>
      </w:r>
      <w:r w:rsidRPr="008E6F73">
        <w:rPr>
          <w:rFonts w:ascii="Times New Roman" w:hAnsi="Times New Roman" w:cs="Times New Roman"/>
          <w:sz w:val="28"/>
          <w:szCs w:val="28"/>
          <w:lang w:val="ro-RO"/>
        </w:rPr>
        <w:t>în Monitorul Oficial al Republicii Moldova.</w:t>
      </w:r>
    </w:p>
    <w:p w14:paraId="0851CF11" w14:textId="71F3D2BF" w:rsidR="002F3B60" w:rsidRPr="008E6F73" w:rsidRDefault="002F3B60" w:rsidP="00AA6F3A">
      <w:pPr>
        <w:spacing w:before="120" w:after="0"/>
        <w:ind w:left="720" w:hanging="153"/>
        <w:jc w:val="both"/>
        <w:rPr>
          <w:rFonts w:ascii="Times New Roman" w:eastAsia="Calibri" w:hAnsi="Times New Roman" w:cs="Times New Roman"/>
          <w:b/>
          <w:sz w:val="28"/>
          <w:szCs w:val="28"/>
          <w:lang w:val="ro-RO"/>
        </w:rPr>
      </w:pPr>
      <w:r w:rsidRPr="008E6F73">
        <w:rPr>
          <w:rFonts w:ascii="Times New Roman" w:eastAsia="Calibri" w:hAnsi="Times New Roman" w:cs="Times New Roman"/>
          <w:b/>
          <w:sz w:val="28"/>
          <w:szCs w:val="28"/>
          <w:lang w:val="ro-RO"/>
        </w:rPr>
        <w:t>Articolul 4</w:t>
      </w:r>
      <w:r w:rsidR="00A3768E" w:rsidRPr="008E6F73">
        <w:rPr>
          <w:rFonts w:ascii="Times New Roman" w:eastAsia="Calibri" w:hAnsi="Times New Roman" w:cs="Times New Roman"/>
          <w:b/>
          <w:sz w:val="28"/>
          <w:szCs w:val="28"/>
          <w:lang w:val="ro-RO"/>
        </w:rPr>
        <w:t>8</w:t>
      </w:r>
      <w:r w:rsidRPr="008E6F73">
        <w:rPr>
          <w:rFonts w:ascii="Times New Roman" w:eastAsia="Calibri" w:hAnsi="Times New Roman" w:cs="Times New Roman"/>
          <w:b/>
          <w:sz w:val="28"/>
          <w:szCs w:val="28"/>
          <w:lang w:val="ro-RO"/>
        </w:rPr>
        <w:t xml:space="preserve">. </w:t>
      </w:r>
      <w:r w:rsidRPr="008E6F73">
        <w:rPr>
          <w:rFonts w:ascii="Times New Roman" w:eastAsia="Calibri" w:hAnsi="Times New Roman" w:cs="Times New Roman"/>
          <w:sz w:val="28"/>
          <w:szCs w:val="28"/>
          <w:lang w:val="ro-RO"/>
        </w:rPr>
        <w:t>Procedura de</w:t>
      </w:r>
      <w:r w:rsidRPr="008E6F73">
        <w:rPr>
          <w:rFonts w:ascii="Times New Roman" w:eastAsia="Calibri" w:hAnsi="Times New Roman" w:cs="Times New Roman"/>
          <w:b/>
          <w:sz w:val="28"/>
          <w:szCs w:val="28"/>
          <w:lang w:val="ro-RO"/>
        </w:rPr>
        <w:t xml:space="preserve"> </w:t>
      </w:r>
      <w:r w:rsidRPr="008E6F73">
        <w:rPr>
          <w:rFonts w:ascii="Times New Roman" w:eastAsia="Calibri" w:hAnsi="Times New Roman" w:cs="Times New Roman"/>
          <w:bCs/>
          <w:sz w:val="28"/>
          <w:szCs w:val="28"/>
          <w:lang w:val="ro-RO"/>
        </w:rPr>
        <w:t>monitorizare a ajutorului de stat</w:t>
      </w:r>
      <w:r w:rsidR="00017271" w:rsidRPr="008E6F73">
        <w:rPr>
          <w:rFonts w:ascii="Times New Roman" w:eastAsia="Calibri" w:hAnsi="Times New Roman" w:cs="Times New Roman"/>
          <w:bCs/>
          <w:sz w:val="28"/>
          <w:szCs w:val="28"/>
          <w:lang w:val="ro-RO"/>
        </w:rPr>
        <w:t xml:space="preserve"> existent</w:t>
      </w:r>
    </w:p>
    <w:p w14:paraId="19B5CE07" w14:textId="77777777" w:rsidR="00AA6F3A" w:rsidRPr="008E6F73" w:rsidRDefault="002F3B60" w:rsidP="00AA6F3A">
      <w:pPr>
        <w:pStyle w:val="ListParagraph"/>
        <w:numPr>
          <w:ilvl w:val="0"/>
          <w:numId w:val="10"/>
        </w:numPr>
        <w:tabs>
          <w:tab w:val="left" w:pos="851"/>
          <w:tab w:val="left" w:pos="1170"/>
        </w:tabs>
        <w:spacing w:after="0" w:line="276" w:lineRule="auto"/>
        <w:ind w:left="993" w:hanging="426"/>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Consiliul Concurenței, în colaborare cu furnizorii de ajutor de stat, asigură monitorizarea continuă a ajutoarelor existente acordate de către aceștia, în vederea verificării </w:t>
      </w:r>
      <w:r w:rsidR="00017271" w:rsidRPr="008E6F73">
        <w:rPr>
          <w:rFonts w:ascii="Times New Roman" w:eastAsia="Calibri" w:hAnsi="Times New Roman" w:cs="Times New Roman"/>
          <w:sz w:val="28"/>
          <w:szCs w:val="28"/>
          <w:lang w:val="ro-RO"/>
        </w:rPr>
        <w:t xml:space="preserve">conformității schemelor selectate cu </w:t>
      </w:r>
      <w:r w:rsidRPr="008E6F73">
        <w:rPr>
          <w:rFonts w:ascii="Times New Roman" w:eastAsia="Calibri" w:hAnsi="Times New Roman" w:cs="Times New Roman"/>
          <w:sz w:val="28"/>
          <w:szCs w:val="28"/>
          <w:lang w:val="ro-RO"/>
        </w:rPr>
        <w:t>prevederil</w:t>
      </w:r>
      <w:r w:rsidR="00017271" w:rsidRPr="008E6F73">
        <w:rPr>
          <w:rFonts w:ascii="Times New Roman" w:eastAsia="Calibri" w:hAnsi="Times New Roman" w:cs="Times New Roman"/>
          <w:sz w:val="28"/>
          <w:szCs w:val="28"/>
          <w:lang w:val="ro-RO"/>
        </w:rPr>
        <w:t xml:space="preserve">e </w:t>
      </w:r>
      <w:r w:rsidRPr="008E6F73">
        <w:rPr>
          <w:rFonts w:ascii="Times New Roman" w:eastAsia="Calibri" w:hAnsi="Times New Roman" w:cs="Times New Roman"/>
          <w:sz w:val="28"/>
          <w:szCs w:val="28"/>
          <w:lang w:val="ro-RO"/>
        </w:rPr>
        <w:t>actelor juridice în temeiul cărora acestea au fost acordate, precum și modul lor de punere în aplicare.</w:t>
      </w:r>
    </w:p>
    <w:p w14:paraId="546FCE01" w14:textId="77777777" w:rsidR="00AA6F3A" w:rsidRPr="008E6F73" w:rsidRDefault="002F3B60" w:rsidP="00AA6F3A">
      <w:pPr>
        <w:pStyle w:val="ListParagraph"/>
        <w:numPr>
          <w:ilvl w:val="0"/>
          <w:numId w:val="10"/>
        </w:numPr>
        <w:tabs>
          <w:tab w:val="left" w:pos="851"/>
          <w:tab w:val="left" w:pos="1170"/>
        </w:tabs>
        <w:spacing w:after="0" w:line="276" w:lineRule="auto"/>
        <w:ind w:left="993" w:hanging="426"/>
        <w:jc w:val="both"/>
        <w:rPr>
          <w:rFonts w:ascii="Times New Roman" w:eastAsia="Calibri" w:hAnsi="Times New Roman" w:cs="Times New Roman"/>
          <w:sz w:val="28"/>
          <w:szCs w:val="28"/>
          <w:lang w:val="ro-RO"/>
        </w:rPr>
      </w:pPr>
      <w:r w:rsidRPr="008E6F73">
        <w:rPr>
          <w:rFonts w:ascii="Times New Roman" w:eastAsia="Calibri" w:hAnsi="Times New Roman" w:cs="Times New Roman"/>
          <w:bCs/>
          <w:sz w:val="28"/>
          <w:szCs w:val="28"/>
          <w:lang w:val="ro-RO"/>
        </w:rPr>
        <w:t xml:space="preserve">Consiliul Concurenței instituie un proces anual de monitorizare, în cadrul căruia este selectat un eșantion de cazuri de ajutor de stat supuse unei examinări aprofundate. Criteriile de selectare a ajutoarelor de stat existente supuse monitorizării </w:t>
      </w:r>
      <w:r w:rsidR="00017271" w:rsidRPr="008E6F73">
        <w:rPr>
          <w:rFonts w:ascii="Times New Roman" w:eastAsia="Calibri" w:hAnsi="Times New Roman" w:cs="Times New Roman"/>
          <w:bCs/>
          <w:sz w:val="28"/>
          <w:szCs w:val="28"/>
          <w:lang w:val="ro-RO"/>
        </w:rPr>
        <w:t xml:space="preserve">sunt </w:t>
      </w:r>
      <w:r w:rsidRPr="008E6F73">
        <w:rPr>
          <w:rFonts w:ascii="Times New Roman" w:eastAsia="Calibri" w:hAnsi="Times New Roman" w:cs="Times New Roman"/>
          <w:bCs/>
          <w:sz w:val="28"/>
          <w:szCs w:val="28"/>
          <w:lang w:val="ro-RO"/>
        </w:rPr>
        <w:t>stabilite în actul normativ adoptat de Plenul Consiliului Concurenței.</w:t>
      </w:r>
    </w:p>
    <w:p w14:paraId="1166509B" w14:textId="77777777" w:rsidR="00AA6F3A" w:rsidRPr="008E6F73" w:rsidRDefault="002F3B60" w:rsidP="00AA6F3A">
      <w:pPr>
        <w:pStyle w:val="ListParagraph"/>
        <w:numPr>
          <w:ilvl w:val="0"/>
          <w:numId w:val="10"/>
        </w:numPr>
        <w:tabs>
          <w:tab w:val="left" w:pos="851"/>
          <w:tab w:val="left" w:pos="1170"/>
        </w:tabs>
        <w:spacing w:after="0" w:line="276" w:lineRule="auto"/>
        <w:ind w:left="993" w:hanging="426"/>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Furnizorii de ajutor de stat sunt obligaţi să pună la dispoziţia Consiliului Concurenţei, în formatul solicitat de acesta și în termen de până la 20 de zile lucrătoare</w:t>
      </w:r>
      <w:r w:rsidR="00017271" w:rsidRPr="008E6F73">
        <w:rPr>
          <w:rFonts w:ascii="Times New Roman" w:eastAsia="Calibri" w:hAnsi="Times New Roman" w:cs="Times New Roman"/>
          <w:sz w:val="28"/>
          <w:szCs w:val="28"/>
          <w:lang w:val="ro-RO"/>
        </w:rPr>
        <w:t xml:space="preserve"> de următoare zi a recepționării solicitării</w:t>
      </w:r>
      <w:r w:rsidRPr="008E6F73">
        <w:rPr>
          <w:rFonts w:ascii="Times New Roman" w:eastAsia="Calibri" w:hAnsi="Times New Roman" w:cs="Times New Roman"/>
          <w:sz w:val="28"/>
          <w:szCs w:val="28"/>
          <w:lang w:val="ro-RO"/>
        </w:rPr>
        <w:t>, toate datele şi informaţiile necesare pentru monitorizarea ajutoarelor de stat existente. În cazuri justificate, cum ar fi necesitatea de a furniza un volum extrem de mare de informații, acest termen poate fi mai lung.</w:t>
      </w:r>
    </w:p>
    <w:p w14:paraId="104ABEB1" w14:textId="1D6A4859" w:rsidR="002F3B60" w:rsidRPr="008E6F73" w:rsidRDefault="002F3B60" w:rsidP="00AA6F3A">
      <w:pPr>
        <w:pStyle w:val="ListParagraph"/>
        <w:numPr>
          <w:ilvl w:val="0"/>
          <w:numId w:val="10"/>
        </w:numPr>
        <w:tabs>
          <w:tab w:val="left" w:pos="851"/>
          <w:tab w:val="left" w:pos="1170"/>
        </w:tabs>
        <w:spacing w:after="0" w:line="276" w:lineRule="auto"/>
        <w:ind w:left="993" w:hanging="426"/>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Consiliul Concurenței finalizează monitorizarea unei măsuri de ajutor de stat în termen de 12 luni de la trimiterea primei solicitări de informații și comunică furnizorului ajutor</w:t>
      </w:r>
      <w:r w:rsidR="00017271" w:rsidRPr="008E6F73">
        <w:rPr>
          <w:rFonts w:ascii="Times New Roman" w:eastAsia="Calibri" w:hAnsi="Times New Roman" w:cs="Times New Roman"/>
          <w:sz w:val="28"/>
          <w:szCs w:val="28"/>
          <w:lang w:val="ro-RO"/>
        </w:rPr>
        <w:t>ului</w:t>
      </w:r>
      <w:r w:rsidRPr="008E6F73">
        <w:rPr>
          <w:rFonts w:ascii="Times New Roman" w:eastAsia="Calibri" w:hAnsi="Times New Roman" w:cs="Times New Roman"/>
          <w:sz w:val="28"/>
          <w:szCs w:val="28"/>
          <w:lang w:val="ro-RO"/>
        </w:rPr>
        <w:t xml:space="preserve"> de stat vizat rezultatul monitorizării.</w:t>
      </w:r>
    </w:p>
    <w:p w14:paraId="1E823B6F" w14:textId="3D2A8E33" w:rsidR="002F3B60" w:rsidRPr="008E6F73" w:rsidRDefault="002F3B60" w:rsidP="00751CBB">
      <w:pPr>
        <w:spacing w:before="240" w:after="0"/>
        <w:ind w:firstLine="567"/>
        <w:jc w:val="both"/>
        <w:rPr>
          <w:rFonts w:ascii="Times New Roman" w:eastAsia="Calibri" w:hAnsi="Times New Roman" w:cs="Times New Roman"/>
          <w:sz w:val="28"/>
          <w:szCs w:val="28"/>
          <w:lang w:val="ro-RO"/>
        </w:rPr>
      </w:pPr>
      <w:r w:rsidRPr="008E6F73">
        <w:rPr>
          <w:rFonts w:ascii="Times New Roman" w:eastAsia="Calibri" w:hAnsi="Times New Roman" w:cs="Times New Roman"/>
          <w:b/>
          <w:sz w:val="28"/>
          <w:szCs w:val="28"/>
          <w:lang w:val="ro-RO"/>
        </w:rPr>
        <w:t xml:space="preserve">Articolul </w:t>
      </w:r>
      <w:r w:rsidR="00A3768E" w:rsidRPr="008E6F73">
        <w:rPr>
          <w:rFonts w:ascii="Times New Roman" w:eastAsia="Calibri" w:hAnsi="Times New Roman" w:cs="Times New Roman"/>
          <w:b/>
          <w:sz w:val="28"/>
          <w:szCs w:val="28"/>
          <w:lang w:val="ro-RO"/>
        </w:rPr>
        <w:t>49</w:t>
      </w:r>
      <w:r w:rsidRPr="008E6F73">
        <w:rPr>
          <w:rFonts w:ascii="Times New Roman" w:eastAsia="Calibri" w:hAnsi="Times New Roman" w:cs="Times New Roman"/>
          <w:b/>
          <w:sz w:val="28"/>
          <w:szCs w:val="28"/>
          <w:lang w:val="ro-RO"/>
        </w:rPr>
        <w:t>.</w:t>
      </w:r>
      <w:r w:rsidRPr="008E6F73">
        <w:rPr>
          <w:rFonts w:ascii="Times New Roman" w:eastAsia="Calibri" w:hAnsi="Times New Roman" w:cs="Times New Roman"/>
          <w:sz w:val="28"/>
          <w:szCs w:val="28"/>
          <w:lang w:val="ro-RO"/>
        </w:rPr>
        <w:t xml:space="preserve"> </w:t>
      </w:r>
      <w:r w:rsidR="00017271" w:rsidRPr="008E6F73">
        <w:rPr>
          <w:rFonts w:ascii="Times New Roman" w:eastAsia="Calibri" w:hAnsi="Times New Roman" w:cs="Times New Roman"/>
          <w:sz w:val="28"/>
          <w:szCs w:val="28"/>
          <w:lang w:val="ro-RO"/>
        </w:rPr>
        <w:t>Vizită de c</w:t>
      </w:r>
      <w:r w:rsidRPr="008E6F73">
        <w:rPr>
          <w:rFonts w:ascii="Times New Roman" w:eastAsia="Calibri" w:hAnsi="Times New Roman" w:cs="Times New Roman"/>
          <w:sz w:val="28"/>
          <w:szCs w:val="28"/>
          <w:lang w:val="ro-RO"/>
        </w:rPr>
        <w:t xml:space="preserve">ontrol la fața locului </w:t>
      </w:r>
    </w:p>
    <w:p w14:paraId="5B45B895" w14:textId="3D19375B" w:rsidR="00EF616E" w:rsidRPr="008E6F73" w:rsidRDefault="00DF2951" w:rsidP="00DF2951">
      <w:pPr>
        <w:pStyle w:val="ListParagraph"/>
        <w:numPr>
          <w:ilvl w:val="0"/>
          <w:numId w:val="47"/>
        </w:numPr>
        <w:tabs>
          <w:tab w:val="left" w:pos="851"/>
          <w:tab w:val="left" w:pos="1080"/>
        </w:tabs>
        <w:spacing w:after="0" w:line="276" w:lineRule="auto"/>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Cu derogare de la Legea nr.131/2012 privind controlul de stat, î</w:t>
      </w:r>
      <w:r w:rsidR="00EF616E" w:rsidRPr="008E6F73">
        <w:rPr>
          <w:rFonts w:ascii="Times New Roman" w:eastAsia="Calibri" w:hAnsi="Times New Roman" w:cs="Times New Roman"/>
          <w:sz w:val="28"/>
          <w:szCs w:val="28"/>
          <w:lang w:val="ro-RO"/>
        </w:rPr>
        <w:t xml:space="preserve">n cazul în care Consiliul Concurenței </w:t>
      </w:r>
      <w:r w:rsidR="004C1A6E" w:rsidRPr="008E6F73">
        <w:rPr>
          <w:rFonts w:ascii="Times New Roman" w:eastAsia="Calibri" w:hAnsi="Times New Roman" w:cs="Times New Roman"/>
          <w:sz w:val="28"/>
          <w:szCs w:val="28"/>
          <w:lang w:val="ro-RO"/>
        </w:rPr>
        <w:t xml:space="preserve">atestă </w:t>
      </w:r>
      <w:r w:rsidR="00EF616E" w:rsidRPr="008E6F73">
        <w:rPr>
          <w:rFonts w:ascii="Times New Roman" w:eastAsia="Calibri" w:hAnsi="Times New Roman" w:cs="Times New Roman"/>
          <w:sz w:val="28"/>
          <w:szCs w:val="28"/>
          <w:lang w:val="ro-RO"/>
        </w:rPr>
        <w:t>îndoieli serioase cu privire la respectarea deciziilor de a</w:t>
      </w:r>
      <w:r w:rsidR="003375CF" w:rsidRPr="008E6F73">
        <w:rPr>
          <w:rFonts w:ascii="Times New Roman" w:eastAsia="Calibri" w:hAnsi="Times New Roman" w:cs="Times New Roman"/>
          <w:sz w:val="28"/>
          <w:szCs w:val="28"/>
          <w:lang w:val="ro-RO"/>
        </w:rPr>
        <w:t>utorizare</w:t>
      </w:r>
      <w:r w:rsidR="00EF616E" w:rsidRPr="008E6F73">
        <w:rPr>
          <w:rFonts w:ascii="Times New Roman" w:eastAsia="Calibri" w:hAnsi="Times New Roman" w:cs="Times New Roman"/>
          <w:sz w:val="28"/>
          <w:szCs w:val="28"/>
          <w:lang w:val="ro-RO"/>
        </w:rPr>
        <w:t xml:space="preserve">, a deciziilor pozitive sau </w:t>
      </w:r>
      <w:r w:rsidR="003375CF" w:rsidRPr="008E6F73">
        <w:rPr>
          <w:rFonts w:ascii="Times New Roman" w:eastAsia="Calibri" w:hAnsi="Times New Roman" w:cs="Times New Roman"/>
          <w:sz w:val="28"/>
          <w:szCs w:val="28"/>
          <w:lang w:val="ro-RO"/>
        </w:rPr>
        <w:t xml:space="preserve">a deciziilor </w:t>
      </w:r>
      <w:r w:rsidR="00EF616E" w:rsidRPr="008E6F73">
        <w:rPr>
          <w:rFonts w:ascii="Times New Roman" w:eastAsia="Calibri" w:hAnsi="Times New Roman" w:cs="Times New Roman"/>
          <w:sz w:val="28"/>
          <w:szCs w:val="28"/>
          <w:lang w:val="ro-RO"/>
        </w:rPr>
        <w:t>condiționat</w:t>
      </w:r>
      <w:r w:rsidR="003375CF" w:rsidRPr="008E6F73">
        <w:rPr>
          <w:rFonts w:ascii="Times New Roman" w:eastAsia="Calibri" w:hAnsi="Times New Roman" w:cs="Times New Roman"/>
          <w:sz w:val="28"/>
          <w:szCs w:val="28"/>
          <w:lang w:val="ro-RO"/>
        </w:rPr>
        <w:t>e</w:t>
      </w:r>
      <w:r w:rsidR="00EF616E" w:rsidRPr="008E6F73">
        <w:rPr>
          <w:rFonts w:ascii="Times New Roman" w:eastAsia="Calibri" w:hAnsi="Times New Roman" w:cs="Times New Roman"/>
          <w:sz w:val="28"/>
          <w:szCs w:val="28"/>
          <w:lang w:val="ro-RO"/>
        </w:rPr>
        <w:t xml:space="preserve"> privind ajutorul de stat individual, acesta poate efectua </w:t>
      </w:r>
      <w:r w:rsidRPr="008E6F73">
        <w:rPr>
          <w:rFonts w:ascii="Times New Roman" w:eastAsia="Calibri" w:hAnsi="Times New Roman" w:cs="Times New Roman"/>
          <w:sz w:val="28"/>
          <w:szCs w:val="28"/>
          <w:lang w:val="ro-RO"/>
        </w:rPr>
        <w:t xml:space="preserve">o vizită de </w:t>
      </w:r>
      <w:r w:rsidR="00EF616E" w:rsidRPr="008E6F73">
        <w:rPr>
          <w:rFonts w:ascii="Times New Roman" w:eastAsia="Calibri" w:hAnsi="Times New Roman" w:cs="Times New Roman"/>
          <w:sz w:val="28"/>
          <w:szCs w:val="28"/>
          <w:lang w:val="ro-RO"/>
        </w:rPr>
        <w:t>control la fața locului la beneficiarul ajutorului de stat, după ce furnizorul ajutorului de stat a avut posibilitatea de a-și prezenta observațiile.</w:t>
      </w:r>
    </w:p>
    <w:p w14:paraId="6FB38D75" w14:textId="19187B7A" w:rsidR="002F3B60" w:rsidRPr="008E6F73" w:rsidRDefault="002F3B60" w:rsidP="00490904">
      <w:pPr>
        <w:pStyle w:val="ListParagraph"/>
        <w:numPr>
          <w:ilvl w:val="0"/>
          <w:numId w:val="47"/>
        </w:numPr>
        <w:tabs>
          <w:tab w:val="left" w:pos="851"/>
          <w:tab w:val="left" w:pos="1080"/>
        </w:tabs>
        <w:spacing w:after="0" w:line="276" w:lineRule="auto"/>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Pentru a verifica respectarea unei decizii, angajații Consiliul Concurenței sunt împuterniciți:</w:t>
      </w:r>
    </w:p>
    <w:p w14:paraId="5646C6BA" w14:textId="77777777" w:rsidR="002F3B60" w:rsidRPr="008E6F73" w:rsidRDefault="002F3B60" w:rsidP="00C32E83">
      <w:pPr>
        <w:spacing w:after="0"/>
        <w:ind w:firstLine="567"/>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1) să pătrundă în toate incintele și pe toate terenurile întreprinderii în cauză; </w:t>
      </w:r>
    </w:p>
    <w:p w14:paraId="0815C798" w14:textId="77777777" w:rsidR="00C32E83" w:rsidRPr="008E6F73" w:rsidRDefault="002F3B60" w:rsidP="00C32E83">
      <w:pPr>
        <w:spacing w:after="0"/>
        <w:ind w:firstLine="567"/>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2) să solicite explicații orale la fața locului; </w:t>
      </w:r>
    </w:p>
    <w:p w14:paraId="3BE3BB67" w14:textId="250F1BC9" w:rsidR="002F3B60" w:rsidRPr="008E6F73" w:rsidRDefault="00C32E83" w:rsidP="00C32E83">
      <w:pPr>
        <w:spacing w:after="0"/>
        <w:ind w:left="851" w:hanging="284"/>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lastRenderedPageBreak/>
        <w:t xml:space="preserve">3) </w:t>
      </w:r>
      <w:r w:rsidR="002F3B60" w:rsidRPr="008E6F73">
        <w:rPr>
          <w:rFonts w:ascii="Times New Roman" w:eastAsia="Calibri" w:hAnsi="Times New Roman" w:cs="Times New Roman"/>
          <w:sz w:val="28"/>
          <w:szCs w:val="28"/>
          <w:lang w:val="ro-RO"/>
        </w:rPr>
        <w:t xml:space="preserve">să examineze registrele contabile și alte evidențe de activitate și să ridice sau să solicite copii ale acestora. </w:t>
      </w:r>
    </w:p>
    <w:p w14:paraId="26F9C914" w14:textId="77777777" w:rsidR="00C32E83" w:rsidRPr="008E6F73" w:rsidRDefault="003375CF" w:rsidP="00C32E83">
      <w:pPr>
        <w:spacing w:after="0"/>
        <w:ind w:left="993" w:hanging="426"/>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(3)</w:t>
      </w:r>
      <w:r w:rsidR="00C32E83" w:rsidRPr="008E6F73">
        <w:rPr>
          <w:rFonts w:ascii="Times New Roman" w:eastAsia="Calibri" w:hAnsi="Times New Roman" w:cs="Times New Roman"/>
          <w:sz w:val="28"/>
          <w:szCs w:val="28"/>
          <w:lang w:val="ro-RO"/>
        </w:rPr>
        <w:t xml:space="preserve"> </w:t>
      </w:r>
      <w:r w:rsidR="002F3B60" w:rsidRPr="008E6F73">
        <w:rPr>
          <w:rFonts w:ascii="Times New Roman" w:eastAsia="Calibri" w:hAnsi="Times New Roman" w:cs="Times New Roman"/>
          <w:sz w:val="28"/>
          <w:szCs w:val="28"/>
          <w:lang w:val="ro-RO"/>
        </w:rPr>
        <w:t>Dacă este necesar, Consiliul Concurenței poate fi asistat de experți independenți.</w:t>
      </w:r>
    </w:p>
    <w:p w14:paraId="66EAE37F" w14:textId="77777777" w:rsidR="00A50549" w:rsidRPr="008E6F73" w:rsidRDefault="00C32E83" w:rsidP="00A50549">
      <w:pPr>
        <w:spacing w:after="0"/>
        <w:ind w:left="993" w:hanging="426"/>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(4) </w:t>
      </w:r>
      <w:r w:rsidR="002F3B60" w:rsidRPr="008E6F73">
        <w:rPr>
          <w:rFonts w:ascii="Times New Roman" w:eastAsia="Calibri" w:hAnsi="Times New Roman" w:cs="Times New Roman"/>
          <w:sz w:val="28"/>
          <w:szCs w:val="28"/>
          <w:lang w:val="ro-RO"/>
        </w:rPr>
        <w:t>Consiliul Concurenței informează în scris și în timp util</w:t>
      </w:r>
      <w:r w:rsidR="003375CF" w:rsidRPr="008E6F73">
        <w:rPr>
          <w:rFonts w:ascii="Times New Roman" w:eastAsia="Calibri" w:hAnsi="Times New Roman" w:cs="Times New Roman"/>
          <w:sz w:val="28"/>
          <w:szCs w:val="28"/>
          <w:lang w:val="ro-RO"/>
        </w:rPr>
        <w:t>,</w:t>
      </w:r>
      <w:r w:rsidR="002F3B60" w:rsidRPr="008E6F73">
        <w:rPr>
          <w:rFonts w:ascii="Times New Roman" w:eastAsia="Calibri" w:hAnsi="Times New Roman" w:cs="Times New Roman"/>
          <w:sz w:val="28"/>
          <w:szCs w:val="28"/>
          <w:lang w:val="ro-RO"/>
        </w:rPr>
        <w:t xml:space="preserve"> furnizorul ajutor</w:t>
      </w:r>
      <w:r w:rsidR="00EF616E" w:rsidRPr="008E6F73">
        <w:rPr>
          <w:rFonts w:ascii="Times New Roman" w:eastAsia="Calibri" w:hAnsi="Times New Roman" w:cs="Times New Roman"/>
          <w:sz w:val="28"/>
          <w:szCs w:val="28"/>
          <w:lang w:val="ro-RO"/>
        </w:rPr>
        <w:t>ului</w:t>
      </w:r>
      <w:r w:rsidR="002F3B60" w:rsidRPr="008E6F73">
        <w:rPr>
          <w:rFonts w:ascii="Times New Roman" w:eastAsia="Calibri" w:hAnsi="Times New Roman" w:cs="Times New Roman"/>
          <w:sz w:val="28"/>
          <w:szCs w:val="28"/>
          <w:lang w:val="ro-RO"/>
        </w:rPr>
        <w:t xml:space="preserve"> de stat vizat </w:t>
      </w:r>
      <w:r w:rsidR="003375CF" w:rsidRPr="008E6F73">
        <w:rPr>
          <w:rFonts w:ascii="Times New Roman" w:eastAsia="Calibri" w:hAnsi="Times New Roman" w:cs="Times New Roman"/>
          <w:sz w:val="28"/>
          <w:szCs w:val="28"/>
          <w:lang w:val="ro-RO"/>
        </w:rPr>
        <w:t xml:space="preserve">despre ordinul </w:t>
      </w:r>
      <w:proofErr w:type="spellStart"/>
      <w:r w:rsidR="003375CF" w:rsidRPr="008E6F73">
        <w:rPr>
          <w:rFonts w:ascii="Times New Roman" w:eastAsia="Calibri" w:hAnsi="Times New Roman" w:cs="Times New Roman"/>
          <w:sz w:val="28"/>
          <w:szCs w:val="28"/>
          <w:lang w:val="ro-RO"/>
        </w:rPr>
        <w:t>președintelului</w:t>
      </w:r>
      <w:proofErr w:type="spellEnd"/>
      <w:r w:rsidR="003375CF" w:rsidRPr="008E6F73">
        <w:rPr>
          <w:rFonts w:ascii="Times New Roman" w:eastAsia="Calibri" w:hAnsi="Times New Roman" w:cs="Times New Roman"/>
          <w:sz w:val="28"/>
          <w:szCs w:val="28"/>
          <w:lang w:val="ro-RO"/>
        </w:rPr>
        <w:t xml:space="preserve"> Consiliului Concurenței privind  dispunerea </w:t>
      </w:r>
      <w:r w:rsidR="002F3B60" w:rsidRPr="008E6F73">
        <w:rPr>
          <w:rFonts w:ascii="Times New Roman" w:eastAsia="Calibri" w:hAnsi="Times New Roman" w:cs="Times New Roman"/>
          <w:sz w:val="28"/>
          <w:szCs w:val="28"/>
          <w:lang w:val="ro-RO"/>
        </w:rPr>
        <w:t xml:space="preserve">efectuării </w:t>
      </w:r>
      <w:r w:rsidR="003375CF" w:rsidRPr="008E6F73">
        <w:rPr>
          <w:rFonts w:ascii="Times New Roman" w:eastAsia="Calibri" w:hAnsi="Times New Roman" w:cs="Times New Roman"/>
          <w:sz w:val="28"/>
          <w:szCs w:val="28"/>
          <w:lang w:val="ro-RO"/>
        </w:rPr>
        <w:t xml:space="preserve">vizitei de </w:t>
      </w:r>
      <w:r w:rsidR="002F3B60" w:rsidRPr="008E6F73">
        <w:rPr>
          <w:rFonts w:ascii="Times New Roman" w:eastAsia="Calibri" w:hAnsi="Times New Roman" w:cs="Times New Roman"/>
          <w:sz w:val="28"/>
          <w:szCs w:val="28"/>
          <w:lang w:val="ro-RO"/>
        </w:rPr>
        <w:t xml:space="preserve">control la fața locului și asupra identității angajaților și a experților autorizați. </w:t>
      </w:r>
    </w:p>
    <w:p w14:paraId="76BF5DDD" w14:textId="6CBC9CFC" w:rsidR="00B93FE7" w:rsidRPr="008E6F73" w:rsidRDefault="00A50549" w:rsidP="00A50549">
      <w:pPr>
        <w:spacing w:after="0"/>
        <w:ind w:left="993" w:hanging="426"/>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(5) </w:t>
      </w:r>
      <w:r w:rsidR="002F3B60" w:rsidRPr="008E6F73">
        <w:rPr>
          <w:rFonts w:ascii="Times New Roman" w:eastAsia="Calibri" w:hAnsi="Times New Roman" w:cs="Times New Roman"/>
          <w:sz w:val="28"/>
          <w:szCs w:val="28"/>
          <w:lang w:val="ro-RO"/>
        </w:rPr>
        <w:t xml:space="preserve">În cazul în care furnizorul de ajutor de stat formulează obiecții temeinic motivate privind alegerea experților, aceștia sunt numiți de comun acord cu furnizorul vizat. </w:t>
      </w:r>
    </w:p>
    <w:p w14:paraId="4629FC98" w14:textId="75C10809" w:rsidR="00B93FE7" w:rsidRPr="008E6F73" w:rsidRDefault="002F3B60" w:rsidP="00490904">
      <w:pPr>
        <w:pStyle w:val="ListParagraph"/>
        <w:numPr>
          <w:ilvl w:val="0"/>
          <w:numId w:val="47"/>
        </w:numPr>
        <w:tabs>
          <w:tab w:val="left" w:pos="851"/>
          <w:tab w:val="left" w:pos="1080"/>
        </w:tabs>
        <w:spacing w:after="0" w:line="276" w:lineRule="auto"/>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Angajații Consiliului Concurenței și experții autorizați să efectueze </w:t>
      </w:r>
      <w:r w:rsidR="003375CF" w:rsidRPr="008E6F73">
        <w:rPr>
          <w:rFonts w:ascii="Times New Roman" w:eastAsia="Calibri" w:hAnsi="Times New Roman" w:cs="Times New Roman"/>
          <w:sz w:val="28"/>
          <w:szCs w:val="28"/>
          <w:lang w:val="ro-RO"/>
        </w:rPr>
        <w:t xml:space="preserve">vizita de </w:t>
      </w:r>
      <w:r w:rsidRPr="008E6F73">
        <w:rPr>
          <w:rFonts w:ascii="Times New Roman" w:eastAsia="Calibri" w:hAnsi="Times New Roman" w:cs="Times New Roman"/>
          <w:sz w:val="28"/>
          <w:szCs w:val="28"/>
          <w:lang w:val="ro-RO"/>
        </w:rPr>
        <w:t xml:space="preserve">control la fața locului prezintă </w:t>
      </w:r>
      <w:r w:rsidR="003375CF" w:rsidRPr="008E6F73">
        <w:rPr>
          <w:rFonts w:ascii="Times New Roman" w:eastAsia="Calibri" w:hAnsi="Times New Roman" w:cs="Times New Roman"/>
          <w:sz w:val="28"/>
          <w:szCs w:val="28"/>
          <w:lang w:val="ro-RO"/>
        </w:rPr>
        <w:t>ordinul de dispunere a vizitei de control la fața locului</w:t>
      </w:r>
      <w:r w:rsidRPr="008E6F73">
        <w:rPr>
          <w:rFonts w:ascii="Times New Roman" w:eastAsia="Calibri" w:hAnsi="Times New Roman" w:cs="Times New Roman"/>
          <w:sz w:val="28"/>
          <w:szCs w:val="28"/>
          <w:lang w:val="ro-RO"/>
        </w:rPr>
        <w:t xml:space="preserve"> </w:t>
      </w:r>
      <w:r w:rsidR="003375CF" w:rsidRPr="008E6F73">
        <w:rPr>
          <w:rFonts w:ascii="Times New Roman" w:eastAsia="Calibri" w:hAnsi="Times New Roman" w:cs="Times New Roman"/>
          <w:sz w:val="28"/>
          <w:szCs w:val="28"/>
          <w:lang w:val="ro-RO"/>
        </w:rPr>
        <w:t xml:space="preserve">în care este </w:t>
      </w:r>
      <w:r w:rsidRPr="008E6F73">
        <w:rPr>
          <w:rFonts w:ascii="Times New Roman" w:eastAsia="Calibri" w:hAnsi="Times New Roman" w:cs="Times New Roman"/>
          <w:sz w:val="28"/>
          <w:szCs w:val="28"/>
          <w:lang w:val="ro-RO"/>
        </w:rPr>
        <w:t>s</w:t>
      </w:r>
      <w:r w:rsidR="003375CF" w:rsidRPr="008E6F73">
        <w:rPr>
          <w:rFonts w:ascii="Times New Roman" w:eastAsia="Calibri" w:hAnsi="Times New Roman" w:cs="Times New Roman"/>
          <w:sz w:val="28"/>
          <w:szCs w:val="28"/>
          <w:lang w:val="ro-RO"/>
        </w:rPr>
        <w:t xml:space="preserve">tabilit </w:t>
      </w:r>
      <w:r w:rsidRPr="008E6F73">
        <w:rPr>
          <w:rFonts w:ascii="Times New Roman" w:eastAsia="Calibri" w:hAnsi="Times New Roman" w:cs="Times New Roman"/>
          <w:sz w:val="28"/>
          <w:szCs w:val="28"/>
          <w:lang w:val="ro-RO"/>
        </w:rPr>
        <w:t xml:space="preserve">obiectul și scopul </w:t>
      </w:r>
      <w:r w:rsidR="003375CF" w:rsidRPr="008E6F73">
        <w:rPr>
          <w:rFonts w:ascii="Times New Roman" w:eastAsia="Calibri" w:hAnsi="Times New Roman" w:cs="Times New Roman"/>
          <w:sz w:val="28"/>
          <w:szCs w:val="28"/>
          <w:lang w:val="ro-RO"/>
        </w:rPr>
        <w:t>vizitei</w:t>
      </w:r>
      <w:r w:rsidRPr="008E6F73">
        <w:rPr>
          <w:rFonts w:ascii="Times New Roman" w:eastAsia="Calibri" w:hAnsi="Times New Roman" w:cs="Times New Roman"/>
          <w:sz w:val="28"/>
          <w:szCs w:val="28"/>
          <w:lang w:val="ro-RO"/>
        </w:rPr>
        <w:t xml:space="preserve">. </w:t>
      </w:r>
    </w:p>
    <w:p w14:paraId="3F655D55" w14:textId="59016841" w:rsidR="00B93FE7" w:rsidRPr="008E6F73" w:rsidRDefault="002F3B60" w:rsidP="00490904">
      <w:pPr>
        <w:pStyle w:val="ListParagraph"/>
        <w:numPr>
          <w:ilvl w:val="0"/>
          <w:numId w:val="47"/>
        </w:numPr>
        <w:tabs>
          <w:tab w:val="left" w:pos="851"/>
          <w:tab w:val="left" w:pos="1080"/>
        </w:tabs>
        <w:spacing w:after="0" w:line="276" w:lineRule="auto"/>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Angajații autorizați a</w:t>
      </w:r>
      <w:r w:rsidR="003375CF" w:rsidRPr="008E6F73">
        <w:rPr>
          <w:rFonts w:ascii="Times New Roman" w:eastAsia="Calibri" w:hAnsi="Times New Roman" w:cs="Times New Roman"/>
          <w:sz w:val="28"/>
          <w:szCs w:val="28"/>
          <w:lang w:val="ro-RO"/>
        </w:rPr>
        <w:t>i</w:t>
      </w:r>
      <w:r w:rsidRPr="008E6F73">
        <w:rPr>
          <w:rFonts w:ascii="Times New Roman" w:eastAsia="Calibri" w:hAnsi="Times New Roman" w:cs="Times New Roman"/>
          <w:sz w:val="28"/>
          <w:szCs w:val="28"/>
          <w:lang w:val="ro-RO"/>
        </w:rPr>
        <w:t xml:space="preserve"> furnizorul</w:t>
      </w:r>
      <w:r w:rsidR="003375CF" w:rsidRPr="008E6F73">
        <w:rPr>
          <w:rFonts w:ascii="Times New Roman" w:eastAsia="Calibri" w:hAnsi="Times New Roman" w:cs="Times New Roman"/>
          <w:sz w:val="28"/>
          <w:szCs w:val="28"/>
          <w:lang w:val="ro-RO"/>
        </w:rPr>
        <w:t>ui</w:t>
      </w:r>
      <w:r w:rsidRPr="008E6F73">
        <w:rPr>
          <w:rFonts w:ascii="Times New Roman" w:eastAsia="Calibri" w:hAnsi="Times New Roman" w:cs="Times New Roman"/>
          <w:sz w:val="28"/>
          <w:szCs w:val="28"/>
          <w:lang w:val="ro-RO"/>
        </w:rPr>
        <w:t xml:space="preserve"> de ajutor vizat pot asista la efectuarea </w:t>
      </w:r>
      <w:r w:rsidR="003375CF" w:rsidRPr="008E6F73">
        <w:rPr>
          <w:rFonts w:ascii="Times New Roman" w:eastAsia="Calibri" w:hAnsi="Times New Roman" w:cs="Times New Roman"/>
          <w:sz w:val="28"/>
          <w:szCs w:val="28"/>
          <w:lang w:val="ro-RO"/>
        </w:rPr>
        <w:t xml:space="preserve">vizitei de </w:t>
      </w:r>
      <w:r w:rsidRPr="008E6F73">
        <w:rPr>
          <w:rFonts w:ascii="Times New Roman" w:eastAsia="Calibri" w:hAnsi="Times New Roman" w:cs="Times New Roman"/>
          <w:sz w:val="28"/>
          <w:szCs w:val="28"/>
          <w:lang w:val="ro-RO"/>
        </w:rPr>
        <w:t xml:space="preserve">control la fața locului de către Consiliul Concurenței. </w:t>
      </w:r>
    </w:p>
    <w:p w14:paraId="4C75C20A" w14:textId="49F1BD43" w:rsidR="00B93FE7" w:rsidRPr="008E6F73" w:rsidRDefault="002F3B60" w:rsidP="00490904">
      <w:pPr>
        <w:pStyle w:val="ListParagraph"/>
        <w:numPr>
          <w:ilvl w:val="0"/>
          <w:numId w:val="47"/>
        </w:numPr>
        <w:tabs>
          <w:tab w:val="left" w:pos="851"/>
          <w:tab w:val="left" w:pos="1080"/>
        </w:tabs>
        <w:spacing w:after="0" w:line="276" w:lineRule="auto"/>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Consiliul Concurenței transmite furnizorului de ajutor de stat vizat o copie a tuturor rapoartelor elaborate ca urmare a efectuării </w:t>
      </w:r>
      <w:r w:rsidR="003375CF" w:rsidRPr="008E6F73">
        <w:rPr>
          <w:rFonts w:ascii="Times New Roman" w:eastAsia="Calibri" w:hAnsi="Times New Roman" w:cs="Times New Roman"/>
          <w:sz w:val="28"/>
          <w:szCs w:val="28"/>
          <w:lang w:val="ro-RO"/>
        </w:rPr>
        <w:t xml:space="preserve">vizitei de </w:t>
      </w:r>
      <w:r w:rsidRPr="008E6F73">
        <w:rPr>
          <w:rFonts w:ascii="Times New Roman" w:eastAsia="Calibri" w:hAnsi="Times New Roman" w:cs="Times New Roman"/>
          <w:sz w:val="28"/>
          <w:szCs w:val="28"/>
          <w:lang w:val="ro-RO"/>
        </w:rPr>
        <w:t>control la fața locului.</w:t>
      </w:r>
    </w:p>
    <w:p w14:paraId="429F31D0" w14:textId="3F08DDFE" w:rsidR="002F3B60" w:rsidRPr="008E6F73" w:rsidRDefault="002F3B60" w:rsidP="00490904">
      <w:pPr>
        <w:pStyle w:val="ListParagraph"/>
        <w:numPr>
          <w:ilvl w:val="0"/>
          <w:numId w:val="47"/>
        </w:numPr>
        <w:tabs>
          <w:tab w:val="left" w:pos="851"/>
          <w:tab w:val="left" w:pos="1080"/>
        </w:tabs>
        <w:spacing w:after="0" w:line="276" w:lineRule="auto"/>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În cazul în care o întreprindere se opune </w:t>
      </w:r>
      <w:r w:rsidR="003375CF" w:rsidRPr="008E6F73">
        <w:rPr>
          <w:rFonts w:ascii="Times New Roman" w:eastAsia="Calibri" w:hAnsi="Times New Roman" w:cs="Times New Roman"/>
          <w:sz w:val="28"/>
          <w:szCs w:val="28"/>
          <w:lang w:val="ro-RO"/>
        </w:rPr>
        <w:t xml:space="preserve">vizitei de </w:t>
      </w:r>
      <w:r w:rsidRPr="008E6F73">
        <w:rPr>
          <w:rFonts w:ascii="Times New Roman" w:eastAsia="Calibri" w:hAnsi="Times New Roman" w:cs="Times New Roman"/>
          <w:sz w:val="28"/>
          <w:szCs w:val="28"/>
          <w:lang w:val="ro-RO"/>
        </w:rPr>
        <w:t xml:space="preserve">control la fața locului </w:t>
      </w:r>
      <w:r w:rsidR="003375CF" w:rsidRPr="008E6F73">
        <w:rPr>
          <w:rFonts w:ascii="Times New Roman" w:eastAsia="Calibri" w:hAnsi="Times New Roman" w:cs="Times New Roman"/>
          <w:sz w:val="28"/>
          <w:szCs w:val="28"/>
          <w:lang w:val="ro-RO"/>
        </w:rPr>
        <w:t>dispuse prin ordinul președintelui C</w:t>
      </w:r>
      <w:r w:rsidRPr="008E6F73">
        <w:rPr>
          <w:rFonts w:ascii="Times New Roman" w:eastAsia="Calibri" w:hAnsi="Times New Roman" w:cs="Times New Roman"/>
          <w:sz w:val="28"/>
          <w:szCs w:val="28"/>
          <w:lang w:val="ro-RO"/>
        </w:rPr>
        <w:t>onsiliului Concurenței în temeiul prezentului articol, furnizorul ajutor</w:t>
      </w:r>
      <w:r w:rsidR="003375CF" w:rsidRPr="008E6F73">
        <w:rPr>
          <w:rFonts w:ascii="Times New Roman" w:eastAsia="Calibri" w:hAnsi="Times New Roman" w:cs="Times New Roman"/>
          <w:sz w:val="28"/>
          <w:szCs w:val="28"/>
          <w:lang w:val="ro-RO"/>
        </w:rPr>
        <w:t>ului de stat</w:t>
      </w:r>
      <w:r w:rsidRPr="008E6F73">
        <w:rPr>
          <w:rFonts w:ascii="Times New Roman" w:eastAsia="Calibri" w:hAnsi="Times New Roman" w:cs="Times New Roman"/>
          <w:sz w:val="28"/>
          <w:szCs w:val="28"/>
          <w:lang w:val="ro-RO"/>
        </w:rPr>
        <w:t xml:space="preserve"> de stat vizat este obligat să acorde asistența necesară angajaților și experților autorizați de Consiliul Concurenței pentru a le permite efectuarea </w:t>
      </w:r>
      <w:r w:rsidR="003375CF" w:rsidRPr="008E6F73">
        <w:rPr>
          <w:rFonts w:ascii="Times New Roman" w:eastAsia="Calibri" w:hAnsi="Times New Roman" w:cs="Times New Roman"/>
          <w:sz w:val="28"/>
          <w:szCs w:val="28"/>
          <w:lang w:val="ro-RO"/>
        </w:rPr>
        <w:t xml:space="preserve">vizitei de </w:t>
      </w:r>
      <w:r w:rsidRPr="008E6F73">
        <w:rPr>
          <w:rFonts w:ascii="Times New Roman" w:eastAsia="Calibri" w:hAnsi="Times New Roman" w:cs="Times New Roman"/>
          <w:sz w:val="28"/>
          <w:szCs w:val="28"/>
          <w:lang w:val="ro-RO"/>
        </w:rPr>
        <w:t>control la fața locului.</w:t>
      </w:r>
    </w:p>
    <w:p w14:paraId="0B4AEE35" w14:textId="55B1D1C0" w:rsidR="006D7FFE" w:rsidRPr="008E6F73" w:rsidRDefault="00612920" w:rsidP="00490904">
      <w:pPr>
        <w:pStyle w:val="ListParagraph"/>
        <w:numPr>
          <w:ilvl w:val="0"/>
          <w:numId w:val="47"/>
        </w:numPr>
        <w:tabs>
          <w:tab w:val="left" w:pos="851"/>
          <w:tab w:val="left" w:pos="1080"/>
        </w:tabs>
        <w:spacing w:after="0" w:line="276" w:lineRule="auto"/>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Vizita de control la fața locului se desfășoară în conformitatea cu procedura stabilită prin actul normativ adoptat de Consiliul Concurenței.</w:t>
      </w:r>
    </w:p>
    <w:p w14:paraId="66F17760" w14:textId="2D85A62F" w:rsidR="002F3B60" w:rsidRPr="008E6F73" w:rsidRDefault="002F3B60" w:rsidP="00751CBB">
      <w:pPr>
        <w:spacing w:before="120" w:after="0"/>
        <w:ind w:firstLine="567"/>
        <w:jc w:val="both"/>
        <w:rPr>
          <w:rFonts w:ascii="Times New Roman" w:eastAsia="Calibri" w:hAnsi="Times New Roman" w:cs="Times New Roman"/>
          <w:sz w:val="28"/>
          <w:szCs w:val="28"/>
          <w:lang w:val="ro-RO"/>
        </w:rPr>
      </w:pPr>
      <w:r w:rsidRPr="008E6F73">
        <w:rPr>
          <w:rFonts w:ascii="Times New Roman" w:eastAsia="Calibri" w:hAnsi="Times New Roman" w:cs="Times New Roman"/>
          <w:b/>
          <w:sz w:val="28"/>
          <w:szCs w:val="28"/>
          <w:lang w:val="ro-RO"/>
        </w:rPr>
        <w:t xml:space="preserve">Articolul </w:t>
      </w:r>
      <w:r w:rsidR="00A3768E" w:rsidRPr="008E6F73">
        <w:rPr>
          <w:rFonts w:ascii="Times New Roman" w:eastAsia="Calibri" w:hAnsi="Times New Roman" w:cs="Times New Roman"/>
          <w:b/>
          <w:sz w:val="28"/>
          <w:szCs w:val="28"/>
          <w:lang w:val="ro-RO"/>
        </w:rPr>
        <w:t>50</w:t>
      </w:r>
      <w:r w:rsidRPr="008E6F73">
        <w:rPr>
          <w:rFonts w:ascii="Times New Roman" w:eastAsia="Calibri" w:hAnsi="Times New Roman" w:cs="Times New Roman"/>
          <w:b/>
          <w:sz w:val="28"/>
          <w:szCs w:val="28"/>
          <w:lang w:val="ro-RO"/>
        </w:rPr>
        <w:t>.</w:t>
      </w:r>
      <w:r w:rsidRPr="008E6F73">
        <w:rPr>
          <w:rFonts w:ascii="Times New Roman" w:eastAsia="Calibri" w:hAnsi="Times New Roman" w:cs="Times New Roman"/>
          <w:sz w:val="28"/>
          <w:szCs w:val="28"/>
          <w:lang w:val="ro-RO"/>
        </w:rPr>
        <w:t xml:space="preserve"> Nerespectarea deciziilor și a hotărârilor judecătorești</w:t>
      </w:r>
    </w:p>
    <w:p w14:paraId="3860B66F" w14:textId="56CFFEAF" w:rsidR="00B93FE7" w:rsidRPr="008E6F73" w:rsidRDefault="0091214D" w:rsidP="00751CBB">
      <w:pPr>
        <w:pStyle w:val="ListParagraph"/>
        <w:numPr>
          <w:ilvl w:val="0"/>
          <w:numId w:val="11"/>
        </w:numPr>
        <w:tabs>
          <w:tab w:val="left" w:pos="851"/>
          <w:tab w:val="left" w:pos="1080"/>
        </w:tabs>
        <w:spacing w:after="0" w:line="276" w:lineRule="auto"/>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Cu derogare de la art.209 al Codului administrativ, a</w:t>
      </w:r>
      <w:r w:rsidR="002F3B60" w:rsidRPr="008E6F73">
        <w:rPr>
          <w:rFonts w:ascii="Times New Roman" w:eastAsia="Calibri" w:hAnsi="Times New Roman" w:cs="Times New Roman"/>
          <w:sz w:val="28"/>
          <w:szCs w:val="28"/>
          <w:lang w:val="ro-RO"/>
        </w:rPr>
        <w:t xml:space="preserve">tunci când furnizorul </w:t>
      </w:r>
      <w:r w:rsidR="0011563C" w:rsidRPr="008E6F73">
        <w:rPr>
          <w:rFonts w:ascii="Times New Roman" w:eastAsia="Calibri" w:hAnsi="Times New Roman" w:cs="Times New Roman"/>
          <w:sz w:val="28"/>
          <w:szCs w:val="28"/>
          <w:lang w:val="ro-RO"/>
        </w:rPr>
        <w:t xml:space="preserve">ajutorului de stat </w:t>
      </w:r>
      <w:r w:rsidRPr="008E6F73">
        <w:rPr>
          <w:rFonts w:ascii="Times New Roman" w:eastAsia="Calibri" w:hAnsi="Times New Roman" w:cs="Times New Roman"/>
          <w:sz w:val="28"/>
          <w:szCs w:val="28"/>
          <w:lang w:val="ro-RO"/>
        </w:rPr>
        <w:t>în cauză nu execută,</w:t>
      </w:r>
      <w:r w:rsidR="002F3B60" w:rsidRPr="008E6F73">
        <w:rPr>
          <w:rFonts w:ascii="Times New Roman" w:eastAsia="Calibri" w:hAnsi="Times New Roman" w:cs="Times New Roman"/>
          <w:sz w:val="28"/>
          <w:szCs w:val="28"/>
          <w:lang w:val="ro-RO"/>
        </w:rPr>
        <w:t xml:space="preserve"> </w:t>
      </w:r>
      <w:r w:rsidRPr="008E6F73">
        <w:rPr>
          <w:rFonts w:ascii="Times New Roman" w:eastAsia="Calibri" w:hAnsi="Times New Roman" w:cs="Times New Roman"/>
          <w:sz w:val="28"/>
          <w:szCs w:val="28"/>
          <w:lang w:val="ro-RO"/>
        </w:rPr>
        <w:t xml:space="preserve">în termenii stabiliți în decizie de executare, </w:t>
      </w:r>
      <w:r w:rsidR="002F3B60" w:rsidRPr="008E6F73">
        <w:rPr>
          <w:rFonts w:ascii="Times New Roman" w:eastAsia="Calibri" w:hAnsi="Times New Roman" w:cs="Times New Roman"/>
          <w:sz w:val="28"/>
          <w:szCs w:val="28"/>
          <w:lang w:val="ro-RO"/>
        </w:rPr>
        <w:t xml:space="preserve">deciziile condiționale sau negative, </w:t>
      </w:r>
      <w:r w:rsidR="004C1A6E" w:rsidRPr="008E6F73">
        <w:rPr>
          <w:rFonts w:ascii="Times New Roman" w:eastAsia="Calibri" w:hAnsi="Times New Roman" w:cs="Times New Roman"/>
          <w:sz w:val="28"/>
          <w:szCs w:val="28"/>
          <w:lang w:val="ro-RO"/>
        </w:rPr>
        <w:t>în special</w:t>
      </w:r>
      <w:r w:rsidR="002F3B60" w:rsidRPr="008E6F73">
        <w:rPr>
          <w:rFonts w:ascii="Times New Roman" w:eastAsia="Calibri" w:hAnsi="Times New Roman" w:cs="Times New Roman"/>
          <w:sz w:val="28"/>
          <w:szCs w:val="28"/>
          <w:lang w:val="ro-RO"/>
        </w:rPr>
        <w:t xml:space="preserve"> în situațiile prevăzute la art</w:t>
      </w:r>
      <w:r w:rsidR="0011563C" w:rsidRPr="008E6F73">
        <w:rPr>
          <w:rFonts w:ascii="Times New Roman" w:eastAsia="Calibri" w:hAnsi="Times New Roman" w:cs="Times New Roman"/>
          <w:sz w:val="28"/>
          <w:szCs w:val="28"/>
          <w:lang w:val="ro-RO"/>
        </w:rPr>
        <w:t>.</w:t>
      </w:r>
      <w:r w:rsidR="00EF616E" w:rsidRPr="008E6F73">
        <w:rPr>
          <w:rFonts w:ascii="Times New Roman" w:eastAsia="Calibri" w:hAnsi="Times New Roman" w:cs="Times New Roman"/>
          <w:sz w:val="28"/>
          <w:szCs w:val="28"/>
          <w:lang w:val="ro-RO"/>
        </w:rPr>
        <w:t>3</w:t>
      </w:r>
      <w:r w:rsidRPr="008E6F73">
        <w:rPr>
          <w:rFonts w:ascii="Times New Roman" w:eastAsia="Calibri" w:hAnsi="Times New Roman" w:cs="Times New Roman"/>
          <w:sz w:val="28"/>
          <w:szCs w:val="28"/>
          <w:lang w:val="ro-RO"/>
        </w:rPr>
        <w:t>5</w:t>
      </w:r>
      <w:r w:rsidR="002F3B60" w:rsidRPr="008E6F73">
        <w:rPr>
          <w:rFonts w:ascii="Times New Roman" w:eastAsia="Calibri" w:hAnsi="Times New Roman" w:cs="Times New Roman"/>
          <w:sz w:val="28"/>
          <w:szCs w:val="28"/>
          <w:lang w:val="ro-RO"/>
        </w:rPr>
        <w:t xml:space="preserve">,  Consiliul Concurenței </w:t>
      </w:r>
      <w:r w:rsidRPr="008E6F73">
        <w:rPr>
          <w:rFonts w:ascii="Times New Roman" w:eastAsia="Calibri" w:hAnsi="Times New Roman" w:cs="Times New Roman"/>
          <w:sz w:val="28"/>
          <w:szCs w:val="28"/>
          <w:lang w:val="ro-RO"/>
        </w:rPr>
        <w:t xml:space="preserve">este în drept să </w:t>
      </w:r>
      <w:r w:rsidR="002F3B60" w:rsidRPr="008E6F73">
        <w:rPr>
          <w:rFonts w:ascii="Times New Roman" w:eastAsia="Calibri" w:hAnsi="Times New Roman" w:cs="Times New Roman"/>
          <w:sz w:val="28"/>
          <w:szCs w:val="28"/>
          <w:lang w:val="ro-RO"/>
        </w:rPr>
        <w:t>înaint</w:t>
      </w:r>
      <w:r w:rsidRPr="008E6F73">
        <w:rPr>
          <w:rFonts w:ascii="Times New Roman" w:eastAsia="Calibri" w:hAnsi="Times New Roman" w:cs="Times New Roman"/>
          <w:sz w:val="28"/>
          <w:szCs w:val="28"/>
          <w:lang w:val="ro-RO"/>
        </w:rPr>
        <w:t xml:space="preserve">eze </w:t>
      </w:r>
      <w:r w:rsidR="002F3B60" w:rsidRPr="008E6F73">
        <w:rPr>
          <w:rFonts w:ascii="Times New Roman" w:eastAsia="Calibri" w:hAnsi="Times New Roman" w:cs="Times New Roman"/>
          <w:sz w:val="28"/>
          <w:szCs w:val="28"/>
          <w:lang w:val="ro-RO"/>
        </w:rPr>
        <w:t>acțiun</w:t>
      </w:r>
      <w:r w:rsidRPr="008E6F73">
        <w:rPr>
          <w:rFonts w:ascii="Times New Roman" w:eastAsia="Calibri" w:hAnsi="Times New Roman" w:cs="Times New Roman"/>
          <w:sz w:val="28"/>
          <w:szCs w:val="28"/>
          <w:lang w:val="ro-RO"/>
        </w:rPr>
        <w:t xml:space="preserve">e </w:t>
      </w:r>
      <w:r w:rsidR="002F3B60" w:rsidRPr="008E6F73">
        <w:rPr>
          <w:rFonts w:ascii="Times New Roman" w:eastAsia="Calibri" w:hAnsi="Times New Roman" w:cs="Times New Roman"/>
          <w:sz w:val="28"/>
          <w:szCs w:val="28"/>
          <w:lang w:val="ro-RO"/>
        </w:rPr>
        <w:t>în contencios administrativ</w:t>
      </w:r>
      <w:r w:rsidRPr="008E6F73">
        <w:rPr>
          <w:rFonts w:ascii="Times New Roman" w:eastAsia="Calibri" w:hAnsi="Times New Roman" w:cs="Times New Roman"/>
          <w:sz w:val="28"/>
          <w:szCs w:val="28"/>
          <w:lang w:val="ro-RO"/>
        </w:rPr>
        <w:t xml:space="preserve"> de realizare</w:t>
      </w:r>
      <w:r w:rsidR="00EF616E" w:rsidRPr="008E6F73">
        <w:rPr>
          <w:rFonts w:ascii="Times New Roman" w:eastAsia="Calibri" w:hAnsi="Times New Roman" w:cs="Times New Roman"/>
          <w:sz w:val="28"/>
          <w:szCs w:val="28"/>
          <w:lang w:val="ro-RO"/>
        </w:rPr>
        <w:t>.</w:t>
      </w:r>
    </w:p>
    <w:p w14:paraId="6185EC38" w14:textId="4D30D020" w:rsidR="002F3B60" w:rsidRPr="008E6F73" w:rsidRDefault="002F3B60" w:rsidP="00751CBB">
      <w:pPr>
        <w:pStyle w:val="ListParagraph"/>
        <w:numPr>
          <w:ilvl w:val="0"/>
          <w:numId w:val="11"/>
        </w:numPr>
        <w:tabs>
          <w:tab w:val="left" w:pos="851"/>
          <w:tab w:val="left" w:pos="1080"/>
        </w:tabs>
        <w:spacing w:after="0" w:line="276" w:lineRule="auto"/>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În cazul în care</w:t>
      </w:r>
      <w:r w:rsidRPr="008E6F73">
        <w:rPr>
          <w:rFonts w:ascii="Times New Roman" w:hAnsi="Times New Roman" w:cs="Times New Roman"/>
          <w:shd w:val="clear" w:color="auto" w:fill="FFFFFF"/>
          <w:lang w:val="ro-RO"/>
        </w:rPr>
        <w:t xml:space="preserve"> </w:t>
      </w:r>
      <w:r w:rsidRPr="008E6F73">
        <w:rPr>
          <w:rFonts w:ascii="Times New Roman" w:eastAsia="Calibri" w:hAnsi="Times New Roman" w:cs="Times New Roman"/>
          <w:sz w:val="28"/>
          <w:szCs w:val="28"/>
          <w:lang w:val="ro-RO"/>
        </w:rPr>
        <w:t>furnizorul nu a luat măsurile pe care le impune executarea hotărârii judecătorești</w:t>
      </w:r>
      <w:r w:rsidR="0091214D" w:rsidRPr="008E6F73">
        <w:rPr>
          <w:rFonts w:ascii="Times New Roman" w:eastAsia="Calibri" w:hAnsi="Times New Roman" w:cs="Times New Roman"/>
          <w:sz w:val="28"/>
          <w:szCs w:val="28"/>
          <w:lang w:val="ro-RO"/>
        </w:rPr>
        <w:t xml:space="preserve"> definitive</w:t>
      </w:r>
      <w:r w:rsidRPr="008E6F73">
        <w:rPr>
          <w:rFonts w:ascii="Times New Roman" w:eastAsia="Calibri" w:hAnsi="Times New Roman" w:cs="Times New Roman"/>
          <w:sz w:val="28"/>
          <w:szCs w:val="28"/>
          <w:lang w:val="ro-RO"/>
        </w:rPr>
        <w:t xml:space="preserve">, Consiliul Concurenței </w:t>
      </w:r>
      <w:r w:rsidR="0091214D" w:rsidRPr="008E6F73">
        <w:rPr>
          <w:rFonts w:ascii="Times New Roman" w:eastAsia="Calibri" w:hAnsi="Times New Roman" w:cs="Times New Roman"/>
          <w:sz w:val="28"/>
          <w:szCs w:val="28"/>
          <w:lang w:val="ro-RO"/>
        </w:rPr>
        <w:t xml:space="preserve">este în drept să inițieze </w:t>
      </w:r>
      <w:r w:rsidR="0091214D" w:rsidRPr="008E6F73">
        <w:rPr>
          <w:rFonts w:ascii="Times New Roman" w:eastAsia="Calibri" w:hAnsi="Times New Roman" w:cs="Times New Roman"/>
          <w:sz w:val="28"/>
          <w:szCs w:val="28"/>
          <w:lang w:val="ro-RO"/>
        </w:rPr>
        <w:lastRenderedPageBreak/>
        <w:t>procedura de executare</w:t>
      </w:r>
      <w:r w:rsidR="001A5C9F" w:rsidRPr="008E6F73">
        <w:rPr>
          <w:rFonts w:ascii="Times New Roman" w:eastAsia="Calibri" w:hAnsi="Times New Roman" w:cs="Times New Roman"/>
          <w:sz w:val="28"/>
          <w:szCs w:val="28"/>
          <w:lang w:val="ro-RO"/>
        </w:rPr>
        <w:t xml:space="preserve"> </w:t>
      </w:r>
      <w:r w:rsidR="0091214D" w:rsidRPr="008E6F73">
        <w:rPr>
          <w:rFonts w:ascii="Times New Roman" w:eastAsia="Calibri" w:hAnsi="Times New Roman" w:cs="Times New Roman"/>
          <w:sz w:val="28"/>
          <w:szCs w:val="28"/>
          <w:lang w:val="ro-RO"/>
        </w:rPr>
        <w:t xml:space="preserve">a </w:t>
      </w:r>
      <w:r w:rsidRPr="008E6F73">
        <w:rPr>
          <w:rFonts w:ascii="Times New Roman" w:eastAsia="Calibri" w:hAnsi="Times New Roman" w:cs="Times New Roman"/>
          <w:sz w:val="28"/>
          <w:szCs w:val="28"/>
          <w:lang w:val="ro-RO"/>
        </w:rPr>
        <w:t xml:space="preserve">în conformitate cu Codul administrativ, în vederea </w:t>
      </w:r>
      <w:r w:rsidR="001A5C9F" w:rsidRPr="008E6F73">
        <w:rPr>
          <w:rFonts w:ascii="Times New Roman" w:eastAsia="Calibri" w:hAnsi="Times New Roman" w:cs="Times New Roman"/>
          <w:sz w:val="28"/>
          <w:szCs w:val="28"/>
          <w:lang w:val="ro-RO"/>
        </w:rPr>
        <w:t xml:space="preserve">asigurării </w:t>
      </w:r>
      <w:r w:rsidRPr="008E6F73">
        <w:rPr>
          <w:rFonts w:ascii="Times New Roman" w:eastAsia="Calibri" w:hAnsi="Times New Roman" w:cs="Times New Roman"/>
          <w:sz w:val="28"/>
          <w:szCs w:val="28"/>
          <w:lang w:val="ro-RO"/>
        </w:rPr>
        <w:t>executării</w:t>
      </w:r>
      <w:r w:rsidRPr="008E6F73">
        <w:rPr>
          <w:rFonts w:ascii="Times New Roman" w:hAnsi="Times New Roman" w:cs="Times New Roman"/>
          <w:bCs/>
          <w:shd w:val="clear" w:color="auto" w:fill="FFFFFF"/>
          <w:lang w:val="ro-RO"/>
        </w:rPr>
        <w:t xml:space="preserve"> </w:t>
      </w:r>
      <w:r w:rsidR="001A5C9F" w:rsidRPr="008E6F73">
        <w:rPr>
          <w:rFonts w:ascii="Times New Roman" w:hAnsi="Times New Roman" w:cs="Times New Roman"/>
          <w:bCs/>
          <w:sz w:val="28"/>
          <w:szCs w:val="28"/>
          <w:shd w:val="clear" w:color="auto" w:fill="FFFFFF"/>
          <w:lang w:val="ro-RO"/>
        </w:rPr>
        <w:t xml:space="preserve">imediate a </w:t>
      </w:r>
      <w:r w:rsidRPr="008E6F73">
        <w:rPr>
          <w:rFonts w:ascii="Times New Roman" w:eastAsia="Calibri" w:hAnsi="Times New Roman" w:cs="Times New Roman"/>
          <w:bCs/>
          <w:sz w:val="28"/>
          <w:szCs w:val="28"/>
          <w:lang w:val="ro-RO"/>
        </w:rPr>
        <w:t>hotărârilor judecătorești</w:t>
      </w:r>
      <w:r w:rsidR="001A5C9F" w:rsidRPr="008E6F73">
        <w:rPr>
          <w:rFonts w:ascii="Times New Roman" w:eastAsia="Calibri" w:hAnsi="Times New Roman" w:cs="Times New Roman"/>
          <w:bCs/>
          <w:sz w:val="28"/>
          <w:szCs w:val="28"/>
          <w:lang w:val="ro-RO"/>
        </w:rPr>
        <w:t xml:space="preserve"> executorii</w:t>
      </w:r>
      <w:r w:rsidRPr="008E6F73">
        <w:rPr>
          <w:rFonts w:ascii="Times New Roman" w:eastAsia="Calibri" w:hAnsi="Times New Roman" w:cs="Times New Roman"/>
          <w:sz w:val="28"/>
          <w:szCs w:val="28"/>
          <w:lang w:val="ro-RO"/>
        </w:rPr>
        <w:t xml:space="preserve">. </w:t>
      </w:r>
    </w:p>
    <w:p w14:paraId="69C4039F" w14:textId="77777777" w:rsidR="002F3B60" w:rsidRPr="008E6F73" w:rsidRDefault="002F3B60" w:rsidP="00751CBB">
      <w:pPr>
        <w:shd w:val="clear" w:color="auto" w:fill="FFFFFF"/>
        <w:spacing w:after="0"/>
        <w:ind w:left="720"/>
        <w:jc w:val="both"/>
        <w:rPr>
          <w:rFonts w:ascii="Times New Roman" w:eastAsia="Times New Roman" w:hAnsi="Times New Roman" w:cs="Times New Roman"/>
          <w:bCs/>
          <w:sz w:val="24"/>
          <w:szCs w:val="24"/>
          <w:lang w:val="ro-RO"/>
        </w:rPr>
      </w:pPr>
    </w:p>
    <w:p w14:paraId="1FCBDE74" w14:textId="77777777" w:rsidR="002F3B60" w:rsidRPr="008E6F73" w:rsidRDefault="002F3B60" w:rsidP="00751CBB">
      <w:pPr>
        <w:shd w:val="clear" w:color="auto" w:fill="FFFFFF"/>
        <w:spacing w:after="0"/>
        <w:ind w:left="720"/>
        <w:jc w:val="both"/>
        <w:rPr>
          <w:rFonts w:ascii="Times New Roman" w:eastAsia="Calibri" w:hAnsi="Times New Roman" w:cs="Times New Roman"/>
          <w:lang w:val="ro-RO"/>
        </w:rPr>
      </w:pPr>
    </w:p>
    <w:p w14:paraId="6B21CCFF" w14:textId="40262A54" w:rsidR="002F3B60" w:rsidRPr="008E6F73" w:rsidRDefault="002F3B60" w:rsidP="001044D7">
      <w:pPr>
        <w:tabs>
          <w:tab w:val="left" w:pos="142"/>
        </w:tabs>
        <w:spacing w:after="0"/>
        <w:ind w:left="567" w:right="4" w:hanging="141"/>
        <w:contextualSpacing/>
        <w:jc w:val="center"/>
        <w:rPr>
          <w:rFonts w:ascii="Times New Roman" w:eastAsia="Calibri" w:hAnsi="Times New Roman" w:cs="Times New Roman"/>
          <w:b/>
          <w:sz w:val="28"/>
          <w:szCs w:val="28"/>
          <w:lang w:val="ro-RO"/>
        </w:rPr>
      </w:pPr>
      <w:r w:rsidRPr="008E6F73">
        <w:rPr>
          <w:rFonts w:ascii="Times New Roman" w:eastAsia="Calibri" w:hAnsi="Times New Roman" w:cs="Times New Roman"/>
          <w:b/>
          <w:sz w:val="28"/>
          <w:szCs w:val="28"/>
          <w:lang w:val="ro-RO"/>
        </w:rPr>
        <w:t xml:space="preserve">Capitolul </w:t>
      </w:r>
      <w:r w:rsidR="000B3CCF" w:rsidRPr="008E6F73">
        <w:rPr>
          <w:rFonts w:ascii="Times New Roman" w:eastAsia="Calibri" w:hAnsi="Times New Roman" w:cs="Times New Roman"/>
          <w:b/>
          <w:sz w:val="28"/>
          <w:szCs w:val="28"/>
          <w:lang w:val="ro-RO"/>
        </w:rPr>
        <w:t>IX</w:t>
      </w:r>
    </w:p>
    <w:p w14:paraId="0AC25012" w14:textId="0E8A8F94" w:rsidR="002F3B60" w:rsidRPr="008E6F73" w:rsidRDefault="002F3B60" w:rsidP="001044D7">
      <w:pPr>
        <w:tabs>
          <w:tab w:val="left" w:pos="142"/>
        </w:tabs>
        <w:spacing w:after="0"/>
        <w:ind w:left="567" w:right="4" w:hanging="141"/>
        <w:contextualSpacing/>
        <w:jc w:val="center"/>
        <w:rPr>
          <w:rFonts w:ascii="Times New Roman" w:eastAsia="Calibri" w:hAnsi="Times New Roman" w:cs="Times New Roman"/>
          <w:b/>
          <w:sz w:val="28"/>
          <w:szCs w:val="28"/>
          <w:lang w:val="ro-RO"/>
        </w:rPr>
      </w:pPr>
      <w:r w:rsidRPr="008E6F73">
        <w:rPr>
          <w:rFonts w:ascii="Times New Roman" w:eastAsia="Calibri" w:hAnsi="Times New Roman" w:cs="Times New Roman"/>
          <w:b/>
          <w:sz w:val="28"/>
          <w:szCs w:val="28"/>
          <w:lang w:val="ro-RO"/>
        </w:rPr>
        <w:t>PROCEDURA PRIVIND SCHEMELE DE AJUTOR DE STAT EXISTENTE ȘI PROPUNEREA DE MĂSURI ADECVATE</w:t>
      </w:r>
    </w:p>
    <w:p w14:paraId="2B48431A" w14:textId="26A584DE" w:rsidR="009016E9" w:rsidRPr="008E6F73" w:rsidRDefault="009016E9" w:rsidP="001044D7">
      <w:pPr>
        <w:tabs>
          <w:tab w:val="left" w:pos="851"/>
        </w:tabs>
        <w:spacing w:before="120" w:after="0"/>
        <w:ind w:left="357" w:firstLine="210"/>
        <w:jc w:val="both"/>
        <w:rPr>
          <w:rFonts w:ascii="Times New Roman" w:eastAsia="Calibri" w:hAnsi="Times New Roman" w:cs="Times New Roman"/>
          <w:sz w:val="28"/>
          <w:szCs w:val="28"/>
          <w:lang w:val="ro-RO"/>
        </w:rPr>
      </w:pPr>
      <w:r w:rsidRPr="008E6F73">
        <w:rPr>
          <w:rFonts w:ascii="Times New Roman" w:eastAsia="Calibri" w:hAnsi="Times New Roman" w:cs="Times New Roman"/>
          <w:b/>
          <w:bCs/>
          <w:sz w:val="28"/>
          <w:szCs w:val="28"/>
          <w:lang w:val="ro-RO"/>
        </w:rPr>
        <w:t>Articolul 5</w:t>
      </w:r>
      <w:r w:rsidR="00A3768E" w:rsidRPr="008E6F73">
        <w:rPr>
          <w:rFonts w:ascii="Times New Roman" w:eastAsia="Calibri" w:hAnsi="Times New Roman" w:cs="Times New Roman"/>
          <w:b/>
          <w:bCs/>
          <w:sz w:val="28"/>
          <w:szCs w:val="28"/>
          <w:lang w:val="ro-RO"/>
        </w:rPr>
        <w:t>1</w:t>
      </w:r>
      <w:r w:rsidRPr="008E6F73">
        <w:rPr>
          <w:rFonts w:ascii="Times New Roman" w:eastAsia="Calibri" w:hAnsi="Times New Roman" w:cs="Times New Roman"/>
          <w:sz w:val="28"/>
          <w:szCs w:val="28"/>
          <w:lang w:val="ro-RO"/>
        </w:rPr>
        <w:t>. Inventarul ajutoarelor existente</w:t>
      </w:r>
    </w:p>
    <w:p w14:paraId="5033B489" w14:textId="77777777" w:rsidR="001044D7" w:rsidRPr="008E6F73" w:rsidRDefault="009016E9" w:rsidP="001044D7">
      <w:pPr>
        <w:pStyle w:val="ListParagraph"/>
        <w:numPr>
          <w:ilvl w:val="0"/>
          <w:numId w:val="14"/>
        </w:numPr>
        <w:tabs>
          <w:tab w:val="left" w:pos="1080"/>
        </w:tabs>
        <w:spacing w:after="0"/>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Ajutoarele existente se includ în </w:t>
      </w:r>
      <w:r w:rsidR="001A5C9F" w:rsidRPr="008E6F73">
        <w:rPr>
          <w:rFonts w:ascii="Times New Roman" w:eastAsia="Calibri" w:hAnsi="Times New Roman" w:cs="Times New Roman"/>
          <w:sz w:val="28"/>
          <w:szCs w:val="28"/>
          <w:lang w:val="ro-RO"/>
        </w:rPr>
        <w:t>I</w:t>
      </w:r>
      <w:r w:rsidRPr="008E6F73">
        <w:rPr>
          <w:rFonts w:ascii="Times New Roman" w:eastAsia="Calibri" w:hAnsi="Times New Roman" w:cs="Times New Roman"/>
          <w:sz w:val="28"/>
          <w:szCs w:val="28"/>
          <w:lang w:val="ro-RO"/>
        </w:rPr>
        <w:t xml:space="preserve">nventarul </w:t>
      </w:r>
      <w:r w:rsidR="001A5C9F" w:rsidRPr="008E6F73">
        <w:rPr>
          <w:rFonts w:ascii="Times New Roman" w:eastAsia="Calibri" w:hAnsi="Times New Roman" w:cs="Times New Roman"/>
          <w:sz w:val="28"/>
          <w:szCs w:val="28"/>
          <w:lang w:val="ro-RO"/>
        </w:rPr>
        <w:t xml:space="preserve">național al </w:t>
      </w:r>
      <w:r w:rsidRPr="008E6F73">
        <w:rPr>
          <w:rFonts w:ascii="Times New Roman" w:eastAsia="Calibri" w:hAnsi="Times New Roman" w:cs="Times New Roman"/>
          <w:sz w:val="28"/>
          <w:szCs w:val="28"/>
          <w:lang w:val="ro-RO"/>
        </w:rPr>
        <w:t>ajutoarelor existente</w:t>
      </w:r>
      <w:r w:rsidR="001A5C9F" w:rsidRPr="008E6F73">
        <w:rPr>
          <w:rFonts w:ascii="Times New Roman" w:eastAsia="Calibri" w:hAnsi="Times New Roman" w:cs="Times New Roman"/>
          <w:sz w:val="28"/>
          <w:szCs w:val="28"/>
          <w:lang w:val="ro-RO"/>
        </w:rPr>
        <w:t xml:space="preserve"> ținut de Consiliul Concurenței</w:t>
      </w:r>
      <w:r w:rsidRPr="008E6F73">
        <w:rPr>
          <w:rFonts w:ascii="Times New Roman" w:eastAsia="Calibri" w:hAnsi="Times New Roman" w:cs="Times New Roman"/>
          <w:sz w:val="28"/>
          <w:szCs w:val="28"/>
          <w:lang w:val="ro-RO"/>
        </w:rPr>
        <w:t>.</w:t>
      </w:r>
    </w:p>
    <w:p w14:paraId="56A1C58C" w14:textId="77777777" w:rsidR="001044D7" w:rsidRPr="008E6F73" w:rsidRDefault="009016E9" w:rsidP="001044D7">
      <w:pPr>
        <w:pStyle w:val="ListParagraph"/>
        <w:numPr>
          <w:ilvl w:val="0"/>
          <w:numId w:val="14"/>
        </w:numPr>
        <w:tabs>
          <w:tab w:val="left" w:pos="1080"/>
        </w:tabs>
        <w:spacing w:after="0"/>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În cazul în care sunt semne că un ajutor existent nu mai constituie ajutor de stat în sensul art. </w:t>
      </w:r>
      <w:r w:rsidR="00CA38FB" w:rsidRPr="008E6F73">
        <w:rPr>
          <w:rFonts w:ascii="Times New Roman" w:eastAsia="Calibri" w:hAnsi="Times New Roman" w:cs="Times New Roman"/>
          <w:sz w:val="28"/>
          <w:szCs w:val="28"/>
          <w:lang w:val="ro-RO"/>
        </w:rPr>
        <w:t>5</w:t>
      </w:r>
      <w:r w:rsidRPr="008E6F73">
        <w:rPr>
          <w:rFonts w:ascii="Times New Roman" w:eastAsia="Calibri" w:hAnsi="Times New Roman" w:cs="Times New Roman"/>
          <w:sz w:val="28"/>
          <w:szCs w:val="28"/>
          <w:lang w:val="ro-RO"/>
        </w:rPr>
        <w:t xml:space="preserve"> alin. (1), </w:t>
      </w:r>
      <w:r w:rsidR="0056218D" w:rsidRPr="008E6F73">
        <w:rPr>
          <w:rFonts w:ascii="Times New Roman" w:eastAsia="Calibri" w:hAnsi="Times New Roman" w:cs="Times New Roman"/>
          <w:sz w:val="28"/>
          <w:szCs w:val="28"/>
          <w:lang w:val="ro-RO"/>
        </w:rPr>
        <w:t xml:space="preserve">pentru asigurarea certitudinii juridice, </w:t>
      </w:r>
      <w:r w:rsidRPr="008E6F73">
        <w:rPr>
          <w:rFonts w:ascii="Times New Roman" w:eastAsia="Calibri" w:hAnsi="Times New Roman" w:cs="Times New Roman"/>
          <w:sz w:val="28"/>
          <w:szCs w:val="28"/>
          <w:lang w:val="ro-RO"/>
        </w:rPr>
        <w:t>furnizorul acestui</w:t>
      </w:r>
      <w:r w:rsidR="001A5C9F" w:rsidRPr="008E6F73">
        <w:rPr>
          <w:rFonts w:ascii="Times New Roman" w:eastAsia="Calibri" w:hAnsi="Times New Roman" w:cs="Times New Roman"/>
          <w:sz w:val="28"/>
          <w:szCs w:val="28"/>
          <w:lang w:val="ro-RO"/>
        </w:rPr>
        <w:t xml:space="preserve"> </w:t>
      </w:r>
      <w:r w:rsidRPr="008E6F73">
        <w:rPr>
          <w:rFonts w:ascii="Times New Roman" w:eastAsia="Calibri" w:hAnsi="Times New Roman" w:cs="Times New Roman"/>
          <w:sz w:val="28"/>
          <w:szCs w:val="28"/>
          <w:lang w:val="ro-RO"/>
        </w:rPr>
        <w:t>a</w:t>
      </w:r>
      <w:r w:rsidR="001A5C9F" w:rsidRPr="008E6F73">
        <w:rPr>
          <w:rFonts w:ascii="Times New Roman" w:eastAsia="Calibri" w:hAnsi="Times New Roman" w:cs="Times New Roman"/>
          <w:sz w:val="28"/>
          <w:szCs w:val="28"/>
          <w:lang w:val="ro-RO"/>
        </w:rPr>
        <w:t>jutor,</w:t>
      </w:r>
      <w:r w:rsidRPr="008E6F73">
        <w:rPr>
          <w:rFonts w:ascii="Times New Roman" w:eastAsia="Calibri" w:hAnsi="Times New Roman" w:cs="Times New Roman"/>
          <w:sz w:val="28"/>
          <w:szCs w:val="28"/>
          <w:lang w:val="ro-RO"/>
        </w:rPr>
        <w:t xml:space="preserve"> poate depune o notificare la Consiliul Concurenței în termen de 6 luni de la data intrării în vigoare a prezentei legi.</w:t>
      </w:r>
    </w:p>
    <w:p w14:paraId="52F60AD7" w14:textId="209D891C" w:rsidR="009016E9" w:rsidRPr="008E6F73" w:rsidRDefault="009016E9" w:rsidP="001044D7">
      <w:pPr>
        <w:pStyle w:val="ListParagraph"/>
        <w:numPr>
          <w:ilvl w:val="0"/>
          <w:numId w:val="14"/>
        </w:numPr>
        <w:tabs>
          <w:tab w:val="left" w:pos="1080"/>
        </w:tabs>
        <w:spacing w:after="0"/>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După examinarea notificării depuse conform alin</w:t>
      </w:r>
      <w:r w:rsidR="0056218D" w:rsidRPr="008E6F73">
        <w:rPr>
          <w:rFonts w:ascii="Times New Roman" w:eastAsia="Calibri" w:hAnsi="Times New Roman" w:cs="Times New Roman"/>
          <w:sz w:val="28"/>
          <w:szCs w:val="28"/>
          <w:lang w:val="ro-RO"/>
        </w:rPr>
        <w:t>.</w:t>
      </w:r>
      <w:r w:rsidRPr="008E6F73">
        <w:rPr>
          <w:rFonts w:ascii="Times New Roman" w:eastAsia="Calibri" w:hAnsi="Times New Roman" w:cs="Times New Roman"/>
          <w:sz w:val="28"/>
          <w:szCs w:val="28"/>
          <w:lang w:val="ro-RO"/>
        </w:rPr>
        <w:t xml:space="preserve"> (2), Consiliul Concurenței va adopta una din deciziile prevăzute la art. </w:t>
      </w:r>
      <w:r w:rsidR="00CA38FB" w:rsidRPr="008E6F73">
        <w:rPr>
          <w:rFonts w:ascii="Times New Roman" w:eastAsia="Calibri" w:hAnsi="Times New Roman" w:cs="Times New Roman"/>
          <w:sz w:val="28"/>
          <w:szCs w:val="28"/>
          <w:lang w:val="ro-RO"/>
        </w:rPr>
        <w:t>19</w:t>
      </w:r>
      <w:r w:rsidRPr="008E6F73">
        <w:rPr>
          <w:rFonts w:ascii="Times New Roman" w:eastAsia="Calibri" w:hAnsi="Times New Roman" w:cs="Times New Roman"/>
          <w:sz w:val="28"/>
          <w:szCs w:val="28"/>
          <w:lang w:val="ro-RO"/>
        </w:rPr>
        <w:t xml:space="preserve"> alin. (</w:t>
      </w:r>
      <w:r w:rsidR="00CA38FB" w:rsidRPr="008E6F73">
        <w:rPr>
          <w:rFonts w:ascii="Times New Roman" w:eastAsia="Calibri" w:hAnsi="Times New Roman" w:cs="Times New Roman"/>
          <w:sz w:val="28"/>
          <w:szCs w:val="28"/>
          <w:lang w:val="ro-RO"/>
        </w:rPr>
        <w:t>1</w:t>
      </w:r>
      <w:r w:rsidRPr="008E6F73">
        <w:rPr>
          <w:rFonts w:ascii="Times New Roman" w:eastAsia="Calibri" w:hAnsi="Times New Roman" w:cs="Times New Roman"/>
          <w:sz w:val="28"/>
          <w:szCs w:val="28"/>
          <w:lang w:val="ro-RO"/>
        </w:rPr>
        <w:t>).</w:t>
      </w:r>
    </w:p>
    <w:p w14:paraId="50D1C478" w14:textId="5470541F" w:rsidR="002F3B60" w:rsidRPr="008E6F73" w:rsidRDefault="002F3B60" w:rsidP="001044D7">
      <w:pPr>
        <w:spacing w:before="120" w:after="0"/>
        <w:ind w:right="6" w:firstLine="567"/>
        <w:jc w:val="both"/>
        <w:rPr>
          <w:rFonts w:ascii="Times New Roman" w:eastAsia="Calibri" w:hAnsi="Times New Roman" w:cs="Times New Roman"/>
          <w:b/>
          <w:sz w:val="28"/>
          <w:szCs w:val="28"/>
          <w:lang w:val="ro-RO"/>
        </w:rPr>
      </w:pPr>
      <w:r w:rsidRPr="008E6F73">
        <w:rPr>
          <w:rFonts w:ascii="Times New Roman" w:eastAsia="Calibri" w:hAnsi="Times New Roman" w:cs="Times New Roman"/>
          <w:b/>
          <w:sz w:val="28"/>
          <w:szCs w:val="28"/>
          <w:lang w:val="ro-RO"/>
        </w:rPr>
        <w:t xml:space="preserve">Articolul </w:t>
      </w:r>
      <w:r w:rsidR="0064722C" w:rsidRPr="008E6F73">
        <w:rPr>
          <w:rFonts w:ascii="Times New Roman" w:eastAsia="Calibri" w:hAnsi="Times New Roman" w:cs="Times New Roman"/>
          <w:b/>
          <w:sz w:val="28"/>
          <w:szCs w:val="28"/>
          <w:lang w:val="ro-RO"/>
        </w:rPr>
        <w:t>5</w:t>
      </w:r>
      <w:r w:rsidR="00A3768E" w:rsidRPr="008E6F73">
        <w:rPr>
          <w:rFonts w:ascii="Times New Roman" w:eastAsia="Calibri" w:hAnsi="Times New Roman" w:cs="Times New Roman"/>
          <w:b/>
          <w:sz w:val="28"/>
          <w:szCs w:val="28"/>
          <w:lang w:val="ro-RO"/>
        </w:rPr>
        <w:t>2</w:t>
      </w:r>
      <w:r w:rsidRPr="008E6F73">
        <w:rPr>
          <w:rFonts w:ascii="Times New Roman" w:eastAsia="Calibri" w:hAnsi="Times New Roman" w:cs="Times New Roman"/>
          <w:b/>
          <w:sz w:val="28"/>
          <w:szCs w:val="28"/>
          <w:lang w:val="ro-RO"/>
        </w:rPr>
        <w:t xml:space="preserve">. </w:t>
      </w:r>
      <w:r w:rsidRPr="008E6F73">
        <w:rPr>
          <w:rFonts w:ascii="Times New Roman" w:eastAsia="Calibri" w:hAnsi="Times New Roman" w:cs="Times New Roman"/>
          <w:bCs/>
          <w:sz w:val="28"/>
          <w:szCs w:val="28"/>
          <w:lang w:val="ro-RO"/>
        </w:rPr>
        <w:t>Procedura privind schemele de ajutor de stat existente</w:t>
      </w:r>
      <w:r w:rsidRPr="008E6F73">
        <w:rPr>
          <w:rFonts w:ascii="Times New Roman" w:eastAsia="Calibri" w:hAnsi="Times New Roman" w:cs="Times New Roman"/>
          <w:b/>
          <w:sz w:val="28"/>
          <w:szCs w:val="28"/>
          <w:lang w:val="ro-RO"/>
        </w:rPr>
        <w:t xml:space="preserve"> </w:t>
      </w:r>
    </w:p>
    <w:p w14:paraId="49997E4F" w14:textId="2FEDC37F" w:rsidR="00B93FE7" w:rsidRPr="008E6F73" w:rsidRDefault="002F3B60" w:rsidP="00751CBB">
      <w:pPr>
        <w:pStyle w:val="ListParagraph"/>
        <w:numPr>
          <w:ilvl w:val="0"/>
          <w:numId w:val="12"/>
        </w:numPr>
        <w:tabs>
          <w:tab w:val="left" w:pos="851"/>
          <w:tab w:val="left" w:pos="1260"/>
        </w:tabs>
        <w:spacing w:after="0" w:line="276" w:lineRule="auto"/>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Consiliul Concurenței are dreptul de a obține de la furnizorul ajutor</w:t>
      </w:r>
      <w:r w:rsidR="001A5C9F" w:rsidRPr="008E6F73">
        <w:rPr>
          <w:rFonts w:ascii="Times New Roman" w:eastAsia="Calibri" w:hAnsi="Times New Roman" w:cs="Times New Roman"/>
          <w:sz w:val="28"/>
          <w:szCs w:val="28"/>
          <w:lang w:val="ro-RO"/>
        </w:rPr>
        <w:t>ului</w:t>
      </w:r>
      <w:r w:rsidRPr="008E6F73">
        <w:rPr>
          <w:rFonts w:ascii="Times New Roman" w:eastAsia="Calibri" w:hAnsi="Times New Roman" w:cs="Times New Roman"/>
          <w:sz w:val="28"/>
          <w:szCs w:val="28"/>
          <w:lang w:val="ro-RO"/>
        </w:rPr>
        <w:t xml:space="preserve"> de stat </w:t>
      </w:r>
      <w:r w:rsidR="009016E9" w:rsidRPr="008E6F73">
        <w:rPr>
          <w:rFonts w:ascii="Times New Roman" w:eastAsia="Calibri" w:hAnsi="Times New Roman" w:cs="Times New Roman"/>
          <w:sz w:val="28"/>
          <w:szCs w:val="28"/>
          <w:lang w:val="ro-RO"/>
        </w:rPr>
        <w:t xml:space="preserve">toate </w:t>
      </w:r>
      <w:r w:rsidRPr="008E6F73">
        <w:rPr>
          <w:rFonts w:ascii="Times New Roman" w:eastAsia="Calibri" w:hAnsi="Times New Roman" w:cs="Times New Roman"/>
          <w:sz w:val="28"/>
          <w:szCs w:val="28"/>
          <w:lang w:val="ro-RO"/>
        </w:rPr>
        <w:t>informațiile necesare pentru examinarea schemelor de ajutor existente.</w:t>
      </w:r>
    </w:p>
    <w:p w14:paraId="1807F0FB" w14:textId="03E2670D" w:rsidR="002F3B60" w:rsidRPr="008E6F73" w:rsidRDefault="002F3B60" w:rsidP="00751CBB">
      <w:pPr>
        <w:pStyle w:val="ListParagraph"/>
        <w:numPr>
          <w:ilvl w:val="0"/>
          <w:numId w:val="12"/>
        </w:numPr>
        <w:tabs>
          <w:tab w:val="left" w:pos="851"/>
          <w:tab w:val="left" w:pos="1260"/>
        </w:tabs>
        <w:spacing w:after="0" w:line="276" w:lineRule="auto"/>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În cazul în care consideră că o schemă de ajutor existentă nu este sau nu mai este compatibilă cu mediul concurențial normal, Consiliul Concurenței informează furnizorul ajutorului de stat asupra opiniei sale preliminare și îi acordă acestuia posibilitatea să își prezinte observațiile în termen de o lună. În cazuri temeinic motivate, Consiliul Concurenței poate prelungi acest termen.</w:t>
      </w:r>
    </w:p>
    <w:p w14:paraId="409B8F57" w14:textId="596690B1" w:rsidR="002F3B60" w:rsidRPr="008E6F73" w:rsidRDefault="002F3B60" w:rsidP="00751CBB">
      <w:pPr>
        <w:tabs>
          <w:tab w:val="left" w:pos="851"/>
        </w:tabs>
        <w:spacing w:before="120" w:after="0"/>
        <w:ind w:firstLine="567"/>
        <w:jc w:val="both"/>
        <w:rPr>
          <w:rFonts w:ascii="Times New Roman" w:eastAsia="Calibri" w:hAnsi="Times New Roman" w:cs="Times New Roman"/>
          <w:sz w:val="28"/>
          <w:szCs w:val="28"/>
          <w:lang w:val="ro-RO"/>
        </w:rPr>
      </w:pPr>
      <w:r w:rsidRPr="008E6F73">
        <w:rPr>
          <w:rFonts w:ascii="Times New Roman" w:eastAsia="Calibri" w:hAnsi="Times New Roman" w:cs="Times New Roman"/>
          <w:b/>
          <w:bCs/>
          <w:sz w:val="28"/>
          <w:szCs w:val="28"/>
          <w:lang w:val="ro-RO"/>
        </w:rPr>
        <w:t xml:space="preserve">Articolul </w:t>
      </w:r>
      <w:r w:rsidR="0064722C" w:rsidRPr="008E6F73">
        <w:rPr>
          <w:rFonts w:ascii="Times New Roman" w:eastAsia="Calibri" w:hAnsi="Times New Roman" w:cs="Times New Roman"/>
          <w:b/>
          <w:bCs/>
          <w:sz w:val="28"/>
          <w:szCs w:val="28"/>
          <w:lang w:val="ro-RO"/>
        </w:rPr>
        <w:t>5</w:t>
      </w:r>
      <w:r w:rsidR="00120F5E" w:rsidRPr="008E6F73">
        <w:rPr>
          <w:rFonts w:ascii="Times New Roman" w:eastAsia="Calibri" w:hAnsi="Times New Roman" w:cs="Times New Roman"/>
          <w:b/>
          <w:bCs/>
          <w:sz w:val="28"/>
          <w:szCs w:val="28"/>
          <w:lang w:val="ro-RO"/>
        </w:rPr>
        <w:t>3</w:t>
      </w:r>
      <w:r w:rsidRPr="008E6F73">
        <w:rPr>
          <w:rFonts w:ascii="Times New Roman" w:eastAsia="Calibri" w:hAnsi="Times New Roman" w:cs="Times New Roman"/>
          <w:sz w:val="28"/>
          <w:szCs w:val="28"/>
          <w:lang w:val="ro-RO"/>
        </w:rPr>
        <w:t>. Propunerea de măsuri adecvate</w:t>
      </w:r>
    </w:p>
    <w:p w14:paraId="2AD6D433" w14:textId="50F8D0E8" w:rsidR="002F3B60" w:rsidRPr="008E6F73" w:rsidRDefault="002F3B60" w:rsidP="00490904">
      <w:pPr>
        <w:pStyle w:val="ListParagraph"/>
        <w:numPr>
          <w:ilvl w:val="0"/>
          <w:numId w:val="48"/>
        </w:numPr>
        <w:tabs>
          <w:tab w:val="left" w:pos="851"/>
          <w:tab w:val="left" w:pos="1080"/>
        </w:tabs>
        <w:spacing w:after="0" w:line="276" w:lineRule="auto"/>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În cazul în care, pe baza informațiilor transmise de furnizorul ajutorului de stat în temeiul art</w:t>
      </w:r>
      <w:r w:rsidR="009016E9" w:rsidRPr="008E6F73">
        <w:rPr>
          <w:rFonts w:ascii="Times New Roman" w:eastAsia="Calibri" w:hAnsi="Times New Roman" w:cs="Times New Roman"/>
          <w:sz w:val="28"/>
          <w:szCs w:val="28"/>
          <w:lang w:val="ro-RO"/>
        </w:rPr>
        <w:t>.</w:t>
      </w:r>
      <w:r w:rsidR="004E4B4D" w:rsidRPr="008E6F73">
        <w:rPr>
          <w:rFonts w:ascii="Times New Roman" w:eastAsia="Calibri" w:hAnsi="Times New Roman" w:cs="Times New Roman"/>
          <w:sz w:val="28"/>
          <w:szCs w:val="28"/>
          <w:lang w:val="ro-RO"/>
        </w:rPr>
        <w:t>52</w:t>
      </w:r>
      <w:r w:rsidRPr="008E6F73">
        <w:rPr>
          <w:rFonts w:ascii="Times New Roman" w:eastAsia="Calibri" w:hAnsi="Times New Roman" w:cs="Times New Roman"/>
          <w:sz w:val="28"/>
          <w:szCs w:val="28"/>
          <w:lang w:val="ro-RO"/>
        </w:rPr>
        <w:t xml:space="preserve">, se constată că schema de ajutor existentă nu este sau nu mai este compatibilă cu mediul concurențial normal, </w:t>
      </w:r>
      <w:r w:rsidR="009016E9" w:rsidRPr="008E6F73">
        <w:rPr>
          <w:rFonts w:ascii="Times New Roman" w:eastAsia="Calibri" w:hAnsi="Times New Roman" w:cs="Times New Roman"/>
          <w:sz w:val="28"/>
          <w:szCs w:val="28"/>
          <w:lang w:val="ro-RO"/>
        </w:rPr>
        <w:t xml:space="preserve">Plenul </w:t>
      </w:r>
      <w:r w:rsidRPr="008E6F73">
        <w:rPr>
          <w:rFonts w:ascii="Times New Roman" w:eastAsia="Calibri" w:hAnsi="Times New Roman" w:cs="Times New Roman"/>
          <w:sz w:val="28"/>
          <w:szCs w:val="28"/>
          <w:lang w:val="ro-RO"/>
        </w:rPr>
        <w:t>Consiliul</w:t>
      </w:r>
      <w:r w:rsidR="009016E9" w:rsidRPr="008E6F73">
        <w:rPr>
          <w:rFonts w:ascii="Times New Roman" w:eastAsia="Calibri" w:hAnsi="Times New Roman" w:cs="Times New Roman"/>
          <w:sz w:val="28"/>
          <w:szCs w:val="28"/>
          <w:lang w:val="ro-RO"/>
        </w:rPr>
        <w:t>ui</w:t>
      </w:r>
      <w:r w:rsidRPr="008E6F73">
        <w:rPr>
          <w:rFonts w:ascii="Times New Roman" w:eastAsia="Calibri" w:hAnsi="Times New Roman" w:cs="Times New Roman"/>
          <w:sz w:val="28"/>
          <w:szCs w:val="28"/>
          <w:lang w:val="ro-RO"/>
        </w:rPr>
        <w:t xml:space="preserve"> Concurenței emite o recomandare</w:t>
      </w:r>
      <w:r w:rsidR="009016E9" w:rsidRPr="008E6F73">
        <w:rPr>
          <w:rFonts w:ascii="Times New Roman" w:eastAsia="Calibri" w:hAnsi="Times New Roman" w:cs="Times New Roman"/>
          <w:sz w:val="28"/>
          <w:szCs w:val="28"/>
          <w:lang w:val="ro-RO"/>
        </w:rPr>
        <w:t xml:space="preserve"> în scris</w:t>
      </w:r>
      <w:r w:rsidRPr="008E6F73">
        <w:rPr>
          <w:rFonts w:ascii="Times New Roman" w:eastAsia="Calibri" w:hAnsi="Times New Roman" w:cs="Times New Roman"/>
          <w:sz w:val="28"/>
          <w:szCs w:val="28"/>
          <w:lang w:val="ro-RO"/>
        </w:rPr>
        <w:t xml:space="preserve"> prin care propune furnizorului ajutorului de stat în cauză adoptarea de măsuri adecvate. Recomandarea poate propune, în special: </w:t>
      </w:r>
    </w:p>
    <w:p w14:paraId="0E9768F8" w14:textId="5BDD6CAA" w:rsidR="002F3B60" w:rsidRPr="008E6F73" w:rsidRDefault="004E4B4D" w:rsidP="00751CBB">
      <w:pPr>
        <w:spacing w:after="0"/>
        <w:ind w:left="709" w:right="4"/>
        <w:contextualSpacing/>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a</w:t>
      </w:r>
      <w:r w:rsidR="002F3B60" w:rsidRPr="008E6F73">
        <w:rPr>
          <w:rFonts w:ascii="Times New Roman" w:eastAsia="Calibri" w:hAnsi="Times New Roman" w:cs="Times New Roman"/>
          <w:sz w:val="28"/>
          <w:szCs w:val="28"/>
          <w:lang w:val="ro-RO"/>
        </w:rPr>
        <w:t xml:space="preserve">)  modificări de fond ale schemei de ajutor; sau </w:t>
      </w:r>
    </w:p>
    <w:p w14:paraId="61A2ADA9" w14:textId="596A2A8D" w:rsidR="002F3B60" w:rsidRPr="008E6F73" w:rsidRDefault="004E4B4D" w:rsidP="00751CBB">
      <w:pPr>
        <w:spacing w:after="0"/>
        <w:ind w:left="709" w:right="4"/>
        <w:contextualSpacing/>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b</w:t>
      </w:r>
      <w:r w:rsidR="002F3B60" w:rsidRPr="008E6F73">
        <w:rPr>
          <w:rFonts w:ascii="Times New Roman" w:eastAsia="Calibri" w:hAnsi="Times New Roman" w:cs="Times New Roman"/>
          <w:sz w:val="28"/>
          <w:szCs w:val="28"/>
          <w:lang w:val="ro-RO"/>
        </w:rPr>
        <w:t xml:space="preserve">)  introducerea unor cerințe procedurale; sau </w:t>
      </w:r>
    </w:p>
    <w:p w14:paraId="38ED15BF" w14:textId="6D14BFD6" w:rsidR="002F3B60" w:rsidRPr="008E6F73" w:rsidRDefault="004E4B4D" w:rsidP="00751CBB">
      <w:pPr>
        <w:spacing w:after="0"/>
        <w:ind w:left="709" w:right="4"/>
        <w:contextualSpacing/>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c</w:t>
      </w:r>
      <w:r w:rsidR="002F3B60" w:rsidRPr="008E6F73">
        <w:rPr>
          <w:rFonts w:ascii="Times New Roman" w:eastAsia="Calibri" w:hAnsi="Times New Roman" w:cs="Times New Roman"/>
          <w:sz w:val="28"/>
          <w:szCs w:val="28"/>
          <w:lang w:val="ro-RO"/>
        </w:rPr>
        <w:t>)  abrogarea schemei de ajutor.</w:t>
      </w:r>
    </w:p>
    <w:p w14:paraId="033C5D5B" w14:textId="2B8B1A56" w:rsidR="002F3B60" w:rsidRPr="008E6F73" w:rsidRDefault="002F3B60" w:rsidP="00751CBB">
      <w:pPr>
        <w:tabs>
          <w:tab w:val="left" w:pos="851"/>
        </w:tabs>
        <w:spacing w:before="120" w:after="0"/>
        <w:ind w:firstLine="567"/>
        <w:jc w:val="both"/>
        <w:rPr>
          <w:rFonts w:ascii="Times New Roman" w:eastAsia="Calibri" w:hAnsi="Times New Roman" w:cs="Times New Roman"/>
          <w:sz w:val="28"/>
          <w:szCs w:val="28"/>
          <w:lang w:val="ro-RO"/>
        </w:rPr>
      </w:pPr>
      <w:r w:rsidRPr="008E6F73">
        <w:rPr>
          <w:rFonts w:ascii="Times New Roman" w:eastAsia="Calibri" w:hAnsi="Times New Roman" w:cs="Times New Roman"/>
          <w:b/>
          <w:bCs/>
          <w:sz w:val="28"/>
          <w:szCs w:val="28"/>
          <w:lang w:val="ro-RO"/>
        </w:rPr>
        <w:t xml:space="preserve">Articolul </w:t>
      </w:r>
      <w:r w:rsidR="0064722C" w:rsidRPr="008E6F73">
        <w:rPr>
          <w:rFonts w:ascii="Times New Roman" w:eastAsia="Calibri" w:hAnsi="Times New Roman" w:cs="Times New Roman"/>
          <w:b/>
          <w:bCs/>
          <w:sz w:val="28"/>
          <w:szCs w:val="28"/>
          <w:lang w:val="ro-RO"/>
        </w:rPr>
        <w:t>5</w:t>
      </w:r>
      <w:r w:rsidR="00120F5E" w:rsidRPr="008E6F73">
        <w:rPr>
          <w:rFonts w:ascii="Times New Roman" w:eastAsia="Calibri" w:hAnsi="Times New Roman" w:cs="Times New Roman"/>
          <w:b/>
          <w:bCs/>
          <w:sz w:val="28"/>
          <w:szCs w:val="28"/>
          <w:lang w:val="ro-RO"/>
        </w:rPr>
        <w:t>4</w:t>
      </w:r>
      <w:r w:rsidRPr="008E6F73">
        <w:rPr>
          <w:rFonts w:ascii="Times New Roman" w:eastAsia="Calibri" w:hAnsi="Times New Roman" w:cs="Times New Roman"/>
          <w:sz w:val="28"/>
          <w:szCs w:val="28"/>
          <w:lang w:val="ro-RO"/>
        </w:rPr>
        <w:t>. Consecințele juridice ale propunerii de măsuri adecvate</w:t>
      </w:r>
    </w:p>
    <w:p w14:paraId="251DA3C9" w14:textId="77777777" w:rsidR="001044D7" w:rsidRPr="008E6F73" w:rsidRDefault="002F3B60" w:rsidP="001044D7">
      <w:pPr>
        <w:pStyle w:val="ListParagraph"/>
        <w:numPr>
          <w:ilvl w:val="0"/>
          <w:numId w:val="13"/>
        </w:numPr>
        <w:tabs>
          <w:tab w:val="left" w:pos="1080"/>
        </w:tabs>
        <w:spacing w:after="0" w:line="276" w:lineRule="auto"/>
        <w:ind w:hanging="436"/>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lastRenderedPageBreak/>
        <w:t>În cazul în care furnizorul ajutorului de stat acceptă măsurile propuse și informează Consiliul Concurenței în această privință, Consiliul Concurenței consemnează și informează furnizorul ajutorului de stat asupra acestui fapt. Prin acceptarea lor, furnizorul ajutorului de stat este obligat să pună în aplicare măsurile adecvate.</w:t>
      </w:r>
    </w:p>
    <w:p w14:paraId="5CE2D56B" w14:textId="79B4B8AC" w:rsidR="00B93FE7" w:rsidRPr="008E6F73" w:rsidRDefault="002F3B60" w:rsidP="001044D7">
      <w:pPr>
        <w:pStyle w:val="ListParagraph"/>
        <w:numPr>
          <w:ilvl w:val="0"/>
          <w:numId w:val="13"/>
        </w:numPr>
        <w:tabs>
          <w:tab w:val="left" w:pos="1080"/>
        </w:tabs>
        <w:spacing w:after="0" w:line="276" w:lineRule="auto"/>
        <w:ind w:hanging="436"/>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În cazul în care furnizorul ajutorului de stat nu acceptă măsurile adecvate propuse, iar Consiliul Concurenței, luând în considerare argumentele acestuia, consideră în continuare că măsurile respective sunt necesare, va iniția procedurile în temeiul art</w:t>
      </w:r>
      <w:r w:rsidR="009016E9" w:rsidRPr="008E6F73">
        <w:rPr>
          <w:rFonts w:ascii="Times New Roman" w:eastAsia="Calibri" w:hAnsi="Times New Roman" w:cs="Times New Roman"/>
          <w:sz w:val="28"/>
          <w:szCs w:val="28"/>
          <w:lang w:val="ro-RO"/>
        </w:rPr>
        <w:t>.</w:t>
      </w:r>
      <w:r w:rsidRPr="008E6F73">
        <w:rPr>
          <w:rFonts w:ascii="Times New Roman" w:eastAsia="Calibri" w:hAnsi="Times New Roman" w:cs="Times New Roman"/>
          <w:sz w:val="28"/>
          <w:szCs w:val="28"/>
          <w:lang w:val="ro-RO"/>
        </w:rPr>
        <w:t xml:space="preserve"> </w:t>
      </w:r>
      <w:r w:rsidR="00CA38FB" w:rsidRPr="008E6F73">
        <w:rPr>
          <w:rFonts w:ascii="Times New Roman" w:eastAsia="Calibri" w:hAnsi="Times New Roman" w:cs="Times New Roman"/>
          <w:sz w:val="28"/>
          <w:szCs w:val="28"/>
          <w:lang w:val="ro-RO"/>
        </w:rPr>
        <w:t>19</w:t>
      </w:r>
      <w:r w:rsidR="004E4B4D" w:rsidRPr="008E6F73">
        <w:rPr>
          <w:rFonts w:ascii="Times New Roman" w:eastAsia="Calibri" w:hAnsi="Times New Roman" w:cs="Times New Roman"/>
          <w:sz w:val="28"/>
          <w:szCs w:val="28"/>
          <w:lang w:val="ro-RO"/>
        </w:rPr>
        <w:t xml:space="preserve"> alin. (</w:t>
      </w:r>
      <w:r w:rsidR="00CA38FB" w:rsidRPr="008E6F73">
        <w:rPr>
          <w:rFonts w:ascii="Times New Roman" w:eastAsia="Calibri" w:hAnsi="Times New Roman" w:cs="Times New Roman"/>
          <w:sz w:val="28"/>
          <w:szCs w:val="28"/>
          <w:lang w:val="ro-RO"/>
        </w:rPr>
        <w:t>1</w:t>
      </w:r>
      <w:r w:rsidR="004E4B4D" w:rsidRPr="008E6F73">
        <w:rPr>
          <w:rFonts w:ascii="Times New Roman" w:eastAsia="Calibri" w:hAnsi="Times New Roman" w:cs="Times New Roman"/>
          <w:sz w:val="28"/>
          <w:szCs w:val="28"/>
          <w:lang w:val="ro-RO"/>
        </w:rPr>
        <w:t>) lit. c)</w:t>
      </w:r>
      <w:r w:rsidRPr="008E6F73">
        <w:rPr>
          <w:rFonts w:ascii="Times New Roman" w:eastAsia="Calibri" w:hAnsi="Times New Roman" w:cs="Times New Roman"/>
          <w:sz w:val="28"/>
          <w:szCs w:val="28"/>
          <w:lang w:val="ro-RO"/>
        </w:rPr>
        <w:t xml:space="preserve">. </w:t>
      </w:r>
    </w:p>
    <w:p w14:paraId="24D6FB31" w14:textId="3799C3C3" w:rsidR="002F3B60" w:rsidRPr="008E6F73" w:rsidRDefault="002F3B60" w:rsidP="00751CBB">
      <w:pPr>
        <w:pStyle w:val="ListParagraph"/>
        <w:numPr>
          <w:ilvl w:val="0"/>
          <w:numId w:val="13"/>
        </w:numPr>
        <w:tabs>
          <w:tab w:val="left" w:pos="851"/>
          <w:tab w:val="left" w:pos="1080"/>
        </w:tabs>
        <w:spacing w:after="0" w:line="276" w:lineRule="auto"/>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Articolele </w:t>
      </w:r>
      <w:r w:rsidR="004E4B4D" w:rsidRPr="008E6F73">
        <w:rPr>
          <w:rFonts w:ascii="Times New Roman" w:eastAsia="Calibri" w:hAnsi="Times New Roman" w:cs="Times New Roman"/>
          <w:sz w:val="28"/>
          <w:szCs w:val="28"/>
          <w:lang w:val="ro-RO"/>
        </w:rPr>
        <w:t>2</w:t>
      </w:r>
      <w:r w:rsidR="00CA38FB" w:rsidRPr="008E6F73">
        <w:rPr>
          <w:rFonts w:ascii="Times New Roman" w:eastAsia="Calibri" w:hAnsi="Times New Roman" w:cs="Times New Roman"/>
          <w:sz w:val="28"/>
          <w:szCs w:val="28"/>
          <w:lang w:val="ro-RO"/>
        </w:rPr>
        <w:t>1</w:t>
      </w:r>
      <w:r w:rsidR="004E4B4D" w:rsidRPr="008E6F73">
        <w:rPr>
          <w:rFonts w:ascii="Times New Roman" w:eastAsia="Calibri" w:hAnsi="Times New Roman" w:cs="Times New Roman"/>
          <w:sz w:val="28"/>
          <w:szCs w:val="28"/>
          <w:lang w:val="ro-RO"/>
        </w:rPr>
        <w:t>, 2</w:t>
      </w:r>
      <w:r w:rsidR="00CA38FB" w:rsidRPr="008E6F73">
        <w:rPr>
          <w:rFonts w:ascii="Times New Roman" w:eastAsia="Calibri" w:hAnsi="Times New Roman" w:cs="Times New Roman"/>
          <w:sz w:val="28"/>
          <w:szCs w:val="28"/>
          <w:lang w:val="ro-RO"/>
        </w:rPr>
        <w:t>5 și 27</w:t>
      </w:r>
      <w:r w:rsidR="004E4B4D" w:rsidRPr="008E6F73">
        <w:rPr>
          <w:rFonts w:ascii="Times New Roman" w:eastAsia="Calibri" w:hAnsi="Times New Roman" w:cs="Times New Roman"/>
          <w:sz w:val="28"/>
          <w:szCs w:val="28"/>
          <w:lang w:val="ro-RO"/>
        </w:rPr>
        <w:t xml:space="preserve"> </w:t>
      </w:r>
      <w:r w:rsidRPr="008E6F73">
        <w:rPr>
          <w:rFonts w:ascii="Times New Roman" w:eastAsia="Calibri" w:hAnsi="Times New Roman" w:cs="Times New Roman"/>
          <w:sz w:val="28"/>
          <w:szCs w:val="28"/>
          <w:lang w:val="ro-RO"/>
        </w:rPr>
        <w:t xml:space="preserve">se aplică </w:t>
      </w:r>
      <w:r w:rsidRPr="008E6F73">
        <w:rPr>
          <w:rFonts w:ascii="Times New Roman" w:eastAsia="Calibri" w:hAnsi="Times New Roman" w:cs="Times New Roman"/>
          <w:i/>
          <w:sz w:val="28"/>
          <w:szCs w:val="28"/>
          <w:lang w:val="ro-RO"/>
        </w:rPr>
        <w:t>mutatis mutandis</w:t>
      </w:r>
      <w:r w:rsidRPr="008E6F73">
        <w:rPr>
          <w:rFonts w:ascii="Times New Roman" w:eastAsia="Calibri" w:hAnsi="Times New Roman" w:cs="Times New Roman"/>
          <w:sz w:val="28"/>
          <w:szCs w:val="28"/>
          <w:lang w:val="ro-RO"/>
        </w:rPr>
        <w:t>.</w:t>
      </w:r>
    </w:p>
    <w:p w14:paraId="2E211A53" w14:textId="77777777" w:rsidR="008D2EE7" w:rsidRPr="008E6F73" w:rsidRDefault="008D2EE7" w:rsidP="00751CBB">
      <w:pPr>
        <w:spacing w:after="0"/>
        <w:jc w:val="both"/>
        <w:rPr>
          <w:rFonts w:ascii="Times New Roman" w:hAnsi="Times New Roman" w:cs="Times New Roman"/>
          <w:b/>
          <w:bCs/>
          <w:sz w:val="28"/>
          <w:szCs w:val="28"/>
          <w:lang w:val="ro-RO"/>
        </w:rPr>
      </w:pPr>
    </w:p>
    <w:p w14:paraId="5D344D60" w14:textId="7DB58244" w:rsidR="002F3B60" w:rsidRPr="008E6F73" w:rsidRDefault="002F3B60" w:rsidP="00A0197B">
      <w:pPr>
        <w:spacing w:after="0"/>
        <w:jc w:val="center"/>
        <w:rPr>
          <w:rFonts w:ascii="Times New Roman" w:hAnsi="Times New Roman" w:cs="Times New Roman"/>
          <w:bCs/>
          <w:sz w:val="28"/>
          <w:szCs w:val="28"/>
          <w:lang w:val="ro-RO"/>
        </w:rPr>
      </w:pPr>
      <w:r w:rsidRPr="008E6F73">
        <w:rPr>
          <w:rFonts w:ascii="Times New Roman" w:hAnsi="Times New Roman" w:cs="Times New Roman"/>
          <w:b/>
          <w:bCs/>
          <w:sz w:val="28"/>
          <w:szCs w:val="28"/>
          <w:lang w:val="ro-RO"/>
        </w:rPr>
        <w:t xml:space="preserve">Capitolul </w:t>
      </w:r>
      <w:r w:rsidR="001A5C9F" w:rsidRPr="008E6F73">
        <w:rPr>
          <w:rFonts w:ascii="Times New Roman" w:hAnsi="Times New Roman" w:cs="Times New Roman"/>
          <w:b/>
          <w:bCs/>
          <w:sz w:val="28"/>
          <w:szCs w:val="28"/>
          <w:lang w:val="ro-RO"/>
        </w:rPr>
        <w:t>I</w:t>
      </w:r>
      <w:r w:rsidRPr="008E6F73">
        <w:rPr>
          <w:rFonts w:ascii="Times New Roman" w:hAnsi="Times New Roman" w:cs="Times New Roman"/>
          <w:b/>
          <w:bCs/>
          <w:sz w:val="28"/>
          <w:szCs w:val="28"/>
          <w:lang w:val="ro-RO"/>
        </w:rPr>
        <w:t>X</w:t>
      </w:r>
      <w:r w:rsidR="00B93FE7" w:rsidRPr="008E6F73">
        <w:rPr>
          <w:rFonts w:ascii="Times New Roman" w:hAnsi="Times New Roman" w:cs="Times New Roman"/>
          <w:b/>
          <w:bCs/>
          <w:sz w:val="28"/>
          <w:szCs w:val="28"/>
          <w:lang w:val="ro-RO"/>
        </w:rPr>
        <w:t>.</w:t>
      </w:r>
    </w:p>
    <w:p w14:paraId="3A89321E" w14:textId="10A5DE56" w:rsidR="002F3B60" w:rsidRPr="008E6F73" w:rsidRDefault="002F3B60" w:rsidP="00A0197B">
      <w:pPr>
        <w:spacing w:after="0"/>
        <w:jc w:val="center"/>
        <w:rPr>
          <w:rFonts w:ascii="Times New Roman" w:hAnsi="Times New Roman" w:cs="Times New Roman"/>
          <w:b/>
          <w:bCs/>
          <w:caps/>
          <w:sz w:val="28"/>
          <w:szCs w:val="28"/>
          <w:lang w:val="ro-RO"/>
        </w:rPr>
      </w:pPr>
      <w:r w:rsidRPr="008E6F73">
        <w:rPr>
          <w:rFonts w:ascii="Times New Roman" w:hAnsi="Times New Roman" w:cs="Times New Roman"/>
          <w:b/>
          <w:bCs/>
          <w:sz w:val="28"/>
          <w:szCs w:val="28"/>
          <w:lang w:val="ro-RO"/>
        </w:rPr>
        <w:t xml:space="preserve">ATRIBUȚIA INSTANȚELOR DE JUDECATĂ </w:t>
      </w:r>
      <w:r w:rsidR="008434C5" w:rsidRPr="008E6F73">
        <w:rPr>
          <w:rFonts w:ascii="Times New Roman" w:hAnsi="Times New Roman" w:cs="Times New Roman"/>
          <w:b/>
          <w:bCs/>
          <w:caps/>
          <w:sz w:val="28"/>
          <w:szCs w:val="28"/>
          <w:lang w:val="ro-RO"/>
        </w:rPr>
        <w:t>pentru asigurarea respectării normelor în materie de ajutor de stat</w:t>
      </w:r>
    </w:p>
    <w:p w14:paraId="305A2269" w14:textId="0C03DFC6" w:rsidR="008434C5" w:rsidRPr="008E6F73" w:rsidRDefault="002F3B60" w:rsidP="00A0197B">
      <w:pPr>
        <w:spacing w:before="120" w:after="0"/>
        <w:ind w:left="567"/>
        <w:jc w:val="both"/>
        <w:rPr>
          <w:rFonts w:ascii="Times New Roman" w:hAnsi="Times New Roman" w:cs="Times New Roman"/>
          <w:bCs/>
          <w:sz w:val="28"/>
          <w:szCs w:val="28"/>
          <w:lang w:val="ro-RO"/>
        </w:rPr>
      </w:pPr>
      <w:r w:rsidRPr="008E6F73">
        <w:rPr>
          <w:rFonts w:ascii="Times New Roman" w:hAnsi="Times New Roman" w:cs="Times New Roman"/>
          <w:b/>
          <w:bCs/>
          <w:sz w:val="28"/>
          <w:szCs w:val="28"/>
          <w:lang w:val="ro-RO"/>
        </w:rPr>
        <w:t xml:space="preserve">Articolul </w:t>
      </w:r>
      <w:r w:rsidR="0064722C" w:rsidRPr="008E6F73">
        <w:rPr>
          <w:rFonts w:ascii="Times New Roman" w:hAnsi="Times New Roman" w:cs="Times New Roman"/>
          <w:b/>
          <w:bCs/>
          <w:sz w:val="28"/>
          <w:szCs w:val="28"/>
          <w:lang w:val="ro-RO"/>
        </w:rPr>
        <w:t>5</w:t>
      </w:r>
      <w:r w:rsidR="00120F5E" w:rsidRPr="008E6F73">
        <w:rPr>
          <w:rFonts w:ascii="Times New Roman" w:hAnsi="Times New Roman" w:cs="Times New Roman"/>
          <w:b/>
          <w:bCs/>
          <w:sz w:val="28"/>
          <w:szCs w:val="28"/>
          <w:lang w:val="ro-RO"/>
        </w:rPr>
        <w:t>5</w:t>
      </w:r>
      <w:r w:rsidRPr="008E6F73">
        <w:rPr>
          <w:rFonts w:ascii="Times New Roman" w:hAnsi="Times New Roman" w:cs="Times New Roman"/>
          <w:bCs/>
          <w:sz w:val="28"/>
          <w:szCs w:val="28"/>
          <w:lang w:val="ro-RO"/>
        </w:rPr>
        <w:t xml:space="preserve">. </w:t>
      </w:r>
      <w:r w:rsidR="006E3BD6" w:rsidRPr="008E6F73">
        <w:rPr>
          <w:rFonts w:ascii="Times New Roman" w:hAnsi="Times New Roman" w:cs="Times New Roman"/>
          <w:bCs/>
          <w:sz w:val="28"/>
          <w:szCs w:val="28"/>
          <w:lang w:val="ro-RO"/>
        </w:rPr>
        <w:t>Delimitarea c</w:t>
      </w:r>
      <w:r w:rsidR="00FD00A9" w:rsidRPr="008E6F73">
        <w:rPr>
          <w:rFonts w:ascii="Times New Roman" w:hAnsi="Times New Roman" w:cs="Times New Roman"/>
          <w:bCs/>
          <w:sz w:val="28"/>
          <w:szCs w:val="28"/>
          <w:lang w:val="ro-RO"/>
        </w:rPr>
        <w:t>ompetenț</w:t>
      </w:r>
      <w:r w:rsidR="006E3BD6" w:rsidRPr="008E6F73">
        <w:rPr>
          <w:rFonts w:ascii="Times New Roman" w:hAnsi="Times New Roman" w:cs="Times New Roman"/>
          <w:bCs/>
          <w:sz w:val="28"/>
          <w:szCs w:val="28"/>
          <w:lang w:val="ro-RO"/>
        </w:rPr>
        <w:t xml:space="preserve">ei </w:t>
      </w:r>
      <w:r w:rsidR="00FD00A9" w:rsidRPr="008E6F73">
        <w:rPr>
          <w:rFonts w:ascii="Times New Roman" w:hAnsi="Times New Roman" w:cs="Times New Roman"/>
          <w:bCs/>
          <w:sz w:val="28"/>
          <w:szCs w:val="28"/>
          <w:lang w:val="ro-RO"/>
        </w:rPr>
        <w:t xml:space="preserve">Consiliului Concurenței </w:t>
      </w:r>
      <w:r w:rsidR="006E3BD6" w:rsidRPr="008E6F73">
        <w:rPr>
          <w:rFonts w:ascii="Times New Roman" w:hAnsi="Times New Roman" w:cs="Times New Roman"/>
          <w:bCs/>
          <w:sz w:val="28"/>
          <w:szCs w:val="28"/>
          <w:lang w:val="ro-RO"/>
        </w:rPr>
        <w:t xml:space="preserve">și al </w:t>
      </w:r>
      <w:r w:rsidR="00FD00A9" w:rsidRPr="008E6F73">
        <w:rPr>
          <w:rFonts w:ascii="Times New Roman" w:hAnsi="Times New Roman" w:cs="Times New Roman"/>
          <w:bCs/>
          <w:sz w:val="28"/>
          <w:szCs w:val="28"/>
          <w:lang w:val="ro-RO"/>
        </w:rPr>
        <w:t>instanțelor de judecată în sistemul de control a</w:t>
      </w:r>
      <w:r w:rsidR="006E3BD6" w:rsidRPr="008E6F73">
        <w:rPr>
          <w:rFonts w:ascii="Times New Roman" w:hAnsi="Times New Roman" w:cs="Times New Roman"/>
          <w:bCs/>
          <w:sz w:val="28"/>
          <w:szCs w:val="28"/>
          <w:lang w:val="ro-RO"/>
        </w:rPr>
        <w:t>l</w:t>
      </w:r>
      <w:r w:rsidR="00FD00A9" w:rsidRPr="008E6F73">
        <w:rPr>
          <w:rFonts w:ascii="Times New Roman" w:hAnsi="Times New Roman" w:cs="Times New Roman"/>
          <w:bCs/>
          <w:sz w:val="28"/>
          <w:szCs w:val="28"/>
          <w:lang w:val="ro-RO"/>
        </w:rPr>
        <w:t xml:space="preserve"> ajutorului de stat</w:t>
      </w:r>
    </w:p>
    <w:p w14:paraId="76CA8C46" w14:textId="77777777" w:rsidR="00A0197B" w:rsidRPr="008E6F73" w:rsidRDefault="006E3BD6" w:rsidP="00490904">
      <w:pPr>
        <w:pStyle w:val="ListParagraph"/>
        <w:numPr>
          <w:ilvl w:val="0"/>
          <w:numId w:val="56"/>
        </w:numPr>
        <w:spacing w:before="120" w:after="0" w:line="276" w:lineRule="auto"/>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 xml:space="preserve">Consiliul Concurenței exercită competența de </w:t>
      </w:r>
      <w:r w:rsidR="00652F40" w:rsidRPr="008E6F73">
        <w:rPr>
          <w:rFonts w:ascii="Times New Roman" w:hAnsi="Times New Roman" w:cs="Times New Roman"/>
          <w:bCs/>
          <w:sz w:val="28"/>
          <w:szCs w:val="28"/>
          <w:lang w:val="ro-RO"/>
        </w:rPr>
        <w:t xml:space="preserve">a </w:t>
      </w:r>
      <w:r w:rsidR="00946422" w:rsidRPr="008E6F73">
        <w:rPr>
          <w:rFonts w:ascii="Times New Roman" w:hAnsi="Times New Roman" w:cs="Times New Roman"/>
          <w:bCs/>
          <w:sz w:val="28"/>
          <w:szCs w:val="28"/>
          <w:lang w:val="ro-RO"/>
        </w:rPr>
        <w:t>evalu</w:t>
      </w:r>
      <w:r w:rsidR="00652F40" w:rsidRPr="008E6F73">
        <w:rPr>
          <w:rFonts w:ascii="Times New Roman" w:hAnsi="Times New Roman" w:cs="Times New Roman"/>
          <w:bCs/>
          <w:sz w:val="28"/>
          <w:szCs w:val="28"/>
          <w:lang w:val="ro-RO"/>
        </w:rPr>
        <w:t xml:space="preserve">a </w:t>
      </w:r>
      <w:r w:rsidR="00946422" w:rsidRPr="008E6F73">
        <w:rPr>
          <w:rFonts w:ascii="Times New Roman" w:hAnsi="Times New Roman" w:cs="Times New Roman"/>
          <w:bCs/>
          <w:sz w:val="28"/>
          <w:szCs w:val="28"/>
          <w:lang w:val="ro-RO"/>
        </w:rPr>
        <w:t>dacă măsura</w:t>
      </w:r>
      <w:r w:rsidR="00652F40" w:rsidRPr="008E6F73">
        <w:rPr>
          <w:rFonts w:ascii="Times New Roman" w:hAnsi="Times New Roman" w:cs="Times New Roman"/>
          <w:bCs/>
          <w:sz w:val="28"/>
          <w:szCs w:val="28"/>
          <w:lang w:val="ro-RO"/>
        </w:rPr>
        <w:t xml:space="preserve"> de sprijin </w:t>
      </w:r>
      <w:r w:rsidR="00946422" w:rsidRPr="008E6F73">
        <w:rPr>
          <w:rFonts w:ascii="Times New Roman" w:hAnsi="Times New Roman" w:cs="Times New Roman"/>
          <w:bCs/>
          <w:sz w:val="28"/>
          <w:szCs w:val="28"/>
          <w:lang w:val="ro-RO"/>
        </w:rPr>
        <w:t xml:space="preserve"> îndeplinește condițiile pentru a fi considerată ajutor de stat și </w:t>
      </w:r>
      <w:r w:rsidR="00652F40" w:rsidRPr="008E6F73">
        <w:rPr>
          <w:rFonts w:ascii="Times New Roman" w:hAnsi="Times New Roman" w:cs="Times New Roman"/>
          <w:bCs/>
          <w:sz w:val="28"/>
          <w:szCs w:val="28"/>
          <w:lang w:val="ro-RO"/>
        </w:rPr>
        <w:t>competența exclusivă de a</w:t>
      </w:r>
      <w:r w:rsidR="00946422" w:rsidRPr="008E6F73">
        <w:rPr>
          <w:rFonts w:ascii="Times New Roman" w:hAnsi="Times New Roman" w:cs="Times New Roman"/>
          <w:bCs/>
          <w:sz w:val="28"/>
          <w:szCs w:val="28"/>
          <w:lang w:val="ro-RO"/>
        </w:rPr>
        <w:t xml:space="preserve"> evalua dacă măsura este compatibilă cu mediul concurențial normal</w:t>
      </w:r>
      <w:r w:rsidR="00652F40" w:rsidRPr="008E6F73">
        <w:rPr>
          <w:rFonts w:ascii="Times New Roman" w:hAnsi="Times New Roman" w:cs="Times New Roman"/>
          <w:bCs/>
          <w:sz w:val="28"/>
          <w:szCs w:val="28"/>
          <w:lang w:val="ro-RO"/>
        </w:rPr>
        <w:t>.</w:t>
      </w:r>
    </w:p>
    <w:p w14:paraId="475F0A9B" w14:textId="5A87FAD3" w:rsidR="00A119C4" w:rsidRPr="008E6F73" w:rsidRDefault="00040F03" w:rsidP="00B9488F">
      <w:pPr>
        <w:pStyle w:val="ListParagraph"/>
        <w:numPr>
          <w:ilvl w:val="0"/>
          <w:numId w:val="56"/>
        </w:numPr>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Instanț</w:t>
      </w:r>
      <w:r w:rsidR="00C04342" w:rsidRPr="008E6F73">
        <w:rPr>
          <w:rFonts w:ascii="Times New Roman" w:hAnsi="Times New Roman" w:cs="Times New Roman"/>
          <w:bCs/>
          <w:sz w:val="28"/>
          <w:szCs w:val="28"/>
          <w:lang w:val="ro-RO"/>
        </w:rPr>
        <w:t xml:space="preserve">ele </w:t>
      </w:r>
      <w:r w:rsidRPr="008E6F73">
        <w:rPr>
          <w:rFonts w:ascii="Times New Roman" w:hAnsi="Times New Roman" w:cs="Times New Roman"/>
          <w:bCs/>
          <w:sz w:val="28"/>
          <w:szCs w:val="28"/>
          <w:lang w:val="ro-RO"/>
        </w:rPr>
        <w:t xml:space="preserve">de judecată dețin competența de a interpreta și aplica Art.107 (1) și </w:t>
      </w:r>
      <w:r w:rsidR="00652F40" w:rsidRPr="008E6F73">
        <w:rPr>
          <w:rFonts w:ascii="Times New Roman" w:hAnsi="Times New Roman" w:cs="Times New Roman"/>
          <w:bCs/>
          <w:sz w:val="28"/>
          <w:szCs w:val="28"/>
          <w:lang w:val="ro-RO"/>
        </w:rPr>
        <w:t>A</w:t>
      </w:r>
      <w:r w:rsidRPr="008E6F73">
        <w:rPr>
          <w:rFonts w:ascii="Times New Roman" w:hAnsi="Times New Roman" w:cs="Times New Roman"/>
          <w:bCs/>
          <w:sz w:val="28"/>
          <w:szCs w:val="28"/>
          <w:lang w:val="ro-RO"/>
        </w:rPr>
        <w:t>rt.108 alin.(3) din TFUE și constată dacă o măsura îndeplinește condițiile pentru a fi considerată ajutor de stat și dacă măsur</w:t>
      </w:r>
      <w:r w:rsidR="00652F40" w:rsidRPr="008E6F73">
        <w:rPr>
          <w:rFonts w:ascii="Times New Roman" w:hAnsi="Times New Roman" w:cs="Times New Roman"/>
          <w:bCs/>
          <w:sz w:val="28"/>
          <w:szCs w:val="28"/>
          <w:lang w:val="ro-RO"/>
        </w:rPr>
        <w:t>a de sprijin</w:t>
      </w:r>
      <w:r w:rsidRPr="008E6F73">
        <w:rPr>
          <w:rFonts w:ascii="Times New Roman" w:hAnsi="Times New Roman" w:cs="Times New Roman"/>
          <w:bCs/>
          <w:sz w:val="28"/>
          <w:szCs w:val="28"/>
          <w:lang w:val="ro-RO"/>
        </w:rPr>
        <w:t xml:space="preserve"> face obiectul clauzei suspensive. </w:t>
      </w:r>
      <w:r w:rsidR="00A119C4" w:rsidRPr="008E6F73">
        <w:rPr>
          <w:rFonts w:ascii="Times New Roman" w:hAnsi="Times New Roman" w:cs="Times New Roman"/>
          <w:bCs/>
          <w:sz w:val="28"/>
          <w:szCs w:val="28"/>
          <w:lang w:val="ro-RO"/>
        </w:rPr>
        <w:t>În cazul în care Comisia a iniţiat procedura de investigație a unui ajutor ilegal, instanţele de judecată trebuie să prezume existenţa ajutorului de stat.</w:t>
      </w:r>
    </w:p>
    <w:p w14:paraId="05D6F341" w14:textId="143D883C" w:rsidR="00652F40" w:rsidRPr="008E6F73" w:rsidRDefault="0017125D" w:rsidP="00490904">
      <w:pPr>
        <w:pStyle w:val="ListParagraph"/>
        <w:numPr>
          <w:ilvl w:val="0"/>
          <w:numId w:val="56"/>
        </w:numPr>
        <w:spacing w:before="120" w:after="0" w:line="276" w:lineRule="auto"/>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 xml:space="preserve">Instanțele de judecată pot solicita Consiliului Concurenței să transmită informațiile pe care le deține sau avizul său cu privire la </w:t>
      </w:r>
      <w:r w:rsidR="00C04342" w:rsidRPr="008E6F73">
        <w:rPr>
          <w:rFonts w:ascii="Times New Roman" w:hAnsi="Times New Roman" w:cs="Times New Roman"/>
          <w:bCs/>
          <w:sz w:val="28"/>
          <w:szCs w:val="28"/>
          <w:lang w:val="ro-RO"/>
        </w:rPr>
        <w:t xml:space="preserve">aspectele </w:t>
      </w:r>
      <w:r w:rsidRPr="008E6F73">
        <w:rPr>
          <w:rFonts w:ascii="Times New Roman" w:hAnsi="Times New Roman" w:cs="Times New Roman"/>
          <w:bCs/>
          <w:sz w:val="28"/>
          <w:szCs w:val="28"/>
          <w:lang w:val="ro-RO"/>
        </w:rPr>
        <w:t xml:space="preserve">legate de aplicarea normelor cu privire la ajutorul de stat. </w:t>
      </w:r>
    </w:p>
    <w:p w14:paraId="05CB70B7" w14:textId="47BC4EDE" w:rsidR="0017125D" w:rsidRPr="008E6F73" w:rsidRDefault="0017125D" w:rsidP="00490904">
      <w:pPr>
        <w:pStyle w:val="ListParagraph"/>
        <w:numPr>
          <w:ilvl w:val="0"/>
          <w:numId w:val="56"/>
        </w:numPr>
        <w:spacing w:line="276" w:lineRule="auto"/>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Instanțele de judecată dețin competență de a examina și a soluționa cererile de despăgubire pentru prejudiciile cauzate persoanelor interesate prin ajutoarele de stat ilegale. În cazul în care persoanele interesate au câștig de cauză, reclamanții primesc o compensație financiară directă pentru prejudiciul  suferit.</w:t>
      </w:r>
    </w:p>
    <w:p w14:paraId="1E2A6D86" w14:textId="64701C14" w:rsidR="0017125D" w:rsidRPr="008E6F73" w:rsidRDefault="0017125D" w:rsidP="00490904">
      <w:pPr>
        <w:pStyle w:val="ListParagraph"/>
        <w:numPr>
          <w:ilvl w:val="0"/>
          <w:numId w:val="56"/>
        </w:numPr>
        <w:spacing w:line="276" w:lineRule="auto"/>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lastRenderedPageBreak/>
        <w:t xml:space="preserve">Procedura  de soluționare de către instanțele de judecată a cererilor de despăgubire și </w:t>
      </w:r>
      <w:r w:rsidR="00C04342" w:rsidRPr="008E6F73">
        <w:rPr>
          <w:rFonts w:ascii="Times New Roman" w:hAnsi="Times New Roman" w:cs="Times New Roman"/>
          <w:bCs/>
          <w:sz w:val="28"/>
          <w:szCs w:val="28"/>
          <w:lang w:val="ro-RO"/>
        </w:rPr>
        <w:t xml:space="preserve">modul de cooperare cu autoritatea de concurență va fi stabilită prin lege specială. </w:t>
      </w:r>
    </w:p>
    <w:p w14:paraId="60C71DF9" w14:textId="6E3F8D59" w:rsidR="00C04342" w:rsidRPr="008E6F73" w:rsidRDefault="00C04342" w:rsidP="00751CBB">
      <w:pPr>
        <w:spacing w:before="120" w:after="0"/>
        <w:ind w:firstLine="567"/>
        <w:jc w:val="both"/>
        <w:rPr>
          <w:rFonts w:ascii="Times New Roman" w:hAnsi="Times New Roman" w:cs="Times New Roman"/>
          <w:bCs/>
          <w:sz w:val="28"/>
          <w:szCs w:val="28"/>
          <w:lang w:val="ro-RO"/>
        </w:rPr>
      </w:pPr>
      <w:r w:rsidRPr="008E6F73">
        <w:rPr>
          <w:rFonts w:ascii="Times New Roman" w:hAnsi="Times New Roman" w:cs="Times New Roman"/>
          <w:b/>
          <w:bCs/>
          <w:sz w:val="28"/>
          <w:szCs w:val="28"/>
          <w:lang w:val="ro-RO"/>
        </w:rPr>
        <w:t>Articolul 5</w:t>
      </w:r>
      <w:r w:rsidR="00120F5E" w:rsidRPr="008E6F73">
        <w:rPr>
          <w:rFonts w:ascii="Times New Roman" w:hAnsi="Times New Roman" w:cs="Times New Roman"/>
          <w:b/>
          <w:bCs/>
          <w:sz w:val="28"/>
          <w:szCs w:val="28"/>
          <w:lang w:val="ro-RO"/>
        </w:rPr>
        <w:t>6</w:t>
      </w:r>
      <w:r w:rsidRPr="008E6F73">
        <w:rPr>
          <w:rFonts w:ascii="Times New Roman" w:hAnsi="Times New Roman" w:cs="Times New Roman"/>
          <w:bCs/>
          <w:sz w:val="28"/>
          <w:szCs w:val="28"/>
          <w:lang w:val="ro-RO"/>
        </w:rPr>
        <w:t xml:space="preserve">. Contestarea deciziilor Consiliului Concurenței </w:t>
      </w:r>
    </w:p>
    <w:p w14:paraId="5FD93CF4" w14:textId="77777777" w:rsidR="00A0197B" w:rsidRPr="008E6F73" w:rsidRDefault="00C04342" w:rsidP="00A0197B">
      <w:pPr>
        <w:spacing w:after="0"/>
        <w:ind w:left="851" w:hanging="284"/>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(1)Deciziile Consiliului Concurenţei adoptate în temeiul prezentei legi sunt supuse controlului instanțelor de judecată și pot fi contestate la Curtea de Apel Centru de furnizorii ajutorului de stat sau beneficiarii ajutoarelor de stat,</w:t>
      </w:r>
      <w:r w:rsidRPr="008E6F73">
        <w:rPr>
          <w:rFonts w:ascii="Times New Roman" w:hAnsi="Times New Roman" w:cs="Times New Roman"/>
          <w:shd w:val="clear" w:color="auto" w:fill="FFFFFF"/>
          <w:lang w:val="ro-RO"/>
        </w:rPr>
        <w:t xml:space="preserve"> </w:t>
      </w:r>
      <w:r w:rsidRPr="008E6F73">
        <w:rPr>
          <w:rFonts w:ascii="Times New Roman" w:hAnsi="Times New Roman" w:cs="Times New Roman"/>
          <w:bCs/>
          <w:sz w:val="28"/>
          <w:szCs w:val="28"/>
          <w:lang w:val="ro-RO"/>
        </w:rPr>
        <w:t>în termen de 30 de zile de la comunicare, în conformitate cu prevederile Codului administrativ, fără respectarea procedurii prealabile.</w:t>
      </w:r>
    </w:p>
    <w:p w14:paraId="0E2CD9A7" w14:textId="002D5BE7" w:rsidR="00A0197B" w:rsidRPr="008E6F73" w:rsidRDefault="00A0197B" w:rsidP="00A0197B">
      <w:pPr>
        <w:spacing w:after="0"/>
        <w:ind w:left="851" w:hanging="284"/>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(2)</w:t>
      </w:r>
      <w:r w:rsidR="00C04342" w:rsidRPr="008E6F73">
        <w:rPr>
          <w:rFonts w:ascii="Times New Roman" w:hAnsi="Times New Roman" w:cs="Times New Roman"/>
          <w:bCs/>
          <w:sz w:val="28"/>
          <w:szCs w:val="28"/>
          <w:lang w:val="ro-RO"/>
        </w:rPr>
        <w:t>Deciziile Consiliului Concurenţei adoptate în temeiul prezentei legi pot fi atacate de persoanele interesate la Curtea de Apel C</w:t>
      </w:r>
      <w:r w:rsidR="00880A3E" w:rsidRPr="008E6F73">
        <w:rPr>
          <w:rFonts w:ascii="Times New Roman" w:hAnsi="Times New Roman" w:cs="Times New Roman"/>
          <w:bCs/>
          <w:sz w:val="28"/>
          <w:szCs w:val="28"/>
          <w:lang w:val="ro-RO"/>
        </w:rPr>
        <w:t>entru</w:t>
      </w:r>
      <w:r w:rsidR="00C04342" w:rsidRPr="008E6F73">
        <w:rPr>
          <w:rFonts w:ascii="Times New Roman" w:hAnsi="Times New Roman" w:cs="Times New Roman"/>
          <w:bCs/>
          <w:sz w:val="28"/>
          <w:szCs w:val="28"/>
          <w:lang w:val="ro-RO"/>
        </w:rPr>
        <w:t>, fără respectarea procedurii prealabilă, în termen de 30 de zile de la publicarea dispozitivului deciziilor Consiliului Concurenței în Monitorul Oficial al Republicii Moldova.</w:t>
      </w:r>
    </w:p>
    <w:p w14:paraId="6E196426" w14:textId="71C8DD8E" w:rsidR="00C04342" w:rsidRPr="008E6F73" w:rsidRDefault="00A0197B" w:rsidP="00A0197B">
      <w:pPr>
        <w:spacing w:after="0"/>
        <w:ind w:left="851" w:hanging="284"/>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(3)</w:t>
      </w:r>
      <w:r w:rsidR="00D63121" w:rsidRPr="008E6F73">
        <w:rPr>
          <w:rFonts w:ascii="Times New Roman" w:hAnsi="Times New Roman" w:cs="Times New Roman"/>
          <w:bCs/>
          <w:sz w:val="28"/>
          <w:szCs w:val="28"/>
          <w:lang w:val="ro-RO"/>
        </w:rPr>
        <w:t>Ca excepție de la art.</w:t>
      </w:r>
      <w:r w:rsidR="00CA38FB" w:rsidRPr="008E6F73">
        <w:rPr>
          <w:rFonts w:ascii="Times New Roman" w:hAnsi="Times New Roman" w:cs="Times New Roman"/>
          <w:bCs/>
          <w:sz w:val="28"/>
          <w:szCs w:val="28"/>
          <w:lang w:val="ro-RO"/>
        </w:rPr>
        <w:t>59</w:t>
      </w:r>
      <w:r w:rsidR="00D63121" w:rsidRPr="008E6F73">
        <w:rPr>
          <w:rFonts w:ascii="Times New Roman" w:hAnsi="Times New Roman" w:cs="Times New Roman"/>
          <w:bCs/>
          <w:sz w:val="28"/>
          <w:szCs w:val="28"/>
          <w:lang w:val="ro-RO"/>
        </w:rPr>
        <w:t xml:space="preserve"> alin.(5), c</w:t>
      </w:r>
      <w:r w:rsidR="00C04342" w:rsidRPr="008E6F73">
        <w:rPr>
          <w:rFonts w:ascii="Times New Roman" w:hAnsi="Times New Roman" w:cs="Times New Roman"/>
          <w:bCs/>
          <w:sz w:val="28"/>
          <w:szCs w:val="28"/>
          <w:lang w:val="ro-RO"/>
        </w:rPr>
        <w:t xml:space="preserve">ontestarea deciziei Consiliului Concurenţei nu suspendă obligaţia executării acesteia. </w:t>
      </w:r>
    </w:p>
    <w:p w14:paraId="118CF9CF" w14:textId="09B7950E" w:rsidR="002F3B60" w:rsidRPr="008E6F73" w:rsidRDefault="00C04342" w:rsidP="00A0197B">
      <w:pPr>
        <w:spacing w:before="120" w:after="0"/>
        <w:ind w:left="567"/>
        <w:jc w:val="both"/>
        <w:rPr>
          <w:rFonts w:ascii="Times New Roman" w:hAnsi="Times New Roman" w:cs="Times New Roman"/>
          <w:bCs/>
          <w:sz w:val="28"/>
          <w:szCs w:val="28"/>
          <w:lang w:val="ro-RO"/>
        </w:rPr>
      </w:pPr>
      <w:r w:rsidRPr="008E6F73">
        <w:rPr>
          <w:rFonts w:ascii="Times New Roman" w:hAnsi="Times New Roman" w:cs="Times New Roman"/>
          <w:b/>
          <w:bCs/>
          <w:sz w:val="28"/>
          <w:szCs w:val="28"/>
          <w:lang w:val="ro-RO"/>
        </w:rPr>
        <w:t>Articolul 5</w:t>
      </w:r>
      <w:r w:rsidR="00120F5E" w:rsidRPr="008E6F73">
        <w:rPr>
          <w:rFonts w:ascii="Times New Roman" w:hAnsi="Times New Roman" w:cs="Times New Roman"/>
          <w:b/>
          <w:bCs/>
          <w:sz w:val="28"/>
          <w:szCs w:val="28"/>
          <w:lang w:val="ro-RO"/>
        </w:rPr>
        <w:t>7</w:t>
      </w:r>
      <w:r w:rsidRPr="008E6F73">
        <w:rPr>
          <w:rFonts w:ascii="Times New Roman" w:hAnsi="Times New Roman" w:cs="Times New Roman"/>
          <w:b/>
          <w:bCs/>
          <w:sz w:val="28"/>
          <w:szCs w:val="28"/>
          <w:lang w:val="ro-RO"/>
        </w:rPr>
        <w:t>.</w:t>
      </w:r>
      <w:r w:rsidRPr="008E6F73">
        <w:rPr>
          <w:rFonts w:ascii="Times New Roman" w:hAnsi="Times New Roman" w:cs="Times New Roman"/>
          <w:bCs/>
          <w:sz w:val="28"/>
          <w:szCs w:val="28"/>
          <w:lang w:val="ro-RO"/>
        </w:rPr>
        <w:t xml:space="preserve"> </w:t>
      </w:r>
      <w:r w:rsidR="002F3B60" w:rsidRPr="008E6F73">
        <w:rPr>
          <w:rFonts w:ascii="Times New Roman" w:hAnsi="Times New Roman" w:cs="Times New Roman"/>
          <w:bCs/>
          <w:sz w:val="28"/>
          <w:szCs w:val="28"/>
          <w:lang w:val="ro-RO"/>
        </w:rPr>
        <w:t>Răspunderea pentru încălcarea legii</w:t>
      </w:r>
      <w:r w:rsidR="009E3666" w:rsidRPr="008E6F73">
        <w:rPr>
          <w:rFonts w:ascii="Times New Roman" w:hAnsi="Times New Roman" w:cs="Times New Roman"/>
          <w:bCs/>
          <w:sz w:val="28"/>
          <w:szCs w:val="28"/>
          <w:lang w:val="ro-RO"/>
        </w:rPr>
        <w:t xml:space="preserve"> de către furnizorii ajutorului de stat</w:t>
      </w:r>
      <w:r w:rsidR="002F3B60" w:rsidRPr="008E6F73">
        <w:rPr>
          <w:rFonts w:ascii="Times New Roman" w:hAnsi="Times New Roman" w:cs="Times New Roman"/>
          <w:bCs/>
          <w:sz w:val="28"/>
          <w:szCs w:val="28"/>
          <w:lang w:val="ro-RO"/>
        </w:rPr>
        <w:t xml:space="preserve"> </w:t>
      </w:r>
    </w:p>
    <w:p w14:paraId="062D4D02" w14:textId="13C93416" w:rsidR="00B93FE7" w:rsidRPr="008E6F73" w:rsidRDefault="009E3666" w:rsidP="00751CBB">
      <w:pPr>
        <w:spacing w:after="0"/>
        <w:ind w:left="567"/>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Î</w:t>
      </w:r>
      <w:r w:rsidR="002F3B60" w:rsidRPr="008E6F73">
        <w:rPr>
          <w:rFonts w:ascii="Times New Roman" w:hAnsi="Times New Roman" w:cs="Times New Roman"/>
          <w:bCs/>
          <w:sz w:val="28"/>
          <w:szCs w:val="28"/>
          <w:lang w:val="ro-RO"/>
        </w:rPr>
        <w:t xml:space="preserve">ncălcarea </w:t>
      </w:r>
      <w:r w:rsidRPr="008E6F73">
        <w:rPr>
          <w:rFonts w:ascii="Times New Roman" w:hAnsi="Times New Roman" w:cs="Times New Roman"/>
          <w:bCs/>
          <w:sz w:val="28"/>
          <w:szCs w:val="28"/>
          <w:lang w:val="ro-RO"/>
        </w:rPr>
        <w:t xml:space="preserve">de către furnizorii ajutorului de stat a </w:t>
      </w:r>
      <w:r w:rsidR="002F3B60" w:rsidRPr="008E6F73">
        <w:rPr>
          <w:rFonts w:ascii="Times New Roman" w:hAnsi="Times New Roman" w:cs="Times New Roman"/>
          <w:bCs/>
          <w:sz w:val="28"/>
          <w:szCs w:val="28"/>
          <w:lang w:val="ro-RO"/>
        </w:rPr>
        <w:t>prevederilor prezentei legi şi ale actelor normative ce reglementează domeniul ajutorului de stat</w:t>
      </w:r>
      <w:r w:rsidRPr="008E6F73">
        <w:rPr>
          <w:rFonts w:ascii="Times New Roman" w:hAnsi="Times New Roman" w:cs="Times New Roman"/>
          <w:bCs/>
          <w:sz w:val="28"/>
          <w:szCs w:val="28"/>
          <w:lang w:val="ro-RO"/>
        </w:rPr>
        <w:t>,</w:t>
      </w:r>
      <w:r w:rsidR="002F3B60" w:rsidRPr="008E6F73">
        <w:rPr>
          <w:rFonts w:ascii="Times New Roman" w:hAnsi="Times New Roman" w:cs="Times New Roman"/>
          <w:bCs/>
          <w:sz w:val="28"/>
          <w:szCs w:val="28"/>
          <w:lang w:val="ro-RO"/>
        </w:rPr>
        <w:t xml:space="preserve"> atrage </w:t>
      </w:r>
      <w:r w:rsidRPr="008E6F73">
        <w:rPr>
          <w:rFonts w:ascii="Times New Roman" w:hAnsi="Times New Roman" w:cs="Times New Roman"/>
          <w:bCs/>
          <w:sz w:val="28"/>
          <w:szCs w:val="28"/>
          <w:lang w:val="ro-RO"/>
        </w:rPr>
        <w:t xml:space="preserve"> </w:t>
      </w:r>
      <w:r w:rsidR="002F3B60" w:rsidRPr="008E6F73">
        <w:rPr>
          <w:rFonts w:ascii="Times New Roman" w:hAnsi="Times New Roman" w:cs="Times New Roman"/>
          <w:bCs/>
          <w:sz w:val="28"/>
          <w:szCs w:val="28"/>
          <w:lang w:val="ro-RO"/>
        </w:rPr>
        <w:t>răspundere</w:t>
      </w:r>
      <w:r w:rsidRPr="008E6F73">
        <w:rPr>
          <w:rFonts w:ascii="Times New Roman" w:hAnsi="Times New Roman" w:cs="Times New Roman"/>
          <w:bCs/>
          <w:sz w:val="28"/>
          <w:szCs w:val="28"/>
          <w:lang w:val="ro-RO"/>
        </w:rPr>
        <w:t xml:space="preserve"> contravențională </w:t>
      </w:r>
      <w:r w:rsidR="002F3B60" w:rsidRPr="008E6F73">
        <w:rPr>
          <w:rFonts w:ascii="Times New Roman" w:hAnsi="Times New Roman" w:cs="Times New Roman"/>
          <w:bCs/>
          <w:sz w:val="28"/>
          <w:szCs w:val="28"/>
          <w:lang w:val="ro-RO"/>
        </w:rPr>
        <w:t xml:space="preserve">în conformitate cu Codul contravențional. </w:t>
      </w:r>
    </w:p>
    <w:p w14:paraId="460F1EBD" w14:textId="77777777" w:rsidR="002F3B60" w:rsidRPr="008E6F73" w:rsidRDefault="002F3B60" w:rsidP="00751CBB">
      <w:pPr>
        <w:spacing w:after="0"/>
        <w:ind w:firstLine="720"/>
        <w:jc w:val="both"/>
        <w:rPr>
          <w:rFonts w:ascii="Times New Roman" w:hAnsi="Times New Roman" w:cs="Times New Roman"/>
          <w:bCs/>
          <w:sz w:val="28"/>
          <w:szCs w:val="28"/>
          <w:lang w:val="ro-RO"/>
        </w:rPr>
      </w:pPr>
    </w:p>
    <w:p w14:paraId="4D1B1220" w14:textId="28DFF6BA" w:rsidR="002F3B60" w:rsidRPr="008E6F73" w:rsidRDefault="002F3B60" w:rsidP="005A4FDC">
      <w:pPr>
        <w:spacing w:after="0"/>
        <w:jc w:val="center"/>
        <w:rPr>
          <w:rFonts w:ascii="Times New Roman" w:hAnsi="Times New Roman" w:cs="Times New Roman"/>
          <w:b/>
          <w:bCs/>
          <w:sz w:val="28"/>
          <w:szCs w:val="28"/>
          <w:lang w:val="ro-RO"/>
        </w:rPr>
      </w:pPr>
      <w:r w:rsidRPr="008E6F73">
        <w:rPr>
          <w:rFonts w:ascii="Times New Roman" w:hAnsi="Times New Roman" w:cs="Times New Roman"/>
          <w:b/>
          <w:bCs/>
          <w:sz w:val="28"/>
          <w:szCs w:val="28"/>
          <w:lang w:val="ro-RO"/>
        </w:rPr>
        <w:t>Capitolul X</w:t>
      </w:r>
    </w:p>
    <w:p w14:paraId="22932AD2" w14:textId="10692586" w:rsidR="002F3B60" w:rsidRPr="008E6F73" w:rsidRDefault="002F3B60" w:rsidP="005A4FDC">
      <w:pPr>
        <w:spacing w:after="0"/>
        <w:jc w:val="center"/>
        <w:rPr>
          <w:rFonts w:ascii="Times New Roman" w:hAnsi="Times New Roman" w:cs="Times New Roman"/>
          <w:b/>
          <w:bCs/>
          <w:sz w:val="28"/>
          <w:szCs w:val="28"/>
          <w:lang w:val="ro-RO"/>
        </w:rPr>
      </w:pPr>
      <w:r w:rsidRPr="008E6F73">
        <w:rPr>
          <w:rFonts w:ascii="Times New Roman" w:hAnsi="Times New Roman" w:cs="Times New Roman"/>
          <w:b/>
          <w:bCs/>
          <w:sz w:val="28"/>
          <w:szCs w:val="28"/>
          <w:lang w:val="ro-RO"/>
        </w:rPr>
        <w:t>TERMENELE DE PRESCRIPȚIE</w:t>
      </w:r>
    </w:p>
    <w:p w14:paraId="02DE81ED" w14:textId="786DCDC8" w:rsidR="002F3B60" w:rsidRPr="008E6F73" w:rsidRDefault="002F3B60" w:rsidP="005A4FDC">
      <w:pPr>
        <w:spacing w:after="0"/>
        <w:ind w:left="567"/>
        <w:jc w:val="both"/>
        <w:rPr>
          <w:rFonts w:ascii="Times New Roman" w:hAnsi="Times New Roman" w:cs="Times New Roman"/>
          <w:bCs/>
          <w:sz w:val="28"/>
          <w:szCs w:val="28"/>
          <w:lang w:val="ro-RO"/>
        </w:rPr>
      </w:pPr>
      <w:r w:rsidRPr="008E6F73">
        <w:rPr>
          <w:rFonts w:ascii="Times New Roman" w:hAnsi="Times New Roman" w:cs="Times New Roman"/>
          <w:b/>
          <w:bCs/>
          <w:sz w:val="28"/>
          <w:szCs w:val="28"/>
          <w:lang w:val="ro-RO"/>
        </w:rPr>
        <w:t xml:space="preserve">Articolul </w:t>
      </w:r>
      <w:r w:rsidR="009E3666" w:rsidRPr="008E6F73">
        <w:rPr>
          <w:rFonts w:ascii="Times New Roman" w:hAnsi="Times New Roman" w:cs="Times New Roman"/>
          <w:b/>
          <w:bCs/>
          <w:sz w:val="28"/>
          <w:szCs w:val="28"/>
          <w:lang w:val="ro-RO"/>
        </w:rPr>
        <w:t>5</w:t>
      </w:r>
      <w:r w:rsidR="00120F5E" w:rsidRPr="008E6F73">
        <w:rPr>
          <w:rFonts w:ascii="Times New Roman" w:hAnsi="Times New Roman" w:cs="Times New Roman"/>
          <w:b/>
          <w:bCs/>
          <w:sz w:val="28"/>
          <w:szCs w:val="28"/>
          <w:lang w:val="ro-RO"/>
        </w:rPr>
        <w:t>8</w:t>
      </w:r>
      <w:r w:rsidRPr="008E6F73">
        <w:rPr>
          <w:rFonts w:ascii="Times New Roman" w:hAnsi="Times New Roman" w:cs="Times New Roman"/>
          <w:b/>
          <w:bCs/>
          <w:sz w:val="28"/>
          <w:szCs w:val="28"/>
          <w:lang w:val="ro-RO"/>
        </w:rPr>
        <w:t xml:space="preserve">. </w:t>
      </w:r>
      <w:r w:rsidRPr="008E6F73">
        <w:rPr>
          <w:rFonts w:ascii="Times New Roman" w:hAnsi="Times New Roman" w:cs="Times New Roman"/>
          <w:bCs/>
          <w:sz w:val="28"/>
          <w:szCs w:val="28"/>
          <w:lang w:val="ro-RO"/>
        </w:rPr>
        <w:t>Termenul de prescripție pentru recuperarea ajutorului de stat</w:t>
      </w:r>
      <w:r w:rsidR="009E3666" w:rsidRPr="008E6F73">
        <w:rPr>
          <w:rFonts w:ascii="Times New Roman" w:hAnsi="Times New Roman" w:cs="Times New Roman"/>
          <w:bCs/>
          <w:sz w:val="28"/>
          <w:szCs w:val="28"/>
          <w:lang w:val="ro-RO"/>
        </w:rPr>
        <w:t xml:space="preserve"> ilegal și incompatibil</w:t>
      </w:r>
    </w:p>
    <w:p w14:paraId="149B28F1" w14:textId="77777777" w:rsidR="00CE7EC3" w:rsidRPr="008E6F73" w:rsidRDefault="002F3B60" w:rsidP="005A4FDC">
      <w:pPr>
        <w:pStyle w:val="ListParagraph"/>
        <w:numPr>
          <w:ilvl w:val="0"/>
          <w:numId w:val="16"/>
        </w:numPr>
        <w:tabs>
          <w:tab w:val="left" w:pos="1080"/>
        </w:tabs>
        <w:spacing w:after="0" w:line="276" w:lineRule="auto"/>
        <w:ind w:hanging="513"/>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Dreptul Consiliului Concurenței de a dispune recuperarea ajutorului de stat incompatibil cu mediul concurențial normal ori utilizat abuziv se prescrie în termen de zece ani.</w:t>
      </w:r>
    </w:p>
    <w:p w14:paraId="4A12A1CD" w14:textId="76091A69" w:rsidR="00CE7EC3" w:rsidRPr="008E6F73" w:rsidRDefault="002F3B60" w:rsidP="00751CBB">
      <w:pPr>
        <w:pStyle w:val="ListParagraph"/>
        <w:numPr>
          <w:ilvl w:val="0"/>
          <w:numId w:val="16"/>
        </w:numPr>
        <w:tabs>
          <w:tab w:val="left" w:pos="1080"/>
        </w:tabs>
        <w:spacing w:after="0" w:line="276" w:lineRule="auto"/>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 xml:space="preserve">Termenul de prescripție </w:t>
      </w:r>
      <w:r w:rsidR="009E3666" w:rsidRPr="008E6F73">
        <w:rPr>
          <w:rFonts w:ascii="Times New Roman" w:hAnsi="Times New Roman" w:cs="Times New Roman"/>
          <w:bCs/>
          <w:sz w:val="28"/>
          <w:szCs w:val="28"/>
          <w:lang w:val="ro-RO"/>
        </w:rPr>
        <w:t xml:space="preserve">stabilit la </w:t>
      </w:r>
      <w:r w:rsidRPr="008E6F73">
        <w:rPr>
          <w:rFonts w:ascii="Times New Roman" w:hAnsi="Times New Roman" w:cs="Times New Roman"/>
          <w:bCs/>
          <w:sz w:val="28"/>
          <w:szCs w:val="28"/>
          <w:lang w:val="ro-RO"/>
        </w:rPr>
        <w:t>alin</w:t>
      </w:r>
      <w:r w:rsidR="009E3666" w:rsidRPr="008E6F73">
        <w:rPr>
          <w:rFonts w:ascii="Times New Roman" w:hAnsi="Times New Roman" w:cs="Times New Roman"/>
          <w:bCs/>
          <w:sz w:val="28"/>
          <w:szCs w:val="28"/>
          <w:lang w:val="ro-RO"/>
        </w:rPr>
        <w:t>.</w:t>
      </w:r>
      <w:r w:rsidRPr="008E6F73">
        <w:rPr>
          <w:rFonts w:ascii="Times New Roman" w:hAnsi="Times New Roman" w:cs="Times New Roman"/>
          <w:bCs/>
          <w:sz w:val="28"/>
          <w:szCs w:val="28"/>
          <w:lang w:val="ro-RO"/>
        </w:rPr>
        <w:t xml:space="preserve"> (1)</w:t>
      </w:r>
      <w:r w:rsidR="009E3666" w:rsidRPr="008E6F73">
        <w:rPr>
          <w:rFonts w:ascii="Times New Roman" w:hAnsi="Times New Roman" w:cs="Times New Roman"/>
          <w:bCs/>
          <w:sz w:val="28"/>
          <w:szCs w:val="28"/>
          <w:lang w:val="ro-RO"/>
        </w:rPr>
        <w:t>,</w:t>
      </w:r>
      <w:r w:rsidRPr="008E6F73">
        <w:rPr>
          <w:rFonts w:ascii="Times New Roman" w:hAnsi="Times New Roman" w:cs="Times New Roman"/>
          <w:bCs/>
          <w:sz w:val="28"/>
          <w:szCs w:val="28"/>
          <w:lang w:val="ro-RO"/>
        </w:rPr>
        <w:t xml:space="preserve"> începe să curgă din ziua în care ajutorul de stat este acordat beneficiarului </w:t>
      </w:r>
      <w:r w:rsidR="009E3666" w:rsidRPr="008E6F73">
        <w:rPr>
          <w:rFonts w:ascii="Times New Roman" w:hAnsi="Times New Roman" w:cs="Times New Roman"/>
          <w:bCs/>
          <w:sz w:val="28"/>
          <w:szCs w:val="28"/>
          <w:lang w:val="ro-RO"/>
        </w:rPr>
        <w:t xml:space="preserve">ajutorului  de stat </w:t>
      </w:r>
      <w:r w:rsidRPr="008E6F73">
        <w:rPr>
          <w:rFonts w:ascii="Times New Roman" w:hAnsi="Times New Roman" w:cs="Times New Roman"/>
          <w:bCs/>
          <w:sz w:val="28"/>
          <w:szCs w:val="28"/>
          <w:lang w:val="ro-RO"/>
        </w:rPr>
        <w:t xml:space="preserve">fie ca ajutor individual, fie ca ajutor în cadrul unei scheme de ajutor de stat. </w:t>
      </w:r>
    </w:p>
    <w:p w14:paraId="71F1A3F8" w14:textId="1CB63209" w:rsidR="00CE7EC3" w:rsidRPr="008E6F73" w:rsidRDefault="002F3B60" w:rsidP="00751CBB">
      <w:pPr>
        <w:pStyle w:val="ListParagraph"/>
        <w:numPr>
          <w:ilvl w:val="0"/>
          <w:numId w:val="16"/>
        </w:numPr>
        <w:tabs>
          <w:tab w:val="left" w:pos="1080"/>
        </w:tabs>
        <w:spacing w:after="0" w:line="276" w:lineRule="auto"/>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 xml:space="preserve">Orice măsură adoptată de către Consiliul Concurenței sau, la solicitarea acestuia, de către furnizor cu privire la ajutorul de stat </w:t>
      </w:r>
      <w:proofErr w:type="spellStart"/>
      <w:r w:rsidR="009E3666" w:rsidRPr="008E6F73">
        <w:rPr>
          <w:rFonts w:ascii="Times New Roman" w:hAnsi="Times New Roman" w:cs="Times New Roman"/>
          <w:bCs/>
          <w:sz w:val="28"/>
          <w:szCs w:val="28"/>
          <w:lang w:val="ro-RO"/>
        </w:rPr>
        <w:t>illegal</w:t>
      </w:r>
      <w:proofErr w:type="spellEnd"/>
      <w:r w:rsidR="009E3666" w:rsidRPr="008E6F73">
        <w:rPr>
          <w:rFonts w:ascii="Times New Roman" w:hAnsi="Times New Roman" w:cs="Times New Roman"/>
          <w:bCs/>
          <w:sz w:val="28"/>
          <w:szCs w:val="28"/>
          <w:lang w:val="ro-RO"/>
        </w:rPr>
        <w:t>,</w:t>
      </w:r>
      <w:r w:rsidRPr="008E6F73">
        <w:rPr>
          <w:rFonts w:ascii="Times New Roman" w:hAnsi="Times New Roman" w:cs="Times New Roman"/>
          <w:bCs/>
          <w:sz w:val="28"/>
          <w:szCs w:val="28"/>
          <w:lang w:val="ro-RO"/>
        </w:rPr>
        <w:t xml:space="preserve"> întrerupe </w:t>
      </w:r>
      <w:r w:rsidRPr="008E6F73">
        <w:rPr>
          <w:rFonts w:ascii="Times New Roman" w:hAnsi="Times New Roman" w:cs="Times New Roman"/>
          <w:bCs/>
          <w:sz w:val="28"/>
          <w:szCs w:val="28"/>
          <w:lang w:val="ro-RO"/>
        </w:rPr>
        <w:lastRenderedPageBreak/>
        <w:t>termenul de prescripție. După fiecare întrerupere, începe să curgă un nou termen de prescripție.</w:t>
      </w:r>
    </w:p>
    <w:p w14:paraId="08558F9F" w14:textId="77777777" w:rsidR="00CE7EC3" w:rsidRPr="008E6F73" w:rsidRDefault="002F3B60" w:rsidP="00751CBB">
      <w:pPr>
        <w:pStyle w:val="ListParagraph"/>
        <w:numPr>
          <w:ilvl w:val="0"/>
          <w:numId w:val="16"/>
        </w:numPr>
        <w:tabs>
          <w:tab w:val="left" w:pos="1080"/>
        </w:tabs>
        <w:spacing w:after="0" w:line="276" w:lineRule="auto"/>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Termenul de prescripție se suspendă atât timp cât decizia Consiliului Concurenței face obiectul unei proceduri în curs de desfășurare în instanțele de judecată.</w:t>
      </w:r>
    </w:p>
    <w:p w14:paraId="16E615EB" w14:textId="63069A11" w:rsidR="00CE7EC3" w:rsidRPr="008E6F73" w:rsidRDefault="002F3B60" w:rsidP="00751CBB">
      <w:pPr>
        <w:pStyle w:val="ListParagraph"/>
        <w:numPr>
          <w:ilvl w:val="0"/>
          <w:numId w:val="16"/>
        </w:numPr>
        <w:tabs>
          <w:tab w:val="left" w:pos="1080"/>
        </w:tabs>
        <w:spacing w:after="0" w:line="276" w:lineRule="auto"/>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La expirarea termenului</w:t>
      </w:r>
      <w:r w:rsidR="009E3666" w:rsidRPr="008E6F73">
        <w:rPr>
          <w:rFonts w:ascii="Times New Roman" w:hAnsi="Times New Roman" w:cs="Times New Roman"/>
          <w:bCs/>
          <w:sz w:val="28"/>
          <w:szCs w:val="28"/>
          <w:lang w:val="ro-RO"/>
        </w:rPr>
        <w:t xml:space="preserve"> stabilit de </w:t>
      </w:r>
      <w:r w:rsidRPr="008E6F73">
        <w:rPr>
          <w:rFonts w:ascii="Times New Roman" w:hAnsi="Times New Roman" w:cs="Times New Roman"/>
          <w:bCs/>
          <w:sz w:val="28"/>
          <w:szCs w:val="28"/>
          <w:lang w:val="ro-RO"/>
        </w:rPr>
        <w:t>alin</w:t>
      </w:r>
      <w:r w:rsidR="009E3666" w:rsidRPr="008E6F73">
        <w:rPr>
          <w:rFonts w:ascii="Times New Roman" w:hAnsi="Times New Roman" w:cs="Times New Roman"/>
          <w:bCs/>
          <w:sz w:val="28"/>
          <w:szCs w:val="28"/>
          <w:lang w:val="ro-RO"/>
        </w:rPr>
        <w:t>. (1)</w:t>
      </w:r>
      <w:r w:rsidRPr="008E6F73">
        <w:rPr>
          <w:rFonts w:ascii="Times New Roman" w:hAnsi="Times New Roman" w:cs="Times New Roman"/>
          <w:bCs/>
          <w:sz w:val="28"/>
          <w:szCs w:val="28"/>
          <w:lang w:val="ro-RO"/>
        </w:rPr>
        <w:t>, ajutorul de stat se consideră ajutor existent.</w:t>
      </w:r>
    </w:p>
    <w:p w14:paraId="22C33917" w14:textId="0DADD515" w:rsidR="002F3B60" w:rsidRPr="008E6F73" w:rsidRDefault="002F3B60" w:rsidP="005A4FDC">
      <w:pPr>
        <w:tabs>
          <w:tab w:val="left" w:pos="1080"/>
        </w:tabs>
        <w:spacing w:before="120" w:after="0"/>
        <w:ind w:left="567"/>
        <w:jc w:val="both"/>
        <w:rPr>
          <w:rFonts w:ascii="Times New Roman" w:hAnsi="Times New Roman" w:cs="Times New Roman"/>
          <w:bCs/>
          <w:sz w:val="28"/>
          <w:szCs w:val="28"/>
          <w:lang w:val="ro-RO"/>
        </w:rPr>
      </w:pPr>
      <w:r w:rsidRPr="008E6F73">
        <w:rPr>
          <w:rFonts w:ascii="Times New Roman" w:hAnsi="Times New Roman" w:cs="Times New Roman"/>
          <w:b/>
          <w:bCs/>
          <w:sz w:val="28"/>
          <w:szCs w:val="28"/>
          <w:lang w:val="ro-RO"/>
        </w:rPr>
        <w:t xml:space="preserve">Articolul </w:t>
      </w:r>
      <w:r w:rsidR="00120F5E" w:rsidRPr="008E6F73">
        <w:rPr>
          <w:rFonts w:ascii="Times New Roman" w:hAnsi="Times New Roman" w:cs="Times New Roman"/>
          <w:b/>
          <w:bCs/>
          <w:sz w:val="28"/>
          <w:szCs w:val="28"/>
          <w:lang w:val="ro-RO"/>
        </w:rPr>
        <w:t>59</w:t>
      </w:r>
      <w:r w:rsidRPr="008E6F73">
        <w:rPr>
          <w:rFonts w:ascii="Times New Roman" w:hAnsi="Times New Roman" w:cs="Times New Roman"/>
          <w:b/>
          <w:bCs/>
          <w:sz w:val="28"/>
          <w:szCs w:val="28"/>
          <w:lang w:val="ro-RO"/>
        </w:rPr>
        <w:t xml:space="preserve">. </w:t>
      </w:r>
      <w:r w:rsidRPr="008E6F73">
        <w:rPr>
          <w:rFonts w:ascii="Times New Roman" w:hAnsi="Times New Roman" w:cs="Times New Roman"/>
          <w:bCs/>
          <w:sz w:val="28"/>
          <w:szCs w:val="28"/>
          <w:lang w:val="ro-RO"/>
        </w:rPr>
        <w:t>Termenul de prescripție pentru aplicarea amenzilor și a penalităților cu titlu cominatoriu</w:t>
      </w:r>
    </w:p>
    <w:p w14:paraId="47B97B24" w14:textId="7C393C25" w:rsidR="00CE7EC3" w:rsidRPr="008E6F73" w:rsidRDefault="002F3B60" w:rsidP="00490904">
      <w:pPr>
        <w:pStyle w:val="ListParagraph"/>
        <w:numPr>
          <w:ilvl w:val="0"/>
          <w:numId w:val="49"/>
        </w:numPr>
        <w:spacing w:after="0" w:line="276" w:lineRule="auto"/>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Dreptul Consiliului Concurenţei de a aplica sancţiuni în temeiul art</w:t>
      </w:r>
      <w:r w:rsidR="009E3666" w:rsidRPr="008E6F73">
        <w:rPr>
          <w:rFonts w:ascii="Times New Roman" w:hAnsi="Times New Roman" w:cs="Times New Roman"/>
          <w:bCs/>
          <w:sz w:val="28"/>
          <w:szCs w:val="28"/>
          <w:lang w:val="ro-RO"/>
        </w:rPr>
        <w:t>.</w:t>
      </w:r>
      <w:r w:rsidR="003A6662" w:rsidRPr="008E6F73">
        <w:rPr>
          <w:rFonts w:ascii="Times New Roman" w:hAnsi="Times New Roman" w:cs="Times New Roman"/>
          <w:bCs/>
          <w:sz w:val="28"/>
          <w:szCs w:val="28"/>
          <w:lang w:val="ro-RO"/>
        </w:rPr>
        <w:t>2</w:t>
      </w:r>
      <w:r w:rsidR="00CA38FB" w:rsidRPr="008E6F73">
        <w:rPr>
          <w:rFonts w:ascii="Times New Roman" w:hAnsi="Times New Roman" w:cs="Times New Roman"/>
          <w:bCs/>
          <w:sz w:val="28"/>
          <w:szCs w:val="28"/>
          <w:lang w:val="ro-RO"/>
        </w:rPr>
        <w:t>3</w:t>
      </w:r>
      <w:r w:rsidRPr="008E6F73">
        <w:rPr>
          <w:rFonts w:ascii="Times New Roman" w:hAnsi="Times New Roman" w:cs="Times New Roman"/>
          <w:bCs/>
          <w:sz w:val="28"/>
          <w:szCs w:val="28"/>
          <w:lang w:val="ro-RO"/>
        </w:rPr>
        <w:t xml:space="preserve"> se supuse unui termen de prescripție de trei ani.</w:t>
      </w:r>
    </w:p>
    <w:p w14:paraId="6421AD35" w14:textId="3EA6735D" w:rsidR="003A6662" w:rsidRPr="008E6F73" w:rsidRDefault="003A6662" w:rsidP="00490904">
      <w:pPr>
        <w:pStyle w:val="ListParagraph"/>
        <w:numPr>
          <w:ilvl w:val="0"/>
          <w:numId w:val="49"/>
        </w:numPr>
        <w:spacing w:after="0" w:line="276" w:lineRule="auto"/>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Termenul prevăzut la alin</w:t>
      </w:r>
      <w:r w:rsidR="009E3666" w:rsidRPr="008E6F73">
        <w:rPr>
          <w:rFonts w:ascii="Times New Roman" w:hAnsi="Times New Roman" w:cs="Times New Roman"/>
          <w:bCs/>
          <w:sz w:val="28"/>
          <w:szCs w:val="28"/>
          <w:lang w:val="ro-RO"/>
        </w:rPr>
        <w:t>.</w:t>
      </w:r>
      <w:r w:rsidRPr="008E6F73">
        <w:rPr>
          <w:rFonts w:ascii="Times New Roman" w:hAnsi="Times New Roman" w:cs="Times New Roman"/>
          <w:bCs/>
          <w:sz w:val="28"/>
          <w:szCs w:val="28"/>
          <w:lang w:val="ro-RO"/>
        </w:rPr>
        <w:t xml:space="preserve"> (1)</w:t>
      </w:r>
      <w:r w:rsidR="009E3666" w:rsidRPr="008E6F73">
        <w:rPr>
          <w:rFonts w:ascii="Times New Roman" w:hAnsi="Times New Roman" w:cs="Times New Roman"/>
          <w:bCs/>
          <w:sz w:val="28"/>
          <w:szCs w:val="28"/>
          <w:lang w:val="ro-RO"/>
        </w:rPr>
        <w:t>,</w:t>
      </w:r>
      <w:r w:rsidRPr="008E6F73">
        <w:rPr>
          <w:rFonts w:ascii="Times New Roman" w:hAnsi="Times New Roman" w:cs="Times New Roman"/>
          <w:bCs/>
          <w:sz w:val="28"/>
          <w:szCs w:val="28"/>
          <w:lang w:val="ro-RO"/>
        </w:rPr>
        <w:t xml:space="preserve"> începe să curgă de la data la care s-a comis încălcarea menționată la art</w:t>
      </w:r>
      <w:r w:rsidR="009E3666" w:rsidRPr="008E6F73">
        <w:rPr>
          <w:rFonts w:ascii="Times New Roman" w:hAnsi="Times New Roman" w:cs="Times New Roman"/>
          <w:bCs/>
          <w:sz w:val="28"/>
          <w:szCs w:val="28"/>
          <w:lang w:val="ro-RO"/>
        </w:rPr>
        <w:t xml:space="preserve">. </w:t>
      </w:r>
      <w:r w:rsidRPr="008E6F73">
        <w:rPr>
          <w:rFonts w:ascii="Times New Roman" w:hAnsi="Times New Roman" w:cs="Times New Roman"/>
          <w:bCs/>
          <w:sz w:val="28"/>
          <w:szCs w:val="28"/>
          <w:lang w:val="ro-RO"/>
        </w:rPr>
        <w:t>2</w:t>
      </w:r>
      <w:r w:rsidR="00CA38FB" w:rsidRPr="008E6F73">
        <w:rPr>
          <w:rFonts w:ascii="Times New Roman" w:hAnsi="Times New Roman" w:cs="Times New Roman"/>
          <w:bCs/>
          <w:sz w:val="28"/>
          <w:szCs w:val="28"/>
          <w:lang w:val="ro-RO"/>
        </w:rPr>
        <w:t>3</w:t>
      </w:r>
      <w:r w:rsidRPr="008E6F73">
        <w:rPr>
          <w:rFonts w:ascii="Times New Roman" w:hAnsi="Times New Roman" w:cs="Times New Roman"/>
          <w:bCs/>
          <w:sz w:val="28"/>
          <w:szCs w:val="28"/>
          <w:lang w:val="ro-RO"/>
        </w:rPr>
        <w:t>. Cu toate acestea, în cazul unor încălcări continu</w:t>
      </w:r>
      <w:r w:rsidR="009E3666" w:rsidRPr="008E6F73">
        <w:rPr>
          <w:rFonts w:ascii="Times New Roman" w:hAnsi="Times New Roman" w:cs="Times New Roman"/>
          <w:bCs/>
          <w:sz w:val="28"/>
          <w:szCs w:val="28"/>
          <w:lang w:val="ro-RO"/>
        </w:rPr>
        <w:t>u</w:t>
      </w:r>
      <w:r w:rsidRPr="008E6F73">
        <w:rPr>
          <w:rFonts w:ascii="Times New Roman" w:hAnsi="Times New Roman" w:cs="Times New Roman"/>
          <w:bCs/>
          <w:sz w:val="28"/>
          <w:szCs w:val="28"/>
          <w:lang w:val="ro-RO"/>
        </w:rPr>
        <w:t xml:space="preserve"> sau repetate, termenul începe să curgă de la data la care încălcarea încetează. </w:t>
      </w:r>
    </w:p>
    <w:p w14:paraId="023C84E9" w14:textId="4C8F8FD8" w:rsidR="00CE7EC3" w:rsidRPr="008E6F73" w:rsidRDefault="002F3B60" w:rsidP="00490904">
      <w:pPr>
        <w:pStyle w:val="ListParagraph"/>
        <w:numPr>
          <w:ilvl w:val="0"/>
          <w:numId w:val="49"/>
        </w:numPr>
        <w:spacing w:after="0" w:line="276" w:lineRule="auto"/>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Termenul de prescripție pentru aplicarea amenzilor sau a penalităților cu titlu cominatoriu</w:t>
      </w:r>
      <w:r w:rsidR="009E3666" w:rsidRPr="008E6F73">
        <w:rPr>
          <w:rFonts w:ascii="Times New Roman" w:hAnsi="Times New Roman" w:cs="Times New Roman"/>
          <w:bCs/>
          <w:sz w:val="28"/>
          <w:szCs w:val="28"/>
          <w:lang w:val="ro-RO"/>
        </w:rPr>
        <w:t>,</w:t>
      </w:r>
      <w:r w:rsidRPr="008E6F73">
        <w:rPr>
          <w:rFonts w:ascii="Times New Roman" w:hAnsi="Times New Roman" w:cs="Times New Roman"/>
          <w:bCs/>
          <w:sz w:val="28"/>
          <w:szCs w:val="28"/>
          <w:lang w:val="ro-RO"/>
        </w:rPr>
        <w:t xml:space="preserve"> se întrerupe de orice acțiune întreprinsă de Consiliul Concurenței </w:t>
      </w:r>
      <w:r w:rsidR="009E3666" w:rsidRPr="008E6F73">
        <w:rPr>
          <w:rFonts w:ascii="Times New Roman" w:hAnsi="Times New Roman" w:cs="Times New Roman"/>
          <w:bCs/>
          <w:sz w:val="28"/>
          <w:szCs w:val="28"/>
          <w:lang w:val="ro-RO"/>
        </w:rPr>
        <w:t xml:space="preserve">în scopul </w:t>
      </w:r>
      <w:r w:rsidRPr="008E6F73">
        <w:rPr>
          <w:rFonts w:ascii="Times New Roman" w:hAnsi="Times New Roman" w:cs="Times New Roman"/>
          <w:bCs/>
          <w:sz w:val="28"/>
          <w:szCs w:val="28"/>
          <w:lang w:val="ro-RO"/>
        </w:rPr>
        <w:t>investiga</w:t>
      </w:r>
      <w:r w:rsidR="009E3666" w:rsidRPr="008E6F73">
        <w:rPr>
          <w:rFonts w:ascii="Times New Roman" w:hAnsi="Times New Roman" w:cs="Times New Roman"/>
          <w:bCs/>
          <w:sz w:val="28"/>
          <w:szCs w:val="28"/>
          <w:lang w:val="ro-RO"/>
        </w:rPr>
        <w:t>țiilor sau al procedurilor legate de o încălcare stabilită de</w:t>
      </w:r>
      <w:r w:rsidRPr="008E6F73">
        <w:rPr>
          <w:rFonts w:ascii="Times New Roman" w:hAnsi="Times New Roman" w:cs="Times New Roman"/>
          <w:bCs/>
          <w:sz w:val="28"/>
          <w:szCs w:val="28"/>
          <w:lang w:val="ro-RO"/>
        </w:rPr>
        <w:t xml:space="preserve"> art</w:t>
      </w:r>
      <w:r w:rsidR="009E3666" w:rsidRPr="008E6F73">
        <w:rPr>
          <w:rFonts w:ascii="Times New Roman" w:hAnsi="Times New Roman" w:cs="Times New Roman"/>
          <w:bCs/>
          <w:sz w:val="28"/>
          <w:szCs w:val="28"/>
          <w:lang w:val="ro-RO"/>
        </w:rPr>
        <w:t>.</w:t>
      </w:r>
      <w:r w:rsidRPr="008E6F73">
        <w:rPr>
          <w:rFonts w:ascii="Times New Roman" w:hAnsi="Times New Roman" w:cs="Times New Roman"/>
          <w:bCs/>
          <w:sz w:val="28"/>
          <w:szCs w:val="28"/>
          <w:lang w:val="ro-RO"/>
        </w:rPr>
        <w:t xml:space="preserve"> </w:t>
      </w:r>
      <w:r w:rsidR="003A6662" w:rsidRPr="008E6F73">
        <w:rPr>
          <w:rFonts w:ascii="Times New Roman" w:hAnsi="Times New Roman" w:cs="Times New Roman"/>
          <w:bCs/>
          <w:sz w:val="28"/>
          <w:szCs w:val="28"/>
          <w:lang w:val="ro-RO"/>
        </w:rPr>
        <w:t>2</w:t>
      </w:r>
      <w:r w:rsidR="00CA38FB" w:rsidRPr="008E6F73">
        <w:rPr>
          <w:rFonts w:ascii="Times New Roman" w:hAnsi="Times New Roman" w:cs="Times New Roman"/>
          <w:bCs/>
          <w:sz w:val="28"/>
          <w:szCs w:val="28"/>
          <w:lang w:val="ro-RO"/>
        </w:rPr>
        <w:t>3</w:t>
      </w:r>
      <w:r w:rsidR="009E3666" w:rsidRPr="008E6F73">
        <w:rPr>
          <w:rFonts w:ascii="Times New Roman" w:hAnsi="Times New Roman" w:cs="Times New Roman"/>
          <w:bCs/>
          <w:sz w:val="28"/>
          <w:szCs w:val="28"/>
          <w:lang w:val="ro-RO"/>
        </w:rPr>
        <w:t xml:space="preserve">, începând cu data la care această acțiune este comunicată </w:t>
      </w:r>
      <w:r w:rsidRPr="008E6F73">
        <w:rPr>
          <w:rFonts w:ascii="Times New Roman" w:hAnsi="Times New Roman" w:cs="Times New Roman"/>
          <w:bCs/>
          <w:sz w:val="28"/>
          <w:szCs w:val="28"/>
          <w:lang w:val="ro-RO"/>
        </w:rPr>
        <w:t>întreprinderii sau asociației de întreprinderi vizate.</w:t>
      </w:r>
    </w:p>
    <w:p w14:paraId="2A752F3F" w14:textId="3177A142" w:rsidR="00CE7EC3" w:rsidRPr="008E6F73" w:rsidRDefault="00D63121" w:rsidP="00490904">
      <w:pPr>
        <w:pStyle w:val="ListParagraph"/>
        <w:numPr>
          <w:ilvl w:val="0"/>
          <w:numId w:val="49"/>
        </w:numPr>
        <w:spacing w:after="0" w:line="276" w:lineRule="auto"/>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După f</w:t>
      </w:r>
      <w:r w:rsidR="002F3B60" w:rsidRPr="008E6F73">
        <w:rPr>
          <w:rFonts w:ascii="Times New Roman" w:hAnsi="Times New Roman" w:cs="Times New Roman"/>
          <w:bCs/>
          <w:sz w:val="28"/>
          <w:szCs w:val="28"/>
          <w:lang w:val="ro-RO"/>
        </w:rPr>
        <w:t xml:space="preserve">iecare întrerupere </w:t>
      </w:r>
      <w:r w:rsidRPr="008E6F73">
        <w:rPr>
          <w:rFonts w:ascii="Times New Roman" w:hAnsi="Times New Roman" w:cs="Times New Roman"/>
          <w:bCs/>
          <w:sz w:val="28"/>
          <w:szCs w:val="28"/>
          <w:lang w:val="ro-RO"/>
        </w:rPr>
        <w:t xml:space="preserve">începe să curgă </w:t>
      </w:r>
      <w:r w:rsidR="002F3B60" w:rsidRPr="008E6F73">
        <w:rPr>
          <w:rFonts w:ascii="Times New Roman" w:hAnsi="Times New Roman" w:cs="Times New Roman"/>
          <w:bCs/>
          <w:sz w:val="28"/>
          <w:szCs w:val="28"/>
          <w:lang w:val="ro-RO"/>
        </w:rPr>
        <w:t xml:space="preserve">un nou termen de prescripție. Cu toate acestea, termenul de prescripție expiră cel târziu </w:t>
      </w:r>
      <w:r w:rsidRPr="008E6F73">
        <w:rPr>
          <w:rFonts w:ascii="Times New Roman" w:hAnsi="Times New Roman" w:cs="Times New Roman"/>
          <w:bCs/>
          <w:sz w:val="28"/>
          <w:szCs w:val="28"/>
          <w:lang w:val="ro-RO"/>
        </w:rPr>
        <w:t xml:space="preserve">la data </w:t>
      </w:r>
      <w:r w:rsidR="002F3B60" w:rsidRPr="008E6F73">
        <w:rPr>
          <w:rFonts w:ascii="Times New Roman" w:hAnsi="Times New Roman" w:cs="Times New Roman"/>
          <w:bCs/>
          <w:sz w:val="28"/>
          <w:szCs w:val="28"/>
          <w:lang w:val="ro-RO"/>
        </w:rPr>
        <w:t>în care expiră o perioadă de șase ani fără ca Consiliul Concurenței să fi impus o amendă sau o penalitate cu titlu cominatoriu. Acest termen se prelungește cu o perioadă echivalentă cu durata suspendării termenului de prescripție în conformitate cu alin</w:t>
      </w:r>
      <w:r w:rsidRPr="008E6F73">
        <w:rPr>
          <w:rFonts w:ascii="Times New Roman" w:hAnsi="Times New Roman" w:cs="Times New Roman"/>
          <w:bCs/>
          <w:sz w:val="28"/>
          <w:szCs w:val="28"/>
          <w:lang w:val="ro-RO"/>
        </w:rPr>
        <w:t>.</w:t>
      </w:r>
      <w:r w:rsidR="002F3B60" w:rsidRPr="008E6F73">
        <w:rPr>
          <w:rFonts w:ascii="Times New Roman" w:hAnsi="Times New Roman" w:cs="Times New Roman"/>
          <w:bCs/>
          <w:sz w:val="28"/>
          <w:szCs w:val="28"/>
          <w:lang w:val="ro-RO"/>
        </w:rPr>
        <w:t xml:space="preserve"> (5)</w:t>
      </w:r>
      <w:r w:rsidRPr="008E6F73">
        <w:rPr>
          <w:rFonts w:ascii="Times New Roman" w:hAnsi="Times New Roman" w:cs="Times New Roman"/>
          <w:bCs/>
          <w:sz w:val="28"/>
          <w:szCs w:val="28"/>
          <w:lang w:val="ro-RO"/>
        </w:rPr>
        <w:t>.</w:t>
      </w:r>
    </w:p>
    <w:p w14:paraId="496CAED1" w14:textId="7AB42E61" w:rsidR="002F3B60" w:rsidRPr="008E6F73" w:rsidRDefault="002F3B60" w:rsidP="00490904">
      <w:pPr>
        <w:pStyle w:val="ListParagraph"/>
        <w:numPr>
          <w:ilvl w:val="0"/>
          <w:numId w:val="49"/>
        </w:numPr>
        <w:spacing w:after="0" w:line="276" w:lineRule="auto"/>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Termenul de prescripție pentru aplicarea amenzilor sau a penalităților cu titlu cominatoriu se suspendă atât timp cât decizia Consiliului Concurenței face obiectul unei proceduri în instanțele de judecată.</w:t>
      </w:r>
    </w:p>
    <w:p w14:paraId="3B65BBC5" w14:textId="48B4B042" w:rsidR="002F3B60" w:rsidRPr="008E6F73" w:rsidRDefault="002F3B60" w:rsidP="005A4FDC">
      <w:pPr>
        <w:spacing w:before="120" w:after="0"/>
        <w:ind w:left="567"/>
        <w:jc w:val="both"/>
        <w:rPr>
          <w:rFonts w:ascii="Times New Roman" w:hAnsi="Times New Roman" w:cs="Times New Roman"/>
          <w:b/>
          <w:bCs/>
          <w:sz w:val="28"/>
          <w:szCs w:val="28"/>
          <w:lang w:val="ro-RO"/>
        </w:rPr>
      </w:pPr>
      <w:r w:rsidRPr="008E6F73">
        <w:rPr>
          <w:rFonts w:ascii="Times New Roman" w:hAnsi="Times New Roman" w:cs="Times New Roman"/>
          <w:b/>
          <w:bCs/>
          <w:iCs/>
          <w:sz w:val="28"/>
          <w:szCs w:val="28"/>
          <w:lang w:val="ro-RO"/>
        </w:rPr>
        <w:t>Articolul</w:t>
      </w:r>
      <w:r w:rsidRPr="008E6F73">
        <w:rPr>
          <w:rFonts w:ascii="Times New Roman" w:hAnsi="Times New Roman" w:cs="Times New Roman"/>
          <w:b/>
          <w:bCs/>
          <w:i/>
          <w:iCs/>
          <w:sz w:val="28"/>
          <w:szCs w:val="28"/>
          <w:lang w:val="ro-RO"/>
        </w:rPr>
        <w:t xml:space="preserve"> </w:t>
      </w:r>
      <w:r w:rsidR="002F1950" w:rsidRPr="008E6F73">
        <w:rPr>
          <w:rFonts w:ascii="Times New Roman" w:hAnsi="Times New Roman" w:cs="Times New Roman"/>
          <w:b/>
          <w:bCs/>
          <w:iCs/>
          <w:sz w:val="28"/>
          <w:szCs w:val="28"/>
          <w:lang w:val="ro-RO"/>
        </w:rPr>
        <w:t>6</w:t>
      </w:r>
      <w:r w:rsidR="00120F5E" w:rsidRPr="008E6F73">
        <w:rPr>
          <w:rFonts w:ascii="Times New Roman" w:hAnsi="Times New Roman" w:cs="Times New Roman"/>
          <w:b/>
          <w:bCs/>
          <w:iCs/>
          <w:sz w:val="28"/>
          <w:szCs w:val="28"/>
          <w:lang w:val="ro-RO"/>
        </w:rPr>
        <w:t>0</w:t>
      </w:r>
      <w:r w:rsidRPr="008E6F73">
        <w:rPr>
          <w:rFonts w:ascii="Times New Roman" w:hAnsi="Times New Roman" w:cs="Times New Roman"/>
          <w:b/>
          <w:bCs/>
          <w:iCs/>
          <w:sz w:val="28"/>
          <w:szCs w:val="28"/>
          <w:lang w:val="ro-RO"/>
        </w:rPr>
        <w:t>.</w:t>
      </w:r>
      <w:r w:rsidRPr="008E6F73">
        <w:rPr>
          <w:rFonts w:ascii="Times New Roman" w:hAnsi="Times New Roman" w:cs="Times New Roman"/>
          <w:b/>
          <w:bCs/>
          <w:i/>
          <w:iCs/>
          <w:sz w:val="28"/>
          <w:szCs w:val="28"/>
          <w:lang w:val="ro-RO"/>
        </w:rPr>
        <w:t xml:space="preserve"> </w:t>
      </w:r>
      <w:r w:rsidRPr="008E6F73">
        <w:rPr>
          <w:rFonts w:ascii="Times New Roman" w:hAnsi="Times New Roman" w:cs="Times New Roman"/>
          <w:bCs/>
          <w:sz w:val="28"/>
          <w:szCs w:val="28"/>
          <w:lang w:val="ro-RO"/>
        </w:rPr>
        <w:t>Termenul de prescripție pentru executarea amenzilor și a penalităților cu titlu cominatoriu</w:t>
      </w:r>
    </w:p>
    <w:p w14:paraId="302BFF3F" w14:textId="790C7F4B" w:rsidR="00CE7EC3" w:rsidRPr="008E6F73" w:rsidRDefault="002F3B60" w:rsidP="00490904">
      <w:pPr>
        <w:pStyle w:val="ListParagraph"/>
        <w:numPr>
          <w:ilvl w:val="0"/>
          <w:numId w:val="50"/>
        </w:numPr>
        <w:spacing w:after="0" w:line="276" w:lineRule="auto"/>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Competența Consiliului Concurenţei de a pune în aplicare deciziile adoptate în temeiul art</w:t>
      </w:r>
      <w:r w:rsidR="00D63121" w:rsidRPr="008E6F73">
        <w:rPr>
          <w:rFonts w:ascii="Times New Roman" w:hAnsi="Times New Roman" w:cs="Times New Roman"/>
          <w:bCs/>
          <w:sz w:val="28"/>
          <w:szCs w:val="28"/>
          <w:lang w:val="ro-RO"/>
        </w:rPr>
        <w:t>.</w:t>
      </w:r>
      <w:r w:rsidRPr="008E6F73">
        <w:rPr>
          <w:rFonts w:ascii="Times New Roman" w:hAnsi="Times New Roman" w:cs="Times New Roman"/>
          <w:bCs/>
          <w:sz w:val="28"/>
          <w:szCs w:val="28"/>
          <w:lang w:val="ro-RO"/>
        </w:rPr>
        <w:t xml:space="preserve"> </w:t>
      </w:r>
      <w:r w:rsidR="003A6662" w:rsidRPr="008E6F73">
        <w:rPr>
          <w:rFonts w:ascii="Times New Roman" w:hAnsi="Times New Roman" w:cs="Times New Roman"/>
          <w:bCs/>
          <w:sz w:val="28"/>
          <w:szCs w:val="28"/>
          <w:lang w:val="ro-RO"/>
        </w:rPr>
        <w:t>2</w:t>
      </w:r>
      <w:r w:rsidR="00CA38FB" w:rsidRPr="008E6F73">
        <w:rPr>
          <w:rFonts w:ascii="Times New Roman" w:hAnsi="Times New Roman" w:cs="Times New Roman"/>
          <w:bCs/>
          <w:sz w:val="28"/>
          <w:szCs w:val="28"/>
          <w:lang w:val="ro-RO"/>
        </w:rPr>
        <w:t>3</w:t>
      </w:r>
      <w:r w:rsidRPr="008E6F73">
        <w:rPr>
          <w:rFonts w:ascii="Times New Roman" w:hAnsi="Times New Roman" w:cs="Times New Roman"/>
          <w:bCs/>
          <w:sz w:val="28"/>
          <w:szCs w:val="28"/>
          <w:lang w:val="ro-RO"/>
        </w:rPr>
        <w:t xml:space="preserve"> este supusă unui termen de prescripție de cinci ani.</w:t>
      </w:r>
    </w:p>
    <w:p w14:paraId="260F12AB" w14:textId="10C0D6A2" w:rsidR="00CE7EC3" w:rsidRPr="008E6F73" w:rsidRDefault="002F3B60" w:rsidP="00490904">
      <w:pPr>
        <w:pStyle w:val="ListParagraph"/>
        <w:numPr>
          <w:ilvl w:val="0"/>
          <w:numId w:val="50"/>
        </w:numPr>
        <w:spacing w:after="0" w:line="276" w:lineRule="auto"/>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lastRenderedPageBreak/>
        <w:t xml:space="preserve">Termenul </w:t>
      </w:r>
      <w:r w:rsidR="00D63121" w:rsidRPr="008E6F73">
        <w:rPr>
          <w:rFonts w:ascii="Times New Roman" w:hAnsi="Times New Roman" w:cs="Times New Roman"/>
          <w:bCs/>
          <w:sz w:val="28"/>
          <w:szCs w:val="28"/>
          <w:lang w:val="ro-RO"/>
        </w:rPr>
        <w:t xml:space="preserve">stabilit </w:t>
      </w:r>
      <w:r w:rsidRPr="008E6F73">
        <w:rPr>
          <w:rFonts w:ascii="Times New Roman" w:hAnsi="Times New Roman" w:cs="Times New Roman"/>
          <w:bCs/>
          <w:sz w:val="28"/>
          <w:szCs w:val="28"/>
          <w:lang w:val="ro-RO"/>
        </w:rPr>
        <w:t>la alin</w:t>
      </w:r>
      <w:r w:rsidR="00D63121" w:rsidRPr="008E6F73">
        <w:rPr>
          <w:rFonts w:ascii="Times New Roman" w:hAnsi="Times New Roman" w:cs="Times New Roman"/>
          <w:bCs/>
          <w:sz w:val="28"/>
          <w:szCs w:val="28"/>
          <w:lang w:val="ro-RO"/>
        </w:rPr>
        <w:t>.</w:t>
      </w:r>
      <w:r w:rsidRPr="008E6F73">
        <w:rPr>
          <w:rFonts w:ascii="Times New Roman" w:hAnsi="Times New Roman" w:cs="Times New Roman"/>
          <w:bCs/>
          <w:sz w:val="28"/>
          <w:szCs w:val="28"/>
          <w:lang w:val="ro-RO"/>
        </w:rPr>
        <w:t xml:space="preserve"> (1) </w:t>
      </w:r>
      <w:r w:rsidR="00D63121" w:rsidRPr="008E6F73">
        <w:rPr>
          <w:rFonts w:ascii="Times New Roman" w:hAnsi="Times New Roman" w:cs="Times New Roman"/>
          <w:bCs/>
          <w:sz w:val="28"/>
          <w:szCs w:val="28"/>
          <w:lang w:val="ro-RO"/>
        </w:rPr>
        <w:t xml:space="preserve">începe să </w:t>
      </w:r>
      <w:r w:rsidRPr="008E6F73">
        <w:rPr>
          <w:rFonts w:ascii="Times New Roman" w:hAnsi="Times New Roman" w:cs="Times New Roman"/>
          <w:bCs/>
          <w:sz w:val="28"/>
          <w:szCs w:val="28"/>
          <w:lang w:val="ro-RO"/>
        </w:rPr>
        <w:t>curg</w:t>
      </w:r>
      <w:r w:rsidR="00D63121" w:rsidRPr="008E6F73">
        <w:rPr>
          <w:rFonts w:ascii="Times New Roman" w:hAnsi="Times New Roman" w:cs="Times New Roman"/>
          <w:bCs/>
          <w:sz w:val="28"/>
          <w:szCs w:val="28"/>
          <w:lang w:val="ro-RO"/>
        </w:rPr>
        <w:t>ă</w:t>
      </w:r>
      <w:r w:rsidRPr="008E6F73">
        <w:rPr>
          <w:rFonts w:ascii="Times New Roman" w:hAnsi="Times New Roman" w:cs="Times New Roman"/>
          <w:bCs/>
          <w:sz w:val="28"/>
          <w:szCs w:val="28"/>
          <w:lang w:val="ro-RO"/>
        </w:rPr>
        <w:t xml:space="preserve"> de la data la care decizia </w:t>
      </w:r>
      <w:r w:rsidR="00D63121" w:rsidRPr="008E6F73">
        <w:rPr>
          <w:rFonts w:ascii="Times New Roman" w:hAnsi="Times New Roman" w:cs="Times New Roman"/>
          <w:bCs/>
          <w:sz w:val="28"/>
          <w:szCs w:val="28"/>
          <w:lang w:val="ro-RO"/>
        </w:rPr>
        <w:t xml:space="preserve">adoptată </w:t>
      </w:r>
      <w:r w:rsidRPr="008E6F73">
        <w:rPr>
          <w:rFonts w:ascii="Times New Roman" w:hAnsi="Times New Roman" w:cs="Times New Roman"/>
          <w:bCs/>
          <w:sz w:val="28"/>
          <w:szCs w:val="28"/>
          <w:lang w:val="ro-RO"/>
        </w:rPr>
        <w:t>în temeiul art</w:t>
      </w:r>
      <w:r w:rsidR="00D63121" w:rsidRPr="008E6F73">
        <w:rPr>
          <w:rFonts w:ascii="Times New Roman" w:hAnsi="Times New Roman" w:cs="Times New Roman"/>
          <w:bCs/>
          <w:sz w:val="28"/>
          <w:szCs w:val="28"/>
          <w:lang w:val="ro-RO"/>
        </w:rPr>
        <w:t>.</w:t>
      </w:r>
      <w:r w:rsidRPr="008E6F73">
        <w:rPr>
          <w:rFonts w:ascii="Times New Roman" w:hAnsi="Times New Roman" w:cs="Times New Roman"/>
          <w:bCs/>
          <w:sz w:val="28"/>
          <w:szCs w:val="28"/>
          <w:lang w:val="ro-RO"/>
        </w:rPr>
        <w:t xml:space="preserve"> </w:t>
      </w:r>
      <w:r w:rsidR="003A6662" w:rsidRPr="008E6F73">
        <w:rPr>
          <w:rFonts w:ascii="Times New Roman" w:hAnsi="Times New Roman" w:cs="Times New Roman"/>
          <w:bCs/>
          <w:sz w:val="28"/>
          <w:szCs w:val="28"/>
          <w:lang w:val="ro-RO"/>
        </w:rPr>
        <w:t>2</w:t>
      </w:r>
      <w:r w:rsidR="00CA38FB" w:rsidRPr="008E6F73">
        <w:rPr>
          <w:rFonts w:ascii="Times New Roman" w:hAnsi="Times New Roman" w:cs="Times New Roman"/>
          <w:bCs/>
          <w:sz w:val="28"/>
          <w:szCs w:val="28"/>
          <w:lang w:val="ro-RO"/>
        </w:rPr>
        <w:t>3</w:t>
      </w:r>
      <w:r w:rsidRPr="008E6F73">
        <w:rPr>
          <w:rFonts w:ascii="Times New Roman" w:hAnsi="Times New Roman" w:cs="Times New Roman"/>
          <w:bCs/>
          <w:sz w:val="28"/>
          <w:szCs w:val="28"/>
          <w:lang w:val="ro-RO"/>
        </w:rPr>
        <w:t xml:space="preserve"> devine </w:t>
      </w:r>
      <w:r w:rsidR="00D63121" w:rsidRPr="008E6F73">
        <w:rPr>
          <w:rFonts w:ascii="Times New Roman" w:hAnsi="Times New Roman" w:cs="Times New Roman"/>
          <w:bCs/>
          <w:sz w:val="28"/>
          <w:szCs w:val="28"/>
          <w:lang w:val="ro-RO"/>
        </w:rPr>
        <w:t>irevocabilă</w:t>
      </w:r>
      <w:r w:rsidRPr="008E6F73">
        <w:rPr>
          <w:rFonts w:ascii="Times New Roman" w:hAnsi="Times New Roman" w:cs="Times New Roman"/>
          <w:bCs/>
          <w:sz w:val="28"/>
          <w:szCs w:val="28"/>
          <w:lang w:val="ro-RO"/>
        </w:rPr>
        <w:t>.</w:t>
      </w:r>
    </w:p>
    <w:p w14:paraId="3C3441A7" w14:textId="362C991F" w:rsidR="002F3B60" w:rsidRPr="008E6F73" w:rsidRDefault="002F3B60" w:rsidP="00490904">
      <w:pPr>
        <w:pStyle w:val="ListParagraph"/>
        <w:numPr>
          <w:ilvl w:val="0"/>
          <w:numId w:val="50"/>
        </w:numPr>
        <w:spacing w:after="0" w:line="276" w:lineRule="auto"/>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Termenul de prescripție prevăzut la alin</w:t>
      </w:r>
      <w:r w:rsidR="00D63121" w:rsidRPr="008E6F73">
        <w:rPr>
          <w:rFonts w:ascii="Times New Roman" w:hAnsi="Times New Roman" w:cs="Times New Roman"/>
          <w:bCs/>
          <w:sz w:val="28"/>
          <w:szCs w:val="28"/>
          <w:lang w:val="ro-RO"/>
        </w:rPr>
        <w:t>.</w:t>
      </w:r>
      <w:r w:rsidRPr="008E6F73">
        <w:rPr>
          <w:rFonts w:ascii="Times New Roman" w:hAnsi="Times New Roman" w:cs="Times New Roman"/>
          <w:bCs/>
          <w:sz w:val="28"/>
          <w:szCs w:val="28"/>
          <w:lang w:val="ro-RO"/>
        </w:rPr>
        <w:t>(1) se întrerupe</w:t>
      </w:r>
      <w:r w:rsidR="00D63121" w:rsidRPr="008E6F73">
        <w:rPr>
          <w:rFonts w:ascii="Times New Roman" w:hAnsi="Times New Roman" w:cs="Times New Roman"/>
          <w:bCs/>
          <w:sz w:val="28"/>
          <w:szCs w:val="28"/>
          <w:lang w:val="ro-RO"/>
        </w:rPr>
        <w:t xml:space="preserve"> prin</w:t>
      </w:r>
      <w:r w:rsidRPr="008E6F73">
        <w:rPr>
          <w:rFonts w:ascii="Times New Roman" w:hAnsi="Times New Roman" w:cs="Times New Roman"/>
          <w:bCs/>
          <w:sz w:val="28"/>
          <w:szCs w:val="28"/>
          <w:lang w:val="ro-RO"/>
        </w:rPr>
        <w:t>:</w:t>
      </w:r>
    </w:p>
    <w:p w14:paraId="7E485D43" w14:textId="77777777" w:rsidR="005A4FDC" w:rsidRPr="008E6F73" w:rsidRDefault="005A4FDC" w:rsidP="005A4FDC">
      <w:pPr>
        <w:spacing w:after="0"/>
        <w:ind w:left="567"/>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 xml:space="preserve">1) </w:t>
      </w:r>
      <w:r w:rsidR="002F3B60" w:rsidRPr="008E6F73">
        <w:rPr>
          <w:rFonts w:ascii="Times New Roman" w:hAnsi="Times New Roman" w:cs="Times New Roman"/>
          <w:bCs/>
          <w:sz w:val="28"/>
          <w:szCs w:val="28"/>
          <w:lang w:val="ro-RO"/>
        </w:rPr>
        <w:t>notificarea unei decizii de modificare a cuantumului inițial al amenzii sau al penalității cu titlu cominatoriu sau de respingere a unei cereri de astfel de modificare;</w:t>
      </w:r>
    </w:p>
    <w:p w14:paraId="6C6C3552" w14:textId="2120B18E" w:rsidR="002F3B60" w:rsidRPr="008E6F73" w:rsidRDefault="002F3B60" w:rsidP="005A4FDC">
      <w:pPr>
        <w:spacing w:after="0"/>
        <w:ind w:left="567"/>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 xml:space="preserve">2)  orice acțiune întreprinsă de furnizorul de ajutor de stat, </w:t>
      </w:r>
      <w:r w:rsidR="00D63121" w:rsidRPr="008E6F73">
        <w:rPr>
          <w:rFonts w:ascii="Times New Roman" w:hAnsi="Times New Roman" w:cs="Times New Roman"/>
          <w:bCs/>
          <w:sz w:val="28"/>
          <w:szCs w:val="28"/>
          <w:lang w:val="ro-RO"/>
        </w:rPr>
        <w:t xml:space="preserve">care </w:t>
      </w:r>
      <w:r w:rsidRPr="008E6F73">
        <w:rPr>
          <w:rFonts w:ascii="Times New Roman" w:hAnsi="Times New Roman" w:cs="Times New Roman"/>
          <w:bCs/>
          <w:sz w:val="28"/>
          <w:szCs w:val="28"/>
          <w:lang w:val="ro-RO"/>
        </w:rPr>
        <w:t>acțion</w:t>
      </w:r>
      <w:r w:rsidR="00D63121" w:rsidRPr="008E6F73">
        <w:rPr>
          <w:rFonts w:ascii="Times New Roman" w:hAnsi="Times New Roman" w:cs="Times New Roman"/>
          <w:bCs/>
          <w:sz w:val="28"/>
          <w:szCs w:val="28"/>
          <w:lang w:val="ro-RO"/>
        </w:rPr>
        <w:t xml:space="preserve">ează </w:t>
      </w:r>
      <w:r w:rsidRPr="008E6F73">
        <w:rPr>
          <w:rFonts w:ascii="Times New Roman" w:hAnsi="Times New Roman" w:cs="Times New Roman"/>
          <w:bCs/>
          <w:sz w:val="28"/>
          <w:szCs w:val="28"/>
          <w:lang w:val="ro-RO"/>
        </w:rPr>
        <w:t>la cererea Consiliului Concurenței, sau de către Consiliul Concurenței, care vizează executarea silită a amenzii sau a penalității cu titlu cominatoriu.</w:t>
      </w:r>
    </w:p>
    <w:p w14:paraId="1F0DF23C" w14:textId="77777777" w:rsidR="00CE7EC3" w:rsidRPr="008E6F73" w:rsidRDefault="002F3B60" w:rsidP="00490904">
      <w:pPr>
        <w:pStyle w:val="ListParagraph"/>
        <w:numPr>
          <w:ilvl w:val="0"/>
          <w:numId w:val="50"/>
        </w:numPr>
        <w:spacing w:after="0" w:line="276" w:lineRule="auto"/>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 xml:space="preserve">Fiecare întrerupere </w:t>
      </w:r>
      <w:proofErr w:type="spellStart"/>
      <w:r w:rsidRPr="008E6F73">
        <w:rPr>
          <w:rFonts w:ascii="Times New Roman" w:hAnsi="Times New Roman" w:cs="Times New Roman"/>
          <w:bCs/>
          <w:sz w:val="28"/>
          <w:szCs w:val="28"/>
          <w:lang w:val="ro-RO"/>
        </w:rPr>
        <w:t>declanșeză</w:t>
      </w:r>
      <w:proofErr w:type="spellEnd"/>
      <w:r w:rsidRPr="008E6F73">
        <w:rPr>
          <w:rFonts w:ascii="Times New Roman" w:hAnsi="Times New Roman" w:cs="Times New Roman"/>
          <w:bCs/>
          <w:sz w:val="28"/>
          <w:szCs w:val="28"/>
          <w:lang w:val="ro-RO"/>
        </w:rPr>
        <w:t xml:space="preserve"> un nou termen de prescripție.</w:t>
      </w:r>
    </w:p>
    <w:p w14:paraId="43D61E04" w14:textId="2FC7A9A0" w:rsidR="002F3B60" w:rsidRPr="008E6F73" w:rsidRDefault="002F3B60" w:rsidP="00490904">
      <w:pPr>
        <w:pStyle w:val="ListParagraph"/>
        <w:numPr>
          <w:ilvl w:val="0"/>
          <w:numId w:val="50"/>
        </w:numPr>
        <w:spacing w:after="0" w:line="276" w:lineRule="auto"/>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Termenul de prescripție prevăzut la alin</w:t>
      </w:r>
      <w:r w:rsidR="00D63121" w:rsidRPr="008E6F73">
        <w:rPr>
          <w:rFonts w:ascii="Times New Roman" w:hAnsi="Times New Roman" w:cs="Times New Roman"/>
          <w:bCs/>
          <w:sz w:val="28"/>
          <w:szCs w:val="28"/>
          <w:lang w:val="ro-RO"/>
        </w:rPr>
        <w:t>.</w:t>
      </w:r>
      <w:r w:rsidRPr="008E6F73">
        <w:rPr>
          <w:rFonts w:ascii="Times New Roman" w:hAnsi="Times New Roman" w:cs="Times New Roman"/>
          <w:bCs/>
          <w:sz w:val="28"/>
          <w:szCs w:val="28"/>
          <w:lang w:val="ro-RO"/>
        </w:rPr>
        <w:t xml:space="preserve"> (1) se suspendă atât timp cât:</w:t>
      </w:r>
    </w:p>
    <w:p w14:paraId="27D4456D" w14:textId="1578271D" w:rsidR="005A4FDC" w:rsidRPr="008E6F73" w:rsidRDefault="002F3B60" w:rsidP="00490904">
      <w:pPr>
        <w:pStyle w:val="ListParagraph"/>
        <w:numPr>
          <w:ilvl w:val="0"/>
          <w:numId w:val="66"/>
        </w:numPr>
        <w:spacing w:after="0"/>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 xml:space="preserve">beneficiarului i se acordă un termen </w:t>
      </w:r>
      <w:r w:rsidR="00D63121" w:rsidRPr="008E6F73">
        <w:rPr>
          <w:rFonts w:ascii="Times New Roman" w:hAnsi="Times New Roman" w:cs="Times New Roman"/>
          <w:bCs/>
          <w:sz w:val="28"/>
          <w:szCs w:val="28"/>
          <w:lang w:val="ro-RO"/>
        </w:rPr>
        <w:t>pentru efectuarea plății</w:t>
      </w:r>
      <w:r w:rsidRPr="008E6F73">
        <w:rPr>
          <w:rFonts w:ascii="Times New Roman" w:hAnsi="Times New Roman" w:cs="Times New Roman"/>
          <w:bCs/>
          <w:sz w:val="28"/>
          <w:szCs w:val="28"/>
          <w:lang w:val="ro-RO"/>
        </w:rPr>
        <w:t>;</w:t>
      </w:r>
    </w:p>
    <w:p w14:paraId="290DEFE0" w14:textId="1F0BEEC9" w:rsidR="002F3B60" w:rsidRPr="008E6F73" w:rsidRDefault="002F3B60" w:rsidP="00490904">
      <w:pPr>
        <w:pStyle w:val="ListParagraph"/>
        <w:numPr>
          <w:ilvl w:val="0"/>
          <w:numId w:val="66"/>
        </w:numPr>
        <w:spacing w:after="0"/>
        <w:jc w:val="both"/>
        <w:rPr>
          <w:rFonts w:ascii="Times New Roman" w:hAnsi="Times New Roman" w:cs="Times New Roman"/>
          <w:bCs/>
          <w:sz w:val="28"/>
          <w:szCs w:val="28"/>
          <w:lang w:val="ro-RO"/>
        </w:rPr>
      </w:pPr>
      <w:r w:rsidRPr="008E6F73">
        <w:rPr>
          <w:rFonts w:ascii="Times New Roman" w:hAnsi="Times New Roman" w:cs="Times New Roman"/>
          <w:bCs/>
          <w:sz w:val="28"/>
          <w:szCs w:val="28"/>
          <w:lang w:val="ro-RO"/>
        </w:rPr>
        <w:t>executarea silită a plății este suspendată în temeiul unei hotărâri a instanţei de judecată.</w:t>
      </w:r>
    </w:p>
    <w:p w14:paraId="633BECC1" w14:textId="10C44E52" w:rsidR="007B16DA" w:rsidRPr="008E6F73" w:rsidRDefault="007B16DA" w:rsidP="005A4FDC">
      <w:pPr>
        <w:spacing w:before="120" w:after="0"/>
        <w:jc w:val="center"/>
        <w:rPr>
          <w:rFonts w:ascii="Times New Roman" w:hAnsi="Times New Roman" w:cs="Times New Roman"/>
          <w:b/>
          <w:bCs/>
          <w:sz w:val="28"/>
          <w:szCs w:val="28"/>
          <w:lang w:val="ro-RO"/>
        </w:rPr>
      </w:pPr>
      <w:r w:rsidRPr="008E6F73">
        <w:rPr>
          <w:rFonts w:ascii="Times New Roman" w:hAnsi="Times New Roman" w:cs="Times New Roman"/>
          <w:b/>
          <w:bCs/>
          <w:sz w:val="28"/>
          <w:szCs w:val="28"/>
          <w:lang w:val="ro-RO"/>
        </w:rPr>
        <w:t>C</w:t>
      </w:r>
      <w:r w:rsidR="000B3CCF" w:rsidRPr="008E6F73">
        <w:rPr>
          <w:rFonts w:ascii="Times New Roman" w:hAnsi="Times New Roman" w:cs="Times New Roman"/>
          <w:b/>
          <w:bCs/>
          <w:sz w:val="28"/>
          <w:szCs w:val="28"/>
          <w:lang w:val="ro-RO"/>
        </w:rPr>
        <w:t>apitolul</w:t>
      </w:r>
      <w:r w:rsidRPr="008E6F73">
        <w:rPr>
          <w:rFonts w:ascii="Times New Roman" w:hAnsi="Times New Roman" w:cs="Times New Roman"/>
          <w:b/>
          <w:bCs/>
          <w:sz w:val="28"/>
          <w:szCs w:val="28"/>
          <w:lang w:val="ro-RO"/>
        </w:rPr>
        <w:t xml:space="preserve"> XI</w:t>
      </w:r>
      <w:r w:rsidR="00B37D20" w:rsidRPr="008E6F73">
        <w:rPr>
          <w:rFonts w:ascii="Times New Roman" w:hAnsi="Times New Roman" w:cs="Times New Roman"/>
          <w:b/>
          <w:bCs/>
          <w:sz w:val="28"/>
          <w:szCs w:val="28"/>
          <w:lang w:val="ro-RO"/>
        </w:rPr>
        <w:t>I</w:t>
      </w:r>
      <w:r w:rsidR="005A4FDC" w:rsidRPr="008E6F73">
        <w:rPr>
          <w:rFonts w:ascii="Times New Roman" w:hAnsi="Times New Roman" w:cs="Times New Roman"/>
          <w:b/>
          <w:bCs/>
          <w:sz w:val="28"/>
          <w:szCs w:val="28"/>
          <w:lang w:val="ro-RO"/>
        </w:rPr>
        <w:t>.</w:t>
      </w:r>
    </w:p>
    <w:p w14:paraId="35760069" w14:textId="6AE0E62F" w:rsidR="008E4FCE" w:rsidRPr="008E6F73" w:rsidRDefault="007B16DA" w:rsidP="005A4FDC">
      <w:pPr>
        <w:spacing w:after="0"/>
        <w:jc w:val="center"/>
        <w:rPr>
          <w:rFonts w:ascii="Times New Roman" w:hAnsi="Times New Roman" w:cs="Times New Roman"/>
          <w:b/>
          <w:bCs/>
          <w:sz w:val="28"/>
          <w:szCs w:val="28"/>
          <w:lang w:val="ro-RO"/>
        </w:rPr>
      </w:pPr>
      <w:r w:rsidRPr="008E6F73">
        <w:rPr>
          <w:rFonts w:ascii="Times New Roman" w:hAnsi="Times New Roman" w:cs="Times New Roman"/>
          <w:b/>
          <w:bCs/>
          <w:sz w:val="28"/>
          <w:szCs w:val="28"/>
          <w:lang w:val="ro-RO"/>
        </w:rPr>
        <w:t>DISPOZIȚII FINALE ȘI TRANZITORII</w:t>
      </w:r>
    </w:p>
    <w:p w14:paraId="5DEBE509" w14:textId="1C2E94EA" w:rsidR="00350314" w:rsidRPr="008E6F73" w:rsidRDefault="00350314" w:rsidP="005A4FDC">
      <w:pPr>
        <w:spacing w:after="0"/>
        <w:ind w:firstLine="567"/>
        <w:jc w:val="both"/>
        <w:rPr>
          <w:rFonts w:ascii="Times New Roman" w:hAnsi="Times New Roman" w:cs="Times New Roman"/>
          <w:sz w:val="28"/>
          <w:szCs w:val="28"/>
          <w:lang w:val="ro-RO"/>
        </w:rPr>
      </w:pPr>
      <w:r w:rsidRPr="008E6F73">
        <w:rPr>
          <w:rFonts w:ascii="Times New Roman" w:hAnsi="Times New Roman" w:cs="Times New Roman"/>
          <w:b/>
          <w:bCs/>
          <w:sz w:val="28"/>
          <w:szCs w:val="28"/>
          <w:lang w:val="ro-RO"/>
        </w:rPr>
        <w:t xml:space="preserve">Articolul </w:t>
      </w:r>
      <w:r w:rsidR="002F1950" w:rsidRPr="008E6F73">
        <w:rPr>
          <w:rFonts w:ascii="Times New Roman" w:hAnsi="Times New Roman" w:cs="Times New Roman"/>
          <w:b/>
          <w:bCs/>
          <w:sz w:val="28"/>
          <w:szCs w:val="28"/>
          <w:lang w:val="ro-RO"/>
        </w:rPr>
        <w:t>6</w:t>
      </w:r>
      <w:r w:rsidR="00120F5E" w:rsidRPr="008E6F73">
        <w:rPr>
          <w:rFonts w:ascii="Times New Roman" w:hAnsi="Times New Roman" w:cs="Times New Roman"/>
          <w:b/>
          <w:bCs/>
          <w:sz w:val="28"/>
          <w:szCs w:val="28"/>
          <w:lang w:val="ro-RO"/>
        </w:rPr>
        <w:t>1</w:t>
      </w:r>
      <w:r w:rsidR="008B01E2" w:rsidRPr="008E6F73">
        <w:rPr>
          <w:rFonts w:ascii="Times New Roman" w:hAnsi="Times New Roman" w:cs="Times New Roman"/>
          <w:b/>
          <w:bCs/>
          <w:sz w:val="28"/>
          <w:szCs w:val="28"/>
          <w:lang w:val="ro-RO"/>
        </w:rPr>
        <w:t>.</w:t>
      </w:r>
      <w:r w:rsidR="002F1950" w:rsidRPr="008E6F73">
        <w:rPr>
          <w:rFonts w:ascii="Times New Roman" w:hAnsi="Times New Roman" w:cs="Times New Roman"/>
          <w:lang w:val="ro-RO"/>
        </w:rPr>
        <w:t xml:space="preserve"> </w:t>
      </w:r>
      <w:r w:rsidR="002F1950" w:rsidRPr="008E6F73">
        <w:rPr>
          <w:rFonts w:ascii="Times New Roman" w:hAnsi="Times New Roman" w:cs="Times New Roman"/>
          <w:sz w:val="28"/>
          <w:szCs w:val="28"/>
          <w:lang w:val="ro-RO"/>
        </w:rPr>
        <w:t>Dispoziţii finale şi tranzitorii</w:t>
      </w:r>
    </w:p>
    <w:p w14:paraId="4181C940" w14:textId="77777777" w:rsidR="005A4FDC" w:rsidRPr="008E6F73" w:rsidRDefault="007B16DA" w:rsidP="005A4FDC">
      <w:pPr>
        <w:pStyle w:val="ListParagraph"/>
        <w:numPr>
          <w:ilvl w:val="0"/>
          <w:numId w:val="15"/>
        </w:numPr>
        <w:tabs>
          <w:tab w:val="left" w:pos="993"/>
        </w:tabs>
        <w:spacing w:after="0" w:line="276" w:lineRule="auto"/>
        <w:ind w:right="424" w:hanging="153"/>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Prezenta lege intră în vigoare </w:t>
      </w:r>
      <w:r w:rsidR="00350314" w:rsidRPr="008E6F73">
        <w:rPr>
          <w:rFonts w:ascii="Times New Roman" w:eastAsia="Calibri" w:hAnsi="Times New Roman" w:cs="Times New Roman"/>
          <w:sz w:val="28"/>
          <w:szCs w:val="28"/>
          <w:lang w:val="ro-RO"/>
        </w:rPr>
        <w:t xml:space="preserve">în termen de </w:t>
      </w:r>
      <w:r w:rsidR="00522A98" w:rsidRPr="008E6F73">
        <w:rPr>
          <w:rFonts w:ascii="Times New Roman" w:eastAsia="Calibri" w:hAnsi="Times New Roman" w:cs="Times New Roman"/>
          <w:sz w:val="28"/>
          <w:szCs w:val="28"/>
          <w:lang w:val="ro-RO"/>
        </w:rPr>
        <w:t>6</w:t>
      </w:r>
      <w:r w:rsidR="00350314" w:rsidRPr="008E6F73">
        <w:rPr>
          <w:rFonts w:ascii="Times New Roman" w:eastAsia="Calibri" w:hAnsi="Times New Roman" w:cs="Times New Roman"/>
          <w:sz w:val="28"/>
          <w:szCs w:val="28"/>
          <w:lang w:val="ro-RO"/>
        </w:rPr>
        <w:t xml:space="preserve"> lun</w:t>
      </w:r>
      <w:r w:rsidR="00522A98" w:rsidRPr="008E6F73">
        <w:rPr>
          <w:rFonts w:ascii="Times New Roman" w:eastAsia="Calibri" w:hAnsi="Times New Roman" w:cs="Times New Roman"/>
          <w:sz w:val="28"/>
          <w:szCs w:val="28"/>
          <w:lang w:val="ro-RO"/>
        </w:rPr>
        <w:t>i</w:t>
      </w:r>
      <w:r w:rsidRPr="008E6F73">
        <w:rPr>
          <w:rFonts w:ascii="Times New Roman" w:eastAsia="Calibri" w:hAnsi="Times New Roman" w:cs="Times New Roman"/>
          <w:sz w:val="28"/>
          <w:szCs w:val="28"/>
          <w:lang w:val="ro-RO"/>
        </w:rPr>
        <w:t xml:space="preserve"> de la data publicării.</w:t>
      </w:r>
    </w:p>
    <w:p w14:paraId="3C159FF0" w14:textId="77777777" w:rsidR="005A4FDC" w:rsidRPr="008E6F73" w:rsidRDefault="00EC368B" w:rsidP="005A4FDC">
      <w:pPr>
        <w:pStyle w:val="ListParagraph"/>
        <w:numPr>
          <w:ilvl w:val="0"/>
          <w:numId w:val="15"/>
        </w:numPr>
        <w:tabs>
          <w:tab w:val="left" w:pos="993"/>
        </w:tabs>
        <w:spacing w:after="0" w:line="276" w:lineRule="auto"/>
        <w:ind w:right="424" w:hanging="153"/>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A</w:t>
      </w:r>
      <w:r w:rsidR="007B16DA" w:rsidRPr="008E6F73">
        <w:rPr>
          <w:rFonts w:ascii="Times New Roman" w:eastAsia="Calibri" w:hAnsi="Times New Roman" w:cs="Times New Roman"/>
          <w:sz w:val="28"/>
          <w:szCs w:val="28"/>
          <w:lang w:val="ro-RO"/>
        </w:rPr>
        <w:t>rt</w:t>
      </w:r>
      <w:r w:rsidR="00D63121" w:rsidRPr="008E6F73">
        <w:rPr>
          <w:rFonts w:ascii="Times New Roman" w:eastAsia="Calibri" w:hAnsi="Times New Roman" w:cs="Times New Roman"/>
          <w:sz w:val="28"/>
          <w:szCs w:val="28"/>
          <w:lang w:val="ro-RO"/>
        </w:rPr>
        <w:t>.</w:t>
      </w:r>
      <w:r w:rsidR="007B16DA" w:rsidRPr="008E6F73">
        <w:rPr>
          <w:rFonts w:ascii="Times New Roman" w:eastAsia="Calibri" w:hAnsi="Times New Roman" w:cs="Times New Roman"/>
          <w:sz w:val="28"/>
          <w:szCs w:val="28"/>
          <w:lang w:val="ro-RO"/>
        </w:rPr>
        <w:t>1 alin</w:t>
      </w:r>
      <w:r w:rsidR="009D7987" w:rsidRPr="008E6F73">
        <w:rPr>
          <w:rFonts w:ascii="Times New Roman" w:eastAsia="Calibri" w:hAnsi="Times New Roman" w:cs="Times New Roman"/>
          <w:sz w:val="28"/>
          <w:szCs w:val="28"/>
          <w:lang w:val="ro-RO"/>
        </w:rPr>
        <w:t>.</w:t>
      </w:r>
      <w:r w:rsidR="007B16DA" w:rsidRPr="008E6F73">
        <w:rPr>
          <w:rFonts w:ascii="Times New Roman" w:eastAsia="Calibri" w:hAnsi="Times New Roman" w:cs="Times New Roman"/>
          <w:sz w:val="28"/>
          <w:szCs w:val="28"/>
          <w:lang w:val="ro-RO"/>
        </w:rPr>
        <w:t xml:space="preserve"> (4)</w:t>
      </w:r>
      <w:r w:rsidR="00EF7650" w:rsidRPr="008E6F73">
        <w:rPr>
          <w:rFonts w:ascii="Times New Roman" w:eastAsia="Calibri" w:hAnsi="Times New Roman" w:cs="Times New Roman"/>
          <w:sz w:val="28"/>
          <w:szCs w:val="28"/>
          <w:lang w:val="ro-RO"/>
        </w:rPr>
        <w:t xml:space="preserve"> </w:t>
      </w:r>
      <w:r w:rsidRPr="008E6F73">
        <w:rPr>
          <w:rFonts w:ascii="Times New Roman" w:eastAsia="Calibri" w:hAnsi="Times New Roman" w:cs="Times New Roman"/>
          <w:sz w:val="28"/>
          <w:szCs w:val="28"/>
          <w:lang w:val="ro-RO"/>
        </w:rPr>
        <w:t>se abrogă la data semnării Tratatului de aderare a Republicii Moldova la Uniunea Europeană.</w:t>
      </w:r>
    </w:p>
    <w:p w14:paraId="5A122940" w14:textId="77777777" w:rsidR="005A4FDC" w:rsidRPr="008E6F73" w:rsidRDefault="008803EB" w:rsidP="005A4FDC">
      <w:pPr>
        <w:pStyle w:val="ListParagraph"/>
        <w:numPr>
          <w:ilvl w:val="0"/>
          <w:numId w:val="15"/>
        </w:numPr>
        <w:tabs>
          <w:tab w:val="left" w:pos="993"/>
        </w:tabs>
        <w:spacing w:after="0" w:line="276" w:lineRule="auto"/>
        <w:ind w:right="424" w:hanging="153"/>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Art. </w:t>
      </w:r>
      <w:r w:rsidR="009D7987" w:rsidRPr="008E6F73">
        <w:rPr>
          <w:rFonts w:ascii="Times New Roman" w:eastAsia="Calibri" w:hAnsi="Times New Roman" w:cs="Times New Roman"/>
          <w:sz w:val="28"/>
          <w:szCs w:val="28"/>
          <w:lang w:val="ro-RO"/>
        </w:rPr>
        <w:t>10 și art</w:t>
      </w:r>
      <w:r w:rsidR="00EC368B" w:rsidRPr="008E6F73">
        <w:rPr>
          <w:rFonts w:ascii="Times New Roman" w:eastAsia="Calibri" w:hAnsi="Times New Roman" w:cs="Times New Roman"/>
          <w:sz w:val="28"/>
          <w:szCs w:val="28"/>
          <w:lang w:val="ro-RO"/>
        </w:rPr>
        <w:t>.</w:t>
      </w:r>
      <w:r w:rsidR="009D7987" w:rsidRPr="008E6F73">
        <w:rPr>
          <w:rFonts w:ascii="Times New Roman" w:eastAsia="Calibri" w:hAnsi="Times New Roman" w:cs="Times New Roman"/>
          <w:sz w:val="28"/>
          <w:szCs w:val="28"/>
          <w:lang w:val="ro-RO"/>
        </w:rPr>
        <w:t xml:space="preserve"> 1</w:t>
      </w:r>
      <w:r w:rsidRPr="008E6F73">
        <w:rPr>
          <w:rFonts w:ascii="Times New Roman" w:eastAsia="Calibri" w:hAnsi="Times New Roman" w:cs="Times New Roman"/>
          <w:sz w:val="28"/>
          <w:szCs w:val="28"/>
          <w:lang w:val="ro-RO"/>
        </w:rPr>
        <w:t xml:space="preserve">1 </w:t>
      </w:r>
      <w:r w:rsidR="00EF7650" w:rsidRPr="008E6F73">
        <w:rPr>
          <w:rFonts w:ascii="Times New Roman" w:eastAsia="Calibri" w:hAnsi="Times New Roman" w:cs="Times New Roman"/>
          <w:sz w:val="28"/>
          <w:szCs w:val="28"/>
          <w:lang w:val="ro-RO"/>
        </w:rPr>
        <w:t xml:space="preserve">intră în vigoare la data </w:t>
      </w:r>
      <w:r w:rsidRPr="008E6F73">
        <w:rPr>
          <w:rFonts w:ascii="Times New Roman" w:eastAsia="Calibri" w:hAnsi="Times New Roman" w:cs="Times New Roman"/>
          <w:sz w:val="28"/>
          <w:szCs w:val="28"/>
          <w:lang w:val="ro-RO"/>
        </w:rPr>
        <w:t>semnării Tratatului de aderare a Republicii Moldova la Uniunea Europeană.</w:t>
      </w:r>
    </w:p>
    <w:p w14:paraId="323EEC3E" w14:textId="77777777" w:rsidR="005A4FDC" w:rsidRPr="008E6F73" w:rsidRDefault="00240944" w:rsidP="005A4FDC">
      <w:pPr>
        <w:pStyle w:val="ListParagraph"/>
        <w:numPr>
          <w:ilvl w:val="0"/>
          <w:numId w:val="15"/>
        </w:numPr>
        <w:tabs>
          <w:tab w:val="left" w:pos="993"/>
        </w:tabs>
        <w:spacing w:after="0" w:line="276" w:lineRule="auto"/>
        <w:ind w:right="424" w:hanging="153"/>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Art.5</w:t>
      </w:r>
      <w:r w:rsidR="00CA38FB" w:rsidRPr="008E6F73">
        <w:rPr>
          <w:rFonts w:ascii="Times New Roman" w:eastAsia="Calibri" w:hAnsi="Times New Roman" w:cs="Times New Roman"/>
          <w:sz w:val="28"/>
          <w:szCs w:val="28"/>
          <w:lang w:val="ro-RO"/>
        </w:rPr>
        <w:t>5</w:t>
      </w:r>
      <w:r w:rsidRPr="008E6F73">
        <w:rPr>
          <w:rFonts w:ascii="Times New Roman" w:eastAsia="Calibri" w:hAnsi="Times New Roman" w:cs="Times New Roman"/>
          <w:sz w:val="28"/>
          <w:szCs w:val="28"/>
          <w:lang w:val="ro-RO"/>
        </w:rPr>
        <w:t xml:space="preserve"> alin.(2) intră în vigoare la data aderării Republicii Moldova la Uniunea Europeană.</w:t>
      </w:r>
    </w:p>
    <w:p w14:paraId="203F5B5D" w14:textId="7F87A295" w:rsidR="005A4FDC" w:rsidRPr="008E6F73" w:rsidRDefault="00BA4FE0" w:rsidP="005A4FDC">
      <w:pPr>
        <w:pStyle w:val="ListParagraph"/>
        <w:numPr>
          <w:ilvl w:val="0"/>
          <w:numId w:val="15"/>
        </w:numPr>
        <w:tabs>
          <w:tab w:val="left" w:pos="993"/>
        </w:tabs>
        <w:spacing w:after="0" w:line="276" w:lineRule="auto"/>
        <w:ind w:right="424" w:hanging="153"/>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Până la </w:t>
      </w:r>
      <w:r w:rsidR="008803EB" w:rsidRPr="008E6F73">
        <w:rPr>
          <w:rFonts w:ascii="Times New Roman" w:eastAsia="Calibri" w:hAnsi="Times New Roman" w:cs="Times New Roman"/>
          <w:sz w:val="28"/>
          <w:szCs w:val="28"/>
          <w:lang w:val="ro-RO"/>
        </w:rPr>
        <w:t xml:space="preserve">implementarea </w:t>
      </w:r>
      <w:r w:rsidRPr="008E6F73">
        <w:rPr>
          <w:rFonts w:ascii="Times New Roman" w:eastAsia="Calibri" w:hAnsi="Times New Roman" w:cs="Times New Roman"/>
          <w:sz w:val="28"/>
          <w:szCs w:val="28"/>
          <w:lang w:val="ro-RO"/>
        </w:rPr>
        <w:t xml:space="preserve">Registrului central al ajutoarelor de </w:t>
      </w:r>
      <w:proofErr w:type="spellStart"/>
      <w:r w:rsidRPr="008E6F73">
        <w:rPr>
          <w:rFonts w:ascii="Times New Roman" w:eastAsia="Calibri" w:hAnsi="Times New Roman" w:cs="Times New Roman"/>
          <w:sz w:val="28"/>
          <w:szCs w:val="28"/>
          <w:lang w:val="ro-RO"/>
        </w:rPr>
        <w:t>minimis</w:t>
      </w:r>
      <w:proofErr w:type="spellEnd"/>
      <w:r w:rsidRPr="008E6F73">
        <w:rPr>
          <w:rFonts w:ascii="Times New Roman" w:eastAsia="Calibri" w:hAnsi="Times New Roman" w:cs="Times New Roman"/>
          <w:sz w:val="28"/>
          <w:szCs w:val="28"/>
          <w:lang w:val="ro-RO"/>
        </w:rPr>
        <w:t>, furnizorii ajutoare</w:t>
      </w:r>
      <w:r w:rsidR="008803EB" w:rsidRPr="008E6F73">
        <w:rPr>
          <w:rFonts w:ascii="Times New Roman" w:eastAsia="Calibri" w:hAnsi="Times New Roman" w:cs="Times New Roman"/>
          <w:sz w:val="28"/>
          <w:szCs w:val="28"/>
          <w:lang w:val="ro-RO"/>
        </w:rPr>
        <w:t>lor</w:t>
      </w:r>
      <w:r w:rsidRPr="008E6F73">
        <w:rPr>
          <w:rFonts w:ascii="Times New Roman" w:eastAsia="Calibri" w:hAnsi="Times New Roman" w:cs="Times New Roman"/>
          <w:sz w:val="28"/>
          <w:szCs w:val="28"/>
          <w:lang w:val="ro-RO"/>
        </w:rPr>
        <w:t xml:space="preserve"> de </w:t>
      </w:r>
      <w:proofErr w:type="spellStart"/>
      <w:r w:rsidRPr="008E6F73">
        <w:rPr>
          <w:rFonts w:ascii="Times New Roman" w:eastAsia="Calibri" w:hAnsi="Times New Roman" w:cs="Times New Roman"/>
          <w:sz w:val="28"/>
          <w:szCs w:val="28"/>
          <w:lang w:val="ro-RO"/>
        </w:rPr>
        <w:t>minimis</w:t>
      </w:r>
      <w:proofErr w:type="spellEnd"/>
      <w:r w:rsidRPr="008E6F73">
        <w:rPr>
          <w:rFonts w:ascii="Times New Roman" w:eastAsia="Calibri" w:hAnsi="Times New Roman" w:cs="Times New Roman"/>
          <w:sz w:val="28"/>
          <w:szCs w:val="28"/>
          <w:lang w:val="ro-RO"/>
        </w:rPr>
        <w:t xml:space="preserve"> vor </w:t>
      </w:r>
      <w:r w:rsidR="008803EB" w:rsidRPr="008E6F73">
        <w:rPr>
          <w:rFonts w:ascii="Times New Roman" w:eastAsia="Calibri" w:hAnsi="Times New Roman" w:cs="Times New Roman"/>
          <w:sz w:val="28"/>
          <w:szCs w:val="28"/>
          <w:lang w:val="ro-RO"/>
        </w:rPr>
        <w:t>solicita</w:t>
      </w:r>
      <w:r w:rsidRPr="008E6F73">
        <w:rPr>
          <w:rFonts w:ascii="Times New Roman" w:eastAsia="Calibri" w:hAnsi="Times New Roman" w:cs="Times New Roman"/>
          <w:sz w:val="28"/>
          <w:szCs w:val="28"/>
          <w:lang w:val="ro-RO"/>
        </w:rPr>
        <w:t xml:space="preserve"> </w:t>
      </w:r>
      <w:r w:rsidR="008803EB" w:rsidRPr="008E6F73">
        <w:rPr>
          <w:rFonts w:ascii="Times New Roman" w:eastAsia="Calibri" w:hAnsi="Times New Roman" w:cs="Times New Roman"/>
          <w:sz w:val="28"/>
          <w:szCs w:val="28"/>
          <w:lang w:val="ro-RO"/>
        </w:rPr>
        <w:t xml:space="preserve">de la beneficiari, </w:t>
      </w:r>
      <w:r w:rsidRPr="008E6F73">
        <w:rPr>
          <w:rFonts w:ascii="Times New Roman" w:eastAsia="Calibri" w:hAnsi="Times New Roman" w:cs="Times New Roman"/>
          <w:sz w:val="28"/>
          <w:szCs w:val="28"/>
          <w:lang w:val="ro-RO"/>
        </w:rPr>
        <w:t xml:space="preserve">o declarație, </w:t>
      </w:r>
      <w:r w:rsidR="008803EB" w:rsidRPr="008E6F73">
        <w:rPr>
          <w:rFonts w:ascii="Times New Roman" w:eastAsia="Calibri" w:hAnsi="Times New Roman" w:cs="Times New Roman"/>
          <w:sz w:val="28"/>
          <w:szCs w:val="28"/>
          <w:lang w:val="ro-RO"/>
        </w:rPr>
        <w:t xml:space="preserve">în formă scrisă sau electronică, </w:t>
      </w:r>
      <w:r w:rsidRPr="008E6F73">
        <w:rPr>
          <w:rFonts w:ascii="Times New Roman" w:eastAsia="Calibri" w:hAnsi="Times New Roman" w:cs="Times New Roman"/>
          <w:sz w:val="28"/>
          <w:szCs w:val="28"/>
          <w:lang w:val="ro-RO"/>
        </w:rPr>
        <w:t xml:space="preserve">cu privire la orice </w:t>
      </w:r>
      <w:r w:rsidR="008803EB" w:rsidRPr="008E6F73">
        <w:rPr>
          <w:rFonts w:ascii="Times New Roman" w:eastAsia="Calibri" w:hAnsi="Times New Roman" w:cs="Times New Roman"/>
          <w:sz w:val="28"/>
          <w:szCs w:val="28"/>
          <w:lang w:val="ro-RO"/>
        </w:rPr>
        <w:t xml:space="preserve">alt ajutor de </w:t>
      </w:r>
      <w:proofErr w:type="spellStart"/>
      <w:r w:rsidR="008803EB" w:rsidRPr="008E6F73">
        <w:rPr>
          <w:rFonts w:ascii="Times New Roman" w:eastAsia="Calibri" w:hAnsi="Times New Roman" w:cs="Times New Roman"/>
          <w:sz w:val="28"/>
          <w:szCs w:val="28"/>
          <w:lang w:val="ro-RO"/>
        </w:rPr>
        <w:t>minimis</w:t>
      </w:r>
      <w:proofErr w:type="spellEnd"/>
      <w:r w:rsidR="008803EB" w:rsidRPr="008E6F73">
        <w:rPr>
          <w:rFonts w:ascii="Times New Roman" w:eastAsia="Calibri" w:hAnsi="Times New Roman" w:cs="Times New Roman"/>
          <w:sz w:val="28"/>
          <w:szCs w:val="28"/>
          <w:lang w:val="ro-RO"/>
        </w:rPr>
        <w:t xml:space="preserve"> primit într-</w:t>
      </w:r>
      <w:r w:rsidRPr="008E6F73">
        <w:rPr>
          <w:rFonts w:ascii="Times New Roman" w:eastAsia="Calibri" w:hAnsi="Times New Roman" w:cs="Times New Roman"/>
          <w:sz w:val="28"/>
          <w:szCs w:val="28"/>
          <w:lang w:val="ro-RO"/>
        </w:rPr>
        <w:t>o</w:t>
      </w:r>
      <w:r w:rsidR="008803EB" w:rsidRPr="008E6F73">
        <w:rPr>
          <w:rFonts w:ascii="Times New Roman" w:eastAsia="Calibri" w:hAnsi="Times New Roman" w:cs="Times New Roman"/>
          <w:sz w:val="28"/>
          <w:szCs w:val="28"/>
          <w:lang w:val="ro-RO"/>
        </w:rPr>
        <w:t xml:space="preserve"> </w:t>
      </w:r>
      <w:r w:rsidRPr="008E6F73">
        <w:rPr>
          <w:rFonts w:ascii="Times New Roman" w:eastAsia="Calibri" w:hAnsi="Times New Roman" w:cs="Times New Roman"/>
          <w:sz w:val="28"/>
          <w:szCs w:val="28"/>
          <w:lang w:val="ro-RO"/>
        </w:rPr>
        <w:t xml:space="preserve">perioadă </w:t>
      </w:r>
      <w:r w:rsidR="00071F71" w:rsidRPr="008E6F73">
        <w:rPr>
          <w:rFonts w:ascii="Times New Roman" w:eastAsia="Calibri" w:hAnsi="Times New Roman" w:cs="Times New Roman"/>
          <w:sz w:val="28"/>
          <w:szCs w:val="28"/>
          <w:lang w:val="ro-RO"/>
        </w:rPr>
        <w:t>continuă de 3 ani până la momentul acordării ajutorului de</w:t>
      </w:r>
      <w:r w:rsidRPr="008E6F73">
        <w:rPr>
          <w:rFonts w:ascii="Times New Roman" w:eastAsia="Calibri" w:hAnsi="Times New Roman" w:cs="Times New Roman"/>
          <w:sz w:val="28"/>
          <w:szCs w:val="28"/>
          <w:lang w:val="ro-RO"/>
        </w:rPr>
        <w:t>.</w:t>
      </w:r>
    </w:p>
    <w:p w14:paraId="074AD748" w14:textId="77777777" w:rsidR="005A4FDC" w:rsidRPr="008E6F73" w:rsidRDefault="00BA4FE0" w:rsidP="005A4FDC">
      <w:pPr>
        <w:pStyle w:val="ListParagraph"/>
        <w:numPr>
          <w:ilvl w:val="0"/>
          <w:numId w:val="15"/>
        </w:numPr>
        <w:tabs>
          <w:tab w:val="left" w:pos="993"/>
        </w:tabs>
        <w:spacing w:after="0" w:line="276" w:lineRule="auto"/>
        <w:ind w:right="424" w:hanging="153"/>
        <w:jc w:val="both"/>
        <w:rPr>
          <w:rFonts w:ascii="Times New Roman" w:eastAsia="Calibri" w:hAnsi="Times New Roman" w:cs="Times New Roman"/>
          <w:sz w:val="28"/>
          <w:szCs w:val="28"/>
          <w:lang w:val="ro-RO"/>
        </w:rPr>
      </w:pPr>
      <w:r w:rsidRPr="008E6F73">
        <w:rPr>
          <w:rFonts w:ascii="Times New Roman" w:eastAsia="Calibri" w:hAnsi="Times New Roman" w:cs="Times New Roman"/>
          <w:sz w:val="28"/>
          <w:szCs w:val="28"/>
          <w:lang w:val="ro-RO"/>
        </w:rPr>
        <w:t xml:space="preserve">Prin </w:t>
      </w:r>
      <w:r w:rsidR="008803EB" w:rsidRPr="008E6F73">
        <w:rPr>
          <w:rFonts w:ascii="Times New Roman" w:eastAsia="Calibri" w:hAnsi="Times New Roman" w:cs="Times New Roman"/>
          <w:sz w:val="28"/>
          <w:szCs w:val="28"/>
          <w:lang w:val="ro-RO"/>
        </w:rPr>
        <w:t xml:space="preserve">derogare </w:t>
      </w:r>
      <w:r w:rsidRPr="008E6F73">
        <w:rPr>
          <w:rFonts w:ascii="Times New Roman" w:eastAsia="Calibri" w:hAnsi="Times New Roman" w:cs="Times New Roman"/>
          <w:sz w:val="28"/>
          <w:szCs w:val="28"/>
          <w:lang w:val="ro-RO"/>
        </w:rPr>
        <w:t>de la dispozițiile art</w:t>
      </w:r>
      <w:r w:rsidR="008803EB" w:rsidRPr="008E6F73">
        <w:rPr>
          <w:rFonts w:ascii="Times New Roman" w:eastAsia="Calibri" w:hAnsi="Times New Roman" w:cs="Times New Roman"/>
          <w:sz w:val="28"/>
          <w:szCs w:val="28"/>
          <w:lang w:val="ro-RO"/>
        </w:rPr>
        <w:t>.</w:t>
      </w:r>
      <w:r w:rsidR="009D7987" w:rsidRPr="008E6F73">
        <w:rPr>
          <w:rFonts w:ascii="Times New Roman" w:eastAsia="Calibri" w:hAnsi="Times New Roman" w:cs="Times New Roman"/>
          <w:sz w:val="28"/>
          <w:szCs w:val="28"/>
          <w:lang w:val="ro-RO"/>
        </w:rPr>
        <w:t>1</w:t>
      </w:r>
      <w:r w:rsidR="008803EB" w:rsidRPr="008E6F73">
        <w:rPr>
          <w:rFonts w:ascii="Times New Roman" w:eastAsia="Calibri" w:hAnsi="Times New Roman" w:cs="Times New Roman"/>
          <w:sz w:val="28"/>
          <w:szCs w:val="28"/>
          <w:lang w:val="ro-RO"/>
        </w:rPr>
        <w:t>3</w:t>
      </w:r>
      <w:r w:rsidRPr="008E6F73">
        <w:rPr>
          <w:rFonts w:ascii="Times New Roman" w:eastAsia="Calibri" w:hAnsi="Times New Roman" w:cs="Times New Roman"/>
          <w:sz w:val="28"/>
          <w:szCs w:val="28"/>
          <w:lang w:val="ro-RO"/>
        </w:rPr>
        <w:t xml:space="preserve"> alin. </w:t>
      </w:r>
      <w:r w:rsidR="009D7987" w:rsidRPr="008E6F73">
        <w:rPr>
          <w:rFonts w:ascii="Times New Roman" w:eastAsia="Calibri" w:hAnsi="Times New Roman" w:cs="Times New Roman"/>
          <w:sz w:val="28"/>
          <w:szCs w:val="28"/>
          <w:lang w:val="ro-RO"/>
        </w:rPr>
        <w:t>(</w:t>
      </w:r>
      <w:r w:rsidR="008803EB" w:rsidRPr="008E6F73">
        <w:rPr>
          <w:rFonts w:ascii="Times New Roman" w:eastAsia="Calibri" w:hAnsi="Times New Roman" w:cs="Times New Roman"/>
          <w:sz w:val="28"/>
          <w:szCs w:val="28"/>
          <w:lang w:val="ro-RO"/>
        </w:rPr>
        <w:t>5</w:t>
      </w:r>
      <w:r w:rsidR="009D7987" w:rsidRPr="008E6F73">
        <w:rPr>
          <w:rFonts w:ascii="Times New Roman" w:eastAsia="Calibri" w:hAnsi="Times New Roman" w:cs="Times New Roman"/>
          <w:sz w:val="28"/>
          <w:szCs w:val="28"/>
          <w:lang w:val="ro-RO"/>
        </w:rPr>
        <w:t>)</w:t>
      </w:r>
      <w:r w:rsidRPr="008E6F73">
        <w:rPr>
          <w:rFonts w:ascii="Times New Roman" w:eastAsia="Calibri" w:hAnsi="Times New Roman" w:cs="Times New Roman"/>
          <w:sz w:val="28"/>
          <w:szCs w:val="28"/>
          <w:lang w:val="ro-RO"/>
        </w:rPr>
        <w:t xml:space="preserve">, datele și informațiile referitoare la ajutoarele de </w:t>
      </w:r>
      <w:proofErr w:type="spellStart"/>
      <w:r w:rsidRPr="008E6F73">
        <w:rPr>
          <w:rFonts w:ascii="Times New Roman" w:eastAsia="Calibri" w:hAnsi="Times New Roman" w:cs="Times New Roman"/>
          <w:sz w:val="28"/>
          <w:szCs w:val="28"/>
          <w:lang w:val="ro-RO"/>
        </w:rPr>
        <w:t>minimis</w:t>
      </w:r>
      <w:proofErr w:type="spellEnd"/>
      <w:r w:rsidRPr="008E6F73">
        <w:rPr>
          <w:rFonts w:ascii="Times New Roman" w:eastAsia="Calibri" w:hAnsi="Times New Roman" w:cs="Times New Roman"/>
          <w:sz w:val="28"/>
          <w:szCs w:val="28"/>
          <w:lang w:val="ro-RO"/>
        </w:rPr>
        <w:t xml:space="preserve"> acordate pe parcursul unei perioade de 36 de luni, anterioare intrării în vigoare a actului normativ a</w:t>
      </w:r>
      <w:r w:rsidR="008803EB" w:rsidRPr="008E6F73">
        <w:rPr>
          <w:rFonts w:ascii="Times New Roman" w:eastAsia="Calibri" w:hAnsi="Times New Roman" w:cs="Times New Roman"/>
          <w:sz w:val="28"/>
          <w:szCs w:val="28"/>
          <w:lang w:val="ro-RO"/>
        </w:rPr>
        <w:t xml:space="preserve">l </w:t>
      </w:r>
      <w:r w:rsidRPr="008E6F73">
        <w:rPr>
          <w:rFonts w:ascii="Times New Roman" w:eastAsia="Calibri" w:hAnsi="Times New Roman" w:cs="Times New Roman"/>
          <w:sz w:val="28"/>
          <w:szCs w:val="28"/>
          <w:lang w:val="ro-RO"/>
        </w:rPr>
        <w:t>Consiliului Concurenței</w:t>
      </w:r>
      <w:r w:rsidR="008803EB" w:rsidRPr="008E6F73">
        <w:rPr>
          <w:rFonts w:ascii="Times New Roman" w:eastAsia="Calibri" w:hAnsi="Times New Roman" w:cs="Times New Roman"/>
          <w:sz w:val="28"/>
          <w:szCs w:val="28"/>
          <w:lang w:val="ro-RO"/>
        </w:rPr>
        <w:t xml:space="preserve"> care să reglementeze procedura de ținere a Registrului central al ajutoarelor de </w:t>
      </w:r>
      <w:proofErr w:type="spellStart"/>
      <w:r w:rsidR="008803EB" w:rsidRPr="008E6F73">
        <w:rPr>
          <w:rFonts w:ascii="Times New Roman" w:eastAsia="Calibri" w:hAnsi="Times New Roman" w:cs="Times New Roman"/>
          <w:sz w:val="28"/>
          <w:szCs w:val="28"/>
          <w:lang w:val="ro-RO"/>
        </w:rPr>
        <w:t>minimis</w:t>
      </w:r>
      <w:proofErr w:type="spellEnd"/>
      <w:r w:rsidRPr="008E6F73">
        <w:rPr>
          <w:rFonts w:ascii="Times New Roman" w:eastAsia="Calibri" w:hAnsi="Times New Roman" w:cs="Times New Roman"/>
          <w:sz w:val="28"/>
          <w:szCs w:val="28"/>
          <w:lang w:val="ro-RO"/>
        </w:rPr>
        <w:t xml:space="preserve">, </w:t>
      </w:r>
      <w:r w:rsidR="008803EB" w:rsidRPr="008E6F73">
        <w:rPr>
          <w:rFonts w:ascii="Times New Roman" w:eastAsia="Calibri" w:hAnsi="Times New Roman" w:cs="Times New Roman"/>
          <w:sz w:val="28"/>
          <w:szCs w:val="28"/>
          <w:lang w:val="ro-RO"/>
        </w:rPr>
        <w:t>se</w:t>
      </w:r>
      <w:r w:rsidRPr="008E6F73">
        <w:rPr>
          <w:rFonts w:ascii="Times New Roman" w:eastAsia="Calibri" w:hAnsi="Times New Roman" w:cs="Times New Roman"/>
          <w:sz w:val="28"/>
          <w:szCs w:val="28"/>
          <w:lang w:val="ro-RO"/>
        </w:rPr>
        <w:t xml:space="preserve"> introdu</w:t>
      </w:r>
      <w:r w:rsidR="008803EB" w:rsidRPr="008E6F73">
        <w:rPr>
          <w:rFonts w:ascii="Times New Roman" w:eastAsia="Calibri" w:hAnsi="Times New Roman" w:cs="Times New Roman"/>
          <w:sz w:val="28"/>
          <w:szCs w:val="28"/>
          <w:lang w:val="ro-RO"/>
        </w:rPr>
        <w:t xml:space="preserve">c </w:t>
      </w:r>
      <w:r w:rsidRPr="008E6F73">
        <w:rPr>
          <w:rFonts w:ascii="Times New Roman" w:eastAsia="Calibri" w:hAnsi="Times New Roman" w:cs="Times New Roman"/>
          <w:sz w:val="28"/>
          <w:szCs w:val="28"/>
          <w:lang w:val="ro-RO"/>
        </w:rPr>
        <w:t>de către furnizori</w:t>
      </w:r>
      <w:r w:rsidR="001D132B" w:rsidRPr="008E6F73">
        <w:rPr>
          <w:rFonts w:ascii="Times New Roman" w:eastAsia="Calibri" w:hAnsi="Times New Roman" w:cs="Times New Roman"/>
          <w:sz w:val="28"/>
          <w:szCs w:val="28"/>
          <w:lang w:val="ro-RO"/>
        </w:rPr>
        <w:t xml:space="preserve"> în Registru</w:t>
      </w:r>
      <w:r w:rsidRPr="008E6F73">
        <w:rPr>
          <w:rFonts w:ascii="Times New Roman" w:eastAsia="Calibri" w:hAnsi="Times New Roman" w:cs="Times New Roman"/>
          <w:sz w:val="28"/>
          <w:szCs w:val="28"/>
          <w:lang w:val="ro-RO"/>
        </w:rPr>
        <w:t>, în termen de 6 luni de la data intrării în vigoare a respectivului act normativ.</w:t>
      </w:r>
    </w:p>
    <w:p w14:paraId="0C0990AC" w14:textId="77777777" w:rsidR="005A4FDC" w:rsidRPr="008E6F73" w:rsidRDefault="001D132B" w:rsidP="005A4FDC">
      <w:pPr>
        <w:pStyle w:val="ListParagraph"/>
        <w:numPr>
          <w:ilvl w:val="0"/>
          <w:numId w:val="15"/>
        </w:numPr>
        <w:tabs>
          <w:tab w:val="left" w:pos="993"/>
        </w:tabs>
        <w:spacing w:after="0" w:line="276" w:lineRule="auto"/>
        <w:ind w:right="424" w:hanging="153"/>
        <w:jc w:val="both"/>
        <w:rPr>
          <w:rFonts w:ascii="Times New Roman" w:eastAsia="Calibri" w:hAnsi="Times New Roman" w:cs="Times New Roman"/>
          <w:sz w:val="28"/>
          <w:szCs w:val="28"/>
          <w:lang w:val="ro-RO"/>
        </w:rPr>
      </w:pPr>
      <w:r w:rsidRPr="008E6F73">
        <w:rPr>
          <w:rFonts w:ascii="Times New Roman" w:eastAsia="Calibri" w:hAnsi="Times New Roman" w:cs="Times New Roman"/>
          <w:bCs/>
          <w:sz w:val="28"/>
          <w:szCs w:val="28"/>
          <w:lang w:val="ro-RO"/>
        </w:rPr>
        <w:lastRenderedPageBreak/>
        <w:t>Prin derogare de la art.45</w:t>
      </w:r>
      <w:r w:rsidR="00240944" w:rsidRPr="008E6F73">
        <w:rPr>
          <w:rFonts w:ascii="Times New Roman" w:eastAsia="Calibri" w:hAnsi="Times New Roman" w:cs="Times New Roman"/>
          <w:bCs/>
          <w:sz w:val="28"/>
          <w:szCs w:val="28"/>
          <w:lang w:val="ro-RO"/>
        </w:rPr>
        <w:t xml:space="preserve"> alin.(1)</w:t>
      </w:r>
      <w:r w:rsidRPr="008E6F73">
        <w:rPr>
          <w:rFonts w:ascii="Times New Roman" w:eastAsia="Calibri" w:hAnsi="Times New Roman" w:cs="Times New Roman"/>
          <w:bCs/>
          <w:sz w:val="28"/>
          <w:szCs w:val="28"/>
          <w:lang w:val="ro-RO"/>
        </w:rPr>
        <w:t xml:space="preserve">, </w:t>
      </w:r>
      <w:r w:rsidR="00240944" w:rsidRPr="008E6F73">
        <w:rPr>
          <w:rFonts w:ascii="Times New Roman" w:eastAsia="Calibri" w:hAnsi="Times New Roman" w:cs="Times New Roman"/>
          <w:bCs/>
          <w:sz w:val="28"/>
          <w:szCs w:val="28"/>
          <w:lang w:val="ro-RO"/>
        </w:rPr>
        <w:t xml:space="preserve">furnizorii ajutorului de stat au obligația de a publica informațiile referitoare la ajutoarele de stat notificate pe pagina web oficială proprie, </w:t>
      </w:r>
      <w:proofErr w:type="spellStart"/>
      <w:r w:rsidR="00240944" w:rsidRPr="008E6F73">
        <w:rPr>
          <w:rFonts w:ascii="Times New Roman" w:eastAsia="Calibri" w:hAnsi="Times New Roman" w:cs="Times New Roman"/>
          <w:bCs/>
          <w:sz w:val="28"/>
          <w:szCs w:val="28"/>
          <w:lang w:val="ro-RO"/>
        </w:rPr>
        <w:t>pînă</w:t>
      </w:r>
      <w:proofErr w:type="spellEnd"/>
      <w:r w:rsidR="00240944" w:rsidRPr="008E6F73">
        <w:rPr>
          <w:rFonts w:ascii="Times New Roman" w:eastAsia="Calibri" w:hAnsi="Times New Roman" w:cs="Times New Roman"/>
          <w:bCs/>
          <w:sz w:val="28"/>
          <w:szCs w:val="28"/>
          <w:lang w:val="ro-RO"/>
        </w:rPr>
        <w:t xml:space="preserve"> ce </w:t>
      </w:r>
      <w:r w:rsidR="00BA4FE0" w:rsidRPr="008E6F73">
        <w:rPr>
          <w:rFonts w:ascii="Times New Roman" w:eastAsia="Calibri" w:hAnsi="Times New Roman" w:cs="Times New Roman"/>
          <w:bCs/>
          <w:sz w:val="28"/>
          <w:szCs w:val="28"/>
          <w:lang w:val="ro-RO"/>
        </w:rPr>
        <w:t xml:space="preserve">Consiliul Concurenței va </w:t>
      </w:r>
      <w:r w:rsidRPr="008E6F73">
        <w:rPr>
          <w:rFonts w:ascii="Times New Roman" w:eastAsia="Calibri" w:hAnsi="Times New Roman" w:cs="Times New Roman"/>
          <w:bCs/>
          <w:sz w:val="28"/>
          <w:szCs w:val="28"/>
          <w:lang w:val="ro-RO"/>
        </w:rPr>
        <w:t>asigura</w:t>
      </w:r>
      <w:r w:rsidR="00240944" w:rsidRPr="008E6F73">
        <w:rPr>
          <w:rFonts w:ascii="Times New Roman" w:eastAsia="Calibri" w:hAnsi="Times New Roman" w:cs="Times New Roman"/>
          <w:bCs/>
          <w:sz w:val="28"/>
          <w:szCs w:val="28"/>
          <w:lang w:val="ro-RO"/>
        </w:rPr>
        <w:t xml:space="preserve"> accesul acestora la pagina sa web oficială în vederea asigurării transparenței în acordarea ajutoarelor de stat.</w:t>
      </w:r>
    </w:p>
    <w:p w14:paraId="63E58004" w14:textId="7F842843" w:rsidR="00240944" w:rsidRPr="008E6F73" w:rsidRDefault="00240944" w:rsidP="005A4FDC">
      <w:pPr>
        <w:pStyle w:val="ListParagraph"/>
        <w:numPr>
          <w:ilvl w:val="0"/>
          <w:numId w:val="15"/>
        </w:numPr>
        <w:tabs>
          <w:tab w:val="left" w:pos="993"/>
        </w:tabs>
        <w:spacing w:after="0" w:line="276" w:lineRule="auto"/>
        <w:ind w:right="424" w:hanging="153"/>
        <w:jc w:val="both"/>
        <w:rPr>
          <w:rFonts w:ascii="Times New Roman" w:eastAsia="Calibri" w:hAnsi="Times New Roman" w:cs="Times New Roman"/>
          <w:sz w:val="28"/>
          <w:szCs w:val="28"/>
          <w:lang w:val="ro-RO"/>
        </w:rPr>
      </w:pPr>
      <w:r w:rsidRPr="008E6F73">
        <w:rPr>
          <w:rFonts w:ascii="Times New Roman" w:eastAsia="Times New Roman" w:hAnsi="Times New Roman" w:cs="Times New Roman"/>
          <w:sz w:val="28"/>
          <w:szCs w:val="28"/>
          <w:lang w:val="ro-RO"/>
        </w:rPr>
        <w:t xml:space="preserve">În termen de </w:t>
      </w:r>
      <w:r w:rsidR="00A3768E" w:rsidRPr="008E6F73">
        <w:rPr>
          <w:rFonts w:ascii="Times New Roman" w:eastAsia="Times New Roman" w:hAnsi="Times New Roman" w:cs="Times New Roman"/>
          <w:sz w:val="28"/>
          <w:szCs w:val="28"/>
          <w:lang w:val="ro-RO"/>
        </w:rPr>
        <w:t>8</w:t>
      </w:r>
      <w:r w:rsidRPr="008E6F73">
        <w:rPr>
          <w:rFonts w:ascii="Times New Roman" w:eastAsia="Times New Roman" w:hAnsi="Times New Roman" w:cs="Times New Roman"/>
          <w:sz w:val="28"/>
          <w:szCs w:val="28"/>
          <w:lang w:val="ro-RO"/>
        </w:rPr>
        <w:t xml:space="preserve"> luni de la data publicării prezentei legi:</w:t>
      </w:r>
    </w:p>
    <w:p w14:paraId="6A694E8E" w14:textId="64F787FC" w:rsidR="005A4FDC" w:rsidRPr="008E6F73" w:rsidRDefault="00A3768E" w:rsidP="00490904">
      <w:pPr>
        <w:pStyle w:val="ListParagraph"/>
        <w:numPr>
          <w:ilvl w:val="0"/>
          <w:numId w:val="67"/>
        </w:numPr>
        <w:shd w:val="clear" w:color="auto" w:fill="FFFFFF"/>
        <w:spacing w:after="0"/>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Guvernul, va prezenta propuneri de modificare a legislaţiei în vigoare și proiectele de legi speciale, în scopul asigurării compatibilităţii cu prezenta lege;</w:t>
      </w:r>
    </w:p>
    <w:p w14:paraId="4266F709" w14:textId="02254233" w:rsidR="00A3768E" w:rsidRPr="008E6F73" w:rsidRDefault="00A3768E" w:rsidP="00490904">
      <w:pPr>
        <w:pStyle w:val="ListParagraph"/>
        <w:numPr>
          <w:ilvl w:val="0"/>
          <w:numId w:val="67"/>
        </w:numPr>
        <w:shd w:val="clear" w:color="auto" w:fill="FFFFFF"/>
        <w:spacing w:after="0"/>
        <w:jc w:val="both"/>
        <w:rPr>
          <w:rFonts w:ascii="Times New Roman" w:eastAsia="Times New Roman" w:hAnsi="Times New Roman" w:cs="Times New Roman"/>
          <w:sz w:val="28"/>
          <w:szCs w:val="28"/>
          <w:lang w:val="ro-RO"/>
        </w:rPr>
      </w:pPr>
      <w:r w:rsidRPr="008E6F73">
        <w:rPr>
          <w:rFonts w:ascii="Times New Roman" w:eastAsia="Times New Roman" w:hAnsi="Times New Roman" w:cs="Times New Roman"/>
          <w:sz w:val="28"/>
          <w:szCs w:val="28"/>
          <w:lang w:val="ro-RO"/>
        </w:rPr>
        <w:t xml:space="preserve">Consiliul Concurenţei va elabora şi va adopta actele normative necesare punerii în aplicare a prezentei legi. </w:t>
      </w:r>
    </w:p>
    <w:p w14:paraId="03F4E03C" w14:textId="0596441E" w:rsidR="00350314" w:rsidRPr="008E6F73" w:rsidRDefault="00A3768E" w:rsidP="005101A2">
      <w:pPr>
        <w:shd w:val="clear" w:color="auto" w:fill="FFFFFF"/>
        <w:spacing w:after="0"/>
        <w:ind w:left="993" w:hanging="426"/>
        <w:jc w:val="both"/>
        <w:rPr>
          <w:rFonts w:ascii="Times New Roman" w:eastAsia="Calibri" w:hAnsi="Times New Roman" w:cs="Times New Roman"/>
          <w:sz w:val="28"/>
          <w:szCs w:val="28"/>
          <w:lang w:val="ro-RO"/>
        </w:rPr>
      </w:pPr>
      <w:r w:rsidRPr="008E6F73">
        <w:rPr>
          <w:rFonts w:ascii="Times New Roman" w:eastAsia="Times New Roman" w:hAnsi="Times New Roman" w:cs="Times New Roman"/>
          <w:sz w:val="28"/>
          <w:szCs w:val="28"/>
          <w:lang w:val="ro-RO"/>
        </w:rPr>
        <w:t xml:space="preserve">(9) </w:t>
      </w:r>
      <w:r w:rsidR="00350314" w:rsidRPr="008E6F73">
        <w:rPr>
          <w:rFonts w:ascii="Times New Roman" w:hAnsi="Times New Roman" w:cs="Times New Roman"/>
          <w:sz w:val="28"/>
          <w:szCs w:val="28"/>
          <w:lang w:val="ro-RO"/>
        </w:rPr>
        <w:t xml:space="preserve">La data intrării în vigoare a prezentei legi, se abrogă Legea nr. 139 din 15.06.2012 </w:t>
      </w:r>
      <w:r w:rsidR="00350314" w:rsidRPr="008E6F73">
        <w:rPr>
          <w:rFonts w:ascii="Times New Roman" w:hAnsi="Times New Roman" w:cs="Times New Roman"/>
          <w:bCs/>
          <w:sz w:val="28"/>
          <w:szCs w:val="28"/>
          <w:lang w:val="ro-RO"/>
        </w:rPr>
        <w:t xml:space="preserve">cu privire la ajutorul de stat </w:t>
      </w:r>
      <w:r w:rsidR="00350314" w:rsidRPr="008E6F73">
        <w:rPr>
          <w:rFonts w:ascii="Times New Roman" w:hAnsi="Times New Roman" w:cs="Times New Roman"/>
          <w:sz w:val="28"/>
          <w:szCs w:val="28"/>
          <w:lang w:val="ro-RO"/>
        </w:rPr>
        <w:t>(Monitorul Oficial, 2012</w:t>
      </w:r>
      <w:r w:rsidR="00D35876" w:rsidRPr="008E6F73">
        <w:rPr>
          <w:rFonts w:ascii="Times New Roman" w:hAnsi="Times New Roman" w:cs="Times New Roman"/>
          <w:sz w:val="28"/>
          <w:szCs w:val="28"/>
          <w:lang w:val="ro-RO"/>
        </w:rPr>
        <w:t>,</w:t>
      </w:r>
      <w:r w:rsidR="00350314" w:rsidRPr="008E6F73">
        <w:rPr>
          <w:rFonts w:ascii="Times New Roman" w:hAnsi="Times New Roman" w:cs="Times New Roman"/>
          <w:sz w:val="28"/>
          <w:szCs w:val="28"/>
          <w:lang w:val="ro-RO"/>
        </w:rPr>
        <w:t xml:space="preserve"> Nr. 166-169a art. 565), cu modificările şi completările ulterioare.</w:t>
      </w:r>
    </w:p>
    <w:p w14:paraId="2735EA9E" w14:textId="77777777" w:rsidR="00350314" w:rsidRPr="008E6F73" w:rsidRDefault="00350314" w:rsidP="00751CBB">
      <w:pPr>
        <w:spacing w:after="0"/>
        <w:jc w:val="both"/>
        <w:rPr>
          <w:rFonts w:ascii="Times New Roman" w:hAnsi="Times New Roman" w:cs="Times New Roman"/>
          <w:lang w:val="ro-RO"/>
        </w:rPr>
      </w:pPr>
      <w:r w:rsidRPr="008E6F73">
        <w:rPr>
          <w:rFonts w:ascii="Times New Roman" w:hAnsi="Times New Roman" w:cs="Times New Roman"/>
          <w:lang w:val="ro-RO"/>
        </w:rPr>
        <w:t> </w:t>
      </w:r>
    </w:p>
    <w:p w14:paraId="4BCA35B6" w14:textId="77777777" w:rsidR="005A4FDC" w:rsidRPr="008E6F73" w:rsidRDefault="005A4FDC" w:rsidP="00751CBB">
      <w:pPr>
        <w:spacing w:after="0"/>
        <w:jc w:val="both"/>
        <w:rPr>
          <w:rFonts w:ascii="Times New Roman" w:hAnsi="Times New Roman" w:cs="Times New Roman"/>
          <w:b/>
          <w:bCs/>
          <w:sz w:val="28"/>
          <w:szCs w:val="28"/>
          <w:lang w:val="ro-RO"/>
        </w:rPr>
      </w:pPr>
    </w:p>
    <w:p w14:paraId="5A768078" w14:textId="4CEFE2AF" w:rsidR="00350314" w:rsidRPr="008E6F73" w:rsidRDefault="00350314" w:rsidP="00751CBB">
      <w:pPr>
        <w:spacing w:after="0"/>
        <w:jc w:val="both"/>
        <w:rPr>
          <w:rFonts w:ascii="Times New Roman" w:hAnsi="Times New Roman" w:cs="Times New Roman"/>
          <w:sz w:val="28"/>
          <w:szCs w:val="28"/>
          <w:lang w:val="ro-RO"/>
        </w:rPr>
      </w:pPr>
      <w:r w:rsidRPr="008E6F73">
        <w:rPr>
          <w:rFonts w:ascii="Times New Roman" w:hAnsi="Times New Roman" w:cs="Times New Roman"/>
          <w:b/>
          <w:bCs/>
          <w:sz w:val="28"/>
          <w:szCs w:val="28"/>
          <w:lang w:val="ro-RO"/>
        </w:rPr>
        <w:t>PREŞEDINTELE PARLAMENTULUI                    </w:t>
      </w:r>
      <w:r w:rsidR="005A4FDC" w:rsidRPr="008E6F73">
        <w:rPr>
          <w:rFonts w:ascii="Times New Roman" w:hAnsi="Times New Roman" w:cs="Times New Roman"/>
          <w:b/>
          <w:bCs/>
          <w:sz w:val="28"/>
          <w:szCs w:val="28"/>
          <w:lang w:val="ro-RO"/>
        </w:rPr>
        <w:t xml:space="preserve">                      </w:t>
      </w:r>
      <w:r w:rsidRPr="008E6F73">
        <w:rPr>
          <w:rFonts w:ascii="Times New Roman" w:hAnsi="Times New Roman" w:cs="Times New Roman"/>
          <w:b/>
          <w:bCs/>
          <w:sz w:val="28"/>
          <w:szCs w:val="28"/>
          <w:lang w:val="ro-RO"/>
        </w:rPr>
        <w:t xml:space="preserve">      </w:t>
      </w:r>
      <w:r w:rsidR="005A4FDC" w:rsidRPr="008E6F73">
        <w:rPr>
          <w:rFonts w:ascii="Times New Roman" w:hAnsi="Times New Roman" w:cs="Times New Roman"/>
          <w:b/>
          <w:bCs/>
          <w:sz w:val="28"/>
          <w:szCs w:val="28"/>
          <w:lang w:val="ro-RO"/>
        </w:rPr>
        <w:t>Igor GROSU</w:t>
      </w:r>
    </w:p>
    <w:p w14:paraId="45279EB2" w14:textId="77777777" w:rsidR="00522A98" w:rsidRPr="008E6F73" w:rsidRDefault="00350314" w:rsidP="00751CBB">
      <w:pPr>
        <w:spacing w:after="0"/>
        <w:jc w:val="both"/>
        <w:rPr>
          <w:rFonts w:ascii="Times New Roman" w:hAnsi="Times New Roman" w:cs="Times New Roman"/>
          <w:sz w:val="28"/>
          <w:szCs w:val="28"/>
          <w:lang w:val="ro-RO"/>
        </w:rPr>
      </w:pPr>
      <w:r w:rsidRPr="008E6F73">
        <w:rPr>
          <w:rFonts w:ascii="Times New Roman" w:hAnsi="Times New Roman" w:cs="Times New Roman"/>
          <w:sz w:val="28"/>
          <w:szCs w:val="28"/>
          <w:lang w:val="ro-RO"/>
        </w:rPr>
        <w:t> </w:t>
      </w:r>
    </w:p>
    <w:p w14:paraId="0F8CF190" w14:textId="1BFFEB9B" w:rsidR="00350314" w:rsidRPr="008E6F73" w:rsidRDefault="00350314" w:rsidP="00751CBB">
      <w:pPr>
        <w:spacing w:after="0"/>
        <w:jc w:val="both"/>
        <w:rPr>
          <w:rFonts w:ascii="Times New Roman" w:hAnsi="Times New Roman" w:cs="Times New Roman"/>
          <w:sz w:val="28"/>
          <w:szCs w:val="28"/>
          <w:lang w:val="ro-RO"/>
        </w:rPr>
      </w:pPr>
      <w:r w:rsidRPr="008E6F73">
        <w:rPr>
          <w:rFonts w:ascii="Times New Roman" w:hAnsi="Times New Roman" w:cs="Times New Roman"/>
          <w:b/>
          <w:bCs/>
          <w:sz w:val="28"/>
          <w:szCs w:val="28"/>
          <w:lang w:val="ro-RO"/>
        </w:rPr>
        <w:t>Nr. __________. Chişinău, ____________ 2025.</w:t>
      </w:r>
    </w:p>
    <w:p w14:paraId="5EE94732" w14:textId="77777777" w:rsidR="00BA4FE0" w:rsidRPr="008E6F73" w:rsidRDefault="00BA4FE0" w:rsidP="00751CBB">
      <w:pPr>
        <w:spacing w:after="0"/>
        <w:jc w:val="both"/>
        <w:rPr>
          <w:rFonts w:ascii="Times New Roman" w:hAnsi="Times New Roman" w:cs="Times New Roman"/>
          <w:lang w:val="ro-RO"/>
        </w:rPr>
      </w:pPr>
    </w:p>
    <w:sectPr w:rsidR="00BA4FE0" w:rsidRPr="008E6F73" w:rsidSect="00503170">
      <w:footerReference w:type="default" r:id="rId9"/>
      <w:pgSz w:w="12240" w:h="15840"/>
      <w:pgMar w:top="1440" w:right="90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87F19" w16cex:dateUtc="2025-11-07T12:22:00Z"/>
  <w16cex:commentExtensible w16cex:durableId="2CB04847" w16cex:dateUtc="2025-11-01T06:50:00Z"/>
  <w16cex:commentExtensible w16cex:durableId="2CB04D6B" w16cex:dateUtc="2025-11-01T07:12:00Z"/>
  <w16cex:commentExtensible w16cex:durableId="2CB06835" w16cex:dateUtc="2025-11-01T09:06:00Z"/>
  <w16cex:commentExtensible w16cex:durableId="2CB0564A" w16cex:dateUtc="2025-11-01T07:50:00Z"/>
  <w16cex:commentExtensible w16cex:durableId="2CB87FA1" w16cex:dateUtc="2025-11-07T12:24:00Z"/>
  <w16cex:commentExtensible w16cex:durableId="2CB87FC4" w16cex:dateUtc="2025-11-07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EFBB51" w16cid:durableId="2CB87F19"/>
  <w16cid:commentId w16cid:paraId="520CD2A7" w16cid:durableId="2CB87F05"/>
  <w16cid:commentId w16cid:paraId="6F2AA916" w16cid:durableId="2CB87F06"/>
  <w16cid:commentId w16cid:paraId="002DEB65" w16cid:durableId="2CB04847"/>
  <w16cid:commentId w16cid:paraId="3F0107E4" w16cid:durableId="2CB87F08"/>
  <w16cid:commentId w16cid:paraId="19AF8E81" w16cid:durableId="2CB04D6B"/>
  <w16cid:commentId w16cid:paraId="60E45B8A" w16cid:durableId="2CB87F0D"/>
  <w16cid:commentId w16cid:paraId="7BB68899" w16cid:durableId="2CB87F10"/>
  <w16cid:commentId w16cid:paraId="0116BF76" w16cid:durableId="2CB06835"/>
  <w16cid:commentId w16cid:paraId="39569A4D" w16cid:durableId="2CB0564A"/>
  <w16cid:commentId w16cid:paraId="76A8E226" w16cid:durableId="2CB87FA1"/>
  <w16cid:commentId w16cid:paraId="6CEC8CC3" w16cid:durableId="2CB87F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34F9E" w14:textId="77777777" w:rsidR="00B5434F" w:rsidRDefault="00B5434F" w:rsidP="00813F84">
      <w:pPr>
        <w:spacing w:after="0" w:line="240" w:lineRule="auto"/>
      </w:pPr>
      <w:r>
        <w:separator/>
      </w:r>
    </w:p>
  </w:endnote>
  <w:endnote w:type="continuationSeparator" w:id="0">
    <w:p w14:paraId="3A106458" w14:textId="77777777" w:rsidR="00B5434F" w:rsidRDefault="00B5434F" w:rsidP="0081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13007"/>
      <w:docPartObj>
        <w:docPartGallery w:val="Page Numbers (Bottom of Page)"/>
        <w:docPartUnique/>
      </w:docPartObj>
    </w:sdtPr>
    <w:sdtEndPr>
      <w:rPr>
        <w:noProof/>
      </w:rPr>
    </w:sdtEndPr>
    <w:sdtContent>
      <w:p w14:paraId="36F9B0B7" w14:textId="51CB04B4" w:rsidR="00DF2951" w:rsidRDefault="00DF2951">
        <w:pPr>
          <w:pStyle w:val="Footer"/>
          <w:jc w:val="right"/>
        </w:pPr>
        <w:r>
          <w:fldChar w:fldCharType="begin"/>
        </w:r>
        <w:r>
          <w:instrText xml:space="preserve"> PAGE   \* MERGEFORMAT </w:instrText>
        </w:r>
        <w:r>
          <w:fldChar w:fldCharType="separate"/>
        </w:r>
        <w:r w:rsidR="008E6F73">
          <w:rPr>
            <w:noProof/>
          </w:rPr>
          <w:t>43</w:t>
        </w:r>
        <w:r>
          <w:rPr>
            <w:noProof/>
          </w:rPr>
          <w:fldChar w:fldCharType="end"/>
        </w:r>
      </w:p>
    </w:sdtContent>
  </w:sdt>
  <w:p w14:paraId="43D36CD1" w14:textId="77777777" w:rsidR="00DF2951" w:rsidRDefault="00DF29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F6FE7" w14:textId="77777777" w:rsidR="00B5434F" w:rsidRDefault="00B5434F" w:rsidP="00813F84">
      <w:pPr>
        <w:spacing w:after="0" w:line="240" w:lineRule="auto"/>
      </w:pPr>
      <w:r>
        <w:separator/>
      </w:r>
    </w:p>
  </w:footnote>
  <w:footnote w:type="continuationSeparator" w:id="0">
    <w:p w14:paraId="7F4BEA02" w14:textId="77777777" w:rsidR="00B5434F" w:rsidRDefault="00B5434F" w:rsidP="00813F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5BCA"/>
    <w:multiLevelType w:val="hybridMultilevel"/>
    <w:tmpl w:val="1A9EA8F2"/>
    <w:lvl w:ilvl="0" w:tplc="D496298A">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4970E9"/>
    <w:multiLevelType w:val="hybridMultilevel"/>
    <w:tmpl w:val="6130C9DA"/>
    <w:lvl w:ilvl="0" w:tplc="39027CC2">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2840DB"/>
    <w:multiLevelType w:val="hybridMultilevel"/>
    <w:tmpl w:val="2404FCA6"/>
    <w:lvl w:ilvl="0" w:tplc="BCD02866">
      <w:start w:val="1"/>
      <w:numFmt w:val="lowerLetter"/>
      <w:lvlText w:val="%1)"/>
      <w:lvlJc w:val="left"/>
      <w:pPr>
        <w:ind w:left="950" w:hanging="383"/>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9750411"/>
    <w:multiLevelType w:val="hybridMultilevel"/>
    <w:tmpl w:val="5128D65C"/>
    <w:lvl w:ilvl="0" w:tplc="956490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A103392"/>
    <w:multiLevelType w:val="hybridMultilevel"/>
    <w:tmpl w:val="4C5A9460"/>
    <w:lvl w:ilvl="0" w:tplc="1CC6327C">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E4D5215"/>
    <w:multiLevelType w:val="hybridMultilevel"/>
    <w:tmpl w:val="393E5692"/>
    <w:lvl w:ilvl="0" w:tplc="09681F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18778D"/>
    <w:multiLevelType w:val="hybridMultilevel"/>
    <w:tmpl w:val="1F741D42"/>
    <w:lvl w:ilvl="0" w:tplc="0F28ED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CD3913"/>
    <w:multiLevelType w:val="hybridMultilevel"/>
    <w:tmpl w:val="C060B1F4"/>
    <w:lvl w:ilvl="0" w:tplc="1C2E6C3C">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9702381"/>
    <w:multiLevelType w:val="hybridMultilevel"/>
    <w:tmpl w:val="CF660100"/>
    <w:lvl w:ilvl="0" w:tplc="D4F451E4">
      <w:start w:val="1"/>
      <w:numFmt w:val="decimal"/>
      <w:lvlText w:val="%1)"/>
      <w:lvlJc w:val="left"/>
      <w:pPr>
        <w:ind w:left="720" w:hanging="360"/>
      </w:pPr>
      <w:rPr>
        <w:rFonts w:ascii="Times New Roman" w:eastAsiaTheme="minorHAnsi"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B312A6"/>
    <w:multiLevelType w:val="hybridMultilevel"/>
    <w:tmpl w:val="4AF2A6D8"/>
    <w:lvl w:ilvl="0" w:tplc="080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1E3521"/>
    <w:multiLevelType w:val="hybridMultilevel"/>
    <w:tmpl w:val="C7BC32E6"/>
    <w:lvl w:ilvl="0" w:tplc="EC925FDC">
      <w:start w:val="1"/>
      <w:numFmt w:val="decimal"/>
      <w:lvlText w:val="(%1)"/>
      <w:lvlJc w:val="left"/>
      <w:pPr>
        <w:ind w:left="720" w:hanging="360"/>
      </w:pPr>
      <w:rPr>
        <w:rFonts w:ascii="Times New Roman" w:eastAsiaTheme="minorHAnsi"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D7797C"/>
    <w:multiLevelType w:val="hybridMultilevel"/>
    <w:tmpl w:val="BB367EF8"/>
    <w:lvl w:ilvl="0" w:tplc="7472ABE8">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FC02DCB"/>
    <w:multiLevelType w:val="hybridMultilevel"/>
    <w:tmpl w:val="715691DE"/>
    <w:lvl w:ilvl="0" w:tplc="09681F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FC0D94"/>
    <w:multiLevelType w:val="hybridMultilevel"/>
    <w:tmpl w:val="5F70C45C"/>
    <w:lvl w:ilvl="0" w:tplc="936E78E6">
      <w:start w:val="1"/>
      <w:numFmt w:val="decimal"/>
      <w:lvlText w:val="(%1)"/>
      <w:lvlJc w:val="left"/>
      <w:pPr>
        <w:ind w:left="413" w:hanging="555"/>
      </w:pPr>
      <w:rPr>
        <w:rFonts w:ascii="Times New Roman" w:eastAsia="Times New Roman" w:hAnsi="Times New Roman" w:cs="Times New Roman"/>
      </w:rPr>
    </w:lvl>
    <w:lvl w:ilvl="1" w:tplc="08090019">
      <w:start w:val="1"/>
      <w:numFmt w:val="lowerLetter"/>
      <w:lvlText w:val="%2."/>
      <w:lvlJc w:val="left"/>
      <w:pPr>
        <w:ind w:left="938" w:hanging="360"/>
      </w:pPr>
    </w:lvl>
    <w:lvl w:ilvl="2" w:tplc="0809001B">
      <w:start w:val="1"/>
      <w:numFmt w:val="lowerRoman"/>
      <w:lvlText w:val="%3."/>
      <w:lvlJc w:val="right"/>
      <w:pPr>
        <w:ind w:left="1658" w:hanging="180"/>
      </w:pPr>
    </w:lvl>
    <w:lvl w:ilvl="3" w:tplc="0809000F">
      <w:start w:val="1"/>
      <w:numFmt w:val="decimal"/>
      <w:lvlText w:val="%4."/>
      <w:lvlJc w:val="left"/>
      <w:pPr>
        <w:ind w:left="2378" w:hanging="360"/>
      </w:pPr>
    </w:lvl>
    <w:lvl w:ilvl="4" w:tplc="08090019">
      <w:start w:val="1"/>
      <w:numFmt w:val="lowerLetter"/>
      <w:lvlText w:val="%5."/>
      <w:lvlJc w:val="left"/>
      <w:pPr>
        <w:ind w:left="3098" w:hanging="360"/>
      </w:pPr>
    </w:lvl>
    <w:lvl w:ilvl="5" w:tplc="0809001B">
      <w:start w:val="1"/>
      <w:numFmt w:val="lowerRoman"/>
      <w:lvlText w:val="%6."/>
      <w:lvlJc w:val="right"/>
      <w:pPr>
        <w:ind w:left="3818" w:hanging="180"/>
      </w:pPr>
    </w:lvl>
    <w:lvl w:ilvl="6" w:tplc="0809000F">
      <w:start w:val="1"/>
      <w:numFmt w:val="decimal"/>
      <w:lvlText w:val="%7."/>
      <w:lvlJc w:val="left"/>
      <w:pPr>
        <w:ind w:left="4538" w:hanging="360"/>
      </w:pPr>
    </w:lvl>
    <w:lvl w:ilvl="7" w:tplc="08090019">
      <w:start w:val="1"/>
      <w:numFmt w:val="lowerLetter"/>
      <w:lvlText w:val="%8."/>
      <w:lvlJc w:val="left"/>
      <w:pPr>
        <w:ind w:left="5258" w:hanging="360"/>
      </w:pPr>
    </w:lvl>
    <w:lvl w:ilvl="8" w:tplc="0809001B">
      <w:start w:val="1"/>
      <w:numFmt w:val="lowerRoman"/>
      <w:lvlText w:val="%9."/>
      <w:lvlJc w:val="right"/>
      <w:pPr>
        <w:ind w:left="5978" w:hanging="180"/>
      </w:pPr>
    </w:lvl>
  </w:abstractNum>
  <w:abstractNum w:abstractNumId="14">
    <w:nsid w:val="210D24BA"/>
    <w:multiLevelType w:val="hybridMultilevel"/>
    <w:tmpl w:val="C450CA8A"/>
    <w:lvl w:ilvl="0" w:tplc="C826D09E">
      <w:start w:val="1"/>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7703E97"/>
    <w:multiLevelType w:val="hybridMultilevel"/>
    <w:tmpl w:val="AC445AFA"/>
    <w:lvl w:ilvl="0" w:tplc="D39815AC">
      <w:start w:val="1"/>
      <w:numFmt w:val="lowerLetter"/>
      <w:lvlText w:val="%1)"/>
      <w:lvlJc w:val="left"/>
      <w:pPr>
        <w:ind w:left="1070" w:hanging="503"/>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926421F"/>
    <w:multiLevelType w:val="hybridMultilevel"/>
    <w:tmpl w:val="B4DCDA2E"/>
    <w:lvl w:ilvl="0" w:tplc="79A88B48">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9717C6C"/>
    <w:multiLevelType w:val="hybridMultilevel"/>
    <w:tmpl w:val="1B50328C"/>
    <w:lvl w:ilvl="0" w:tplc="B33A62D0">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AA24046"/>
    <w:multiLevelType w:val="hybridMultilevel"/>
    <w:tmpl w:val="FB2ED526"/>
    <w:lvl w:ilvl="0" w:tplc="A260DA70">
      <w:start w:val="1"/>
      <w:numFmt w:val="lowerLetter"/>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3D7F38"/>
    <w:multiLevelType w:val="hybridMultilevel"/>
    <w:tmpl w:val="7E367480"/>
    <w:lvl w:ilvl="0" w:tplc="E964585A">
      <w:start w:val="1"/>
      <w:numFmt w:val="decimal"/>
      <w:lvlText w:val="(%1)"/>
      <w:lvlJc w:val="left"/>
      <w:pPr>
        <w:ind w:left="1995" w:hanging="1200"/>
      </w:pPr>
      <w:rPr>
        <w:rFonts w:ascii="Times New Roman" w:eastAsia="Calibri" w:hAnsi="Times New Roman" w:cs="Times New Roman"/>
        <w:color w:val="auto"/>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0">
    <w:nsid w:val="2B6B57F7"/>
    <w:multiLevelType w:val="hybridMultilevel"/>
    <w:tmpl w:val="A04634A2"/>
    <w:lvl w:ilvl="0" w:tplc="B4A487C4">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BDF4400"/>
    <w:multiLevelType w:val="hybridMultilevel"/>
    <w:tmpl w:val="AE407C82"/>
    <w:lvl w:ilvl="0" w:tplc="11A08F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D5735B"/>
    <w:multiLevelType w:val="hybridMultilevel"/>
    <w:tmpl w:val="57FCEFA6"/>
    <w:lvl w:ilvl="0" w:tplc="080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3B440F"/>
    <w:multiLevelType w:val="hybridMultilevel"/>
    <w:tmpl w:val="ADB8FE0E"/>
    <w:lvl w:ilvl="0" w:tplc="FCA4BF34">
      <w:start w:val="1"/>
      <w:numFmt w:val="decimal"/>
      <w:lvlText w:val="(%1)"/>
      <w:lvlJc w:val="left"/>
      <w:pPr>
        <w:ind w:left="1778"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4">
    <w:nsid w:val="30166648"/>
    <w:multiLevelType w:val="hybridMultilevel"/>
    <w:tmpl w:val="7C404876"/>
    <w:lvl w:ilvl="0" w:tplc="B89E14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0480424"/>
    <w:multiLevelType w:val="hybridMultilevel"/>
    <w:tmpl w:val="E0A6F9A0"/>
    <w:lvl w:ilvl="0" w:tplc="614297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0502BEA"/>
    <w:multiLevelType w:val="hybridMultilevel"/>
    <w:tmpl w:val="92F8A582"/>
    <w:lvl w:ilvl="0" w:tplc="FB0483C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1E97A51"/>
    <w:multiLevelType w:val="hybridMultilevel"/>
    <w:tmpl w:val="68C60FD2"/>
    <w:lvl w:ilvl="0" w:tplc="62BAFE4E">
      <w:start w:val="1"/>
      <w:numFmt w:val="decimal"/>
      <w:lvlText w:val="(%1)"/>
      <w:lvlJc w:val="left"/>
      <w:pPr>
        <w:ind w:left="780" w:hanging="42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36587D2D"/>
    <w:multiLevelType w:val="hybridMultilevel"/>
    <w:tmpl w:val="24A4F38A"/>
    <w:lvl w:ilvl="0" w:tplc="48D8E69A">
      <w:start w:val="1"/>
      <w:numFmt w:val="decimal"/>
      <w:lvlText w:val="(%1)"/>
      <w:lvlJc w:val="left"/>
      <w:pPr>
        <w:ind w:left="995" w:hanging="42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36DD0A03"/>
    <w:multiLevelType w:val="hybridMultilevel"/>
    <w:tmpl w:val="1FC06F7E"/>
    <w:lvl w:ilvl="0" w:tplc="2354CE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370039DA"/>
    <w:multiLevelType w:val="hybridMultilevel"/>
    <w:tmpl w:val="1C4844D8"/>
    <w:lvl w:ilvl="0" w:tplc="62106A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37FD25D0"/>
    <w:multiLevelType w:val="hybridMultilevel"/>
    <w:tmpl w:val="4D3C4698"/>
    <w:lvl w:ilvl="0" w:tplc="B5A61BDA">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3A410248"/>
    <w:multiLevelType w:val="hybridMultilevel"/>
    <w:tmpl w:val="882EAFBE"/>
    <w:lvl w:ilvl="0" w:tplc="04190017">
      <w:start w:val="1"/>
      <w:numFmt w:val="lowerLetter"/>
      <w:lvlText w:val="%1)"/>
      <w:lvlJc w:val="left"/>
      <w:pPr>
        <w:ind w:left="1134" w:hanging="360"/>
      </w:pPr>
    </w:lvl>
    <w:lvl w:ilvl="1" w:tplc="04190019" w:tentative="1">
      <w:start w:val="1"/>
      <w:numFmt w:val="lowerLetter"/>
      <w:lvlText w:val="%2."/>
      <w:lvlJc w:val="left"/>
      <w:pPr>
        <w:ind w:left="1854" w:hanging="360"/>
      </w:pPr>
    </w:lvl>
    <w:lvl w:ilvl="2" w:tplc="0419001B" w:tentative="1">
      <w:start w:val="1"/>
      <w:numFmt w:val="lowerRoman"/>
      <w:lvlText w:val="%3."/>
      <w:lvlJc w:val="right"/>
      <w:pPr>
        <w:ind w:left="2574" w:hanging="180"/>
      </w:pPr>
    </w:lvl>
    <w:lvl w:ilvl="3" w:tplc="0419000F" w:tentative="1">
      <w:start w:val="1"/>
      <w:numFmt w:val="decimal"/>
      <w:lvlText w:val="%4."/>
      <w:lvlJc w:val="left"/>
      <w:pPr>
        <w:ind w:left="3294" w:hanging="360"/>
      </w:pPr>
    </w:lvl>
    <w:lvl w:ilvl="4" w:tplc="04190019" w:tentative="1">
      <w:start w:val="1"/>
      <w:numFmt w:val="lowerLetter"/>
      <w:lvlText w:val="%5."/>
      <w:lvlJc w:val="left"/>
      <w:pPr>
        <w:ind w:left="4014" w:hanging="360"/>
      </w:pPr>
    </w:lvl>
    <w:lvl w:ilvl="5" w:tplc="0419001B" w:tentative="1">
      <w:start w:val="1"/>
      <w:numFmt w:val="lowerRoman"/>
      <w:lvlText w:val="%6."/>
      <w:lvlJc w:val="right"/>
      <w:pPr>
        <w:ind w:left="4734" w:hanging="180"/>
      </w:pPr>
    </w:lvl>
    <w:lvl w:ilvl="6" w:tplc="0419000F" w:tentative="1">
      <w:start w:val="1"/>
      <w:numFmt w:val="decimal"/>
      <w:lvlText w:val="%7."/>
      <w:lvlJc w:val="left"/>
      <w:pPr>
        <w:ind w:left="5454" w:hanging="360"/>
      </w:pPr>
    </w:lvl>
    <w:lvl w:ilvl="7" w:tplc="04190019" w:tentative="1">
      <w:start w:val="1"/>
      <w:numFmt w:val="lowerLetter"/>
      <w:lvlText w:val="%8."/>
      <w:lvlJc w:val="left"/>
      <w:pPr>
        <w:ind w:left="6174" w:hanging="360"/>
      </w:pPr>
    </w:lvl>
    <w:lvl w:ilvl="8" w:tplc="0419001B" w:tentative="1">
      <w:start w:val="1"/>
      <w:numFmt w:val="lowerRoman"/>
      <w:lvlText w:val="%9."/>
      <w:lvlJc w:val="right"/>
      <w:pPr>
        <w:ind w:left="6894" w:hanging="180"/>
      </w:pPr>
    </w:lvl>
  </w:abstractNum>
  <w:abstractNum w:abstractNumId="33">
    <w:nsid w:val="3AE63FB3"/>
    <w:multiLevelType w:val="hybridMultilevel"/>
    <w:tmpl w:val="733E919E"/>
    <w:lvl w:ilvl="0" w:tplc="F9860F0A">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3D802369"/>
    <w:multiLevelType w:val="hybridMultilevel"/>
    <w:tmpl w:val="8BFA62A4"/>
    <w:lvl w:ilvl="0" w:tplc="643A636C">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3DBA4D08"/>
    <w:multiLevelType w:val="hybridMultilevel"/>
    <w:tmpl w:val="C41AB2BA"/>
    <w:lvl w:ilvl="0" w:tplc="D150A6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993AD1"/>
    <w:multiLevelType w:val="hybridMultilevel"/>
    <w:tmpl w:val="1F9C0D1A"/>
    <w:lvl w:ilvl="0" w:tplc="143A5396">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3F736C91"/>
    <w:multiLevelType w:val="hybridMultilevel"/>
    <w:tmpl w:val="B636A3F2"/>
    <w:lvl w:ilvl="0" w:tplc="570824BC">
      <w:start w:val="1"/>
      <w:numFmt w:val="decimal"/>
      <w:lvlText w:val="(%1)"/>
      <w:lvlJc w:val="left"/>
      <w:pPr>
        <w:ind w:left="1092" w:hanging="5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40F24E03"/>
    <w:multiLevelType w:val="hybridMultilevel"/>
    <w:tmpl w:val="AF7EFE94"/>
    <w:lvl w:ilvl="0" w:tplc="09681F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2E212B0"/>
    <w:multiLevelType w:val="hybridMultilevel"/>
    <w:tmpl w:val="41F4B7EE"/>
    <w:lvl w:ilvl="0" w:tplc="D1CAACF2">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43167833"/>
    <w:multiLevelType w:val="hybridMultilevel"/>
    <w:tmpl w:val="7C2E687E"/>
    <w:lvl w:ilvl="0" w:tplc="32F6761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431830C1"/>
    <w:multiLevelType w:val="hybridMultilevel"/>
    <w:tmpl w:val="C98C7804"/>
    <w:lvl w:ilvl="0" w:tplc="AD2AA4D4">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AAB4FD6"/>
    <w:multiLevelType w:val="hybridMultilevel"/>
    <w:tmpl w:val="280228B4"/>
    <w:lvl w:ilvl="0" w:tplc="68529A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DC95A10"/>
    <w:multiLevelType w:val="hybridMultilevel"/>
    <w:tmpl w:val="7AAEFF70"/>
    <w:lvl w:ilvl="0" w:tplc="D4F8B8B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4DEE55FD"/>
    <w:multiLevelType w:val="hybridMultilevel"/>
    <w:tmpl w:val="0A023C02"/>
    <w:lvl w:ilvl="0" w:tplc="0E482C0A">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4F8A18F3"/>
    <w:multiLevelType w:val="hybridMultilevel"/>
    <w:tmpl w:val="1BEEC4F4"/>
    <w:lvl w:ilvl="0" w:tplc="5BEE17F2">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57204163"/>
    <w:multiLevelType w:val="hybridMultilevel"/>
    <w:tmpl w:val="2188DC80"/>
    <w:lvl w:ilvl="0" w:tplc="09681F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81E3C8F"/>
    <w:multiLevelType w:val="hybridMultilevel"/>
    <w:tmpl w:val="F5ECEBE4"/>
    <w:lvl w:ilvl="0" w:tplc="7A4C5ADA">
      <w:start w:val="1"/>
      <w:numFmt w:val="decimal"/>
      <w:lvlText w:val="(%1)"/>
      <w:lvlJc w:val="left"/>
      <w:pPr>
        <w:ind w:left="1211" w:hanging="360"/>
      </w:pPr>
      <w:rPr>
        <w:rFonts w:eastAsia="Times New Roman" w:hint="default"/>
        <w:color w:val="333333"/>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8">
    <w:nsid w:val="5A621A75"/>
    <w:multiLevelType w:val="hybridMultilevel"/>
    <w:tmpl w:val="82D6F59A"/>
    <w:lvl w:ilvl="0" w:tplc="A1AA6D6E">
      <w:start w:val="1"/>
      <w:numFmt w:val="decimal"/>
      <w:lvlText w:val="(%1)"/>
      <w:lvlJc w:val="left"/>
      <w:pPr>
        <w:ind w:left="1647" w:hanging="360"/>
      </w:pPr>
      <w:rPr>
        <w:rFonts w:ascii="Times New Roman" w:eastAsia="Calibri" w:hAnsi="Times New Roman" w:cs="Times New Roman"/>
        <w:color w:val="00000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9">
    <w:nsid w:val="5E4E2DBB"/>
    <w:multiLevelType w:val="hybridMultilevel"/>
    <w:tmpl w:val="AE8A93D4"/>
    <w:lvl w:ilvl="0" w:tplc="B1C8DFD6">
      <w:start w:val="1"/>
      <w:numFmt w:val="lowerLetter"/>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FAA5070"/>
    <w:multiLevelType w:val="hybridMultilevel"/>
    <w:tmpl w:val="2BC6ACF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1">
    <w:nsid w:val="5FC95A97"/>
    <w:multiLevelType w:val="hybridMultilevel"/>
    <w:tmpl w:val="1D163EB6"/>
    <w:lvl w:ilvl="0" w:tplc="080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6371E88"/>
    <w:multiLevelType w:val="hybridMultilevel"/>
    <w:tmpl w:val="0284FD26"/>
    <w:lvl w:ilvl="0" w:tplc="6BAC47A6">
      <w:start w:val="1"/>
      <w:numFmt w:val="decimal"/>
      <w:lvlText w:val="(%1)"/>
      <w:lvlJc w:val="left"/>
      <w:pPr>
        <w:ind w:left="1062" w:hanging="42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53">
    <w:nsid w:val="66D96D41"/>
    <w:multiLevelType w:val="hybridMultilevel"/>
    <w:tmpl w:val="4AFE6DDA"/>
    <w:lvl w:ilvl="0" w:tplc="BA9443C4">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68030019"/>
    <w:multiLevelType w:val="hybridMultilevel"/>
    <w:tmpl w:val="493CE184"/>
    <w:lvl w:ilvl="0" w:tplc="AB4E5758">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nsid w:val="69C02A9C"/>
    <w:multiLevelType w:val="hybridMultilevel"/>
    <w:tmpl w:val="09BE0504"/>
    <w:lvl w:ilvl="0" w:tplc="E758BDE2">
      <w:start w:val="1"/>
      <w:numFmt w:val="decimal"/>
      <w:lvlText w:val="(%1)"/>
      <w:lvlJc w:val="left"/>
      <w:pPr>
        <w:ind w:left="720" w:hanging="360"/>
      </w:pPr>
      <w:rPr>
        <w:rFonts w:ascii="Times New Roman" w:eastAsia="Calibri" w:hAnsi="Times New Roman" w:cs="Times New Roman"/>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nsid w:val="69FE70A4"/>
    <w:multiLevelType w:val="hybridMultilevel"/>
    <w:tmpl w:val="A71C7594"/>
    <w:lvl w:ilvl="0" w:tplc="E398D6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nsid w:val="6B7B2EBD"/>
    <w:multiLevelType w:val="hybridMultilevel"/>
    <w:tmpl w:val="BCB4B5B2"/>
    <w:lvl w:ilvl="0" w:tplc="99E6912C">
      <w:start w:val="1"/>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nsid w:val="6D1F13DA"/>
    <w:multiLevelType w:val="hybridMultilevel"/>
    <w:tmpl w:val="5838EAAC"/>
    <w:lvl w:ilvl="0" w:tplc="56E64890">
      <w:start w:val="1"/>
      <w:numFmt w:val="decimal"/>
      <w:lvlText w:val="(%1)"/>
      <w:lvlJc w:val="left"/>
      <w:pPr>
        <w:ind w:left="846" w:hanging="420"/>
      </w:pPr>
      <w:rPr>
        <w:rFonts w:hint="default"/>
        <w:b w:val="0"/>
        <w:bCs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9">
    <w:nsid w:val="6EDB2969"/>
    <w:multiLevelType w:val="hybridMultilevel"/>
    <w:tmpl w:val="DB7265F4"/>
    <w:lvl w:ilvl="0" w:tplc="76F644FC">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0">
    <w:nsid w:val="70F2539B"/>
    <w:multiLevelType w:val="hybridMultilevel"/>
    <w:tmpl w:val="46803172"/>
    <w:lvl w:ilvl="0" w:tplc="41026C10">
      <w:start w:val="1"/>
      <w:numFmt w:val="decimal"/>
      <w:lvlText w:val="(%1)"/>
      <w:lvlJc w:val="left"/>
      <w:pPr>
        <w:ind w:left="957" w:hanging="39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1">
    <w:nsid w:val="740C4F08"/>
    <w:multiLevelType w:val="hybridMultilevel"/>
    <w:tmpl w:val="263E82D2"/>
    <w:lvl w:ilvl="0" w:tplc="3968A0C4">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77A41CFA"/>
    <w:multiLevelType w:val="hybridMultilevel"/>
    <w:tmpl w:val="653069F8"/>
    <w:lvl w:ilvl="0" w:tplc="310E43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3">
    <w:nsid w:val="7B2C2578"/>
    <w:multiLevelType w:val="hybridMultilevel"/>
    <w:tmpl w:val="6A640686"/>
    <w:lvl w:ilvl="0" w:tplc="7C08E0DC">
      <w:start w:val="1"/>
      <w:numFmt w:val="decimal"/>
      <w:lvlText w:val="(%1)"/>
      <w:lvlJc w:val="left"/>
      <w:pPr>
        <w:ind w:left="720" w:hanging="360"/>
      </w:pPr>
      <w:rPr>
        <w:rFonts w:ascii="Times New Roman" w:eastAsiaTheme="minorHAnsi"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DDC229F"/>
    <w:multiLevelType w:val="hybridMultilevel"/>
    <w:tmpl w:val="BB6A72A6"/>
    <w:lvl w:ilvl="0" w:tplc="0FF0D1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5">
    <w:nsid w:val="7E0258C1"/>
    <w:multiLevelType w:val="hybridMultilevel"/>
    <w:tmpl w:val="5B182D9E"/>
    <w:lvl w:ilvl="0" w:tplc="4A98FA84">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nsid w:val="7E414792"/>
    <w:multiLevelType w:val="hybridMultilevel"/>
    <w:tmpl w:val="4976C902"/>
    <w:lvl w:ilvl="0" w:tplc="CA64F4E4">
      <w:start w:val="1"/>
      <w:numFmt w:val="decimal"/>
      <w:lvlText w:val="%1)"/>
      <w:lvlJc w:val="left"/>
      <w:pPr>
        <w:ind w:left="720" w:hanging="360"/>
      </w:pPr>
      <w:rPr>
        <w:rFonts w:ascii="Times New Roman" w:eastAsia="Calibr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2"/>
  </w:num>
  <w:num w:numId="2">
    <w:abstractNumId w:val="5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num>
  <w:num w:numId="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8"/>
  </w:num>
  <w:num w:numId="18">
    <w:abstractNumId w:val="66"/>
  </w:num>
  <w:num w:numId="19">
    <w:abstractNumId w:val="38"/>
  </w:num>
  <w:num w:numId="20">
    <w:abstractNumId w:val="5"/>
  </w:num>
  <w:num w:numId="21">
    <w:abstractNumId w:val="46"/>
  </w:num>
  <w:num w:numId="22">
    <w:abstractNumId w:val="41"/>
  </w:num>
  <w:num w:numId="23">
    <w:abstractNumId w:val="63"/>
  </w:num>
  <w:num w:numId="24">
    <w:abstractNumId w:val="8"/>
  </w:num>
  <w:num w:numId="25">
    <w:abstractNumId w:val="10"/>
  </w:num>
  <w:num w:numId="26">
    <w:abstractNumId w:val="21"/>
  </w:num>
  <w:num w:numId="27">
    <w:abstractNumId w:val="3"/>
  </w:num>
  <w:num w:numId="28">
    <w:abstractNumId w:val="42"/>
  </w:num>
  <w:num w:numId="29">
    <w:abstractNumId w:val="25"/>
  </w:num>
  <w:num w:numId="30">
    <w:abstractNumId w:val="40"/>
  </w:num>
  <w:num w:numId="31">
    <w:abstractNumId w:val="12"/>
  </w:num>
  <w:num w:numId="32">
    <w:abstractNumId w:val="9"/>
  </w:num>
  <w:num w:numId="33">
    <w:abstractNumId w:val="51"/>
  </w:num>
  <w:num w:numId="34">
    <w:abstractNumId w:val="22"/>
  </w:num>
  <w:num w:numId="35">
    <w:abstractNumId w:val="6"/>
  </w:num>
  <w:num w:numId="36">
    <w:abstractNumId w:val="52"/>
  </w:num>
  <w:num w:numId="37">
    <w:abstractNumId w:val="7"/>
  </w:num>
  <w:num w:numId="38">
    <w:abstractNumId w:val="59"/>
  </w:num>
  <w:num w:numId="39">
    <w:abstractNumId w:val="14"/>
  </w:num>
  <w:num w:numId="40">
    <w:abstractNumId w:val="36"/>
  </w:num>
  <w:num w:numId="41">
    <w:abstractNumId w:val="58"/>
  </w:num>
  <w:num w:numId="42">
    <w:abstractNumId w:val="57"/>
  </w:num>
  <w:num w:numId="43">
    <w:abstractNumId w:val="44"/>
  </w:num>
  <w:num w:numId="44">
    <w:abstractNumId w:val="60"/>
  </w:num>
  <w:num w:numId="45">
    <w:abstractNumId w:val="33"/>
  </w:num>
  <w:num w:numId="46">
    <w:abstractNumId w:val="39"/>
  </w:num>
  <w:num w:numId="47">
    <w:abstractNumId w:val="54"/>
  </w:num>
  <w:num w:numId="48">
    <w:abstractNumId w:val="35"/>
  </w:num>
  <w:num w:numId="49">
    <w:abstractNumId w:val="16"/>
  </w:num>
  <w:num w:numId="50">
    <w:abstractNumId w:val="43"/>
  </w:num>
  <w:num w:numId="51">
    <w:abstractNumId w:val="37"/>
  </w:num>
  <w:num w:numId="52">
    <w:abstractNumId w:val="29"/>
  </w:num>
  <w:num w:numId="53">
    <w:abstractNumId w:val="47"/>
  </w:num>
  <w:num w:numId="54">
    <w:abstractNumId w:val="23"/>
  </w:num>
  <w:num w:numId="55">
    <w:abstractNumId w:val="48"/>
  </w:num>
  <w:num w:numId="56">
    <w:abstractNumId w:val="30"/>
  </w:num>
  <w:num w:numId="57">
    <w:abstractNumId w:val="49"/>
  </w:num>
  <w:num w:numId="58">
    <w:abstractNumId w:val="56"/>
  </w:num>
  <w:num w:numId="59">
    <w:abstractNumId w:val="28"/>
  </w:num>
  <w:num w:numId="60">
    <w:abstractNumId w:val="64"/>
  </w:num>
  <w:num w:numId="61">
    <w:abstractNumId w:val="32"/>
  </w:num>
  <w:num w:numId="62">
    <w:abstractNumId w:val="17"/>
  </w:num>
  <w:num w:numId="63">
    <w:abstractNumId w:val="15"/>
  </w:num>
  <w:num w:numId="64">
    <w:abstractNumId w:val="4"/>
  </w:num>
  <w:num w:numId="65">
    <w:abstractNumId w:val="24"/>
  </w:num>
  <w:num w:numId="66">
    <w:abstractNumId w:val="34"/>
  </w:num>
  <w:num w:numId="67">
    <w:abstractNumId w:val="2"/>
  </w:num>
  <w:numIdMacAtCleanup w:val="6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900"/>
    <w:rsid w:val="00000613"/>
    <w:rsid w:val="00017271"/>
    <w:rsid w:val="00020700"/>
    <w:rsid w:val="000208D8"/>
    <w:rsid w:val="00026074"/>
    <w:rsid w:val="000264C0"/>
    <w:rsid w:val="000408E6"/>
    <w:rsid w:val="00040BFF"/>
    <w:rsid w:val="00040F03"/>
    <w:rsid w:val="00043ABF"/>
    <w:rsid w:val="00046BFC"/>
    <w:rsid w:val="00050269"/>
    <w:rsid w:val="00050534"/>
    <w:rsid w:val="00052B99"/>
    <w:rsid w:val="00064980"/>
    <w:rsid w:val="000658B5"/>
    <w:rsid w:val="00065D77"/>
    <w:rsid w:val="00071F34"/>
    <w:rsid w:val="00071F71"/>
    <w:rsid w:val="00073270"/>
    <w:rsid w:val="000758E3"/>
    <w:rsid w:val="0007665F"/>
    <w:rsid w:val="0008280D"/>
    <w:rsid w:val="00083797"/>
    <w:rsid w:val="00083ADD"/>
    <w:rsid w:val="00085EA6"/>
    <w:rsid w:val="00085F89"/>
    <w:rsid w:val="00086479"/>
    <w:rsid w:val="00090030"/>
    <w:rsid w:val="00091311"/>
    <w:rsid w:val="000A77E1"/>
    <w:rsid w:val="000B05A6"/>
    <w:rsid w:val="000B3CCF"/>
    <w:rsid w:val="000B4ADA"/>
    <w:rsid w:val="000B5EA6"/>
    <w:rsid w:val="000B6373"/>
    <w:rsid w:val="000B6DF6"/>
    <w:rsid w:val="000B703F"/>
    <w:rsid w:val="000C05C9"/>
    <w:rsid w:val="000C2336"/>
    <w:rsid w:val="000C3A7D"/>
    <w:rsid w:val="000C467F"/>
    <w:rsid w:val="000C5E65"/>
    <w:rsid w:val="000D0F71"/>
    <w:rsid w:val="000D2A45"/>
    <w:rsid w:val="000D4961"/>
    <w:rsid w:val="000E26BD"/>
    <w:rsid w:val="000E3912"/>
    <w:rsid w:val="000E3E2F"/>
    <w:rsid w:val="000F1BED"/>
    <w:rsid w:val="000F2D98"/>
    <w:rsid w:val="000F329B"/>
    <w:rsid w:val="000F7226"/>
    <w:rsid w:val="000F73C0"/>
    <w:rsid w:val="00100DC6"/>
    <w:rsid w:val="0010258D"/>
    <w:rsid w:val="001044D7"/>
    <w:rsid w:val="001140C0"/>
    <w:rsid w:val="0011563C"/>
    <w:rsid w:val="00116028"/>
    <w:rsid w:val="00120F5E"/>
    <w:rsid w:val="00124723"/>
    <w:rsid w:val="00124FE3"/>
    <w:rsid w:val="001310D2"/>
    <w:rsid w:val="00131DAC"/>
    <w:rsid w:val="0013313A"/>
    <w:rsid w:val="00134ED2"/>
    <w:rsid w:val="001409B5"/>
    <w:rsid w:val="001410E2"/>
    <w:rsid w:val="00144A85"/>
    <w:rsid w:val="0014521A"/>
    <w:rsid w:val="00145833"/>
    <w:rsid w:val="00147521"/>
    <w:rsid w:val="00150E79"/>
    <w:rsid w:val="00152194"/>
    <w:rsid w:val="001534CD"/>
    <w:rsid w:val="001546CD"/>
    <w:rsid w:val="00157F0B"/>
    <w:rsid w:val="00160E3F"/>
    <w:rsid w:val="0016368E"/>
    <w:rsid w:val="001636D2"/>
    <w:rsid w:val="001656CD"/>
    <w:rsid w:val="00165B6C"/>
    <w:rsid w:val="00165C9F"/>
    <w:rsid w:val="00165D9C"/>
    <w:rsid w:val="001663B7"/>
    <w:rsid w:val="00167B03"/>
    <w:rsid w:val="001708E9"/>
    <w:rsid w:val="0017125D"/>
    <w:rsid w:val="001741CB"/>
    <w:rsid w:val="00176F92"/>
    <w:rsid w:val="00181029"/>
    <w:rsid w:val="0019040A"/>
    <w:rsid w:val="00195582"/>
    <w:rsid w:val="00196EB6"/>
    <w:rsid w:val="001A0148"/>
    <w:rsid w:val="001A1B47"/>
    <w:rsid w:val="001A5C9F"/>
    <w:rsid w:val="001B311E"/>
    <w:rsid w:val="001B5C31"/>
    <w:rsid w:val="001C4438"/>
    <w:rsid w:val="001C5D07"/>
    <w:rsid w:val="001C79A3"/>
    <w:rsid w:val="001D132B"/>
    <w:rsid w:val="001D35A1"/>
    <w:rsid w:val="001D3C5F"/>
    <w:rsid w:val="001D51E9"/>
    <w:rsid w:val="001D5982"/>
    <w:rsid w:val="001D5FC3"/>
    <w:rsid w:val="001E20A1"/>
    <w:rsid w:val="001E43A4"/>
    <w:rsid w:val="001E4992"/>
    <w:rsid w:val="001E4AD2"/>
    <w:rsid w:val="001F3A98"/>
    <w:rsid w:val="001F3B58"/>
    <w:rsid w:val="001F58E9"/>
    <w:rsid w:val="001F7AEC"/>
    <w:rsid w:val="00201644"/>
    <w:rsid w:val="00202224"/>
    <w:rsid w:val="00202394"/>
    <w:rsid w:val="002026F5"/>
    <w:rsid w:val="00205966"/>
    <w:rsid w:val="00214099"/>
    <w:rsid w:val="0023159E"/>
    <w:rsid w:val="002335E8"/>
    <w:rsid w:val="00233BC6"/>
    <w:rsid w:val="00234AC5"/>
    <w:rsid w:val="002359F2"/>
    <w:rsid w:val="00236461"/>
    <w:rsid w:val="00240944"/>
    <w:rsid w:val="00243E80"/>
    <w:rsid w:val="00244FC2"/>
    <w:rsid w:val="00245F5D"/>
    <w:rsid w:val="002466E5"/>
    <w:rsid w:val="002526C2"/>
    <w:rsid w:val="00253FA9"/>
    <w:rsid w:val="0026294C"/>
    <w:rsid w:val="002637C3"/>
    <w:rsid w:val="00264046"/>
    <w:rsid w:val="00264535"/>
    <w:rsid w:val="002714C8"/>
    <w:rsid w:val="00271FC8"/>
    <w:rsid w:val="0027333B"/>
    <w:rsid w:val="00277D9F"/>
    <w:rsid w:val="00282B0E"/>
    <w:rsid w:val="0028514B"/>
    <w:rsid w:val="00285A5C"/>
    <w:rsid w:val="00287AEB"/>
    <w:rsid w:val="002901A4"/>
    <w:rsid w:val="00290E2B"/>
    <w:rsid w:val="0029256C"/>
    <w:rsid w:val="00296DF9"/>
    <w:rsid w:val="00297E3E"/>
    <w:rsid w:val="002A467B"/>
    <w:rsid w:val="002B041F"/>
    <w:rsid w:val="002B1845"/>
    <w:rsid w:val="002B4EA7"/>
    <w:rsid w:val="002C0916"/>
    <w:rsid w:val="002C12B6"/>
    <w:rsid w:val="002C373C"/>
    <w:rsid w:val="002C63C8"/>
    <w:rsid w:val="002C640F"/>
    <w:rsid w:val="002C69F3"/>
    <w:rsid w:val="002C71FB"/>
    <w:rsid w:val="002D0489"/>
    <w:rsid w:val="002D5C5D"/>
    <w:rsid w:val="002E032D"/>
    <w:rsid w:val="002F1950"/>
    <w:rsid w:val="002F226D"/>
    <w:rsid w:val="002F3B60"/>
    <w:rsid w:val="002F6C69"/>
    <w:rsid w:val="002F72C4"/>
    <w:rsid w:val="00300C65"/>
    <w:rsid w:val="003072CB"/>
    <w:rsid w:val="003155E3"/>
    <w:rsid w:val="00317794"/>
    <w:rsid w:val="003209F5"/>
    <w:rsid w:val="00320E3A"/>
    <w:rsid w:val="00323093"/>
    <w:rsid w:val="00325105"/>
    <w:rsid w:val="003267D1"/>
    <w:rsid w:val="00330BB5"/>
    <w:rsid w:val="003333AF"/>
    <w:rsid w:val="00333415"/>
    <w:rsid w:val="003375CF"/>
    <w:rsid w:val="0034156C"/>
    <w:rsid w:val="003427E4"/>
    <w:rsid w:val="00343118"/>
    <w:rsid w:val="00350314"/>
    <w:rsid w:val="00354479"/>
    <w:rsid w:val="00356903"/>
    <w:rsid w:val="00356A82"/>
    <w:rsid w:val="00357F69"/>
    <w:rsid w:val="00360FF5"/>
    <w:rsid w:val="00363589"/>
    <w:rsid w:val="00363D49"/>
    <w:rsid w:val="0037512F"/>
    <w:rsid w:val="00375C3B"/>
    <w:rsid w:val="0037611F"/>
    <w:rsid w:val="00376213"/>
    <w:rsid w:val="00393D4D"/>
    <w:rsid w:val="003941EE"/>
    <w:rsid w:val="00395B11"/>
    <w:rsid w:val="003A0068"/>
    <w:rsid w:val="003A2506"/>
    <w:rsid w:val="003A5B6D"/>
    <w:rsid w:val="003A6662"/>
    <w:rsid w:val="003B07A4"/>
    <w:rsid w:val="003B27CC"/>
    <w:rsid w:val="003B5696"/>
    <w:rsid w:val="003D036B"/>
    <w:rsid w:val="003D0885"/>
    <w:rsid w:val="003D1C91"/>
    <w:rsid w:val="003D5163"/>
    <w:rsid w:val="003D6362"/>
    <w:rsid w:val="003E008A"/>
    <w:rsid w:val="003E11CE"/>
    <w:rsid w:val="003E1AC7"/>
    <w:rsid w:val="003E1BC6"/>
    <w:rsid w:val="003E4CD2"/>
    <w:rsid w:val="003E690C"/>
    <w:rsid w:val="003E79FD"/>
    <w:rsid w:val="003F63FA"/>
    <w:rsid w:val="003F6F3E"/>
    <w:rsid w:val="003F70E1"/>
    <w:rsid w:val="004021F9"/>
    <w:rsid w:val="004025FD"/>
    <w:rsid w:val="00404034"/>
    <w:rsid w:val="00411385"/>
    <w:rsid w:val="004153C7"/>
    <w:rsid w:val="00415917"/>
    <w:rsid w:val="00423183"/>
    <w:rsid w:val="0042488A"/>
    <w:rsid w:val="004301BC"/>
    <w:rsid w:val="00434014"/>
    <w:rsid w:val="004514C5"/>
    <w:rsid w:val="00453BB2"/>
    <w:rsid w:val="00454429"/>
    <w:rsid w:val="004623C1"/>
    <w:rsid w:val="004634C1"/>
    <w:rsid w:val="00464A03"/>
    <w:rsid w:val="00465AE4"/>
    <w:rsid w:val="004669B4"/>
    <w:rsid w:val="004738A5"/>
    <w:rsid w:val="0047524C"/>
    <w:rsid w:val="00475DA8"/>
    <w:rsid w:val="004802AB"/>
    <w:rsid w:val="00482836"/>
    <w:rsid w:val="004828BD"/>
    <w:rsid w:val="00482983"/>
    <w:rsid w:val="00484DEE"/>
    <w:rsid w:val="00486FFB"/>
    <w:rsid w:val="00490837"/>
    <w:rsid w:val="00490904"/>
    <w:rsid w:val="00494E3F"/>
    <w:rsid w:val="004950A7"/>
    <w:rsid w:val="00495BEB"/>
    <w:rsid w:val="004A0408"/>
    <w:rsid w:val="004A102B"/>
    <w:rsid w:val="004A7B35"/>
    <w:rsid w:val="004B2128"/>
    <w:rsid w:val="004B3CC2"/>
    <w:rsid w:val="004C1415"/>
    <w:rsid w:val="004C1A6E"/>
    <w:rsid w:val="004C3839"/>
    <w:rsid w:val="004C4F41"/>
    <w:rsid w:val="004D0D19"/>
    <w:rsid w:val="004D135E"/>
    <w:rsid w:val="004D2472"/>
    <w:rsid w:val="004D2828"/>
    <w:rsid w:val="004D4C4E"/>
    <w:rsid w:val="004D54A2"/>
    <w:rsid w:val="004E478C"/>
    <w:rsid w:val="004E4B4D"/>
    <w:rsid w:val="004E74C8"/>
    <w:rsid w:val="004F1846"/>
    <w:rsid w:val="00503170"/>
    <w:rsid w:val="00506E18"/>
    <w:rsid w:val="005101A2"/>
    <w:rsid w:val="00511543"/>
    <w:rsid w:val="00522A98"/>
    <w:rsid w:val="00526B90"/>
    <w:rsid w:val="00530D43"/>
    <w:rsid w:val="005403C8"/>
    <w:rsid w:val="00542238"/>
    <w:rsid w:val="00544EFB"/>
    <w:rsid w:val="005469EC"/>
    <w:rsid w:val="005520A3"/>
    <w:rsid w:val="0055224E"/>
    <w:rsid w:val="005528BC"/>
    <w:rsid w:val="00554248"/>
    <w:rsid w:val="0055495D"/>
    <w:rsid w:val="0056113C"/>
    <w:rsid w:val="005612CF"/>
    <w:rsid w:val="00562076"/>
    <w:rsid w:val="0056218D"/>
    <w:rsid w:val="00563144"/>
    <w:rsid w:val="005631CF"/>
    <w:rsid w:val="00563FDC"/>
    <w:rsid w:val="005673D9"/>
    <w:rsid w:val="00567F55"/>
    <w:rsid w:val="00570397"/>
    <w:rsid w:val="005757E4"/>
    <w:rsid w:val="005769B0"/>
    <w:rsid w:val="005854D7"/>
    <w:rsid w:val="00586819"/>
    <w:rsid w:val="005870F8"/>
    <w:rsid w:val="00593489"/>
    <w:rsid w:val="00593894"/>
    <w:rsid w:val="00597108"/>
    <w:rsid w:val="005A08AB"/>
    <w:rsid w:val="005A13FA"/>
    <w:rsid w:val="005A1588"/>
    <w:rsid w:val="005A3F49"/>
    <w:rsid w:val="005A4FDC"/>
    <w:rsid w:val="005B11DB"/>
    <w:rsid w:val="005B2408"/>
    <w:rsid w:val="005B4FCF"/>
    <w:rsid w:val="005C2B1B"/>
    <w:rsid w:val="005C50D6"/>
    <w:rsid w:val="005C610D"/>
    <w:rsid w:val="005C79EB"/>
    <w:rsid w:val="005C7E02"/>
    <w:rsid w:val="005D0D20"/>
    <w:rsid w:val="005E0E9F"/>
    <w:rsid w:val="005E1CEC"/>
    <w:rsid w:val="005E4673"/>
    <w:rsid w:val="005E699F"/>
    <w:rsid w:val="005E717F"/>
    <w:rsid w:val="005F1E18"/>
    <w:rsid w:val="005F3E91"/>
    <w:rsid w:val="006054F5"/>
    <w:rsid w:val="00610466"/>
    <w:rsid w:val="00612920"/>
    <w:rsid w:val="00612EE8"/>
    <w:rsid w:val="0062279B"/>
    <w:rsid w:val="006241E6"/>
    <w:rsid w:val="00624E66"/>
    <w:rsid w:val="00625D55"/>
    <w:rsid w:val="00630CFE"/>
    <w:rsid w:val="00632893"/>
    <w:rsid w:val="00634F60"/>
    <w:rsid w:val="00643F5C"/>
    <w:rsid w:val="00644A7B"/>
    <w:rsid w:val="0064666E"/>
    <w:rsid w:val="0064711E"/>
    <w:rsid w:val="0064722C"/>
    <w:rsid w:val="006503AA"/>
    <w:rsid w:val="00651270"/>
    <w:rsid w:val="006516A6"/>
    <w:rsid w:val="00652F40"/>
    <w:rsid w:val="00653871"/>
    <w:rsid w:val="006540EC"/>
    <w:rsid w:val="00655DBD"/>
    <w:rsid w:val="0066255D"/>
    <w:rsid w:val="006634B7"/>
    <w:rsid w:val="00663950"/>
    <w:rsid w:val="0067191D"/>
    <w:rsid w:val="00671A49"/>
    <w:rsid w:val="00671FAD"/>
    <w:rsid w:val="00673E99"/>
    <w:rsid w:val="0067502E"/>
    <w:rsid w:val="00676831"/>
    <w:rsid w:val="00682E7D"/>
    <w:rsid w:val="006941DF"/>
    <w:rsid w:val="006963C6"/>
    <w:rsid w:val="00697C75"/>
    <w:rsid w:val="006A0D0A"/>
    <w:rsid w:val="006A1351"/>
    <w:rsid w:val="006A1665"/>
    <w:rsid w:val="006A339F"/>
    <w:rsid w:val="006B5FEB"/>
    <w:rsid w:val="006B7D4C"/>
    <w:rsid w:val="006C6629"/>
    <w:rsid w:val="006C765A"/>
    <w:rsid w:val="006C7D18"/>
    <w:rsid w:val="006D1D92"/>
    <w:rsid w:val="006D7F3D"/>
    <w:rsid w:val="006D7FFE"/>
    <w:rsid w:val="006E15C3"/>
    <w:rsid w:val="006E1A2F"/>
    <w:rsid w:val="006E326B"/>
    <w:rsid w:val="006E3A69"/>
    <w:rsid w:val="006E3BD6"/>
    <w:rsid w:val="006E4A5E"/>
    <w:rsid w:val="006F2142"/>
    <w:rsid w:val="00702868"/>
    <w:rsid w:val="0070362B"/>
    <w:rsid w:val="007047D7"/>
    <w:rsid w:val="007067C8"/>
    <w:rsid w:val="0070682C"/>
    <w:rsid w:val="00707AE6"/>
    <w:rsid w:val="00711DF8"/>
    <w:rsid w:val="007140D0"/>
    <w:rsid w:val="00715C9C"/>
    <w:rsid w:val="00716AEF"/>
    <w:rsid w:val="00716B83"/>
    <w:rsid w:val="0072135E"/>
    <w:rsid w:val="007242D2"/>
    <w:rsid w:val="0072462C"/>
    <w:rsid w:val="00725639"/>
    <w:rsid w:val="00726488"/>
    <w:rsid w:val="007265C3"/>
    <w:rsid w:val="00726E59"/>
    <w:rsid w:val="00731EA6"/>
    <w:rsid w:val="00734900"/>
    <w:rsid w:val="007411A2"/>
    <w:rsid w:val="007434DD"/>
    <w:rsid w:val="00743EF6"/>
    <w:rsid w:val="00750BB1"/>
    <w:rsid w:val="00751875"/>
    <w:rsid w:val="00751CBB"/>
    <w:rsid w:val="00752BAF"/>
    <w:rsid w:val="00753F3E"/>
    <w:rsid w:val="00762012"/>
    <w:rsid w:val="00764C0E"/>
    <w:rsid w:val="0076585C"/>
    <w:rsid w:val="00772031"/>
    <w:rsid w:val="007774F2"/>
    <w:rsid w:val="0078343C"/>
    <w:rsid w:val="00793AF4"/>
    <w:rsid w:val="0079432F"/>
    <w:rsid w:val="0079450D"/>
    <w:rsid w:val="007A3157"/>
    <w:rsid w:val="007A5954"/>
    <w:rsid w:val="007B05C4"/>
    <w:rsid w:val="007B16DA"/>
    <w:rsid w:val="007B1BC2"/>
    <w:rsid w:val="007B34A0"/>
    <w:rsid w:val="007B4C75"/>
    <w:rsid w:val="007C2FEB"/>
    <w:rsid w:val="007C3C81"/>
    <w:rsid w:val="007C453B"/>
    <w:rsid w:val="007D02B5"/>
    <w:rsid w:val="007D0AE8"/>
    <w:rsid w:val="007D0FCA"/>
    <w:rsid w:val="007D3345"/>
    <w:rsid w:val="007D3811"/>
    <w:rsid w:val="007E54D6"/>
    <w:rsid w:val="008015A1"/>
    <w:rsid w:val="008024A0"/>
    <w:rsid w:val="008033F0"/>
    <w:rsid w:val="00804508"/>
    <w:rsid w:val="008077BE"/>
    <w:rsid w:val="0081121B"/>
    <w:rsid w:val="0081324E"/>
    <w:rsid w:val="00813F84"/>
    <w:rsid w:val="0082126C"/>
    <w:rsid w:val="00830585"/>
    <w:rsid w:val="00830C57"/>
    <w:rsid w:val="00834209"/>
    <w:rsid w:val="00835129"/>
    <w:rsid w:val="00835209"/>
    <w:rsid w:val="00841C76"/>
    <w:rsid w:val="00841F60"/>
    <w:rsid w:val="00842B0D"/>
    <w:rsid w:val="008434C5"/>
    <w:rsid w:val="00844103"/>
    <w:rsid w:val="00844750"/>
    <w:rsid w:val="008519E9"/>
    <w:rsid w:val="0085514A"/>
    <w:rsid w:val="00866F81"/>
    <w:rsid w:val="00874D9D"/>
    <w:rsid w:val="00877CDD"/>
    <w:rsid w:val="0088021D"/>
    <w:rsid w:val="008803EB"/>
    <w:rsid w:val="00880A3E"/>
    <w:rsid w:val="008817F2"/>
    <w:rsid w:val="008858A4"/>
    <w:rsid w:val="00885A1D"/>
    <w:rsid w:val="0088612C"/>
    <w:rsid w:val="00890287"/>
    <w:rsid w:val="00892B15"/>
    <w:rsid w:val="008A21DF"/>
    <w:rsid w:val="008A3184"/>
    <w:rsid w:val="008A6416"/>
    <w:rsid w:val="008A6556"/>
    <w:rsid w:val="008B01E2"/>
    <w:rsid w:val="008B152C"/>
    <w:rsid w:val="008B1FC1"/>
    <w:rsid w:val="008B2B2A"/>
    <w:rsid w:val="008B71CB"/>
    <w:rsid w:val="008C04A1"/>
    <w:rsid w:val="008C29DD"/>
    <w:rsid w:val="008D0D14"/>
    <w:rsid w:val="008D1257"/>
    <w:rsid w:val="008D2EE7"/>
    <w:rsid w:val="008D360C"/>
    <w:rsid w:val="008D7549"/>
    <w:rsid w:val="008E077E"/>
    <w:rsid w:val="008E4FCE"/>
    <w:rsid w:val="008E54F4"/>
    <w:rsid w:val="008E6F73"/>
    <w:rsid w:val="008F4EEE"/>
    <w:rsid w:val="008F5737"/>
    <w:rsid w:val="008F67CC"/>
    <w:rsid w:val="008F69BD"/>
    <w:rsid w:val="009016E9"/>
    <w:rsid w:val="00904E83"/>
    <w:rsid w:val="00911A74"/>
    <w:rsid w:val="0091214D"/>
    <w:rsid w:val="00912723"/>
    <w:rsid w:val="00922F3A"/>
    <w:rsid w:val="009315D1"/>
    <w:rsid w:val="00942423"/>
    <w:rsid w:val="0094244E"/>
    <w:rsid w:val="00942CF3"/>
    <w:rsid w:val="009432BB"/>
    <w:rsid w:val="00943C17"/>
    <w:rsid w:val="00946422"/>
    <w:rsid w:val="009539B6"/>
    <w:rsid w:val="009557FE"/>
    <w:rsid w:val="00956933"/>
    <w:rsid w:val="00966982"/>
    <w:rsid w:val="009724CD"/>
    <w:rsid w:val="00973EDB"/>
    <w:rsid w:val="00985E5C"/>
    <w:rsid w:val="00985EEB"/>
    <w:rsid w:val="0098662C"/>
    <w:rsid w:val="009910BD"/>
    <w:rsid w:val="00991122"/>
    <w:rsid w:val="009A409B"/>
    <w:rsid w:val="009A6507"/>
    <w:rsid w:val="009B20EA"/>
    <w:rsid w:val="009B3676"/>
    <w:rsid w:val="009B466A"/>
    <w:rsid w:val="009B49FD"/>
    <w:rsid w:val="009B4F78"/>
    <w:rsid w:val="009B55D1"/>
    <w:rsid w:val="009B5947"/>
    <w:rsid w:val="009C07F9"/>
    <w:rsid w:val="009C5AD8"/>
    <w:rsid w:val="009D7987"/>
    <w:rsid w:val="009E3666"/>
    <w:rsid w:val="009E3E76"/>
    <w:rsid w:val="009E5257"/>
    <w:rsid w:val="009E66AD"/>
    <w:rsid w:val="009F1178"/>
    <w:rsid w:val="009F1753"/>
    <w:rsid w:val="009F53D6"/>
    <w:rsid w:val="009F6852"/>
    <w:rsid w:val="00A01432"/>
    <w:rsid w:val="00A0197B"/>
    <w:rsid w:val="00A01F96"/>
    <w:rsid w:val="00A055F6"/>
    <w:rsid w:val="00A119C4"/>
    <w:rsid w:val="00A13C6F"/>
    <w:rsid w:val="00A13D3F"/>
    <w:rsid w:val="00A2314A"/>
    <w:rsid w:val="00A30775"/>
    <w:rsid w:val="00A32FE7"/>
    <w:rsid w:val="00A33D35"/>
    <w:rsid w:val="00A35A25"/>
    <w:rsid w:val="00A37139"/>
    <w:rsid w:val="00A3768E"/>
    <w:rsid w:val="00A411C4"/>
    <w:rsid w:val="00A43BD0"/>
    <w:rsid w:val="00A47CD7"/>
    <w:rsid w:val="00A47D6E"/>
    <w:rsid w:val="00A50549"/>
    <w:rsid w:val="00A519E3"/>
    <w:rsid w:val="00A52760"/>
    <w:rsid w:val="00A61713"/>
    <w:rsid w:val="00A618C7"/>
    <w:rsid w:val="00A624AC"/>
    <w:rsid w:val="00A62BB8"/>
    <w:rsid w:val="00A7158F"/>
    <w:rsid w:val="00A764EC"/>
    <w:rsid w:val="00A76725"/>
    <w:rsid w:val="00A804A3"/>
    <w:rsid w:val="00A8503F"/>
    <w:rsid w:val="00A85580"/>
    <w:rsid w:val="00A87495"/>
    <w:rsid w:val="00A919C2"/>
    <w:rsid w:val="00A929CC"/>
    <w:rsid w:val="00AA0454"/>
    <w:rsid w:val="00AA44E6"/>
    <w:rsid w:val="00AA6F3A"/>
    <w:rsid w:val="00AA78C6"/>
    <w:rsid w:val="00AB2696"/>
    <w:rsid w:val="00AB2D4B"/>
    <w:rsid w:val="00AB36B2"/>
    <w:rsid w:val="00AC30D2"/>
    <w:rsid w:val="00AC44D0"/>
    <w:rsid w:val="00AC54CF"/>
    <w:rsid w:val="00AC7774"/>
    <w:rsid w:val="00AC7853"/>
    <w:rsid w:val="00AD270F"/>
    <w:rsid w:val="00AD3F64"/>
    <w:rsid w:val="00AD449F"/>
    <w:rsid w:val="00AE40A0"/>
    <w:rsid w:val="00AE4FEB"/>
    <w:rsid w:val="00AE5314"/>
    <w:rsid w:val="00AE7C42"/>
    <w:rsid w:val="00AF1C39"/>
    <w:rsid w:val="00AF2641"/>
    <w:rsid w:val="00B013BC"/>
    <w:rsid w:val="00B02AB7"/>
    <w:rsid w:val="00B03309"/>
    <w:rsid w:val="00B03A79"/>
    <w:rsid w:val="00B055F0"/>
    <w:rsid w:val="00B07B79"/>
    <w:rsid w:val="00B07EA0"/>
    <w:rsid w:val="00B12427"/>
    <w:rsid w:val="00B14447"/>
    <w:rsid w:val="00B205DF"/>
    <w:rsid w:val="00B210B2"/>
    <w:rsid w:val="00B23F94"/>
    <w:rsid w:val="00B24471"/>
    <w:rsid w:val="00B256E6"/>
    <w:rsid w:val="00B25BB0"/>
    <w:rsid w:val="00B264BF"/>
    <w:rsid w:val="00B276CC"/>
    <w:rsid w:val="00B33A45"/>
    <w:rsid w:val="00B37D20"/>
    <w:rsid w:val="00B43EAD"/>
    <w:rsid w:val="00B462F3"/>
    <w:rsid w:val="00B537A7"/>
    <w:rsid w:val="00B5434F"/>
    <w:rsid w:val="00B55085"/>
    <w:rsid w:val="00B562E2"/>
    <w:rsid w:val="00B6142F"/>
    <w:rsid w:val="00B626B7"/>
    <w:rsid w:val="00B62F6D"/>
    <w:rsid w:val="00B816AE"/>
    <w:rsid w:val="00B8190F"/>
    <w:rsid w:val="00B84A99"/>
    <w:rsid w:val="00B9228B"/>
    <w:rsid w:val="00B93042"/>
    <w:rsid w:val="00B93FE7"/>
    <w:rsid w:val="00B9488F"/>
    <w:rsid w:val="00B963DD"/>
    <w:rsid w:val="00B96F77"/>
    <w:rsid w:val="00BA1D15"/>
    <w:rsid w:val="00BA4FE0"/>
    <w:rsid w:val="00BA5345"/>
    <w:rsid w:val="00BA6706"/>
    <w:rsid w:val="00BA6C78"/>
    <w:rsid w:val="00BA748C"/>
    <w:rsid w:val="00BB1F87"/>
    <w:rsid w:val="00BB24DB"/>
    <w:rsid w:val="00BB643E"/>
    <w:rsid w:val="00BB718C"/>
    <w:rsid w:val="00BC4E7C"/>
    <w:rsid w:val="00BC671F"/>
    <w:rsid w:val="00BC77F7"/>
    <w:rsid w:val="00BD012B"/>
    <w:rsid w:val="00BD05A7"/>
    <w:rsid w:val="00BD6A2C"/>
    <w:rsid w:val="00BE021A"/>
    <w:rsid w:val="00BE0649"/>
    <w:rsid w:val="00BE31C3"/>
    <w:rsid w:val="00BE762F"/>
    <w:rsid w:val="00BF0C4C"/>
    <w:rsid w:val="00BF3427"/>
    <w:rsid w:val="00C04342"/>
    <w:rsid w:val="00C05D8D"/>
    <w:rsid w:val="00C1499E"/>
    <w:rsid w:val="00C16286"/>
    <w:rsid w:val="00C16D9A"/>
    <w:rsid w:val="00C17B7F"/>
    <w:rsid w:val="00C2452A"/>
    <w:rsid w:val="00C31C1D"/>
    <w:rsid w:val="00C32E83"/>
    <w:rsid w:val="00C34807"/>
    <w:rsid w:val="00C36480"/>
    <w:rsid w:val="00C414E5"/>
    <w:rsid w:val="00C423B4"/>
    <w:rsid w:val="00C434F2"/>
    <w:rsid w:val="00C43B70"/>
    <w:rsid w:val="00C44BC1"/>
    <w:rsid w:val="00C460F7"/>
    <w:rsid w:val="00C47D7C"/>
    <w:rsid w:val="00C518A8"/>
    <w:rsid w:val="00C55C78"/>
    <w:rsid w:val="00C63EB8"/>
    <w:rsid w:val="00C64AB6"/>
    <w:rsid w:val="00C74A8D"/>
    <w:rsid w:val="00C7749C"/>
    <w:rsid w:val="00C86C08"/>
    <w:rsid w:val="00C87135"/>
    <w:rsid w:val="00C908E2"/>
    <w:rsid w:val="00C97047"/>
    <w:rsid w:val="00CA0990"/>
    <w:rsid w:val="00CA1025"/>
    <w:rsid w:val="00CA14D1"/>
    <w:rsid w:val="00CA201F"/>
    <w:rsid w:val="00CA38FB"/>
    <w:rsid w:val="00CA55DA"/>
    <w:rsid w:val="00CA64FD"/>
    <w:rsid w:val="00CB2F60"/>
    <w:rsid w:val="00CB372F"/>
    <w:rsid w:val="00CB6BB4"/>
    <w:rsid w:val="00CC3CF1"/>
    <w:rsid w:val="00CC4363"/>
    <w:rsid w:val="00CD578D"/>
    <w:rsid w:val="00CD6D45"/>
    <w:rsid w:val="00CE2A8B"/>
    <w:rsid w:val="00CE7EC3"/>
    <w:rsid w:val="00CF6235"/>
    <w:rsid w:val="00D01576"/>
    <w:rsid w:val="00D122E7"/>
    <w:rsid w:val="00D123D5"/>
    <w:rsid w:val="00D1715C"/>
    <w:rsid w:val="00D244D1"/>
    <w:rsid w:val="00D34247"/>
    <w:rsid w:val="00D35876"/>
    <w:rsid w:val="00D42248"/>
    <w:rsid w:val="00D426AB"/>
    <w:rsid w:val="00D4752B"/>
    <w:rsid w:val="00D50881"/>
    <w:rsid w:val="00D5351C"/>
    <w:rsid w:val="00D55299"/>
    <w:rsid w:val="00D61FA5"/>
    <w:rsid w:val="00D63121"/>
    <w:rsid w:val="00D6366B"/>
    <w:rsid w:val="00D64027"/>
    <w:rsid w:val="00D643C1"/>
    <w:rsid w:val="00D66FF8"/>
    <w:rsid w:val="00D675E5"/>
    <w:rsid w:val="00D708B2"/>
    <w:rsid w:val="00D72DE1"/>
    <w:rsid w:val="00D77BFB"/>
    <w:rsid w:val="00D8074F"/>
    <w:rsid w:val="00D81FBD"/>
    <w:rsid w:val="00D86D63"/>
    <w:rsid w:val="00D9047E"/>
    <w:rsid w:val="00D9284D"/>
    <w:rsid w:val="00D97873"/>
    <w:rsid w:val="00DA038E"/>
    <w:rsid w:val="00DA5891"/>
    <w:rsid w:val="00DA6363"/>
    <w:rsid w:val="00DA76FE"/>
    <w:rsid w:val="00DA7AC3"/>
    <w:rsid w:val="00DB6F57"/>
    <w:rsid w:val="00DB7B28"/>
    <w:rsid w:val="00DC39BD"/>
    <w:rsid w:val="00DC5430"/>
    <w:rsid w:val="00DE47C1"/>
    <w:rsid w:val="00DE5DE8"/>
    <w:rsid w:val="00DF2951"/>
    <w:rsid w:val="00E02CA9"/>
    <w:rsid w:val="00E04DF5"/>
    <w:rsid w:val="00E12E23"/>
    <w:rsid w:val="00E154D7"/>
    <w:rsid w:val="00E20A6B"/>
    <w:rsid w:val="00E2162B"/>
    <w:rsid w:val="00E2201C"/>
    <w:rsid w:val="00E2289D"/>
    <w:rsid w:val="00E23117"/>
    <w:rsid w:val="00E24E60"/>
    <w:rsid w:val="00E25564"/>
    <w:rsid w:val="00E26BF6"/>
    <w:rsid w:val="00E27F03"/>
    <w:rsid w:val="00E314F7"/>
    <w:rsid w:val="00E405FB"/>
    <w:rsid w:val="00E424BF"/>
    <w:rsid w:val="00E451EF"/>
    <w:rsid w:val="00E50226"/>
    <w:rsid w:val="00E512FB"/>
    <w:rsid w:val="00E5584C"/>
    <w:rsid w:val="00E560ED"/>
    <w:rsid w:val="00E5616D"/>
    <w:rsid w:val="00E638D7"/>
    <w:rsid w:val="00E64074"/>
    <w:rsid w:val="00E64997"/>
    <w:rsid w:val="00E7008E"/>
    <w:rsid w:val="00E70C5E"/>
    <w:rsid w:val="00E7197F"/>
    <w:rsid w:val="00E76A88"/>
    <w:rsid w:val="00E76AF7"/>
    <w:rsid w:val="00E807E2"/>
    <w:rsid w:val="00E8094A"/>
    <w:rsid w:val="00E80C6F"/>
    <w:rsid w:val="00E811EB"/>
    <w:rsid w:val="00E81379"/>
    <w:rsid w:val="00E81B4C"/>
    <w:rsid w:val="00E81F71"/>
    <w:rsid w:val="00E82141"/>
    <w:rsid w:val="00E84ABD"/>
    <w:rsid w:val="00E86847"/>
    <w:rsid w:val="00E872AE"/>
    <w:rsid w:val="00E909F0"/>
    <w:rsid w:val="00E93FC5"/>
    <w:rsid w:val="00E94D09"/>
    <w:rsid w:val="00E976A2"/>
    <w:rsid w:val="00EA117A"/>
    <w:rsid w:val="00EA1C93"/>
    <w:rsid w:val="00EA26BC"/>
    <w:rsid w:val="00EA3B7A"/>
    <w:rsid w:val="00EA5C7F"/>
    <w:rsid w:val="00EA7CB3"/>
    <w:rsid w:val="00EB4D91"/>
    <w:rsid w:val="00EC253A"/>
    <w:rsid w:val="00EC368B"/>
    <w:rsid w:val="00EC3726"/>
    <w:rsid w:val="00EC485D"/>
    <w:rsid w:val="00EC60B2"/>
    <w:rsid w:val="00EC76C5"/>
    <w:rsid w:val="00ED0066"/>
    <w:rsid w:val="00ED173E"/>
    <w:rsid w:val="00ED24E5"/>
    <w:rsid w:val="00ED31F9"/>
    <w:rsid w:val="00ED3C7E"/>
    <w:rsid w:val="00ED7128"/>
    <w:rsid w:val="00EE0F84"/>
    <w:rsid w:val="00EE16B6"/>
    <w:rsid w:val="00EE4504"/>
    <w:rsid w:val="00EF616E"/>
    <w:rsid w:val="00EF717E"/>
    <w:rsid w:val="00EF7650"/>
    <w:rsid w:val="00F021C2"/>
    <w:rsid w:val="00F058CE"/>
    <w:rsid w:val="00F13827"/>
    <w:rsid w:val="00F1678E"/>
    <w:rsid w:val="00F16A2B"/>
    <w:rsid w:val="00F25F45"/>
    <w:rsid w:val="00F2745D"/>
    <w:rsid w:val="00F2788B"/>
    <w:rsid w:val="00F27E0C"/>
    <w:rsid w:val="00F33BF5"/>
    <w:rsid w:val="00F400D1"/>
    <w:rsid w:val="00F41538"/>
    <w:rsid w:val="00F43B69"/>
    <w:rsid w:val="00F44520"/>
    <w:rsid w:val="00F45199"/>
    <w:rsid w:val="00F5008E"/>
    <w:rsid w:val="00F53120"/>
    <w:rsid w:val="00F53554"/>
    <w:rsid w:val="00F62088"/>
    <w:rsid w:val="00F62F65"/>
    <w:rsid w:val="00F67239"/>
    <w:rsid w:val="00F6781E"/>
    <w:rsid w:val="00F704B8"/>
    <w:rsid w:val="00F7347C"/>
    <w:rsid w:val="00F95969"/>
    <w:rsid w:val="00FA0F2E"/>
    <w:rsid w:val="00FA4E8F"/>
    <w:rsid w:val="00FA6179"/>
    <w:rsid w:val="00FB0EEF"/>
    <w:rsid w:val="00FB1939"/>
    <w:rsid w:val="00FB2555"/>
    <w:rsid w:val="00FB42F3"/>
    <w:rsid w:val="00FB4D3A"/>
    <w:rsid w:val="00FB4E14"/>
    <w:rsid w:val="00FC012B"/>
    <w:rsid w:val="00FC4509"/>
    <w:rsid w:val="00FD00A9"/>
    <w:rsid w:val="00FD20BA"/>
    <w:rsid w:val="00FD2845"/>
    <w:rsid w:val="00FD3052"/>
    <w:rsid w:val="00FD5C1B"/>
    <w:rsid w:val="00FD6CC2"/>
    <w:rsid w:val="00FE0498"/>
    <w:rsid w:val="00FE5E8B"/>
    <w:rsid w:val="00FE6BED"/>
    <w:rsid w:val="00FF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350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480"/>
    <w:rPr>
      <w:color w:val="0000FF" w:themeColor="hyperlink"/>
      <w:u w:val="single"/>
    </w:rPr>
  </w:style>
  <w:style w:type="paragraph" w:customStyle="1" w:styleId="ti-section-1">
    <w:name w:val="ti-section-1"/>
    <w:basedOn w:val="Normal"/>
    <w:rsid w:val="00CD6D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CD6D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CD6D45"/>
  </w:style>
  <w:style w:type="paragraph" w:styleId="NormalWeb">
    <w:name w:val="Normal (Web)"/>
    <w:basedOn w:val="Normal"/>
    <w:uiPriority w:val="99"/>
    <w:unhideWhenUsed/>
    <w:rsid w:val="008E4FCE"/>
    <w:rPr>
      <w:rFonts w:ascii="Times New Roman" w:hAnsi="Times New Roman" w:cs="Times New Roman"/>
      <w:sz w:val="24"/>
      <w:szCs w:val="24"/>
    </w:rPr>
  </w:style>
  <w:style w:type="paragraph" w:styleId="ListParagraph">
    <w:name w:val="List Paragraph"/>
    <w:basedOn w:val="Normal"/>
    <w:uiPriority w:val="34"/>
    <w:qFormat/>
    <w:rsid w:val="00A62BB8"/>
    <w:pPr>
      <w:spacing w:after="160" w:line="259" w:lineRule="auto"/>
      <w:ind w:left="720"/>
      <w:contextualSpacing/>
    </w:pPr>
    <w:rPr>
      <w:kern w:val="2"/>
      <w:lang w:val="lt-LT"/>
      <w14:ligatures w14:val="standardContextual"/>
    </w:rPr>
  </w:style>
  <w:style w:type="paragraph" w:styleId="BalloonText">
    <w:name w:val="Balloon Text"/>
    <w:basedOn w:val="Normal"/>
    <w:link w:val="BalloonTextChar"/>
    <w:uiPriority w:val="99"/>
    <w:semiHidden/>
    <w:unhideWhenUsed/>
    <w:rsid w:val="00F53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20"/>
    <w:rPr>
      <w:rFonts w:ascii="Tahoma" w:hAnsi="Tahoma" w:cs="Tahoma"/>
      <w:sz w:val="16"/>
      <w:szCs w:val="16"/>
    </w:rPr>
  </w:style>
  <w:style w:type="character" w:styleId="CommentReference">
    <w:name w:val="annotation reference"/>
    <w:basedOn w:val="DefaultParagraphFont"/>
    <w:uiPriority w:val="99"/>
    <w:semiHidden/>
    <w:unhideWhenUsed/>
    <w:rsid w:val="00750BB1"/>
    <w:rPr>
      <w:sz w:val="16"/>
      <w:szCs w:val="16"/>
    </w:rPr>
  </w:style>
  <w:style w:type="paragraph" w:styleId="CommentText">
    <w:name w:val="annotation text"/>
    <w:basedOn w:val="Normal"/>
    <w:link w:val="CommentTextChar"/>
    <w:uiPriority w:val="99"/>
    <w:semiHidden/>
    <w:unhideWhenUsed/>
    <w:rsid w:val="00750BB1"/>
    <w:pPr>
      <w:spacing w:line="240" w:lineRule="auto"/>
    </w:pPr>
    <w:rPr>
      <w:sz w:val="20"/>
      <w:szCs w:val="20"/>
    </w:rPr>
  </w:style>
  <w:style w:type="character" w:customStyle="1" w:styleId="CommentTextChar">
    <w:name w:val="Comment Text Char"/>
    <w:basedOn w:val="DefaultParagraphFont"/>
    <w:link w:val="CommentText"/>
    <w:uiPriority w:val="99"/>
    <w:semiHidden/>
    <w:rsid w:val="00750BB1"/>
    <w:rPr>
      <w:sz w:val="20"/>
      <w:szCs w:val="20"/>
    </w:rPr>
  </w:style>
  <w:style w:type="paragraph" w:styleId="CommentSubject">
    <w:name w:val="annotation subject"/>
    <w:basedOn w:val="CommentText"/>
    <w:next w:val="CommentText"/>
    <w:link w:val="CommentSubjectChar"/>
    <w:uiPriority w:val="99"/>
    <w:semiHidden/>
    <w:unhideWhenUsed/>
    <w:rsid w:val="00750BB1"/>
    <w:rPr>
      <w:b/>
      <w:bCs/>
    </w:rPr>
  </w:style>
  <w:style w:type="character" w:customStyle="1" w:styleId="CommentSubjectChar">
    <w:name w:val="Comment Subject Char"/>
    <w:basedOn w:val="CommentTextChar"/>
    <w:link w:val="CommentSubject"/>
    <w:uiPriority w:val="99"/>
    <w:semiHidden/>
    <w:rsid w:val="00750BB1"/>
    <w:rPr>
      <w:b/>
      <w:bCs/>
      <w:sz w:val="20"/>
      <w:szCs w:val="20"/>
    </w:rPr>
  </w:style>
  <w:style w:type="paragraph" w:customStyle="1" w:styleId="title-bold">
    <w:name w:val="title-bold"/>
    <w:basedOn w:val="Normal"/>
    <w:rsid w:val="00252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F167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doc-c">
    <w:name w:val="no-doc-c"/>
    <w:basedOn w:val="Normal"/>
    <w:rsid w:val="00F167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350314"/>
    <w:rPr>
      <w:rFonts w:asciiTheme="majorHAnsi" w:eastAsiaTheme="majorEastAsia" w:hAnsiTheme="majorHAnsi" w:cstheme="majorBidi"/>
      <w:b/>
      <w:bCs/>
      <w:i/>
      <w:iCs/>
      <w:color w:val="4F81BD" w:themeColor="accent1"/>
    </w:rPr>
  </w:style>
  <w:style w:type="paragraph" w:styleId="Revision">
    <w:name w:val="Revision"/>
    <w:hidden/>
    <w:uiPriority w:val="99"/>
    <w:semiHidden/>
    <w:rsid w:val="00753F3E"/>
    <w:pPr>
      <w:spacing w:after="0" w:line="240" w:lineRule="auto"/>
    </w:pPr>
  </w:style>
  <w:style w:type="paragraph" w:customStyle="1" w:styleId="t-9-8">
    <w:name w:val="t-9-8"/>
    <w:basedOn w:val="Normal"/>
    <w:rsid w:val="00CD57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kurziv">
    <w:name w:val="kurziv"/>
    <w:basedOn w:val="DefaultParagraphFont"/>
    <w:rsid w:val="00CD578D"/>
  </w:style>
  <w:style w:type="paragraph" w:styleId="Header">
    <w:name w:val="header"/>
    <w:basedOn w:val="Normal"/>
    <w:link w:val="HeaderChar"/>
    <w:uiPriority w:val="99"/>
    <w:unhideWhenUsed/>
    <w:rsid w:val="00813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F84"/>
  </w:style>
  <w:style w:type="paragraph" w:styleId="Footer">
    <w:name w:val="footer"/>
    <w:basedOn w:val="Normal"/>
    <w:link w:val="FooterChar"/>
    <w:uiPriority w:val="99"/>
    <w:unhideWhenUsed/>
    <w:rsid w:val="00813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F84"/>
  </w:style>
  <w:style w:type="character" w:styleId="Strong">
    <w:name w:val="Strong"/>
    <w:basedOn w:val="DefaultParagraphFont"/>
    <w:uiPriority w:val="22"/>
    <w:qFormat/>
    <w:rsid w:val="00F25F45"/>
    <w:rPr>
      <w:b/>
      <w:bCs/>
    </w:rPr>
  </w:style>
  <w:style w:type="character" w:styleId="LineNumber">
    <w:name w:val="line number"/>
    <w:basedOn w:val="DefaultParagraphFont"/>
    <w:uiPriority w:val="99"/>
    <w:semiHidden/>
    <w:unhideWhenUsed/>
    <w:rsid w:val="002016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350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480"/>
    <w:rPr>
      <w:color w:val="0000FF" w:themeColor="hyperlink"/>
      <w:u w:val="single"/>
    </w:rPr>
  </w:style>
  <w:style w:type="paragraph" w:customStyle="1" w:styleId="ti-section-1">
    <w:name w:val="ti-section-1"/>
    <w:basedOn w:val="Normal"/>
    <w:rsid w:val="00CD6D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CD6D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CD6D45"/>
  </w:style>
  <w:style w:type="paragraph" w:styleId="NormalWeb">
    <w:name w:val="Normal (Web)"/>
    <w:basedOn w:val="Normal"/>
    <w:uiPriority w:val="99"/>
    <w:unhideWhenUsed/>
    <w:rsid w:val="008E4FCE"/>
    <w:rPr>
      <w:rFonts w:ascii="Times New Roman" w:hAnsi="Times New Roman" w:cs="Times New Roman"/>
      <w:sz w:val="24"/>
      <w:szCs w:val="24"/>
    </w:rPr>
  </w:style>
  <w:style w:type="paragraph" w:styleId="ListParagraph">
    <w:name w:val="List Paragraph"/>
    <w:basedOn w:val="Normal"/>
    <w:uiPriority w:val="34"/>
    <w:qFormat/>
    <w:rsid w:val="00A62BB8"/>
    <w:pPr>
      <w:spacing w:after="160" w:line="259" w:lineRule="auto"/>
      <w:ind w:left="720"/>
      <w:contextualSpacing/>
    </w:pPr>
    <w:rPr>
      <w:kern w:val="2"/>
      <w:lang w:val="lt-LT"/>
      <w14:ligatures w14:val="standardContextual"/>
    </w:rPr>
  </w:style>
  <w:style w:type="paragraph" w:styleId="BalloonText">
    <w:name w:val="Balloon Text"/>
    <w:basedOn w:val="Normal"/>
    <w:link w:val="BalloonTextChar"/>
    <w:uiPriority w:val="99"/>
    <w:semiHidden/>
    <w:unhideWhenUsed/>
    <w:rsid w:val="00F53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20"/>
    <w:rPr>
      <w:rFonts w:ascii="Tahoma" w:hAnsi="Tahoma" w:cs="Tahoma"/>
      <w:sz w:val="16"/>
      <w:szCs w:val="16"/>
    </w:rPr>
  </w:style>
  <w:style w:type="character" w:styleId="CommentReference">
    <w:name w:val="annotation reference"/>
    <w:basedOn w:val="DefaultParagraphFont"/>
    <w:uiPriority w:val="99"/>
    <w:semiHidden/>
    <w:unhideWhenUsed/>
    <w:rsid w:val="00750BB1"/>
    <w:rPr>
      <w:sz w:val="16"/>
      <w:szCs w:val="16"/>
    </w:rPr>
  </w:style>
  <w:style w:type="paragraph" w:styleId="CommentText">
    <w:name w:val="annotation text"/>
    <w:basedOn w:val="Normal"/>
    <w:link w:val="CommentTextChar"/>
    <w:uiPriority w:val="99"/>
    <w:semiHidden/>
    <w:unhideWhenUsed/>
    <w:rsid w:val="00750BB1"/>
    <w:pPr>
      <w:spacing w:line="240" w:lineRule="auto"/>
    </w:pPr>
    <w:rPr>
      <w:sz w:val="20"/>
      <w:szCs w:val="20"/>
    </w:rPr>
  </w:style>
  <w:style w:type="character" w:customStyle="1" w:styleId="CommentTextChar">
    <w:name w:val="Comment Text Char"/>
    <w:basedOn w:val="DefaultParagraphFont"/>
    <w:link w:val="CommentText"/>
    <w:uiPriority w:val="99"/>
    <w:semiHidden/>
    <w:rsid w:val="00750BB1"/>
    <w:rPr>
      <w:sz w:val="20"/>
      <w:szCs w:val="20"/>
    </w:rPr>
  </w:style>
  <w:style w:type="paragraph" w:styleId="CommentSubject">
    <w:name w:val="annotation subject"/>
    <w:basedOn w:val="CommentText"/>
    <w:next w:val="CommentText"/>
    <w:link w:val="CommentSubjectChar"/>
    <w:uiPriority w:val="99"/>
    <w:semiHidden/>
    <w:unhideWhenUsed/>
    <w:rsid w:val="00750BB1"/>
    <w:rPr>
      <w:b/>
      <w:bCs/>
    </w:rPr>
  </w:style>
  <w:style w:type="character" w:customStyle="1" w:styleId="CommentSubjectChar">
    <w:name w:val="Comment Subject Char"/>
    <w:basedOn w:val="CommentTextChar"/>
    <w:link w:val="CommentSubject"/>
    <w:uiPriority w:val="99"/>
    <w:semiHidden/>
    <w:rsid w:val="00750BB1"/>
    <w:rPr>
      <w:b/>
      <w:bCs/>
      <w:sz w:val="20"/>
      <w:szCs w:val="20"/>
    </w:rPr>
  </w:style>
  <w:style w:type="paragraph" w:customStyle="1" w:styleId="title-bold">
    <w:name w:val="title-bold"/>
    <w:basedOn w:val="Normal"/>
    <w:rsid w:val="00252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F167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doc-c">
    <w:name w:val="no-doc-c"/>
    <w:basedOn w:val="Normal"/>
    <w:rsid w:val="00F167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350314"/>
    <w:rPr>
      <w:rFonts w:asciiTheme="majorHAnsi" w:eastAsiaTheme="majorEastAsia" w:hAnsiTheme="majorHAnsi" w:cstheme="majorBidi"/>
      <w:b/>
      <w:bCs/>
      <w:i/>
      <w:iCs/>
      <w:color w:val="4F81BD" w:themeColor="accent1"/>
    </w:rPr>
  </w:style>
  <w:style w:type="paragraph" w:styleId="Revision">
    <w:name w:val="Revision"/>
    <w:hidden/>
    <w:uiPriority w:val="99"/>
    <w:semiHidden/>
    <w:rsid w:val="00753F3E"/>
    <w:pPr>
      <w:spacing w:after="0" w:line="240" w:lineRule="auto"/>
    </w:pPr>
  </w:style>
  <w:style w:type="paragraph" w:customStyle="1" w:styleId="t-9-8">
    <w:name w:val="t-9-8"/>
    <w:basedOn w:val="Normal"/>
    <w:rsid w:val="00CD57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kurziv">
    <w:name w:val="kurziv"/>
    <w:basedOn w:val="DefaultParagraphFont"/>
    <w:rsid w:val="00CD578D"/>
  </w:style>
  <w:style w:type="paragraph" w:styleId="Header">
    <w:name w:val="header"/>
    <w:basedOn w:val="Normal"/>
    <w:link w:val="HeaderChar"/>
    <w:uiPriority w:val="99"/>
    <w:unhideWhenUsed/>
    <w:rsid w:val="00813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F84"/>
  </w:style>
  <w:style w:type="paragraph" w:styleId="Footer">
    <w:name w:val="footer"/>
    <w:basedOn w:val="Normal"/>
    <w:link w:val="FooterChar"/>
    <w:uiPriority w:val="99"/>
    <w:unhideWhenUsed/>
    <w:rsid w:val="00813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F84"/>
  </w:style>
  <w:style w:type="character" w:styleId="Strong">
    <w:name w:val="Strong"/>
    <w:basedOn w:val="DefaultParagraphFont"/>
    <w:uiPriority w:val="22"/>
    <w:qFormat/>
    <w:rsid w:val="00F25F45"/>
    <w:rPr>
      <w:b/>
      <w:bCs/>
    </w:rPr>
  </w:style>
  <w:style w:type="character" w:styleId="LineNumber">
    <w:name w:val="line number"/>
    <w:basedOn w:val="DefaultParagraphFont"/>
    <w:uiPriority w:val="99"/>
    <w:semiHidden/>
    <w:unhideWhenUsed/>
    <w:rsid w:val="00201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153">
      <w:bodyDiv w:val="1"/>
      <w:marLeft w:val="0"/>
      <w:marRight w:val="0"/>
      <w:marTop w:val="0"/>
      <w:marBottom w:val="0"/>
      <w:divBdr>
        <w:top w:val="none" w:sz="0" w:space="0" w:color="auto"/>
        <w:left w:val="none" w:sz="0" w:space="0" w:color="auto"/>
        <w:bottom w:val="none" w:sz="0" w:space="0" w:color="auto"/>
        <w:right w:val="none" w:sz="0" w:space="0" w:color="auto"/>
      </w:divBdr>
    </w:div>
    <w:div w:id="26222875">
      <w:bodyDiv w:val="1"/>
      <w:marLeft w:val="0"/>
      <w:marRight w:val="0"/>
      <w:marTop w:val="0"/>
      <w:marBottom w:val="0"/>
      <w:divBdr>
        <w:top w:val="none" w:sz="0" w:space="0" w:color="auto"/>
        <w:left w:val="none" w:sz="0" w:space="0" w:color="auto"/>
        <w:bottom w:val="none" w:sz="0" w:space="0" w:color="auto"/>
        <w:right w:val="none" w:sz="0" w:space="0" w:color="auto"/>
      </w:divBdr>
    </w:div>
    <w:div w:id="52698090">
      <w:bodyDiv w:val="1"/>
      <w:marLeft w:val="0"/>
      <w:marRight w:val="0"/>
      <w:marTop w:val="0"/>
      <w:marBottom w:val="0"/>
      <w:divBdr>
        <w:top w:val="none" w:sz="0" w:space="0" w:color="auto"/>
        <w:left w:val="none" w:sz="0" w:space="0" w:color="auto"/>
        <w:bottom w:val="none" w:sz="0" w:space="0" w:color="auto"/>
        <w:right w:val="none" w:sz="0" w:space="0" w:color="auto"/>
      </w:divBdr>
    </w:div>
    <w:div w:id="101918653">
      <w:bodyDiv w:val="1"/>
      <w:marLeft w:val="0"/>
      <w:marRight w:val="0"/>
      <w:marTop w:val="0"/>
      <w:marBottom w:val="0"/>
      <w:divBdr>
        <w:top w:val="none" w:sz="0" w:space="0" w:color="auto"/>
        <w:left w:val="none" w:sz="0" w:space="0" w:color="auto"/>
        <w:bottom w:val="none" w:sz="0" w:space="0" w:color="auto"/>
        <w:right w:val="none" w:sz="0" w:space="0" w:color="auto"/>
      </w:divBdr>
    </w:div>
    <w:div w:id="102266692">
      <w:bodyDiv w:val="1"/>
      <w:marLeft w:val="0"/>
      <w:marRight w:val="0"/>
      <w:marTop w:val="0"/>
      <w:marBottom w:val="0"/>
      <w:divBdr>
        <w:top w:val="none" w:sz="0" w:space="0" w:color="auto"/>
        <w:left w:val="none" w:sz="0" w:space="0" w:color="auto"/>
        <w:bottom w:val="none" w:sz="0" w:space="0" w:color="auto"/>
        <w:right w:val="none" w:sz="0" w:space="0" w:color="auto"/>
      </w:divBdr>
    </w:div>
    <w:div w:id="127094302">
      <w:bodyDiv w:val="1"/>
      <w:marLeft w:val="0"/>
      <w:marRight w:val="0"/>
      <w:marTop w:val="0"/>
      <w:marBottom w:val="0"/>
      <w:divBdr>
        <w:top w:val="none" w:sz="0" w:space="0" w:color="auto"/>
        <w:left w:val="none" w:sz="0" w:space="0" w:color="auto"/>
        <w:bottom w:val="none" w:sz="0" w:space="0" w:color="auto"/>
        <w:right w:val="none" w:sz="0" w:space="0" w:color="auto"/>
      </w:divBdr>
    </w:div>
    <w:div w:id="144126477">
      <w:bodyDiv w:val="1"/>
      <w:marLeft w:val="0"/>
      <w:marRight w:val="0"/>
      <w:marTop w:val="0"/>
      <w:marBottom w:val="0"/>
      <w:divBdr>
        <w:top w:val="none" w:sz="0" w:space="0" w:color="auto"/>
        <w:left w:val="none" w:sz="0" w:space="0" w:color="auto"/>
        <w:bottom w:val="none" w:sz="0" w:space="0" w:color="auto"/>
        <w:right w:val="none" w:sz="0" w:space="0" w:color="auto"/>
      </w:divBdr>
    </w:div>
    <w:div w:id="190383265">
      <w:bodyDiv w:val="1"/>
      <w:marLeft w:val="0"/>
      <w:marRight w:val="0"/>
      <w:marTop w:val="0"/>
      <w:marBottom w:val="0"/>
      <w:divBdr>
        <w:top w:val="none" w:sz="0" w:space="0" w:color="auto"/>
        <w:left w:val="none" w:sz="0" w:space="0" w:color="auto"/>
        <w:bottom w:val="none" w:sz="0" w:space="0" w:color="auto"/>
        <w:right w:val="none" w:sz="0" w:space="0" w:color="auto"/>
      </w:divBdr>
    </w:div>
    <w:div w:id="207843195">
      <w:bodyDiv w:val="1"/>
      <w:marLeft w:val="0"/>
      <w:marRight w:val="0"/>
      <w:marTop w:val="0"/>
      <w:marBottom w:val="0"/>
      <w:divBdr>
        <w:top w:val="none" w:sz="0" w:space="0" w:color="auto"/>
        <w:left w:val="none" w:sz="0" w:space="0" w:color="auto"/>
        <w:bottom w:val="none" w:sz="0" w:space="0" w:color="auto"/>
        <w:right w:val="none" w:sz="0" w:space="0" w:color="auto"/>
      </w:divBdr>
      <w:divsChild>
        <w:div w:id="1084884855">
          <w:marLeft w:val="480"/>
          <w:marRight w:val="0"/>
          <w:marTop w:val="0"/>
          <w:marBottom w:val="0"/>
          <w:divBdr>
            <w:top w:val="none" w:sz="0" w:space="0" w:color="auto"/>
            <w:left w:val="none" w:sz="0" w:space="0" w:color="auto"/>
            <w:bottom w:val="none" w:sz="0" w:space="0" w:color="auto"/>
            <w:right w:val="none" w:sz="0" w:space="0" w:color="auto"/>
          </w:divBdr>
        </w:div>
        <w:div w:id="1982226442">
          <w:marLeft w:val="480"/>
          <w:marRight w:val="0"/>
          <w:marTop w:val="0"/>
          <w:marBottom w:val="0"/>
          <w:divBdr>
            <w:top w:val="none" w:sz="0" w:space="0" w:color="auto"/>
            <w:left w:val="none" w:sz="0" w:space="0" w:color="auto"/>
            <w:bottom w:val="none" w:sz="0" w:space="0" w:color="auto"/>
            <w:right w:val="none" w:sz="0" w:space="0" w:color="auto"/>
          </w:divBdr>
        </w:div>
        <w:div w:id="2092308275">
          <w:marLeft w:val="480"/>
          <w:marRight w:val="0"/>
          <w:marTop w:val="0"/>
          <w:marBottom w:val="0"/>
          <w:divBdr>
            <w:top w:val="none" w:sz="0" w:space="0" w:color="auto"/>
            <w:left w:val="none" w:sz="0" w:space="0" w:color="auto"/>
            <w:bottom w:val="none" w:sz="0" w:space="0" w:color="auto"/>
            <w:right w:val="none" w:sz="0" w:space="0" w:color="auto"/>
          </w:divBdr>
        </w:div>
        <w:div w:id="79261460">
          <w:marLeft w:val="480"/>
          <w:marRight w:val="0"/>
          <w:marTop w:val="0"/>
          <w:marBottom w:val="0"/>
          <w:divBdr>
            <w:top w:val="none" w:sz="0" w:space="0" w:color="auto"/>
            <w:left w:val="none" w:sz="0" w:space="0" w:color="auto"/>
            <w:bottom w:val="none" w:sz="0" w:space="0" w:color="auto"/>
            <w:right w:val="none" w:sz="0" w:space="0" w:color="auto"/>
          </w:divBdr>
        </w:div>
      </w:divsChild>
    </w:div>
    <w:div w:id="431976418">
      <w:bodyDiv w:val="1"/>
      <w:marLeft w:val="0"/>
      <w:marRight w:val="0"/>
      <w:marTop w:val="0"/>
      <w:marBottom w:val="0"/>
      <w:divBdr>
        <w:top w:val="none" w:sz="0" w:space="0" w:color="auto"/>
        <w:left w:val="none" w:sz="0" w:space="0" w:color="auto"/>
        <w:bottom w:val="none" w:sz="0" w:space="0" w:color="auto"/>
        <w:right w:val="none" w:sz="0" w:space="0" w:color="auto"/>
      </w:divBdr>
    </w:div>
    <w:div w:id="468401043">
      <w:bodyDiv w:val="1"/>
      <w:marLeft w:val="0"/>
      <w:marRight w:val="0"/>
      <w:marTop w:val="0"/>
      <w:marBottom w:val="0"/>
      <w:divBdr>
        <w:top w:val="none" w:sz="0" w:space="0" w:color="auto"/>
        <w:left w:val="none" w:sz="0" w:space="0" w:color="auto"/>
        <w:bottom w:val="none" w:sz="0" w:space="0" w:color="auto"/>
        <w:right w:val="none" w:sz="0" w:space="0" w:color="auto"/>
      </w:divBdr>
    </w:div>
    <w:div w:id="569198302">
      <w:bodyDiv w:val="1"/>
      <w:marLeft w:val="0"/>
      <w:marRight w:val="0"/>
      <w:marTop w:val="0"/>
      <w:marBottom w:val="0"/>
      <w:divBdr>
        <w:top w:val="none" w:sz="0" w:space="0" w:color="auto"/>
        <w:left w:val="none" w:sz="0" w:space="0" w:color="auto"/>
        <w:bottom w:val="none" w:sz="0" w:space="0" w:color="auto"/>
        <w:right w:val="none" w:sz="0" w:space="0" w:color="auto"/>
      </w:divBdr>
    </w:div>
    <w:div w:id="603270195">
      <w:bodyDiv w:val="1"/>
      <w:marLeft w:val="0"/>
      <w:marRight w:val="0"/>
      <w:marTop w:val="0"/>
      <w:marBottom w:val="0"/>
      <w:divBdr>
        <w:top w:val="none" w:sz="0" w:space="0" w:color="auto"/>
        <w:left w:val="none" w:sz="0" w:space="0" w:color="auto"/>
        <w:bottom w:val="none" w:sz="0" w:space="0" w:color="auto"/>
        <w:right w:val="none" w:sz="0" w:space="0" w:color="auto"/>
      </w:divBdr>
    </w:div>
    <w:div w:id="621154189">
      <w:bodyDiv w:val="1"/>
      <w:marLeft w:val="0"/>
      <w:marRight w:val="0"/>
      <w:marTop w:val="0"/>
      <w:marBottom w:val="0"/>
      <w:divBdr>
        <w:top w:val="none" w:sz="0" w:space="0" w:color="auto"/>
        <w:left w:val="none" w:sz="0" w:space="0" w:color="auto"/>
        <w:bottom w:val="none" w:sz="0" w:space="0" w:color="auto"/>
        <w:right w:val="none" w:sz="0" w:space="0" w:color="auto"/>
      </w:divBdr>
    </w:div>
    <w:div w:id="621886096">
      <w:bodyDiv w:val="1"/>
      <w:marLeft w:val="0"/>
      <w:marRight w:val="0"/>
      <w:marTop w:val="0"/>
      <w:marBottom w:val="0"/>
      <w:divBdr>
        <w:top w:val="none" w:sz="0" w:space="0" w:color="auto"/>
        <w:left w:val="none" w:sz="0" w:space="0" w:color="auto"/>
        <w:bottom w:val="none" w:sz="0" w:space="0" w:color="auto"/>
        <w:right w:val="none" w:sz="0" w:space="0" w:color="auto"/>
      </w:divBdr>
    </w:div>
    <w:div w:id="669143114">
      <w:bodyDiv w:val="1"/>
      <w:marLeft w:val="0"/>
      <w:marRight w:val="0"/>
      <w:marTop w:val="0"/>
      <w:marBottom w:val="0"/>
      <w:divBdr>
        <w:top w:val="none" w:sz="0" w:space="0" w:color="auto"/>
        <w:left w:val="none" w:sz="0" w:space="0" w:color="auto"/>
        <w:bottom w:val="none" w:sz="0" w:space="0" w:color="auto"/>
        <w:right w:val="none" w:sz="0" w:space="0" w:color="auto"/>
      </w:divBdr>
    </w:div>
    <w:div w:id="681401053">
      <w:bodyDiv w:val="1"/>
      <w:marLeft w:val="0"/>
      <w:marRight w:val="0"/>
      <w:marTop w:val="0"/>
      <w:marBottom w:val="0"/>
      <w:divBdr>
        <w:top w:val="none" w:sz="0" w:space="0" w:color="auto"/>
        <w:left w:val="none" w:sz="0" w:space="0" w:color="auto"/>
        <w:bottom w:val="none" w:sz="0" w:space="0" w:color="auto"/>
        <w:right w:val="none" w:sz="0" w:space="0" w:color="auto"/>
      </w:divBdr>
    </w:div>
    <w:div w:id="681972316">
      <w:bodyDiv w:val="1"/>
      <w:marLeft w:val="0"/>
      <w:marRight w:val="0"/>
      <w:marTop w:val="0"/>
      <w:marBottom w:val="0"/>
      <w:divBdr>
        <w:top w:val="none" w:sz="0" w:space="0" w:color="auto"/>
        <w:left w:val="none" w:sz="0" w:space="0" w:color="auto"/>
        <w:bottom w:val="none" w:sz="0" w:space="0" w:color="auto"/>
        <w:right w:val="none" w:sz="0" w:space="0" w:color="auto"/>
      </w:divBdr>
    </w:div>
    <w:div w:id="719324495">
      <w:bodyDiv w:val="1"/>
      <w:marLeft w:val="0"/>
      <w:marRight w:val="0"/>
      <w:marTop w:val="0"/>
      <w:marBottom w:val="0"/>
      <w:divBdr>
        <w:top w:val="none" w:sz="0" w:space="0" w:color="auto"/>
        <w:left w:val="none" w:sz="0" w:space="0" w:color="auto"/>
        <w:bottom w:val="none" w:sz="0" w:space="0" w:color="auto"/>
        <w:right w:val="none" w:sz="0" w:space="0" w:color="auto"/>
      </w:divBdr>
    </w:div>
    <w:div w:id="864945170">
      <w:bodyDiv w:val="1"/>
      <w:marLeft w:val="0"/>
      <w:marRight w:val="0"/>
      <w:marTop w:val="0"/>
      <w:marBottom w:val="0"/>
      <w:divBdr>
        <w:top w:val="none" w:sz="0" w:space="0" w:color="auto"/>
        <w:left w:val="none" w:sz="0" w:space="0" w:color="auto"/>
        <w:bottom w:val="none" w:sz="0" w:space="0" w:color="auto"/>
        <w:right w:val="none" w:sz="0" w:space="0" w:color="auto"/>
      </w:divBdr>
    </w:div>
    <w:div w:id="876695035">
      <w:bodyDiv w:val="1"/>
      <w:marLeft w:val="0"/>
      <w:marRight w:val="0"/>
      <w:marTop w:val="0"/>
      <w:marBottom w:val="0"/>
      <w:divBdr>
        <w:top w:val="none" w:sz="0" w:space="0" w:color="auto"/>
        <w:left w:val="none" w:sz="0" w:space="0" w:color="auto"/>
        <w:bottom w:val="none" w:sz="0" w:space="0" w:color="auto"/>
        <w:right w:val="none" w:sz="0" w:space="0" w:color="auto"/>
      </w:divBdr>
    </w:div>
    <w:div w:id="938872110">
      <w:bodyDiv w:val="1"/>
      <w:marLeft w:val="0"/>
      <w:marRight w:val="0"/>
      <w:marTop w:val="0"/>
      <w:marBottom w:val="0"/>
      <w:divBdr>
        <w:top w:val="none" w:sz="0" w:space="0" w:color="auto"/>
        <w:left w:val="none" w:sz="0" w:space="0" w:color="auto"/>
        <w:bottom w:val="none" w:sz="0" w:space="0" w:color="auto"/>
        <w:right w:val="none" w:sz="0" w:space="0" w:color="auto"/>
      </w:divBdr>
      <w:divsChild>
        <w:div w:id="1142770611">
          <w:marLeft w:val="480"/>
          <w:marRight w:val="0"/>
          <w:marTop w:val="0"/>
          <w:marBottom w:val="0"/>
          <w:divBdr>
            <w:top w:val="none" w:sz="0" w:space="0" w:color="auto"/>
            <w:left w:val="none" w:sz="0" w:space="0" w:color="auto"/>
            <w:bottom w:val="none" w:sz="0" w:space="0" w:color="auto"/>
            <w:right w:val="none" w:sz="0" w:space="0" w:color="auto"/>
          </w:divBdr>
        </w:div>
      </w:divsChild>
    </w:div>
    <w:div w:id="946697203">
      <w:bodyDiv w:val="1"/>
      <w:marLeft w:val="0"/>
      <w:marRight w:val="0"/>
      <w:marTop w:val="0"/>
      <w:marBottom w:val="0"/>
      <w:divBdr>
        <w:top w:val="none" w:sz="0" w:space="0" w:color="auto"/>
        <w:left w:val="none" w:sz="0" w:space="0" w:color="auto"/>
        <w:bottom w:val="none" w:sz="0" w:space="0" w:color="auto"/>
        <w:right w:val="none" w:sz="0" w:space="0" w:color="auto"/>
      </w:divBdr>
    </w:div>
    <w:div w:id="1049183729">
      <w:bodyDiv w:val="1"/>
      <w:marLeft w:val="0"/>
      <w:marRight w:val="0"/>
      <w:marTop w:val="0"/>
      <w:marBottom w:val="0"/>
      <w:divBdr>
        <w:top w:val="none" w:sz="0" w:space="0" w:color="auto"/>
        <w:left w:val="none" w:sz="0" w:space="0" w:color="auto"/>
        <w:bottom w:val="none" w:sz="0" w:space="0" w:color="auto"/>
        <w:right w:val="none" w:sz="0" w:space="0" w:color="auto"/>
      </w:divBdr>
    </w:div>
    <w:div w:id="1109545341">
      <w:bodyDiv w:val="1"/>
      <w:marLeft w:val="0"/>
      <w:marRight w:val="0"/>
      <w:marTop w:val="0"/>
      <w:marBottom w:val="0"/>
      <w:divBdr>
        <w:top w:val="none" w:sz="0" w:space="0" w:color="auto"/>
        <w:left w:val="none" w:sz="0" w:space="0" w:color="auto"/>
        <w:bottom w:val="none" w:sz="0" w:space="0" w:color="auto"/>
        <w:right w:val="none" w:sz="0" w:space="0" w:color="auto"/>
      </w:divBdr>
    </w:div>
    <w:div w:id="1216624854">
      <w:bodyDiv w:val="1"/>
      <w:marLeft w:val="0"/>
      <w:marRight w:val="0"/>
      <w:marTop w:val="0"/>
      <w:marBottom w:val="0"/>
      <w:divBdr>
        <w:top w:val="none" w:sz="0" w:space="0" w:color="auto"/>
        <w:left w:val="none" w:sz="0" w:space="0" w:color="auto"/>
        <w:bottom w:val="none" w:sz="0" w:space="0" w:color="auto"/>
        <w:right w:val="none" w:sz="0" w:space="0" w:color="auto"/>
      </w:divBdr>
    </w:div>
    <w:div w:id="1282342954">
      <w:bodyDiv w:val="1"/>
      <w:marLeft w:val="0"/>
      <w:marRight w:val="0"/>
      <w:marTop w:val="0"/>
      <w:marBottom w:val="0"/>
      <w:divBdr>
        <w:top w:val="none" w:sz="0" w:space="0" w:color="auto"/>
        <w:left w:val="none" w:sz="0" w:space="0" w:color="auto"/>
        <w:bottom w:val="none" w:sz="0" w:space="0" w:color="auto"/>
        <w:right w:val="none" w:sz="0" w:space="0" w:color="auto"/>
      </w:divBdr>
    </w:div>
    <w:div w:id="1284918603">
      <w:bodyDiv w:val="1"/>
      <w:marLeft w:val="0"/>
      <w:marRight w:val="0"/>
      <w:marTop w:val="0"/>
      <w:marBottom w:val="0"/>
      <w:divBdr>
        <w:top w:val="none" w:sz="0" w:space="0" w:color="auto"/>
        <w:left w:val="none" w:sz="0" w:space="0" w:color="auto"/>
        <w:bottom w:val="none" w:sz="0" w:space="0" w:color="auto"/>
        <w:right w:val="none" w:sz="0" w:space="0" w:color="auto"/>
      </w:divBdr>
    </w:div>
    <w:div w:id="1293947838">
      <w:bodyDiv w:val="1"/>
      <w:marLeft w:val="0"/>
      <w:marRight w:val="0"/>
      <w:marTop w:val="0"/>
      <w:marBottom w:val="0"/>
      <w:divBdr>
        <w:top w:val="none" w:sz="0" w:space="0" w:color="auto"/>
        <w:left w:val="none" w:sz="0" w:space="0" w:color="auto"/>
        <w:bottom w:val="none" w:sz="0" w:space="0" w:color="auto"/>
        <w:right w:val="none" w:sz="0" w:space="0" w:color="auto"/>
      </w:divBdr>
    </w:div>
    <w:div w:id="1295286205">
      <w:bodyDiv w:val="1"/>
      <w:marLeft w:val="0"/>
      <w:marRight w:val="0"/>
      <w:marTop w:val="0"/>
      <w:marBottom w:val="0"/>
      <w:divBdr>
        <w:top w:val="none" w:sz="0" w:space="0" w:color="auto"/>
        <w:left w:val="none" w:sz="0" w:space="0" w:color="auto"/>
        <w:bottom w:val="none" w:sz="0" w:space="0" w:color="auto"/>
        <w:right w:val="none" w:sz="0" w:space="0" w:color="auto"/>
      </w:divBdr>
    </w:div>
    <w:div w:id="1340817485">
      <w:bodyDiv w:val="1"/>
      <w:marLeft w:val="0"/>
      <w:marRight w:val="0"/>
      <w:marTop w:val="0"/>
      <w:marBottom w:val="0"/>
      <w:divBdr>
        <w:top w:val="none" w:sz="0" w:space="0" w:color="auto"/>
        <w:left w:val="none" w:sz="0" w:space="0" w:color="auto"/>
        <w:bottom w:val="none" w:sz="0" w:space="0" w:color="auto"/>
        <w:right w:val="none" w:sz="0" w:space="0" w:color="auto"/>
      </w:divBdr>
      <w:divsChild>
        <w:div w:id="5333568">
          <w:marLeft w:val="0"/>
          <w:marRight w:val="0"/>
          <w:marTop w:val="0"/>
          <w:marBottom w:val="0"/>
          <w:divBdr>
            <w:top w:val="none" w:sz="0" w:space="0" w:color="auto"/>
            <w:left w:val="none" w:sz="0" w:space="0" w:color="auto"/>
            <w:bottom w:val="none" w:sz="0" w:space="0" w:color="auto"/>
            <w:right w:val="none" w:sz="0" w:space="0" w:color="auto"/>
          </w:divBdr>
        </w:div>
      </w:divsChild>
    </w:div>
    <w:div w:id="1421414021">
      <w:bodyDiv w:val="1"/>
      <w:marLeft w:val="0"/>
      <w:marRight w:val="0"/>
      <w:marTop w:val="0"/>
      <w:marBottom w:val="0"/>
      <w:divBdr>
        <w:top w:val="none" w:sz="0" w:space="0" w:color="auto"/>
        <w:left w:val="none" w:sz="0" w:space="0" w:color="auto"/>
        <w:bottom w:val="none" w:sz="0" w:space="0" w:color="auto"/>
        <w:right w:val="none" w:sz="0" w:space="0" w:color="auto"/>
      </w:divBdr>
    </w:div>
    <w:div w:id="1477449416">
      <w:bodyDiv w:val="1"/>
      <w:marLeft w:val="0"/>
      <w:marRight w:val="0"/>
      <w:marTop w:val="0"/>
      <w:marBottom w:val="0"/>
      <w:divBdr>
        <w:top w:val="none" w:sz="0" w:space="0" w:color="auto"/>
        <w:left w:val="none" w:sz="0" w:space="0" w:color="auto"/>
        <w:bottom w:val="none" w:sz="0" w:space="0" w:color="auto"/>
        <w:right w:val="none" w:sz="0" w:space="0" w:color="auto"/>
      </w:divBdr>
    </w:div>
    <w:div w:id="1512062684">
      <w:bodyDiv w:val="1"/>
      <w:marLeft w:val="0"/>
      <w:marRight w:val="0"/>
      <w:marTop w:val="0"/>
      <w:marBottom w:val="0"/>
      <w:divBdr>
        <w:top w:val="none" w:sz="0" w:space="0" w:color="auto"/>
        <w:left w:val="none" w:sz="0" w:space="0" w:color="auto"/>
        <w:bottom w:val="none" w:sz="0" w:space="0" w:color="auto"/>
        <w:right w:val="none" w:sz="0" w:space="0" w:color="auto"/>
      </w:divBdr>
    </w:div>
    <w:div w:id="1574780006">
      <w:bodyDiv w:val="1"/>
      <w:marLeft w:val="0"/>
      <w:marRight w:val="0"/>
      <w:marTop w:val="0"/>
      <w:marBottom w:val="0"/>
      <w:divBdr>
        <w:top w:val="none" w:sz="0" w:space="0" w:color="auto"/>
        <w:left w:val="none" w:sz="0" w:space="0" w:color="auto"/>
        <w:bottom w:val="none" w:sz="0" w:space="0" w:color="auto"/>
        <w:right w:val="none" w:sz="0" w:space="0" w:color="auto"/>
      </w:divBdr>
    </w:div>
    <w:div w:id="1637832962">
      <w:bodyDiv w:val="1"/>
      <w:marLeft w:val="0"/>
      <w:marRight w:val="0"/>
      <w:marTop w:val="0"/>
      <w:marBottom w:val="0"/>
      <w:divBdr>
        <w:top w:val="none" w:sz="0" w:space="0" w:color="auto"/>
        <w:left w:val="none" w:sz="0" w:space="0" w:color="auto"/>
        <w:bottom w:val="none" w:sz="0" w:space="0" w:color="auto"/>
        <w:right w:val="none" w:sz="0" w:space="0" w:color="auto"/>
      </w:divBdr>
    </w:div>
    <w:div w:id="1703507685">
      <w:bodyDiv w:val="1"/>
      <w:marLeft w:val="0"/>
      <w:marRight w:val="0"/>
      <w:marTop w:val="0"/>
      <w:marBottom w:val="0"/>
      <w:divBdr>
        <w:top w:val="none" w:sz="0" w:space="0" w:color="auto"/>
        <w:left w:val="none" w:sz="0" w:space="0" w:color="auto"/>
        <w:bottom w:val="none" w:sz="0" w:space="0" w:color="auto"/>
        <w:right w:val="none" w:sz="0" w:space="0" w:color="auto"/>
      </w:divBdr>
    </w:div>
    <w:div w:id="1742213071">
      <w:bodyDiv w:val="1"/>
      <w:marLeft w:val="0"/>
      <w:marRight w:val="0"/>
      <w:marTop w:val="0"/>
      <w:marBottom w:val="0"/>
      <w:divBdr>
        <w:top w:val="none" w:sz="0" w:space="0" w:color="auto"/>
        <w:left w:val="none" w:sz="0" w:space="0" w:color="auto"/>
        <w:bottom w:val="none" w:sz="0" w:space="0" w:color="auto"/>
        <w:right w:val="none" w:sz="0" w:space="0" w:color="auto"/>
      </w:divBdr>
    </w:div>
    <w:div w:id="1808859676">
      <w:bodyDiv w:val="1"/>
      <w:marLeft w:val="0"/>
      <w:marRight w:val="0"/>
      <w:marTop w:val="0"/>
      <w:marBottom w:val="0"/>
      <w:divBdr>
        <w:top w:val="none" w:sz="0" w:space="0" w:color="auto"/>
        <w:left w:val="none" w:sz="0" w:space="0" w:color="auto"/>
        <w:bottom w:val="none" w:sz="0" w:space="0" w:color="auto"/>
        <w:right w:val="none" w:sz="0" w:space="0" w:color="auto"/>
      </w:divBdr>
    </w:div>
    <w:div w:id="1881701162">
      <w:bodyDiv w:val="1"/>
      <w:marLeft w:val="0"/>
      <w:marRight w:val="0"/>
      <w:marTop w:val="0"/>
      <w:marBottom w:val="0"/>
      <w:divBdr>
        <w:top w:val="none" w:sz="0" w:space="0" w:color="auto"/>
        <w:left w:val="none" w:sz="0" w:space="0" w:color="auto"/>
        <w:bottom w:val="none" w:sz="0" w:space="0" w:color="auto"/>
        <w:right w:val="none" w:sz="0" w:space="0" w:color="auto"/>
      </w:divBdr>
    </w:div>
    <w:div w:id="1908027648">
      <w:bodyDiv w:val="1"/>
      <w:marLeft w:val="0"/>
      <w:marRight w:val="0"/>
      <w:marTop w:val="0"/>
      <w:marBottom w:val="0"/>
      <w:divBdr>
        <w:top w:val="none" w:sz="0" w:space="0" w:color="auto"/>
        <w:left w:val="none" w:sz="0" w:space="0" w:color="auto"/>
        <w:bottom w:val="none" w:sz="0" w:space="0" w:color="auto"/>
        <w:right w:val="none" w:sz="0" w:space="0" w:color="auto"/>
      </w:divBdr>
    </w:div>
    <w:div w:id="2029090278">
      <w:bodyDiv w:val="1"/>
      <w:marLeft w:val="0"/>
      <w:marRight w:val="0"/>
      <w:marTop w:val="0"/>
      <w:marBottom w:val="0"/>
      <w:divBdr>
        <w:top w:val="none" w:sz="0" w:space="0" w:color="auto"/>
        <w:left w:val="none" w:sz="0" w:space="0" w:color="auto"/>
        <w:bottom w:val="none" w:sz="0" w:space="0" w:color="auto"/>
        <w:right w:val="none" w:sz="0" w:space="0" w:color="auto"/>
      </w:divBdr>
    </w:div>
    <w:div w:id="204158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779F4-2622-4DDA-9057-5957638C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14069</Words>
  <Characters>80197</Characters>
  <Application>Microsoft Office Word</Application>
  <DocSecurity>0</DocSecurity>
  <Lines>668</Lines>
  <Paragraphs>188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94078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Sedlețchi Elena</dc:creator>
  <cp:lastModifiedBy>Sedlețchi Elena</cp:lastModifiedBy>
  <cp:revision>5</cp:revision>
  <cp:lastPrinted>2025-10-31T13:01:00Z</cp:lastPrinted>
  <dcterms:created xsi:type="dcterms:W3CDTF">2025-11-24T06:55:00Z</dcterms:created>
  <dcterms:modified xsi:type="dcterms:W3CDTF">2025-11-24T13:33:00Z</dcterms:modified>
</cp:coreProperties>
</file>