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AE8F7" w14:textId="77777777" w:rsidR="00045CA3" w:rsidRPr="0030093B" w:rsidRDefault="00045CA3" w:rsidP="006E678F">
      <w:pPr>
        <w:tabs>
          <w:tab w:val="left" w:pos="884"/>
          <w:tab w:val="left" w:pos="1196"/>
        </w:tabs>
        <w:spacing w:after="0"/>
        <w:jc w:val="center"/>
        <w:rPr>
          <w:rFonts w:ascii="Times New Roman" w:hAnsi="Times New Roman" w:cs="Times New Roman"/>
          <w:b/>
          <w:sz w:val="24"/>
          <w:szCs w:val="24"/>
        </w:rPr>
      </w:pPr>
      <w:bookmarkStart w:id="0" w:name="_Hlk158902300"/>
      <w:r w:rsidRPr="0030093B">
        <w:rPr>
          <w:rFonts w:ascii="Times New Roman" w:hAnsi="Times New Roman" w:cs="Times New Roman"/>
          <w:b/>
          <w:sz w:val="24"/>
          <w:szCs w:val="24"/>
        </w:rPr>
        <w:t>SINTEZA</w:t>
      </w:r>
    </w:p>
    <w:p w14:paraId="0A982280" w14:textId="77777777" w:rsidR="00045CA3" w:rsidRPr="0030093B" w:rsidRDefault="00045CA3" w:rsidP="006E678F">
      <w:pPr>
        <w:tabs>
          <w:tab w:val="left" w:pos="884"/>
          <w:tab w:val="left" w:pos="1196"/>
        </w:tabs>
        <w:spacing w:after="0"/>
        <w:jc w:val="center"/>
        <w:rPr>
          <w:rFonts w:ascii="Times New Roman" w:hAnsi="Times New Roman" w:cs="Times New Roman"/>
          <w:b/>
          <w:sz w:val="24"/>
          <w:szCs w:val="24"/>
        </w:rPr>
      </w:pPr>
      <w:r w:rsidRPr="0030093B">
        <w:rPr>
          <w:rFonts w:ascii="Times New Roman" w:hAnsi="Times New Roman" w:cs="Times New Roman"/>
          <w:b/>
          <w:sz w:val="24"/>
          <w:szCs w:val="24"/>
        </w:rPr>
        <w:t>obiecțiilor, propunerilor, recomandărilor</w:t>
      </w:r>
    </w:p>
    <w:p w14:paraId="3D77A9AD" w14:textId="77777777" w:rsidR="008564DC" w:rsidRDefault="008564DC" w:rsidP="008564DC">
      <w:pPr>
        <w:pStyle w:val="Frspaiere"/>
        <w:jc w:val="center"/>
        <w:rPr>
          <w:rFonts w:ascii="Times New Roman" w:hAnsi="Times New Roman"/>
          <w:sz w:val="24"/>
          <w:szCs w:val="24"/>
          <w:lang w:val="ro-RO"/>
        </w:rPr>
      </w:pPr>
      <w:r>
        <w:rPr>
          <w:rFonts w:ascii="Times New Roman" w:hAnsi="Times New Roman"/>
          <w:b/>
          <w:sz w:val="24"/>
          <w:szCs w:val="24"/>
          <w:lang w:val="ro-RO"/>
        </w:rPr>
        <w:t>la proiectul hotărârii Guvernului privind modificarea unor acte normative</w:t>
      </w:r>
      <w:r>
        <w:rPr>
          <w:rFonts w:ascii="Times New Roman" w:hAnsi="Times New Roman"/>
          <w:sz w:val="24"/>
          <w:szCs w:val="24"/>
          <w:lang w:val="ro-RO"/>
        </w:rPr>
        <w:t xml:space="preserve"> </w:t>
      </w:r>
    </w:p>
    <w:p w14:paraId="32B5162F" w14:textId="77777777" w:rsidR="008564DC" w:rsidRDefault="008564DC" w:rsidP="008564DC">
      <w:pPr>
        <w:pStyle w:val="Frspaiere"/>
        <w:jc w:val="center"/>
        <w:rPr>
          <w:rFonts w:ascii="Times New Roman" w:hAnsi="Times New Roman"/>
          <w:lang w:val="ro-RO"/>
        </w:rPr>
      </w:pPr>
      <w:r>
        <w:rPr>
          <w:rFonts w:ascii="Times New Roman" w:hAnsi="Times New Roman"/>
          <w:lang w:val="ro-RO"/>
        </w:rPr>
        <w:t>(ajustarea cadrului normativ în domeniul geodeziei)</w:t>
      </w:r>
    </w:p>
    <w:tbl>
      <w:tblPr>
        <w:tblStyle w:val="Tabelgril"/>
        <w:tblW w:w="15115" w:type="dxa"/>
        <w:jc w:val="center"/>
        <w:tblLook w:val="04A0" w:firstRow="1" w:lastRow="0" w:firstColumn="1" w:lastColumn="0" w:noHBand="0" w:noVBand="1"/>
      </w:tblPr>
      <w:tblGrid>
        <w:gridCol w:w="4104"/>
        <w:gridCol w:w="6733"/>
        <w:gridCol w:w="4278"/>
      </w:tblGrid>
      <w:tr w:rsidR="00005377" w:rsidRPr="0030093B" w14:paraId="58A50DFA" w14:textId="77777777" w:rsidTr="004B5F0A">
        <w:trPr>
          <w:jc w:val="center"/>
        </w:trPr>
        <w:tc>
          <w:tcPr>
            <w:tcW w:w="4104" w:type="dxa"/>
          </w:tcPr>
          <w:bookmarkEnd w:id="0"/>
          <w:p w14:paraId="1696447A" w14:textId="6AB88540" w:rsidR="00005377" w:rsidRPr="0030093B" w:rsidRDefault="00005377" w:rsidP="00D74EE5">
            <w:pPr>
              <w:jc w:val="center"/>
              <w:rPr>
                <w:rFonts w:ascii="Times New Roman" w:eastAsia="Times New Roman" w:hAnsi="Times New Roman" w:cs="Times New Roman"/>
                <w:b/>
                <w:sz w:val="24"/>
                <w:szCs w:val="24"/>
              </w:rPr>
            </w:pPr>
            <w:r w:rsidRPr="0030093B">
              <w:rPr>
                <w:rFonts w:ascii="Times New Roman" w:eastAsia="Times New Roman" w:hAnsi="Times New Roman" w:cs="Times New Roman"/>
                <w:b/>
                <w:sz w:val="24"/>
                <w:szCs w:val="24"/>
              </w:rPr>
              <w:t>Participantul la avizare (expertizare)/consultare publică</w:t>
            </w:r>
          </w:p>
        </w:tc>
        <w:tc>
          <w:tcPr>
            <w:tcW w:w="6733" w:type="dxa"/>
            <w:vAlign w:val="center"/>
          </w:tcPr>
          <w:p w14:paraId="1DCDC8AD" w14:textId="77777777" w:rsidR="00005377" w:rsidRPr="0030093B" w:rsidRDefault="00005377" w:rsidP="00D74EE5">
            <w:pPr>
              <w:jc w:val="center"/>
              <w:rPr>
                <w:rFonts w:ascii="Times New Roman" w:eastAsia="Times New Roman" w:hAnsi="Times New Roman" w:cs="Times New Roman"/>
                <w:b/>
                <w:sz w:val="24"/>
                <w:szCs w:val="24"/>
              </w:rPr>
            </w:pPr>
            <w:r w:rsidRPr="0030093B">
              <w:rPr>
                <w:rFonts w:ascii="Times New Roman" w:eastAsia="Times New Roman" w:hAnsi="Times New Roman" w:cs="Times New Roman"/>
                <w:b/>
                <w:sz w:val="24"/>
                <w:szCs w:val="24"/>
              </w:rPr>
              <w:t>Conținutul obiecției/ propunerii</w:t>
            </w:r>
          </w:p>
          <w:p w14:paraId="7A984BD7" w14:textId="77777777" w:rsidR="00005377" w:rsidRPr="0030093B" w:rsidRDefault="00005377" w:rsidP="00D74EE5">
            <w:pPr>
              <w:jc w:val="center"/>
              <w:rPr>
                <w:rFonts w:ascii="Times New Roman" w:hAnsi="Times New Roman" w:cs="Times New Roman"/>
                <w:b/>
                <w:sz w:val="24"/>
                <w:szCs w:val="24"/>
              </w:rPr>
            </w:pPr>
            <w:r w:rsidRPr="0030093B">
              <w:rPr>
                <w:rFonts w:ascii="Times New Roman" w:eastAsia="Times New Roman" w:hAnsi="Times New Roman" w:cs="Times New Roman"/>
                <w:b/>
                <w:sz w:val="24"/>
                <w:szCs w:val="24"/>
              </w:rPr>
              <w:t>(recomandării)</w:t>
            </w:r>
          </w:p>
        </w:tc>
        <w:tc>
          <w:tcPr>
            <w:tcW w:w="4278" w:type="dxa"/>
            <w:vAlign w:val="center"/>
          </w:tcPr>
          <w:p w14:paraId="3FA283BF" w14:textId="77777777" w:rsidR="00005377" w:rsidRPr="0030093B" w:rsidRDefault="00005377" w:rsidP="00D74EE5">
            <w:pPr>
              <w:jc w:val="center"/>
              <w:rPr>
                <w:rFonts w:ascii="Times New Roman" w:hAnsi="Times New Roman" w:cs="Times New Roman"/>
                <w:b/>
                <w:sz w:val="24"/>
                <w:szCs w:val="24"/>
              </w:rPr>
            </w:pPr>
            <w:r w:rsidRPr="0030093B">
              <w:rPr>
                <w:rFonts w:ascii="Times New Roman" w:eastAsia="Times New Roman" w:hAnsi="Times New Roman" w:cs="Times New Roman"/>
                <w:b/>
                <w:sz w:val="24"/>
                <w:szCs w:val="24"/>
              </w:rPr>
              <w:t>Argumentarea autorului proiectului</w:t>
            </w:r>
          </w:p>
        </w:tc>
      </w:tr>
      <w:tr w:rsidR="008564DC" w:rsidRPr="0030093B" w14:paraId="463B74AC" w14:textId="77777777" w:rsidTr="00C66E4A">
        <w:trPr>
          <w:jc w:val="center"/>
        </w:trPr>
        <w:tc>
          <w:tcPr>
            <w:tcW w:w="15115" w:type="dxa"/>
            <w:gridSpan w:val="3"/>
            <w:vAlign w:val="center"/>
          </w:tcPr>
          <w:p w14:paraId="63621E90" w14:textId="485BCB93" w:rsidR="008564DC" w:rsidRPr="0030093B" w:rsidRDefault="008564DC" w:rsidP="008564DC">
            <w:pPr>
              <w:jc w:val="center"/>
              <w:rPr>
                <w:rFonts w:ascii="Times New Roman" w:eastAsia="Times New Roman" w:hAnsi="Times New Roman" w:cs="Times New Roman"/>
                <w:b/>
                <w:sz w:val="24"/>
                <w:szCs w:val="24"/>
              </w:rPr>
            </w:pPr>
            <w:r w:rsidRPr="0030093B">
              <w:rPr>
                <w:rFonts w:ascii="Times New Roman" w:hAnsi="Times New Roman" w:cs="Times New Roman"/>
                <w:b/>
                <w:sz w:val="24"/>
                <w:szCs w:val="24"/>
              </w:rPr>
              <w:t>AVIZARE</w:t>
            </w:r>
          </w:p>
        </w:tc>
      </w:tr>
      <w:tr w:rsidR="008564DC" w:rsidRPr="0030093B" w14:paraId="47F70C78" w14:textId="77777777" w:rsidTr="00C66E4A">
        <w:trPr>
          <w:jc w:val="center"/>
        </w:trPr>
        <w:tc>
          <w:tcPr>
            <w:tcW w:w="15115" w:type="dxa"/>
            <w:gridSpan w:val="3"/>
            <w:vAlign w:val="center"/>
          </w:tcPr>
          <w:p w14:paraId="2359D2C1" w14:textId="24E092A8" w:rsidR="008564DC" w:rsidRPr="0030093B" w:rsidRDefault="008564DC" w:rsidP="008564DC">
            <w:pPr>
              <w:autoSpaceDE w:val="0"/>
              <w:autoSpaceDN w:val="0"/>
              <w:jc w:val="center"/>
              <w:rPr>
                <w:rFonts w:ascii="Times New Roman" w:eastAsia="Times New Roman" w:hAnsi="Times New Roman" w:cs="Times New Roman"/>
                <w:b/>
                <w:sz w:val="24"/>
                <w:szCs w:val="24"/>
              </w:rPr>
            </w:pPr>
            <w:bookmarkStart w:id="1" w:name="_Hlk208233563"/>
            <w:r w:rsidRPr="0030093B">
              <w:rPr>
                <w:rFonts w:ascii="Times New Roman" w:hAnsi="Times New Roman" w:cs="Times New Roman"/>
                <w:b/>
                <w:sz w:val="24"/>
                <w:szCs w:val="24"/>
              </w:rPr>
              <w:t xml:space="preserve">Scrisoarea Cancelariei de Stat nr. </w:t>
            </w:r>
            <w:r w:rsidRPr="008564DC">
              <w:rPr>
                <w:rFonts w:ascii="Times New Roman" w:hAnsi="Times New Roman" w:cs="Times New Roman"/>
                <w:b/>
                <w:sz w:val="24"/>
                <w:szCs w:val="24"/>
              </w:rPr>
              <w:t xml:space="preserve">18-69-10828 </w:t>
            </w:r>
            <w:r w:rsidRPr="0030093B">
              <w:rPr>
                <w:rFonts w:ascii="Times New Roman" w:hAnsi="Times New Roman" w:cs="Times New Roman"/>
                <w:b/>
                <w:sz w:val="24"/>
                <w:szCs w:val="24"/>
              </w:rPr>
              <w:t xml:space="preserve">din </w:t>
            </w:r>
            <w:r w:rsidRPr="008564DC">
              <w:rPr>
                <w:rFonts w:ascii="Times New Roman" w:hAnsi="Times New Roman" w:cs="Times New Roman"/>
                <w:b/>
                <w:sz w:val="24"/>
                <w:szCs w:val="24"/>
              </w:rPr>
              <w:t>27 octombrie 2025</w:t>
            </w:r>
          </w:p>
        </w:tc>
      </w:tr>
      <w:bookmarkEnd w:id="1"/>
      <w:tr w:rsidR="004B5F0A" w:rsidRPr="0030093B" w14:paraId="743C99B1" w14:textId="77777777" w:rsidTr="004F29EB">
        <w:trPr>
          <w:trHeight w:val="58"/>
          <w:jc w:val="center"/>
        </w:trPr>
        <w:tc>
          <w:tcPr>
            <w:tcW w:w="4104" w:type="dxa"/>
            <w:vMerge w:val="restart"/>
            <w:tcBorders>
              <w:top w:val="single" w:sz="4" w:space="0" w:color="auto"/>
            </w:tcBorders>
          </w:tcPr>
          <w:p w14:paraId="00BABBD5" w14:textId="77777777" w:rsidR="008564DC" w:rsidRDefault="008564DC" w:rsidP="00EE6256">
            <w:pPr>
              <w:jc w:val="center"/>
              <w:rPr>
                <w:rFonts w:ascii="Times New Roman" w:eastAsia="Times New Roman" w:hAnsi="Times New Roman" w:cs="Times New Roman"/>
                <w:b/>
                <w:sz w:val="24"/>
                <w:szCs w:val="24"/>
              </w:rPr>
            </w:pPr>
            <w:r w:rsidRPr="008564DC">
              <w:rPr>
                <w:rFonts w:ascii="Times New Roman" w:eastAsia="Times New Roman" w:hAnsi="Times New Roman" w:cs="Times New Roman"/>
                <w:b/>
                <w:sz w:val="24"/>
                <w:szCs w:val="24"/>
              </w:rPr>
              <w:t>Ministerul Culturii</w:t>
            </w:r>
          </w:p>
          <w:p w14:paraId="10BC3BB9" w14:textId="0BF4820C" w:rsidR="004B5F0A" w:rsidRPr="0030093B" w:rsidRDefault="00287E39" w:rsidP="00EE6256">
            <w:pPr>
              <w:jc w:val="center"/>
              <w:rPr>
                <w:rFonts w:ascii="Times New Roman" w:eastAsia="Times New Roman" w:hAnsi="Times New Roman" w:cs="Times New Roman"/>
                <w:b/>
                <w:sz w:val="24"/>
                <w:szCs w:val="24"/>
              </w:rPr>
            </w:pPr>
            <w:r>
              <w:rPr>
                <w:rFonts w:ascii="Times New Roman" w:hAnsi="Times New Roman" w:cs="Times New Roman"/>
                <w:b/>
                <w:bCs/>
                <w:sz w:val="24"/>
                <w:szCs w:val="24"/>
              </w:rPr>
              <w:t>N</w:t>
            </w:r>
            <w:r w:rsidR="004B5F0A" w:rsidRPr="0030093B">
              <w:rPr>
                <w:rFonts w:ascii="Times New Roman" w:hAnsi="Times New Roman" w:cs="Times New Roman"/>
                <w:b/>
                <w:bCs/>
                <w:sz w:val="24"/>
                <w:szCs w:val="24"/>
              </w:rPr>
              <w:t xml:space="preserve">r. </w:t>
            </w:r>
            <w:r w:rsidR="008564DC" w:rsidRPr="008564DC">
              <w:rPr>
                <w:rFonts w:ascii="Times New Roman" w:hAnsi="Times New Roman" w:cs="Times New Roman"/>
                <w:b/>
                <w:bCs/>
                <w:sz w:val="24"/>
                <w:szCs w:val="24"/>
              </w:rPr>
              <w:t>04/1-09/3110</w:t>
            </w:r>
            <w:r w:rsidR="004B5F0A" w:rsidRPr="005204C5">
              <w:rPr>
                <w:rFonts w:ascii="Times New Roman" w:hAnsi="Times New Roman" w:cs="Times New Roman"/>
                <w:b/>
                <w:bCs/>
                <w:sz w:val="24"/>
                <w:szCs w:val="24"/>
              </w:rPr>
              <w:t xml:space="preserve"> din </w:t>
            </w:r>
            <w:r w:rsidR="008564DC" w:rsidRPr="008564DC">
              <w:rPr>
                <w:rFonts w:ascii="Times New Roman" w:hAnsi="Times New Roman" w:cs="Times New Roman"/>
                <w:b/>
                <w:bCs/>
                <w:sz w:val="24"/>
                <w:szCs w:val="24"/>
              </w:rPr>
              <w:t>31.10.2025</w:t>
            </w:r>
          </w:p>
        </w:tc>
        <w:tc>
          <w:tcPr>
            <w:tcW w:w="6733" w:type="dxa"/>
          </w:tcPr>
          <w:p w14:paraId="21830071" w14:textId="77777777" w:rsidR="004B5F0A" w:rsidRPr="0030093B" w:rsidRDefault="004B5F0A" w:rsidP="004B5F0A">
            <w:pPr>
              <w:pStyle w:val="Listparagraf"/>
              <w:tabs>
                <w:tab w:val="left" w:pos="317"/>
              </w:tabs>
              <w:ind w:left="-18"/>
              <w:jc w:val="both"/>
              <w:rPr>
                <w:rFonts w:ascii="Times New Roman" w:hAnsi="Times New Roman" w:cs="Times New Roman"/>
                <w:sz w:val="24"/>
                <w:szCs w:val="24"/>
              </w:rPr>
            </w:pPr>
            <w:r w:rsidRPr="0030093B">
              <w:rPr>
                <w:rFonts w:ascii="Times New Roman" w:eastAsia="Times New Roman" w:hAnsi="Times New Roman" w:cs="Times New Roman"/>
                <w:b/>
                <w:sz w:val="24"/>
                <w:szCs w:val="24"/>
              </w:rPr>
              <w:t>Obiecțiile</w:t>
            </w:r>
            <w:r>
              <w:rPr>
                <w:rFonts w:ascii="Times New Roman" w:eastAsia="Times New Roman" w:hAnsi="Times New Roman" w:cs="Times New Roman"/>
                <w:b/>
                <w:sz w:val="24"/>
                <w:szCs w:val="24"/>
              </w:rPr>
              <w:t xml:space="preserve"> / </w:t>
            </w:r>
            <w:r w:rsidRPr="0030093B">
              <w:rPr>
                <w:rFonts w:ascii="Times New Roman" w:eastAsia="Times New Roman" w:hAnsi="Times New Roman" w:cs="Times New Roman"/>
                <w:b/>
                <w:sz w:val="24"/>
                <w:szCs w:val="24"/>
              </w:rPr>
              <w:t>Propunerile (recomandările)</w:t>
            </w:r>
          </w:p>
          <w:p w14:paraId="49858A67" w14:textId="77777777" w:rsidR="004B5F0A" w:rsidRDefault="004B5F0A" w:rsidP="003F38BB">
            <w:pPr>
              <w:jc w:val="both"/>
              <w:rPr>
                <w:rFonts w:ascii="Times New Roman" w:hAnsi="Times New Roman" w:cs="Times New Roman"/>
                <w:sz w:val="24"/>
                <w:szCs w:val="24"/>
              </w:rPr>
            </w:pPr>
            <w:r w:rsidRPr="005204C5">
              <w:rPr>
                <w:rFonts w:ascii="Times New Roman" w:hAnsi="Times New Roman" w:cs="Times New Roman"/>
                <w:b/>
                <w:bCs/>
                <w:sz w:val="24"/>
                <w:szCs w:val="24"/>
              </w:rPr>
              <w:t>La proiectul Hotărârii Guvernului</w:t>
            </w:r>
            <w:r w:rsidRPr="005204C5">
              <w:rPr>
                <w:rFonts w:ascii="Times New Roman" w:hAnsi="Times New Roman" w:cs="Times New Roman"/>
                <w:sz w:val="24"/>
                <w:szCs w:val="24"/>
              </w:rPr>
              <w:t xml:space="preserve">: </w:t>
            </w:r>
          </w:p>
          <w:p w14:paraId="204BF1A4" w14:textId="419CA395" w:rsidR="004B5F0A" w:rsidRPr="008564DC" w:rsidRDefault="008564DC" w:rsidP="003F38BB">
            <w:pPr>
              <w:jc w:val="both"/>
              <w:rPr>
                <w:rFonts w:ascii="Times New Roman" w:eastAsia="Times New Roman" w:hAnsi="Times New Roman" w:cs="Times New Roman"/>
                <w:sz w:val="24"/>
                <w:szCs w:val="24"/>
              </w:rPr>
            </w:pPr>
            <w:r w:rsidRPr="008564DC">
              <w:rPr>
                <w:rFonts w:ascii="Times New Roman" w:hAnsi="Times New Roman" w:cs="Times New Roman"/>
                <w:sz w:val="24"/>
                <w:szCs w:val="24"/>
              </w:rPr>
              <w:t>La pct. 1. subpct. 1.1.1., în vederea asigurării coerenței textului, propunem: - în textul pct. 2</w:t>
            </w:r>
            <w:r w:rsidRPr="00512007">
              <w:rPr>
                <w:rFonts w:ascii="Times New Roman" w:hAnsi="Times New Roman" w:cs="Times New Roman"/>
                <w:sz w:val="24"/>
                <w:szCs w:val="24"/>
                <w:vertAlign w:val="superscript"/>
              </w:rPr>
              <w:t>1</w:t>
            </w:r>
            <w:r w:rsidRPr="008564DC">
              <w:rPr>
                <w:rFonts w:ascii="Times New Roman" w:hAnsi="Times New Roman" w:cs="Times New Roman"/>
                <w:sz w:val="24"/>
                <w:szCs w:val="24"/>
              </w:rPr>
              <w:t xml:space="preserve"> cuvântul „aflat” se va substitui cu cuvintele „se află”;</w:t>
            </w:r>
          </w:p>
        </w:tc>
        <w:tc>
          <w:tcPr>
            <w:tcW w:w="4278" w:type="dxa"/>
          </w:tcPr>
          <w:p w14:paraId="445DD4DB" w14:textId="77777777" w:rsidR="004B5F0A" w:rsidRPr="0030093B" w:rsidRDefault="004B5F0A" w:rsidP="005204C5">
            <w:pPr>
              <w:jc w:val="center"/>
              <w:rPr>
                <w:rFonts w:ascii="Times New Roman" w:hAnsi="Times New Roman" w:cs="Times New Roman"/>
                <w:b/>
                <w:sz w:val="24"/>
                <w:szCs w:val="24"/>
              </w:rPr>
            </w:pPr>
            <w:r w:rsidRPr="0030093B">
              <w:rPr>
                <w:rFonts w:ascii="Times New Roman" w:hAnsi="Times New Roman" w:cs="Times New Roman"/>
                <w:b/>
                <w:sz w:val="24"/>
                <w:szCs w:val="24"/>
              </w:rPr>
              <w:t>Se acceptă</w:t>
            </w:r>
          </w:p>
          <w:p w14:paraId="78807CB1" w14:textId="6AF3EAD8" w:rsidR="004B5F0A" w:rsidRPr="0030093B" w:rsidRDefault="009B2E71" w:rsidP="009E6030">
            <w:pPr>
              <w:jc w:val="both"/>
              <w:rPr>
                <w:rFonts w:ascii="Times New Roman" w:hAnsi="Times New Roman" w:cs="Times New Roman"/>
                <w:bCs/>
                <w:sz w:val="24"/>
                <w:szCs w:val="24"/>
              </w:rPr>
            </w:pPr>
            <w:r>
              <w:rPr>
                <w:rFonts w:ascii="Times New Roman" w:hAnsi="Times New Roman" w:cs="Times New Roman"/>
                <w:bCs/>
                <w:sz w:val="24"/>
                <w:szCs w:val="24"/>
              </w:rPr>
              <w:t>Au fost efectuate modificările necesare.</w:t>
            </w:r>
          </w:p>
        </w:tc>
      </w:tr>
      <w:tr w:rsidR="004B5F0A" w:rsidRPr="0030093B" w14:paraId="06006D68" w14:textId="77777777" w:rsidTr="004F29EB">
        <w:trPr>
          <w:trHeight w:val="58"/>
          <w:jc w:val="center"/>
        </w:trPr>
        <w:tc>
          <w:tcPr>
            <w:tcW w:w="4104" w:type="dxa"/>
            <w:vMerge/>
            <w:tcBorders>
              <w:bottom w:val="single" w:sz="4" w:space="0" w:color="auto"/>
            </w:tcBorders>
          </w:tcPr>
          <w:p w14:paraId="42398821" w14:textId="77777777" w:rsidR="004B5F0A" w:rsidRPr="0030093B" w:rsidRDefault="004B5F0A" w:rsidP="00CD22CE">
            <w:pPr>
              <w:jc w:val="center"/>
              <w:rPr>
                <w:rFonts w:ascii="Times New Roman" w:eastAsia="Times New Roman" w:hAnsi="Times New Roman" w:cs="Times New Roman"/>
                <w:b/>
                <w:sz w:val="24"/>
                <w:szCs w:val="24"/>
              </w:rPr>
            </w:pPr>
          </w:p>
        </w:tc>
        <w:tc>
          <w:tcPr>
            <w:tcW w:w="6733" w:type="dxa"/>
          </w:tcPr>
          <w:p w14:paraId="34282D9C" w14:textId="41570B95" w:rsidR="004B5F0A" w:rsidRPr="008564DC" w:rsidRDefault="008564DC" w:rsidP="003F38BB">
            <w:pPr>
              <w:pStyle w:val="Listparagraf"/>
              <w:tabs>
                <w:tab w:val="left" w:pos="317"/>
              </w:tabs>
              <w:ind w:left="34"/>
              <w:jc w:val="both"/>
              <w:rPr>
                <w:rFonts w:ascii="Times New Roman" w:eastAsia="Times New Roman" w:hAnsi="Times New Roman" w:cs="Times New Roman"/>
                <w:bCs/>
                <w:sz w:val="24"/>
                <w:szCs w:val="24"/>
              </w:rPr>
            </w:pPr>
            <w:r w:rsidRPr="008564DC">
              <w:rPr>
                <w:rFonts w:ascii="Times New Roman" w:eastAsia="Times New Roman" w:hAnsi="Times New Roman" w:cs="Times New Roman"/>
                <w:bCs/>
                <w:sz w:val="24"/>
                <w:szCs w:val="24"/>
              </w:rPr>
              <w:t>- textul pct. 2</w:t>
            </w:r>
            <w:r w:rsidRPr="00512007">
              <w:rPr>
                <w:rFonts w:ascii="Times New Roman" w:eastAsia="Times New Roman" w:hAnsi="Times New Roman" w:cs="Times New Roman"/>
                <w:bCs/>
                <w:sz w:val="24"/>
                <w:szCs w:val="24"/>
                <w:vertAlign w:val="superscript"/>
              </w:rPr>
              <w:t>2</w:t>
            </w:r>
            <w:r w:rsidRPr="008564DC">
              <w:rPr>
                <w:rFonts w:ascii="Times New Roman" w:eastAsia="Times New Roman" w:hAnsi="Times New Roman" w:cs="Times New Roman"/>
                <w:bCs/>
                <w:sz w:val="24"/>
                <w:szCs w:val="24"/>
              </w:rPr>
              <w:t xml:space="preserve"> se va expune în redacția cu următorul cuprins: „2</w:t>
            </w:r>
            <w:r w:rsidRPr="00512007">
              <w:rPr>
                <w:rFonts w:ascii="Times New Roman" w:eastAsia="Times New Roman" w:hAnsi="Times New Roman" w:cs="Times New Roman"/>
                <w:bCs/>
                <w:sz w:val="24"/>
                <w:szCs w:val="24"/>
                <w:vertAlign w:val="superscript"/>
              </w:rPr>
              <w:t>2</w:t>
            </w:r>
            <w:r w:rsidRPr="008564DC">
              <w:rPr>
                <w:rFonts w:ascii="Times New Roman" w:eastAsia="Times New Roman" w:hAnsi="Times New Roman" w:cs="Times New Roman"/>
                <w:bCs/>
                <w:sz w:val="24"/>
                <w:szCs w:val="24"/>
              </w:rPr>
              <w:t>. Orice punct geodezic aparținând Arcului Geodezic Struve, identificat pe teritoriul Republicii Moldova, se supune  reglementărilor privind protecția, conservarea și evidența monumentelor, prevăzute de legislația în domeniul ocrotirii monumentelor.”</w:t>
            </w:r>
          </w:p>
        </w:tc>
        <w:tc>
          <w:tcPr>
            <w:tcW w:w="4278" w:type="dxa"/>
          </w:tcPr>
          <w:p w14:paraId="4F76F9D4" w14:textId="017CA837" w:rsidR="004B5F0A" w:rsidRDefault="008800A0" w:rsidP="00AF1148">
            <w:pPr>
              <w:jc w:val="center"/>
              <w:rPr>
                <w:rFonts w:ascii="Times New Roman" w:hAnsi="Times New Roman" w:cs="Times New Roman"/>
                <w:bCs/>
                <w:sz w:val="24"/>
                <w:szCs w:val="24"/>
              </w:rPr>
            </w:pPr>
            <w:r w:rsidRPr="0030093B">
              <w:rPr>
                <w:rFonts w:ascii="Times New Roman" w:hAnsi="Times New Roman" w:cs="Times New Roman"/>
                <w:b/>
                <w:sz w:val="24"/>
                <w:szCs w:val="24"/>
              </w:rPr>
              <w:t>Se acceptă</w:t>
            </w:r>
          </w:p>
          <w:p w14:paraId="046A886D" w14:textId="76397AE2" w:rsidR="008800A0" w:rsidRPr="0030093B" w:rsidRDefault="009B2E71" w:rsidP="008800A0">
            <w:pPr>
              <w:jc w:val="both"/>
              <w:rPr>
                <w:rFonts w:ascii="Times New Roman" w:hAnsi="Times New Roman" w:cs="Times New Roman"/>
                <w:bCs/>
                <w:sz w:val="24"/>
                <w:szCs w:val="24"/>
              </w:rPr>
            </w:pPr>
            <w:r>
              <w:rPr>
                <w:rFonts w:ascii="Times New Roman" w:hAnsi="Times New Roman" w:cs="Times New Roman"/>
                <w:bCs/>
                <w:sz w:val="24"/>
                <w:szCs w:val="24"/>
              </w:rPr>
              <w:t>Au fost efectuate modificările necesare.</w:t>
            </w:r>
          </w:p>
        </w:tc>
      </w:tr>
      <w:tr w:rsidR="004B5F0A" w:rsidRPr="0030093B" w14:paraId="7AB1497A" w14:textId="77777777" w:rsidTr="00287E39">
        <w:trPr>
          <w:trHeight w:val="1916"/>
          <w:jc w:val="center"/>
        </w:trPr>
        <w:tc>
          <w:tcPr>
            <w:tcW w:w="4104" w:type="dxa"/>
            <w:tcBorders>
              <w:top w:val="single" w:sz="4" w:space="0" w:color="auto"/>
              <w:bottom w:val="single" w:sz="4" w:space="0" w:color="auto"/>
            </w:tcBorders>
          </w:tcPr>
          <w:p w14:paraId="4BF038B6" w14:textId="6F4F7FF1" w:rsidR="004F29EB" w:rsidRDefault="004F29EB" w:rsidP="004F29EB">
            <w:pPr>
              <w:jc w:val="center"/>
              <w:rPr>
                <w:rFonts w:ascii="Times New Roman" w:eastAsia="Times New Roman" w:hAnsi="Times New Roman" w:cs="Times New Roman"/>
                <w:b/>
                <w:sz w:val="24"/>
                <w:szCs w:val="24"/>
              </w:rPr>
            </w:pPr>
            <w:r w:rsidRPr="008564DC">
              <w:rPr>
                <w:rFonts w:ascii="Times New Roman" w:eastAsia="Times New Roman" w:hAnsi="Times New Roman" w:cs="Times New Roman"/>
                <w:b/>
                <w:sz w:val="24"/>
                <w:szCs w:val="24"/>
              </w:rPr>
              <w:t xml:space="preserve">Ministerul </w:t>
            </w:r>
            <w:r w:rsidR="00287E39" w:rsidRPr="00287E39">
              <w:rPr>
                <w:rFonts w:ascii="Times New Roman" w:eastAsia="Times New Roman" w:hAnsi="Times New Roman" w:cs="Times New Roman"/>
                <w:b/>
                <w:sz w:val="24"/>
                <w:szCs w:val="24"/>
              </w:rPr>
              <w:t>Educației și Cercetării</w:t>
            </w:r>
          </w:p>
          <w:p w14:paraId="72BCD27F" w14:textId="1DB48F6B" w:rsidR="004B5F0A" w:rsidRPr="0030093B" w:rsidRDefault="00287E39" w:rsidP="004F29EB">
            <w:pPr>
              <w:jc w:val="center"/>
              <w:rPr>
                <w:rFonts w:ascii="Times New Roman" w:eastAsia="Times New Roman" w:hAnsi="Times New Roman" w:cs="Times New Roman"/>
                <w:b/>
                <w:sz w:val="24"/>
                <w:szCs w:val="24"/>
              </w:rPr>
            </w:pPr>
            <w:r>
              <w:rPr>
                <w:rFonts w:ascii="Times New Roman" w:hAnsi="Times New Roman" w:cs="Times New Roman"/>
                <w:b/>
                <w:bCs/>
                <w:sz w:val="24"/>
                <w:szCs w:val="24"/>
              </w:rPr>
              <w:t>N</w:t>
            </w:r>
            <w:r w:rsidR="004F29EB" w:rsidRPr="0030093B">
              <w:rPr>
                <w:rFonts w:ascii="Times New Roman" w:hAnsi="Times New Roman" w:cs="Times New Roman"/>
                <w:b/>
                <w:bCs/>
                <w:sz w:val="24"/>
                <w:szCs w:val="24"/>
              </w:rPr>
              <w:t xml:space="preserve">r. </w:t>
            </w:r>
            <w:r w:rsidR="004F29EB">
              <w:rPr>
                <w:rFonts w:ascii="Times New Roman" w:hAnsi="Times New Roman" w:cs="Times New Roman"/>
                <w:b/>
                <w:bCs/>
                <w:sz w:val="24"/>
                <w:szCs w:val="24"/>
              </w:rPr>
              <w:t>02/23/25</w:t>
            </w:r>
            <w:r w:rsidR="004F29EB" w:rsidRPr="005204C5">
              <w:rPr>
                <w:rFonts w:ascii="Times New Roman" w:hAnsi="Times New Roman" w:cs="Times New Roman"/>
                <w:b/>
                <w:bCs/>
                <w:sz w:val="24"/>
                <w:szCs w:val="24"/>
              </w:rPr>
              <w:t xml:space="preserve"> din </w:t>
            </w:r>
            <w:r w:rsidR="004F29EB">
              <w:rPr>
                <w:rFonts w:ascii="Times New Roman" w:hAnsi="Times New Roman" w:cs="Times New Roman"/>
                <w:b/>
                <w:bCs/>
                <w:sz w:val="24"/>
                <w:szCs w:val="24"/>
              </w:rPr>
              <w:t>06</w:t>
            </w:r>
            <w:r w:rsidR="004F29EB" w:rsidRPr="008564DC">
              <w:rPr>
                <w:rFonts w:ascii="Times New Roman" w:hAnsi="Times New Roman" w:cs="Times New Roman"/>
                <w:b/>
                <w:bCs/>
                <w:sz w:val="24"/>
                <w:szCs w:val="24"/>
              </w:rPr>
              <w:t>.1</w:t>
            </w:r>
            <w:r w:rsidR="004F29EB">
              <w:rPr>
                <w:rFonts w:ascii="Times New Roman" w:hAnsi="Times New Roman" w:cs="Times New Roman"/>
                <w:b/>
                <w:bCs/>
                <w:sz w:val="24"/>
                <w:szCs w:val="24"/>
              </w:rPr>
              <w:t>1</w:t>
            </w:r>
            <w:r w:rsidR="004F29EB" w:rsidRPr="008564DC">
              <w:rPr>
                <w:rFonts w:ascii="Times New Roman" w:hAnsi="Times New Roman" w:cs="Times New Roman"/>
                <w:b/>
                <w:bCs/>
                <w:sz w:val="24"/>
                <w:szCs w:val="24"/>
              </w:rPr>
              <w:t>.2025</w:t>
            </w:r>
          </w:p>
        </w:tc>
        <w:tc>
          <w:tcPr>
            <w:tcW w:w="6733" w:type="dxa"/>
            <w:tcBorders>
              <w:bottom w:val="single" w:sz="4" w:space="0" w:color="auto"/>
            </w:tcBorders>
          </w:tcPr>
          <w:p w14:paraId="63EC4F04" w14:textId="77777777" w:rsidR="004F29EB" w:rsidRPr="0030093B" w:rsidRDefault="004F29EB" w:rsidP="004F29EB">
            <w:pPr>
              <w:pStyle w:val="Listparagraf"/>
              <w:tabs>
                <w:tab w:val="left" w:pos="317"/>
              </w:tabs>
              <w:ind w:left="-18"/>
              <w:jc w:val="both"/>
              <w:rPr>
                <w:rFonts w:ascii="Times New Roman" w:hAnsi="Times New Roman" w:cs="Times New Roman"/>
                <w:sz w:val="24"/>
                <w:szCs w:val="24"/>
              </w:rPr>
            </w:pPr>
            <w:r w:rsidRPr="0030093B">
              <w:rPr>
                <w:rFonts w:ascii="Times New Roman" w:eastAsia="Times New Roman" w:hAnsi="Times New Roman" w:cs="Times New Roman"/>
                <w:b/>
                <w:sz w:val="24"/>
                <w:szCs w:val="24"/>
              </w:rPr>
              <w:t>Obiecțiile</w:t>
            </w:r>
            <w:r>
              <w:rPr>
                <w:rFonts w:ascii="Times New Roman" w:eastAsia="Times New Roman" w:hAnsi="Times New Roman" w:cs="Times New Roman"/>
                <w:b/>
                <w:sz w:val="24"/>
                <w:szCs w:val="24"/>
              </w:rPr>
              <w:t xml:space="preserve"> / </w:t>
            </w:r>
            <w:r w:rsidRPr="0030093B">
              <w:rPr>
                <w:rFonts w:ascii="Times New Roman" w:eastAsia="Times New Roman" w:hAnsi="Times New Roman" w:cs="Times New Roman"/>
                <w:b/>
                <w:sz w:val="24"/>
                <w:szCs w:val="24"/>
              </w:rPr>
              <w:t>Propunerile (recomandările)</w:t>
            </w:r>
          </w:p>
          <w:p w14:paraId="5151DDFA" w14:textId="77777777" w:rsidR="004B5F0A" w:rsidRDefault="004F29EB" w:rsidP="002E37C3">
            <w:pPr>
              <w:pStyle w:val="Listparagraf"/>
              <w:tabs>
                <w:tab w:val="left" w:pos="317"/>
              </w:tabs>
              <w:ind w:left="34"/>
              <w:jc w:val="both"/>
              <w:rPr>
                <w:rFonts w:ascii="Times New Roman" w:hAnsi="Times New Roman" w:cs="Times New Roman"/>
                <w:sz w:val="24"/>
                <w:szCs w:val="24"/>
              </w:rPr>
            </w:pPr>
            <w:r>
              <w:rPr>
                <w:rFonts w:ascii="Times New Roman" w:hAnsi="Times New Roman" w:cs="Times New Roman"/>
                <w:sz w:val="24"/>
                <w:szCs w:val="24"/>
              </w:rPr>
              <w:t>La 3.2 în Anexa la Hotărâre:</w:t>
            </w:r>
          </w:p>
          <w:p w14:paraId="50E43A10" w14:textId="53FE4B94" w:rsidR="004F29EB" w:rsidRPr="0030093B" w:rsidRDefault="004F29EB" w:rsidP="002E37C3">
            <w:pPr>
              <w:pStyle w:val="Listparagraf"/>
              <w:tabs>
                <w:tab w:val="left" w:pos="317"/>
              </w:tabs>
              <w:ind w:left="34"/>
              <w:jc w:val="both"/>
              <w:rPr>
                <w:rFonts w:ascii="Times New Roman" w:hAnsi="Times New Roman" w:cs="Times New Roman"/>
                <w:sz w:val="24"/>
                <w:szCs w:val="24"/>
              </w:rPr>
            </w:pPr>
            <w:r>
              <w:rPr>
                <w:rFonts w:ascii="Times New Roman" w:hAnsi="Times New Roman" w:cs="Times New Roman"/>
                <w:sz w:val="24"/>
                <w:szCs w:val="24"/>
              </w:rPr>
              <w:t xml:space="preserve">-la poziția 3.2.4., punctul 38, în conținutul expus în redacție nouă, textul </w:t>
            </w:r>
            <w:r w:rsidRPr="008564DC">
              <w:rPr>
                <w:rFonts w:ascii="Times New Roman" w:hAnsi="Times New Roman" w:cs="Times New Roman"/>
                <w:sz w:val="24"/>
                <w:szCs w:val="24"/>
              </w:rPr>
              <w:t>„</w:t>
            </w:r>
            <w:r>
              <w:rPr>
                <w:rFonts w:ascii="Times New Roman" w:hAnsi="Times New Roman" w:cs="Times New Roman"/>
                <w:sz w:val="24"/>
                <w:szCs w:val="24"/>
              </w:rPr>
              <w:t>în rolul său de registrator, nu a soluționat cererea acestuia în termen de 5 zile lucrătoare sau dacă refuzul soluționării</w:t>
            </w:r>
            <w:r w:rsidRPr="008564DC">
              <w:rPr>
                <w:rFonts w:ascii="Times New Roman" w:hAnsi="Times New Roman" w:cs="Times New Roman"/>
                <w:sz w:val="24"/>
                <w:szCs w:val="24"/>
              </w:rPr>
              <w:t>”</w:t>
            </w:r>
            <w:r>
              <w:rPr>
                <w:rFonts w:ascii="Times New Roman" w:hAnsi="Times New Roman" w:cs="Times New Roman"/>
                <w:sz w:val="24"/>
                <w:szCs w:val="24"/>
              </w:rPr>
              <w:t xml:space="preserve"> să se modifice în textul </w:t>
            </w:r>
            <w:r w:rsidRPr="008564DC">
              <w:rPr>
                <w:rFonts w:ascii="Times New Roman" w:hAnsi="Times New Roman" w:cs="Times New Roman"/>
                <w:sz w:val="24"/>
                <w:szCs w:val="24"/>
              </w:rPr>
              <w:t>„</w:t>
            </w:r>
            <w:r>
              <w:rPr>
                <w:rFonts w:ascii="Times New Roman" w:hAnsi="Times New Roman" w:cs="Times New Roman"/>
                <w:sz w:val="24"/>
                <w:szCs w:val="24"/>
              </w:rPr>
              <w:t xml:space="preserve">în calitatea sa de registrator, nu a soluționat cererea în termen de 5 zile lucrătoare sau dacă refuzul </w:t>
            </w:r>
            <w:r w:rsidRPr="008564DC">
              <w:rPr>
                <w:rFonts w:ascii="Times New Roman" w:hAnsi="Times New Roman" w:cs="Times New Roman"/>
                <w:sz w:val="24"/>
                <w:szCs w:val="24"/>
              </w:rPr>
              <w:t>”</w:t>
            </w:r>
          </w:p>
        </w:tc>
        <w:tc>
          <w:tcPr>
            <w:tcW w:w="4278" w:type="dxa"/>
            <w:tcBorders>
              <w:bottom w:val="single" w:sz="4" w:space="0" w:color="auto"/>
            </w:tcBorders>
          </w:tcPr>
          <w:p w14:paraId="58FF1920" w14:textId="77777777" w:rsidR="004F29EB" w:rsidRDefault="004F29EB" w:rsidP="004F29EB">
            <w:pPr>
              <w:jc w:val="center"/>
              <w:rPr>
                <w:rFonts w:ascii="Times New Roman" w:hAnsi="Times New Roman" w:cs="Times New Roman"/>
                <w:bCs/>
                <w:sz w:val="24"/>
                <w:szCs w:val="24"/>
              </w:rPr>
            </w:pPr>
            <w:r w:rsidRPr="0030093B">
              <w:rPr>
                <w:rFonts w:ascii="Times New Roman" w:hAnsi="Times New Roman" w:cs="Times New Roman"/>
                <w:b/>
                <w:sz w:val="24"/>
                <w:szCs w:val="24"/>
              </w:rPr>
              <w:t>Se acceptă</w:t>
            </w:r>
          </w:p>
          <w:p w14:paraId="5E944F41" w14:textId="4D73BEA9" w:rsidR="002E37C3" w:rsidRPr="0030093B" w:rsidRDefault="004F29EB" w:rsidP="004F29EB">
            <w:pPr>
              <w:jc w:val="both"/>
              <w:rPr>
                <w:rFonts w:ascii="Times New Roman" w:hAnsi="Times New Roman" w:cs="Times New Roman"/>
                <w:bCs/>
                <w:sz w:val="24"/>
                <w:szCs w:val="24"/>
              </w:rPr>
            </w:pPr>
            <w:r>
              <w:rPr>
                <w:rFonts w:ascii="Times New Roman" w:hAnsi="Times New Roman" w:cs="Times New Roman"/>
                <w:bCs/>
                <w:sz w:val="24"/>
                <w:szCs w:val="24"/>
              </w:rPr>
              <w:t>Au fost efectuate modificările necesare</w:t>
            </w:r>
          </w:p>
        </w:tc>
      </w:tr>
      <w:tr w:rsidR="002E37C3" w:rsidRPr="0030093B" w14:paraId="4624007A" w14:textId="77777777" w:rsidTr="00287E39">
        <w:trPr>
          <w:trHeight w:val="818"/>
          <w:jc w:val="center"/>
        </w:trPr>
        <w:tc>
          <w:tcPr>
            <w:tcW w:w="4104" w:type="dxa"/>
            <w:tcBorders>
              <w:top w:val="single" w:sz="4" w:space="0" w:color="auto"/>
              <w:bottom w:val="single" w:sz="4" w:space="0" w:color="auto"/>
            </w:tcBorders>
          </w:tcPr>
          <w:p w14:paraId="6591ECF0" w14:textId="77777777" w:rsidR="002E37C3" w:rsidRDefault="00287E39" w:rsidP="00CD22CE">
            <w:pPr>
              <w:jc w:val="center"/>
              <w:rPr>
                <w:rFonts w:ascii="Times New Roman" w:eastAsia="Times New Roman" w:hAnsi="Times New Roman" w:cs="Times New Roman"/>
                <w:b/>
                <w:sz w:val="24"/>
                <w:szCs w:val="24"/>
              </w:rPr>
            </w:pPr>
            <w:r w:rsidRPr="00287E39">
              <w:rPr>
                <w:rFonts w:ascii="Times New Roman" w:eastAsia="Times New Roman" w:hAnsi="Times New Roman" w:cs="Times New Roman"/>
                <w:b/>
                <w:sz w:val="24"/>
                <w:szCs w:val="24"/>
              </w:rPr>
              <w:t>Ministerul</w:t>
            </w:r>
            <w:r>
              <w:rPr>
                <w:rFonts w:ascii="Times New Roman" w:eastAsia="Times New Roman" w:hAnsi="Times New Roman" w:cs="Times New Roman"/>
                <w:b/>
                <w:sz w:val="24"/>
                <w:szCs w:val="24"/>
              </w:rPr>
              <w:t xml:space="preserve"> Apărării</w:t>
            </w:r>
          </w:p>
          <w:p w14:paraId="33433A1C" w14:textId="1C1ACCA6" w:rsidR="00287E39" w:rsidRPr="0030093B" w:rsidRDefault="00287E39" w:rsidP="00CD22C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 11/1299 din 06.11.2025</w:t>
            </w:r>
          </w:p>
        </w:tc>
        <w:tc>
          <w:tcPr>
            <w:tcW w:w="6733" w:type="dxa"/>
            <w:tcBorders>
              <w:top w:val="single" w:sz="4" w:space="0" w:color="auto"/>
            </w:tcBorders>
          </w:tcPr>
          <w:p w14:paraId="20D00BA5" w14:textId="77777777" w:rsidR="00287E39" w:rsidRPr="0030093B" w:rsidRDefault="00287E39" w:rsidP="00287E39">
            <w:pPr>
              <w:pStyle w:val="Listparagraf"/>
              <w:tabs>
                <w:tab w:val="left" w:pos="317"/>
              </w:tabs>
              <w:ind w:left="-18"/>
              <w:jc w:val="both"/>
              <w:rPr>
                <w:rFonts w:ascii="Times New Roman" w:hAnsi="Times New Roman" w:cs="Times New Roman"/>
                <w:sz w:val="24"/>
                <w:szCs w:val="24"/>
              </w:rPr>
            </w:pPr>
            <w:r w:rsidRPr="0030093B">
              <w:rPr>
                <w:rFonts w:ascii="Times New Roman" w:eastAsia="Times New Roman" w:hAnsi="Times New Roman" w:cs="Times New Roman"/>
                <w:b/>
                <w:sz w:val="24"/>
                <w:szCs w:val="24"/>
              </w:rPr>
              <w:t>Obiecțiile</w:t>
            </w:r>
            <w:r>
              <w:rPr>
                <w:rFonts w:ascii="Times New Roman" w:eastAsia="Times New Roman" w:hAnsi="Times New Roman" w:cs="Times New Roman"/>
                <w:b/>
                <w:sz w:val="24"/>
                <w:szCs w:val="24"/>
              </w:rPr>
              <w:t xml:space="preserve"> / </w:t>
            </w:r>
            <w:r w:rsidRPr="0030093B">
              <w:rPr>
                <w:rFonts w:ascii="Times New Roman" w:eastAsia="Times New Roman" w:hAnsi="Times New Roman" w:cs="Times New Roman"/>
                <w:b/>
                <w:sz w:val="24"/>
                <w:szCs w:val="24"/>
              </w:rPr>
              <w:t>Propunerile (recomandările)</w:t>
            </w:r>
          </w:p>
          <w:p w14:paraId="3519159F" w14:textId="27F59BBB" w:rsidR="002E37C3" w:rsidRPr="00287E39" w:rsidRDefault="00287E39" w:rsidP="002E37C3">
            <w:pPr>
              <w:pStyle w:val="Listparagraf"/>
              <w:tabs>
                <w:tab w:val="left" w:pos="317"/>
              </w:tabs>
              <w:ind w:left="34"/>
              <w:jc w:val="both"/>
              <w:rPr>
                <w:rFonts w:ascii="Times New Roman" w:hAnsi="Times New Roman" w:cs="Times New Roman"/>
                <w:sz w:val="24"/>
                <w:szCs w:val="24"/>
              </w:rPr>
            </w:pPr>
            <w:r w:rsidRPr="00287E39">
              <w:rPr>
                <w:rFonts w:ascii="Times New Roman" w:hAnsi="Times New Roman" w:cs="Times New Roman"/>
                <w:sz w:val="24"/>
                <w:szCs w:val="24"/>
              </w:rPr>
              <w:t xml:space="preserve">Completarea proiectului hotărârii prin introducerea următoarei prevederi, în scopul asigurării unei corelări clare cu domeniul securității și apărării naționale: Punctul 2 din Hotărârea Guvernului nr.29/1994 pentru aprobarea Regulamentului cu privire la protecția punctelor geodezice pe teritoriul Republicii Moldova, se expune în redacție nouă după cum urmează: „2. Se stabilește că punctele geodezice (punctele rețelei geodezice naționale de ordinul 0, 1 și 2; reperele și mărcile de nivelment; punctele rețelei gravimetrice; punctele Arcului Geodezic Struve și rețeaua de stații permanente ale sistemului național de poziționare) sunt proprietate de stat și se află sub protecția statului.” Modificarea se justifică prin faptul că textul actual al punctului 2 este depășit tehnic și terminologic, necorespunzând structurii moderne a rețelei geodezice naționale, </w:t>
            </w:r>
            <w:r w:rsidRPr="00287E39">
              <w:rPr>
                <w:rFonts w:ascii="Times New Roman" w:hAnsi="Times New Roman" w:cs="Times New Roman"/>
                <w:sz w:val="24"/>
                <w:szCs w:val="24"/>
              </w:rPr>
              <w:lastRenderedPageBreak/>
              <w:t>stabilite prin Legea nr. 778/2001 privind geodezia, cartografia și geoinformatica.</w:t>
            </w:r>
          </w:p>
        </w:tc>
        <w:tc>
          <w:tcPr>
            <w:tcW w:w="4278" w:type="dxa"/>
            <w:tcBorders>
              <w:top w:val="single" w:sz="4" w:space="0" w:color="auto"/>
            </w:tcBorders>
          </w:tcPr>
          <w:p w14:paraId="2791F529" w14:textId="77777777" w:rsidR="00287E39" w:rsidRDefault="00287E39" w:rsidP="00287E39">
            <w:pPr>
              <w:jc w:val="center"/>
              <w:rPr>
                <w:rFonts w:ascii="Times New Roman" w:hAnsi="Times New Roman" w:cs="Times New Roman"/>
                <w:bCs/>
                <w:sz w:val="24"/>
                <w:szCs w:val="24"/>
              </w:rPr>
            </w:pPr>
            <w:r w:rsidRPr="0030093B">
              <w:rPr>
                <w:rFonts w:ascii="Times New Roman" w:hAnsi="Times New Roman" w:cs="Times New Roman"/>
                <w:b/>
                <w:sz w:val="24"/>
                <w:szCs w:val="24"/>
              </w:rPr>
              <w:lastRenderedPageBreak/>
              <w:t>Se acceptă</w:t>
            </w:r>
          </w:p>
          <w:p w14:paraId="1E5F3940" w14:textId="57805251" w:rsidR="002E37C3" w:rsidRPr="0030093B" w:rsidRDefault="00287E39" w:rsidP="00287E39">
            <w:pPr>
              <w:jc w:val="both"/>
              <w:rPr>
                <w:rFonts w:ascii="Times New Roman" w:hAnsi="Times New Roman" w:cs="Times New Roman"/>
                <w:bCs/>
                <w:sz w:val="24"/>
                <w:szCs w:val="24"/>
              </w:rPr>
            </w:pPr>
            <w:r>
              <w:rPr>
                <w:rFonts w:ascii="Times New Roman" w:hAnsi="Times New Roman" w:cs="Times New Roman"/>
                <w:bCs/>
                <w:sz w:val="24"/>
                <w:szCs w:val="24"/>
              </w:rPr>
              <w:t>Au fost efectuate modificările necesare</w:t>
            </w:r>
            <w:r w:rsidR="00535B25">
              <w:rPr>
                <w:rFonts w:ascii="Times New Roman" w:hAnsi="Times New Roman" w:cs="Times New Roman"/>
                <w:bCs/>
                <w:sz w:val="24"/>
                <w:szCs w:val="24"/>
              </w:rPr>
              <w:t xml:space="preserve"> și anume, proiectul a fost completat cu subpunctul 1.1.1, astfel că p</w:t>
            </w:r>
            <w:r w:rsidR="00535B25" w:rsidRPr="00287E39">
              <w:rPr>
                <w:rFonts w:ascii="Times New Roman" w:hAnsi="Times New Roman" w:cs="Times New Roman"/>
                <w:sz w:val="24"/>
                <w:szCs w:val="24"/>
              </w:rPr>
              <w:t>unctul 2 din Hotărârea Guvernului nr.29/1994</w:t>
            </w:r>
            <w:r w:rsidR="00535B25">
              <w:rPr>
                <w:rFonts w:ascii="Times New Roman" w:hAnsi="Times New Roman" w:cs="Times New Roman"/>
                <w:sz w:val="24"/>
                <w:szCs w:val="24"/>
              </w:rPr>
              <w:t xml:space="preserve"> a fost expus în redacție nouă</w:t>
            </w:r>
            <w:r w:rsidR="006041EC">
              <w:rPr>
                <w:rFonts w:ascii="Times New Roman" w:hAnsi="Times New Roman" w:cs="Times New Roman"/>
                <w:sz w:val="24"/>
                <w:szCs w:val="24"/>
              </w:rPr>
              <w:t>.</w:t>
            </w:r>
          </w:p>
        </w:tc>
      </w:tr>
      <w:tr w:rsidR="004B5F0A" w:rsidRPr="0030093B" w14:paraId="718DFA51" w14:textId="77777777" w:rsidTr="00287E39">
        <w:trPr>
          <w:trHeight w:val="881"/>
          <w:jc w:val="center"/>
        </w:trPr>
        <w:tc>
          <w:tcPr>
            <w:tcW w:w="4104" w:type="dxa"/>
            <w:tcBorders>
              <w:top w:val="single" w:sz="4" w:space="0" w:color="auto"/>
              <w:bottom w:val="single" w:sz="4" w:space="0" w:color="auto"/>
            </w:tcBorders>
          </w:tcPr>
          <w:p w14:paraId="47BDC413" w14:textId="77777777" w:rsidR="004B5F0A" w:rsidRDefault="00287E39" w:rsidP="00CD22CE">
            <w:pPr>
              <w:jc w:val="center"/>
              <w:rPr>
                <w:rFonts w:ascii="Times New Roman" w:eastAsia="Times New Roman" w:hAnsi="Times New Roman" w:cs="Times New Roman"/>
                <w:b/>
                <w:sz w:val="24"/>
                <w:szCs w:val="24"/>
              </w:rPr>
            </w:pPr>
            <w:r w:rsidRPr="00287E39">
              <w:rPr>
                <w:rFonts w:ascii="Times New Roman" w:eastAsia="Times New Roman" w:hAnsi="Times New Roman" w:cs="Times New Roman"/>
                <w:b/>
                <w:sz w:val="24"/>
                <w:szCs w:val="24"/>
              </w:rPr>
              <w:t>Ministerul Dezvoltării Economice și Digitalizării</w:t>
            </w:r>
          </w:p>
          <w:p w14:paraId="00DB8804" w14:textId="2A90B7F4" w:rsidR="00287E39" w:rsidRPr="0030093B" w:rsidRDefault="00287E39" w:rsidP="00CD22C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r w:rsidRPr="00287E39">
              <w:rPr>
                <w:rFonts w:ascii="Times New Roman" w:eastAsia="Times New Roman" w:hAnsi="Times New Roman" w:cs="Times New Roman"/>
                <w:b/>
                <w:sz w:val="24"/>
                <w:szCs w:val="24"/>
              </w:rPr>
              <w:t>r. 12-3124 din 04.11.2025</w:t>
            </w:r>
          </w:p>
        </w:tc>
        <w:tc>
          <w:tcPr>
            <w:tcW w:w="6733" w:type="dxa"/>
          </w:tcPr>
          <w:p w14:paraId="5F89E9B4" w14:textId="77777777" w:rsidR="00287E39" w:rsidRPr="0030093B" w:rsidRDefault="00287E39" w:rsidP="00287E39">
            <w:pPr>
              <w:pStyle w:val="Listparagraf"/>
              <w:tabs>
                <w:tab w:val="left" w:pos="317"/>
              </w:tabs>
              <w:ind w:left="-18"/>
              <w:jc w:val="both"/>
              <w:rPr>
                <w:rFonts w:ascii="Times New Roman" w:hAnsi="Times New Roman" w:cs="Times New Roman"/>
                <w:sz w:val="24"/>
                <w:szCs w:val="24"/>
              </w:rPr>
            </w:pPr>
            <w:r w:rsidRPr="0030093B">
              <w:rPr>
                <w:rFonts w:ascii="Times New Roman" w:eastAsia="Times New Roman" w:hAnsi="Times New Roman" w:cs="Times New Roman"/>
                <w:b/>
                <w:sz w:val="24"/>
                <w:szCs w:val="24"/>
              </w:rPr>
              <w:t>Obiecțiile</w:t>
            </w:r>
            <w:r>
              <w:rPr>
                <w:rFonts w:ascii="Times New Roman" w:eastAsia="Times New Roman" w:hAnsi="Times New Roman" w:cs="Times New Roman"/>
                <w:b/>
                <w:sz w:val="24"/>
                <w:szCs w:val="24"/>
              </w:rPr>
              <w:t xml:space="preserve"> / </w:t>
            </w:r>
            <w:r w:rsidRPr="0030093B">
              <w:rPr>
                <w:rFonts w:ascii="Times New Roman" w:eastAsia="Times New Roman" w:hAnsi="Times New Roman" w:cs="Times New Roman"/>
                <w:b/>
                <w:sz w:val="24"/>
                <w:szCs w:val="24"/>
              </w:rPr>
              <w:t>Propunerile (recomandările)</w:t>
            </w:r>
          </w:p>
          <w:p w14:paraId="00FDB84E" w14:textId="11C8DAB4" w:rsidR="004B5F0A" w:rsidRPr="0030093B" w:rsidRDefault="00287E39" w:rsidP="00EE6256">
            <w:pPr>
              <w:pStyle w:val="Listparagraf"/>
              <w:tabs>
                <w:tab w:val="left" w:pos="317"/>
              </w:tabs>
              <w:ind w:left="34"/>
              <w:jc w:val="both"/>
              <w:rPr>
                <w:rFonts w:ascii="Times New Roman" w:hAnsi="Times New Roman" w:cs="Times New Roman"/>
                <w:sz w:val="24"/>
                <w:szCs w:val="24"/>
              </w:rPr>
            </w:pPr>
            <w:r>
              <w:rPr>
                <w:rFonts w:ascii="Times New Roman" w:hAnsi="Times New Roman" w:cs="Times New Roman"/>
                <w:sz w:val="24"/>
                <w:szCs w:val="24"/>
              </w:rPr>
              <w:t>Lipsa obiecțiilor sau propunerilor</w:t>
            </w:r>
          </w:p>
        </w:tc>
        <w:tc>
          <w:tcPr>
            <w:tcW w:w="4278" w:type="dxa"/>
          </w:tcPr>
          <w:p w14:paraId="20943A51" w14:textId="0F4CFEBA" w:rsidR="00667A82" w:rsidRPr="00287E39" w:rsidRDefault="00732408" w:rsidP="00287E39">
            <w:pPr>
              <w:jc w:val="center"/>
              <w:rPr>
                <w:rFonts w:ascii="Times New Roman" w:hAnsi="Times New Roman" w:cs="Times New Roman"/>
                <w:b/>
                <w:sz w:val="24"/>
                <w:szCs w:val="24"/>
              </w:rPr>
            </w:pPr>
            <w:r>
              <w:rPr>
                <w:rFonts w:ascii="Times New Roman" w:hAnsi="Times New Roman" w:cs="Times New Roman"/>
                <w:b/>
                <w:sz w:val="24"/>
                <w:szCs w:val="24"/>
              </w:rPr>
              <w:t>S-a luat act</w:t>
            </w:r>
          </w:p>
        </w:tc>
      </w:tr>
      <w:tr w:rsidR="00857FD9" w:rsidRPr="0030093B" w14:paraId="33E85DF2" w14:textId="77777777" w:rsidTr="00857FD9">
        <w:trPr>
          <w:trHeight w:val="203"/>
          <w:jc w:val="center"/>
        </w:trPr>
        <w:tc>
          <w:tcPr>
            <w:tcW w:w="4104" w:type="dxa"/>
            <w:tcBorders>
              <w:top w:val="single" w:sz="4" w:space="0" w:color="auto"/>
              <w:bottom w:val="single" w:sz="4" w:space="0" w:color="auto"/>
            </w:tcBorders>
          </w:tcPr>
          <w:p w14:paraId="285C1D48" w14:textId="77777777" w:rsidR="00857FD9" w:rsidRDefault="00857FD9" w:rsidP="00857FD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Pr="00857FD9">
              <w:rPr>
                <w:rFonts w:ascii="Times New Roman" w:eastAsia="Times New Roman" w:hAnsi="Times New Roman" w:cs="Times New Roman"/>
                <w:b/>
                <w:sz w:val="24"/>
                <w:szCs w:val="24"/>
              </w:rPr>
              <w:t>ongresul</w:t>
            </w:r>
            <w:r>
              <w:rPr>
                <w:rFonts w:ascii="Times New Roman" w:eastAsia="Times New Roman" w:hAnsi="Times New Roman" w:cs="Times New Roman"/>
                <w:b/>
                <w:sz w:val="24"/>
                <w:szCs w:val="24"/>
              </w:rPr>
              <w:t xml:space="preserve"> A</w:t>
            </w:r>
            <w:r w:rsidRPr="00857FD9">
              <w:rPr>
                <w:rFonts w:ascii="Times New Roman" w:eastAsia="Times New Roman" w:hAnsi="Times New Roman" w:cs="Times New Roman"/>
                <w:b/>
                <w:sz w:val="24"/>
                <w:szCs w:val="24"/>
              </w:rPr>
              <w:t>utorităților</w:t>
            </w:r>
            <w:r>
              <w:rPr>
                <w:rFonts w:ascii="Times New Roman" w:eastAsia="Times New Roman" w:hAnsi="Times New Roman" w:cs="Times New Roman"/>
                <w:b/>
                <w:sz w:val="24"/>
                <w:szCs w:val="24"/>
              </w:rPr>
              <w:t xml:space="preserve"> L</w:t>
            </w:r>
            <w:r w:rsidRPr="00857FD9">
              <w:rPr>
                <w:rFonts w:ascii="Times New Roman" w:eastAsia="Times New Roman" w:hAnsi="Times New Roman" w:cs="Times New Roman"/>
                <w:b/>
                <w:sz w:val="24"/>
                <w:szCs w:val="24"/>
              </w:rPr>
              <w:t>ocale</w:t>
            </w:r>
            <w:r>
              <w:rPr>
                <w:rFonts w:ascii="Times New Roman" w:eastAsia="Times New Roman" w:hAnsi="Times New Roman" w:cs="Times New Roman"/>
                <w:b/>
                <w:sz w:val="24"/>
                <w:szCs w:val="24"/>
              </w:rPr>
              <w:t xml:space="preserve"> </w:t>
            </w:r>
            <w:r w:rsidRPr="00857FD9">
              <w:rPr>
                <w:rFonts w:ascii="Times New Roman" w:eastAsia="Times New Roman" w:hAnsi="Times New Roman" w:cs="Times New Roman"/>
                <w:b/>
                <w:sz w:val="24"/>
                <w:szCs w:val="24"/>
              </w:rPr>
              <w:t>din</w:t>
            </w:r>
            <w:r>
              <w:rPr>
                <w:rFonts w:ascii="Times New Roman" w:eastAsia="Times New Roman" w:hAnsi="Times New Roman" w:cs="Times New Roman"/>
                <w:b/>
                <w:sz w:val="24"/>
                <w:szCs w:val="24"/>
              </w:rPr>
              <w:t xml:space="preserve"> M</w:t>
            </w:r>
            <w:r w:rsidRPr="00857FD9">
              <w:rPr>
                <w:rFonts w:ascii="Times New Roman" w:eastAsia="Times New Roman" w:hAnsi="Times New Roman" w:cs="Times New Roman"/>
                <w:b/>
                <w:sz w:val="24"/>
                <w:szCs w:val="24"/>
              </w:rPr>
              <w:t>oldova</w:t>
            </w:r>
          </w:p>
          <w:p w14:paraId="54D16FAA" w14:textId="6075BDEA" w:rsidR="00857FD9" w:rsidRPr="0030093B" w:rsidRDefault="00857FD9" w:rsidP="00857FD9">
            <w:pPr>
              <w:jc w:val="center"/>
              <w:rPr>
                <w:rFonts w:ascii="Times New Roman" w:eastAsia="Times New Roman" w:hAnsi="Times New Roman" w:cs="Times New Roman"/>
                <w:b/>
                <w:sz w:val="24"/>
                <w:szCs w:val="24"/>
              </w:rPr>
            </w:pPr>
            <w:r w:rsidRPr="00857FD9">
              <w:rPr>
                <w:rFonts w:ascii="Times New Roman" w:eastAsia="Times New Roman" w:hAnsi="Times New Roman" w:cs="Times New Roman"/>
                <w:b/>
                <w:sz w:val="24"/>
                <w:szCs w:val="24"/>
              </w:rPr>
              <w:t>Nr.313 din 07 noiembrie 2025</w:t>
            </w:r>
          </w:p>
        </w:tc>
        <w:tc>
          <w:tcPr>
            <w:tcW w:w="6733" w:type="dxa"/>
            <w:tcBorders>
              <w:bottom w:val="single" w:sz="4" w:space="0" w:color="auto"/>
            </w:tcBorders>
          </w:tcPr>
          <w:p w14:paraId="790F6A3A" w14:textId="77777777" w:rsidR="00857FD9" w:rsidRPr="0030093B" w:rsidRDefault="00857FD9" w:rsidP="00857FD9">
            <w:pPr>
              <w:pStyle w:val="Listparagraf"/>
              <w:tabs>
                <w:tab w:val="left" w:pos="317"/>
              </w:tabs>
              <w:ind w:left="-18"/>
              <w:jc w:val="both"/>
              <w:rPr>
                <w:rFonts w:ascii="Times New Roman" w:hAnsi="Times New Roman" w:cs="Times New Roman"/>
                <w:sz w:val="24"/>
                <w:szCs w:val="24"/>
              </w:rPr>
            </w:pPr>
            <w:r w:rsidRPr="0030093B">
              <w:rPr>
                <w:rFonts w:ascii="Times New Roman" w:eastAsia="Times New Roman" w:hAnsi="Times New Roman" w:cs="Times New Roman"/>
                <w:b/>
                <w:sz w:val="24"/>
                <w:szCs w:val="24"/>
              </w:rPr>
              <w:t>Obiecțiile</w:t>
            </w:r>
            <w:r>
              <w:rPr>
                <w:rFonts w:ascii="Times New Roman" w:eastAsia="Times New Roman" w:hAnsi="Times New Roman" w:cs="Times New Roman"/>
                <w:b/>
                <w:sz w:val="24"/>
                <w:szCs w:val="24"/>
              </w:rPr>
              <w:t xml:space="preserve"> / </w:t>
            </w:r>
            <w:r w:rsidRPr="0030093B">
              <w:rPr>
                <w:rFonts w:ascii="Times New Roman" w:eastAsia="Times New Roman" w:hAnsi="Times New Roman" w:cs="Times New Roman"/>
                <w:b/>
                <w:sz w:val="24"/>
                <w:szCs w:val="24"/>
              </w:rPr>
              <w:t>Propunerile (recomandările)</w:t>
            </w:r>
          </w:p>
          <w:p w14:paraId="01B5AD7F" w14:textId="5F6B361E" w:rsidR="00857FD9" w:rsidRPr="0030093B" w:rsidRDefault="00857FD9" w:rsidP="00857FD9">
            <w:pPr>
              <w:jc w:val="both"/>
              <w:rPr>
                <w:rFonts w:ascii="Times New Roman" w:eastAsia="Times New Roman" w:hAnsi="Times New Roman" w:cs="Times New Roman"/>
                <w:bCs/>
                <w:sz w:val="24"/>
                <w:szCs w:val="24"/>
              </w:rPr>
            </w:pPr>
            <w:r>
              <w:rPr>
                <w:rFonts w:ascii="Times New Roman" w:hAnsi="Times New Roman" w:cs="Times New Roman"/>
                <w:sz w:val="24"/>
                <w:szCs w:val="24"/>
              </w:rPr>
              <w:t>Lipsa obiecțiilor sau propunerilor</w:t>
            </w:r>
          </w:p>
        </w:tc>
        <w:tc>
          <w:tcPr>
            <w:tcW w:w="4278" w:type="dxa"/>
            <w:tcBorders>
              <w:bottom w:val="single" w:sz="4" w:space="0" w:color="auto"/>
            </w:tcBorders>
          </w:tcPr>
          <w:p w14:paraId="31CD815B" w14:textId="58E67D50" w:rsidR="00857FD9" w:rsidRPr="0030093B" w:rsidRDefault="00732408" w:rsidP="00857FD9">
            <w:pPr>
              <w:jc w:val="center"/>
              <w:rPr>
                <w:rFonts w:ascii="Times New Roman" w:hAnsi="Times New Roman" w:cs="Times New Roman"/>
                <w:bCs/>
                <w:sz w:val="24"/>
                <w:szCs w:val="24"/>
              </w:rPr>
            </w:pPr>
            <w:r>
              <w:rPr>
                <w:rFonts w:ascii="Times New Roman" w:hAnsi="Times New Roman" w:cs="Times New Roman"/>
                <w:b/>
                <w:sz w:val="24"/>
                <w:szCs w:val="24"/>
              </w:rPr>
              <w:t>S-a luat act</w:t>
            </w:r>
          </w:p>
        </w:tc>
      </w:tr>
      <w:tr w:rsidR="00AB0EEA" w:rsidRPr="0030093B" w14:paraId="5E17CFCA" w14:textId="77777777" w:rsidTr="00D1199A">
        <w:trPr>
          <w:trHeight w:val="2595"/>
          <w:jc w:val="center"/>
        </w:trPr>
        <w:tc>
          <w:tcPr>
            <w:tcW w:w="4104" w:type="dxa"/>
            <w:vMerge w:val="restart"/>
            <w:tcBorders>
              <w:top w:val="single" w:sz="4" w:space="0" w:color="auto"/>
            </w:tcBorders>
          </w:tcPr>
          <w:p w14:paraId="2FE1BD99" w14:textId="5F4E1AAA" w:rsidR="00AB0EEA" w:rsidRDefault="00AB0EEA" w:rsidP="00857FD9">
            <w:pPr>
              <w:jc w:val="center"/>
              <w:rPr>
                <w:rFonts w:ascii="Times New Roman" w:eastAsia="Times New Roman" w:hAnsi="Times New Roman" w:cs="Times New Roman"/>
                <w:b/>
                <w:sz w:val="24"/>
                <w:szCs w:val="24"/>
              </w:rPr>
            </w:pPr>
            <w:r w:rsidRPr="00AB0EEA">
              <w:rPr>
                <w:rFonts w:ascii="Times New Roman" w:eastAsia="Times New Roman" w:hAnsi="Times New Roman" w:cs="Times New Roman"/>
                <w:b/>
                <w:sz w:val="24"/>
                <w:szCs w:val="24"/>
              </w:rPr>
              <w:t>Cancelaria De Stat</w:t>
            </w:r>
          </w:p>
          <w:p w14:paraId="2881C8E7" w14:textId="5055EB2E" w:rsidR="00AB0EEA" w:rsidRPr="0030093B" w:rsidRDefault="00AB0EEA" w:rsidP="00857FD9">
            <w:pPr>
              <w:jc w:val="center"/>
              <w:rPr>
                <w:rFonts w:ascii="Times New Roman" w:eastAsia="Times New Roman" w:hAnsi="Times New Roman" w:cs="Times New Roman"/>
                <w:b/>
                <w:sz w:val="24"/>
                <w:szCs w:val="24"/>
              </w:rPr>
            </w:pPr>
            <w:r w:rsidRPr="00AB0EEA">
              <w:rPr>
                <w:rFonts w:ascii="Times New Roman" w:eastAsia="Times New Roman" w:hAnsi="Times New Roman" w:cs="Times New Roman"/>
                <w:b/>
                <w:sz w:val="24"/>
                <w:szCs w:val="24"/>
              </w:rPr>
              <w:t>Nr. 30-78-11259</w:t>
            </w:r>
            <w:r>
              <w:rPr>
                <w:rFonts w:ascii="Times New Roman" w:eastAsia="Times New Roman" w:hAnsi="Times New Roman" w:cs="Times New Roman"/>
                <w:b/>
                <w:sz w:val="24"/>
                <w:szCs w:val="24"/>
              </w:rPr>
              <w:t xml:space="preserve"> din </w:t>
            </w:r>
            <w:r w:rsidRPr="00AB0EEA">
              <w:rPr>
                <w:rFonts w:ascii="Times New Roman" w:eastAsia="Times New Roman" w:hAnsi="Times New Roman" w:cs="Times New Roman"/>
                <w:b/>
                <w:sz w:val="24"/>
                <w:szCs w:val="24"/>
              </w:rPr>
              <w:t>10 noiembrie 2025</w:t>
            </w:r>
          </w:p>
        </w:tc>
        <w:tc>
          <w:tcPr>
            <w:tcW w:w="6733" w:type="dxa"/>
            <w:tcBorders>
              <w:top w:val="single" w:sz="4" w:space="0" w:color="auto"/>
              <w:bottom w:val="single" w:sz="4" w:space="0" w:color="auto"/>
            </w:tcBorders>
          </w:tcPr>
          <w:p w14:paraId="266B996C" w14:textId="77777777" w:rsidR="00AB0EEA" w:rsidRPr="0030093B" w:rsidRDefault="00AB0EEA" w:rsidP="00AB0EEA">
            <w:pPr>
              <w:pStyle w:val="Listparagraf"/>
              <w:tabs>
                <w:tab w:val="left" w:pos="317"/>
              </w:tabs>
              <w:ind w:left="-18"/>
              <w:jc w:val="both"/>
              <w:rPr>
                <w:rFonts w:ascii="Times New Roman" w:hAnsi="Times New Roman" w:cs="Times New Roman"/>
                <w:sz w:val="24"/>
                <w:szCs w:val="24"/>
              </w:rPr>
            </w:pPr>
            <w:r w:rsidRPr="0030093B">
              <w:rPr>
                <w:rFonts w:ascii="Times New Roman" w:eastAsia="Times New Roman" w:hAnsi="Times New Roman" w:cs="Times New Roman"/>
                <w:b/>
                <w:sz w:val="24"/>
                <w:szCs w:val="24"/>
              </w:rPr>
              <w:t>Obiecțiile</w:t>
            </w:r>
            <w:r>
              <w:rPr>
                <w:rFonts w:ascii="Times New Roman" w:eastAsia="Times New Roman" w:hAnsi="Times New Roman" w:cs="Times New Roman"/>
                <w:b/>
                <w:sz w:val="24"/>
                <w:szCs w:val="24"/>
              </w:rPr>
              <w:t xml:space="preserve"> / </w:t>
            </w:r>
            <w:r w:rsidRPr="0030093B">
              <w:rPr>
                <w:rFonts w:ascii="Times New Roman" w:eastAsia="Times New Roman" w:hAnsi="Times New Roman" w:cs="Times New Roman"/>
                <w:b/>
                <w:sz w:val="24"/>
                <w:szCs w:val="24"/>
              </w:rPr>
              <w:t>Propunerile (recomandările)</w:t>
            </w:r>
          </w:p>
          <w:p w14:paraId="7F76980D" w14:textId="77777777" w:rsidR="00AB0EEA" w:rsidRDefault="00AB0EEA" w:rsidP="00AB0EEA">
            <w:pPr>
              <w:jc w:val="both"/>
              <w:rPr>
                <w:rFonts w:ascii="Times New Roman" w:hAnsi="Times New Roman" w:cs="Times New Roman"/>
                <w:sz w:val="24"/>
                <w:szCs w:val="24"/>
              </w:rPr>
            </w:pPr>
            <w:r>
              <w:rPr>
                <w:rFonts w:ascii="Times New Roman" w:hAnsi="Times New Roman" w:cs="Times New Roman"/>
                <w:sz w:val="24"/>
                <w:szCs w:val="24"/>
              </w:rPr>
              <w:t>Lipsa obiecțiilor sau propunerilor</w:t>
            </w:r>
          </w:p>
          <w:p w14:paraId="3842DD11" w14:textId="77777777" w:rsidR="00AB0EEA" w:rsidRDefault="00AB0EEA" w:rsidP="00AB0EEA">
            <w:pPr>
              <w:jc w:val="both"/>
              <w:rPr>
                <w:rFonts w:ascii="Times New Roman" w:eastAsia="Times New Roman" w:hAnsi="Times New Roman" w:cs="Times New Roman"/>
                <w:bCs/>
                <w:sz w:val="24"/>
                <w:szCs w:val="24"/>
              </w:rPr>
            </w:pPr>
            <w:r w:rsidRPr="00AB0EEA">
              <w:rPr>
                <w:rFonts w:ascii="Times New Roman" w:eastAsia="Times New Roman" w:hAnsi="Times New Roman" w:cs="Times New Roman"/>
                <w:bCs/>
                <w:sz w:val="24"/>
                <w:szCs w:val="24"/>
              </w:rPr>
              <w:t xml:space="preserve">Urmare a examinării proiectului Hotărârii de Guvern cu privire la modificarea unor acte normative (ajustarea cadrului normativ în domeniul geodeziei), în limita competențelor funcționale, comunicăm următoarele obiecții și propuneri: </w:t>
            </w:r>
          </w:p>
          <w:p w14:paraId="16052169" w14:textId="1A30ED4D" w:rsidR="007F66C9" w:rsidRPr="0030093B" w:rsidRDefault="00AB0EEA" w:rsidP="00732408">
            <w:pPr>
              <w:jc w:val="both"/>
              <w:rPr>
                <w:rFonts w:ascii="Times New Roman" w:eastAsia="Times New Roman" w:hAnsi="Times New Roman" w:cs="Times New Roman"/>
                <w:bCs/>
                <w:sz w:val="24"/>
                <w:szCs w:val="24"/>
              </w:rPr>
            </w:pPr>
            <w:r w:rsidRPr="00AB0EEA">
              <w:rPr>
                <w:rFonts w:ascii="Times New Roman" w:eastAsia="Times New Roman" w:hAnsi="Times New Roman" w:cs="Times New Roman"/>
                <w:bCs/>
                <w:sz w:val="24"/>
                <w:szCs w:val="24"/>
              </w:rPr>
              <w:t>- temeiul legal de adoptare a hotărârii de Guvern urmează a fi revizuit și corelat cu temeiul indicat la compartimentul 2 din Nota de fundamentare la proiect;</w:t>
            </w:r>
          </w:p>
        </w:tc>
        <w:tc>
          <w:tcPr>
            <w:tcW w:w="4278" w:type="dxa"/>
            <w:tcBorders>
              <w:top w:val="single" w:sz="4" w:space="0" w:color="auto"/>
              <w:bottom w:val="single" w:sz="4" w:space="0" w:color="auto"/>
            </w:tcBorders>
          </w:tcPr>
          <w:p w14:paraId="6B657D6E" w14:textId="77777777" w:rsidR="00AB0EEA" w:rsidRDefault="00344C9F" w:rsidP="00344C9F">
            <w:pPr>
              <w:jc w:val="center"/>
              <w:rPr>
                <w:rFonts w:ascii="Times New Roman" w:hAnsi="Times New Roman" w:cs="Times New Roman"/>
                <w:b/>
                <w:sz w:val="24"/>
                <w:szCs w:val="24"/>
              </w:rPr>
            </w:pPr>
            <w:r w:rsidRPr="0030093B">
              <w:rPr>
                <w:rFonts w:ascii="Times New Roman" w:hAnsi="Times New Roman" w:cs="Times New Roman"/>
                <w:b/>
                <w:sz w:val="24"/>
                <w:szCs w:val="24"/>
              </w:rPr>
              <w:t>Se acceptă</w:t>
            </w:r>
          </w:p>
          <w:p w14:paraId="5DDF644D" w14:textId="4F3F54E0" w:rsidR="00344C9F" w:rsidRPr="0030093B" w:rsidRDefault="007F66C9" w:rsidP="00344C9F">
            <w:pPr>
              <w:jc w:val="both"/>
              <w:rPr>
                <w:rFonts w:ascii="Times New Roman" w:hAnsi="Times New Roman" w:cs="Times New Roman"/>
                <w:bCs/>
                <w:sz w:val="24"/>
                <w:szCs w:val="24"/>
              </w:rPr>
            </w:pPr>
            <w:r>
              <w:rPr>
                <w:rFonts w:ascii="Times New Roman" w:hAnsi="Times New Roman" w:cs="Times New Roman"/>
                <w:bCs/>
                <w:sz w:val="24"/>
                <w:szCs w:val="24"/>
              </w:rPr>
              <w:t>Subpunctul 2.1 din nota de fundamentare a fost Modificat.</w:t>
            </w:r>
          </w:p>
        </w:tc>
      </w:tr>
      <w:tr w:rsidR="00AB0EEA" w:rsidRPr="0030093B" w14:paraId="708619B0" w14:textId="77777777" w:rsidTr="00520086">
        <w:trPr>
          <w:trHeight w:val="2535"/>
          <w:jc w:val="center"/>
        </w:trPr>
        <w:tc>
          <w:tcPr>
            <w:tcW w:w="4104" w:type="dxa"/>
            <w:vMerge/>
          </w:tcPr>
          <w:p w14:paraId="1327EC4C" w14:textId="77777777" w:rsidR="00AB0EEA" w:rsidRPr="00AB0EEA" w:rsidRDefault="00AB0EEA" w:rsidP="00857FD9">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7DA0EA02" w14:textId="620C746B" w:rsidR="007F66C9" w:rsidRPr="0030093B" w:rsidRDefault="00AB0EEA" w:rsidP="00732408">
            <w:pPr>
              <w:jc w:val="both"/>
              <w:rPr>
                <w:rFonts w:ascii="Times New Roman" w:eastAsia="Times New Roman" w:hAnsi="Times New Roman" w:cs="Times New Roman"/>
                <w:b/>
                <w:sz w:val="24"/>
                <w:szCs w:val="24"/>
              </w:rPr>
            </w:pPr>
            <w:r w:rsidRPr="00AB0EEA">
              <w:rPr>
                <w:rFonts w:ascii="Times New Roman" w:eastAsia="Times New Roman" w:hAnsi="Times New Roman" w:cs="Times New Roman"/>
                <w:b/>
                <w:sz w:val="24"/>
                <w:szCs w:val="24"/>
              </w:rPr>
              <w:t xml:space="preserve">- </w:t>
            </w:r>
            <w:r w:rsidRPr="00AB0EEA">
              <w:rPr>
                <w:rFonts w:ascii="Times New Roman" w:eastAsia="Times New Roman" w:hAnsi="Times New Roman" w:cs="Times New Roman"/>
                <w:bCs/>
                <w:sz w:val="24"/>
                <w:szCs w:val="24"/>
              </w:rPr>
              <w:t>conex propunerii de completare cu punctul 6 a Hotărârii Guvernului nr.29/1994 pentru aprobarea Regulamentului cu privire la protecția punctelor geodezice pe teritoriul Republicii Moldova, se va completa Nota de fundamentare cu informațiile relevante cu referire la entitățile publice relevante care pot/urmează a fi atrase de Agenția Geodezie, Cartografie și Cadastru în activități de planificare, dezvoltare și raportare privind protecția, conservarea și monitorizarea punctelor geodezice, precum și pentru asigurarea îndeplinirii obligațiilor naționale și internaționale aferente acestora.</w:t>
            </w:r>
          </w:p>
        </w:tc>
        <w:tc>
          <w:tcPr>
            <w:tcW w:w="4278" w:type="dxa"/>
            <w:tcBorders>
              <w:top w:val="single" w:sz="4" w:space="0" w:color="auto"/>
              <w:bottom w:val="single" w:sz="4" w:space="0" w:color="auto"/>
            </w:tcBorders>
          </w:tcPr>
          <w:p w14:paraId="07F7DB78" w14:textId="77777777" w:rsidR="007F66C9" w:rsidRDefault="007F66C9" w:rsidP="007F66C9">
            <w:pPr>
              <w:jc w:val="center"/>
              <w:rPr>
                <w:rFonts w:ascii="Times New Roman" w:hAnsi="Times New Roman" w:cs="Times New Roman"/>
                <w:b/>
                <w:sz w:val="24"/>
                <w:szCs w:val="24"/>
              </w:rPr>
            </w:pPr>
            <w:r w:rsidRPr="0030093B">
              <w:rPr>
                <w:rFonts w:ascii="Times New Roman" w:hAnsi="Times New Roman" w:cs="Times New Roman"/>
                <w:b/>
                <w:sz w:val="24"/>
                <w:szCs w:val="24"/>
              </w:rPr>
              <w:t>Se acceptă</w:t>
            </w:r>
          </w:p>
          <w:p w14:paraId="213E5D18" w14:textId="271398FB" w:rsidR="00AB0EEA" w:rsidRPr="0030093B" w:rsidRDefault="007F66C9" w:rsidP="007F66C9">
            <w:pPr>
              <w:jc w:val="both"/>
              <w:rPr>
                <w:rFonts w:ascii="Times New Roman" w:hAnsi="Times New Roman" w:cs="Times New Roman"/>
                <w:bCs/>
                <w:sz w:val="24"/>
                <w:szCs w:val="24"/>
              </w:rPr>
            </w:pPr>
            <w:r>
              <w:rPr>
                <w:rFonts w:ascii="Times New Roman" w:hAnsi="Times New Roman" w:cs="Times New Roman"/>
                <w:bCs/>
                <w:sz w:val="24"/>
                <w:szCs w:val="24"/>
              </w:rPr>
              <w:t xml:space="preserve">Subpunctele 2.2, 3.1, </w:t>
            </w:r>
            <w:r w:rsidR="00512007">
              <w:rPr>
                <w:rFonts w:ascii="Times New Roman" w:hAnsi="Times New Roman" w:cs="Times New Roman"/>
                <w:bCs/>
                <w:sz w:val="24"/>
                <w:szCs w:val="24"/>
              </w:rPr>
              <w:t xml:space="preserve">și </w:t>
            </w:r>
            <w:r>
              <w:rPr>
                <w:rFonts w:ascii="Times New Roman" w:hAnsi="Times New Roman" w:cs="Times New Roman"/>
                <w:bCs/>
                <w:sz w:val="24"/>
                <w:szCs w:val="24"/>
              </w:rPr>
              <w:t xml:space="preserve">4.1 din nota de fundamentare au fost completate cu entitățile publice care urmează a fi atrase în activități de </w:t>
            </w:r>
            <w:r w:rsidRPr="00AB0EEA">
              <w:rPr>
                <w:rFonts w:ascii="Times New Roman" w:eastAsia="Times New Roman" w:hAnsi="Times New Roman" w:cs="Times New Roman"/>
                <w:bCs/>
                <w:sz w:val="24"/>
                <w:szCs w:val="24"/>
              </w:rPr>
              <w:t>planificare, dezvoltare și raportare privind protecția, conservarea și monitorizarea punctelor geodezice</w:t>
            </w:r>
            <w:r>
              <w:rPr>
                <w:rFonts w:ascii="Times New Roman" w:eastAsia="Times New Roman" w:hAnsi="Times New Roman" w:cs="Times New Roman"/>
                <w:bCs/>
                <w:sz w:val="24"/>
                <w:szCs w:val="24"/>
              </w:rPr>
              <w:t xml:space="preserve"> inclusiv a punctelor geodezice istorice ale Arcului Geodezic Struve.</w:t>
            </w:r>
          </w:p>
        </w:tc>
      </w:tr>
      <w:tr w:rsidR="00AB0EEA" w:rsidRPr="0030093B" w14:paraId="1E12A5BD" w14:textId="77777777" w:rsidTr="00D1199A">
        <w:trPr>
          <w:trHeight w:val="486"/>
          <w:jc w:val="center"/>
        </w:trPr>
        <w:tc>
          <w:tcPr>
            <w:tcW w:w="4104" w:type="dxa"/>
            <w:vMerge/>
            <w:tcBorders>
              <w:bottom w:val="single" w:sz="4" w:space="0" w:color="auto"/>
            </w:tcBorders>
          </w:tcPr>
          <w:p w14:paraId="6DB51B3E" w14:textId="77777777" w:rsidR="00AB0EEA" w:rsidRPr="00AB0EEA" w:rsidRDefault="00AB0EEA" w:rsidP="00857FD9">
            <w:pPr>
              <w:jc w:val="center"/>
              <w:rPr>
                <w:rFonts w:ascii="Times New Roman" w:eastAsia="Times New Roman" w:hAnsi="Times New Roman" w:cs="Times New Roman"/>
                <w:b/>
                <w:sz w:val="24"/>
                <w:szCs w:val="24"/>
              </w:rPr>
            </w:pPr>
          </w:p>
        </w:tc>
        <w:tc>
          <w:tcPr>
            <w:tcW w:w="6733" w:type="dxa"/>
            <w:tcBorders>
              <w:top w:val="single" w:sz="4" w:space="0" w:color="auto"/>
              <w:bottom w:val="single" w:sz="4" w:space="0" w:color="auto"/>
            </w:tcBorders>
          </w:tcPr>
          <w:p w14:paraId="57E30D83" w14:textId="74E40B13" w:rsidR="00AB0EEA" w:rsidRPr="00AB0EEA" w:rsidRDefault="00AB0EEA" w:rsidP="00AB0EEA">
            <w:pPr>
              <w:jc w:val="both"/>
              <w:rPr>
                <w:rFonts w:ascii="Times New Roman" w:eastAsia="Times New Roman" w:hAnsi="Times New Roman" w:cs="Times New Roman"/>
                <w:bCs/>
                <w:sz w:val="24"/>
                <w:szCs w:val="24"/>
              </w:rPr>
            </w:pPr>
            <w:r w:rsidRPr="00AB0EEA">
              <w:rPr>
                <w:rFonts w:ascii="Times New Roman" w:eastAsia="Times New Roman" w:hAnsi="Times New Roman" w:cs="Times New Roman"/>
                <w:bCs/>
                <w:sz w:val="24"/>
                <w:szCs w:val="24"/>
              </w:rPr>
              <w:t>Adițional, în contextul intervențiilor propuse la subpunctul 3.2.2. din proiectul de hotărâre, se recomandă substituirea textului „topografo-geodezice” cu cuvântul „topogeodezice” inclusiv în punctul 12 subpunctul 6) din Regulamentul cu privire la organizarea și funcționarea Inspectoratului Național pentru Supraveghere Tehnică, aprobat prin Hotărârea Guvernului nr.391/2023</w:t>
            </w:r>
          </w:p>
        </w:tc>
        <w:tc>
          <w:tcPr>
            <w:tcW w:w="4278" w:type="dxa"/>
            <w:tcBorders>
              <w:top w:val="single" w:sz="4" w:space="0" w:color="auto"/>
              <w:bottom w:val="single" w:sz="4" w:space="0" w:color="auto"/>
            </w:tcBorders>
          </w:tcPr>
          <w:p w14:paraId="52458139" w14:textId="77777777" w:rsidR="007F66C9" w:rsidRDefault="007F66C9" w:rsidP="007F66C9">
            <w:pPr>
              <w:jc w:val="center"/>
              <w:rPr>
                <w:rFonts w:ascii="Times New Roman" w:hAnsi="Times New Roman" w:cs="Times New Roman"/>
                <w:b/>
                <w:sz w:val="24"/>
                <w:szCs w:val="24"/>
              </w:rPr>
            </w:pPr>
            <w:r w:rsidRPr="0030093B">
              <w:rPr>
                <w:rFonts w:ascii="Times New Roman" w:hAnsi="Times New Roman" w:cs="Times New Roman"/>
                <w:b/>
                <w:sz w:val="24"/>
                <w:szCs w:val="24"/>
              </w:rPr>
              <w:t>Se acceptă</w:t>
            </w:r>
          </w:p>
          <w:p w14:paraId="3C8A3B53" w14:textId="2017E72A" w:rsidR="002F5312" w:rsidRPr="0030093B" w:rsidRDefault="007F66C9" w:rsidP="007F66C9">
            <w:pPr>
              <w:jc w:val="both"/>
              <w:rPr>
                <w:rFonts w:ascii="Times New Roman" w:hAnsi="Times New Roman" w:cs="Times New Roman"/>
                <w:bCs/>
                <w:sz w:val="24"/>
                <w:szCs w:val="24"/>
              </w:rPr>
            </w:pPr>
            <w:r>
              <w:rPr>
                <w:rFonts w:ascii="Times New Roman" w:hAnsi="Times New Roman" w:cs="Times New Roman"/>
                <w:sz w:val="24"/>
                <w:szCs w:val="24"/>
                <w:lang w:val="ro-RO"/>
              </w:rPr>
              <w:t>Proiectul hotărârii a fost completat cu punctul 3 și subpunctul 3.1 care reflectă aceste prevederi. La fel a fost completată clauza de adoptare și nota de fundamentare cu noile prevederi adăugate.</w:t>
            </w:r>
          </w:p>
        </w:tc>
      </w:tr>
      <w:tr w:rsidR="00857FD9" w:rsidRPr="0030093B" w14:paraId="2CF9D7F9" w14:textId="77777777" w:rsidTr="00AB0EEA">
        <w:trPr>
          <w:trHeight w:val="88"/>
          <w:jc w:val="center"/>
        </w:trPr>
        <w:tc>
          <w:tcPr>
            <w:tcW w:w="4104" w:type="dxa"/>
            <w:tcBorders>
              <w:top w:val="single" w:sz="4" w:space="0" w:color="auto"/>
              <w:bottom w:val="single" w:sz="4" w:space="0" w:color="auto"/>
            </w:tcBorders>
          </w:tcPr>
          <w:p w14:paraId="6C62AFF0" w14:textId="0C8FE8A1" w:rsidR="00857FD9" w:rsidRDefault="00AB0EEA" w:rsidP="00857FD9">
            <w:pPr>
              <w:jc w:val="center"/>
              <w:rPr>
                <w:rFonts w:ascii="Times New Roman" w:eastAsia="Times New Roman" w:hAnsi="Times New Roman" w:cs="Times New Roman"/>
                <w:b/>
                <w:sz w:val="24"/>
                <w:szCs w:val="24"/>
              </w:rPr>
            </w:pPr>
            <w:r w:rsidRPr="00AB0EEA">
              <w:rPr>
                <w:rFonts w:ascii="Times New Roman" w:eastAsia="Times New Roman" w:hAnsi="Times New Roman" w:cs="Times New Roman"/>
                <w:b/>
                <w:sz w:val="24"/>
                <w:szCs w:val="24"/>
              </w:rPr>
              <w:t>Ministerul Infrastructurii și Dezvoltării Regionale</w:t>
            </w:r>
          </w:p>
          <w:p w14:paraId="11EBE3D5" w14:textId="6B2B834B" w:rsidR="00AB0EEA" w:rsidRPr="0030093B" w:rsidRDefault="00AB0EEA" w:rsidP="00857FD9">
            <w:pPr>
              <w:jc w:val="center"/>
              <w:rPr>
                <w:rFonts w:ascii="Times New Roman" w:eastAsia="Times New Roman" w:hAnsi="Times New Roman" w:cs="Times New Roman"/>
                <w:b/>
                <w:sz w:val="24"/>
                <w:szCs w:val="24"/>
              </w:rPr>
            </w:pPr>
            <w:r w:rsidRPr="00AB0EEA">
              <w:rPr>
                <w:rFonts w:ascii="Times New Roman" w:eastAsia="Times New Roman" w:hAnsi="Times New Roman" w:cs="Times New Roman"/>
                <w:b/>
                <w:sz w:val="24"/>
                <w:szCs w:val="24"/>
              </w:rPr>
              <w:lastRenderedPageBreak/>
              <w:t xml:space="preserve">Nr. 21-5872 din 10.11.2025  </w:t>
            </w:r>
          </w:p>
        </w:tc>
        <w:tc>
          <w:tcPr>
            <w:tcW w:w="6733" w:type="dxa"/>
            <w:tcBorders>
              <w:top w:val="single" w:sz="4" w:space="0" w:color="auto"/>
              <w:bottom w:val="single" w:sz="4" w:space="0" w:color="auto"/>
            </w:tcBorders>
          </w:tcPr>
          <w:p w14:paraId="69C845CE" w14:textId="77777777" w:rsidR="00AB0EEA" w:rsidRDefault="00AB0EEA" w:rsidP="00AB0EEA">
            <w:pPr>
              <w:pStyle w:val="Listparagraf"/>
              <w:tabs>
                <w:tab w:val="left" w:pos="317"/>
              </w:tabs>
              <w:ind w:left="-18"/>
              <w:jc w:val="both"/>
              <w:rPr>
                <w:rFonts w:ascii="Times New Roman" w:eastAsia="Times New Roman" w:hAnsi="Times New Roman" w:cs="Times New Roman"/>
                <w:b/>
                <w:sz w:val="24"/>
                <w:szCs w:val="24"/>
              </w:rPr>
            </w:pPr>
            <w:r w:rsidRPr="0030093B">
              <w:rPr>
                <w:rFonts w:ascii="Times New Roman" w:eastAsia="Times New Roman" w:hAnsi="Times New Roman" w:cs="Times New Roman"/>
                <w:b/>
                <w:sz w:val="24"/>
                <w:szCs w:val="24"/>
              </w:rPr>
              <w:lastRenderedPageBreak/>
              <w:t>Obiecțiile</w:t>
            </w:r>
            <w:r>
              <w:rPr>
                <w:rFonts w:ascii="Times New Roman" w:eastAsia="Times New Roman" w:hAnsi="Times New Roman" w:cs="Times New Roman"/>
                <w:b/>
                <w:sz w:val="24"/>
                <w:szCs w:val="24"/>
              </w:rPr>
              <w:t xml:space="preserve"> / </w:t>
            </w:r>
            <w:r w:rsidRPr="0030093B">
              <w:rPr>
                <w:rFonts w:ascii="Times New Roman" w:eastAsia="Times New Roman" w:hAnsi="Times New Roman" w:cs="Times New Roman"/>
                <w:b/>
                <w:sz w:val="24"/>
                <w:szCs w:val="24"/>
              </w:rPr>
              <w:t>Propunerile (recomandările)</w:t>
            </w:r>
          </w:p>
          <w:p w14:paraId="1EE2FB5B" w14:textId="7F2CA06D" w:rsidR="00AB0EEA" w:rsidRPr="0030093B" w:rsidRDefault="00AB0EEA" w:rsidP="00AB0EEA">
            <w:pPr>
              <w:pStyle w:val="Listparagraf"/>
              <w:tabs>
                <w:tab w:val="left" w:pos="317"/>
              </w:tabs>
              <w:ind w:left="-18"/>
              <w:jc w:val="both"/>
              <w:rPr>
                <w:rFonts w:ascii="Times New Roman" w:hAnsi="Times New Roman" w:cs="Times New Roman"/>
                <w:sz w:val="24"/>
                <w:szCs w:val="24"/>
              </w:rPr>
            </w:pPr>
            <w:r>
              <w:rPr>
                <w:rFonts w:ascii="Times New Roman" w:hAnsi="Times New Roman" w:cs="Times New Roman"/>
                <w:sz w:val="24"/>
                <w:szCs w:val="24"/>
              </w:rPr>
              <w:t>L</w:t>
            </w:r>
            <w:r w:rsidRPr="00AB0EEA">
              <w:rPr>
                <w:rFonts w:ascii="Times New Roman" w:hAnsi="Times New Roman" w:cs="Times New Roman"/>
                <w:sz w:val="24"/>
                <w:szCs w:val="24"/>
              </w:rPr>
              <w:t>ipsa obiecțiilor și propunerilor de ordin conceptual.</w:t>
            </w:r>
          </w:p>
          <w:p w14:paraId="21902584" w14:textId="0D1C2BEE" w:rsidR="00857FD9" w:rsidRPr="0030093B" w:rsidRDefault="00AB0EEA" w:rsidP="00857FD9">
            <w:pPr>
              <w:jc w:val="both"/>
              <w:rPr>
                <w:rFonts w:ascii="Times New Roman" w:eastAsia="Times New Roman" w:hAnsi="Times New Roman" w:cs="Times New Roman"/>
                <w:bCs/>
                <w:sz w:val="24"/>
                <w:szCs w:val="24"/>
              </w:rPr>
            </w:pPr>
            <w:r w:rsidRPr="00AB0EEA">
              <w:rPr>
                <w:rFonts w:ascii="Times New Roman" w:eastAsia="Times New Roman" w:hAnsi="Times New Roman" w:cs="Times New Roman"/>
                <w:bCs/>
                <w:sz w:val="24"/>
                <w:szCs w:val="24"/>
              </w:rPr>
              <w:lastRenderedPageBreak/>
              <w:t>Totodată, în vederea îmbunătățirii proiectului, la pct. 2 din proiect, ce vizează modificările operate asupra Hotărârii Guvernului nr. 229/2023 cu privire la aprobarea Conceptului Sistemului informațional geografic de stat „Registrul de stat al lucrărilor topografo-geodezice”, se propune completarea cu un subpunct nou, prin care, la pct. 2 din Concept, cuvintele „Agenției pentru Supraveghere Tehnică” să fie substituite cu cuvintele „Inspectoratului Național pentru Supraveghere Tehnică”.</w:t>
            </w:r>
          </w:p>
        </w:tc>
        <w:tc>
          <w:tcPr>
            <w:tcW w:w="4278" w:type="dxa"/>
            <w:tcBorders>
              <w:top w:val="single" w:sz="4" w:space="0" w:color="auto"/>
              <w:bottom w:val="single" w:sz="4" w:space="0" w:color="auto"/>
            </w:tcBorders>
          </w:tcPr>
          <w:p w14:paraId="690FA456" w14:textId="77777777" w:rsidR="001E25BD" w:rsidRDefault="001E25BD" w:rsidP="001E25BD">
            <w:pPr>
              <w:jc w:val="center"/>
              <w:rPr>
                <w:rFonts w:ascii="Times New Roman" w:hAnsi="Times New Roman" w:cs="Times New Roman"/>
                <w:bCs/>
                <w:sz w:val="24"/>
                <w:szCs w:val="24"/>
              </w:rPr>
            </w:pPr>
            <w:r w:rsidRPr="0030093B">
              <w:rPr>
                <w:rFonts w:ascii="Times New Roman" w:hAnsi="Times New Roman" w:cs="Times New Roman"/>
                <w:b/>
                <w:sz w:val="24"/>
                <w:szCs w:val="24"/>
              </w:rPr>
              <w:lastRenderedPageBreak/>
              <w:t>Se acceptă</w:t>
            </w:r>
          </w:p>
          <w:p w14:paraId="31FC0934" w14:textId="3278D764" w:rsidR="00857FD9" w:rsidRPr="00C3256F" w:rsidRDefault="001E25BD" w:rsidP="00857FD9">
            <w:pPr>
              <w:jc w:val="both"/>
              <w:rPr>
                <w:rFonts w:ascii="Times New Roman" w:hAnsi="Times New Roman" w:cs="Times New Roman"/>
                <w:bCs/>
                <w:sz w:val="24"/>
                <w:szCs w:val="24"/>
              </w:rPr>
            </w:pPr>
            <w:r>
              <w:rPr>
                <w:rFonts w:ascii="Times New Roman" w:hAnsi="Times New Roman" w:cs="Times New Roman"/>
                <w:bCs/>
                <w:sz w:val="24"/>
                <w:szCs w:val="24"/>
              </w:rPr>
              <w:t xml:space="preserve">Proiectul a fost completat cu subpunctul </w:t>
            </w:r>
            <w:r>
              <w:rPr>
                <w:rFonts w:ascii="Times New Roman" w:hAnsi="Times New Roman" w:cs="Times New Roman"/>
                <w:bCs/>
                <w:sz w:val="24"/>
                <w:szCs w:val="24"/>
              </w:rPr>
              <w:lastRenderedPageBreak/>
              <w:t xml:space="preserve">2.2.1 după cum urmează: </w:t>
            </w:r>
            <w:r w:rsidRPr="00AB0EEA">
              <w:rPr>
                <w:rFonts w:ascii="Times New Roman" w:eastAsia="Times New Roman" w:hAnsi="Times New Roman" w:cs="Times New Roman"/>
                <w:bCs/>
                <w:sz w:val="24"/>
                <w:szCs w:val="24"/>
              </w:rPr>
              <w:t>„</w:t>
            </w:r>
            <w:r w:rsidRPr="001E25BD">
              <w:rPr>
                <w:rFonts w:ascii="Times New Roman" w:hAnsi="Times New Roman" w:cs="Times New Roman"/>
                <w:bCs/>
                <w:sz w:val="24"/>
                <w:szCs w:val="24"/>
              </w:rPr>
              <w:t>2.2.1</w:t>
            </w:r>
            <w:r w:rsidR="00997249">
              <w:rPr>
                <w:rFonts w:ascii="Times New Roman" w:hAnsi="Times New Roman" w:cs="Times New Roman"/>
                <w:bCs/>
                <w:sz w:val="24"/>
                <w:szCs w:val="24"/>
              </w:rPr>
              <w:t>. la</w:t>
            </w:r>
            <w:r w:rsidRPr="001E25BD">
              <w:rPr>
                <w:rFonts w:ascii="Times New Roman" w:hAnsi="Times New Roman" w:cs="Times New Roman"/>
                <w:bCs/>
                <w:sz w:val="24"/>
                <w:szCs w:val="24"/>
              </w:rPr>
              <w:t xml:space="preserve"> punctul 2 </w:t>
            </w:r>
            <w:r>
              <w:rPr>
                <w:rFonts w:ascii="Times New Roman" w:hAnsi="Times New Roman" w:cs="Times New Roman"/>
                <w:bCs/>
                <w:sz w:val="24"/>
                <w:szCs w:val="24"/>
              </w:rPr>
              <w:t>cuvintele</w:t>
            </w:r>
            <w:r w:rsidRPr="001E25BD">
              <w:rPr>
                <w:rFonts w:ascii="Times New Roman" w:hAnsi="Times New Roman" w:cs="Times New Roman"/>
                <w:bCs/>
                <w:sz w:val="24"/>
                <w:szCs w:val="24"/>
              </w:rPr>
              <w:t xml:space="preserve"> (Agenției pentru Supraveghere Tehnică) se substituite cu </w:t>
            </w:r>
            <w:r>
              <w:rPr>
                <w:rFonts w:ascii="Times New Roman" w:hAnsi="Times New Roman" w:cs="Times New Roman"/>
                <w:bCs/>
                <w:sz w:val="24"/>
                <w:szCs w:val="24"/>
              </w:rPr>
              <w:t>cuvintele</w:t>
            </w:r>
            <w:r w:rsidRPr="001E25BD">
              <w:rPr>
                <w:rFonts w:ascii="Times New Roman" w:hAnsi="Times New Roman" w:cs="Times New Roman"/>
                <w:bCs/>
                <w:sz w:val="24"/>
                <w:szCs w:val="24"/>
              </w:rPr>
              <w:t xml:space="preserve"> (Inspectoratului Național pentru Supraveghere Tehnică)</w:t>
            </w:r>
            <w:r w:rsidRPr="00AB0EEA">
              <w:rPr>
                <w:rFonts w:ascii="Times New Roman" w:eastAsia="Times New Roman" w:hAnsi="Times New Roman" w:cs="Times New Roman"/>
                <w:bCs/>
                <w:sz w:val="24"/>
                <w:szCs w:val="24"/>
              </w:rPr>
              <w:t xml:space="preserve"> ”</w:t>
            </w:r>
            <w:r w:rsidRPr="001E25BD">
              <w:rPr>
                <w:rFonts w:ascii="Times New Roman" w:hAnsi="Times New Roman" w:cs="Times New Roman"/>
                <w:bCs/>
                <w:sz w:val="24"/>
                <w:szCs w:val="24"/>
              </w:rPr>
              <w:t>.</w:t>
            </w:r>
          </w:p>
        </w:tc>
      </w:tr>
      <w:tr w:rsidR="00857FD9" w:rsidRPr="0030093B" w14:paraId="104CB51F" w14:textId="77777777" w:rsidTr="00EE1E3B">
        <w:trPr>
          <w:trHeight w:val="126"/>
          <w:jc w:val="center"/>
        </w:trPr>
        <w:tc>
          <w:tcPr>
            <w:tcW w:w="4104" w:type="dxa"/>
            <w:tcBorders>
              <w:top w:val="single" w:sz="4" w:space="0" w:color="auto"/>
              <w:bottom w:val="single" w:sz="4" w:space="0" w:color="auto"/>
            </w:tcBorders>
          </w:tcPr>
          <w:p w14:paraId="08EA4449" w14:textId="20271B8E" w:rsidR="00857FD9" w:rsidRDefault="00EE1E3B" w:rsidP="00857FD9">
            <w:pPr>
              <w:jc w:val="center"/>
              <w:rPr>
                <w:rFonts w:ascii="Times New Roman" w:eastAsia="Times New Roman" w:hAnsi="Times New Roman" w:cs="Times New Roman"/>
                <w:b/>
                <w:sz w:val="24"/>
                <w:szCs w:val="24"/>
              </w:rPr>
            </w:pPr>
            <w:r w:rsidRPr="00EE1E3B">
              <w:rPr>
                <w:rFonts w:ascii="Times New Roman" w:eastAsia="Times New Roman" w:hAnsi="Times New Roman" w:cs="Times New Roman"/>
                <w:b/>
                <w:sz w:val="24"/>
                <w:szCs w:val="24"/>
              </w:rPr>
              <w:lastRenderedPageBreak/>
              <w:t>Ministerul Finanțelor</w:t>
            </w:r>
          </w:p>
          <w:p w14:paraId="4EB93076" w14:textId="458BAB21" w:rsidR="00EE1E3B" w:rsidRPr="0030093B" w:rsidRDefault="00EE1E3B" w:rsidP="00857FD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Nr. </w:t>
            </w:r>
            <w:r w:rsidRPr="00EE1E3B">
              <w:rPr>
                <w:rFonts w:ascii="Times New Roman" w:eastAsia="Times New Roman" w:hAnsi="Times New Roman" w:cs="Times New Roman"/>
                <w:b/>
                <w:sz w:val="24"/>
                <w:szCs w:val="24"/>
              </w:rPr>
              <w:t>09/2-03/533/1576</w:t>
            </w:r>
            <w:r>
              <w:rPr>
                <w:rFonts w:ascii="Times New Roman" w:eastAsia="Times New Roman" w:hAnsi="Times New Roman" w:cs="Times New Roman"/>
                <w:b/>
                <w:sz w:val="24"/>
                <w:szCs w:val="24"/>
              </w:rPr>
              <w:t xml:space="preserve"> </w:t>
            </w:r>
            <w:r w:rsidRPr="00AB0EEA">
              <w:rPr>
                <w:rFonts w:ascii="Times New Roman" w:eastAsia="Times New Roman" w:hAnsi="Times New Roman" w:cs="Times New Roman"/>
                <w:b/>
                <w:sz w:val="24"/>
                <w:szCs w:val="24"/>
              </w:rPr>
              <w:t xml:space="preserve">din 10.11.2025 </w:t>
            </w:r>
          </w:p>
        </w:tc>
        <w:tc>
          <w:tcPr>
            <w:tcW w:w="6733" w:type="dxa"/>
            <w:tcBorders>
              <w:top w:val="single" w:sz="4" w:space="0" w:color="auto"/>
              <w:bottom w:val="single" w:sz="4" w:space="0" w:color="auto"/>
            </w:tcBorders>
          </w:tcPr>
          <w:p w14:paraId="16D65A12" w14:textId="77777777" w:rsidR="00EE1E3B" w:rsidRDefault="00EE1E3B" w:rsidP="00EE1E3B">
            <w:pPr>
              <w:pStyle w:val="Listparagraf"/>
              <w:tabs>
                <w:tab w:val="left" w:pos="317"/>
              </w:tabs>
              <w:ind w:left="-18"/>
              <w:jc w:val="both"/>
              <w:rPr>
                <w:rFonts w:ascii="Times New Roman" w:eastAsia="Times New Roman" w:hAnsi="Times New Roman" w:cs="Times New Roman"/>
                <w:b/>
                <w:sz w:val="24"/>
                <w:szCs w:val="24"/>
              </w:rPr>
            </w:pPr>
            <w:r w:rsidRPr="0030093B">
              <w:rPr>
                <w:rFonts w:ascii="Times New Roman" w:eastAsia="Times New Roman" w:hAnsi="Times New Roman" w:cs="Times New Roman"/>
                <w:b/>
                <w:sz w:val="24"/>
                <w:szCs w:val="24"/>
              </w:rPr>
              <w:t>Obiecțiile</w:t>
            </w:r>
            <w:r>
              <w:rPr>
                <w:rFonts w:ascii="Times New Roman" w:eastAsia="Times New Roman" w:hAnsi="Times New Roman" w:cs="Times New Roman"/>
                <w:b/>
                <w:sz w:val="24"/>
                <w:szCs w:val="24"/>
              </w:rPr>
              <w:t xml:space="preserve"> / </w:t>
            </w:r>
            <w:r w:rsidRPr="0030093B">
              <w:rPr>
                <w:rFonts w:ascii="Times New Roman" w:eastAsia="Times New Roman" w:hAnsi="Times New Roman" w:cs="Times New Roman"/>
                <w:b/>
                <w:sz w:val="24"/>
                <w:szCs w:val="24"/>
              </w:rPr>
              <w:t>Propunerile (recomandările)</w:t>
            </w:r>
          </w:p>
          <w:p w14:paraId="318502E6" w14:textId="7DBA2F5C" w:rsidR="00857FD9" w:rsidRPr="0030093B" w:rsidRDefault="00EE1E3B" w:rsidP="00857FD9">
            <w:pPr>
              <w:jc w:val="both"/>
              <w:rPr>
                <w:rFonts w:ascii="Times New Roman" w:eastAsia="Times New Roman" w:hAnsi="Times New Roman" w:cs="Times New Roman"/>
                <w:bCs/>
                <w:sz w:val="24"/>
                <w:szCs w:val="24"/>
              </w:rPr>
            </w:pPr>
            <w:r w:rsidRPr="00EE1E3B">
              <w:rPr>
                <w:rFonts w:ascii="Times New Roman" w:eastAsia="Times New Roman" w:hAnsi="Times New Roman" w:cs="Times New Roman"/>
                <w:bCs/>
                <w:sz w:val="24"/>
                <w:szCs w:val="24"/>
              </w:rPr>
              <w:t>Potrivit art. 36 alin. (2) din Legea nr.136/2017 cu privire la Guvern, hotărârile se contrasemnează de miniștrii care au obligația punerii în aplicare a acestora și/sau care sunt responsabili de domeniile de activitate care intră parțial sau integral în obiectul de reglementare al actului contrasemnat. În acest context, Ministrul Finanțelor urmează a fi exclus din lista contrasemnatarilor.</w:t>
            </w:r>
          </w:p>
        </w:tc>
        <w:tc>
          <w:tcPr>
            <w:tcW w:w="4278" w:type="dxa"/>
            <w:tcBorders>
              <w:top w:val="single" w:sz="4" w:space="0" w:color="auto"/>
              <w:bottom w:val="single" w:sz="4" w:space="0" w:color="auto"/>
            </w:tcBorders>
          </w:tcPr>
          <w:p w14:paraId="5FB514FA" w14:textId="77777777" w:rsidR="00EE1E3B" w:rsidRDefault="00EE1E3B" w:rsidP="00EE1E3B">
            <w:pPr>
              <w:jc w:val="center"/>
              <w:rPr>
                <w:rFonts w:ascii="Times New Roman" w:hAnsi="Times New Roman" w:cs="Times New Roman"/>
                <w:bCs/>
                <w:sz w:val="24"/>
                <w:szCs w:val="24"/>
              </w:rPr>
            </w:pPr>
            <w:r w:rsidRPr="0030093B">
              <w:rPr>
                <w:rFonts w:ascii="Times New Roman" w:hAnsi="Times New Roman" w:cs="Times New Roman"/>
                <w:b/>
                <w:sz w:val="24"/>
                <w:szCs w:val="24"/>
              </w:rPr>
              <w:t>Se acceptă</w:t>
            </w:r>
          </w:p>
          <w:p w14:paraId="56CCF7D6" w14:textId="40F2921D" w:rsidR="00857FD9" w:rsidRPr="00F003AB" w:rsidRDefault="00EE1E3B" w:rsidP="00EE1E3B">
            <w:pPr>
              <w:jc w:val="center"/>
              <w:rPr>
                <w:rFonts w:ascii="Times New Roman" w:hAnsi="Times New Roman" w:cs="Times New Roman"/>
                <w:b/>
                <w:sz w:val="24"/>
                <w:szCs w:val="24"/>
              </w:rPr>
            </w:pPr>
            <w:r>
              <w:rPr>
                <w:rFonts w:ascii="Times New Roman" w:hAnsi="Times New Roman" w:cs="Times New Roman"/>
                <w:bCs/>
                <w:sz w:val="24"/>
                <w:szCs w:val="24"/>
              </w:rPr>
              <w:t>Au fost efectuate modificările necesare</w:t>
            </w:r>
          </w:p>
        </w:tc>
      </w:tr>
      <w:tr w:rsidR="00857FD9" w:rsidRPr="0030093B" w14:paraId="4CD0EF63" w14:textId="77777777" w:rsidTr="00732408">
        <w:trPr>
          <w:trHeight w:val="132"/>
          <w:jc w:val="center"/>
        </w:trPr>
        <w:tc>
          <w:tcPr>
            <w:tcW w:w="4104" w:type="dxa"/>
            <w:tcBorders>
              <w:top w:val="single" w:sz="4" w:space="0" w:color="auto"/>
              <w:bottom w:val="single" w:sz="4" w:space="0" w:color="auto"/>
            </w:tcBorders>
          </w:tcPr>
          <w:p w14:paraId="2C7EE554" w14:textId="1758D262" w:rsidR="00857FD9" w:rsidRDefault="00732408" w:rsidP="00857FD9">
            <w:pPr>
              <w:jc w:val="center"/>
              <w:rPr>
                <w:rFonts w:ascii="Times New Roman" w:eastAsia="Times New Roman" w:hAnsi="Times New Roman" w:cs="Times New Roman"/>
                <w:b/>
                <w:sz w:val="24"/>
                <w:szCs w:val="24"/>
              </w:rPr>
            </w:pPr>
            <w:r w:rsidRPr="00732408">
              <w:rPr>
                <w:rFonts w:ascii="Times New Roman" w:eastAsia="Times New Roman" w:hAnsi="Times New Roman" w:cs="Times New Roman"/>
                <w:b/>
                <w:sz w:val="24"/>
                <w:szCs w:val="24"/>
              </w:rPr>
              <w:t xml:space="preserve">Ministerul Sănătății </w:t>
            </w:r>
          </w:p>
          <w:p w14:paraId="28F89D79" w14:textId="2FFB14F4" w:rsidR="00732408" w:rsidRPr="0030093B" w:rsidRDefault="00732408" w:rsidP="00857FD9">
            <w:pPr>
              <w:jc w:val="center"/>
              <w:rPr>
                <w:rFonts w:ascii="Times New Roman" w:eastAsia="Times New Roman" w:hAnsi="Times New Roman" w:cs="Times New Roman"/>
                <w:b/>
                <w:sz w:val="24"/>
                <w:szCs w:val="24"/>
              </w:rPr>
            </w:pPr>
            <w:r w:rsidRPr="00732408">
              <w:rPr>
                <w:rFonts w:ascii="Times New Roman" w:eastAsia="Times New Roman" w:hAnsi="Times New Roman" w:cs="Times New Roman"/>
                <w:b/>
                <w:sz w:val="24"/>
                <w:szCs w:val="24"/>
              </w:rPr>
              <w:t>Nr. 09/3516 din 11.11.2025</w:t>
            </w:r>
          </w:p>
        </w:tc>
        <w:tc>
          <w:tcPr>
            <w:tcW w:w="6733" w:type="dxa"/>
            <w:tcBorders>
              <w:top w:val="single" w:sz="4" w:space="0" w:color="auto"/>
              <w:bottom w:val="single" w:sz="4" w:space="0" w:color="auto"/>
            </w:tcBorders>
          </w:tcPr>
          <w:p w14:paraId="7A432A11" w14:textId="77777777" w:rsidR="00732408" w:rsidRDefault="00732408" w:rsidP="00732408">
            <w:pPr>
              <w:pStyle w:val="Listparagraf"/>
              <w:tabs>
                <w:tab w:val="left" w:pos="317"/>
              </w:tabs>
              <w:ind w:left="-18"/>
              <w:jc w:val="both"/>
              <w:rPr>
                <w:rFonts w:ascii="Times New Roman" w:eastAsia="Times New Roman" w:hAnsi="Times New Roman" w:cs="Times New Roman"/>
                <w:b/>
                <w:sz w:val="24"/>
                <w:szCs w:val="24"/>
              </w:rPr>
            </w:pPr>
            <w:r w:rsidRPr="0030093B">
              <w:rPr>
                <w:rFonts w:ascii="Times New Roman" w:eastAsia="Times New Roman" w:hAnsi="Times New Roman" w:cs="Times New Roman"/>
                <w:b/>
                <w:sz w:val="24"/>
                <w:szCs w:val="24"/>
              </w:rPr>
              <w:t>Obiecțiile</w:t>
            </w:r>
            <w:r>
              <w:rPr>
                <w:rFonts w:ascii="Times New Roman" w:eastAsia="Times New Roman" w:hAnsi="Times New Roman" w:cs="Times New Roman"/>
                <w:b/>
                <w:sz w:val="24"/>
                <w:szCs w:val="24"/>
              </w:rPr>
              <w:t xml:space="preserve"> / </w:t>
            </w:r>
            <w:r w:rsidRPr="0030093B">
              <w:rPr>
                <w:rFonts w:ascii="Times New Roman" w:eastAsia="Times New Roman" w:hAnsi="Times New Roman" w:cs="Times New Roman"/>
                <w:b/>
                <w:sz w:val="24"/>
                <w:szCs w:val="24"/>
              </w:rPr>
              <w:t>Propunerile (recomandările)</w:t>
            </w:r>
          </w:p>
          <w:p w14:paraId="64BE0073" w14:textId="23702743" w:rsidR="00857FD9" w:rsidRPr="0030093B" w:rsidRDefault="00732408" w:rsidP="00857FD9">
            <w:pPr>
              <w:jc w:val="both"/>
              <w:rPr>
                <w:rFonts w:ascii="Times New Roman" w:eastAsia="Times New Roman" w:hAnsi="Times New Roman" w:cs="Times New Roman"/>
                <w:bCs/>
                <w:sz w:val="24"/>
                <w:szCs w:val="24"/>
              </w:rPr>
            </w:pPr>
            <w:r>
              <w:rPr>
                <w:rFonts w:ascii="Times New Roman" w:hAnsi="Times New Roman" w:cs="Times New Roman"/>
                <w:sz w:val="24"/>
                <w:szCs w:val="24"/>
              </w:rPr>
              <w:t>Lipsa obiecțiilor sau propunerilor</w:t>
            </w:r>
          </w:p>
        </w:tc>
        <w:tc>
          <w:tcPr>
            <w:tcW w:w="4278" w:type="dxa"/>
            <w:tcBorders>
              <w:top w:val="single" w:sz="4" w:space="0" w:color="auto"/>
              <w:bottom w:val="single" w:sz="4" w:space="0" w:color="auto"/>
            </w:tcBorders>
          </w:tcPr>
          <w:p w14:paraId="68241F48" w14:textId="111950FF" w:rsidR="00857FD9" w:rsidRPr="0030093B" w:rsidRDefault="00732408" w:rsidP="00732408">
            <w:pPr>
              <w:jc w:val="center"/>
              <w:rPr>
                <w:rFonts w:ascii="Times New Roman" w:hAnsi="Times New Roman" w:cs="Times New Roman"/>
                <w:bCs/>
                <w:sz w:val="24"/>
                <w:szCs w:val="24"/>
              </w:rPr>
            </w:pPr>
            <w:r>
              <w:rPr>
                <w:rFonts w:ascii="Times New Roman" w:hAnsi="Times New Roman" w:cs="Times New Roman"/>
                <w:b/>
                <w:sz w:val="24"/>
                <w:szCs w:val="24"/>
              </w:rPr>
              <w:t>S-a luat act</w:t>
            </w:r>
          </w:p>
        </w:tc>
      </w:tr>
      <w:tr w:rsidR="00857FD9" w:rsidRPr="0030093B" w14:paraId="260EAC1A" w14:textId="77777777" w:rsidTr="00732408">
        <w:trPr>
          <w:trHeight w:val="108"/>
          <w:jc w:val="center"/>
        </w:trPr>
        <w:tc>
          <w:tcPr>
            <w:tcW w:w="4104" w:type="dxa"/>
            <w:tcBorders>
              <w:top w:val="single" w:sz="4" w:space="0" w:color="auto"/>
              <w:bottom w:val="single" w:sz="4" w:space="0" w:color="auto"/>
            </w:tcBorders>
          </w:tcPr>
          <w:p w14:paraId="6536FA72" w14:textId="77777777" w:rsidR="00857FD9" w:rsidRDefault="00732408" w:rsidP="00857FD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Ministerul Mediului</w:t>
            </w:r>
          </w:p>
          <w:p w14:paraId="5E4E3B9C" w14:textId="2F3F9718" w:rsidR="00732408" w:rsidRPr="0030093B" w:rsidRDefault="000951AC" w:rsidP="00857FD9">
            <w:pPr>
              <w:jc w:val="center"/>
              <w:rPr>
                <w:rFonts w:ascii="Times New Roman" w:eastAsia="Times New Roman" w:hAnsi="Times New Roman" w:cs="Times New Roman"/>
                <w:b/>
                <w:sz w:val="24"/>
                <w:szCs w:val="24"/>
              </w:rPr>
            </w:pPr>
            <w:r w:rsidRPr="000951AC">
              <w:rPr>
                <w:rFonts w:ascii="Times New Roman" w:eastAsia="Times New Roman" w:hAnsi="Times New Roman" w:cs="Times New Roman"/>
                <w:b/>
                <w:sz w:val="24"/>
                <w:szCs w:val="24"/>
              </w:rPr>
              <w:t>Nr.13-05/2991 din 10.11.2025</w:t>
            </w:r>
          </w:p>
        </w:tc>
        <w:tc>
          <w:tcPr>
            <w:tcW w:w="6733" w:type="dxa"/>
            <w:tcBorders>
              <w:top w:val="single" w:sz="4" w:space="0" w:color="auto"/>
              <w:bottom w:val="single" w:sz="4" w:space="0" w:color="auto"/>
            </w:tcBorders>
          </w:tcPr>
          <w:p w14:paraId="44A2F2B6" w14:textId="77777777" w:rsidR="00732408" w:rsidRDefault="00732408" w:rsidP="00732408">
            <w:pPr>
              <w:pStyle w:val="Listparagraf"/>
              <w:tabs>
                <w:tab w:val="left" w:pos="317"/>
              </w:tabs>
              <w:ind w:left="-18"/>
              <w:jc w:val="both"/>
              <w:rPr>
                <w:rFonts w:ascii="Times New Roman" w:eastAsia="Times New Roman" w:hAnsi="Times New Roman" w:cs="Times New Roman"/>
                <w:b/>
                <w:sz w:val="24"/>
                <w:szCs w:val="24"/>
              </w:rPr>
            </w:pPr>
            <w:r w:rsidRPr="0030093B">
              <w:rPr>
                <w:rFonts w:ascii="Times New Roman" w:eastAsia="Times New Roman" w:hAnsi="Times New Roman" w:cs="Times New Roman"/>
                <w:b/>
                <w:sz w:val="24"/>
                <w:szCs w:val="24"/>
              </w:rPr>
              <w:t>Obiecțiile</w:t>
            </w:r>
            <w:r>
              <w:rPr>
                <w:rFonts w:ascii="Times New Roman" w:eastAsia="Times New Roman" w:hAnsi="Times New Roman" w:cs="Times New Roman"/>
                <w:b/>
                <w:sz w:val="24"/>
                <w:szCs w:val="24"/>
              </w:rPr>
              <w:t xml:space="preserve"> / </w:t>
            </w:r>
            <w:r w:rsidRPr="0030093B">
              <w:rPr>
                <w:rFonts w:ascii="Times New Roman" w:eastAsia="Times New Roman" w:hAnsi="Times New Roman" w:cs="Times New Roman"/>
                <w:b/>
                <w:sz w:val="24"/>
                <w:szCs w:val="24"/>
              </w:rPr>
              <w:t>Propunerile (recomandările)</w:t>
            </w:r>
          </w:p>
          <w:p w14:paraId="7A51A7EF" w14:textId="3A460815" w:rsidR="00857FD9" w:rsidRPr="0030093B" w:rsidRDefault="00732408" w:rsidP="00732408">
            <w:pPr>
              <w:jc w:val="both"/>
              <w:rPr>
                <w:rFonts w:ascii="Times New Roman" w:eastAsia="Times New Roman" w:hAnsi="Times New Roman" w:cs="Times New Roman"/>
                <w:bCs/>
                <w:sz w:val="24"/>
                <w:szCs w:val="24"/>
              </w:rPr>
            </w:pPr>
            <w:r>
              <w:rPr>
                <w:rFonts w:ascii="Times New Roman" w:hAnsi="Times New Roman" w:cs="Times New Roman"/>
                <w:sz w:val="24"/>
                <w:szCs w:val="24"/>
              </w:rPr>
              <w:t>Lipsa obiecțiilor sau propunerilor</w:t>
            </w:r>
          </w:p>
        </w:tc>
        <w:tc>
          <w:tcPr>
            <w:tcW w:w="4278" w:type="dxa"/>
            <w:tcBorders>
              <w:top w:val="single" w:sz="4" w:space="0" w:color="auto"/>
              <w:bottom w:val="single" w:sz="4" w:space="0" w:color="auto"/>
            </w:tcBorders>
          </w:tcPr>
          <w:p w14:paraId="29A47AFB" w14:textId="78608F79" w:rsidR="00857FD9" w:rsidRPr="0030093B" w:rsidRDefault="000951AC" w:rsidP="000951AC">
            <w:pPr>
              <w:jc w:val="center"/>
              <w:rPr>
                <w:rFonts w:ascii="Times New Roman" w:hAnsi="Times New Roman" w:cs="Times New Roman"/>
                <w:bCs/>
                <w:sz w:val="24"/>
                <w:szCs w:val="24"/>
              </w:rPr>
            </w:pPr>
            <w:r>
              <w:rPr>
                <w:rFonts w:ascii="Times New Roman" w:hAnsi="Times New Roman" w:cs="Times New Roman"/>
                <w:b/>
                <w:sz w:val="24"/>
                <w:szCs w:val="24"/>
              </w:rPr>
              <w:t>S-a luat act</w:t>
            </w:r>
          </w:p>
        </w:tc>
      </w:tr>
      <w:tr w:rsidR="00857FD9" w:rsidRPr="0030093B" w14:paraId="5B25690F" w14:textId="77777777" w:rsidTr="00EA592C">
        <w:trPr>
          <w:trHeight w:val="2181"/>
          <w:jc w:val="center"/>
        </w:trPr>
        <w:tc>
          <w:tcPr>
            <w:tcW w:w="4104" w:type="dxa"/>
            <w:tcBorders>
              <w:top w:val="single" w:sz="4" w:space="0" w:color="auto"/>
              <w:bottom w:val="single" w:sz="4" w:space="0" w:color="auto"/>
            </w:tcBorders>
          </w:tcPr>
          <w:p w14:paraId="383003A7" w14:textId="77777777" w:rsidR="00857FD9" w:rsidRDefault="00732408" w:rsidP="00857FD9">
            <w:pPr>
              <w:jc w:val="center"/>
              <w:rPr>
                <w:rFonts w:ascii="Times New Roman" w:eastAsia="Times New Roman" w:hAnsi="Times New Roman" w:cs="Times New Roman"/>
                <w:b/>
                <w:sz w:val="24"/>
                <w:szCs w:val="24"/>
              </w:rPr>
            </w:pPr>
            <w:r w:rsidRPr="00732408">
              <w:rPr>
                <w:rFonts w:ascii="Times New Roman" w:eastAsia="Times New Roman" w:hAnsi="Times New Roman" w:cs="Times New Roman"/>
                <w:b/>
                <w:sz w:val="24"/>
                <w:szCs w:val="24"/>
              </w:rPr>
              <w:t>Ministerul Agriculturii și Industriei Alimentare</w:t>
            </w:r>
          </w:p>
          <w:p w14:paraId="5A831A50" w14:textId="73698366" w:rsidR="00732408" w:rsidRPr="0030093B" w:rsidRDefault="000951AC" w:rsidP="00857FD9">
            <w:pPr>
              <w:jc w:val="center"/>
              <w:rPr>
                <w:rFonts w:ascii="Times New Roman" w:eastAsia="Times New Roman" w:hAnsi="Times New Roman" w:cs="Times New Roman"/>
                <w:b/>
                <w:sz w:val="24"/>
                <w:szCs w:val="24"/>
              </w:rPr>
            </w:pPr>
            <w:r w:rsidRPr="000951AC">
              <w:rPr>
                <w:rFonts w:ascii="Times New Roman" w:eastAsia="Times New Roman" w:hAnsi="Times New Roman" w:cs="Times New Roman"/>
                <w:b/>
                <w:sz w:val="24"/>
                <w:szCs w:val="24"/>
              </w:rPr>
              <w:t>Nr. 2025PHG-3075</w:t>
            </w:r>
            <w:r>
              <w:rPr>
                <w:rFonts w:ascii="Times New Roman" w:eastAsia="Times New Roman" w:hAnsi="Times New Roman" w:cs="Times New Roman"/>
                <w:b/>
                <w:sz w:val="24"/>
                <w:szCs w:val="24"/>
              </w:rPr>
              <w:t xml:space="preserve"> 13.11.2025</w:t>
            </w:r>
          </w:p>
        </w:tc>
        <w:tc>
          <w:tcPr>
            <w:tcW w:w="6733" w:type="dxa"/>
            <w:tcBorders>
              <w:top w:val="single" w:sz="4" w:space="0" w:color="auto"/>
              <w:bottom w:val="single" w:sz="4" w:space="0" w:color="auto"/>
            </w:tcBorders>
          </w:tcPr>
          <w:p w14:paraId="2BB0F0E9" w14:textId="77777777" w:rsidR="00732408" w:rsidRDefault="00732408" w:rsidP="00732408">
            <w:pPr>
              <w:pStyle w:val="Listparagraf"/>
              <w:tabs>
                <w:tab w:val="left" w:pos="317"/>
              </w:tabs>
              <w:ind w:left="-18"/>
              <w:jc w:val="both"/>
              <w:rPr>
                <w:rFonts w:ascii="Times New Roman" w:eastAsia="Times New Roman" w:hAnsi="Times New Roman" w:cs="Times New Roman"/>
                <w:b/>
                <w:sz w:val="24"/>
                <w:szCs w:val="24"/>
              </w:rPr>
            </w:pPr>
            <w:r w:rsidRPr="0030093B">
              <w:rPr>
                <w:rFonts w:ascii="Times New Roman" w:eastAsia="Times New Roman" w:hAnsi="Times New Roman" w:cs="Times New Roman"/>
                <w:b/>
                <w:sz w:val="24"/>
                <w:szCs w:val="24"/>
              </w:rPr>
              <w:t>Obiecțiile</w:t>
            </w:r>
            <w:r>
              <w:rPr>
                <w:rFonts w:ascii="Times New Roman" w:eastAsia="Times New Roman" w:hAnsi="Times New Roman" w:cs="Times New Roman"/>
                <w:b/>
                <w:sz w:val="24"/>
                <w:szCs w:val="24"/>
              </w:rPr>
              <w:t xml:space="preserve"> / </w:t>
            </w:r>
            <w:r w:rsidRPr="0030093B">
              <w:rPr>
                <w:rFonts w:ascii="Times New Roman" w:eastAsia="Times New Roman" w:hAnsi="Times New Roman" w:cs="Times New Roman"/>
                <w:b/>
                <w:sz w:val="24"/>
                <w:szCs w:val="24"/>
              </w:rPr>
              <w:t>Propunerile (recomandările)</w:t>
            </w:r>
          </w:p>
          <w:p w14:paraId="1AB7724D" w14:textId="77777777" w:rsidR="00857FD9" w:rsidRDefault="000951AC" w:rsidP="00732408">
            <w:pPr>
              <w:jc w:val="both"/>
              <w:rPr>
                <w:rFonts w:ascii="Times New Roman" w:hAnsi="Times New Roman" w:cs="Times New Roman"/>
                <w:sz w:val="24"/>
                <w:szCs w:val="24"/>
              </w:rPr>
            </w:pPr>
            <w:r w:rsidRPr="000951AC">
              <w:rPr>
                <w:rFonts w:ascii="Times New Roman" w:hAnsi="Times New Roman" w:cs="Times New Roman"/>
                <w:sz w:val="24"/>
                <w:szCs w:val="24"/>
              </w:rPr>
              <w:t xml:space="preserve">1) </w:t>
            </w:r>
            <w:proofErr w:type="spellStart"/>
            <w:r w:rsidRPr="000951AC">
              <w:rPr>
                <w:rFonts w:ascii="Times New Roman" w:hAnsi="Times New Roman" w:cs="Times New Roman"/>
                <w:sz w:val="24"/>
                <w:szCs w:val="24"/>
              </w:rPr>
              <w:t>Obiecţii</w:t>
            </w:r>
            <w:proofErr w:type="spellEnd"/>
            <w:r w:rsidRPr="000951AC">
              <w:rPr>
                <w:rFonts w:ascii="Times New Roman" w:hAnsi="Times New Roman" w:cs="Times New Roman"/>
                <w:sz w:val="24"/>
                <w:szCs w:val="24"/>
              </w:rPr>
              <w:t xml:space="preserve"> argumentate </w:t>
            </w:r>
            <w:proofErr w:type="spellStart"/>
            <w:r w:rsidRPr="000951AC">
              <w:rPr>
                <w:rFonts w:ascii="Times New Roman" w:hAnsi="Times New Roman" w:cs="Times New Roman"/>
                <w:sz w:val="24"/>
                <w:szCs w:val="24"/>
              </w:rPr>
              <w:t>şi</w:t>
            </w:r>
            <w:proofErr w:type="spellEnd"/>
            <w:r w:rsidRPr="000951AC">
              <w:rPr>
                <w:rFonts w:ascii="Times New Roman" w:hAnsi="Times New Roman" w:cs="Times New Roman"/>
                <w:sz w:val="24"/>
                <w:szCs w:val="24"/>
              </w:rPr>
              <w:t xml:space="preserve"> explicite pe marginea cărora trebuie să se ajungă la un acord: Hotărârea Guvernului nr. 29/1994 pentru aprobarea Regulamentului cu privire la protecția punctelor geodezice pe teritoriul Republicii Moldova: Hotărârea prenotată are ca obiect de reglementare protecția punctelor geodezice, inclusiv strămutarea, inventarierea, restabilirea și dezvoltarea rețelelor geodezice. Autorul proiectului propune completarea Hotărârii Guvernului nr.29/1994 cu două norme care consfințește regimul juridic al Punctului geodezic Rudi, parte a Arcului Geodezic Struve, motivând în Nota de fundamentare că în acest sens Republica Moldova va avea posibilitatea de a accesa fonduri dedicate conservării patrimoniului. În opinia Ministerului, această completare nu ar trebui să se regăsească în Hotărârea Guvernului nr. 29/1994, fiindcă se referă la un caz individual, iar Legea nr. 100/2017 cu privire la actele normative prevede că actul normativ este aplicabil unui număr nedeterminat de situații identice.</w:t>
            </w:r>
          </w:p>
          <w:p w14:paraId="72955569" w14:textId="78502439" w:rsidR="00EA592C" w:rsidRPr="0030093B" w:rsidRDefault="00EA592C" w:rsidP="00732408">
            <w:pPr>
              <w:jc w:val="both"/>
              <w:rPr>
                <w:rFonts w:ascii="Times New Roman" w:eastAsia="Times New Roman" w:hAnsi="Times New Roman" w:cs="Times New Roman"/>
                <w:bCs/>
                <w:sz w:val="24"/>
                <w:szCs w:val="24"/>
              </w:rPr>
            </w:pPr>
          </w:p>
        </w:tc>
        <w:tc>
          <w:tcPr>
            <w:tcW w:w="4278" w:type="dxa"/>
            <w:tcBorders>
              <w:top w:val="single" w:sz="4" w:space="0" w:color="auto"/>
              <w:bottom w:val="single" w:sz="4" w:space="0" w:color="auto"/>
            </w:tcBorders>
          </w:tcPr>
          <w:p w14:paraId="48C4B43B" w14:textId="75F6851A" w:rsidR="00857FD9" w:rsidRPr="009A2233" w:rsidRDefault="009A2233" w:rsidP="009A2233">
            <w:pPr>
              <w:jc w:val="center"/>
              <w:rPr>
                <w:rFonts w:ascii="Times New Roman" w:hAnsi="Times New Roman" w:cs="Times New Roman"/>
                <w:b/>
                <w:sz w:val="24"/>
                <w:szCs w:val="24"/>
              </w:rPr>
            </w:pPr>
            <w:r w:rsidRPr="009A2233">
              <w:rPr>
                <w:rFonts w:ascii="Times New Roman" w:hAnsi="Times New Roman" w:cs="Times New Roman"/>
                <w:b/>
                <w:sz w:val="24"/>
                <w:szCs w:val="24"/>
              </w:rPr>
              <w:t>Nu se acceptă</w:t>
            </w:r>
          </w:p>
          <w:p w14:paraId="1DA7C601" w14:textId="77777777" w:rsidR="00EA592C" w:rsidRDefault="009A2233" w:rsidP="009A2233">
            <w:pPr>
              <w:jc w:val="both"/>
              <w:rPr>
                <w:rFonts w:ascii="Times New Roman" w:hAnsi="Times New Roman" w:cs="Times New Roman"/>
                <w:bCs/>
                <w:sz w:val="24"/>
                <w:szCs w:val="24"/>
              </w:rPr>
            </w:pPr>
            <w:r w:rsidRPr="009A2233">
              <w:rPr>
                <w:rFonts w:ascii="Times New Roman" w:hAnsi="Times New Roman" w:cs="Times New Roman"/>
                <w:bCs/>
                <w:sz w:val="24"/>
                <w:szCs w:val="24"/>
              </w:rPr>
              <w:t xml:space="preserve">Menționăm că prevederile de la subpunctul 1.1.2 nu urmăresc doar posibilitatea accesării fondurilor internaționale, ci reglementează, în mod obligatoriu, cadrul juridic necesar protejării, conservării, monitorizării și promovării punctelor geodezice istorice ale Arcului Geodezic Struve, în baza obligațiilor asumate de Republica Moldova prin Convenția UNESCO privind protecția patrimoniului mondial (Legea nr. 153/2010), precum și conform prevederilor Legii nr. 778/2001 privind geodezia, cartografia și geoinformatica și ale Legii nr. 413/1999 privind protecția patrimoniului cultural. Reglementarea propusă nu vizează cazuri individuale, ci </w:t>
            </w:r>
            <w:r w:rsidRPr="009A2233">
              <w:rPr>
                <w:rFonts w:ascii="Times New Roman" w:hAnsi="Times New Roman" w:cs="Times New Roman"/>
                <w:bCs/>
                <w:sz w:val="24"/>
                <w:szCs w:val="24"/>
              </w:rPr>
              <w:lastRenderedPageBreak/>
              <w:t>instituie un regim juridic general aplicabil tuturor punctelor geodezice istorice ale Arcului Geodezic Struve identificate sau care urmează a fi identificate pe teritoriul Republicii Moldova, în conformitate cu art. 11 alin. (1) din Legea nr. 100/2017 privind actele normative.</w:t>
            </w:r>
          </w:p>
          <w:p w14:paraId="65FAA1FE" w14:textId="01F6110C" w:rsidR="009A2233" w:rsidRPr="0030093B" w:rsidRDefault="009A2233" w:rsidP="009A2233">
            <w:pPr>
              <w:jc w:val="both"/>
              <w:rPr>
                <w:rFonts w:ascii="Times New Roman" w:hAnsi="Times New Roman" w:cs="Times New Roman"/>
                <w:bCs/>
                <w:sz w:val="24"/>
                <w:szCs w:val="24"/>
              </w:rPr>
            </w:pPr>
            <w:r>
              <w:rPr>
                <w:rFonts w:ascii="Times New Roman" w:hAnsi="Times New Roman" w:cs="Times New Roman"/>
                <w:bCs/>
                <w:sz w:val="24"/>
                <w:szCs w:val="24"/>
              </w:rPr>
              <w:t>Nota de fundamentare a fost completată cu aspectele menționate.</w:t>
            </w:r>
          </w:p>
        </w:tc>
      </w:tr>
      <w:tr w:rsidR="00EA592C" w:rsidRPr="0030093B" w14:paraId="5240249E" w14:textId="77777777" w:rsidTr="00EA592C">
        <w:trPr>
          <w:trHeight w:val="233"/>
          <w:jc w:val="center"/>
        </w:trPr>
        <w:tc>
          <w:tcPr>
            <w:tcW w:w="15115" w:type="dxa"/>
            <w:gridSpan w:val="3"/>
            <w:tcBorders>
              <w:top w:val="single" w:sz="4" w:space="0" w:color="auto"/>
              <w:bottom w:val="single" w:sz="4" w:space="0" w:color="auto"/>
            </w:tcBorders>
          </w:tcPr>
          <w:p w14:paraId="34A8FEB5" w14:textId="4F6E18A8" w:rsidR="00EA592C" w:rsidRPr="00EA592C" w:rsidRDefault="00EA592C" w:rsidP="00EA592C">
            <w:pPr>
              <w:jc w:val="center"/>
              <w:rPr>
                <w:rFonts w:ascii="Times New Roman" w:hAnsi="Times New Roman" w:cs="Times New Roman"/>
                <w:b/>
                <w:sz w:val="24"/>
                <w:szCs w:val="24"/>
              </w:rPr>
            </w:pPr>
            <w:r w:rsidRPr="00EA592C">
              <w:rPr>
                <w:rFonts w:ascii="Times New Roman" w:hAnsi="Times New Roman" w:cs="Times New Roman"/>
                <w:b/>
                <w:sz w:val="24"/>
                <w:szCs w:val="24"/>
              </w:rPr>
              <w:lastRenderedPageBreak/>
              <w:t>CONSULTARE PUBLICĂ</w:t>
            </w:r>
          </w:p>
        </w:tc>
      </w:tr>
      <w:tr w:rsidR="00F17B25" w:rsidRPr="0030093B" w14:paraId="31EB25C9" w14:textId="77777777" w:rsidTr="00060768">
        <w:trPr>
          <w:trHeight w:val="6633"/>
          <w:jc w:val="center"/>
        </w:trPr>
        <w:tc>
          <w:tcPr>
            <w:tcW w:w="4104" w:type="dxa"/>
            <w:tcBorders>
              <w:top w:val="single" w:sz="4" w:space="0" w:color="auto"/>
            </w:tcBorders>
          </w:tcPr>
          <w:p w14:paraId="41B54B6D" w14:textId="77777777" w:rsidR="00F17B25" w:rsidRDefault="00F17B25" w:rsidP="00857FD9">
            <w:pPr>
              <w:jc w:val="center"/>
              <w:rPr>
                <w:rFonts w:ascii="Times New Roman" w:eastAsia="Times New Roman" w:hAnsi="Times New Roman" w:cs="Times New Roman"/>
                <w:b/>
                <w:sz w:val="24"/>
                <w:szCs w:val="24"/>
              </w:rPr>
            </w:pPr>
            <w:r w:rsidRPr="00B7110B">
              <w:rPr>
                <w:rFonts w:ascii="Times New Roman" w:eastAsia="Times New Roman" w:hAnsi="Times New Roman" w:cs="Times New Roman"/>
                <w:b/>
                <w:sz w:val="24"/>
                <w:szCs w:val="24"/>
              </w:rPr>
              <w:t>Uniunea Geodezilor Din Moldova</w:t>
            </w:r>
          </w:p>
          <w:p w14:paraId="6CD007F7" w14:textId="08CF4B90" w:rsidR="00F17B25" w:rsidRPr="0030093B" w:rsidRDefault="00F17B25" w:rsidP="00857FD9">
            <w:pPr>
              <w:jc w:val="center"/>
              <w:rPr>
                <w:rFonts w:ascii="Times New Roman" w:eastAsia="Times New Roman" w:hAnsi="Times New Roman" w:cs="Times New Roman"/>
                <w:b/>
                <w:sz w:val="24"/>
                <w:szCs w:val="24"/>
              </w:rPr>
            </w:pPr>
            <w:r w:rsidRPr="00B7110B">
              <w:rPr>
                <w:rFonts w:ascii="Times New Roman" w:eastAsia="Times New Roman" w:hAnsi="Times New Roman" w:cs="Times New Roman"/>
                <w:b/>
                <w:sz w:val="24"/>
                <w:szCs w:val="24"/>
              </w:rPr>
              <w:t>Nr. 16-25</w:t>
            </w:r>
            <w:r>
              <w:rPr>
                <w:rFonts w:ascii="Times New Roman" w:eastAsia="Times New Roman" w:hAnsi="Times New Roman" w:cs="Times New Roman"/>
                <w:b/>
                <w:sz w:val="24"/>
                <w:szCs w:val="24"/>
              </w:rPr>
              <w:t xml:space="preserve"> din </w:t>
            </w:r>
            <w:r w:rsidRPr="00B7110B">
              <w:rPr>
                <w:rFonts w:ascii="Times New Roman" w:eastAsia="Times New Roman" w:hAnsi="Times New Roman" w:cs="Times New Roman"/>
                <w:b/>
                <w:sz w:val="24"/>
                <w:szCs w:val="24"/>
              </w:rPr>
              <w:t>13 noiembrie 2025</w:t>
            </w:r>
          </w:p>
        </w:tc>
        <w:tc>
          <w:tcPr>
            <w:tcW w:w="6733" w:type="dxa"/>
            <w:tcBorders>
              <w:top w:val="single" w:sz="4" w:space="0" w:color="auto"/>
            </w:tcBorders>
          </w:tcPr>
          <w:p w14:paraId="5F785632" w14:textId="77777777" w:rsidR="00F17B25" w:rsidRDefault="00F17B25" w:rsidP="00B7110B">
            <w:pPr>
              <w:pStyle w:val="Listparagraf"/>
              <w:tabs>
                <w:tab w:val="left" w:pos="317"/>
              </w:tabs>
              <w:ind w:left="-18"/>
              <w:jc w:val="both"/>
              <w:rPr>
                <w:rFonts w:ascii="Times New Roman" w:eastAsia="Times New Roman" w:hAnsi="Times New Roman" w:cs="Times New Roman"/>
                <w:b/>
                <w:sz w:val="24"/>
                <w:szCs w:val="24"/>
              </w:rPr>
            </w:pPr>
            <w:r w:rsidRPr="0030093B">
              <w:rPr>
                <w:rFonts w:ascii="Times New Roman" w:eastAsia="Times New Roman" w:hAnsi="Times New Roman" w:cs="Times New Roman"/>
                <w:b/>
                <w:sz w:val="24"/>
                <w:szCs w:val="24"/>
              </w:rPr>
              <w:t>Obiecțiile</w:t>
            </w:r>
            <w:r>
              <w:rPr>
                <w:rFonts w:ascii="Times New Roman" w:eastAsia="Times New Roman" w:hAnsi="Times New Roman" w:cs="Times New Roman"/>
                <w:b/>
                <w:sz w:val="24"/>
                <w:szCs w:val="24"/>
              </w:rPr>
              <w:t xml:space="preserve"> / </w:t>
            </w:r>
            <w:r w:rsidRPr="0030093B">
              <w:rPr>
                <w:rFonts w:ascii="Times New Roman" w:eastAsia="Times New Roman" w:hAnsi="Times New Roman" w:cs="Times New Roman"/>
                <w:b/>
                <w:sz w:val="24"/>
                <w:szCs w:val="24"/>
              </w:rPr>
              <w:t>Propunerile (recomandările)</w:t>
            </w:r>
          </w:p>
          <w:p w14:paraId="713144D2" w14:textId="77777777" w:rsidR="00F17B25" w:rsidRDefault="00F17B25" w:rsidP="00B7110B">
            <w:pPr>
              <w:pStyle w:val="Listparagraf"/>
              <w:tabs>
                <w:tab w:val="left" w:pos="317"/>
              </w:tabs>
              <w:ind w:left="-18"/>
              <w:jc w:val="both"/>
              <w:rPr>
                <w:rFonts w:ascii="Times New Roman" w:eastAsia="Times New Roman" w:hAnsi="Times New Roman" w:cs="Times New Roman"/>
                <w:bCs/>
                <w:sz w:val="24"/>
                <w:szCs w:val="24"/>
              </w:rPr>
            </w:pPr>
            <w:r w:rsidRPr="00B7110B">
              <w:rPr>
                <w:rFonts w:ascii="Times New Roman" w:eastAsia="Times New Roman" w:hAnsi="Times New Roman" w:cs="Times New Roman"/>
                <w:bCs/>
                <w:sz w:val="24"/>
                <w:szCs w:val="24"/>
              </w:rPr>
              <w:t>În urma examinării Hotărârii de Guvern Nr. 118 din 05-03-2025 pentru aprobarea Regulamentului cu privire la modalitatea de ținere a Registrului de stat al lucrărilor topografo</w:t>
            </w:r>
            <w:r>
              <w:rPr>
                <w:rFonts w:ascii="Times New Roman" w:eastAsia="Times New Roman" w:hAnsi="Times New Roman" w:cs="Times New Roman"/>
                <w:bCs/>
                <w:sz w:val="24"/>
                <w:szCs w:val="24"/>
              </w:rPr>
              <w:t>-</w:t>
            </w:r>
            <w:r w:rsidRPr="00B7110B">
              <w:rPr>
                <w:rFonts w:ascii="Times New Roman" w:eastAsia="Times New Roman" w:hAnsi="Times New Roman" w:cs="Times New Roman"/>
                <w:bCs/>
                <w:sz w:val="24"/>
                <w:szCs w:val="24"/>
              </w:rPr>
              <w:t xml:space="preserve">geodezice, inclusiv mecanismul de înregistrare și eliberare a informației din Registru, </w:t>
            </w:r>
          </w:p>
          <w:p w14:paraId="78DBD6F6" w14:textId="0675D321" w:rsidR="00F17B25" w:rsidRDefault="00F17B25" w:rsidP="00B7110B">
            <w:pPr>
              <w:pStyle w:val="Listparagraf"/>
              <w:tabs>
                <w:tab w:val="left" w:pos="317"/>
              </w:tabs>
              <w:ind w:left="-18"/>
              <w:jc w:val="both"/>
              <w:rPr>
                <w:rFonts w:ascii="Times New Roman" w:eastAsia="Times New Roman" w:hAnsi="Times New Roman" w:cs="Times New Roman"/>
                <w:bCs/>
                <w:sz w:val="24"/>
                <w:szCs w:val="24"/>
              </w:rPr>
            </w:pPr>
            <w:r w:rsidRPr="00B7110B">
              <w:rPr>
                <w:rFonts w:ascii="Times New Roman" w:eastAsia="Times New Roman" w:hAnsi="Times New Roman" w:cs="Times New Roman"/>
                <w:bCs/>
                <w:sz w:val="24"/>
                <w:szCs w:val="24"/>
              </w:rPr>
              <w:t>Vă înaintăm spre informare modificările propuse</w:t>
            </w:r>
            <w:r>
              <w:rPr>
                <w:rFonts w:ascii="Times New Roman" w:eastAsia="Times New Roman" w:hAnsi="Times New Roman" w:cs="Times New Roman"/>
                <w:bCs/>
                <w:sz w:val="24"/>
                <w:szCs w:val="24"/>
              </w:rPr>
              <w:t>:</w:t>
            </w:r>
          </w:p>
          <w:p w14:paraId="0AB84077" w14:textId="77777777" w:rsidR="00F17B25" w:rsidRDefault="00F17B25" w:rsidP="00B7110B">
            <w:pPr>
              <w:pStyle w:val="Listparagraf"/>
              <w:tabs>
                <w:tab w:val="left" w:pos="317"/>
              </w:tabs>
              <w:ind w:left="-18"/>
              <w:jc w:val="both"/>
              <w:rPr>
                <w:rFonts w:ascii="Times New Roman" w:eastAsia="Times New Roman" w:hAnsi="Times New Roman" w:cs="Times New Roman"/>
                <w:bCs/>
                <w:sz w:val="24"/>
                <w:szCs w:val="24"/>
              </w:rPr>
            </w:pPr>
            <w:r w:rsidRPr="00B7110B">
              <w:rPr>
                <w:rFonts w:ascii="Times New Roman" w:eastAsia="Times New Roman" w:hAnsi="Times New Roman" w:cs="Times New Roman"/>
                <w:bCs/>
                <w:sz w:val="24"/>
                <w:szCs w:val="24"/>
              </w:rPr>
              <w:t xml:space="preserve">1. Punctul 41.1. „planurile topografice inginerești și de execuție” se modifică după cum urmează: 4.1 „ridicări topografice inginerești și de execuție” (având în vedere că planul topografic reprezintă produsul rezultat al lucrărilor de ridicare topografică); </w:t>
            </w:r>
          </w:p>
          <w:p w14:paraId="2DA1CD37" w14:textId="77777777" w:rsidR="00F17B25" w:rsidRDefault="00F17B25" w:rsidP="00B7110B">
            <w:pPr>
              <w:pStyle w:val="Listparagraf"/>
              <w:tabs>
                <w:tab w:val="left" w:pos="317"/>
              </w:tabs>
              <w:ind w:left="-18"/>
              <w:jc w:val="both"/>
              <w:rPr>
                <w:rFonts w:ascii="Times New Roman" w:eastAsia="Times New Roman" w:hAnsi="Times New Roman" w:cs="Times New Roman"/>
                <w:bCs/>
                <w:sz w:val="24"/>
                <w:szCs w:val="24"/>
              </w:rPr>
            </w:pPr>
            <w:r w:rsidRPr="00B7110B">
              <w:rPr>
                <w:rFonts w:ascii="Times New Roman" w:eastAsia="Times New Roman" w:hAnsi="Times New Roman" w:cs="Times New Roman"/>
                <w:bCs/>
                <w:sz w:val="24"/>
                <w:szCs w:val="24"/>
              </w:rPr>
              <w:t>2. Punctul 41.2 „</w:t>
            </w:r>
            <w:proofErr w:type="spellStart"/>
            <w:r w:rsidRPr="00B7110B">
              <w:rPr>
                <w:rFonts w:ascii="Times New Roman" w:eastAsia="Times New Roman" w:hAnsi="Times New Roman" w:cs="Times New Roman"/>
                <w:bCs/>
                <w:sz w:val="24"/>
                <w:szCs w:val="24"/>
              </w:rPr>
              <w:t>ortoimaginile</w:t>
            </w:r>
            <w:proofErr w:type="spellEnd"/>
            <w:r w:rsidRPr="00B7110B">
              <w:rPr>
                <w:rFonts w:ascii="Times New Roman" w:eastAsia="Times New Roman" w:hAnsi="Times New Roman" w:cs="Times New Roman"/>
                <w:bCs/>
                <w:sz w:val="24"/>
                <w:szCs w:val="24"/>
              </w:rPr>
              <w:t xml:space="preserve">” se exclude și se înlocuiește cu: 4.2 „lucrări cartografice”, (întrucât </w:t>
            </w:r>
            <w:proofErr w:type="spellStart"/>
            <w:r w:rsidRPr="00B7110B">
              <w:rPr>
                <w:rFonts w:ascii="Times New Roman" w:eastAsia="Times New Roman" w:hAnsi="Times New Roman" w:cs="Times New Roman"/>
                <w:bCs/>
                <w:sz w:val="24"/>
                <w:szCs w:val="24"/>
              </w:rPr>
              <w:t>ortoimaginile</w:t>
            </w:r>
            <w:proofErr w:type="spellEnd"/>
            <w:r w:rsidRPr="00B7110B">
              <w:rPr>
                <w:rFonts w:ascii="Times New Roman" w:eastAsia="Times New Roman" w:hAnsi="Times New Roman" w:cs="Times New Roman"/>
                <w:bCs/>
                <w:sz w:val="24"/>
                <w:szCs w:val="24"/>
              </w:rPr>
              <w:t xml:space="preserve"> constituie un produs al lucrărilor cartografice, fotogrammetrice sau al scanărilor </w:t>
            </w:r>
            <w:proofErr w:type="spellStart"/>
            <w:r w:rsidRPr="00B7110B">
              <w:rPr>
                <w:rFonts w:ascii="Times New Roman" w:eastAsia="Times New Roman" w:hAnsi="Times New Roman" w:cs="Times New Roman"/>
                <w:bCs/>
                <w:sz w:val="24"/>
                <w:szCs w:val="24"/>
              </w:rPr>
              <w:t>LiDAR</w:t>
            </w:r>
            <w:proofErr w:type="spellEnd"/>
            <w:r w:rsidRPr="00B7110B">
              <w:rPr>
                <w:rFonts w:ascii="Times New Roman" w:eastAsia="Times New Roman" w:hAnsi="Times New Roman" w:cs="Times New Roman"/>
                <w:bCs/>
                <w:sz w:val="24"/>
                <w:szCs w:val="24"/>
              </w:rPr>
              <w:t xml:space="preserve">); </w:t>
            </w:r>
          </w:p>
          <w:p w14:paraId="4B52A01D" w14:textId="618CB2A1" w:rsidR="00F17B25" w:rsidRDefault="00F17B25" w:rsidP="00B7110B">
            <w:pPr>
              <w:pStyle w:val="Listparagraf"/>
              <w:tabs>
                <w:tab w:val="left" w:pos="317"/>
              </w:tabs>
              <w:ind w:left="-18"/>
              <w:jc w:val="both"/>
              <w:rPr>
                <w:rFonts w:ascii="Times New Roman" w:eastAsia="Times New Roman" w:hAnsi="Times New Roman" w:cs="Times New Roman"/>
                <w:bCs/>
                <w:sz w:val="24"/>
                <w:szCs w:val="24"/>
              </w:rPr>
            </w:pPr>
            <w:r w:rsidRPr="00B7110B">
              <w:rPr>
                <w:rFonts w:ascii="Times New Roman" w:eastAsia="Times New Roman" w:hAnsi="Times New Roman" w:cs="Times New Roman"/>
                <w:bCs/>
                <w:sz w:val="24"/>
                <w:szCs w:val="24"/>
              </w:rPr>
              <w:t xml:space="preserve">3. Punctul 41.3. Se propune excluderea textului “modelele digitale ale reliefului, elaborate în urma prospecțiunilor topografice, geodezice și a ridicărilor topografice de execuție”. Propunem de discutat aparte care tipuri de MDR urmează să fie înregistrate (evident nu in urma lucrărilor topografice de </w:t>
            </w:r>
            <w:r w:rsidR="006126B7" w:rsidRPr="00B7110B">
              <w:rPr>
                <w:rFonts w:ascii="Times New Roman" w:eastAsia="Times New Roman" w:hAnsi="Times New Roman" w:cs="Times New Roman"/>
                <w:bCs/>
                <w:sz w:val="24"/>
                <w:szCs w:val="24"/>
              </w:rPr>
              <w:t>execuție</w:t>
            </w:r>
            <w:r w:rsidRPr="00B7110B">
              <w:rPr>
                <w:rFonts w:ascii="Times New Roman" w:eastAsia="Times New Roman" w:hAnsi="Times New Roman" w:cs="Times New Roman"/>
                <w:bCs/>
                <w:sz w:val="24"/>
                <w:szCs w:val="24"/>
              </w:rPr>
              <w:t xml:space="preserve">. Totodată, considerăm că MDR (DTM) este un produs nu o lucrare; </w:t>
            </w:r>
          </w:p>
          <w:p w14:paraId="03CE826C" w14:textId="54A96CEC" w:rsidR="00F17B25" w:rsidRPr="0030093B" w:rsidRDefault="00F17B25" w:rsidP="00F17B25">
            <w:pPr>
              <w:pStyle w:val="Listparagraf"/>
              <w:tabs>
                <w:tab w:val="left" w:pos="317"/>
              </w:tabs>
              <w:ind w:left="-18"/>
              <w:jc w:val="both"/>
              <w:rPr>
                <w:rFonts w:ascii="Times New Roman" w:eastAsia="Times New Roman" w:hAnsi="Times New Roman" w:cs="Times New Roman"/>
                <w:bCs/>
                <w:sz w:val="24"/>
                <w:szCs w:val="24"/>
              </w:rPr>
            </w:pPr>
            <w:r w:rsidRPr="00B7110B">
              <w:rPr>
                <w:rFonts w:ascii="Times New Roman" w:eastAsia="Times New Roman" w:hAnsi="Times New Roman" w:cs="Times New Roman"/>
                <w:bCs/>
                <w:sz w:val="24"/>
                <w:szCs w:val="24"/>
              </w:rPr>
              <w:t xml:space="preserve">4. Punctul 41.5 Se propune discutarea și stabilirea tipurilor de lucrări </w:t>
            </w:r>
            <w:proofErr w:type="spellStart"/>
            <w:r w:rsidRPr="00B7110B">
              <w:rPr>
                <w:rFonts w:ascii="Times New Roman" w:eastAsia="Times New Roman" w:hAnsi="Times New Roman" w:cs="Times New Roman"/>
                <w:bCs/>
                <w:sz w:val="24"/>
                <w:szCs w:val="24"/>
              </w:rPr>
              <w:t>LiDAR</w:t>
            </w:r>
            <w:proofErr w:type="spellEnd"/>
            <w:r w:rsidRPr="00B7110B">
              <w:rPr>
                <w:rFonts w:ascii="Times New Roman" w:eastAsia="Times New Roman" w:hAnsi="Times New Roman" w:cs="Times New Roman"/>
                <w:bCs/>
                <w:sz w:val="24"/>
                <w:szCs w:val="24"/>
              </w:rPr>
              <w:t xml:space="preserve"> care urmează a fi înregistrate (în funcție de dimensiune, suprafață, tip de lucrare – interior, exterior etc.).</w:t>
            </w:r>
          </w:p>
        </w:tc>
        <w:tc>
          <w:tcPr>
            <w:tcW w:w="4278" w:type="dxa"/>
            <w:tcBorders>
              <w:top w:val="single" w:sz="4" w:space="0" w:color="auto"/>
            </w:tcBorders>
          </w:tcPr>
          <w:p w14:paraId="4E0D8FD0" w14:textId="77777777" w:rsidR="00F17B25" w:rsidRDefault="00F17B25" w:rsidP="00C63197">
            <w:pPr>
              <w:jc w:val="center"/>
              <w:rPr>
                <w:rFonts w:ascii="Times New Roman" w:hAnsi="Times New Roman" w:cs="Times New Roman"/>
                <w:bCs/>
                <w:sz w:val="24"/>
                <w:szCs w:val="24"/>
              </w:rPr>
            </w:pPr>
            <w:r w:rsidRPr="0030093B">
              <w:rPr>
                <w:rFonts w:ascii="Times New Roman" w:hAnsi="Times New Roman" w:cs="Times New Roman"/>
                <w:b/>
                <w:sz w:val="24"/>
                <w:szCs w:val="24"/>
              </w:rPr>
              <w:t>Se acceptă</w:t>
            </w:r>
          </w:p>
          <w:p w14:paraId="246E2E18" w14:textId="3E04320A" w:rsidR="00F17B25" w:rsidRPr="00C63197" w:rsidRDefault="00F17B25" w:rsidP="00C63197">
            <w:pPr>
              <w:jc w:val="both"/>
              <w:rPr>
                <w:rFonts w:ascii="Times New Roman" w:hAnsi="Times New Roman" w:cs="Times New Roman"/>
                <w:bCs/>
                <w:sz w:val="24"/>
                <w:szCs w:val="24"/>
              </w:rPr>
            </w:pPr>
            <w:r>
              <w:rPr>
                <w:rFonts w:ascii="Times New Roman" w:hAnsi="Times New Roman" w:cs="Times New Roman"/>
                <w:bCs/>
                <w:sz w:val="24"/>
                <w:szCs w:val="24"/>
              </w:rPr>
              <w:t>Urmare a consultărilor cu societatea civilă să depistat că în C</w:t>
            </w:r>
            <w:r w:rsidRPr="00C63197">
              <w:rPr>
                <w:rFonts w:ascii="Times New Roman" w:hAnsi="Times New Roman" w:cs="Times New Roman"/>
                <w:bCs/>
                <w:sz w:val="24"/>
                <w:szCs w:val="24"/>
              </w:rPr>
              <w:t>onceptul</w:t>
            </w:r>
            <w:r>
              <w:rPr>
                <w:rFonts w:ascii="Times New Roman" w:hAnsi="Times New Roman" w:cs="Times New Roman"/>
                <w:bCs/>
                <w:sz w:val="24"/>
                <w:szCs w:val="24"/>
              </w:rPr>
              <w:t xml:space="preserve"> </w:t>
            </w:r>
            <w:r w:rsidRPr="00C63197">
              <w:rPr>
                <w:rFonts w:ascii="Times New Roman" w:hAnsi="Times New Roman" w:cs="Times New Roman"/>
                <w:bCs/>
                <w:sz w:val="24"/>
                <w:szCs w:val="24"/>
              </w:rPr>
              <w:t>Sistemului informațional geografic de stat</w:t>
            </w:r>
            <w:r>
              <w:rPr>
                <w:rFonts w:ascii="Times New Roman" w:hAnsi="Times New Roman" w:cs="Times New Roman"/>
                <w:bCs/>
                <w:sz w:val="24"/>
                <w:szCs w:val="24"/>
              </w:rPr>
              <w:t xml:space="preserve"> </w:t>
            </w:r>
            <w:r w:rsidRPr="00C63197">
              <w:rPr>
                <w:rFonts w:ascii="Times New Roman" w:hAnsi="Times New Roman" w:cs="Times New Roman"/>
                <w:bCs/>
                <w:sz w:val="24"/>
                <w:szCs w:val="24"/>
              </w:rPr>
              <w:t>„Registrul de stat al lucrărilor topografo-geodezice”</w:t>
            </w:r>
            <w:r>
              <w:rPr>
                <w:rFonts w:ascii="Times New Roman" w:hAnsi="Times New Roman" w:cs="Times New Roman"/>
                <w:bCs/>
                <w:sz w:val="24"/>
                <w:szCs w:val="24"/>
              </w:rPr>
              <w:t xml:space="preserve"> aprobat prin HG 229/2023 lista obiectel</w:t>
            </w:r>
            <w:r w:rsidR="00997249">
              <w:rPr>
                <w:rFonts w:ascii="Times New Roman" w:hAnsi="Times New Roman" w:cs="Times New Roman"/>
                <w:bCs/>
                <w:sz w:val="24"/>
                <w:szCs w:val="24"/>
              </w:rPr>
              <w:t>or</w:t>
            </w:r>
            <w:r>
              <w:rPr>
                <w:rFonts w:ascii="Times New Roman" w:hAnsi="Times New Roman" w:cs="Times New Roman"/>
                <w:bCs/>
                <w:sz w:val="24"/>
                <w:szCs w:val="24"/>
              </w:rPr>
              <w:t xml:space="preserve"> informaționale ale SIGS nu este completă și nu corespunde cu prevederile art. 3</w:t>
            </w:r>
            <w:r>
              <w:rPr>
                <w:rFonts w:ascii="Times New Roman" w:hAnsi="Times New Roman" w:cs="Times New Roman"/>
                <w:bCs/>
                <w:sz w:val="24"/>
                <w:szCs w:val="24"/>
                <w:vertAlign w:val="superscript"/>
              </w:rPr>
              <w:t xml:space="preserve">2 </w:t>
            </w:r>
            <w:r>
              <w:rPr>
                <w:rFonts w:ascii="Times New Roman" w:hAnsi="Times New Roman" w:cs="Times New Roman"/>
                <w:bCs/>
                <w:sz w:val="24"/>
                <w:szCs w:val="24"/>
              </w:rPr>
              <w:t xml:space="preserve">alin (1) din Legea 778/2001 </w:t>
            </w:r>
            <w:r w:rsidRPr="00C63197">
              <w:rPr>
                <w:rFonts w:ascii="Times New Roman" w:hAnsi="Times New Roman" w:cs="Times New Roman"/>
                <w:bCs/>
                <w:sz w:val="24"/>
                <w:szCs w:val="24"/>
              </w:rPr>
              <w:t>cu privire la geodezie, cartografie</w:t>
            </w:r>
            <w:r>
              <w:rPr>
                <w:rFonts w:ascii="Times New Roman" w:hAnsi="Times New Roman" w:cs="Times New Roman"/>
                <w:bCs/>
                <w:sz w:val="24"/>
                <w:szCs w:val="24"/>
              </w:rPr>
              <w:t xml:space="preserve"> </w:t>
            </w:r>
            <w:r w:rsidRPr="00C63197">
              <w:rPr>
                <w:rFonts w:ascii="Times New Roman" w:hAnsi="Times New Roman" w:cs="Times New Roman"/>
                <w:bCs/>
                <w:sz w:val="24"/>
                <w:szCs w:val="24"/>
              </w:rPr>
              <w:t>și geoinformatică</w:t>
            </w:r>
            <w:r>
              <w:rPr>
                <w:rFonts w:ascii="Times New Roman" w:hAnsi="Times New Roman" w:cs="Times New Roman"/>
                <w:bCs/>
                <w:sz w:val="24"/>
                <w:szCs w:val="24"/>
              </w:rPr>
              <w:t xml:space="preserve">; În scrisoarea parvenită de la UGM a fost  indicat eronat actul normativ care urmează a fi completat, ținând cont de faptul că </w:t>
            </w:r>
            <w:r w:rsidRPr="00B7110B">
              <w:rPr>
                <w:rFonts w:ascii="Times New Roman" w:eastAsia="Times New Roman" w:hAnsi="Times New Roman" w:cs="Times New Roman"/>
                <w:bCs/>
                <w:sz w:val="24"/>
                <w:szCs w:val="24"/>
              </w:rPr>
              <w:t>Regulamentul cu privire la modalitatea de ținere a Registrului de stat al lucrărilor topografo</w:t>
            </w:r>
            <w:r>
              <w:rPr>
                <w:rFonts w:ascii="Times New Roman" w:eastAsia="Times New Roman" w:hAnsi="Times New Roman" w:cs="Times New Roman"/>
                <w:bCs/>
                <w:sz w:val="24"/>
                <w:szCs w:val="24"/>
              </w:rPr>
              <w:t>-</w:t>
            </w:r>
            <w:r w:rsidRPr="00B7110B">
              <w:rPr>
                <w:rFonts w:ascii="Times New Roman" w:eastAsia="Times New Roman" w:hAnsi="Times New Roman" w:cs="Times New Roman"/>
                <w:bCs/>
                <w:sz w:val="24"/>
                <w:szCs w:val="24"/>
              </w:rPr>
              <w:t>geodezice, inclusiv mecanismul de înregistrare și eliberare a informației din Registru</w:t>
            </w:r>
            <w:r>
              <w:rPr>
                <w:rFonts w:ascii="Times New Roman" w:eastAsia="Times New Roman" w:hAnsi="Times New Roman" w:cs="Times New Roman"/>
                <w:bCs/>
                <w:sz w:val="24"/>
                <w:szCs w:val="24"/>
              </w:rPr>
              <w:t xml:space="preserve"> aprobat prin HG 118/2025 conține astfel de prevederi la pct.41. Ca urmare a fost completat proiectul cu subpunctul 2.2.2</w:t>
            </w:r>
          </w:p>
        </w:tc>
      </w:tr>
    </w:tbl>
    <w:p w14:paraId="0509DF26" w14:textId="77777777" w:rsidR="00DF3429" w:rsidRPr="0030093B" w:rsidRDefault="00DF3429" w:rsidP="009B0389">
      <w:pPr>
        <w:spacing w:line="240" w:lineRule="auto"/>
        <w:ind w:firstLine="567"/>
        <w:jc w:val="center"/>
        <w:rPr>
          <w:rFonts w:ascii="Times New Roman" w:hAnsi="Times New Roman" w:cs="Times New Roman"/>
          <w:b/>
          <w:sz w:val="28"/>
          <w:szCs w:val="28"/>
        </w:rPr>
      </w:pPr>
    </w:p>
    <w:sectPr w:rsidR="00DF3429" w:rsidRPr="0030093B" w:rsidSect="009A2233">
      <w:headerReference w:type="default" r:id="rId8"/>
      <w:pgSz w:w="16838" w:h="11906" w:orient="landscape"/>
      <w:pgMar w:top="270" w:right="1134" w:bottom="36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723D0" w14:textId="77777777" w:rsidR="00B6632C" w:rsidRDefault="00B6632C" w:rsidP="00D470A6">
      <w:pPr>
        <w:spacing w:after="0" w:line="240" w:lineRule="auto"/>
      </w:pPr>
      <w:r>
        <w:separator/>
      </w:r>
    </w:p>
  </w:endnote>
  <w:endnote w:type="continuationSeparator" w:id="0">
    <w:p w14:paraId="19C6A8F8" w14:textId="77777777" w:rsidR="00B6632C" w:rsidRDefault="00B6632C" w:rsidP="00D4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32A77" w14:textId="77777777" w:rsidR="00B6632C" w:rsidRDefault="00B6632C" w:rsidP="00D470A6">
      <w:pPr>
        <w:spacing w:after="0" w:line="240" w:lineRule="auto"/>
      </w:pPr>
      <w:r>
        <w:separator/>
      </w:r>
    </w:p>
  </w:footnote>
  <w:footnote w:type="continuationSeparator" w:id="0">
    <w:p w14:paraId="6758652E" w14:textId="77777777" w:rsidR="00B6632C" w:rsidRDefault="00B6632C" w:rsidP="00D47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2795703"/>
      <w:docPartObj>
        <w:docPartGallery w:val="Page Numbers (Top of Page)"/>
        <w:docPartUnique/>
      </w:docPartObj>
    </w:sdtPr>
    <w:sdtContent>
      <w:p w14:paraId="382220BE" w14:textId="21DFF39A" w:rsidR="00200229" w:rsidRDefault="00200229">
        <w:pPr>
          <w:pStyle w:val="Antet"/>
          <w:jc w:val="center"/>
        </w:pPr>
        <w:r>
          <w:fldChar w:fldCharType="begin"/>
        </w:r>
        <w:r>
          <w:instrText>PAGE   \* MERGEFORMAT</w:instrText>
        </w:r>
        <w:r>
          <w:fldChar w:fldCharType="separate"/>
        </w:r>
        <w:r w:rsidR="00A470F5" w:rsidRPr="00A470F5">
          <w:rPr>
            <w:noProof/>
            <w:lang w:val="ro-RO"/>
          </w:rPr>
          <w:t>9</w:t>
        </w:r>
        <w:r>
          <w:fldChar w:fldCharType="end"/>
        </w:r>
      </w:p>
    </w:sdtContent>
  </w:sdt>
  <w:p w14:paraId="4738B517" w14:textId="77777777" w:rsidR="00200229" w:rsidRDefault="00200229">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00AFA"/>
    <w:multiLevelType w:val="hybridMultilevel"/>
    <w:tmpl w:val="911086F8"/>
    <w:lvl w:ilvl="0" w:tplc="04180017">
      <w:start w:val="6"/>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AE3318"/>
    <w:multiLevelType w:val="hybridMultilevel"/>
    <w:tmpl w:val="7198493A"/>
    <w:lvl w:ilvl="0" w:tplc="9F96B85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5792F44"/>
    <w:multiLevelType w:val="multilevel"/>
    <w:tmpl w:val="C06A2306"/>
    <w:lvl w:ilvl="0">
      <w:start w:val="1"/>
      <w:numFmt w:val="lowerLetter"/>
      <w:lvlText w:val="%1)"/>
      <w:lvlJc w:val="left"/>
      <w:pPr>
        <w:ind w:left="0" w:firstLine="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8814DE5"/>
    <w:multiLevelType w:val="hybridMultilevel"/>
    <w:tmpl w:val="0B0E78FA"/>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B1A71AD"/>
    <w:multiLevelType w:val="hybridMultilevel"/>
    <w:tmpl w:val="C6482E9E"/>
    <w:lvl w:ilvl="0" w:tplc="AEC419B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4222E"/>
    <w:multiLevelType w:val="hybridMultilevel"/>
    <w:tmpl w:val="C6869530"/>
    <w:lvl w:ilvl="0" w:tplc="F60CBCA6">
      <w:start w:val="5"/>
      <w:numFmt w:val="lowerLetter"/>
      <w:lvlText w:val="%1)"/>
      <w:lvlJc w:val="left"/>
      <w:pPr>
        <w:ind w:left="720" w:hanging="360"/>
      </w:pPr>
      <w:rPr>
        <w:rFonts w:hint="default"/>
        <w:strike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FC61F9A"/>
    <w:multiLevelType w:val="multilevel"/>
    <w:tmpl w:val="341C6CFC"/>
    <w:lvl w:ilvl="0">
      <w:start w:val="1"/>
      <w:numFmt w:val="lowerLetter"/>
      <w:lvlText w:val="%1)"/>
      <w:lvlJc w:val="left"/>
      <w:pPr>
        <w:ind w:left="540" w:hanging="54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22624E15"/>
    <w:multiLevelType w:val="hybridMultilevel"/>
    <w:tmpl w:val="CD108A70"/>
    <w:lvl w:ilvl="0" w:tplc="6C182EB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A1E1D"/>
    <w:multiLevelType w:val="multilevel"/>
    <w:tmpl w:val="C98C86E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2C143C87"/>
    <w:multiLevelType w:val="multilevel"/>
    <w:tmpl w:val="A22AA348"/>
    <w:lvl w:ilvl="0">
      <w:start w:val="1"/>
      <w:numFmt w:val="lowerLetter"/>
      <w:lvlText w:val="%1)"/>
      <w:lvlJc w:val="left"/>
      <w:pPr>
        <w:ind w:left="0" w:firstLine="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15:restartNumberingAfterBreak="0">
    <w:nsid w:val="2C771346"/>
    <w:multiLevelType w:val="hybridMultilevel"/>
    <w:tmpl w:val="DD8E3ADA"/>
    <w:lvl w:ilvl="0" w:tplc="3410AE7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E463460"/>
    <w:multiLevelType w:val="multilevel"/>
    <w:tmpl w:val="C06A2306"/>
    <w:lvl w:ilvl="0">
      <w:start w:val="1"/>
      <w:numFmt w:val="lowerLetter"/>
      <w:lvlText w:val="%1)"/>
      <w:lvlJc w:val="left"/>
      <w:pPr>
        <w:ind w:left="0" w:firstLine="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4F500281"/>
    <w:multiLevelType w:val="hybridMultilevel"/>
    <w:tmpl w:val="2B8A950E"/>
    <w:lvl w:ilvl="0" w:tplc="E0FA53E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9BB2DBF"/>
    <w:multiLevelType w:val="hybridMultilevel"/>
    <w:tmpl w:val="1F3807FA"/>
    <w:lvl w:ilvl="0" w:tplc="CAA47BA6">
      <w:start w:val="1"/>
      <w:numFmt w:val="low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4" w15:restartNumberingAfterBreak="0">
    <w:nsid w:val="61245B9A"/>
    <w:multiLevelType w:val="hybridMultilevel"/>
    <w:tmpl w:val="512A449E"/>
    <w:lvl w:ilvl="0" w:tplc="5A9C746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F81823"/>
    <w:multiLevelType w:val="hybridMultilevel"/>
    <w:tmpl w:val="4E102C60"/>
    <w:lvl w:ilvl="0" w:tplc="76B8D266">
      <w:start w:val="1"/>
      <w:numFmt w:val="decimal"/>
      <w:lvlText w:val="%1."/>
      <w:lvlJc w:val="left"/>
      <w:pPr>
        <w:ind w:left="394" w:hanging="360"/>
      </w:pPr>
      <w:rPr>
        <w:rFonts w:hint="default"/>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16" w15:restartNumberingAfterBreak="0">
    <w:nsid w:val="6ACF4882"/>
    <w:multiLevelType w:val="hybridMultilevel"/>
    <w:tmpl w:val="4E102C60"/>
    <w:lvl w:ilvl="0" w:tplc="76B8D266">
      <w:start w:val="1"/>
      <w:numFmt w:val="decimal"/>
      <w:lvlText w:val="%1."/>
      <w:lvlJc w:val="left"/>
      <w:pPr>
        <w:ind w:left="394" w:hanging="360"/>
      </w:pPr>
      <w:rPr>
        <w:rFonts w:hint="default"/>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17" w15:restartNumberingAfterBreak="0">
    <w:nsid w:val="6DFE72A6"/>
    <w:multiLevelType w:val="hybridMultilevel"/>
    <w:tmpl w:val="AABC7C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B7372D"/>
    <w:multiLevelType w:val="hybridMultilevel"/>
    <w:tmpl w:val="4E102C60"/>
    <w:lvl w:ilvl="0" w:tplc="76B8D266">
      <w:start w:val="1"/>
      <w:numFmt w:val="decimal"/>
      <w:lvlText w:val="%1."/>
      <w:lvlJc w:val="left"/>
      <w:pPr>
        <w:ind w:left="394" w:hanging="360"/>
      </w:pPr>
      <w:rPr>
        <w:rFonts w:hint="default"/>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19" w15:restartNumberingAfterBreak="0">
    <w:nsid w:val="77875483"/>
    <w:multiLevelType w:val="multilevel"/>
    <w:tmpl w:val="B464ED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7C32681C"/>
    <w:multiLevelType w:val="hybridMultilevel"/>
    <w:tmpl w:val="12D61C8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F7C14E6"/>
    <w:multiLevelType w:val="hybridMultilevel"/>
    <w:tmpl w:val="C2E08870"/>
    <w:lvl w:ilvl="0" w:tplc="764E0BEC">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5672270">
    <w:abstractNumId w:val="16"/>
  </w:num>
  <w:num w:numId="2" w16cid:durableId="84351588">
    <w:abstractNumId w:val="18"/>
  </w:num>
  <w:num w:numId="3" w16cid:durableId="1031030354">
    <w:abstractNumId w:val="15"/>
  </w:num>
  <w:num w:numId="4" w16cid:durableId="116141041">
    <w:abstractNumId w:val="11"/>
  </w:num>
  <w:num w:numId="5" w16cid:durableId="2106729547">
    <w:abstractNumId w:val="8"/>
  </w:num>
  <w:num w:numId="6" w16cid:durableId="1415664142">
    <w:abstractNumId w:val="19"/>
  </w:num>
  <w:num w:numId="7" w16cid:durableId="133254793">
    <w:abstractNumId w:val="9"/>
  </w:num>
  <w:num w:numId="8" w16cid:durableId="504326862">
    <w:abstractNumId w:val="2"/>
  </w:num>
  <w:num w:numId="9" w16cid:durableId="820385940">
    <w:abstractNumId w:val="6"/>
  </w:num>
  <w:num w:numId="10" w16cid:durableId="323554162">
    <w:abstractNumId w:val="20"/>
  </w:num>
  <w:num w:numId="11" w16cid:durableId="1144272089">
    <w:abstractNumId w:val="5"/>
  </w:num>
  <w:num w:numId="12" w16cid:durableId="2017229516">
    <w:abstractNumId w:val="13"/>
  </w:num>
  <w:num w:numId="13" w16cid:durableId="1536117529">
    <w:abstractNumId w:val="0"/>
  </w:num>
  <w:num w:numId="14" w16cid:durableId="337659223">
    <w:abstractNumId w:val="3"/>
  </w:num>
  <w:num w:numId="15" w16cid:durableId="1606813032">
    <w:abstractNumId w:val="17"/>
  </w:num>
  <w:num w:numId="16" w16cid:durableId="848981221">
    <w:abstractNumId w:val="4"/>
  </w:num>
  <w:num w:numId="17" w16cid:durableId="504247816">
    <w:abstractNumId w:val="21"/>
  </w:num>
  <w:num w:numId="18" w16cid:durableId="594170590">
    <w:abstractNumId w:val="7"/>
  </w:num>
  <w:num w:numId="19" w16cid:durableId="1696270887">
    <w:abstractNumId w:val="14"/>
  </w:num>
  <w:num w:numId="20" w16cid:durableId="178128132">
    <w:abstractNumId w:val="12"/>
  </w:num>
  <w:num w:numId="21" w16cid:durableId="460270477">
    <w:abstractNumId w:val="1"/>
  </w:num>
  <w:num w:numId="22" w16cid:durableId="67265590">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activeWritingStyle w:appName="MSWord" w:lang="ru-RU" w:vendorID="64" w:dllVersion="6" w:nlCheck="1" w:checkStyle="0"/>
  <w:activeWritingStyle w:appName="MSWord" w:lang="en-CA" w:vendorID="64" w:dllVersion="6" w:nlCheck="1" w:checkStyle="1"/>
  <w:activeWritingStyle w:appName="MSWord" w:lang="ru-RU" w:vendorID="64" w:dllVersion="4096" w:nlCheck="1" w:checkStyle="0"/>
  <w:activeWritingStyle w:appName="MSWord" w:lang="en-US" w:vendorID="64" w:dllVersion="6" w:nlCheck="1" w:checkStyle="1"/>
  <w:activeWritingStyle w:appName="MSWord" w:lang="en-U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B0B63"/>
    <w:rsid w:val="00001BCE"/>
    <w:rsid w:val="000024D2"/>
    <w:rsid w:val="00003684"/>
    <w:rsid w:val="00003D83"/>
    <w:rsid w:val="00005377"/>
    <w:rsid w:val="000058F1"/>
    <w:rsid w:val="000105CC"/>
    <w:rsid w:val="00012955"/>
    <w:rsid w:val="00012D22"/>
    <w:rsid w:val="00012F6F"/>
    <w:rsid w:val="00014BDB"/>
    <w:rsid w:val="0001531C"/>
    <w:rsid w:val="00015E3D"/>
    <w:rsid w:val="0001607D"/>
    <w:rsid w:val="000164B9"/>
    <w:rsid w:val="0002162A"/>
    <w:rsid w:val="00026149"/>
    <w:rsid w:val="0002690D"/>
    <w:rsid w:val="00026F29"/>
    <w:rsid w:val="00030A8E"/>
    <w:rsid w:val="0003254A"/>
    <w:rsid w:val="00032FA3"/>
    <w:rsid w:val="00042EAD"/>
    <w:rsid w:val="000444EF"/>
    <w:rsid w:val="00045CA3"/>
    <w:rsid w:val="000463E2"/>
    <w:rsid w:val="0005242C"/>
    <w:rsid w:val="00052456"/>
    <w:rsid w:val="000556FC"/>
    <w:rsid w:val="00055A96"/>
    <w:rsid w:val="00057A67"/>
    <w:rsid w:val="00061F45"/>
    <w:rsid w:val="00061F59"/>
    <w:rsid w:val="000620E7"/>
    <w:rsid w:val="00062818"/>
    <w:rsid w:val="0006367E"/>
    <w:rsid w:val="000657F3"/>
    <w:rsid w:val="00066B3C"/>
    <w:rsid w:val="000700FA"/>
    <w:rsid w:val="00071586"/>
    <w:rsid w:val="0007298E"/>
    <w:rsid w:val="00072CD5"/>
    <w:rsid w:val="00074C0F"/>
    <w:rsid w:val="00074D48"/>
    <w:rsid w:val="000769AE"/>
    <w:rsid w:val="00077EFE"/>
    <w:rsid w:val="00083096"/>
    <w:rsid w:val="0008649B"/>
    <w:rsid w:val="00087FE1"/>
    <w:rsid w:val="000920C1"/>
    <w:rsid w:val="00093856"/>
    <w:rsid w:val="000951AC"/>
    <w:rsid w:val="00095AC4"/>
    <w:rsid w:val="00097334"/>
    <w:rsid w:val="00097350"/>
    <w:rsid w:val="000A083D"/>
    <w:rsid w:val="000B3CF0"/>
    <w:rsid w:val="000B4D74"/>
    <w:rsid w:val="000C0EF6"/>
    <w:rsid w:val="000C2F1E"/>
    <w:rsid w:val="000C302C"/>
    <w:rsid w:val="000C7BC7"/>
    <w:rsid w:val="000D0A14"/>
    <w:rsid w:val="000D282D"/>
    <w:rsid w:val="000D34EC"/>
    <w:rsid w:val="000D3D02"/>
    <w:rsid w:val="000D3D70"/>
    <w:rsid w:val="000D59C6"/>
    <w:rsid w:val="000D6915"/>
    <w:rsid w:val="000D7400"/>
    <w:rsid w:val="000E0CE6"/>
    <w:rsid w:val="000E3092"/>
    <w:rsid w:val="000E5EFB"/>
    <w:rsid w:val="000E7467"/>
    <w:rsid w:val="000E753D"/>
    <w:rsid w:val="000F1A33"/>
    <w:rsid w:val="000F41E7"/>
    <w:rsid w:val="000F52A0"/>
    <w:rsid w:val="000F7C49"/>
    <w:rsid w:val="001019CB"/>
    <w:rsid w:val="00103F1C"/>
    <w:rsid w:val="00104941"/>
    <w:rsid w:val="001049B4"/>
    <w:rsid w:val="00105262"/>
    <w:rsid w:val="00105E0D"/>
    <w:rsid w:val="00106741"/>
    <w:rsid w:val="00106A6C"/>
    <w:rsid w:val="00107287"/>
    <w:rsid w:val="001113D6"/>
    <w:rsid w:val="00113EB0"/>
    <w:rsid w:val="00113FF8"/>
    <w:rsid w:val="001144B7"/>
    <w:rsid w:val="001146D0"/>
    <w:rsid w:val="00117D04"/>
    <w:rsid w:val="00121F72"/>
    <w:rsid w:val="00122012"/>
    <w:rsid w:val="0012205B"/>
    <w:rsid w:val="00124164"/>
    <w:rsid w:val="00125E8D"/>
    <w:rsid w:val="00135BDC"/>
    <w:rsid w:val="00135FC5"/>
    <w:rsid w:val="00137B62"/>
    <w:rsid w:val="00140E67"/>
    <w:rsid w:val="0014556D"/>
    <w:rsid w:val="001470D7"/>
    <w:rsid w:val="0014772F"/>
    <w:rsid w:val="00147F84"/>
    <w:rsid w:val="0015010F"/>
    <w:rsid w:val="00153198"/>
    <w:rsid w:val="0015412A"/>
    <w:rsid w:val="00154452"/>
    <w:rsid w:val="001613DA"/>
    <w:rsid w:val="00161F5D"/>
    <w:rsid w:val="001634D3"/>
    <w:rsid w:val="0016369F"/>
    <w:rsid w:val="00164C87"/>
    <w:rsid w:val="00166293"/>
    <w:rsid w:val="00166BD2"/>
    <w:rsid w:val="0016701C"/>
    <w:rsid w:val="00167F15"/>
    <w:rsid w:val="00170231"/>
    <w:rsid w:val="00172CD1"/>
    <w:rsid w:val="001736AF"/>
    <w:rsid w:val="00173E48"/>
    <w:rsid w:val="00175966"/>
    <w:rsid w:val="00176242"/>
    <w:rsid w:val="00177080"/>
    <w:rsid w:val="0017770E"/>
    <w:rsid w:val="001823E7"/>
    <w:rsid w:val="0018385E"/>
    <w:rsid w:val="001845E4"/>
    <w:rsid w:val="00186996"/>
    <w:rsid w:val="001874D4"/>
    <w:rsid w:val="0019077F"/>
    <w:rsid w:val="00195BE9"/>
    <w:rsid w:val="001972F4"/>
    <w:rsid w:val="001A28A5"/>
    <w:rsid w:val="001A74BC"/>
    <w:rsid w:val="001B0B8B"/>
    <w:rsid w:val="001B0FF0"/>
    <w:rsid w:val="001B1E94"/>
    <w:rsid w:val="001B545E"/>
    <w:rsid w:val="001C0D22"/>
    <w:rsid w:val="001C1BA2"/>
    <w:rsid w:val="001C38B2"/>
    <w:rsid w:val="001C393B"/>
    <w:rsid w:val="001C42A3"/>
    <w:rsid w:val="001C4AB3"/>
    <w:rsid w:val="001C7870"/>
    <w:rsid w:val="001D2607"/>
    <w:rsid w:val="001D26FF"/>
    <w:rsid w:val="001D3242"/>
    <w:rsid w:val="001D6B92"/>
    <w:rsid w:val="001D6E61"/>
    <w:rsid w:val="001D7014"/>
    <w:rsid w:val="001D70A6"/>
    <w:rsid w:val="001E0FAE"/>
    <w:rsid w:val="001E1EFE"/>
    <w:rsid w:val="001E2443"/>
    <w:rsid w:val="001E25BD"/>
    <w:rsid w:val="001E396C"/>
    <w:rsid w:val="001E675F"/>
    <w:rsid w:val="001E7DCF"/>
    <w:rsid w:val="001F14FE"/>
    <w:rsid w:val="001F2A5E"/>
    <w:rsid w:val="001F54B2"/>
    <w:rsid w:val="001F594A"/>
    <w:rsid w:val="00200229"/>
    <w:rsid w:val="002029F5"/>
    <w:rsid w:val="002033EE"/>
    <w:rsid w:val="00207385"/>
    <w:rsid w:val="00207E05"/>
    <w:rsid w:val="0021016C"/>
    <w:rsid w:val="002104E5"/>
    <w:rsid w:val="0021228A"/>
    <w:rsid w:val="0021403A"/>
    <w:rsid w:val="0021585B"/>
    <w:rsid w:val="002166F4"/>
    <w:rsid w:val="00216D85"/>
    <w:rsid w:val="002177BE"/>
    <w:rsid w:val="002208C4"/>
    <w:rsid w:val="00222BE7"/>
    <w:rsid w:val="0022508C"/>
    <w:rsid w:val="002255CC"/>
    <w:rsid w:val="002258E3"/>
    <w:rsid w:val="00230014"/>
    <w:rsid w:val="0023301B"/>
    <w:rsid w:val="00236597"/>
    <w:rsid w:val="0023706A"/>
    <w:rsid w:val="00237540"/>
    <w:rsid w:val="00240F83"/>
    <w:rsid w:val="00242E09"/>
    <w:rsid w:val="002431E7"/>
    <w:rsid w:val="002439F6"/>
    <w:rsid w:val="0024420C"/>
    <w:rsid w:val="0024439A"/>
    <w:rsid w:val="0024479B"/>
    <w:rsid w:val="002462CD"/>
    <w:rsid w:val="00250F92"/>
    <w:rsid w:val="00252A63"/>
    <w:rsid w:val="00252E03"/>
    <w:rsid w:val="00253361"/>
    <w:rsid w:val="0025477B"/>
    <w:rsid w:val="00255848"/>
    <w:rsid w:val="00257D1D"/>
    <w:rsid w:val="00260127"/>
    <w:rsid w:val="00263F15"/>
    <w:rsid w:val="002640B7"/>
    <w:rsid w:val="00265970"/>
    <w:rsid w:val="00266770"/>
    <w:rsid w:val="002703A1"/>
    <w:rsid w:val="00273E7B"/>
    <w:rsid w:val="00275095"/>
    <w:rsid w:val="0028462C"/>
    <w:rsid w:val="0028688B"/>
    <w:rsid w:val="00287E39"/>
    <w:rsid w:val="00291A2B"/>
    <w:rsid w:val="00291F32"/>
    <w:rsid w:val="00296C9D"/>
    <w:rsid w:val="00297375"/>
    <w:rsid w:val="00297895"/>
    <w:rsid w:val="002A30EF"/>
    <w:rsid w:val="002A38EE"/>
    <w:rsid w:val="002A4F17"/>
    <w:rsid w:val="002A79FC"/>
    <w:rsid w:val="002B017D"/>
    <w:rsid w:val="002B0B63"/>
    <w:rsid w:val="002B1715"/>
    <w:rsid w:val="002B2C8B"/>
    <w:rsid w:val="002B4215"/>
    <w:rsid w:val="002C00F0"/>
    <w:rsid w:val="002C08DF"/>
    <w:rsid w:val="002C12AC"/>
    <w:rsid w:val="002C23BB"/>
    <w:rsid w:val="002C2D96"/>
    <w:rsid w:val="002C4033"/>
    <w:rsid w:val="002C4186"/>
    <w:rsid w:val="002C4660"/>
    <w:rsid w:val="002C4E34"/>
    <w:rsid w:val="002C7FD6"/>
    <w:rsid w:val="002D00FC"/>
    <w:rsid w:val="002D01AC"/>
    <w:rsid w:val="002D4A45"/>
    <w:rsid w:val="002D63A6"/>
    <w:rsid w:val="002D68A8"/>
    <w:rsid w:val="002D6923"/>
    <w:rsid w:val="002D6A1B"/>
    <w:rsid w:val="002E3314"/>
    <w:rsid w:val="002E37C3"/>
    <w:rsid w:val="002E451B"/>
    <w:rsid w:val="002E7085"/>
    <w:rsid w:val="002F1A6C"/>
    <w:rsid w:val="002F3CDD"/>
    <w:rsid w:val="002F5312"/>
    <w:rsid w:val="0030093B"/>
    <w:rsid w:val="003012A7"/>
    <w:rsid w:val="0030764F"/>
    <w:rsid w:val="003142D8"/>
    <w:rsid w:val="00314643"/>
    <w:rsid w:val="003152E8"/>
    <w:rsid w:val="00315879"/>
    <w:rsid w:val="00316199"/>
    <w:rsid w:val="00320DAF"/>
    <w:rsid w:val="00320E17"/>
    <w:rsid w:val="003213BE"/>
    <w:rsid w:val="00326D82"/>
    <w:rsid w:val="00327498"/>
    <w:rsid w:val="00331695"/>
    <w:rsid w:val="00332081"/>
    <w:rsid w:val="003333E5"/>
    <w:rsid w:val="00335DDB"/>
    <w:rsid w:val="00335ED6"/>
    <w:rsid w:val="00335F88"/>
    <w:rsid w:val="003364B3"/>
    <w:rsid w:val="003378C1"/>
    <w:rsid w:val="00337D65"/>
    <w:rsid w:val="00340060"/>
    <w:rsid w:val="003400A9"/>
    <w:rsid w:val="00344C9F"/>
    <w:rsid w:val="00345DD2"/>
    <w:rsid w:val="00345DEC"/>
    <w:rsid w:val="00347460"/>
    <w:rsid w:val="00347DEC"/>
    <w:rsid w:val="00353237"/>
    <w:rsid w:val="003571D3"/>
    <w:rsid w:val="003629A1"/>
    <w:rsid w:val="00362E8D"/>
    <w:rsid w:val="00364352"/>
    <w:rsid w:val="00366EEC"/>
    <w:rsid w:val="00370354"/>
    <w:rsid w:val="00374D25"/>
    <w:rsid w:val="003773CA"/>
    <w:rsid w:val="003777C0"/>
    <w:rsid w:val="00380193"/>
    <w:rsid w:val="00380400"/>
    <w:rsid w:val="00383EFA"/>
    <w:rsid w:val="0038547B"/>
    <w:rsid w:val="00391E37"/>
    <w:rsid w:val="00391F4F"/>
    <w:rsid w:val="003922AB"/>
    <w:rsid w:val="0039378F"/>
    <w:rsid w:val="003943A4"/>
    <w:rsid w:val="0039489D"/>
    <w:rsid w:val="00395552"/>
    <w:rsid w:val="003A2643"/>
    <w:rsid w:val="003A2773"/>
    <w:rsid w:val="003A3400"/>
    <w:rsid w:val="003B09F5"/>
    <w:rsid w:val="003B0D35"/>
    <w:rsid w:val="003B44E3"/>
    <w:rsid w:val="003B58EC"/>
    <w:rsid w:val="003B6464"/>
    <w:rsid w:val="003C145A"/>
    <w:rsid w:val="003C312C"/>
    <w:rsid w:val="003C58D3"/>
    <w:rsid w:val="003C5BE1"/>
    <w:rsid w:val="003D235E"/>
    <w:rsid w:val="003D30FC"/>
    <w:rsid w:val="003D495B"/>
    <w:rsid w:val="003D533E"/>
    <w:rsid w:val="003D6085"/>
    <w:rsid w:val="003D7A61"/>
    <w:rsid w:val="003E0235"/>
    <w:rsid w:val="003E0860"/>
    <w:rsid w:val="003E2240"/>
    <w:rsid w:val="003E3122"/>
    <w:rsid w:val="003E3DD5"/>
    <w:rsid w:val="003E4825"/>
    <w:rsid w:val="003E4916"/>
    <w:rsid w:val="003E5112"/>
    <w:rsid w:val="003E656F"/>
    <w:rsid w:val="003F10A7"/>
    <w:rsid w:val="003F2104"/>
    <w:rsid w:val="003F38BB"/>
    <w:rsid w:val="003F3AC0"/>
    <w:rsid w:val="003F5597"/>
    <w:rsid w:val="003F5725"/>
    <w:rsid w:val="003F6663"/>
    <w:rsid w:val="003F6920"/>
    <w:rsid w:val="00405237"/>
    <w:rsid w:val="00411A1B"/>
    <w:rsid w:val="00412AB6"/>
    <w:rsid w:val="004137BE"/>
    <w:rsid w:val="00413E2A"/>
    <w:rsid w:val="004147B8"/>
    <w:rsid w:val="00414D40"/>
    <w:rsid w:val="00415771"/>
    <w:rsid w:val="00420239"/>
    <w:rsid w:val="004205EB"/>
    <w:rsid w:val="00420C96"/>
    <w:rsid w:val="00420F29"/>
    <w:rsid w:val="00421715"/>
    <w:rsid w:val="00422F78"/>
    <w:rsid w:val="00427946"/>
    <w:rsid w:val="004304E0"/>
    <w:rsid w:val="004307E4"/>
    <w:rsid w:val="004376ED"/>
    <w:rsid w:val="004379A8"/>
    <w:rsid w:val="00440668"/>
    <w:rsid w:val="004434CD"/>
    <w:rsid w:val="00443765"/>
    <w:rsid w:val="00446F81"/>
    <w:rsid w:val="004519D3"/>
    <w:rsid w:val="00452156"/>
    <w:rsid w:val="00454165"/>
    <w:rsid w:val="00454907"/>
    <w:rsid w:val="00456685"/>
    <w:rsid w:val="00456C4D"/>
    <w:rsid w:val="00456FCB"/>
    <w:rsid w:val="004578BD"/>
    <w:rsid w:val="00463FE0"/>
    <w:rsid w:val="004661E6"/>
    <w:rsid w:val="00471ADF"/>
    <w:rsid w:val="00471CA5"/>
    <w:rsid w:val="0047314E"/>
    <w:rsid w:val="0047356B"/>
    <w:rsid w:val="00474F7D"/>
    <w:rsid w:val="0047657D"/>
    <w:rsid w:val="00476D35"/>
    <w:rsid w:val="00481130"/>
    <w:rsid w:val="00483980"/>
    <w:rsid w:val="00484DFE"/>
    <w:rsid w:val="00485AA4"/>
    <w:rsid w:val="00486681"/>
    <w:rsid w:val="0049248D"/>
    <w:rsid w:val="00493536"/>
    <w:rsid w:val="00493638"/>
    <w:rsid w:val="00494B04"/>
    <w:rsid w:val="00494C2B"/>
    <w:rsid w:val="004951BA"/>
    <w:rsid w:val="00496834"/>
    <w:rsid w:val="00496EB2"/>
    <w:rsid w:val="00497696"/>
    <w:rsid w:val="004A0FA9"/>
    <w:rsid w:val="004A16CD"/>
    <w:rsid w:val="004A3758"/>
    <w:rsid w:val="004A3A9D"/>
    <w:rsid w:val="004A4066"/>
    <w:rsid w:val="004B2AFC"/>
    <w:rsid w:val="004B5F0A"/>
    <w:rsid w:val="004B75C3"/>
    <w:rsid w:val="004B7D80"/>
    <w:rsid w:val="004C0B94"/>
    <w:rsid w:val="004C0DC0"/>
    <w:rsid w:val="004C1FDB"/>
    <w:rsid w:val="004C2521"/>
    <w:rsid w:val="004C2CC0"/>
    <w:rsid w:val="004C2DBC"/>
    <w:rsid w:val="004C3B76"/>
    <w:rsid w:val="004C4E05"/>
    <w:rsid w:val="004C5622"/>
    <w:rsid w:val="004C6817"/>
    <w:rsid w:val="004C6989"/>
    <w:rsid w:val="004D0299"/>
    <w:rsid w:val="004D07FB"/>
    <w:rsid w:val="004D1845"/>
    <w:rsid w:val="004D2775"/>
    <w:rsid w:val="004D2AA1"/>
    <w:rsid w:val="004D43D4"/>
    <w:rsid w:val="004D65BD"/>
    <w:rsid w:val="004E312F"/>
    <w:rsid w:val="004E43D3"/>
    <w:rsid w:val="004E47D5"/>
    <w:rsid w:val="004E6C38"/>
    <w:rsid w:val="004F2560"/>
    <w:rsid w:val="004F29EB"/>
    <w:rsid w:val="004F2C86"/>
    <w:rsid w:val="004F2E2E"/>
    <w:rsid w:val="004F3586"/>
    <w:rsid w:val="004F37CB"/>
    <w:rsid w:val="004F4DC5"/>
    <w:rsid w:val="004F5C80"/>
    <w:rsid w:val="004F61BA"/>
    <w:rsid w:val="00502EF0"/>
    <w:rsid w:val="0050634E"/>
    <w:rsid w:val="00510C64"/>
    <w:rsid w:val="00512007"/>
    <w:rsid w:val="00513849"/>
    <w:rsid w:val="0051639D"/>
    <w:rsid w:val="005204C5"/>
    <w:rsid w:val="005205AD"/>
    <w:rsid w:val="005205BA"/>
    <w:rsid w:val="005221AF"/>
    <w:rsid w:val="00523516"/>
    <w:rsid w:val="00524FA3"/>
    <w:rsid w:val="00526FF6"/>
    <w:rsid w:val="005270AB"/>
    <w:rsid w:val="00527FC1"/>
    <w:rsid w:val="005333DE"/>
    <w:rsid w:val="00533662"/>
    <w:rsid w:val="00534A2E"/>
    <w:rsid w:val="005353D3"/>
    <w:rsid w:val="00535B25"/>
    <w:rsid w:val="00536FA7"/>
    <w:rsid w:val="00537FE1"/>
    <w:rsid w:val="00540246"/>
    <w:rsid w:val="005415DC"/>
    <w:rsid w:val="00542D96"/>
    <w:rsid w:val="0054664E"/>
    <w:rsid w:val="0054795C"/>
    <w:rsid w:val="0055165B"/>
    <w:rsid w:val="00553376"/>
    <w:rsid w:val="00555694"/>
    <w:rsid w:val="0055585C"/>
    <w:rsid w:val="00555F07"/>
    <w:rsid w:val="00557B6B"/>
    <w:rsid w:val="0056152F"/>
    <w:rsid w:val="00561820"/>
    <w:rsid w:val="00561A7D"/>
    <w:rsid w:val="00561B55"/>
    <w:rsid w:val="00561EB1"/>
    <w:rsid w:val="00563AEF"/>
    <w:rsid w:val="00565AA5"/>
    <w:rsid w:val="00565FE1"/>
    <w:rsid w:val="0056627E"/>
    <w:rsid w:val="0057068B"/>
    <w:rsid w:val="0057079D"/>
    <w:rsid w:val="0057301C"/>
    <w:rsid w:val="00575BB5"/>
    <w:rsid w:val="00576944"/>
    <w:rsid w:val="005775FE"/>
    <w:rsid w:val="00581EA6"/>
    <w:rsid w:val="00581F4D"/>
    <w:rsid w:val="00585083"/>
    <w:rsid w:val="00586553"/>
    <w:rsid w:val="00586D24"/>
    <w:rsid w:val="00587EC7"/>
    <w:rsid w:val="0059054C"/>
    <w:rsid w:val="00597203"/>
    <w:rsid w:val="005A15B0"/>
    <w:rsid w:val="005A24BF"/>
    <w:rsid w:val="005A450C"/>
    <w:rsid w:val="005A486B"/>
    <w:rsid w:val="005A6152"/>
    <w:rsid w:val="005A6FAC"/>
    <w:rsid w:val="005A7763"/>
    <w:rsid w:val="005B1618"/>
    <w:rsid w:val="005B487B"/>
    <w:rsid w:val="005B4FBA"/>
    <w:rsid w:val="005B5064"/>
    <w:rsid w:val="005B63D2"/>
    <w:rsid w:val="005B6F8E"/>
    <w:rsid w:val="005B72BE"/>
    <w:rsid w:val="005C0488"/>
    <w:rsid w:val="005C43FE"/>
    <w:rsid w:val="005C4FB1"/>
    <w:rsid w:val="005C552A"/>
    <w:rsid w:val="005D271D"/>
    <w:rsid w:val="005D3A94"/>
    <w:rsid w:val="005D5BFF"/>
    <w:rsid w:val="005D7925"/>
    <w:rsid w:val="005E0BF0"/>
    <w:rsid w:val="005E3AD5"/>
    <w:rsid w:val="005E3E9D"/>
    <w:rsid w:val="005E61F9"/>
    <w:rsid w:val="005F17CC"/>
    <w:rsid w:val="005F296B"/>
    <w:rsid w:val="005F2A2B"/>
    <w:rsid w:val="005F2AA2"/>
    <w:rsid w:val="005F59EB"/>
    <w:rsid w:val="005F621D"/>
    <w:rsid w:val="006007ED"/>
    <w:rsid w:val="006011DD"/>
    <w:rsid w:val="0060294F"/>
    <w:rsid w:val="00602BAD"/>
    <w:rsid w:val="00603C4E"/>
    <w:rsid w:val="006041EC"/>
    <w:rsid w:val="00604322"/>
    <w:rsid w:val="006045FC"/>
    <w:rsid w:val="00604940"/>
    <w:rsid w:val="006126B7"/>
    <w:rsid w:val="00612AB9"/>
    <w:rsid w:val="0061488F"/>
    <w:rsid w:val="00616BBB"/>
    <w:rsid w:val="00621E8A"/>
    <w:rsid w:val="006223C0"/>
    <w:rsid w:val="00622BBE"/>
    <w:rsid w:val="00622D8A"/>
    <w:rsid w:val="0062400D"/>
    <w:rsid w:val="0062486D"/>
    <w:rsid w:val="00624BA3"/>
    <w:rsid w:val="006250FC"/>
    <w:rsid w:val="00625654"/>
    <w:rsid w:val="006257B1"/>
    <w:rsid w:val="00626DEA"/>
    <w:rsid w:val="00631B33"/>
    <w:rsid w:val="00631CEF"/>
    <w:rsid w:val="00632128"/>
    <w:rsid w:val="00632FAA"/>
    <w:rsid w:val="006331BB"/>
    <w:rsid w:val="006341C8"/>
    <w:rsid w:val="006344BB"/>
    <w:rsid w:val="00634F46"/>
    <w:rsid w:val="00636C8C"/>
    <w:rsid w:val="00636EFA"/>
    <w:rsid w:val="00642865"/>
    <w:rsid w:val="006440B5"/>
    <w:rsid w:val="00646EEB"/>
    <w:rsid w:val="00647D54"/>
    <w:rsid w:val="0065044F"/>
    <w:rsid w:val="00650B50"/>
    <w:rsid w:val="0065669E"/>
    <w:rsid w:val="00656912"/>
    <w:rsid w:val="006603A3"/>
    <w:rsid w:val="00661A33"/>
    <w:rsid w:val="00661D1B"/>
    <w:rsid w:val="0066652F"/>
    <w:rsid w:val="0066688D"/>
    <w:rsid w:val="00666E0E"/>
    <w:rsid w:val="00667A82"/>
    <w:rsid w:val="00667E60"/>
    <w:rsid w:val="00672A02"/>
    <w:rsid w:val="00673172"/>
    <w:rsid w:val="00674945"/>
    <w:rsid w:val="006760D8"/>
    <w:rsid w:val="00681EF0"/>
    <w:rsid w:val="006855BF"/>
    <w:rsid w:val="006860A9"/>
    <w:rsid w:val="00686A4D"/>
    <w:rsid w:val="00687D86"/>
    <w:rsid w:val="00692BC6"/>
    <w:rsid w:val="00692F74"/>
    <w:rsid w:val="00693E4F"/>
    <w:rsid w:val="00693F32"/>
    <w:rsid w:val="00694657"/>
    <w:rsid w:val="00696B0B"/>
    <w:rsid w:val="006976D0"/>
    <w:rsid w:val="006A0946"/>
    <w:rsid w:val="006A0B3A"/>
    <w:rsid w:val="006A49AD"/>
    <w:rsid w:val="006A758A"/>
    <w:rsid w:val="006B1B55"/>
    <w:rsid w:val="006B1EC4"/>
    <w:rsid w:val="006B412A"/>
    <w:rsid w:val="006B48AD"/>
    <w:rsid w:val="006B5503"/>
    <w:rsid w:val="006B5B75"/>
    <w:rsid w:val="006B64DE"/>
    <w:rsid w:val="006B7028"/>
    <w:rsid w:val="006C06F2"/>
    <w:rsid w:val="006C2A8A"/>
    <w:rsid w:val="006C2BF5"/>
    <w:rsid w:val="006C3967"/>
    <w:rsid w:val="006C5196"/>
    <w:rsid w:val="006C6520"/>
    <w:rsid w:val="006C7896"/>
    <w:rsid w:val="006D0820"/>
    <w:rsid w:val="006D0AEE"/>
    <w:rsid w:val="006D2668"/>
    <w:rsid w:val="006D2E6D"/>
    <w:rsid w:val="006D369F"/>
    <w:rsid w:val="006D7D28"/>
    <w:rsid w:val="006D7D62"/>
    <w:rsid w:val="006E135C"/>
    <w:rsid w:val="006E4E2F"/>
    <w:rsid w:val="006E50AC"/>
    <w:rsid w:val="006E678F"/>
    <w:rsid w:val="006E697B"/>
    <w:rsid w:val="006F0303"/>
    <w:rsid w:val="006F1417"/>
    <w:rsid w:val="006F3900"/>
    <w:rsid w:val="006F3CF7"/>
    <w:rsid w:val="006F5895"/>
    <w:rsid w:val="006F6DAA"/>
    <w:rsid w:val="006F7332"/>
    <w:rsid w:val="006F75C4"/>
    <w:rsid w:val="00700298"/>
    <w:rsid w:val="0070039D"/>
    <w:rsid w:val="00701A47"/>
    <w:rsid w:val="00703B86"/>
    <w:rsid w:val="0070653C"/>
    <w:rsid w:val="00710BBB"/>
    <w:rsid w:val="00711007"/>
    <w:rsid w:val="00711779"/>
    <w:rsid w:val="007124BD"/>
    <w:rsid w:val="0072053F"/>
    <w:rsid w:val="00722A33"/>
    <w:rsid w:val="00724475"/>
    <w:rsid w:val="007246D9"/>
    <w:rsid w:val="00724C72"/>
    <w:rsid w:val="00725961"/>
    <w:rsid w:val="0073110B"/>
    <w:rsid w:val="00731EB6"/>
    <w:rsid w:val="00731ECD"/>
    <w:rsid w:val="00732408"/>
    <w:rsid w:val="0073462E"/>
    <w:rsid w:val="007357B9"/>
    <w:rsid w:val="00742DED"/>
    <w:rsid w:val="00743725"/>
    <w:rsid w:val="007446C7"/>
    <w:rsid w:val="007475A9"/>
    <w:rsid w:val="00752193"/>
    <w:rsid w:val="00754D54"/>
    <w:rsid w:val="00755B05"/>
    <w:rsid w:val="00757F03"/>
    <w:rsid w:val="0076059A"/>
    <w:rsid w:val="00760E69"/>
    <w:rsid w:val="00760FC2"/>
    <w:rsid w:val="007634EB"/>
    <w:rsid w:val="00763680"/>
    <w:rsid w:val="00765499"/>
    <w:rsid w:val="00766A59"/>
    <w:rsid w:val="00766E8B"/>
    <w:rsid w:val="007672C3"/>
    <w:rsid w:val="00770259"/>
    <w:rsid w:val="007707A3"/>
    <w:rsid w:val="00772475"/>
    <w:rsid w:val="007731C5"/>
    <w:rsid w:val="00774D79"/>
    <w:rsid w:val="00775A43"/>
    <w:rsid w:val="00775B2A"/>
    <w:rsid w:val="00777D23"/>
    <w:rsid w:val="00777FE5"/>
    <w:rsid w:val="00780964"/>
    <w:rsid w:val="00781AD3"/>
    <w:rsid w:val="00783DA4"/>
    <w:rsid w:val="00786C29"/>
    <w:rsid w:val="007905B1"/>
    <w:rsid w:val="00790BB0"/>
    <w:rsid w:val="007941B6"/>
    <w:rsid w:val="00794FF7"/>
    <w:rsid w:val="00795ECD"/>
    <w:rsid w:val="00797720"/>
    <w:rsid w:val="007A1B66"/>
    <w:rsid w:val="007A25AF"/>
    <w:rsid w:val="007A2F8C"/>
    <w:rsid w:val="007A34F6"/>
    <w:rsid w:val="007A39EB"/>
    <w:rsid w:val="007A4F83"/>
    <w:rsid w:val="007B2A77"/>
    <w:rsid w:val="007B4465"/>
    <w:rsid w:val="007B6129"/>
    <w:rsid w:val="007B6A34"/>
    <w:rsid w:val="007B6A4F"/>
    <w:rsid w:val="007C066C"/>
    <w:rsid w:val="007C2D01"/>
    <w:rsid w:val="007C4F7B"/>
    <w:rsid w:val="007C611C"/>
    <w:rsid w:val="007C77D4"/>
    <w:rsid w:val="007D42AD"/>
    <w:rsid w:val="007D49F3"/>
    <w:rsid w:val="007D4E81"/>
    <w:rsid w:val="007E0344"/>
    <w:rsid w:val="007E3498"/>
    <w:rsid w:val="007E5677"/>
    <w:rsid w:val="007E5857"/>
    <w:rsid w:val="007E66C3"/>
    <w:rsid w:val="007F27B7"/>
    <w:rsid w:val="007F44F5"/>
    <w:rsid w:val="007F66C9"/>
    <w:rsid w:val="007F6E30"/>
    <w:rsid w:val="007F7927"/>
    <w:rsid w:val="00800F90"/>
    <w:rsid w:val="008014F1"/>
    <w:rsid w:val="00802404"/>
    <w:rsid w:val="0080346F"/>
    <w:rsid w:val="00804738"/>
    <w:rsid w:val="00810B9D"/>
    <w:rsid w:val="0081158E"/>
    <w:rsid w:val="00812BD1"/>
    <w:rsid w:val="008149A6"/>
    <w:rsid w:val="00817EB8"/>
    <w:rsid w:val="00820619"/>
    <w:rsid w:val="00825CE2"/>
    <w:rsid w:val="00830FE7"/>
    <w:rsid w:val="00831115"/>
    <w:rsid w:val="00832512"/>
    <w:rsid w:val="00832F26"/>
    <w:rsid w:val="008331D7"/>
    <w:rsid w:val="00834B83"/>
    <w:rsid w:val="00834CC6"/>
    <w:rsid w:val="00841305"/>
    <w:rsid w:val="00843564"/>
    <w:rsid w:val="00845B1C"/>
    <w:rsid w:val="00853F59"/>
    <w:rsid w:val="008543B1"/>
    <w:rsid w:val="00854965"/>
    <w:rsid w:val="00854A32"/>
    <w:rsid w:val="00854FDB"/>
    <w:rsid w:val="00855951"/>
    <w:rsid w:val="00855B83"/>
    <w:rsid w:val="00855BB6"/>
    <w:rsid w:val="008563F0"/>
    <w:rsid w:val="008564DC"/>
    <w:rsid w:val="00856C5F"/>
    <w:rsid w:val="00857FD9"/>
    <w:rsid w:val="00860442"/>
    <w:rsid w:val="00865054"/>
    <w:rsid w:val="00870CD9"/>
    <w:rsid w:val="00871649"/>
    <w:rsid w:val="00872D88"/>
    <w:rsid w:val="008737C4"/>
    <w:rsid w:val="0087444B"/>
    <w:rsid w:val="008756FD"/>
    <w:rsid w:val="008800A0"/>
    <w:rsid w:val="008805B3"/>
    <w:rsid w:val="008819B3"/>
    <w:rsid w:val="0088297D"/>
    <w:rsid w:val="008855B2"/>
    <w:rsid w:val="00886B73"/>
    <w:rsid w:val="00887EDF"/>
    <w:rsid w:val="00894011"/>
    <w:rsid w:val="008956FC"/>
    <w:rsid w:val="008961B4"/>
    <w:rsid w:val="008A0709"/>
    <w:rsid w:val="008A1FF3"/>
    <w:rsid w:val="008A2533"/>
    <w:rsid w:val="008A39BF"/>
    <w:rsid w:val="008A4E58"/>
    <w:rsid w:val="008A5EA3"/>
    <w:rsid w:val="008A6192"/>
    <w:rsid w:val="008A73E2"/>
    <w:rsid w:val="008B00AC"/>
    <w:rsid w:val="008B22F5"/>
    <w:rsid w:val="008B2676"/>
    <w:rsid w:val="008B2C23"/>
    <w:rsid w:val="008B3E13"/>
    <w:rsid w:val="008B44CD"/>
    <w:rsid w:val="008B5D51"/>
    <w:rsid w:val="008C0486"/>
    <w:rsid w:val="008C17F6"/>
    <w:rsid w:val="008C26D0"/>
    <w:rsid w:val="008C30D9"/>
    <w:rsid w:val="008C4F4B"/>
    <w:rsid w:val="008C7FE4"/>
    <w:rsid w:val="008D0B6D"/>
    <w:rsid w:val="008D15CD"/>
    <w:rsid w:val="008D605F"/>
    <w:rsid w:val="008D663E"/>
    <w:rsid w:val="008D7B01"/>
    <w:rsid w:val="008E04A4"/>
    <w:rsid w:val="008E2ED8"/>
    <w:rsid w:val="008E333E"/>
    <w:rsid w:val="008E420D"/>
    <w:rsid w:val="008E457B"/>
    <w:rsid w:val="008E52A4"/>
    <w:rsid w:val="008E697F"/>
    <w:rsid w:val="008F395D"/>
    <w:rsid w:val="008F724E"/>
    <w:rsid w:val="00900DC1"/>
    <w:rsid w:val="00902A7B"/>
    <w:rsid w:val="00905772"/>
    <w:rsid w:val="00910518"/>
    <w:rsid w:val="00912787"/>
    <w:rsid w:val="00912BE2"/>
    <w:rsid w:val="00912E64"/>
    <w:rsid w:val="00914EB2"/>
    <w:rsid w:val="00915712"/>
    <w:rsid w:val="00915A35"/>
    <w:rsid w:val="0092163F"/>
    <w:rsid w:val="00921FD6"/>
    <w:rsid w:val="00924817"/>
    <w:rsid w:val="0092495B"/>
    <w:rsid w:val="009253D8"/>
    <w:rsid w:val="00926C0C"/>
    <w:rsid w:val="0092726D"/>
    <w:rsid w:val="0092728F"/>
    <w:rsid w:val="00927E5C"/>
    <w:rsid w:val="009333A0"/>
    <w:rsid w:val="009336B3"/>
    <w:rsid w:val="00933A02"/>
    <w:rsid w:val="00934732"/>
    <w:rsid w:val="00935FEF"/>
    <w:rsid w:val="00936603"/>
    <w:rsid w:val="00936B95"/>
    <w:rsid w:val="00937336"/>
    <w:rsid w:val="0094564A"/>
    <w:rsid w:val="00945D61"/>
    <w:rsid w:val="0094603A"/>
    <w:rsid w:val="00950667"/>
    <w:rsid w:val="0095196D"/>
    <w:rsid w:val="00952239"/>
    <w:rsid w:val="009548FF"/>
    <w:rsid w:val="00955AAC"/>
    <w:rsid w:val="009601D1"/>
    <w:rsid w:val="00960810"/>
    <w:rsid w:val="00961B93"/>
    <w:rsid w:val="009650CC"/>
    <w:rsid w:val="009671F0"/>
    <w:rsid w:val="0096770D"/>
    <w:rsid w:val="009706DF"/>
    <w:rsid w:val="009751E4"/>
    <w:rsid w:val="0097553B"/>
    <w:rsid w:val="00977272"/>
    <w:rsid w:val="0097764F"/>
    <w:rsid w:val="00980AE9"/>
    <w:rsid w:val="00981696"/>
    <w:rsid w:val="00981AF2"/>
    <w:rsid w:val="009820A5"/>
    <w:rsid w:val="00982DA9"/>
    <w:rsid w:val="00983020"/>
    <w:rsid w:val="0099093A"/>
    <w:rsid w:val="009918E6"/>
    <w:rsid w:val="00992044"/>
    <w:rsid w:val="0099237E"/>
    <w:rsid w:val="00993413"/>
    <w:rsid w:val="00997249"/>
    <w:rsid w:val="009A00A9"/>
    <w:rsid w:val="009A01D1"/>
    <w:rsid w:val="009A2233"/>
    <w:rsid w:val="009A5B4E"/>
    <w:rsid w:val="009A5CE7"/>
    <w:rsid w:val="009A64F6"/>
    <w:rsid w:val="009A7E18"/>
    <w:rsid w:val="009A7E1C"/>
    <w:rsid w:val="009B0389"/>
    <w:rsid w:val="009B0C45"/>
    <w:rsid w:val="009B1439"/>
    <w:rsid w:val="009B1C47"/>
    <w:rsid w:val="009B2E71"/>
    <w:rsid w:val="009B4006"/>
    <w:rsid w:val="009B62E1"/>
    <w:rsid w:val="009B69CA"/>
    <w:rsid w:val="009C4266"/>
    <w:rsid w:val="009C792A"/>
    <w:rsid w:val="009D0EB3"/>
    <w:rsid w:val="009D32D4"/>
    <w:rsid w:val="009D3531"/>
    <w:rsid w:val="009D36EA"/>
    <w:rsid w:val="009D38E9"/>
    <w:rsid w:val="009D4AFB"/>
    <w:rsid w:val="009D5272"/>
    <w:rsid w:val="009D7127"/>
    <w:rsid w:val="009D73A6"/>
    <w:rsid w:val="009E0BDC"/>
    <w:rsid w:val="009E2399"/>
    <w:rsid w:val="009E2D40"/>
    <w:rsid w:val="009E39A1"/>
    <w:rsid w:val="009E39CB"/>
    <w:rsid w:val="009E42B2"/>
    <w:rsid w:val="009E6030"/>
    <w:rsid w:val="009F3FED"/>
    <w:rsid w:val="009F4365"/>
    <w:rsid w:val="009F69A2"/>
    <w:rsid w:val="009F6D72"/>
    <w:rsid w:val="009F7A2C"/>
    <w:rsid w:val="009F7F1C"/>
    <w:rsid w:val="00A02A01"/>
    <w:rsid w:val="00A033D7"/>
    <w:rsid w:val="00A05A28"/>
    <w:rsid w:val="00A05BEB"/>
    <w:rsid w:val="00A07C57"/>
    <w:rsid w:val="00A10FAF"/>
    <w:rsid w:val="00A113F5"/>
    <w:rsid w:val="00A114DD"/>
    <w:rsid w:val="00A12F60"/>
    <w:rsid w:val="00A13054"/>
    <w:rsid w:val="00A15CEB"/>
    <w:rsid w:val="00A16802"/>
    <w:rsid w:val="00A16A5E"/>
    <w:rsid w:val="00A1764C"/>
    <w:rsid w:val="00A21D87"/>
    <w:rsid w:val="00A25239"/>
    <w:rsid w:val="00A3053F"/>
    <w:rsid w:val="00A318E0"/>
    <w:rsid w:val="00A322B3"/>
    <w:rsid w:val="00A32EAB"/>
    <w:rsid w:val="00A3505B"/>
    <w:rsid w:val="00A35335"/>
    <w:rsid w:val="00A371FA"/>
    <w:rsid w:val="00A3774C"/>
    <w:rsid w:val="00A377C2"/>
    <w:rsid w:val="00A37C3F"/>
    <w:rsid w:val="00A40980"/>
    <w:rsid w:val="00A427C2"/>
    <w:rsid w:val="00A45E5F"/>
    <w:rsid w:val="00A470F5"/>
    <w:rsid w:val="00A47197"/>
    <w:rsid w:val="00A47F63"/>
    <w:rsid w:val="00A54FDB"/>
    <w:rsid w:val="00A556F1"/>
    <w:rsid w:val="00A55C2C"/>
    <w:rsid w:val="00A564FF"/>
    <w:rsid w:val="00A57866"/>
    <w:rsid w:val="00A6103A"/>
    <w:rsid w:val="00A61560"/>
    <w:rsid w:val="00A6186C"/>
    <w:rsid w:val="00A61A57"/>
    <w:rsid w:val="00A61CC4"/>
    <w:rsid w:val="00A6253A"/>
    <w:rsid w:val="00A62A72"/>
    <w:rsid w:val="00A67C33"/>
    <w:rsid w:val="00A70DA4"/>
    <w:rsid w:val="00A71D41"/>
    <w:rsid w:val="00A726F2"/>
    <w:rsid w:val="00A72DCD"/>
    <w:rsid w:val="00A74078"/>
    <w:rsid w:val="00A777A9"/>
    <w:rsid w:val="00A77F05"/>
    <w:rsid w:val="00A82332"/>
    <w:rsid w:val="00A84EA1"/>
    <w:rsid w:val="00A869E4"/>
    <w:rsid w:val="00A8748E"/>
    <w:rsid w:val="00A93DF4"/>
    <w:rsid w:val="00A97AAD"/>
    <w:rsid w:val="00AA2086"/>
    <w:rsid w:val="00AA765D"/>
    <w:rsid w:val="00AA7F4A"/>
    <w:rsid w:val="00AA7F6A"/>
    <w:rsid w:val="00AB0EEA"/>
    <w:rsid w:val="00AB6462"/>
    <w:rsid w:val="00AB64C1"/>
    <w:rsid w:val="00AB6D28"/>
    <w:rsid w:val="00AC1578"/>
    <w:rsid w:val="00AC1E0C"/>
    <w:rsid w:val="00AC2BCB"/>
    <w:rsid w:val="00AC4211"/>
    <w:rsid w:val="00AC4913"/>
    <w:rsid w:val="00AC4AED"/>
    <w:rsid w:val="00AD0890"/>
    <w:rsid w:val="00AD1A58"/>
    <w:rsid w:val="00AD1E6C"/>
    <w:rsid w:val="00AE196F"/>
    <w:rsid w:val="00AE2AC6"/>
    <w:rsid w:val="00AE31A7"/>
    <w:rsid w:val="00AE4379"/>
    <w:rsid w:val="00AE54E6"/>
    <w:rsid w:val="00AE5C66"/>
    <w:rsid w:val="00AE6980"/>
    <w:rsid w:val="00AE6D6D"/>
    <w:rsid w:val="00AE730E"/>
    <w:rsid w:val="00AF1148"/>
    <w:rsid w:val="00AF2142"/>
    <w:rsid w:val="00AF5D7B"/>
    <w:rsid w:val="00AF6633"/>
    <w:rsid w:val="00AF690C"/>
    <w:rsid w:val="00AF7560"/>
    <w:rsid w:val="00AF7F4A"/>
    <w:rsid w:val="00B017FC"/>
    <w:rsid w:val="00B03706"/>
    <w:rsid w:val="00B04B1F"/>
    <w:rsid w:val="00B0524C"/>
    <w:rsid w:val="00B10CB8"/>
    <w:rsid w:val="00B11717"/>
    <w:rsid w:val="00B12F05"/>
    <w:rsid w:val="00B135CD"/>
    <w:rsid w:val="00B137C4"/>
    <w:rsid w:val="00B138C6"/>
    <w:rsid w:val="00B14559"/>
    <w:rsid w:val="00B15D4D"/>
    <w:rsid w:val="00B2140A"/>
    <w:rsid w:val="00B22DDF"/>
    <w:rsid w:val="00B2307C"/>
    <w:rsid w:val="00B23570"/>
    <w:rsid w:val="00B25391"/>
    <w:rsid w:val="00B274D0"/>
    <w:rsid w:val="00B31AF5"/>
    <w:rsid w:val="00B32B9C"/>
    <w:rsid w:val="00B33BBF"/>
    <w:rsid w:val="00B342BE"/>
    <w:rsid w:val="00B356C9"/>
    <w:rsid w:val="00B35BBF"/>
    <w:rsid w:val="00B36D7F"/>
    <w:rsid w:val="00B401E9"/>
    <w:rsid w:val="00B40945"/>
    <w:rsid w:val="00B41D30"/>
    <w:rsid w:val="00B420EA"/>
    <w:rsid w:val="00B421D3"/>
    <w:rsid w:val="00B42823"/>
    <w:rsid w:val="00B433FB"/>
    <w:rsid w:val="00B43768"/>
    <w:rsid w:val="00B46AD0"/>
    <w:rsid w:val="00B46D13"/>
    <w:rsid w:val="00B541D1"/>
    <w:rsid w:val="00B542F3"/>
    <w:rsid w:val="00B5534A"/>
    <w:rsid w:val="00B561E4"/>
    <w:rsid w:val="00B56B68"/>
    <w:rsid w:val="00B60DBC"/>
    <w:rsid w:val="00B625B3"/>
    <w:rsid w:val="00B62FEC"/>
    <w:rsid w:val="00B633C8"/>
    <w:rsid w:val="00B64B7D"/>
    <w:rsid w:val="00B65382"/>
    <w:rsid w:val="00B6632C"/>
    <w:rsid w:val="00B705DC"/>
    <w:rsid w:val="00B7110B"/>
    <w:rsid w:val="00B71789"/>
    <w:rsid w:val="00B7414F"/>
    <w:rsid w:val="00B74A4A"/>
    <w:rsid w:val="00B75E05"/>
    <w:rsid w:val="00B768DD"/>
    <w:rsid w:val="00B76A4C"/>
    <w:rsid w:val="00B77415"/>
    <w:rsid w:val="00B807A8"/>
    <w:rsid w:val="00B80A89"/>
    <w:rsid w:val="00B81D17"/>
    <w:rsid w:val="00B83B73"/>
    <w:rsid w:val="00B85052"/>
    <w:rsid w:val="00B86B52"/>
    <w:rsid w:val="00B8721B"/>
    <w:rsid w:val="00B9008A"/>
    <w:rsid w:val="00B91218"/>
    <w:rsid w:val="00B91659"/>
    <w:rsid w:val="00B920DD"/>
    <w:rsid w:val="00B932D0"/>
    <w:rsid w:val="00B94FCE"/>
    <w:rsid w:val="00B95918"/>
    <w:rsid w:val="00B96F8B"/>
    <w:rsid w:val="00BA0710"/>
    <w:rsid w:val="00BA125D"/>
    <w:rsid w:val="00BA25E0"/>
    <w:rsid w:val="00BA361C"/>
    <w:rsid w:val="00BA639E"/>
    <w:rsid w:val="00BB0B6C"/>
    <w:rsid w:val="00BB4E9F"/>
    <w:rsid w:val="00BB6AC3"/>
    <w:rsid w:val="00BB732E"/>
    <w:rsid w:val="00BC302E"/>
    <w:rsid w:val="00BC3EB6"/>
    <w:rsid w:val="00BC4167"/>
    <w:rsid w:val="00BC4214"/>
    <w:rsid w:val="00BC6162"/>
    <w:rsid w:val="00BC70BE"/>
    <w:rsid w:val="00BD0247"/>
    <w:rsid w:val="00BD1511"/>
    <w:rsid w:val="00BD1549"/>
    <w:rsid w:val="00BD1C55"/>
    <w:rsid w:val="00BD26F0"/>
    <w:rsid w:val="00BE2CFF"/>
    <w:rsid w:val="00BE4D5A"/>
    <w:rsid w:val="00BE5CA8"/>
    <w:rsid w:val="00BE78FA"/>
    <w:rsid w:val="00BF201F"/>
    <w:rsid w:val="00BF280C"/>
    <w:rsid w:val="00BF580F"/>
    <w:rsid w:val="00BF5FF7"/>
    <w:rsid w:val="00BF7EED"/>
    <w:rsid w:val="00C0199B"/>
    <w:rsid w:val="00C0200C"/>
    <w:rsid w:val="00C06448"/>
    <w:rsid w:val="00C1090F"/>
    <w:rsid w:val="00C1129C"/>
    <w:rsid w:val="00C1546C"/>
    <w:rsid w:val="00C17DE2"/>
    <w:rsid w:val="00C22335"/>
    <w:rsid w:val="00C2565B"/>
    <w:rsid w:val="00C276C2"/>
    <w:rsid w:val="00C306BF"/>
    <w:rsid w:val="00C30CD9"/>
    <w:rsid w:val="00C3110F"/>
    <w:rsid w:val="00C321AE"/>
    <w:rsid w:val="00C32391"/>
    <w:rsid w:val="00C3256F"/>
    <w:rsid w:val="00C34427"/>
    <w:rsid w:val="00C366B7"/>
    <w:rsid w:val="00C3722E"/>
    <w:rsid w:val="00C4034E"/>
    <w:rsid w:val="00C40D55"/>
    <w:rsid w:val="00C4158F"/>
    <w:rsid w:val="00C41921"/>
    <w:rsid w:val="00C41A9E"/>
    <w:rsid w:val="00C424B1"/>
    <w:rsid w:val="00C435E1"/>
    <w:rsid w:val="00C453DF"/>
    <w:rsid w:val="00C47881"/>
    <w:rsid w:val="00C523E8"/>
    <w:rsid w:val="00C532FD"/>
    <w:rsid w:val="00C5380E"/>
    <w:rsid w:val="00C53BE3"/>
    <w:rsid w:val="00C54364"/>
    <w:rsid w:val="00C54628"/>
    <w:rsid w:val="00C556CA"/>
    <w:rsid w:val="00C55CD4"/>
    <w:rsid w:val="00C57733"/>
    <w:rsid w:val="00C577A5"/>
    <w:rsid w:val="00C60FA1"/>
    <w:rsid w:val="00C6181A"/>
    <w:rsid w:val="00C618FC"/>
    <w:rsid w:val="00C6238C"/>
    <w:rsid w:val="00C63197"/>
    <w:rsid w:val="00C63823"/>
    <w:rsid w:val="00C63FC3"/>
    <w:rsid w:val="00C64814"/>
    <w:rsid w:val="00C64E3A"/>
    <w:rsid w:val="00C64E66"/>
    <w:rsid w:val="00C65C5C"/>
    <w:rsid w:val="00C67AF8"/>
    <w:rsid w:val="00C723F0"/>
    <w:rsid w:val="00C75EAE"/>
    <w:rsid w:val="00C81A83"/>
    <w:rsid w:val="00C8202E"/>
    <w:rsid w:val="00C83B79"/>
    <w:rsid w:val="00C846F2"/>
    <w:rsid w:val="00C8688A"/>
    <w:rsid w:val="00C87F1D"/>
    <w:rsid w:val="00C9021F"/>
    <w:rsid w:val="00C9056F"/>
    <w:rsid w:val="00C90ED7"/>
    <w:rsid w:val="00C92AAF"/>
    <w:rsid w:val="00C977D7"/>
    <w:rsid w:val="00CA3347"/>
    <w:rsid w:val="00CA45EE"/>
    <w:rsid w:val="00CA532D"/>
    <w:rsid w:val="00CA6C57"/>
    <w:rsid w:val="00CA6FE0"/>
    <w:rsid w:val="00CB0984"/>
    <w:rsid w:val="00CB413B"/>
    <w:rsid w:val="00CB48D1"/>
    <w:rsid w:val="00CB63DD"/>
    <w:rsid w:val="00CC0F0B"/>
    <w:rsid w:val="00CC388C"/>
    <w:rsid w:val="00CC44A2"/>
    <w:rsid w:val="00CD0ADE"/>
    <w:rsid w:val="00CD11AA"/>
    <w:rsid w:val="00CD22CE"/>
    <w:rsid w:val="00CD3128"/>
    <w:rsid w:val="00CD325E"/>
    <w:rsid w:val="00CD32CC"/>
    <w:rsid w:val="00CD6370"/>
    <w:rsid w:val="00CE083B"/>
    <w:rsid w:val="00CE0982"/>
    <w:rsid w:val="00CE3143"/>
    <w:rsid w:val="00CE3924"/>
    <w:rsid w:val="00CE591F"/>
    <w:rsid w:val="00CE5FD1"/>
    <w:rsid w:val="00CF0305"/>
    <w:rsid w:val="00CF42D1"/>
    <w:rsid w:val="00CF4D28"/>
    <w:rsid w:val="00CF5DCE"/>
    <w:rsid w:val="00CF63C4"/>
    <w:rsid w:val="00CF665B"/>
    <w:rsid w:val="00D010CC"/>
    <w:rsid w:val="00D04271"/>
    <w:rsid w:val="00D048EA"/>
    <w:rsid w:val="00D056DA"/>
    <w:rsid w:val="00D06B40"/>
    <w:rsid w:val="00D07846"/>
    <w:rsid w:val="00D1269B"/>
    <w:rsid w:val="00D14699"/>
    <w:rsid w:val="00D1700E"/>
    <w:rsid w:val="00D1786B"/>
    <w:rsid w:val="00D17D85"/>
    <w:rsid w:val="00D21915"/>
    <w:rsid w:val="00D23EA3"/>
    <w:rsid w:val="00D25594"/>
    <w:rsid w:val="00D278AF"/>
    <w:rsid w:val="00D30216"/>
    <w:rsid w:val="00D309F7"/>
    <w:rsid w:val="00D30C6F"/>
    <w:rsid w:val="00D34018"/>
    <w:rsid w:val="00D37D58"/>
    <w:rsid w:val="00D401A8"/>
    <w:rsid w:val="00D417FA"/>
    <w:rsid w:val="00D4241E"/>
    <w:rsid w:val="00D42579"/>
    <w:rsid w:val="00D42765"/>
    <w:rsid w:val="00D43BE3"/>
    <w:rsid w:val="00D442EF"/>
    <w:rsid w:val="00D44731"/>
    <w:rsid w:val="00D45379"/>
    <w:rsid w:val="00D454B9"/>
    <w:rsid w:val="00D46205"/>
    <w:rsid w:val="00D46EA3"/>
    <w:rsid w:val="00D470A6"/>
    <w:rsid w:val="00D47AF3"/>
    <w:rsid w:val="00D5409C"/>
    <w:rsid w:val="00D5666E"/>
    <w:rsid w:val="00D6270C"/>
    <w:rsid w:val="00D62B87"/>
    <w:rsid w:val="00D63900"/>
    <w:rsid w:val="00D67D40"/>
    <w:rsid w:val="00D74EE5"/>
    <w:rsid w:val="00D770D8"/>
    <w:rsid w:val="00D8044D"/>
    <w:rsid w:val="00D81AC1"/>
    <w:rsid w:val="00D83681"/>
    <w:rsid w:val="00D83E21"/>
    <w:rsid w:val="00D84E9D"/>
    <w:rsid w:val="00D86264"/>
    <w:rsid w:val="00D90753"/>
    <w:rsid w:val="00D912E8"/>
    <w:rsid w:val="00D918B3"/>
    <w:rsid w:val="00D91CCB"/>
    <w:rsid w:val="00D92EEC"/>
    <w:rsid w:val="00D9457F"/>
    <w:rsid w:val="00D9485E"/>
    <w:rsid w:val="00D96249"/>
    <w:rsid w:val="00DA0E9A"/>
    <w:rsid w:val="00DA1BD5"/>
    <w:rsid w:val="00DA2758"/>
    <w:rsid w:val="00DA3C68"/>
    <w:rsid w:val="00DA6C39"/>
    <w:rsid w:val="00DA7E39"/>
    <w:rsid w:val="00DB03E0"/>
    <w:rsid w:val="00DB07C8"/>
    <w:rsid w:val="00DB1FCB"/>
    <w:rsid w:val="00DC0398"/>
    <w:rsid w:val="00DC2253"/>
    <w:rsid w:val="00DC5152"/>
    <w:rsid w:val="00DD179F"/>
    <w:rsid w:val="00DD6B1F"/>
    <w:rsid w:val="00DD74DE"/>
    <w:rsid w:val="00DE15DB"/>
    <w:rsid w:val="00DE18E4"/>
    <w:rsid w:val="00DE2E9D"/>
    <w:rsid w:val="00DE34FF"/>
    <w:rsid w:val="00DE61BD"/>
    <w:rsid w:val="00DE6270"/>
    <w:rsid w:val="00DE72E0"/>
    <w:rsid w:val="00DF0EC2"/>
    <w:rsid w:val="00DF26B1"/>
    <w:rsid w:val="00DF3429"/>
    <w:rsid w:val="00DF3618"/>
    <w:rsid w:val="00DF533B"/>
    <w:rsid w:val="00E0078C"/>
    <w:rsid w:val="00E02F5D"/>
    <w:rsid w:val="00E0369C"/>
    <w:rsid w:val="00E04A0F"/>
    <w:rsid w:val="00E05B3E"/>
    <w:rsid w:val="00E05F83"/>
    <w:rsid w:val="00E066D1"/>
    <w:rsid w:val="00E06F41"/>
    <w:rsid w:val="00E06F46"/>
    <w:rsid w:val="00E079D3"/>
    <w:rsid w:val="00E07E59"/>
    <w:rsid w:val="00E101BB"/>
    <w:rsid w:val="00E11B1B"/>
    <w:rsid w:val="00E152B2"/>
    <w:rsid w:val="00E1616D"/>
    <w:rsid w:val="00E165E9"/>
    <w:rsid w:val="00E17C22"/>
    <w:rsid w:val="00E200D2"/>
    <w:rsid w:val="00E2011F"/>
    <w:rsid w:val="00E21D96"/>
    <w:rsid w:val="00E22804"/>
    <w:rsid w:val="00E255D1"/>
    <w:rsid w:val="00E26BC5"/>
    <w:rsid w:val="00E30B3D"/>
    <w:rsid w:val="00E35959"/>
    <w:rsid w:val="00E37283"/>
    <w:rsid w:val="00E37487"/>
    <w:rsid w:val="00E376BC"/>
    <w:rsid w:val="00E37C82"/>
    <w:rsid w:val="00E4063E"/>
    <w:rsid w:val="00E40942"/>
    <w:rsid w:val="00E40C42"/>
    <w:rsid w:val="00E44E9C"/>
    <w:rsid w:val="00E455A0"/>
    <w:rsid w:val="00E46F1C"/>
    <w:rsid w:val="00E51289"/>
    <w:rsid w:val="00E52F03"/>
    <w:rsid w:val="00E55953"/>
    <w:rsid w:val="00E569C1"/>
    <w:rsid w:val="00E60670"/>
    <w:rsid w:val="00E60B92"/>
    <w:rsid w:val="00E6169F"/>
    <w:rsid w:val="00E61A7C"/>
    <w:rsid w:val="00E63C40"/>
    <w:rsid w:val="00E6555F"/>
    <w:rsid w:val="00E656BA"/>
    <w:rsid w:val="00E719DC"/>
    <w:rsid w:val="00E7510F"/>
    <w:rsid w:val="00E751A3"/>
    <w:rsid w:val="00E80482"/>
    <w:rsid w:val="00E80826"/>
    <w:rsid w:val="00E80902"/>
    <w:rsid w:val="00E80CFC"/>
    <w:rsid w:val="00E824DA"/>
    <w:rsid w:val="00E830DB"/>
    <w:rsid w:val="00E85DDE"/>
    <w:rsid w:val="00E86FA3"/>
    <w:rsid w:val="00E9016A"/>
    <w:rsid w:val="00E913D4"/>
    <w:rsid w:val="00E919A2"/>
    <w:rsid w:val="00E9207B"/>
    <w:rsid w:val="00E93138"/>
    <w:rsid w:val="00E9325B"/>
    <w:rsid w:val="00E95866"/>
    <w:rsid w:val="00EA3874"/>
    <w:rsid w:val="00EA43E0"/>
    <w:rsid w:val="00EA4684"/>
    <w:rsid w:val="00EA592C"/>
    <w:rsid w:val="00EB0434"/>
    <w:rsid w:val="00EC0A8A"/>
    <w:rsid w:val="00EC0D88"/>
    <w:rsid w:val="00EC6225"/>
    <w:rsid w:val="00EC79F1"/>
    <w:rsid w:val="00ED0587"/>
    <w:rsid w:val="00ED1288"/>
    <w:rsid w:val="00ED1B17"/>
    <w:rsid w:val="00ED2FEB"/>
    <w:rsid w:val="00ED4056"/>
    <w:rsid w:val="00ED5B4E"/>
    <w:rsid w:val="00ED641F"/>
    <w:rsid w:val="00ED648C"/>
    <w:rsid w:val="00EE1E3B"/>
    <w:rsid w:val="00EE3E85"/>
    <w:rsid w:val="00EE4D0B"/>
    <w:rsid w:val="00EE4D73"/>
    <w:rsid w:val="00EE6170"/>
    <w:rsid w:val="00EE6256"/>
    <w:rsid w:val="00EF1131"/>
    <w:rsid w:val="00EF121F"/>
    <w:rsid w:val="00EF39AD"/>
    <w:rsid w:val="00EF3C75"/>
    <w:rsid w:val="00F003AB"/>
    <w:rsid w:val="00F00533"/>
    <w:rsid w:val="00F00651"/>
    <w:rsid w:val="00F006F8"/>
    <w:rsid w:val="00F010DB"/>
    <w:rsid w:val="00F01314"/>
    <w:rsid w:val="00F03638"/>
    <w:rsid w:val="00F05B97"/>
    <w:rsid w:val="00F12AD3"/>
    <w:rsid w:val="00F1414C"/>
    <w:rsid w:val="00F14A35"/>
    <w:rsid w:val="00F14FB8"/>
    <w:rsid w:val="00F15408"/>
    <w:rsid w:val="00F15D6A"/>
    <w:rsid w:val="00F1673A"/>
    <w:rsid w:val="00F17AEE"/>
    <w:rsid w:val="00F17B25"/>
    <w:rsid w:val="00F2018E"/>
    <w:rsid w:val="00F207D0"/>
    <w:rsid w:val="00F24CF8"/>
    <w:rsid w:val="00F25D43"/>
    <w:rsid w:val="00F30DE4"/>
    <w:rsid w:val="00F342FF"/>
    <w:rsid w:val="00F34636"/>
    <w:rsid w:val="00F34711"/>
    <w:rsid w:val="00F3489D"/>
    <w:rsid w:val="00F34ECA"/>
    <w:rsid w:val="00F366DE"/>
    <w:rsid w:val="00F370AF"/>
    <w:rsid w:val="00F37C22"/>
    <w:rsid w:val="00F409C2"/>
    <w:rsid w:val="00F43265"/>
    <w:rsid w:val="00F441F4"/>
    <w:rsid w:val="00F4584C"/>
    <w:rsid w:val="00F4727E"/>
    <w:rsid w:val="00F502D2"/>
    <w:rsid w:val="00F51B82"/>
    <w:rsid w:val="00F52985"/>
    <w:rsid w:val="00F546B7"/>
    <w:rsid w:val="00F556DD"/>
    <w:rsid w:val="00F5602E"/>
    <w:rsid w:val="00F56C0C"/>
    <w:rsid w:val="00F56E51"/>
    <w:rsid w:val="00F5746B"/>
    <w:rsid w:val="00F600DA"/>
    <w:rsid w:val="00F62AF0"/>
    <w:rsid w:val="00F64612"/>
    <w:rsid w:val="00F65A61"/>
    <w:rsid w:val="00F66430"/>
    <w:rsid w:val="00F6710E"/>
    <w:rsid w:val="00F71381"/>
    <w:rsid w:val="00F71878"/>
    <w:rsid w:val="00F723E0"/>
    <w:rsid w:val="00F736D5"/>
    <w:rsid w:val="00F74B4D"/>
    <w:rsid w:val="00F7550D"/>
    <w:rsid w:val="00F76C36"/>
    <w:rsid w:val="00F800DD"/>
    <w:rsid w:val="00F83BA0"/>
    <w:rsid w:val="00F846D6"/>
    <w:rsid w:val="00F84C0C"/>
    <w:rsid w:val="00F85DB3"/>
    <w:rsid w:val="00F942F0"/>
    <w:rsid w:val="00F94FA5"/>
    <w:rsid w:val="00F9525B"/>
    <w:rsid w:val="00F95531"/>
    <w:rsid w:val="00F956D4"/>
    <w:rsid w:val="00F95E4B"/>
    <w:rsid w:val="00F95EC7"/>
    <w:rsid w:val="00F967D2"/>
    <w:rsid w:val="00FA0862"/>
    <w:rsid w:val="00FA0A92"/>
    <w:rsid w:val="00FA0EF5"/>
    <w:rsid w:val="00FA19E1"/>
    <w:rsid w:val="00FA28C5"/>
    <w:rsid w:val="00FA3BDB"/>
    <w:rsid w:val="00FA3DC2"/>
    <w:rsid w:val="00FB176A"/>
    <w:rsid w:val="00FB52DF"/>
    <w:rsid w:val="00FC134E"/>
    <w:rsid w:val="00FC5C95"/>
    <w:rsid w:val="00FC733C"/>
    <w:rsid w:val="00FD3758"/>
    <w:rsid w:val="00FD427E"/>
    <w:rsid w:val="00FD4A6C"/>
    <w:rsid w:val="00FD522A"/>
    <w:rsid w:val="00FD6A9C"/>
    <w:rsid w:val="00FD6FED"/>
    <w:rsid w:val="00FE0635"/>
    <w:rsid w:val="00FE4052"/>
    <w:rsid w:val="00FF013F"/>
    <w:rsid w:val="00FF034E"/>
    <w:rsid w:val="00FF3223"/>
    <w:rsid w:val="00FF3CA7"/>
    <w:rsid w:val="00FF5F2C"/>
  </w:rsids>
  <m:mathPr>
    <m:mathFont m:val="Cambria Math"/>
    <m:brkBin m:val="before"/>
    <m:brkBinSub m:val="--"/>
    <m:smallFrac/>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43BB9"/>
  <w15:docId w15:val="{C2AFEC75-F4BD-4FE1-844A-217FBBA5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3E0"/>
    <w:rPr>
      <w:lang w:val="ro-MD"/>
    </w:rPr>
  </w:style>
  <w:style w:type="paragraph" w:styleId="Titlu4">
    <w:name w:val="heading 4"/>
    <w:basedOn w:val="Normal"/>
    <w:next w:val="Normal"/>
    <w:link w:val="Titlu4Caracter"/>
    <w:uiPriority w:val="9"/>
    <w:unhideWhenUsed/>
    <w:qFormat/>
    <w:rsid w:val="009B69C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link w:val="FrspaiereCaracter"/>
    <w:uiPriority w:val="99"/>
    <w:qFormat/>
    <w:rsid w:val="002B0B63"/>
    <w:pPr>
      <w:spacing w:after="0" w:line="240" w:lineRule="auto"/>
    </w:pPr>
    <w:rPr>
      <w:rFonts w:ascii="Calibri" w:eastAsia="MS Mincho" w:hAnsi="Calibri" w:cs="Times New Roman"/>
      <w:lang w:eastAsia="zh-TW"/>
    </w:rPr>
  </w:style>
  <w:style w:type="table" w:styleId="Tabelgril">
    <w:name w:val="Table Grid"/>
    <w:basedOn w:val="TabelNormal"/>
    <w:uiPriority w:val="59"/>
    <w:rsid w:val="002B0B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f">
    <w:name w:val="List Paragraph"/>
    <w:aliases w:val="Scriptoria bullet points,HotarirePunct1,List Paragraph 1,Bullets,List Paragraph (numbered (a)),Numbered Paragraph,Main numbered paragraph,Akapit z listą BS,Lettre d'introduction,List Paragraph11"/>
    <w:basedOn w:val="Normal"/>
    <w:link w:val="ListparagrafCaracter"/>
    <w:uiPriority w:val="34"/>
    <w:qFormat/>
    <w:rsid w:val="00524FA3"/>
    <w:pPr>
      <w:ind w:left="720"/>
      <w:contextualSpacing/>
    </w:pPr>
  </w:style>
  <w:style w:type="paragraph" w:styleId="Antet">
    <w:name w:val="header"/>
    <w:basedOn w:val="Normal"/>
    <w:link w:val="AntetCaracter"/>
    <w:uiPriority w:val="99"/>
    <w:rsid w:val="006250FC"/>
    <w:pPr>
      <w:tabs>
        <w:tab w:val="center" w:pos="4320"/>
        <w:tab w:val="right" w:pos="8640"/>
      </w:tabs>
      <w:spacing w:after="0" w:line="240" w:lineRule="auto"/>
    </w:pPr>
    <w:rPr>
      <w:rFonts w:ascii="Times New Roman" w:eastAsia="Times New Roman" w:hAnsi="Times New Roman" w:cs="Times New Roman"/>
      <w:sz w:val="20"/>
      <w:szCs w:val="20"/>
      <w:lang w:val="en-GB"/>
    </w:rPr>
  </w:style>
  <w:style w:type="character" w:customStyle="1" w:styleId="AntetCaracter">
    <w:name w:val="Antet Caracter"/>
    <w:basedOn w:val="Fontdeparagrafimplicit"/>
    <w:link w:val="Antet"/>
    <w:uiPriority w:val="99"/>
    <w:rsid w:val="006250FC"/>
    <w:rPr>
      <w:rFonts w:ascii="Times New Roman" w:eastAsia="Times New Roman" w:hAnsi="Times New Roman" w:cs="Times New Roman"/>
      <w:sz w:val="20"/>
      <w:szCs w:val="20"/>
      <w:lang w:val="en-GB"/>
    </w:rPr>
  </w:style>
  <w:style w:type="paragraph" w:customStyle="1" w:styleId="a">
    <w:name w:val="Знак"/>
    <w:basedOn w:val="Normal"/>
    <w:rsid w:val="006250FC"/>
    <w:pPr>
      <w:autoSpaceDE w:val="0"/>
      <w:autoSpaceDN w:val="0"/>
      <w:spacing w:after="160" w:line="240" w:lineRule="exact"/>
    </w:pPr>
    <w:rPr>
      <w:rFonts w:ascii="Arial" w:eastAsia="Times New Roman" w:hAnsi="Arial" w:cs="Arial"/>
      <w:b/>
      <w:sz w:val="20"/>
      <w:szCs w:val="20"/>
      <w:lang w:val="en-US" w:eastAsia="de-DE"/>
    </w:rPr>
  </w:style>
  <w:style w:type="paragraph" w:styleId="Corptext2">
    <w:name w:val="Body Text 2"/>
    <w:basedOn w:val="Normal"/>
    <w:link w:val="Corptext2Caracter"/>
    <w:rsid w:val="008C7FE4"/>
    <w:pPr>
      <w:spacing w:after="0" w:line="240" w:lineRule="auto"/>
      <w:ind w:right="-398"/>
      <w:jc w:val="both"/>
    </w:pPr>
    <w:rPr>
      <w:rFonts w:ascii="Arial" w:eastAsia="Times New Roman" w:hAnsi="Arial" w:cs="Times New Roman"/>
      <w:sz w:val="24"/>
      <w:szCs w:val="20"/>
      <w:lang w:val="ro-RO" w:eastAsia="ro-RO"/>
    </w:rPr>
  </w:style>
  <w:style w:type="character" w:customStyle="1" w:styleId="Corptext2Caracter">
    <w:name w:val="Corp text 2 Caracter"/>
    <w:basedOn w:val="Fontdeparagrafimplicit"/>
    <w:link w:val="Corptext2"/>
    <w:rsid w:val="008C7FE4"/>
    <w:rPr>
      <w:rFonts w:ascii="Arial" w:eastAsia="Times New Roman" w:hAnsi="Arial" w:cs="Times New Roman"/>
      <w:sz w:val="24"/>
      <w:szCs w:val="20"/>
      <w:lang w:val="ro-RO" w:eastAsia="ro-RO"/>
    </w:rPr>
  </w:style>
  <w:style w:type="paragraph" w:styleId="TextnBalon">
    <w:name w:val="Balloon Text"/>
    <w:basedOn w:val="Normal"/>
    <w:link w:val="TextnBalonCaracter"/>
    <w:uiPriority w:val="99"/>
    <w:semiHidden/>
    <w:unhideWhenUsed/>
    <w:rsid w:val="00042EA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42EAD"/>
    <w:rPr>
      <w:rFonts w:ascii="Segoe UI" w:hAnsi="Segoe UI" w:cs="Segoe UI"/>
      <w:sz w:val="18"/>
      <w:szCs w:val="18"/>
    </w:rPr>
  </w:style>
  <w:style w:type="paragraph" w:customStyle="1" w:styleId="Style0">
    <w:name w:val="Style0"/>
    <w:basedOn w:val="Normal"/>
    <w:rsid w:val="009F6D72"/>
    <w:pPr>
      <w:spacing w:after="0" w:line="221" w:lineRule="exact"/>
      <w:jc w:val="right"/>
    </w:pPr>
    <w:rPr>
      <w:rFonts w:ascii="Times New Roman" w:eastAsia="Times New Roman" w:hAnsi="Times New Roman" w:cs="Times New Roman"/>
      <w:sz w:val="20"/>
      <w:szCs w:val="20"/>
    </w:rPr>
  </w:style>
  <w:style w:type="paragraph" w:customStyle="1" w:styleId="Default">
    <w:name w:val="Default"/>
    <w:rsid w:val="000E7467"/>
    <w:pPr>
      <w:autoSpaceDE w:val="0"/>
      <w:autoSpaceDN w:val="0"/>
      <w:adjustRightInd w:val="0"/>
      <w:spacing w:after="0" w:line="240" w:lineRule="auto"/>
    </w:pPr>
    <w:rPr>
      <w:rFonts w:ascii="Calibri" w:hAnsi="Calibri" w:cs="Calibri"/>
      <w:color w:val="000000"/>
      <w:sz w:val="24"/>
      <w:szCs w:val="24"/>
    </w:rPr>
  </w:style>
  <w:style w:type="paragraph" w:customStyle="1" w:styleId="Style78">
    <w:name w:val="Style78"/>
    <w:basedOn w:val="Normal"/>
    <w:rsid w:val="009A7E18"/>
    <w:pPr>
      <w:spacing w:after="0" w:line="259" w:lineRule="exact"/>
      <w:jc w:val="both"/>
    </w:pPr>
    <w:rPr>
      <w:rFonts w:ascii="Calibri" w:eastAsia="Calibri" w:hAnsi="Calibri" w:cs="Calibri"/>
      <w:sz w:val="20"/>
      <w:szCs w:val="20"/>
    </w:rPr>
  </w:style>
  <w:style w:type="character" w:customStyle="1" w:styleId="CharStyle62">
    <w:name w:val="CharStyle62"/>
    <w:basedOn w:val="Fontdeparagrafimplicit"/>
    <w:rsid w:val="009A7E18"/>
    <w:rPr>
      <w:rFonts w:ascii="Calibri" w:eastAsia="Calibri" w:hAnsi="Calibri" w:cs="Calibri"/>
      <w:b w:val="0"/>
      <w:bCs w:val="0"/>
      <w:i w:val="0"/>
      <w:iCs w:val="0"/>
      <w:smallCaps w:val="0"/>
      <w:sz w:val="20"/>
      <w:szCs w:val="20"/>
    </w:rPr>
  </w:style>
  <w:style w:type="paragraph" w:customStyle="1" w:styleId="Style97">
    <w:name w:val="Style97"/>
    <w:basedOn w:val="Normal"/>
    <w:rsid w:val="009A7E18"/>
    <w:pPr>
      <w:spacing w:after="0" w:line="288" w:lineRule="exact"/>
    </w:pPr>
    <w:rPr>
      <w:rFonts w:ascii="Calibri" w:eastAsia="Calibri" w:hAnsi="Calibri" w:cs="Calibri"/>
      <w:sz w:val="20"/>
      <w:szCs w:val="20"/>
    </w:rPr>
  </w:style>
  <w:style w:type="paragraph" w:customStyle="1" w:styleId="Style91">
    <w:name w:val="Style91"/>
    <w:basedOn w:val="Normal"/>
    <w:rsid w:val="009A7E18"/>
    <w:pPr>
      <w:spacing w:after="0" w:line="259" w:lineRule="exact"/>
    </w:pPr>
    <w:rPr>
      <w:rFonts w:ascii="Calibri" w:eastAsia="Calibri" w:hAnsi="Calibri" w:cs="Calibri"/>
      <w:sz w:val="20"/>
      <w:szCs w:val="20"/>
    </w:rPr>
  </w:style>
  <w:style w:type="paragraph" w:customStyle="1" w:styleId="Style89">
    <w:name w:val="Style89"/>
    <w:basedOn w:val="Normal"/>
    <w:rsid w:val="009A7E18"/>
    <w:pPr>
      <w:spacing w:after="0" w:line="259" w:lineRule="exact"/>
    </w:pPr>
    <w:rPr>
      <w:rFonts w:ascii="Calibri" w:eastAsia="Calibri" w:hAnsi="Calibri" w:cs="Calibri"/>
      <w:sz w:val="20"/>
      <w:szCs w:val="20"/>
    </w:rPr>
  </w:style>
  <w:style w:type="paragraph" w:customStyle="1" w:styleId="Style111">
    <w:name w:val="Style111"/>
    <w:basedOn w:val="Normal"/>
    <w:rsid w:val="009A7E18"/>
    <w:pPr>
      <w:spacing w:after="0" w:line="240" w:lineRule="auto"/>
    </w:pPr>
    <w:rPr>
      <w:rFonts w:ascii="Calibri" w:eastAsia="Calibri" w:hAnsi="Calibri" w:cs="Calibri"/>
      <w:sz w:val="20"/>
      <w:szCs w:val="20"/>
    </w:rPr>
  </w:style>
  <w:style w:type="character" w:customStyle="1" w:styleId="CharStyle57">
    <w:name w:val="CharStyle57"/>
    <w:basedOn w:val="Fontdeparagrafimplicit"/>
    <w:rsid w:val="009A7E18"/>
    <w:rPr>
      <w:rFonts w:ascii="Calibri" w:eastAsia="Calibri" w:hAnsi="Calibri" w:cs="Calibri"/>
      <w:b/>
      <w:bCs/>
      <w:i w:val="0"/>
      <w:iCs w:val="0"/>
      <w:smallCaps w:val="0"/>
      <w:sz w:val="20"/>
      <w:szCs w:val="20"/>
    </w:rPr>
  </w:style>
  <w:style w:type="character" w:customStyle="1" w:styleId="CharStyle65">
    <w:name w:val="CharStyle65"/>
    <w:basedOn w:val="Fontdeparagrafimplicit"/>
    <w:rsid w:val="009A7E18"/>
    <w:rPr>
      <w:rFonts w:ascii="Times New Roman" w:eastAsia="Times New Roman" w:hAnsi="Times New Roman" w:cs="Times New Roman"/>
      <w:b/>
      <w:bCs/>
      <w:i w:val="0"/>
      <w:iCs w:val="0"/>
      <w:smallCaps w:val="0"/>
      <w:spacing w:val="-10"/>
      <w:sz w:val="26"/>
      <w:szCs w:val="26"/>
    </w:rPr>
  </w:style>
  <w:style w:type="paragraph" w:styleId="Corptext">
    <w:name w:val="Body Text"/>
    <w:basedOn w:val="Normal"/>
    <w:link w:val="CorptextCaracter"/>
    <w:uiPriority w:val="99"/>
    <w:unhideWhenUsed/>
    <w:rsid w:val="00936603"/>
    <w:pPr>
      <w:spacing w:after="120"/>
    </w:pPr>
  </w:style>
  <w:style w:type="character" w:customStyle="1" w:styleId="CorptextCaracter">
    <w:name w:val="Corp text Caracter"/>
    <w:basedOn w:val="Fontdeparagrafimplicit"/>
    <w:link w:val="Corptext"/>
    <w:uiPriority w:val="99"/>
    <w:rsid w:val="00936603"/>
  </w:style>
  <w:style w:type="character" w:customStyle="1" w:styleId="ListparagrafCaracter">
    <w:name w:val="Listă paragraf Caracter"/>
    <w:aliases w:val="Scriptoria bullet points Caracter,HotarirePunct1 Caracter,List Paragraph 1 Caracter,Bullets Caracter,List Paragraph (numbered (a)) Caracter,Numbered Paragraph Caracter,Main numbered paragraph Caracter,Akapit z listą BS Caracter"/>
    <w:link w:val="Listparagraf"/>
    <w:uiPriority w:val="34"/>
    <w:locked/>
    <w:rsid w:val="008B2676"/>
  </w:style>
  <w:style w:type="character" w:customStyle="1" w:styleId="Titlu4Caracter">
    <w:name w:val="Titlu 4 Caracter"/>
    <w:basedOn w:val="Fontdeparagrafimplicit"/>
    <w:link w:val="Titlu4"/>
    <w:uiPriority w:val="9"/>
    <w:rsid w:val="009B69CA"/>
    <w:rPr>
      <w:rFonts w:asciiTheme="majorHAnsi" w:eastAsiaTheme="majorEastAsia" w:hAnsiTheme="majorHAnsi" w:cstheme="majorBidi"/>
      <w:i/>
      <w:iCs/>
      <w:color w:val="365F91" w:themeColor="accent1" w:themeShade="BF"/>
    </w:rPr>
  </w:style>
  <w:style w:type="paragraph" w:customStyle="1" w:styleId="1">
    <w:name w:val="Обычный1"/>
    <w:rsid w:val="00A62A72"/>
    <w:pPr>
      <w:spacing w:after="0" w:line="240" w:lineRule="auto"/>
    </w:pPr>
    <w:rPr>
      <w:rFonts w:ascii="Times New Roman" w:eastAsia="Times New Roman" w:hAnsi="Times New Roman" w:cs="Times New Roman"/>
      <w:sz w:val="24"/>
      <w:szCs w:val="24"/>
      <w:lang w:val="en-US" w:eastAsia="en-US"/>
    </w:rPr>
  </w:style>
  <w:style w:type="character" w:styleId="Hyperlink">
    <w:name w:val="Hyperlink"/>
    <w:basedOn w:val="Fontdeparagrafimplicit"/>
    <w:uiPriority w:val="99"/>
    <w:unhideWhenUsed/>
    <w:rsid w:val="00731ECD"/>
    <w:rPr>
      <w:color w:val="0000FF" w:themeColor="hyperlink"/>
      <w:u w:val="single"/>
    </w:rPr>
  </w:style>
  <w:style w:type="character" w:customStyle="1" w:styleId="MeniuneNerezolvat1">
    <w:name w:val="Mențiune Nerezolvat1"/>
    <w:basedOn w:val="Fontdeparagrafimplicit"/>
    <w:uiPriority w:val="99"/>
    <w:semiHidden/>
    <w:unhideWhenUsed/>
    <w:rsid w:val="00731ECD"/>
    <w:rPr>
      <w:color w:val="605E5C"/>
      <w:shd w:val="clear" w:color="auto" w:fill="E1DFDD"/>
    </w:rPr>
  </w:style>
  <w:style w:type="paragraph" w:styleId="NormalWeb">
    <w:name w:val="Normal (Web)"/>
    <w:basedOn w:val="Normal"/>
    <w:uiPriority w:val="99"/>
    <w:semiHidden/>
    <w:unhideWhenUsed/>
    <w:rsid w:val="00E4063E"/>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E4063E"/>
    <w:rPr>
      <w:b/>
      <w:bCs/>
    </w:rPr>
  </w:style>
  <w:style w:type="paragraph" w:styleId="Subsol">
    <w:name w:val="footer"/>
    <w:basedOn w:val="Normal"/>
    <w:link w:val="SubsolCaracter"/>
    <w:uiPriority w:val="99"/>
    <w:unhideWhenUsed/>
    <w:rsid w:val="00D470A6"/>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D470A6"/>
  </w:style>
  <w:style w:type="paragraph" w:styleId="Textsimplu">
    <w:name w:val="Plain Text"/>
    <w:basedOn w:val="Normal"/>
    <w:link w:val="TextsimpluCaracter"/>
    <w:uiPriority w:val="99"/>
    <w:rsid w:val="00636EFA"/>
    <w:pPr>
      <w:spacing w:after="0" w:line="240" w:lineRule="auto"/>
    </w:pPr>
    <w:rPr>
      <w:rFonts w:ascii="Courier New" w:eastAsia="Times New Roman" w:hAnsi="Courier New" w:cs="Times New Roman"/>
      <w:b/>
      <w:sz w:val="20"/>
      <w:szCs w:val="20"/>
    </w:rPr>
  </w:style>
  <w:style w:type="character" w:customStyle="1" w:styleId="TextsimpluCaracter">
    <w:name w:val="Text simplu Caracter"/>
    <w:basedOn w:val="Fontdeparagrafimplicit"/>
    <w:link w:val="Textsimplu"/>
    <w:uiPriority w:val="99"/>
    <w:rsid w:val="00636EFA"/>
    <w:rPr>
      <w:rFonts w:ascii="Courier New" w:eastAsia="Times New Roman" w:hAnsi="Courier New" w:cs="Times New Roman"/>
      <w:b/>
      <w:sz w:val="20"/>
      <w:szCs w:val="20"/>
    </w:rPr>
  </w:style>
  <w:style w:type="paragraph" w:styleId="Titlu">
    <w:name w:val="Title"/>
    <w:basedOn w:val="Normal"/>
    <w:next w:val="Normal"/>
    <w:link w:val="TitluCaracter"/>
    <w:uiPriority w:val="10"/>
    <w:qFormat/>
    <w:rsid w:val="00EE6256"/>
    <w:pPr>
      <w:keepNext/>
      <w:keepLines/>
      <w:suppressAutoHyphens/>
      <w:spacing w:after="0" w:line="240" w:lineRule="auto"/>
      <w:contextualSpacing/>
    </w:pPr>
    <w:rPr>
      <w:rFonts w:ascii="Trebuchet MS" w:eastAsia="Trebuchet MS" w:hAnsi="Trebuchet MS" w:cs="Trebuchet MS"/>
      <w:color w:val="000000"/>
      <w:kern w:val="1"/>
      <w:sz w:val="42"/>
      <w:szCs w:val="42"/>
      <w:lang w:val="ro-RO" w:eastAsia="zh-CN" w:bidi="hi-IN"/>
    </w:rPr>
  </w:style>
  <w:style w:type="character" w:customStyle="1" w:styleId="TitluCaracter">
    <w:name w:val="Titlu Caracter"/>
    <w:basedOn w:val="Fontdeparagrafimplicit"/>
    <w:link w:val="Titlu"/>
    <w:uiPriority w:val="10"/>
    <w:rsid w:val="00EE6256"/>
    <w:rPr>
      <w:rFonts w:ascii="Trebuchet MS" w:eastAsia="Trebuchet MS" w:hAnsi="Trebuchet MS" w:cs="Trebuchet MS"/>
      <w:color w:val="000000"/>
      <w:kern w:val="1"/>
      <w:sz w:val="42"/>
      <w:szCs w:val="42"/>
      <w:lang w:val="ro-RO" w:eastAsia="zh-CN" w:bidi="hi-IN"/>
    </w:rPr>
  </w:style>
  <w:style w:type="character" w:customStyle="1" w:styleId="FrspaiereCaracter">
    <w:name w:val="Fără spațiere Caracter"/>
    <w:link w:val="Frspaiere"/>
    <w:uiPriority w:val="99"/>
    <w:locked/>
    <w:rsid w:val="008564DC"/>
    <w:rPr>
      <w:rFonts w:ascii="Calibri" w:eastAsia="MS Mincho" w:hAnsi="Calibri" w:cs="Times New Roman"/>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585330">
      <w:bodyDiv w:val="1"/>
      <w:marLeft w:val="0"/>
      <w:marRight w:val="0"/>
      <w:marTop w:val="0"/>
      <w:marBottom w:val="0"/>
      <w:divBdr>
        <w:top w:val="none" w:sz="0" w:space="0" w:color="auto"/>
        <w:left w:val="none" w:sz="0" w:space="0" w:color="auto"/>
        <w:bottom w:val="none" w:sz="0" w:space="0" w:color="auto"/>
        <w:right w:val="none" w:sz="0" w:space="0" w:color="auto"/>
      </w:divBdr>
    </w:div>
    <w:div w:id="223106893">
      <w:bodyDiv w:val="1"/>
      <w:marLeft w:val="0"/>
      <w:marRight w:val="0"/>
      <w:marTop w:val="0"/>
      <w:marBottom w:val="0"/>
      <w:divBdr>
        <w:top w:val="none" w:sz="0" w:space="0" w:color="auto"/>
        <w:left w:val="none" w:sz="0" w:space="0" w:color="auto"/>
        <w:bottom w:val="none" w:sz="0" w:space="0" w:color="auto"/>
        <w:right w:val="none" w:sz="0" w:space="0" w:color="auto"/>
      </w:divBdr>
    </w:div>
    <w:div w:id="453014283">
      <w:bodyDiv w:val="1"/>
      <w:marLeft w:val="0"/>
      <w:marRight w:val="0"/>
      <w:marTop w:val="0"/>
      <w:marBottom w:val="0"/>
      <w:divBdr>
        <w:top w:val="none" w:sz="0" w:space="0" w:color="auto"/>
        <w:left w:val="none" w:sz="0" w:space="0" w:color="auto"/>
        <w:bottom w:val="none" w:sz="0" w:space="0" w:color="auto"/>
        <w:right w:val="none" w:sz="0" w:space="0" w:color="auto"/>
      </w:divBdr>
      <w:divsChild>
        <w:div w:id="1253472811">
          <w:marLeft w:val="0"/>
          <w:marRight w:val="0"/>
          <w:marTop w:val="0"/>
          <w:marBottom w:val="0"/>
          <w:divBdr>
            <w:top w:val="none" w:sz="0" w:space="0" w:color="auto"/>
            <w:left w:val="none" w:sz="0" w:space="0" w:color="auto"/>
            <w:bottom w:val="none" w:sz="0" w:space="0" w:color="auto"/>
            <w:right w:val="none" w:sz="0" w:space="0" w:color="auto"/>
          </w:divBdr>
          <w:divsChild>
            <w:div w:id="918945964">
              <w:marLeft w:val="0"/>
              <w:marRight w:val="0"/>
              <w:marTop w:val="0"/>
              <w:marBottom w:val="0"/>
              <w:divBdr>
                <w:top w:val="none" w:sz="0" w:space="0" w:color="auto"/>
                <w:left w:val="none" w:sz="0" w:space="0" w:color="auto"/>
                <w:bottom w:val="none" w:sz="0" w:space="0" w:color="auto"/>
                <w:right w:val="none" w:sz="0" w:space="0" w:color="auto"/>
              </w:divBdr>
              <w:divsChild>
                <w:div w:id="1112090892">
                  <w:marLeft w:val="0"/>
                  <w:marRight w:val="0"/>
                  <w:marTop w:val="0"/>
                  <w:marBottom w:val="0"/>
                  <w:divBdr>
                    <w:top w:val="none" w:sz="0" w:space="0" w:color="auto"/>
                    <w:left w:val="none" w:sz="0" w:space="0" w:color="auto"/>
                    <w:bottom w:val="none" w:sz="0" w:space="0" w:color="auto"/>
                    <w:right w:val="none" w:sz="0" w:space="0" w:color="auto"/>
                  </w:divBdr>
                  <w:divsChild>
                    <w:div w:id="407920258">
                      <w:marLeft w:val="0"/>
                      <w:marRight w:val="0"/>
                      <w:marTop w:val="0"/>
                      <w:marBottom w:val="0"/>
                      <w:divBdr>
                        <w:top w:val="none" w:sz="0" w:space="0" w:color="auto"/>
                        <w:left w:val="none" w:sz="0" w:space="0" w:color="auto"/>
                        <w:bottom w:val="none" w:sz="0" w:space="0" w:color="auto"/>
                        <w:right w:val="none" w:sz="0" w:space="0" w:color="auto"/>
                      </w:divBdr>
                      <w:divsChild>
                        <w:div w:id="1582177783">
                          <w:marLeft w:val="0"/>
                          <w:marRight w:val="0"/>
                          <w:marTop w:val="0"/>
                          <w:marBottom w:val="0"/>
                          <w:divBdr>
                            <w:top w:val="none" w:sz="0" w:space="0" w:color="auto"/>
                            <w:left w:val="none" w:sz="0" w:space="0" w:color="auto"/>
                            <w:bottom w:val="none" w:sz="0" w:space="0" w:color="auto"/>
                            <w:right w:val="none" w:sz="0" w:space="0" w:color="auto"/>
                          </w:divBdr>
                          <w:divsChild>
                            <w:div w:id="39289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871495">
      <w:bodyDiv w:val="1"/>
      <w:marLeft w:val="0"/>
      <w:marRight w:val="0"/>
      <w:marTop w:val="0"/>
      <w:marBottom w:val="0"/>
      <w:divBdr>
        <w:top w:val="none" w:sz="0" w:space="0" w:color="auto"/>
        <w:left w:val="none" w:sz="0" w:space="0" w:color="auto"/>
        <w:bottom w:val="none" w:sz="0" w:space="0" w:color="auto"/>
        <w:right w:val="none" w:sz="0" w:space="0" w:color="auto"/>
      </w:divBdr>
    </w:div>
    <w:div w:id="527723197">
      <w:bodyDiv w:val="1"/>
      <w:marLeft w:val="0"/>
      <w:marRight w:val="0"/>
      <w:marTop w:val="0"/>
      <w:marBottom w:val="0"/>
      <w:divBdr>
        <w:top w:val="none" w:sz="0" w:space="0" w:color="auto"/>
        <w:left w:val="none" w:sz="0" w:space="0" w:color="auto"/>
        <w:bottom w:val="none" w:sz="0" w:space="0" w:color="auto"/>
        <w:right w:val="none" w:sz="0" w:space="0" w:color="auto"/>
      </w:divBdr>
      <w:divsChild>
        <w:div w:id="326514416">
          <w:marLeft w:val="0"/>
          <w:marRight w:val="0"/>
          <w:marTop w:val="0"/>
          <w:marBottom w:val="0"/>
          <w:divBdr>
            <w:top w:val="none" w:sz="0" w:space="0" w:color="auto"/>
            <w:left w:val="none" w:sz="0" w:space="0" w:color="auto"/>
            <w:bottom w:val="none" w:sz="0" w:space="0" w:color="auto"/>
            <w:right w:val="none" w:sz="0" w:space="0" w:color="auto"/>
          </w:divBdr>
          <w:divsChild>
            <w:div w:id="2045013881">
              <w:marLeft w:val="0"/>
              <w:marRight w:val="0"/>
              <w:marTop w:val="0"/>
              <w:marBottom w:val="0"/>
              <w:divBdr>
                <w:top w:val="none" w:sz="0" w:space="0" w:color="auto"/>
                <w:left w:val="none" w:sz="0" w:space="0" w:color="auto"/>
                <w:bottom w:val="none" w:sz="0" w:space="0" w:color="auto"/>
                <w:right w:val="none" w:sz="0" w:space="0" w:color="auto"/>
              </w:divBdr>
              <w:divsChild>
                <w:div w:id="496073316">
                  <w:marLeft w:val="0"/>
                  <w:marRight w:val="0"/>
                  <w:marTop w:val="0"/>
                  <w:marBottom w:val="0"/>
                  <w:divBdr>
                    <w:top w:val="none" w:sz="0" w:space="0" w:color="auto"/>
                    <w:left w:val="none" w:sz="0" w:space="0" w:color="auto"/>
                    <w:bottom w:val="none" w:sz="0" w:space="0" w:color="auto"/>
                    <w:right w:val="none" w:sz="0" w:space="0" w:color="auto"/>
                  </w:divBdr>
                  <w:divsChild>
                    <w:div w:id="45299126">
                      <w:marLeft w:val="0"/>
                      <w:marRight w:val="0"/>
                      <w:marTop w:val="0"/>
                      <w:marBottom w:val="0"/>
                      <w:divBdr>
                        <w:top w:val="none" w:sz="0" w:space="0" w:color="auto"/>
                        <w:left w:val="none" w:sz="0" w:space="0" w:color="auto"/>
                        <w:bottom w:val="none" w:sz="0" w:space="0" w:color="auto"/>
                        <w:right w:val="none" w:sz="0" w:space="0" w:color="auto"/>
                      </w:divBdr>
                      <w:divsChild>
                        <w:div w:id="2080514444">
                          <w:marLeft w:val="0"/>
                          <w:marRight w:val="0"/>
                          <w:marTop w:val="0"/>
                          <w:marBottom w:val="0"/>
                          <w:divBdr>
                            <w:top w:val="none" w:sz="0" w:space="0" w:color="auto"/>
                            <w:left w:val="none" w:sz="0" w:space="0" w:color="auto"/>
                            <w:bottom w:val="none" w:sz="0" w:space="0" w:color="auto"/>
                            <w:right w:val="none" w:sz="0" w:space="0" w:color="auto"/>
                          </w:divBdr>
                          <w:divsChild>
                            <w:div w:id="578177626">
                              <w:marLeft w:val="0"/>
                              <w:marRight w:val="0"/>
                              <w:marTop w:val="0"/>
                              <w:marBottom w:val="0"/>
                              <w:divBdr>
                                <w:top w:val="none" w:sz="0" w:space="0" w:color="auto"/>
                                <w:left w:val="none" w:sz="0" w:space="0" w:color="auto"/>
                                <w:bottom w:val="none" w:sz="0" w:space="0" w:color="auto"/>
                                <w:right w:val="none" w:sz="0" w:space="0" w:color="auto"/>
                              </w:divBdr>
                              <w:divsChild>
                                <w:div w:id="1746566217">
                                  <w:marLeft w:val="0"/>
                                  <w:marRight w:val="0"/>
                                  <w:marTop w:val="0"/>
                                  <w:marBottom w:val="0"/>
                                  <w:divBdr>
                                    <w:top w:val="none" w:sz="0" w:space="0" w:color="auto"/>
                                    <w:left w:val="none" w:sz="0" w:space="0" w:color="auto"/>
                                    <w:bottom w:val="none" w:sz="0" w:space="0" w:color="auto"/>
                                    <w:right w:val="none" w:sz="0" w:space="0" w:color="auto"/>
                                  </w:divBdr>
                                  <w:divsChild>
                                    <w:div w:id="336927068">
                                      <w:marLeft w:val="0"/>
                                      <w:marRight w:val="0"/>
                                      <w:marTop w:val="0"/>
                                      <w:marBottom w:val="0"/>
                                      <w:divBdr>
                                        <w:top w:val="none" w:sz="0" w:space="0" w:color="auto"/>
                                        <w:left w:val="none" w:sz="0" w:space="0" w:color="auto"/>
                                        <w:bottom w:val="none" w:sz="0" w:space="0" w:color="auto"/>
                                        <w:right w:val="none" w:sz="0" w:space="0" w:color="auto"/>
                                      </w:divBdr>
                                      <w:divsChild>
                                        <w:div w:id="600186883">
                                          <w:marLeft w:val="0"/>
                                          <w:marRight w:val="0"/>
                                          <w:marTop w:val="0"/>
                                          <w:marBottom w:val="0"/>
                                          <w:divBdr>
                                            <w:top w:val="none" w:sz="0" w:space="0" w:color="auto"/>
                                            <w:left w:val="none" w:sz="0" w:space="0" w:color="auto"/>
                                            <w:bottom w:val="none" w:sz="0" w:space="0" w:color="auto"/>
                                            <w:right w:val="none" w:sz="0" w:space="0" w:color="auto"/>
                                          </w:divBdr>
                                          <w:divsChild>
                                            <w:div w:id="2092697578">
                                              <w:marLeft w:val="0"/>
                                              <w:marRight w:val="0"/>
                                              <w:marTop w:val="0"/>
                                              <w:marBottom w:val="0"/>
                                              <w:divBdr>
                                                <w:top w:val="none" w:sz="0" w:space="0" w:color="auto"/>
                                                <w:left w:val="none" w:sz="0" w:space="0" w:color="auto"/>
                                                <w:bottom w:val="none" w:sz="0" w:space="0" w:color="auto"/>
                                                <w:right w:val="none" w:sz="0" w:space="0" w:color="auto"/>
                                              </w:divBdr>
                                              <w:divsChild>
                                                <w:div w:id="172085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025356">
          <w:marLeft w:val="0"/>
          <w:marRight w:val="0"/>
          <w:marTop w:val="0"/>
          <w:marBottom w:val="0"/>
          <w:divBdr>
            <w:top w:val="none" w:sz="0" w:space="0" w:color="auto"/>
            <w:left w:val="none" w:sz="0" w:space="0" w:color="auto"/>
            <w:bottom w:val="none" w:sz="0" w:space="0" w:color="auto"/>
            <w:right w:val="none" w:sz="0" w:space="0" w:color="auto"/>
          </w:divBdr>
          <w:divsChild>
            <w:div w:id="1876113861">
              <w:marLeft w:val="0"/>
              <w:marRight w:val="0"/>
              <w:marTop w:val="0"/>
              <w:marBottom w:val="0"/>
              <w:divBdr>
                <w:top w:val="none" w:sz="0" w:space="0" w:color="auto"/>
                <w:left w:val="none" w:sz="0" w:space="0" w:color="auto"/>
                <w:bottom w:val="none" w:sz="0" w:space="0" w:color="auto"/>
                <w:right w:val="none" w:sz="0" w:space="0" w:color="auto"/>
              </w:divBdr>
              <w:divsChild>
                <w:div w:id="1249466023">
                  <w:marLeft w:val="0"/>
                  <w:marRight w:val="0"/>
                  <w:marTop w:val="0"/>
                  <w:marBottom w:val="0"/>
                  <w:divBdr>
                    <w:top w:val="none" w:sz="0" w:space="0" w:color="auto"/>
                    <w:left w:val="none" w:sz="0" w:space="0" w:color="auto"/>
                    <w:bottom w:val="none" w:sz="0" w:space="0" w:color="auto"/>
                    <w:right w:val="none" w:sz="0" w:space="0" w:color="auto"/>
                  </w:divBdr>
                  <w:divsChild>
                    <w:div w:id="844973370">
                      <w:marLeft w:val="0"/>
                      <w:marRight w:val="0"/>
                      <w:marTop w:val="0"/>
                      <w:marBottom w:val="0"/>
                      <w:divBdr>
                        <w:top w:val="none" w:sz="0" w:space="0" w:color="auto"/>
                        <w:left w:val="none" w:sz="0" w:space="0" w:color="auto"/>
                        <w:bottom w:val="none" w:sz="0" w:space="0" w:color="auto"/>
                        <w:right w:val="none" w:sz="0" w:space="0" w:color="auto"/>
                      </w:divBdr>
                      <w:divsChild>
                        <w:div w:id="2059628293">
                          <w:marLeft w:val="0"/>
                          <w:marRight w:val="0"/>
                          <w:marTop w:val="0"/>
                          <w:marBottom w:val="0"/>
                          <w:divBdr>
                            <w:top w:val="none" w:sz="0" w:space="0" w:color="auto"/>
                            <w:left w:val="none" w:sz="0" w:space="0" w:color="auto"/>
                            <w:bottom w:val="none" w:sz="0" w:space="0" w:color="auto"/>
                            <w:right w:val="none" w:sz="0" w:space="0" w:color="auto"/>
                          </w:divBdr>
                          <w:divsChild>
                            <w:div w:id="1881355241">
                              <w:marLeft w:val="0"/>
                              <w:marRight w:val="0"/>
                              <w:marTop w:val="0"/>
                              <w:marBottom w:val="0"/>
                              <w:divBdr>
                                <w:top w:val="none" w:sz="0" w:space="0" w:color="auto"/>
                                <w:left w:val="none" w:sz="0" w:space="0" w:color="auto"/>
                                <w:bottom w:val="none" w:sz="0" w:space="0" w:color="auto"/>
                                <w:right w:val="none" w:sz="0" w:space="0" w:color="auto"/>
                              </w:divBdr>
                              <w:divsChild>
                                <w:div w:id="1447700325">
                                  <w:marLeft w:val="0"/>
                                  <w:marRight w:val="0"/>
                                  <w:marTop w:val="0"/>
                                  <w:marBottom w:val="0"/>
                                  <w:divBdr>
                                    <w:top w:val="none" w:sz="0" w:space="0" w:color="auto"/>
                                    <w:left w:val="none" w:sz="0" w:space="0" w:color="auto"/>
                                    <w:bottom w:val="none" w:sz="0" w:space="0" w:color="auto"/>
                                    <w:right w:val="none" w:sz="0" w:space="0" w:color="auto"/>
                                  </w:divBdr>
                                  <w:divsChild>
                                    <w:div w:id="659190687">
                                      <w:marLeft w:val="0"/>
                                      <w:marRight w:val="0"/>
                                      <w:marTop w:val="0"/>
                                      <w:marBottom w:val="0"/>
                                      <w:divBdr>
                                        <w:top w:val="none" w:sz="0" w:space="0" w:color="auto"/>
                                        <w:left w:val="none" w:sz="0" w:space="0" w:color="auto"/>
                                        <w:bottom w:val="none" w:sz="0" w:space="0" w:color="auto"/>
                                        <w:right w:val="none" w:sz="0" w:space="0" w:color="auto"/>
                                      </w:divBdr>
                                      <w:divsChild>
                                        <w:div w:id="441069012">
                                          <w:marLeft w:val="0"/>
                                          <w:marRight w:val="0"/>
                                          <w:marTop w:val="0"/>
                                          <w:marBottom w:val="0"/>
                                          <w:divBdr>
                                            <w:top w:val="none" w:sz="0" w:space="0" w:color="auto"/>
                                            <w:left w:val="none" w:sz="0" w:space="0" w:color="auto"/>
                                            <w:bottom w:val="none" w:sz="0" w:space="0" w:color="auto"/>
                                            <w:right w:val="none" w:sz="0" w:space="0" w:color="auto"/>
                                          </w:divBdr>
                                          <w:divsChild>
                                            <w:div w:id="2014145164">
                                              <w:marLeft w:val="0"/>
                                              <w:marRight w:val="0"/>
                                              <w:marTop w:val="0"/>
                                              <w:marBottom w:val="0"/>
                                              <w:divBdr>
                                                <w:top w:val="none" w:sz="0" w:space="0" w:color="auto"/>
                                                <w:left w:val="none" w:sz="0" w:space="0" w:color="auto"/>
                                                <w:bottom w:val="none" w:sz="0" w:space="0" w:color="auto"/>
                                                <w:right w:val="none" w:sz="0" w:space="0" w:color="auto"/>
                                              </w:divBdr>
                                              <w:divsChild>
                                                <w:div w:id="84320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935653">
                      <w:marLeft w:val="0"/>
                      <w:marRight w:val="0"/>
                      <w:marTop w:val="0"/>
                      <w:marBottom w:val="0"/>
                      <w:divBdr>
                        <w:top w:val="single" w:sz="2" w:space="9" w:color="auto"/>
                        <w:left w:val="single" w:sz="2" w:space="9" w:color="auto"/>
                        <w:bottom w:val="single" w:sz="2" w:space="9" w:color="auto"/>
                        <w:right w:val="single" w:sz="2" w:space="9" w:color="auto"/>
                      </w:divBdr>
                      <w:divsChild>
                        <w:div w:id="402921732">
                          <w:marLeft w:val="0"/>
                          <w:marRight w:val="0"/>
                          <w:marTop w:val="0"/>
                          <w:marBottom w:val="0"/>
                          <w:divBdr>
                            <w:top w:val="none" w:sz="0" w:space="0" w:color="auto"/>
                            <w:left w:val="none" w:sz="0" w:space="0" w:color="auto"/>
                            <w:bottom w:val="none" w:sz="0" w:space="0" w:color="auto"/>
                            <w:right w:val="none" w:sz="0" w:space="0" w:color="auto"/>
                          </w:divBdr>
                          <w:divsChild>
                            <w:div w:id="14047146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687936">
      <w:bodyDiv w:val="1"/>
      <w:marLeft w:val="0"/>
      <w:marRight w:val="0"/>
      <w:marTop w:val="0"/>
      <w:marBottom w:val="0"/>
      <w:divBdr>
        <w:top w:val="none" w:sz="0" w:space="0" w:color="auto"/>
        <w:left w:val="none" w:sz="0" w:space="0" w:color="auto"/>
        <w:bottom w:val="none" w:sz="0" w:space="0" w:color="auto"/>
        <w:right w:val="none" w:sz="0" w:space="0" w:color="auto"/>
      </w:divBdr>
    </w:div>
    <w:div w:id="805585153">
      <w:bodyDiv w:val="1"/>
      <w:marLeft w:val="0"/>
      <w:marRight w:val="0"/>
      <w:marTop w:val="0"/>
      <w:marBottom w:val="0"/>
      <w:divBdr>
        <w:top w:val="none" w:sz="0" w:space="0" w:color="auto"/>
        <w:left w:val="none" w:sz="0" w:space="0" w:color="auto"/>
        <w:bottom w:val="none" w:sz="0" w:space="0" w:color="auto"/>
        <w:right w:val="none" w:sz="0" w:space="0" w:color="auto"/>
      </w:divBdr>
    </w:div>
    <w:div w:id="920607153">
      <w:bodyDiv w:val="1"/>
      <w:marLeft w:val="0"/>
      <w:marRight w:val="0"/>
      <w:marTop w:val="0"/>
      <w:marBottom w:val="0"/>
      <w:divBdr>
        <w:top w:val="none" w:sz="0" w:space="0" w:color="auto"/>
        <w:left w:val="none" w:sz="0" w:space="0" w:color="auto"/>
        <w:bottom w:val="none" w:sz="0" w:space="0" w:color="auto"/>
        <w:right w:val="none" w:sz="0" w:space="0" w:color="auto"/>
      </w:divBdr>
      <w:divsChild>
        <w:div w:id="416833039">
          <w:marLeft w:val="0"/>
          <w:marRight w:val="0"/>
          <w:marTop w:val="0"/>
          <w:marBottom w:val="0"/>
          <w:divBdr>
            <w:top w:val="none" w:sz="0" w:space="0" w:color="auto"/>
            <w:left w:val="none" w:sz="0" w:space="0" w:color="auto"/>
            <w:bottom w:val="none" w:sz="0" w:space="0" w:color="auto"/>
            <w:right w:val="none" w:sz="0" w:space="0" w:color="auto"/>
          </w:divBdr>
          <w:divsChild>
            <w:div w:id="1768573848">
              <w:marLeft w:val="0"/>
              <w:marRight w:val="0"/>
              <w:marTop w:val="0"/>
              <w:marBottom w:val="0"/>
              <w:divBdr>
                <w:top w:val="none" w:sz="0" w:space="0" w:color="auto"/>
                <w:left w:val="none" w:sz="0" w:space="0" w:color="auto"/>
                <w:bottom w:val="none" w:sz="0" w:space="0" w:color="auto"/>
                <w:right w:val="none" w:sz="0" w:space="0" w:color="auto"/>
              </w:divBdr>
              <w:divsChild>
                <w:div w:id="1354965217">
                  <w:marLeft w:val="0"/>
                  <w:marRight w:val="0"/>
                  <w:marTop w:val="0"/>
                  <w:marBottom w:val="0"/>
                  <w:divBdr>
                    <w:top w:val="none" w:sz="0" w:space="0" w:color="auto"/>
                    <w:left w:val="none" w:sz="0" w:space="0" w:color="auto"/>
                    <w:bottom w:val="none" w:sz="0" w:space="0" w:color="auto"/>
                    <w:right w:val="none" w:sz="0" w:space="0" w:color="auto"/>
                  </w:divBdr>
                  <w:divsChild>
                    <w:div w:id="557672424">
                      <w:marLeft w:val="0"/>
                      <w:marRight w:val="0"/>
                      <w:marTop w:val="0"/>
                      <w:marBottom w:val="0"/>
                      <w:divBdr>
                        <w:top w:val="none" w:sz="0" w:space="0" w:color="auto"/>
                        <w:left w:val="none" w:sz="0" w:space="0" w:color="auto"/>
                        <w:bottom w:val="none" w:sz="0" w:space="0" w:color="auto"/>
                        <w:right w:val="none" w:sz="0" w:space="0" w:color="auto"/>
                      </w:divBdr>
                      <w:divsChild>
                        <w:div w:id="1018505139">
                          <w:marLeft w:val="0"/>
                          <w:marRight w:val="0"/>
                          <w:marTop w:val="0"/>
                          <w:marBottom w:val="0"/>
                          <w:divBdr>
                            <w:top w:val="none" w:sz="0" w:space="0" w:color="auto"/>
                            <w:left w:val="none" w:sz="0" w:space="0" w:color="auto"/>
                            <w:bottom w:val="none" w:sz="0" w:space="0" w:color="auto"/>
                            <w:right w:val="none" w:sz="0" w:space="0" w:color="auto"/>
                          </w:divBdr>
                          <w:divsChild>
                            <w:div w:id="133333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175749">
      <w:bodyDiv w:val="1"/>
      <w:marLeft w:val="0"/>
      <w:marRight w:val="0"/>
      <w:marTop w:val="0"/>
      <w:marBottom w:val="0"/>
      <w:divBdr>
        <w:top w:val="none" w:sz="0" w:space="0" w:color="auto"/>
        <w:left w:val="none" w:sz="0" w:space="0" w:color="auto"/>
        <w:bottom w:val="none" w:sz="0" w:space="0" w:color="auto"/>
        <w:right w:val="none" w:sz="0" w:space="0" w:color="auto"/>
      </w:divBdr>
    </w:div>
    <w:div w:id="1005941924">
      <w:bodyDiv w:val="1"/>
      <w:marLeft w:val="0"/>
      <w:marRight w:val="0"/>
      <w:marTop w:val="0"/>
      <w:marBottom w:val="0"/>
      <w:divBdr>
        <w:top w:val="none" w:sz="0" w:space="0" w:color="auto"/>
        <w:left w:val="none" w:sz="0" w:space="0" w:color="auto"/>
        <w:bottom w:val="none" w:sz="0" w:space="0" w:color="auto"/>
        <w:right w:val="none" w:sz="0" w:space="0" w:color="auto"/>
      </w:divBdr>
    </w:div>
    <w:div w:id="1233464739">
      <w:bodyDiv w:val="1"/>
      <w:marLeft w:val="0"/>
      <w:marRight w:val="0"/>
      <w:marTop w:val="0"/>
      <w:marBottom w:val="0"/>
      <w:divBdr>
        <w:top w:val="none" w:sz="0" w:space="0" w:color="auto"/>
        <w:left w:val="none" w:sz="0" w:space="0" w:color="auto"/>
        <w:bottom w:val="none" w:sz="0" w:space="0" w:color="auto"/>
        <w:right w:val="none" w:sz="0" w:space="0" w:color="auto"/>
      </w:divBdr>
    </w:div>
    <w:div w:id="1290548808">
      <w:bodyDiv w:val="1"/>
      <w:marLeft w:val="0"/>
      <w:marRight w:val="0"/>
      <w:marTop w:val="0"/>
      <w:marBottom w:val="0"/>
      <w:divBdr>
        <w:top w:val="none" w:sz="0" w:space="0" w:color="auto"/>
        <w:left w:val="none" w:sz="0" w:space="0" w:color="auto"/>
        <w:bottom w:val="none" w:sz="0" w:space="0" w:color="auto"/>
        <w:right w:val="none" w:sz="0" w:space="0" w:color="auto"/>
      </w:divBdr>
      <w:divsChild>
        <w:div w:id="1625498968">
          <w:marLeft w:val="0"/>
          <w:marRight w:val="0"/>
          <w:marTop w:val="0"/>
          <w:marBottom w:val="0"/>
          <w:divBdr>
            <w:top w:val="none" w:sz="0" w:space="0" w:color="auto"/>
            <w:left w:val="none" w:sz="0" w:space="0" w:color="auto"/>
            <w:bottom w:val="none" w:sz="0" w:space="0" w:color="auto"/>
            <w:right w:val="none" w:sz="0" w:space="0" w:color="auto"/>
          </w:divBdr>
          <w:divsChild>
            <w:div w:id="2063674974">
              <w:marLeft w:val="0"/>
              <w:marRight w:val="0"/>
              <w:marTop w:val="0"/>
              <w:marBottom w:val="0"/>
              <w:divBdr>
                <w:top w:val="none" w:sz="0" w:space="0" w:color="auto"/>
                <w:left w:val="none" w:sz="0" w:space="0" w:color="auto"/>
                <w:bottom w:val="none" w:sz="0" w:space="0" w:color="auto"/>
                <w:right w:val="none" w:sz="0" w:space="0" w:color="auto"/>
              </w:divBdr>
              <w:divsChild>
                <w:div w:id="1346396493">
                  <w:marLeft w:val="0"/>
                  <w:marRight w:val="0"/>
                  <w:marTop w:val="0"/>
                  <w:marBottom w:val="0"/>
                  <w:divBdr>
                    <w:top w:val="none" w:sz="0" w:space="0" w:color="auto"/>
                    <w:left w:val="none" w:sz="0" w:space="0" w:color="auto"/>
                    <w:bottom w:val="none" w:sz="0" w:space="0" w:color="auto"/>
                    <w:right w:val="none" w:sz="0" w:space="0" w:color="auto"/>
                  </w:divBdr>
                  <w:divsChild>
                    <w:div w:id="959915269">
                      <w:marLeft w:val="0"/>
                      <w:marRight w:val="0"/>
                      <w:marTop w:val="0"/>
                      <w:marBottom w:val="0"/>
                      <w:divBdr>
                        <w:top w:val="single" w:sz="2" w:space="9" w:color="auto"/>
                        <w:left w:val="single" w:sz="2" w:space="9" w:color="auto"/>
                        <w:bottom w:val="single" w:sz="2" w:space="9" w:color="auto"/>
                        <w:right w:val="single" w:sz="2" w:space="9" w:color="auto"/>
                      </w:divBdr>
                      <w:divsChild>
                        <w:div w:id="1667518845">
                          <w:marLeft w:val="0"/>
                          <w:marRight w:val="0"/>
                          <w:marTop w:val="0"/>
                          <w:marBottom w:val="0"/>
                          <w:divBdr>
                            <w:top w:val="none" w:sz="0" w:space="0" w:color="auto"/>
                            <w:left w:val="none" w:sz="0" w:space="0" w:color="auto"/>
                            <w:bottom w:val="none" w:sz="0" w:space="0" w:color="auto"/>
                            <w:right w:val="none" w:sz="0" w:space="0" w:color="auto"/>
                          </w:divBdr>
                          <w:divsChild>
                            <w:div w:id="204874811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733457354">
                      <w:marLeft w:val="0"/>
                      <w:marRight w:val="0"/>
                      <w:marTop w:val="0"/>
                      <w:marBottom w:val="0"/>
                      <w:divBdr>
                        <w:top w:val="none" w:sz="0" w:space="0" w:color="auto"/>
                        <w:left w:val="none" w:sz="0" w:space="0" w:color="auto"/>
                        <w:bottom w:val="none" w:sz="0" w:space="0" w:color="auto"/>
                        <w:right w:val="none" w:sz="0" w:space="0" w:color="auto"/>
                      </w:divBdr>
                      <w:divsChild>
                        <w:div w:id="95714819">
                          <w:marLeft w:val="0"/>
                          <w:marRight w:val="0"/>
                          <w:marTop w:val="0"/>
                          <w:marBottom w:val="0"/>
                          <w:divBdr>
                            <w:top w:val="none" w:sz="0" w:space="0" w:color="auto"/>
                            <w:left w:val="none" w:sz="0" w:space="0" w:color="auto"/>
                            <w:bottom w:val="none" w:sz="0" w:space="0" w:color="auto"/>
                            <w:right w:val="none" w:sz="0" w:space="0" w:color="auto"/>
                          </w:divBdr>
                          <w:divsChild>
                            <w:div w:id="1366713341">
                              <w:marLeft w:val="0"/>
                              <w:marRight w:val="0"/>
                              <w:marTop w:val="0"/>
                              <w:marBottom w:val="0"/>
                              <w:divBdr>
                                <w:top w:val="none" w:sz="0" w:space="0" w:color="auto"/>
                                <w:left w:val="none" w:sz="0" w:space="0" w:color="auto"/>
                                <w:bottom w:val="none" w:sz="0" w:space="0" w:color="auto"/>
                                <w:right w:val="none" w:sz="0" w:space="0" w:color="auto"/>
                              </w:divBdr>
                              <w:divsChild>
                                <w:div w:id="1458178488">
                                  <w:marLeft w:val="0"/>
                                  <w:marRight w:val="0"/>
                                  <w:marTop w:val="0"/>
                                  <w:marBottom w:val="0"/>
                                  <w:divBdr>
                                    <w:top w:val="none" w:sz="0" w:space="0" w:color="auto"/>
                                    <w:left w:val="none" w:sz="0" w:space="0" w:color="auto"/>
                                    <w:bottom w:val="none" w:sz="0" w:space="0" w:color="auto"/>
                                    <w:right w:val="none" w:sz="0" w:space="0" w:color="auto"/>
                                  </w:divBdr>
                                  <w:divsChild>
                                    <w:div w:id="1414552121">
                                      <w:marLeft w:val="0"/>
                                      <w:marRight w:val="0"/>
                                      <w:marTop w:val="0"/>
                                      <w:marBottom w:val="0"/>
                                      <w:divBdr>
                                        <w:top w:val="none" w:sz="0" w:space="0" w:color="auto"/>
                                        <w:left w:val="none" w:sz="0" w:space="0" w:color="auto"/>
                                        <w:bottom w:val="none" w:sz="0" w:space="0" w:color="auto"/>
                                        <w:right w:val="none" w:sz="0" w:space="0" w:color="auto"/>
                                      </w:divBdr>
                                      <w:divsChild>
                                        <w:div w:id="427847606">
                                          <w:marLeft w:val="0"/>
                                          <w:marRight w:val="0"/>
                                          <w:marTop w:val="0"/>
                                          <w:marBottom w:val="0"/>
                                          <w:divBdr>
                                            <w:top w:val="none" w:sz="0" w:space="0" w:color="auto"/>
                                            <w:left w:val="none" w:sz="0" w:space="0" w:color="auto"/>
                                            <w:bottom w:val="none" w:sz="0" w:space="0" w:color="auto"/>
                                            <w:right w:val="none" w:sz="0" w:space="0" w:color="auto"/>
                                          </w:divBdr>
                                          <w:divsChild>
                                            <w:div w:id="1395540140">
                                              <w:marLeft w:val="0"/>
                                              <w:marRight w:val="0"/>
                                              <w:marTop w:val="0"/>
                                              <w:marBottom w:val="0"/>
                                              <w:divBdr>
                                                <w:top w:val="none" w:sz="0" w:space="0" w:color="auto"/>
                                                <w:left w:val="none" w:sz="0" w:space="0" w:color="auto"/>
                                                <w:bottom w:val="none" w:sz="0" w:space="0" w:color="auto"/>
                                                <w:right w:val="none" w:sz="0" w:space="0" w:color="auto"/>
                                              </w:divBdr>
                                              <w:divsChild>
                                                <w:div w:id="6163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3934152">
          <w:marLeft w:val="0"/>
          <w:marRight w:val="0"/>
          <w:marTop w:val="0"/>
          <w:marBottom w:val="0"/>
          <w:divBdr>
            <w:top w:val="none" w:sz="0" w:space="0" w:color="auto"/>
            <w:left w:val="none" w:sz="0" w:space="0" w:color="auto"/>
            <w:bottom w:val="none" w:sz="0" w:space="0" w:color="auto"/>
            <w:right w:val="none" w:sz="0" w:space="0" w:color="auto"/>
          </w:divBdr>
          <w:divsChild>
            <w:div w:id="350641378">
              <w:marLeft w:val="0"/>
              <w:marRight w:val="0"/>
              <w:marTop w:val="0"/>
              <w:marBottom w:val="0"/>
              <w:divBdr>
                <w:top w:val="none" w:sz="0" w:space="0" w:color="auto"/>
                <w:left w:val="none" w:sz="0" w:space="0" w:color="auto"/>
                <w:bottom w:val="none" w:sz="0" w:space="0" w:color="auto"/>
                <w:right w:val="none" w:sz="0" w:space="0" w:color="auto"/>
              </w:divBdr>
              <w:divsChild>
                <w:div w:id="467238217">
                  <w:marLeft w:val="0"/>
                  <w:marRight w:val="0"/>
                  <w:marTop w:val="0"/>
                  <w:marBottom w:val="0"/>
                  <w:divBdr>
                    <w:top w:val="none" w:sz="0" w:space="0" w:color="auto"/>
                    <w:left w:val="none" w:sz="0" w:space="0" w:color="auto"/>
                    <w:bottom w:val="none" w:sz="0" w:space="0" w:color="auto"/>
                    <w:right w:val="none" w:sz="0" w:space="0" w:color="auto"/>
                  </w:divBdr>
                  <w:divsChild>
                    <w:div w:id="516509585">
                      <w:marLeft w:val="0"/>
                      <w:marRight w:val="0"/>
                      <w:marTop w:val="0"/>
                      <w:marBottom w:val="0"/>
                      <w:divBdr>
                        <w:top w:val="none" w:sz="0" w:space="0" w:color="auto"/>
                        <w:left w:val="none" w:sz="0" w:space="0" w:color="auto"/>
                        <w:bottom w:val="none" w:sz="0" w:space="0" w:color="auto"/>
                        <w:right w:val="none" w:sz="0" w:space="0" w:color="auto"/>
                      </w:divBdr>
                      <w:divsChild>
                        <w:div w:id="266894309">
                          <w:marLeft w:val="0"/>
                          <w:marRight w:val="0"/>
                          <w:marTop w:val="0"/>
                          <w:marBottom w:val="0"/>
                          <w:divBdr>
                            <w:top w:val="none" w:sz="0" w:space="0" w:color="auto"/>
                            <w:left w:val="none" w:sz="0" w:space="0" w:color="auto"/>
                            <w:bottom w:val="none" w:sz="0" w:space="0" w:color="auto"/>
                            <w:right w:val="none" w:sz="0" w:space="0" w:color="auto"/>
                          </w:divBdr>
                          <w:divsChild>
                            <w:div w:id="922952557">
                              <w:marLeft w:val="0"/>
                              <w:marRight w:val="0"/>
                              <w:marTop w:val="0"/>
                              <w:marBottom w:val="0"/>
                              <w:divBdr>
                                <w:top w:val="none" w:sz="0" w:space="0" w:color="auto"/>
                                <w:left w:val="none" w:sz="0" w:space="0" w:color="auto"/>
                                <w:bottom w:val="none" w:sz="0" w:space="0" w:color="auto"/>
                                <w:right w:val="none" w:sz="0" w:space="0" w:color="auto"/>
                              </w:divBdr>
                              <w:divsChild>
                                <w:div w:id="629168849">
                                  <w:marLeft w:val="0"/>
                                  <w:marRight w:val="0"/>
                                  <w:marTop w:val="0"/>
                                  <w:marBottom w:val="0"/>
                                  <w:divBdr>
                                    <w:top w:val="none" w:sz="0" w:space="0" w:color="auto"/>
                                    <w:left w:val="none" w:sz="0" w:space="0" w:color="auto"/>
                                    <w:bottom w:val="none" w:sz="0" w:space="0" w:color="auto"/>
                                    <w:right w:val="none" w:sz="0" w:space="0" w:color="auto"/>
                                  </w:divBdr>
                                  <w:divsChild>
                                    <w:div w:id="1113982617">
                                      <w:marLeft w:val="0"/>
                                      <w:marRight w:val="0"/>
                                      <w:marTop w:val="0"/>
                                      <w:marBottom w:val="0"/>
                                      <w:divBdr>
                                        <w:top w:val="none" w:sz="0" w:space="0" w:color="auto"/>
                                        <w:left w:val="none" w:sz="0" w:space="0" w:color="auto"/>
                                        <w:bottom w:val="none" w:sz="0" w:space="0" w:color="auto"/>
                                        <w:right w:val="none" w:sz="0" w:space="0" w:color="auto"/>
                                      </w:divBdr>
                                      <w:divsChild>
                                        <w:div w:id="1368334507">
                                          <w:marLeft w:val="0"/>
                                          <w:marRight w:val="0"/>
                                          <w:marTop w:val="0"/>
                                          <w:marBottom w:val="0"/>
                                          <w:divBdr>
                                            <w:top w:val="none" w:sz="0" w:space="0" w:color="auto"/>
                                            <w:left w:val="none" w:sz="0" w:space="0" w:color="auto"/>
                                            <w:bottom w:val="none" w:sz="0" w:space="0" w:color="auto"/>
                                            <w:right w:val="none" w:sz="0" w:space="0" w:color="auto"/>
                                          </w:divBdr>
                                          <w:divsChild>
                                            <w:div w:id="1658722171">
                                              <w:marLeft w:val="0"/>
                                              <w:marRight w:val="0"/>
                                              <w:marTop w:val="0"/>
                                              <w:marBottom w:val="0"/>
                                              <w:divBdr>
                                                <w:top w:val="none" w:sz="0" w:space="0" w:color="auto"/>
                                                <w:left w:val="none" w:sz="0" w:space="0" w:color="auto"/>
                                                <w:bottom w:val="none" w:sz="0" w:space="0" w:color="auto"/>
                                                <w:right w:val="none" w:sz="0" w:space="0" w:color="auto"/>
                                              </w:divBdr>
                                              <w:divsChild>
                                                <w:div w:id="76199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3169289">
      <w:bodyDiv w:val="1"/>
      <w:marLeft w:val="0"/>
      <w:marRight w:val="0"/>
      <w:marTop w:val="0"/>
      <w:marBottom w:val="0"/>
      <w:divBdr>
        <w:top w:val="none" w:sz="0" w:space="0" w:color="auto"/>
        <w:left w:val="none" w:sz="0" w:space="0" w:color="auto"/>
        <w:bottom w:val="none" w:sz="0" w:space="0" w:color="auto"/>
        <w:right w:val="none" w:sz="0" w:space="0" w:color="auto"/>
      </w:divBdr>
    </w:div>
    <w:div w:id="1449281053">
      <w:bodyDiv w:val="1"/>
      <w:marLeft w:val="0"/>
      <w:marRight w:val="0"/>
      <w:marTop w:val="0"/>
      <w:marBottom w:val="0"/>
      <w:divBdr>
        <w:top w:val="none" w:sz="0" w:space="0" w:color="auto"/>
        <w:left w:val="none" w:sz="0" w:space="0" w:color="auto"/>
        <w:bottom w:val="none" w:sz="0" w:space="0" w:color="auto"/>
        <w:right w:val="none" w:sz="0" w:space="0" w:color="auto"/>
      </w:divBdr>
    </w:div>
    <w:div w:id="1511795802">
      <w:bodyDiv w:val="1"/>
      <w:marLeft w:val="0"/>
      <w:marRight w:val="0"/>
      <w:marTop w:val="0"/>
      <w:marBottom w:val="0"/>
      <w:divBdr>
        <w:top w:val="none" w:sz="0" w:space="0" w:color="auto"/>
        <w:left w:val="none" w:sz="0" w:space="0" w:color="auto"/>
        <w:bottom w:val="none" w:sz="0" w:space="0" w:color="auto"/>
        <w:right w:val="none" w:sz="0" w:space="0" w:color="auto"/>
      </w:divBdr>
    </w:div>
    <w:div w:id="1548688657">
      <w:bodyDiv w:val="1"/>
      <w:marLeft w:val="0"/>
      <w:marRight w:val="0"/>
      <w:marTop w:val="0"/>
      <w:marBottom w:val="0"/>
      <w:divBdr>
        <w:top w:val="none" w:sz="0" w:space="0" w:color="auto"/>
        <w:left w:val="none" w:sz="0" w:space="0" w:color="auto"/>
        <w:bottom w:val="none" w:sz="0" w:space="0" w:color="auto"/>
        <w:right w:val="none" w:sz="0" w:space="0" w:color="auto"/>
      </w:divBdr>
    </w:div>
    <w:div w:id="1614943048">
      <w:bodyDiv w:val="1"/>
      <w:marLeft w:val="0"/>
      <w:marRight w:val="0"/>
      <w:marTop w:val="0"/>
      <w:marBottom w:val="0"/>
      <w:divBdr>
        <w:top w:val="none" w:sz="0" w:space="0" w:color="auto"/>
        <w:left w:val="none" w:sz="0" w:space="0" w:color="auto"/>
        <w:bottom w:val="none" w:sz="0" w:space="0" w:color="auto"/>
        <w:right w:val="none" w:sz="0" w:space="0" w:color="auto"/>
      </w:divBdr>
    </w:div>
    <w:div w:id="1724988581">
      <w:bodyDiv w:val="1"/>
      <w:marLeft w:val="0"/>
      <w:marRight w:val="0"/>
      <w:marTop w:val="0"/>
      <w:marBottom w:val="0"/>
      <w:divBdr>
        <w:top w:val="none" w:sz="0" w:space="0" w:color="auto"/>
        <w:left w:val="none" w:sz="0" w:space="0" w:color="auto"/>
        <w:bottom w:val="none" w:sz="0" w:space="0" w:color="auto"/>
        <w:right w:val="none" w:sz="0" w:space="0" w:color="auto"/>
      </w:divBdr>
    </w:div>
    <w:div w:id="2058625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0EE6A-F726-4481-B601-3EB655E37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2586</TotalTime>
  <Pages>4</Pages>
  <Words>1708</Words>
  <Characters>9736</Characters>
  <Application>Microsoft Office Word</Application>
  <DocSecurity>0</DocSecurity>
  <Lines>81</Lines>
  <Paragraphs>22</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RePack by SPecialiST</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IDanii</dc:creator>
  <cp:keywords/>
  <dc:description/>
  <cp:lastModifiedBy>Constantin Osoianu</cp:lastModifiedBy>
  <cp:revision>50</cp:revision>
  <cp:lastPrinted>2025-11-20T14:16:00Z</cp:lastPrinted>
  <dcterms:created xsi:type="dcterms:W3CDTF">2025-01-17T07:50:00Z</dcterms:created>
  <dcterms:modified xsi:type="dcterms:W3CDTF">2025-11-20T14:16:00Z</dcterms:modified>
</cp:coreProperties>
</file>