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C3937" w14:textId="77777777" w:rsidR="0076252E" w:rsidRDefault="0076252E" w:rsidP="00A23DAF">
      <w:pPr>
        <w:pStyle w:val="NormalWeb"/>
        <w:rPr>
          <w:color w:val="000000" w:themeColor="text1"/>
          <w:lang w:val="ro-RO"/>
        </w:rPr>
      </w:pPr>
    </w:p>
    <w:p w14:paraId="250BBAEA" w14:textId="77777777" w:rsidR="0076252E" w:rsidRDefault="0076252E" w:rsidP="00A23DAF">
      <w:pPr>
        <w:pStyle w:val="NormalWeb"/>
        <w:rPr>
          <w:color w:val="000000" w:themeColor="text1"/>
          <w:lang w:val="ro-RO"/>
        </w:rPr>
      </w:pPr>
    </w:p>
    <w:p w14:paraId="7B6DF511" w14:textId="77777777" w:rsidR="007104DD" w:rsidRDefault="007104DD" w:rsidP="0076252E">
      <w:pPr>
        <w:spacing w:after="0"/>
        <w:ind w:firstLine="709"/>
        <w:jc w:val="right"/>
        <w:rPr>
          <w:rFonts w:cs="Times New Roman"/>
          <w:i/>
          <w:iCs/>
          <w:sz w:val="24"/>
          <w:szCs w:val="24"/>
          <w:lang w:val="ro-RO"/>
        </w:rPr>
      </w:pPr>
    </w:p>
    <w:p w14:paraId="0F212F7A" w14:textId="48E45A6D" w:rsidR="0076252E" w:rsidRPr="00BF0B20" w:rsidRDefault="0076252E" w:rsidP="0076252E">
      <w:pPr>
        <w:spacing w:after="0"/>
        <w:ind w:firstLine="709"/>
        <w:jc w:val="right"/>
        <w:rPr>
          <w:rFonts w:cs="Times New Roman"/>
          <w:i/>
          <w:iCs/>
          <w:sz w:val="24"/>
          <w:szCs w:val="24"/>
          <w:lang w:val="ro-RO"/>
        </w:rPr>
      </w:pPr>
      <w:r w:rsidRPr="00BF0B20">
        <w:rPr>
          <w:rFonts w:cs="Times New Roman"/>
          <w:i/>
          <w:iCs/>
          <w:sz w:val="24"/>
          <w:szCs w:val="24"/>
          <w:lang w:val="ro-RO"/>
        </w:rPr>
        <w:t>Proiect</w:t>
      </w:r>
    </w:p>
    <w:p w14:paraId="0727232E" w14:textId="77777777" w:rsidR="0076252E" w:rsidRPr="00BF0B20" w:rsidRDefault="0076252E" w:rsidP="0076252E">
      <w:pPr>
        <w:spacing w:after="0"/>
        <w:ind w:firstLine="709"/>
        <w:jc w:val="right"/>
        <w:rPr>
          <w:rFonts w:cs="Times New Roman"/>
          <w:i/>
          <w:iCs/>
          <w:sz w:val="24"/>
          <w:szCs w:val="24"/>
          <w:lang w:val="ro-RO"/>
        </w:rPr>
      </w:pPr>
    </w:p>
    <w:p w14:paraId="037D569C" w14:textId="77777777" w:rsidR="0076252E" w:rsidRPr="00BF0B20" w:rsidRDefault="0076252E" w:rsidP="007625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BF0B20">
        <w:rPr>
          <w:rFonts w:cs="Times New Roman"/>
          <w:b/>
          <w:bCs/>
          <w:sz w:val="24"/>
          <w:szCs w:val="24"/>
          <w:lang w:val="ro-RO"/>
        </w:rPr>
        <w:t>GUVERNUL REPUBLICII MOLDOVA</w:t>
      </w:r>
    </w:p>
    <w:p w14:paraId="7A70494E" w14:textId="77777777" w:rsidR="0076252E" w:rsidRPr="00BF0B20" w:rsidRDefault="0076252E" w:rsidP="007625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40B91CBD" w14:textId="77777777" w:rsidR="0076252E" w:rsidRDefault="0076252E" w:rsidP="007625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BF0B20">
        <w:rPr>
          <w:rFonts w:cs="Times New Roman"/>
          <w:b/>
          <w:bCs/>
          <w:sz w:val="24"/>
          <w:szCs w:val="24"/>
          <w:lang w:val="ro-RO"/>
        </w:rPr>
        <w:t xml:space="preserve">HOTĂRÂRE </w:t>
      </w:r>
    </w:p>
    <w:p w14:paraId="18904B9D" w14:textId="77777777" w:rsidR="0076252E" w:rsidRPr="00BF0B20" w:rsidRDefault="0076252E" w:rsidP="007625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ro-RO"/>
        </w:rPr>
      </w:pPr>
      <w:r>
        <w:rPr>
          <w:rFonts w:cs="Times New Roman"/>
          <w:b/>
          <w:bCs/>
          <w:sz w:val="24"/>
          <w:szCs w:val="24"/>
          <w:lang w:val="ro-RO"/>
        </w:rPr>
        <w:t xml:space="preserve">nr. </w:t>
      </w:r>
      <w:r w:rsidRPr="00BF0B20">
        <w:rPr>
          <w:rFonts w:cs="Times New Roman"/>
          <w:b/>
          <w:bCs/>
          <w:sz w:val="24"/>
          <w:szCs w:val="24"/>
          <w:lang w:val="ro-RO"/>
        </w:rPr>
        <w:t>____</w:t>
      </w:r>
    </w:p>
    <w:p w14:paraId="72B18E6A" w14:textId="77777777" w:rsidR="0076252E" w:rsidRPr="00BF0B20" w:rsidRDefault="0076252E" w:rsidP="007625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ro-RO"/>
        </w:rPr>
      </w:pPr>
      <w:r w:rsidRPr="00BF0B20">
        <w:rPr>
          <w:rFonts w:cs="Times New Roman"/>
          <w:b/>
          <w:bCs/>
          <w:sz w:val="24"/>
          <w:szCs w:val="24"/>
          <w:lang w:val="ro-RO"/>
        </w:rPr>
        <w:t>din ____</w:t>
      </w:r>
      <w:r>
        <w:rPr>
          <w:rFonts w:cs="Times New Roman"/>
          <w:b/>
          <w:bCs/>
          <w:sz w:val="24"/>
          <w:szCs w:val="24"/>
          <w:lang w:val="ro-RO"/>
        </w:rPr>
        <w:t xml:space="preserve">________________ </w:t>
      </w:r>
      <w:r w:rsidRPr="00BF0B20">
        <w:rPr>
          <w:rFonts w:cs="Times New Roman"/>
          <w:b/>
          <w:bCs/>
          <w:sz w:val="24"/>
          <w:szCs w:val="24"/>
          <w:lang w:val="ro-RO"/>
        </w:rPr>
        <w:t>2025</w:t>
      </w:r>
    </w:p>
    <w:p w14:paraId="20B1642F" w14:textId="77777777" w:rsidR="0076252E" w:rsidRPr="00BF0B20" w:rsidRDefault="0076252E" w:rsidP="0076252E">
      <w:pPr>
        <w:spacing w:after="0"/>
        <w:ind w:firstLine="709"/>
        <w:jc w:val="center"/>
        <w:rPr>
          <w:rFonts w:cs="Times New Roman"/>
          <w:b/>
          <w:bCs/>
          <w:sz w:val="24"/>
          <w:szCs w:val="24"/>
          <w:lang w:val="ro-RO"/>
        </w:rPr>
      </w:pPr>
    </w:p>
    <w:p w14:paraId="505D134C" w14:textId="77777777" w:rsidR="0076252E" w:rsidRDefault="0076252E" w:rsidP="0076252E">
      <w:pPr>
        <w:spacing w:after="0"/>
        <w:jc w:val="center"/>
        <w:rPr>
          <w:rFonts w:cs="Times New Roman"/>
          <w:b/>
          <w:bCs/>
          <w:color w:val="000000"/>
          <w:sz w:val="24"/>
          <w:szCs w:val="24"/>
          <w:lang w:val="ro-RO"/>
        </w:rPr>
      </w:pPr>
      <w:r w:rsidRPr="00362FA3">
        <w:rPr>
          <w:rFonts w:cs="Times New Roman"/>
          <w:b/>
          <w:bCs/>
          <w:color w:val="000000"/>
          <w:sz w:val="24"/>
          <w:szCs w:val="24"/>
          <w:lang w:val="ro-RO"/>
        </w:rPr>
        <w:t>cu privire la introducerea unei măsuri provizorii de apărare comercială a pieței interne</w:t>
      </w:r>
    </w:p>
    <w:p w14:paraId="7762F8BF" w14:textId="77777777" w:rsidR="0076252E" w:rsidRDefault="0076252E" w:rsidP="00A23DAF">
      <w:pPr>
        <w:pStyle w:val="NormalWeb"/>
        <w:rPr>
          <w:color w:val="000000" w:themeColor="text1"/>
          <w:lang w:val="ro-RO"/>
        </w:rPr>
      </w:pPr>
    </w:p>
    <w:p w14:paraId="7DDC7FD6" w14:textId="77777777" w:rsidR="0076252E" w:rsidRDefault="0076252E" w:rsidP="00A23DAF">
      <w:pPr>
        <w:pStyle w:val="NormalWeb"/>
        <w:rPr>
          <w:color w:val="000000" w:themeColor="text1"/>
          <w:lang w:val="ro-RO"/>
        </w:rPr>
      </w:pPr>
    </w:p>
    <w:p w14:paraId="7E2830CB" w14:textId="7BF5D889" w:rsidR="00A23DAF" w:rsidRPr="0076252E" w:rsidRDefault="00A23DAF" w:rsidP="00A23DAF">
      <w:pPr>
        <w:pStyle w:val="NormalWeb"/>
        <w:rPr>
          <w:color w:val="000000" w:themeColor="text1"/>
          <w:lang w:val="ro-RO"/>
        </w:rPr>
      </w:pPr>
      <w:r w:rsidRPr="0076252E">
        <w:rPr>
          <w:color w:val="000000" w:themeColor="text1"/>
          <w:lang w:val="ro-RO"/>
        </w:rPr>
        <w:t>În temeiul art.10 al</w:t>
      </w:r>
      <w:r w:rsidR="007C21D0" w:rsidRPr="007C21D0">
        <w:rPr>
          <w:lang w:val="it-IT"/>
        </w:rPr>
        <w:t xml:space="preserve"> </w:t>
      </w:r>
      <w:r w:rsidR="007C21D0" w:rsidRPr="007C21D0">
        <w:rPr>
          <w:color w:val="000000" w:themeColor="text1"/>
          <w:lang w:val="ro-RO"/>
        </w:rPr>
        <w:t>Legii nr. 1031/2000 privind reglementarea de stat a activității comerciale externe</w:t>
      </w:r>
      <w:r w:rsidR="007C21D0">
        <w:rPr>
          <w:color w:val="000000" w:themeColor="text1"/>
          <w:lang w:val="ro-RO"/>
        </w:rPr>
        <w:t xml:space="preserve"> </w:t>
      </w:r>
      <w:r w:rsidRPr="0076252E">
        <w:rPr>
          <w:color w:val="000000" w:themeColor="text1"/>
          <w:lang w:val="ro-RO"/>
        </w:rPr>
        <w:t xml:space="preserve">(Monitorul Oficial al Republicii Moldova, 2000, nr.119-120, art.838), cu modificările </w:t>
      </w:r>
      <w:proofErr w:type="spellStart"/>
      <w:r w:rsidRPr="0076252E">
        <w:rPr>
          <w:color w:val="000000" w:themeColor="text1"/>
          <w:lang w:val="ro-RO"/>
        </w:rPr>
        <w:t>şi</w:t>
      </w:r>
      <w:proofErr w:type="spellEnd"/>
      <w:r w:rsidRPr="0076252E">
        <w:rPr>
          <w:color w:val="000000" w:themeColor="text1"/>
          <w:lang w:val="ro-RO"/>
        </w:rPr>
        <w:t xml:space="preserve"> completările ulterioare și </w:t>
      </w:r>
      <w:r w:rsidRPr="0076252E">
        <w:rPr>
          <w:kern w:val="2"/>
          <w:lang w:val="ro-RO"/>
        </w:rPr>
        <w:t xml:space="preserve">Legii nr.120/2007 privind ratificarea Acordului de amendare </w:t>
      </w:r>
      <w:proofErr w:type="spellStart"/>
      <w:r w:rsidRPr="0076252E">
        <w:rPr>
          <w:kern w:val="2"/>
          <w:lang w:val="ro-RO"/>
        </w:rPr>
        <w:t>şi</w:t>
      </w:r>
      <w:proofErr w:type="spellEnd"/>
      <w:r w:rsidRPr="0076252E">
        <w:rPr>
          <w:kern w:val="2"/>
          <w:lang w:val="ro-RO"/>
        </w:rPr>
        <w:t xml:space="preserve"> aderare la Acordul Central European de Comerț Liber (CEFTA), semnat la </w:t>
      </w:r>
      <w:proofErr w:type="spellStart"/>
      <w:r w:rsidRPr="0076252E">
        <w:rPr>
          <w:kern w:val="2"/>
          <w:lang w:val="ro-RO"/>
        </w:rPr>
        <w:t>Bucureşti</w:t>
      </w:r>
      <w:proofErr w:type="spellEnd"/>
      <w:r w:rsidRPr="0076252E">
        <w:rPr>
          <w:kern w:val="2"/>
          <w:lang w:val="ro-RO"/>
        </w:rPr>
        <w:t xml:space="preserve">, 19 decembrie 2006 (Monitorul Oficial al Republicii Moldova, 2007, nr.70-73, art.330), </w:t>
      </w:r>
      <w:r w:rsidRPr="0076252E">
        <w:rPr>
          <w:color w:val="000000" w:themeColor="text1"/>
          <w:lang w:val="ro-RO"/>
        </w:rPr>
        <w:t xml:space="preserve">Guvernul </w:t>
      </w:r>
    </w:p>
    <w:p w14:paraId="4DEF4396" w14:textId="77777777" w:rsidR="00A23DAF" w:rsidRPr="0076252E" w:rsidRDefault="00A23DAF" w:rsidP="00A23DAF">
      <w:pPr>
        <w:pStyle w:val="cb"/>
        <w:spacing w:before="0" w:beforeAutospacing="0" w:after="0" w:afterAutospacing="0"/>
        <w:rPr>
          <w:color w:val="000000" w:themeColor="text1"/>
          <w:lang w:val="ro-RO"/>
        </w:rPr>
      </w:pPr>
    </w:p>
    <w:p w14:paraId="66E4EA42" w14:textId="2FE060D3" w:rsidR="00A23DAF" w:rsidRPr="0076252E" w:rsidRDefault="00A23DAF" w:rsidP="00A23DAF">
      <w:pPr>
        <w:pStyle w:val="cb"/>
        <w:spacing w:before="0" w:beforeAutospacing="0" w:after="0" w:afterAutospacing="0"/>
        <w:rPr>
          <w:color w:val="000000" w:themeColor="text1"/>
          <w:lang w:val="ro-RO"/>
        </w:rPr>
      </w:pPr>
      <w:r w:rsidRPr="0076252E">
        <w:rPr>
          <w:color w:val="000000" w:themeColor="text1"/>
          <w:lang w:val="ro-RO"/>
        </w:rPr>
        <w:t>HOTĂRĂŞTE:</w:t>
      </w:r>
    </w:p>
    <w:p w14:paraId="6C2EFC27" w14:textId="63BA926B" w:rsidR="00D5547D" w:rsidRPr="0076252E" w:rsidRDefault="00A23DAF" w:rsidP="00A23DAF">
      <w:pPr>
        <w:pStyle w:val="NormalWeb"/>
        <w:numPr>
          <w:ilvl w:val="0"/>
          <w:numId w:val="2"/>
        </w:numPr>
        <w:rPr>
          <w:color w:val="000000" w:themeColor="text1"/>
          <w:lang w:val="ro-RO"/>
        </w:rPr>
      </w:pPr>
      <w:r w:rsidRPr="0076252E">
        <w:rPr>
          <w:color w:val="000000" w:themeColor="text1"/>
          <w:lang w:val="ro-RO"/>
        </w:rPr>
        <w:t>Se instituie</w:t>
      </w:r>
      <w:r w:rsidR="00D5547D" w:rsidRPr="0076252E">
        <w:rPr>
          <w:color w:val="000000" w:themeColor="text1"/>
          <w:lang w:val="ro-RO"/>
        </w:rPr>
        <w:t xml:space="preserve">, </w:t>
      </w:r>
      <w:r w:rsidR="00D5547D" w:rsidRPr="0076252E">
        <w:rPr>
          <w:kern w:val="2"/>
          <w:lang w:val="ro-RO"/>
        </w:rPr>
        <w:t xml:space="preserve">pentru o perioadă de 200 de zile calendaristice </w:t>
      </w:r>
      <w:r w:rsidR="00D5547D" w:rsidRPr="00EF194C">
        <w:rPr>
          <w:kern w:val="2"/>
          <w:lang w:val="ro-RO"/>
        </w:rPr>
        <w:t>de la data intrării în vigoare</w:t>
      </w:r>
      <w:r w:rsidR="0076252E">
        <w:rPr>
          <w:kern w:val="2"/>
          <w:lang w:val="ro-RO"/>
        </w:rPr>
        <w:t xml:space="preserve"> a prezentei hotărâri</w:t>
      </w:r>
      <w:r w:rsidR="00D5547D" w:rsidRPr="0076252E">
        <w:rPr>
          <w:kern w:val="2"/>
          <w:lang w:val="ro-RO"/>
        </w:rPr>
        <w:t>,</w:t>
      </w:r>
      <w:r w:rsidRPr="0076252E">
        <w:rPr>
          <w:color w:val="000000" w:themeColor="text1"/>
          <w:lang w:val="ro-RO"/>
        </w:rPr>
        <w:t xml:space="preserve"> o măsură provizorie de apărare comercială a </w:t>
      </w:r>
      <w:r w:rsidR="00D5547D" w:rsidRPr="0076252E">
        <w:rPr>
          <w:color w:val="000000" w:themeColor="text1"/>
          <w:lang w:val="ro-RO"/>
        </w:rPr>
        <w:t>pieței</w:t>
      </w:r>
      <w:r w:rsidRPr="0076252E">
        <w:rPr>
          <w:color w:val="000000" w:themeColor="text1"/>
          <w:lang w:val="ro-RO"/>
        </w:rPr>
        <w:t xml:space="preserve"> interne</w:t>
      </w:r>
      <w:r w:rsidRPr="0076252E">
        <w:rPr>
          <w:kern w:val="2"/>
          <w:lang w:val="ro-RO"/>
        </w:rPr>
        <w:t xml:space="preserve"> în temeiul prevederilor art. 23 </w:t>
      </w:r>
      <w:r w:rsidRPr="0076252E">
        <w:rPr>
          <w:i/>
          <w:iCs/>
          <w:kern w:val="2"/>
          <w:lang w:val="ro-RO"/>
        </w:rPr>
        <w:t xml:space="preserve">bis </w:t>
      </w:r>
      <w:r w:rsidRPr="0076252E">
        <w:rPr>
          <w:kern w:val="2"/>
          <w:lang w:val="ro-RO"/>
        </w:rPr>
        <w:t>al Acordului de amendare și aderare la Acordul Central European de Comerț Liber (CEFTA),</w:t>
      </w:r>
      <w:r w:rsidRPr="0076252E">
        <w:rPr>
          <w:color w:val="000000" w:themeColor="text1"/>
          <w:lang w:val="ro-RO"/>
        </w:rPr>
        <w:t xml:space="preserve"> care constă în suspendarea </w:t>
      </w:r>
      <w:r w:rsidR="00D5547D" w:rsidRPr="0076252E">
        <w:rPr>
          <w:color w:val="000000" w:themeColor="text1"/>
          <w:lang w:val="ro-RO"/>
        </w:rPr>
        <w:t xml:space="preserve">temporară a </w:t>
      </w:r>
      <w:r w:rsidRPr="0076252E">
        <w:rPr>
          <w:color w:val="000000" w:themeColor="text1"/>
          <w:lang w:val="ro-RO"/>
        </w:rPr>
        <w:t xml:space="preserve">exceptării de taxe vamale la importul în Republica Moldova a </w:t>
      </w:r>
      <w:r w:rsidRPr="0076252E">
        <w:rPr>
          <w:kern w:val="2"/>
          <w:lang w:val="ro-RO"/>
        </w:rPr>
        <w:t>zahărului alb din sfeclă de zahăr, originar din Republica Serbia, clasificat la poziția tarifară 1701 99,</w:t>
      </w:r>
      <w:r w:rsidR="00D5547D" w:rsidRPr="0076252E">
        <w:rPr>
          <w:kern w:val="2"/>
          <w:lang w:val="ro-RO"/>
        </w:rPr>
        <w:t xml:space="preserve"> la depășirea</w:t>
      </w:r>
      <w:r w:rsidRPr="0076252E">
        <w:rPr>
          <w:kern w:val="2"/>
          <w:lang w:val="ro-RO"/>
        </w:rPr>
        <w:t xml:space="preserve"> </w:t>
      </w:r>
      <w:r w:rsidR="00D5547D" w:rsidRPr="0076252E">
        <w:rPr>
          <w:kern w:val="2"/>
          <w:lang w:val="ro-RO"/>
        </w:rPr>
        <w:t>cotei de 1000 de tone.</w:t>
      </w:r>
    </w:p>
    <w:p w14:paraId="20820816" w14:textId="1B9F65B5" w:rsidR="00D5547D" w:rsidRPr="0076252E" w:rsidRDefault="00D5547D" w:rsidP="00A23DAF">
      <w:pPr>
        <w:pStyle w:val="NormalWeb"/>
        <w:numPr>
          <w:ilvl w:val="0"/>
          <w:numId w:val="2"/>
        </w:numPr>
        <w:rPr>
          <w:color w:val="000000" w:themeColor="text1"/>
          <w:lang w:val="ro-RO"/>
        </w:rPr>
      </w:pPr>
      <w:r w:rsidRPr="0076252E">
        <w:rPr>
          <w:color w:val="000000" w:themeColor="text1"/>
          <w:lang w:val="ro-RO"/>
        </w:rPr>
        <w:t>Pentru volumul importat ce depășește cota prevăzută la pct. 1 se aplică taxa vamală conform Nomenclaturii combinate a mărfurilor.</w:t>
      </w:r>
    </w:p>
    <w:p w14:paraId="78AFA986" w14:textId="24E25C35" w:rsidR="0076252E" w:rsidRPr="0076252E" w:rsidRDefault="006F1330" w:rsidP="00A23DAF">
      <w:pPr>
        <w:pStyle w:val="NormalWeb"/>
        <w:numPr>
          <w:ilvl w:val="0"/>
          <w:numId w:val="2"/>
        </w:numPr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Gestionarea</w:t>
      </w:r>
      <w:r w:rsidR="00D5547D" w:rsidRPr="0076252E">
        <w:rPr>
          <w:color w:val="000000" w:themeColor="text1"/>
          <w:lang w:val="ro-RO"/>
        </w:rPr>
        <w:t xml:space="preserve"> contingentului tarifar stabilit </w:t>
      </w:r>
      <w:r w:rsidR="0076252E" w:rsidRPr="0076252E">
        <w:rPr>
          <w:color w:val="000000" w:themeColor="text1"/>
          <w:lang w:val="ro-RO"/>
        </w:rPr>
        <w:t>se efectuează conform</w:t>
      </w:r>
      <w:r w:rsidR="00D5547D" w:rsidRPr="0076252E">
        <w:rPr>
          <w:color w:val="000000" w:themeColor="text1"/>
          <w:lang w:val="ro-RO"/>
        </w:rPr>
        <w:t xml:space="preserve"> principiul</w:t>
      </w:r>
      <w:r w:rsidR="0076252E" w:rsidRPr="0076252E">
        <w:rPr>
          <w:color w:val="000000" w:themeColor="text1"/>
          <w:lang w:val="ro-RO"/>
        </w:rPr>
        <w:t>ui</w:t>
      </w:r>
      <w:r w:rsidR="00D5547D" w:rsidRPr="0076252E">
        <w:rPr>
          <w:color w:val="000000" w:themeColor="text1"/>
          <w:lang w:val="ro-RO"/>
        </w:rPr>
        <w:t xml:space="preserve"> „primul venit, primul servit”, în baza înregistrării în Sistemul </w:t>
      </w:r>
      <w:r w:rsidR="0076252E" w:rsidRPr="0076252E">
        <w:rPr>
          <w:color w:val="000000" w:themeColor="text1"/>
          <w:lang w:val="ro-RO"/>
        </w:rPr>
        <w:t>Informațional</w:t>
      </w:r>
      <w:r w:rsidR="00D5547D" w:rsidRPr="0076252E">
        <w:rPr>
          <w:color w:val="000000" w:themeColor="text1"/>
          <w:lang w:val="ro-RO"/>
        </w:rPr>
        <w:t xml:space="preserve"> Integrat Vamal a </w:t>
      </w:r>
      <w:r w:rsidR="0076252E" w:rsidRPr="0076252E">
        <w:rPr>
          <w:color w:val="000000" w:themeColor="text1"/>
          <w:lang w:val="ro-RO"/>
        </w:rPr>
        <w:t>declarației</w:t>
      </w:r>
      <w:r w:rsidR="00D5547D" w:rsidRPr="0076252E">
        <w:rPr>
          <w:color w:val="000000" w:themeColor="text1"/>
          <w:lang w:val="ro-RO"/>
        </w:rPr>
        <w:t xml:space="preserve"> vamale </w:t>
      </w:r>
      <w:proofErr w:type="spellStart"/>
      <w:r w:rsidR="00D5547D" w:rsidRPr="0076252E">
        <w:rPr>
          <w:color w:val="000000" w:themeColor="text1"/>
          <w:lang w:val="ro-RO"/>
        </w:rPr>
        <w:t>şi</w:t>
      </w:r>
      <w:proofErr w:type="spellEnd"/>
      <w:r w:rsidR="00D5547D" w:rsidRPr="0076252E">
        <w:rPr>
          <w:color w:val="000000" w:themeColor="text1"/>
          <w:lang w:val="ro-RO"/>
        </w:rPr>
        <w:t xml:space="preserve"> în limita </w:t>
      </w:r>
      <w:r w:rsidR="0076252E" w:rsidRPr="0076252E">
        <w:rPr>
          <w:color w:val="000000" w:themeColor="text1"/>
          <w:lang w:val="ro-RO"/>
        </w:rPr>
        <w:t>cantității</w:t>
      </w:r>
      <w:r w:rsidR="00D5547D" w:rsidRPr="0076252E">
        <w:rPr>
          <w:color w:val="000000" w:themeColor="text1"/>
          <w:lang w:val="ro-RO"/>
        </w:rPr>
        <w:t xml:space="preserve"> stabilite. </w:t>
      </w:r>
    </w:p>
    <w:p w14:paraId="6E29B4B5" w14:textId="359BD70D" w:rsidR="00A23DAF" w:rsidRPr="0076252E" w:rsidRDefault="00A23DAF" w:rsidP="00A23DAF">
      <w:pPr>
        <w:pStyle w:val="NormalWeb"/>
        <w:numPr>
          <w:ilvl w:val="0"/>
          <w:numId w:val="2"/>
        </w:numPr>
        <w:rPr>
          <w:color w:val="000000" w:themeColor="text1"/>
          <w:lang w:val="ro-RO"/>
        </w:rPr>
      </w:pPr>
      <w:r w:rsidRPr="0076252E">
        <w:rPr>
          <w:color w:val="000000" w:themeColor="text1"/>
          <w:lang w:val="ro-RO"/>
        </w:rPr>
        <w:t xml:space="preserve">Prezenta </w:t>
      </w:r>
      <w:r w:rsidR="0076252E" w:rsidRPr="0076252E">
        <w:rPr>
          <w:color w:val="000000" w:themeColor="text1"/>
          <w:lang w:val="ro-RO"/>
        </w:rPr>
        <w:t>hotărâre</w:t>
      </w:r>
      <w:r w:rsidRPr="0076252E">
        <w:rPr>
          <w:color w:val="000000" w:themeColor="text1"/>
          <w:lang w:val="ro-RO"/>
        </w:rPr>
        <w:t xml:space="preserve"> intră în vigoare la momentul publicării </w:t>
      </w:r>
      <w:r w:rsidR="00D5547D" w:rsidRPr="0076252E">
        <w:rPr>
          <w:kern w:val="2"/>
          <w:lang w:val="ro-RO"/>
        </w:rPr>
        <w:t>în Monitorul Oficial al Republicii Moldova</w:t>
      </w:r>
      <w:r w:rsidRPr="0076252E">
        <w:rPr>
          <w:color w:val="000000" w:themeColor="text1"/>
          <w:lang w:val="ro-RO"/>
        </w:rPr>
        <w:t>.</w:t>
      </w:r>
    </w:p>
    <w:p w14:paraId="1E819303" w14:textId="77777777" w:rsidR="00A23DAF" w:rsidRPr="0076252E" w:rsidRDefault="00A23DAF" w:rsidP="00A23DAF">
      <w:pPr>
        <w:spacing w:after="0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</w:p>
    <w:p w14:paraId="6BF1A34B" w14:textId="77777777" w:rsidR="00A23DAF" w:rsidRPr="0076252E" w:rsidRDefault="00A23DAF" w:rsidP="00A23DAF">
      <w:pPr>
        <w:spacing w:after="0"/>
        <w:ind w:firstLine="708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>Prim-ministru</w:t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  <w:t>Dorin RECEAN</w:t>
      </w:r>
    </w:p>
    <w:p w14:paraId="30125FD8" w14:textId="77777777" w:rsidR="00A23DAF" w:rsidRPr="0076252E" w:rsidRDefault="00A23DAF" w:rsidP="00A23DAF">
      <w:pPr>
        <w:spacing w:after="0"/>
        <w:jc w:val="both"/>
        <w:rPr>
          <w:rFonts w:cs="Times New Roman"/>
          <w:kern w:val="2"/>
          <w:sz w:val="24"/>
          <w:szCs w:val="24"/>
          <w:lang w:val="ro-RO"/>
        </w:rPr>
      </w:pPr>
    </w:p>
    <w:p w14:paraId="4BF3B503" w14:textId="77777777" w:rsidR="00A23DAF" w:rsidRPr="0076252E" w:rsidRDefault="00A23DAF" w:rsidP="00A23DAF">
      <w:pPr>
        <w:spacing w:after="0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  <w:r w:rsidRPr="0076252E">
        <w:rPr>
          <w:rFonts w:cs="Times New Roman"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>Viceprim-ministra,</w:t>
      </w:r>
    </w:p>
    <w:p w14:paraId="5F74223C" w14:textId="77777777" w:rsidR="00A23DAF" w:rsidRPr="0076252E" w:rsidRDefault="00A23DAF" w:rsidP="00A23DAF">
      <w:pPr>
        <w:spacing w:after="0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  <w:t xml:space="preserve">Ministra dezvoltării economice </w:t>
      </w:r>
    </w:p>
    <w:p w14:paraId="05523217" w14:textId="77777777" w:rsidR="00A23DAF" w:rsidRPr="0076252E" w:rsidRDefault="00A23DAF" w:rsidP="00A23DAF">
      <w:pPr>
        <w:spacing w:after="0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  <w:t xml:space="preserve">și digitalizării </w:t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  <w:t>Doina NISTOR</w:t>
      </w:r>
    </w:p>
    <w:p w14:paraId="3D584B1C" w14:textId="77777777" w:rsidR="00A23DAF" w:rsidRPr="0076252E" w:rsidRDefault="00A23DAF" w:rsidP="00A23DAF">
      <w:pPr>
        <w:spacing w:after="0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</w:p>
    <w:p w14:paraId="7F465832" w14:textId="77777777" w:rsidR="00A23DAF" w:rsidRPr="0076252E" w:rsidRDefault="00A23DAF" w:rsidP="00A23DAF">
      <w:pPr>
        <w:spacing w:after="0"/>
        <w:ind w:firstLine="720"/>
        <w:jc w:val="both"/>
        <w:rPr>
          <w:rFonts w:cs="Times New Roman"/>
          <w:b/>
          <w:bCs/>
          <w:kern w:val="2"/>
          <w:sz w:val="24"/>
          <w:szCs w:val="24"/>
          <w:lang w:val="ro-RO"/>
        </w:rPr>
      </w:pP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>Ministra finanțelor</w:t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</w:r>
      <w:r w:rsidRPr="0076252E">
        <w:rPr>
          <w:rFonts w:cs="Times New Roman"/>
          <w:b/>
          <w:bCs/>
          <w:kern w:val="2"/>
          <w:sz w:val="24"/>
          <w:szCs w:val="24"/>
          <w:lang w:val="ro-RO"/>
        </w:rPr>
        <w:tab/>
        <w:t>Victoria BELOUS</w:t>
      </w:r>
    </w:p>
    <w:p w14:paraId="04D4D1C5" w14:textId="77777777" w:rsidR="00A23DAF" w:rsidRPr="0076252E" w:rsidRDefault="00A23DAF" w:rsidP="00A23DAF">
      <w:pPr>
        <w:pStyle w:val="NormalWeb"/>
        <w:rPr>
          <w:color w:val="000000" w:themeColor="text1"/>
          <w:lang w:val="ro-RO"/>
        </w:rPr>
      </w:pPr>
    </w:p>
    <w:p w14:paraId="2ECF4502" w14:textId="77777777" w:rsidR="00F12C76" w:rsidRPr="0076252E" w:rsidRDefault="00F12C76" w:rsidP="006C0B77">
      <w:pPr>
        <w:spacing w:after="0"/>
        <w:ind w:firstLine="709"/>
        <w:jc w:val="both"/>
        <w:rPr>
          <w:color w:val="000000" w:themeColor="text1"/>
          <w:lang w:val="ro-RO"/>
        </w:rPr>
      </w:pPr>
    </w:p>
    <w:sectPr w:rsidR="00F12C76" w:rsidRPr="0076252E" w:rsidSect="0076252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64228"/>
    <w:multiLevelType w:val="multilevel"/>
    <w:tmpl w:val="85E0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DB2615"/>
    <w:multiLevelType w:val="hybridMultilevel"/>
    <w:tmpl w:val="EDCAF0FC"/>
    <w:lvl w:ilvl="0" w:tplc="4CEC574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AF"/>
    <w:rsid w:val="00025A5B"/>
    <w:rsid w:val="002C7607"/>
    <w:rsid w:val="004021B7"/>
    <w:rsid w:val="00644086"/>
    <w:rsid w:val="006B7561"/>
    <w:rsid w:val="006C0B77"/>
    <w:rsid w:val="006F1330"/>
    <w:rsid w:val="007104DD"/>
    <w:rsid w:val="0076252E"/>
    <w:rsid w:val="007C21D0"/>
    <w:rsid w:val="008242FF"/>
    <w:rsid w:val="00832621"/>
    <w:rsid w:val="00870751"/>
    <w:rsid w:val="00922C48"/>
    <w:rsid w:val="00A23DAF"/>
    <w:rsid w:val="00B915B7"/>
    <w:rsid w:val="00D1464A"/>
    <w:rsid w:val="00D5547D"/>
    <w:rsid w:val="00EA59DF"/>
    <w:rsid w:val="00ED1E4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8878D"/>
  <w15:chartTrackingRefBased/>
  <w15:docId w15:val="{7BEBAD5C-0528-4E3A-AAE6-0BB961DA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A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A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AF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AF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AF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AF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AF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AF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23D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AF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A23D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A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A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AF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A23DAF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23DAF"/>
    <w:pPr>
      <w:spacing w:after="0"/>
      <w:ind w:firstLine="567"/>
      <w:jc w:val="both"/>
    </w:pPr>
    <w:rPr>
      <w:rFonts w:eastAsiaTheme="minorEastAsia" w:cs="Times New Roman"/>
      <w:sz w:val="24"/>
      <w:szCs w:val="24"/>
    </w:rPr>
  </w:style>
  <w:style w:type="paragraph" w:customStyle="1" w:styleId="cb">
    <w:name w:val="cb"/>
    <w:basedOn w:val="Normal"/>
    <w:rsid w:val="00A23DAF"/>
    <w:pPr>
      <w:spacing w:before="100" w:beforeAutospacing="1" w:after="100" w:afterAutospacing="1"/>
      <w:jc w:val="center"/>
    </w:pPr>
    <w:rPr>
      <w:rFonts w:eastAsiaTheme="minorEastAsia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D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Ceban</dc:creator>
  <cp:keywords/>
  <dc:description/>
  <cp:lastModifiedBy>Alina Rotaru</cp:lastModifiedBy>
  <cp:revision>2</cp:revision>
  <dcterms:created xsi:type="dcterms:W3CDTF">2025-10-01T14:41:00Z</dcterms:created>
  <dcterms:modified xsi:type="dcterms:W3CDTF">2025-10-01T14:41:00Z</dcterms:modified>
</cp:coreProperties>
</file>