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9639"/>
      </w:tblGrid>
      <w:tr w:rsidR="007168D5" w:rsidRPr="0049406B" w:rsidTr="005568DF">
        <w:tc>
          <w:tcPr>
            <w:tcW w:w="5000" w:type="pct"/>
          </w:tcPr>
          <w:p w:rsidR="007168D5" w:rsidRPr="0049406B" w:rsidRDefault="007168D5" w:rsidP="005568DF">
            <w:pPr>
              <w:spacing w:after="0" w:line="240" w:lineRule="auto"/>
              <w:ind w:firstLine="34"/>
              <w:jc w:val="both"/>
              <w:rPr>
                <w:rFonts w:ascii="Times New Roman" w:hAnsi="Times New Roman" w:cs="Times New Roman"/>
                <w:sz w:val="24"/>
                <w:szCs w:val="24"/>
                <w:lang w:val="ro-MD" w:eastAsia="ru-RU"/>
              </w:rPr>
            </w:pPr>
            <w:r w:rsidRPr="0049406B">
              <w:rPr>
                <w:rFonts w:ascii="Times New Roman" w:hAnsi="Times New Roman" w:cs="Times New Roman"/>
                <w:noProof/>
                <w:sz w:val="24"/>
                <w:szCs w:val="24"/>
                <w:lang w:val="en-US"/>
              </w:rPr>
              <w:drawing>
                <wp:anchor distT="0" distB="0" distL="114300" distR="114300" simplePos="0" relativeHeight="251659264" behindDoc="0" locked="0" layoutInCell="0" allowOverlap="1" wp14:anchorId="2E6F8274" wp14:editId="06EC7263">
                  <wp:simplePos x="0" y="0"/>
                  <wp:positionH relativeFrom="column">
                    <wp:align>center</wp:align>
                  </wp:positionH>
                  <wp:positionV relativeFrom="line">
                    <wp:align>top</wp:align>
                  </wp:positionV>
                  <wp:extent cx="752475" cy="860425"/>
                  <wp:effectExtent l="0" t="0" r="0" b="0"/>
                  <wp:wrapNone/>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l="13762" t="5074" r="11009"/>
                          <a:stretch>
                            <a:fillRect/>
                          </a:stretch>
                        </pic:blipFill>
                        <pic:spPr bwMode="auto">
                          <a:xfrm>
                            <a:off x="0" y="0"/>
                            <a:ext cx="75247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8D5" w:rsidRPr="0049406B" w:rsidRDefault="007168D5" w:rsidP="005568DF">
            <w:pPr>
              <w:spacing w:after="0" w:line="240" w:lineRule="auto"/>
              <w:ind w:firstLine="709"/>
              <w:jc w:val="both"/>
              <w:rPr>
                <w:rFonts w:ascii="Times New Roman" w:hAnsi="Times New Roman" w:cs="Times New Roman"/>
                <w:sz w:val="24"/>
                <w:szCs w:val="24"/>
                <w:lang w:val="ro-MD" w:eastAsia="ru-RU"/>
              </w:rPr>
            </w:pPr>
          </w:p>
          <w:p w:rsidR="007168D5" w:rsidRPr="0049406B" w:rsidRDefault="007168D5" w:rsidP="005568DF">
            <w:pPr>
              <w:spacing w:after="0" w:line="240" w:lineRule="auto"/>
              <w:ind w:firstLine="709"/>
              <w:jc w:val="both"/>
              <w:rPr>
                <w:rFonts w:ascii="Times New Roman" w:hAnsi="Times New Roman" w:cs="Times New Roman"/>
                <w:sz w:val="24"/>
                <w:szCs w:val="24"/>
                <w:lang w:val="ro-MD" w:eastAsia="ru-RU"/>
              </w:rPr>
            </w:pPr>
          </w:p>
          <w:p w:rsidR="007168D5" w:rsidRPr="0049406B" w:rsidRDefault="007168D5" w:rsidP="005568DF">
            <w:pPr>
              <w:spacing w:after="0" w:line="240" w:lineRule="auto"/>
              <w:ind w:firstLine="709"/>
              <w:jc w:val="both"/>
              <w:rPr>
                <w:rFonts w:ascii="Times New Roman" w:hAnsi="Times New Roman" w:cs="Times New Roman"/>
                <w:sz w:val="24"/>
                <w:szCs w:val="24"/>
                <w:lang w:val="ro-MD" w:eastAsia="ru-RU"/>
              </w:rPr>
            </w:pPr>
          </w:p>
        </w:tc>
      </w:tr>
      <w:tr w:rsidR="007168D5" w:rsidRPr="0049406B" w:rsidTr="005568DF">
        <w:tc>
          <w:tcPr>
            <w:tcW w:w="5000" w:type="pct"/>
          </w:tcPr>
          <w:p w:rsidR="007168D5" w:rsidRPr="0049406B" w:rsidRDefault="007168D5" w:rsidP="005568DF">
            <w:pPr>
              <w:pStyle w:val="Titlu8"/>
              <w:spacing w:line="240" w:lineRule="auto"/>
              <w:ind w:firstLine="709"/>
              <w:jc w:val="both"/>
              <w:rPr>
                <w:rFonts w:ascii="Times New Roman" w:hAnsi="Times New Roman"/>
                <w:color w:val="auto"/>
                <w:sz w:val="24"/>
                <w:szCs w:val="24"/>
                <w:lang w:val="ro-MD"/>
              </w:rPr>
            </w:pPr>
          </w:p>
          <w:p w:rsidR="007168D5" w:rsidRPr="0049406B" w:rsidRDefault="007168D5" w:rsidP="005568DF">
            <w:pPr>
              <w:pStyle w:val="Titlu8"/>
              <w:spacing w:line="240" w:lineRule="auto"/>
              <w:jc w:val="center"/>
              <w:rPr>
                <w:rFonts w:ascii="Times New Roman" w:hAnsi="Times New Roman"/>
                <w:color w:val="auto"/>
                <w:spacing w:val="20"/>
                <w:sz w:val="24"/>
                <w:szCs w:val="24"/>
                <w:lang w:val="ro-MD"/>
              </w:rPr>
            </w:pPr>
            <w:r w:rsidRPr="0049406B">
              <w:rPr>
                <w:rFonts w:ascii="Times New Roman" w:hAnsi="Times New Roman"/>
                <w:color w:val="auto"/>
                <w:spacing w:val="20"/>
                <w:sz w:val="24"/>
                <w:szCs w:val="24"/>
                <w:lang w:val="ro-MD"/>
              </w:rPr>
              <w:t>GUVERNUL  REPUBLICII  MOLDOVA</w:t>
            </w:r>
          </w:p>
          <w:p w:rsidR="007168D5" w:rsidRPr="0049406B" w:rsidRDefault="007168D5" w:rsidP="005568DF">
            <w:pPr>
              <w:spacing w:after="0" w:line="240" w:lineRule="auto"/>
              <w:jc w:val="center"/>
              <w:rPr>
                <w:rFonts w:ascii="Times New Roman" w:hAnsi="Times New Roman" w:cs="Times New Roman"/>
                <w:sz w:val="24"/>
                <w:szCs w:val="24"/>
                <w:lang w:val="ro-MD" w:eastAsia="ru-RU"/>
              </w:rPr>
            </w:pPr>
          </w:p>
          <w:p w:rsidR="007168D5" w:rsidRPr="0049406B" w:rsidRDefault="007168D5" w:rsidP="005568DF">
            <w:pPr>
              <w:pStyle w:val="Titlu8"/>
              <w:spacing w:line="240" w:lineRule="auto"/>
              <w:jc w:val="center"/>
              <w:rPr>
                <w:rFonts w:ascii="Times New Roman" w:hAnsi="Times New Roman"/>
                <w:color w:val="auto"/>
                <w:sz w:val="24"/>
                <w:szCs w:val="24"/>
                <w:lang w:val="ro-MD"/>
              </w:rPr>
            </w:pPr>
            <w:r w:rsidRPr="0049406B">
              <w:rPr>
                <w:rFonts w:ascii="Times New Roman" w:hAnsi="Times New Roman"/>
                <w:color w:val="auto"/>
                <w:spacing w:val="40"/>
                <w:sz w:val="24"/>
                <w:szCs w:val="24"/>
                <w:lang w:val="ro-MD"/>
              </w:rPr>
              <w:t>HOTĂRÂRE</w:t>
            </w:r>
            <w:r w:rsidRPr="0049406B">
              <w:rPr>
                <w:rFonts w:ascii="Times New Roman" w:hAnsi="Times New Roman"/>
                <w:color w:val="auto"/>
                <w:sz w:val="24"/>
                <w:szCs w:val="24"/>
                <w:lang w:val="ro-MD"/>
              </w:rPr>
              <w:t xml:space="preserve"> nr. ____</w:t>
            </w:r>
          </w:p>
          <w:p w:rsidR="007168D5" w:rsidRPr="0049406B" w:rsidRDefault="007168D5" w:rsidP="005568DF">
            <w:pPr>
              <w:spacing w:after="0" w:line="240" w:lineRule="auto"/>
              <w:ind w:firstLine="709"/>
              <w:jc w:val="center"/>
              <w:rPr>
                <w:rFonts w:ascii="Times New Roman" w:hAnsi="Times New Roman" w:cs="Times New Roman"/>
                <w:sz w:val="24"/>
                <w:szCs w:val="24"/>
                <w:lang w:val="ro-MD" w:eastAsia="ru-RU"/>
              </w:rPr>
            </w:pPr>
          </w:p>
          <w:p w:rsidR="007168D5" w:rsidRPr="0049406B" w:rsidRDefault="007168D5" w:rsidP="005568DF">
            <w:pPr>
              <w:spacing w:after="0" w:line="240" w:lineRule="auto"/>
              <w:jc w:val="center"/>
              <w:rPr>
                <w:rFonts w:ascii="Times New Roman" w:hAnsi="Times New Roman" w:cs="Times New Roman"/>
                <w:b/>
                <w:sz w:val="24"/>
                <w:szCs w:val="24"/>
                <w:lang w:val="ro-MD" w:eastAsia="ru-RU"/>
              </w:rPr>
            </w:pPr>
            <w:r w:rsidRPr="0049406B">
              <w:rPr>
                <w:rFonts w:ascii="Times New Roman" w:hAnsi="Times New Roman" w:cs="Times New Roman"/>
                <w:b/>
                <w:sz w:val="24"/>
                <w:szCs w:val="24"/>
                <w:u w:val="single"/>
                <w:lang w:val="ro-MD" w:eastAsia="ru-RU"/>
              </w:rPr>
              <w:t>din                                        2025</w:t>
            </w:r>
          </w:p>
          <w:p w:rsidR="007168D5" w:rsidRPr="0049406B" w:rsidRDefault="007168D5" w:rsidP="005568DF">
            <w:pPr>
              <w:spacing w:before="120" w:after="0" w:line="240" w:lineRule="auto"/>
              <w:jc w:val="center"/>
              <w:rPr>
                <w:rFonts w:ascii="Times New Roman" w:hAnsi="Times New Roman" w:cs="Times New Roman"/>
                <w:b/>
                <w:sz w:val="24"/>
                <w:szCs w:val="24"/>
                <w:lang w:val="ro-MD" w:eastAsia="ru-RU"/>
              </w:rPr>
            </w:pPr>
            <w:r w:rsidRPr="0049406B">
              <w:rPr>
                <w:rFonts w:ascii="Times New Roman" w:hAnsi="Times New Roman" w:cs="Times New Roman"/>
                <w:b/>
                <w:sz w:val="24"/>
                <w:szCs w:val="24"/>
                <w:lang w:val="ro-MD" w:eastAsia="ru-RU"/>
              </w:rPr>
              <w:t>Chișinău</w:t>
            </w:r>
          </w:p>
          <w:p w:rsidR="007168D5" w:rsidRPr="0049406B" w:rsidRDefault="007168D5" w:rsidP="005568DF">
            <w:pPr>
              <w:spacing w:after="0" w:line="240" w:lineRule="auto"/>
              <w:ind w:firstLine="709"/>
              <w:jc w:val="center"/>
              <w:rPr>
                <w:rFonts w:ascii="Times New Roman" w:hAnsi="Times New Roman" w:cs="Times New Roman"/>
                <w:noProof/>
                <w:sz w:val="24"/>
                <w:szCs w:val="24"/>
                <w:lang w:val="ro-MD"/>
              </w:rPr>
            </w:pPr>
          </w:p>
        </w:tc>
      </w:tr>
    </w:tbl>
    <w:p w:rsidR="00CA2266" w:rsidRPr="0049406B" w:rsidRDefault="00CA2266" w:rsidP="00460DE4">
      <w:pPr>
        <w:shd w:val="clear" w:color="auto" w:fill="FFFFFF"/>
        <w:spacing w:after="120" w:line="240" w:lineRule="auto"/>
        <w:jc w:val="center"/>
        <w:rPr>
          <w:rFonts w:ascii="Times New Roman" w:eastAsia="Times New Roman" w:hAnsi="Times New Roman" w:cs="Times New Roman"/>
          <w:i/>
          <w:iCs/>
          <w:color w:val="000000"/>
          <w:sz w:val="24"/>
          <w:szCs w:val="24"/>
          <w:lang w:eastAsia="ro-RO"/>
        </w:rPr>
      </w:pPr>
    </w:p>
    <w:p w:rsidR="00C8676D" w:rsidRPr="0049406B" w:rsidRDefault="00521155" w:rsidP="007C722F">
      <w:pPr>
        <w:spacing w:before="240" w:line="338" w:lineRule="auto"/>
        <w:jc w:val="center"/>
        <w:rPr>
          <w:rFonts w:ascii="Times New Roman" w:eastAsia="Times New Roman" w:hAnsi="Times New Roman" w:cs="Times New Roman"/>
          <w:b/>
          <w:sz w:val="28"/>
          <w:szCs w:val="28"/>
        </w:rPr>
      </w:pPr>
      <w:r w:rsidRPr="0049406B">
        <w:rPr>
          <w:rFonts w:ascii="Times New Roman" w:hAnsi="Times New Roman" w:cs="Times New Roman"/>
          <w:b/>
          <w:sz w:val="28"/>
          <w:szCs w:val="28"/>
        </w:rPr>
        <w:t>Pentru aprobarea Regulamentului</w:t>
      </w:r>
      <w:r w:rsidR="006D4A4D" w:rsidRPr="0049406B">
        <w:rPr>
          <w:rFonts w:ascii="Times New Roman" w:hAnsi="Times New Roman" w:cs="Times New Roman"/>
          <w:b/>
          <w:sz w:val="28"/>
          <w:szCs w:val="28"/>
        </w:rPr>
        <w:t xml:space="preserve"> privind procedurile de evaluare a conformității ale produselor fertilizante</w:t>
      </w:r>
      <w:r w:rsidR="007F5B9C" w:rsidRPr="0049406B">
        <w:rPr>
          <w:rFonts w:ascii="Times New Roman" w:hAnsi="Times New Roman" w:cs="Times New Roman"/>
          <w:b/>
          <w:sz w:val="28"/>
          <w:szCs w:val="28"/>
        </w:rPr>
        <w:t xml:space="preserve"> </w:t>
      </w:r>
    </w:p>
    <w:p w:rsidR="00C23C84" w:rsidRPr="0049406B" w:rsidRDefault="00C8676D" w:rsidP="00C23C84">
      <w:pPr>
        <w:spacing w:after="0" w:line="276" w:lineRule="auto"/>
        <w:ind w:firstLine="709"/>
        <w:contextualSpacing/>
        <w:jc w:val="both"/>
        <w:rPr>
          <w:rFonts w:ascii="Times New Roman" w:hAnsi="Times New Roman" w:cs="Times New Roman"/>
          <w:b/>
          <w:sz w:val="24"/>
          <w:szCs w:val="24"/>
          <w:lang w:val="ro-MD"/>
        </w:rPr>
      </w:pPr>
      <w:r w:rsidRPr="0049406B">
        <w:rPr>
          <w:rStyle w:val="Robust"/>
          <w:rFonts w:ascii="Times New Roman" w:hAnsi="Times New Roman" w:cs="Times New Roman"/>
          <w:b w:val="0"/>
          <w:bCs w:val="0"/>
          <w:sz w:val="24"/>
          <w:szCs w:val="24"/>
        </w:rPr>
        <w:t xml:space="preserve">În temeiul </w:t>
      </w:r>
      <w:r w:rsidR="0054126E" w:rsidRPr="0049406B">
        <w:rPr>
          <w:rStyle w:val="Robust"/>
          <w:rFonts w:ascii="Times New Roman" w:hAnsi="Times New Roman" w:cs="Times New Roman"/>
          <w:b w:val="0"/>
          <w:bCs w:val="0"/>
          <w:sz w:val="24"/>
          <w:szCs w:val="24"/>
        </w:rPr>
        <w:t xml:space="preserve">art. </w:t>
      </w:r>
      <w:r w:rsidR="006D4A4D" w:rsidRPr="0049406B">
        <w:rPr>
          <w:rStyle w:val="Robust"/>
          <w:rFonts w:ascii="Times New Roman" w:hAnsi="Times New Roman" w:cs="Times New Roman"/>
          <w:b w:val="0"/>
          <w:bCs w:val="0"/>
          <w:sz w:val="24"/>
          <w:szCs w:val="24"/>
        </w:rPr>
        <w:t>5</w:t>
      </w:r>
      <w:r w:rsidR="0054126E" w:rsidRPr="0049406B">
        <w:rPr>
          <w:rStyle w:val="Robust"/>
          <w:rFonts w:ascii="Times New Roman" w:hAnsi="Times New Roman" w:cs="Times New Roman"/>
          <w:b w:val="0"/>
          <w:bCs w:val="0"/>
          <w:sz w:val="24"/>
          <w:szCs w:val="24"/>
        </w:rPr>
        <w:t xml:space="preserve">, </w:t>
      </w:r>
      <w:r w:rsidR="00705C8B" w:rsidRPr="0049406B">
        <w:rPr>
          <w:rStyle w:val="Robust"/>
          <w:rFonts w:ascii="Times New Roman" w:hAnsi="Times New Roman" w:cs="Times New Roman"/>
          <w:b w:val="0"/>
          <w:bCs w:val="0"/>
          <w:sz w:val="24"/>
          <w:szCs w:val="24"/>
        </w:rPr>
        <w:t>alin. (1</w:t>
      </w:r>
      <w:r w:rsidR="006D4A4D" w:rsidRPr="0049406B">
        <w:rPr>
          <w:rStyle w:val="Robust"/>
          <w:rFonts w:ascii="Times New Roman" w:hAnsi="Times New Roman" w:cs="Times New Roman"/>
          <w:b w:val="0"/>
          <w:bCs w:val="0"/>
          <w:sz w:val="24"/>
          <w:szCs w:val="24"/>
        </w:rPr>
        <w:t>0</w:t>
      </w:r>
      <w:r w:rsidR="00705C8B" w:rsidRPr="0049406B">
        <w:rPr>
          <w:rStyle w:val="Robust"/>
          <w:rFonts w:ascii="Times New Roman" w:hAnsi="Times New Roman" w:cs="Times New Roman"/>
          <w:b w:val="0"/>
          <w:bCs w:val="0"/>
          <w:sz w:val="24"/>
          <w:szCs w:val="24"/>
        </w:rPr>
        <w:t xml:space="preserve">) </w:t>
      </w:r>
      <w:r w:rsidRPr="0049406B">
        <w:rPr>
          <w:rStyle w:val="Robust"/>
          <w:rFonts w:ascii="Times New Roman" w:hAnsi="Times New Roman" w:cs="Times New Roman"/>
          <w:b w:val="0"/>
          <w:bCs w:val="0"/>
          <w:sz w:val="24"/>
          <w:szCs w:val="24"/>
        </w:rPr>
        <w:t>din Legea nr. 21/2025 privind punerea la dispoziție pe piață</w:t>
      </w:r>
      <w:r w:rsidRPr="0049406B">
        <w:rPr>
          <w:rFonts w:ascii="Times New Roman" w:hAnsi="Times New Roman" w:cs="Times New Roman"/>
          <w:b/>
          <w:bCs/>
          <w:sz w:val="24"/>
          <w:szCs w:val="24"/>
        </w:rPr>
        <w:t xml:space="preserve"> </w:t>
      </w:r>
      <w:r w:rsidRPr="0049406B">
        <w:rPr>
          <w:rStyle w:val="Robust"/>
          <w:rFonts w:ascii="Times New Roman" w:hAnsi="Times New Roman" w:cs="Times New Roman"/>
          <w:b w:val="0"/>
          <w:bCs w:val="0"/>
          <w:sz w:val="24"/>
          <w:szCs w:val="24"/>
        </w:rPr>
        <w:t>a produselor</w:t>
      </w:r>
      <w:r w:rsidR="00584466" w:rsidRPr="0049406B">
        <w:rPr>
          <w:rStyle w:val="Robust"/>
          <w:rFonts w:ascii="Times New Roman" w:hAnsi="Times New Roman" w:cs="Times New Roman"/>
          <w:b w:val="0"/>
          <w:bCs w:val="0"/>
          <w:sz w:val="24"/>
          <w:szCs w:val="24"/>
        </w:rPr>
        <w:t xml:space="preserve"> </w:t>
      </w:r>
      <w:r w:rsidRPr="0049406B">
        <w:rPr>
          <w:rStyle w:val="Robust"/>
          <w:rFonts w:ascii="Times New Roman" w:hAnsi="Times New Roman" w:cs="Times New Roman"/>
          <w:b w:val="0"/>
          <w:bCs w:val="0"/>
          <w:sz w:val="24"/>
          <w:szCs w:val="24"/>
        </w:rPr>
        <w:t>fertilizante</w:t>
      </w:r>
      <w:r w:rsidR="00C36D39" w:rsidRPr="0049406B">
        <w:rPr>
          <w:rStyle w:val="Robust"/>
          <w:rFonts w:ascii="Times New Roman" w:hAnsi="Times New Roman" w:cs="Times New Roman"/>
          <w:b w:val="0"/>
          <w:bCs w:val="0"/>
          <w:sz w:val="24"/>
          <w:szCs w:val="24"/>
        </w:rPr>
        <w:t xml:space="preserve"> </w:t>
      </w:r>
      <w:r w:rsidR="00584466" w:rsidRPr="0049406B">
        <w:rPr>
          <w:rStyle w:val="Robust"/>
          <w:rFonts w:ascii="Times New Roman" w:hAnsi="Times New Roman" w:cs="Times New Roman"/>
          <w:b w:val="0"/>
          <w:bCs w:val="0"/>
          <w:sz w:val="24"/>
          <w:szCs w:val="24"/>
        </w:rPr>
        <w:t>(</w:t>
      </w:r>
      <w:r w:rsidR="001B4849" w:rsidRPr="0049406B">
        <w:rPr>
          <w:rFonts w:ascii="Times New Roman" w:hAnsi="Times New Roman" w:cs="Times New Roman"/>
          <w:sz w:val="24"/>
          <w:szCs w:val="24"/>
          <w:lang w:val="ro-MD"/>
        </w:rPr>
        <w:t>Monitorul Oficial al Republicii Moldova,</w:t>
      </w:r>
      <w:r w:rsidR="00126676" w:rsidRPr="0049406B">
        <w:rPr>
          <w:rFonts w:ascii="Times New Roman" w:hAnsi="Times New Roman" w:cs="Times New Roman"/>
          <w:sz w:val="24"/>
          <w:szCs w:val="24"/>
          <w:lang w:val="ro-MD"/>
        </w:rPr>
        <w:t xml:space="preserve"> </w:t>
      </w:r>
      <w:r w:rsidR="00584466" w:rsidRPr="0049406B">
        <w:rPr>
          <w:rFonts w:ascii="Times New Roman" w:hAnsi="Times New Roman" w:cs="Times New Roman"/>
          <w:bCs/>
          <w:sz w:val="24"/>
          <w:szCs w:val="24"/>
        </w:rPr>
        <w:t>2025</w:t>
      </w:r>
      <w:r w:rsidR="00126676" w:rsidRPr="0049406B">
        <w:rPr>
          <w:rFonts w:ascii="Times New Roman" w:hAnsi="Times New Roman" w:cs="Times New Roman"/>
          <w:bCs/>
          <w:sz w:val="24"/>
          <w:szCs w:val="24"/>
        </w:rPr>
        <w:t>,</w:t>
      </w:r>
      <w:r w:rsidR="00584466" w:rsidRPr="0049406B">
        <w:rPr>
          <w:rFonts w:ascii="Times New Roman" w:hAnsi="Times New Roman" w:cs="Times New Roman"/>
          <w:bCs/>
          <w:sz w:val="24"/>
          <w:szCs w:val="24"/>
        </w:rPr>
        <w:t xml:space="preserve"> </w:t>
      </w:r>
      <w:r w:rsidR="00C36D39" w:rsidRPr="0049406B">
        <w:rPr>
          <w:rFonts w:ascii="Times New Roman" w:hAnsi="Times New Roman" w:cs="Times New Roman"/>
          <w:bCs/>
          <w:sz w:val="24"/>
          <w:szCs w:val="24"/>
        </w:rPr>
        <w:t>n</w:t>
      </w:r>
      <w:r w:rsidR="00584466" w:rsidRPr="0049406B">
        <w:rPr>
          <w:rFonts w:ascii="Times New Roman" w:hAnsi="Times New Roman" w:cs="Times New Roman"/>
          <w:bCs/>
          <w:sz w:val="24"/>
          <w:szCs w:val="24"/>
        </w:rPr>
        <w:t>r. 154-156 art. 155</w:t>
      </w:r>
      <w:r w:rsidR="00126676" w:rsidRPr="0049406B">
        <w:rPr>
          <w:rFonts w:ascii="Times New Roman" w:hAnsi="Times New Roman" w:cs="Times New Roman"/>
          <w:bCs/>
          <w:sz w:val="24"/>
          <w:szCs w:val="24"/>
        </w:rPr>
        <w:t>) cu modificările ulterioare,</w:t>
      </w:r>
      <w:r w:rsidR="00C23C84" w:rsidRPr="0049406B">
        <w:rPr>
          <w:rFonts w:ascii="Times New Roman" w:hAnsi="Times New Roman" w:cs="Times New Roman"/>
          <w:bCs/>
          <w:i/>
          <w:sz w:val="24"/>
          <w:szCs w:val="24"/>
        </w:rPr>
        <w:t xml:space="preserve"> </w:t>
      </w:r>
      <w:r w:rsidR="00C23C84" w:rsidRPr="0049406B">
        <w:rPr>
          <w:rFonts w:ascii="Times New Roman" w:hAnsi="Times New Roman" w:cs="Times New Roman"/>
          <w:b/>
          <w:sz w:val="24"/>
          <w:szCs w:val="24"/>
          <w:lang w:val="ro-MD"/>
        </w:rPr>
        <w:t xml:space="preserve">Guvernul HOTĂRĂȘTE: </w:t>
      </w:r>
    </w:p>
    <w:p w:rsidR="00584466" w:rsidRPr="0049406B" w:rsidRDefault="00584466" w:rsidP="00B43599">
      <w:pPr>
        <w:pStyle w:val="Titlu4"/>
        <w:shd w:val="clear" w:color="auto" w:fill="FFFFFF"/>
        <w:spacing w:before="0"/>
        <w:rPr>
          <w:rFonts w:ascii="Times New Roman" w:hAnsi="Times New Roman" w:cs="Times New Roman"/>
          <w:bCs/>
          <w:i w:val="0"/>
          <w:color w:val="auto"/>
          <w:sz w:val="24"/>
          <w:szCs w:val="24"/>
        </w:rPr>
      </w:pPr>
    </w:p>
    <w:p w:rsidR="00705C8B" w:rsidRPr="0049406B" w:rsidRDefault="00705C8B" w:rsidP="00B43599">
      <w:pPr>
        <w:spacing w:after="0"/>
        <w:ind w:firstLine="708"/>
        <w:jc w:val="both"/>
        <w:rPr>
          <w:rFonts w:ascii="Times New Roman" w:hAnsi="Times New Roman" w:cs="Times New Roman"/>
          <w:sz w:val="24"/>
          <w:szCs w:val="24"/>
          <w:shd w:val="clear" w:color="auto" w:fill="FFFFFF"/>
        </w:rPr>
      </w:pPr>
      <w:r w:rsidRPr="0049406B">
        <w:rPr>
          <w:rFonts w:ascii="Times New Roman" w:hAnsi="Times New Roman" w:cs="Times New Roman"/>
          <w:sz w:val="24"/>
          <w:szCs w:val="24"/>
        </w:rPr>
        <w:t xml:space="preserve">Prezenta Hotărâre transpune anexa IV la </w:t>
      </w:r>
      <w:r w:rsidR="00840969" w:rsidRPr="0049406B">
        <w:rPr>
          <w:rFonts w:ascii="Times New Roman" w:hAnsi="Times New Roman" w:cs="Times New Roman"/>
          <w:sz w:val="24"/>
          <w:szCs w:val="24"/>
          <w:shd w:val="clear" w:color="auto" w:fill="FFFFFF"/>
        </w:rPr>
        <w:t>Regulamentul (UE) 2019/1009 al Parlamentului European și al Consiliului din 5 iunie 2019 de stabilire a normelor privind punerea la dispoziție pe piață a produselor fertilizante UE și de modificare a Regulamentelor (CE) nr. 1069/2009 și (CE) nr. 1107/2009 și de abrogare a Regulamentului (CE) nr. 2003/2003, publicat în Jurnalul Oficial al Uniunii Europene L 170 din 25 iunie 2019 (CELEX: 32019R1009),</w:t>
      </w:r>
      <w:r w:rsidR="00D109B0" w:rsidRPr="0049406B">
        <w:rPr>
          <w:rFonts w:ascii="Times New Roman" w:hAnsi="Times New Roman" w:cs="Times New Roman"/>
          <w:sz w:val="24"/>
          <w:szCs w:val="24"/>
          <w:shd w:val="clear" w:color="auto" w:fill="FFFFFF"/>
        </w:rPr>
        <w:t xml:space="preserve"> astfel cum a fost modificat ultima dată prin Regulamentul delegat (UE) 2024/2787 al Comisiei din 23 iulie 2024</w:t>
      </w:r>
      <w:r w:rsidR="00B43599" w:rsidRPr="0049406B">
        <w:rPr>
          <w:rFonts w:ascii="Times New Roman" w:hAnsi="Times New Roman" w:cs="Times New Roman"/>
          <w:sz w:val="24"/>
          <w:szCs w:val="24"/>
          <w:shd w:val="clear" w:color="auto" w:fill="FFFFFF"/>
        </w:rPr>
        <w:t>.</w:t>
      </w:r>
    </w:p>
    <w:p w:rsidR="00B43599" w:rsidRPr="0049406B" w:rsidRDefault="00B43599" w:rsidP="00B43599">
      <w:pPr>
        <w:spacing w:after="0"/>
        <w:ind w:firstLine="708"/>
        <w:jc w:val="both"/>
        <w:rPr>
          <w:rFonts w:ascii="Times New Roman" w:hAnsi="Times New Roman" w:cs="Times New Roman"/>
          <w:sz w:val="28"/>
          <w:szCs w:val="28"/>
        </w:rPr>
      </w:pPr>
    </w:p>
    <w:p w:rsidR="00DB4ED2" w:rsidRPr="0049406B" w:rsidRDefault="004034E4" w:rsidP="00DB0E34">
      <w:pPr>
        <w:pStyle w:val="Titlu4"/>
        <w:shd w:val="clear" w:color="auto" w:fill="FFFFFF"/>
        <w:spacing w:before="0" w:line="276" w:lineRule="auto"/>
        <w:rPr>
          <w:rFonts w:ascii="Times New Roman" w:eastAsiaTheme="minorHAnsi" w:hAnsi="Times New Roman" w:cs="Times New Roman"/>
          <w:i w:val="0"/>
          <w:iCs w:val="0"/>
          <w:color w:val="auto"/>
          <w:sz w:val="24"/>
          <w:szCs w:val="24"/>
        </w:rPr>
      </w:pPr>
      <w:r w:rsidRPr="0049406B">
        <w:rPr>
          <w:rFonts w:ascii="Times New Roman" w:eastAsiaTheme="minorHAnsi" w:hAnsi="Times New Roman" w:cs="Times New Roman"/>
          <w:b/>
          <w:i w:val="0"/>
          <w:iCs w:val="0"/>
          <w:color w:val="auto"/>
          <w:sz w:val="24"/>
          <w:szCs w:val="24"/>
        </w:rPr>
        <w:t>1.</w:t>
      </w:r>
      <w:r w:rsidRPr="0049406B">
        <w:rPr>
          <w:rFonts w:ascii="Times New Roman" w:eastAsiaTheme="minorHAnsi" w:hAnsi="Times New Roman" w:cs="Times New Roman"/>
          <w:i w:val="0"/>
          <w:iCs w:val="0"/>
          <w:color w:val="auto"/>
          <w:sz w:val="24"/>
          <w:szCs w:val="24"/>
        </w:rPr>
        <w:t xml:space="preserve"> Se aprobă Regulamentul privind procedurile de evaluare a conformității ale produselor</w:t>
      </w:r>
      <w:r w:rsidR="0048483B" w:rsidRPr="0049406B">
        <w:rPr>
          <w:rFonts w:ascii="Times New Roman" w:eastAsiaTheme="minorHAnsi" w:hAnsi="Times New Roman" w:cs="Times New Roman"/>
          <w:i w:val="0"/>
          <w:iCs w:val="0"/>
          <w:color w:val="auto"/>
          <w:sz w:val="24"/>
          <w:szCs w:val="24"/>
        </w:rPr>
        <w:t xml:space="preserve"> </w:t>
      </w:r>
      <w:r w:rsidRPr="0049406B">
        <w:rPr>
          <w:rFonts w:ascii="Times New Roman" w:eastAsiaTheme="minorHAnsi" w:hAnsi="Times New Roman" w:cs="Times New Roman"/>
          <w:i w:val="0"/>
          <w:iCs w:val="0"/>
          <w:color w:val="auto"/>
          <w:sz w:val="24"/>
          <w:szCs w:val="24"/>
        </w:rPr>
        <w:t>fertilizante</w:t>
      </w:r>
      <w:r w:rsidR="0048483B" w:rsidRPr="0049406B">
        <w:rPr>
          <w:rFonts w:ascii="Times New Roman" w:eastAsiaTheme="minorHAnsi" w:hAnsi="Times New Roman" w:cs="Times New Roman"/>
          <w:i w:val="0"/>
          <w:iCs w:val="0"/>
          <w:color w:val="auto"/>
          <w:sz w:val="24"/>
          <w:szCs w:val="24"/>
        </w:rPr>
        <w:t xml:space="preserve"> (se anexează).</w:t>
      </w:r>
    </w:p>
    <w:p w:rsidR="00DB4ED2" w:rsidRPr="0049406B" w:rsidRDefault="00DB4ED2" w:rsidP="00DB0E34">
      <w:pPr>
        <w:pStyle w:val="Titlu4"/>
        <w:shd w:val="clear" w:color="auto" w:fill="FFFFFF"/>
        <w:spacing w:before="0" w:line="276" w:lineRule="auto"/>
        <w:rPr>
          <w:rFonts w:ascii="Times New Roman" w:hAnsi="Times New Roman" w:cs="Times New Roman"/>
          <w:i w:val="0"/>
          <w:color w:val="333333"/>
          <w:sz w:val="24"/>
          <w:szCs w:val="24"/>
          <w:shd w:val="clear" w:color="auto" w:fill="FFFFFF"/>
        </w:rPr>
      </w:pPr>
      <w:r w:rsidRPr="0049406B">
        <w:rPr>
          <w:rFonts w:ascii="Times New Roman" w:eastAsiaTheme="minorHAnsi" w:hAnsi="Times New Roman" w:cs="Times New Roman"/>
          <w:b/>
          <w:i w:val="0"/>
          <w:iCs w:val="0"/>
          <w:color w:val="auto"/>
          <w:sz w:val="24"/>
          <w:szCs w:val="24"/>
        </w:rPr>
        <w:t>2.</w:t>
      </w:r>
      <w:r w:rsidRPr="0049406B">
        <w:rPr>
          <w:rFonts w:ascii="Times New Roman" w:hAnsi="Times New Roman" w:cs="Times New Roman"/>
          <w:color w:val="333333"/>
          <w:sz w:val="24"/>
          <w:szCs w:val="24"/>
          <w:shd w:val="clear" w:color="auto" w:fill="FFFFFF"/>
        </w:rPr>
        <w:t xml:space="preserve"> </w:t>
      </w:r>
      <w:r w:rsidR="00DB0E34" w:rsidRPr="0049406B">
        <w:rPr>
          <w:rFonts w:ascii="Times New Roman" w:hAnsi="Times New Roman" w:cs="Times New Roman"/>
          <w:i w:val="0"/>
          <w:color w:val="333333"/>
          <w:sz w:val="24"/>
          <w:szCs w:val="24"/>
          <w:shd w:val="clear" w:color="auto" w:fill="FFFFFF"/>
        </w:rPr>
        <w:t>Produsele fertilizante MD se supun procedurilor de evaluare a conformității stabilite prin prezenta hotărâre.</w:t>
      </w:r>
    </w:p>
    <w:p w:rsidR="00DB4ED2" w:rsidRPr="0049406B" w:rsidRDefault="00DB4ED2" w:rsidP="00DB0E34">
      <w:pPr>
        <w:pStyle w:val="Titlu4"/>
        <w:shd w:val="clear" w:color="auto" w:fill="FFFFFF"/>
        <w:spacing w:before="0" w:line="276" w:lineRule="auto"/>
        <w:rPr>
          <w:rFonts w:ascii="Times New Roman" w:hAnsi="Times New Roman" w:cs="Times New Roman"/>
          <w:sz w:val="24"/>
          <w:szCs w:val="24"/>
        </w:rPr>
      </w:pPr>
      <w:r w:rsidRPr="0049406B">
        <w:rPr>
          <w:rFonts w:ascii="Times New Roman" w:eastAsiaTheme="minorHAnsi" w:hAnsi="Times New Roman" w:cs="Times New Roman"/>
          <w:b/>
          <w:i w:val="0"/>
          <w:iCs w:val="0"/>
          <w:color w:val="auto"/>
          <w:sz w:val="24"/>
          <w:szCs w:val="24"/>
        </w:rPr>
        <w:t>3.</w:t>
      </w:r>
      <w:r w:rsidRPr="0049406B">
        <w:rPr>
          <w:rFonts w:ascii="Times New Roman" w:hAnsi="Times New Roman" w:cs="Times New Roman"/>
          <w:color w:val="333333"/>
          <w:sz w:val="24"/>
          <w:szCs w:val="24"/>
          <w:shd w:val="clear" w:color="auto" w:fill="FFFFFF"/>
        </w:rPr>
        <w:t xml:space="preserve"> </w:t>
      </w:r>
      <w:r w:rsidRPr="0049406B">
        <w:rPr>
          <w:rFonts w:ascii="Times New Roman" w:hAnsi="Times New Roman" w:cs="Times New Roman"/>
          <w:sz w:val="24"/>
          <w:szCs w:val="24"/>
        </w:rPr>
        <w:t xml:space="preserve">. </w:t>
      </w:r>
      <w:r w:rsidRPr="0049406B">
        <w:rPr>
          <w:rFonts w:ascii="Times New Roman" w:eastAsiaTheme="minorHAnsi" w:hAnsi="Times New Roman" w:cs="Times New Roman"/>
          <w:i w:val="0"/>
          <w:iCs w:val="0"/>
          <w:color w:val="auto"/>
          <w:sz w:val="24"/>
          <w:szCs w:val="24"/>
        </w:rPr>
        <w:t>Prezenta hotărâre intră în vigoare la data de.</w:t>
      </w:r>
    </w:p>
    <w:p w:rsidR="00C8676D" w:rsidRPr="0049406B" w:rsidRDefault="00DB4ED2" w:rsidP="00DB0E34">
      <w:pPr>
        <w:pStyle w:val="Titlu4"/>
        <w:shd w:val="clear" w:color="auto" w:fill="FFFFFF"/>
        <w:spacing w:before="0" w:line="276" w:lineRule="auto"/>
        <w:rPr>
          <w:rFonts w:ascii="Times New Roman" w:hAnsi="Times New Roman" w:cs="Times New Roman"/>
          <w:color w:val="333333"/>
          <w:sz w:val="24"/>
          <w:szCs w:val="24"/>
        </w:rPr>
      </w:pPr>
      <w:r w:rsidRPr="0049406B">
        <w:rPr>
          <w:rFonts w:ascii="Times New Roman" w:eastAsiaTheme="minorHAnsi" w:hAnsi="Times New Roman" w:cs="Times New Roman"/>
          <w:b/>
          <w:i w:val="0"/>
          <w:iCs w:val="0"/>
          <w:color w:val="auto"/>
          <w:sz w:val="24"/>
          <w:szCs w:val="24"/>
        </w:rPr>
        <w:t>4.</w:t>
      </w:r>
      <w:r w:rsidRPr="0049406B">
        <w:rPr>
          <w:rFonts w:ascii="Times New Roman" w:eastAsiaTheme="minorHAnsi" w:hAnsi="Times New Roman" w:cs="Times New Roman"/>
          <w:i w:val="0"/>
          <w:iCs w:val="0"/>
          <w:color w:val="auto"/>
          <w:sz w:val="24"/>
          <w:szCs w:val="24"/>
        </w:rPr>
        <w:t xml:space="preserve"> Prezenta hotărâre se abrogă la data aderării Republicii Moldova la Uniunea Europeană.</w:t>
      </w:r>
      <w:r w:rsidR="00584466" w:rsidRPr="0049406B">
        <w:rPr>
          <w:rFonts w:ascii="Times New Roman" w:hAnsi="Times New Roman" w:cs="Times New Roman"/>
          <w:color w:val="333333"/>
          <w:sz w:val="24"/>
          <w:szCs w:val="24"/>
          <w:shd w:val="clear" w:color="auto" w:fill="FFFFFF"/>
        </w:rPr>
        <w:br/>
      </w:r>
    </w:p>
    <w:p w:rsidR="0076592C" w:rsidRPr="0049406B" w:rsidRDefault="0076592C" w:rsidP="007A4747">
      <w:pPr>
        <w:rPr>
          <w:rFonts w:ascii="Times New Roman" w:hAnsi="Times New Roman" w:cs="Times New Roman"/>
          <w:b/>
          <w:sz w:val="24"/>
          <w:szCs w:val="24"/>
          <w:lang w:eastAsia="ro-RO"/>
        </w:rPr>
      </w:pPr>
    </w:p>
    <w:p w:rsidR="007A4747" w:rsidRPr="0049406B" w:rsidRDefault="007A4747" w:rsidP="0076592C">
      <w:pPr>
        <w:jc w:val="center"/>
        <w:rPr>
          <w:rFonts w:ascii="Times New Roman" w:hAnsi="Times New Roman" w:cs="Times New Roman"/>
          <w:sz w:val="24"/>
          <w:szCs w:val="24"/>
          <w:lang w:eastAsia="ro-RO"/>
        </w:rPr>
      </w:pPr>
      <w:r w:rsidRPr="0049406B">
        <w:rPr>
          <w:rFonts w:ascii="Times New Roman" w:hAnsi="Times New Roman" w:cs="Times New Roman"/>
          <w:b/>
          <w:sz w:val="24"/>
          <w:szCs w:val="24"/>
          <w:lang w:eastAsia="ro-RO"/>
        </w:rPr>
        <w:t>Prim-ministru</w:t>
      </w:r>
      <w:r w:rsidRPr="0049406B">
        <w:rPr>
          <w:rFonts w:ascii="Times New Roman" w:hAnsi="Times New Roman" w:cs="Times New Roman"/>
          <w:b/>
          <w:sz w:val="24"/>
          <w:szCs w:val="24"/>
          <w:lang w:eastAsia="ro-RO"/>
        </w:rPr>
        <w:tab/>
      </w:r>
      <w:r w:rsidRPr="0049406B">
        <w:rPr>
          <w:rFonts w:ascii="Times New Roman" w:hAnsi="Times New Roman" w:cs="Times New Roman"/>
          <w:b/>
          <w:sz w:val="24"/>
          <w:szCs w:val="24"/>
          <w:lang w:eastAsia="ro-RO"/>
        </w:rPr>
        <w:tab/>
      </w:r>
      <w:r w:rsidRPr="0049406B">
        <w:rPr>
          <w:rFonts w:ascii="Times New Roman" w:hAnsi="Times New Roman" w:cs="Times New Roman"/>
          <w:b/>
          <w:sz w:val="24"/>
          <w:szCs w:val="24"/>
          <w:lang w:eastAsia="ro-RO"/>
        </w:rPr>
        <w:tab/>
      </w:r>
      <w:r w:rsidRPr="0049406B">
        <w:rPr>
          <w:rFonts w:ascii="Times New Roman" w:hAnsi="Times New Roman" w:cs="Times New Roman"/>
          <w:b/>
          <w:sz w:val="24"/>
          <w:szCs w:val="24"/>
          <w:lang w:eastAsia="ro-RO"/>
        </w:rPr>
        <w:tab/>
      </w:r>
      <w:r w:rsidRPr="0049406B">
        <w:rPr>
          <w:rFonts w:ascii="Times New Roman" w:hAnsi="Times New Roman" w:cs="Times New Roman"/>
          <w:b/>
          <w:sz w:val="24"/>
          <w:szCs w:val="24"/>
          <w:lang w:eastAsia="ro-RO"/>
        </w:rPr>
        <w:tab/>
        <w:t>DORIN RECEAN</w:t>
      </w:r>
    </w:p>
    <w:p w:rsidR="0076592C" w:rsidRPr="0049406B" w:rsidRDefault="0076592C" w:rsidP="007A4747">
      <w:pPr>
        <w:tabs>
          <w:tab w:val="left" w:pos="5954"/>
        </w:tabs>
        <w:rPr>
          <w:rFonts w:ascii="Times New Roman" w:hAnsi="Times New Roman" w:cs="Times New Roman"/>
          <w:sz w:val="24"/>
          <w:szCs w:val="24"/>
          <w:lang w:eastAsia="ro-RO"/>
        </w:rPr>
      </w:pPr>
    </w:p>
    <w:p w:rsidR="007A4747" w:rsidRPr="0049406B" w:rsidRDefault="007A4747" w:rsidP="007A4747">
      <w:pPr>
        <w:tabs>
          <w:tab w:val="left" w:pos="5954"/>
        </w:tabs>
        <w:rPr>
          <w:rFonts w:ascii="Times New Roman" w:hAnsi="Times New Roman" w:cs="Times New Roman"/>
          <w:sz w:val="24"/>
          <w:szCs w:val="24"/>
          <w:lang w:eastAsia="ro-RO"/>
        </w:rPr>
      </w:pPr>
      <w:r w:rsidRPr="0049406B">
        <w:rPr>
          <w:rFonts w:ascii="Times New Roman" w:hAnsi="Times New Roman" w:cs="Times New Roman"/>
          <w:sz w:val="24"/>
          <w:szCs w:val="24"/>
          <w:lang w:eastAsia="ro-RO"/>
        </w:rPr>
        <w:t>Contrasemnează:</w:t>
      </w:r>
    </w:p>
    <w:p w:rsidR="007A4747" w:rsidRPr="0049406B" w:rsidRDefault="007A4747" w:rsidP="007A4747">
      <w:pPr>
        <w:rPr>
          <w:rFonts w:ascii="Times New Roman" w:hAnsi="Times New Roman" w:cs="Times New Roman"/>
          <w:sz w:val="24"/>
          <w:szCs w:val="24"/>
          <w:lang w:eastAsia="ro-RO"/>
        </w:rPr>
      </w:pPr>
    </w:p>
    <w:p w:rsidR="007A4747" w:rsidRPr="0049406B" w:rsidRDefault="007A4747" w:rsidP="007A4747">
      <w:pPr>
        <w:rPr>
          <w:rFonts w:ascii="Times New Roman" w:hAnsi="Times New Roman" w:cs="Times New Roman"/>
          <w:sz w:val="24"/>
          <w:szCs w:val="24"/>
          <w:lang w:eastAsia="ru-RU"/>
        </w:rPr>
      </w:pPr>
      <w:r w:rsidRPr="0049406B">
        <w:rPr>
          <w:rFonts w:ascii="Times New Roman" w:hAnsi="Times New Roman" w:cs="Times New Roman"/>
          <w:sz w:val="24"/>
          <w:szCs w:val="24"/>
          <w:lang w:eastAsia="ru-RU"/>
        </w:rPr>
        <w:t>Ministrul agriculturii</w:t>
      </w:r>
    </w:p>
    <w:p w:rsidR="007A4747" w:rsidRPr="0049406B" w:rsidRDefault="007A4747" w:rsidP="007A4747">
      <w:pPr>
        <w:rPr>
          <w:rFonts w:ascii="Times New Roman" w:hAnsi="Times New Roman" w:cs="Times New Roman"/>
          <w:sz w:val="24"/>
          <w:szCs w:val="24"/>
          <w:lang w:eastAsia="ru-RU"/>
        </w:rPr>
      </w:pPr>
      <w:r w:rsidRPr="0049406B">
        <w:rPr>
          <w:rFonts w:ascii="Times New Roman" w:hAnsi="Times New Roman" w:cs="Times New Roman"/>
          <w:sz w:val="24"/>
          <w:szCs w:val="24"/>
          <w:lang w:eastAsia="ru-RU"/>
        </w:rPr>
        <w:t>și industriei alimentare</w:t>
      </w:r>
      <w:r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ab/>
      </w:r>
      <w:r w:rsidR="00DB0E34"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ab/>
      </w:r>
      <w:r w:rsidR="0076592C"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 xml:space="preserve"> Ludmila </w:t>
      </w:r>
      <w:proofErr w:type="spellStart"/>
      <w:r w:rsidRPr="0049406B">
        <w:rPr>
          <w:rFonts w:ascii="Times New Roman" w:hAnsi="Times New Roman" w:cs="Times New Roman"/>
          <w:sz w:val="24"/>
          <w:szCs w:val="24"/>
          <w:lang w:eastAsia="ru-RU"/>
        </w:rPr>
        <w:t>Catlabuga</w:t>
      </w:r>
      <w:proofErr w:type="spellEnd"/>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r w:rsidRPr="0049406B">
        <w:rPr>
          <w:rFonts w:ascii="Times New Roman" w:hAnsi="Times New Roman" w:cs="Times New Roman"/>
          <w:sz w:val="24"/>
          <w:szCs w:val="24"/>
          <w:lang w:eastAsia="ru-RU"/>
        </w:rPr>
        <w:t>Vizează:</w:t>
      </w: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r w:rsidRPr="0049406B">
        <w:rPr>
          <w:rFonts w:ascii="Times New Roman" w:hAnsi="Times New Roman" w:cs="Times New Roman"/>
          <w:sz w:val="24"/>
          <w:szCs w:val="24"/>
          <w:lang w:eastAsia="ru-RU"/>
        </w:rPr>
        <w:t>Secretar general al Guvernului</w:t>
      </w:r>
      <w:bookmarkStart w:id="0" w:name="_GoBack"/>
      <w:bookmarkEnd w:id="0"/>
      <w:r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ab/>
      </w:r>
      <w:r w:rsidRPr="0049406B">
        <w:rPr>
          <w:rFonts w:ascii="Times New Roman" w:hAnsi="Times New Roman" w:cs="Times New Roman"/>
          <w:sz w:val="24"/>
          <w:szCs w:val="24"/>
          <w:lang w:eastAsia="ru-RU"/>
        </w:rPr>
        <w:tab/>
        <w:t xml:space="preserve">               </w:t>
      </w:r>
      <w:r w:rsidRPr="0049406B">
        <w:rPr>
          <w:rFonts w:ascii="Times New Roman" w:hAnsi="Times New Roman" w:cs="Times New Roman"/>
          <w:sz w:val="24"/>
          <w:szCs w:val="24"/>
          <w:lang w:eastAsia="ru-RU"/>
        </w:rPr>
        <w:tab/>
        <w:t xml:space="preserve">  Artur MIJA</w:t>
      </w: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p w:rsidR="007A4747" w:rsidRPr="0049406B" w:rsidRDefault="007A4747" w:rsidP="007A4747">
      <w:pPr>
        <w:tabs>
          <w:tab w:val="left" w:pos="6386"/>
        </w:tabs>
        <w:rPr>
          <w:rFonts w:ascii="Times New Roman" w:hAnsi="Times New Roman" w:cs="Times New Roman"/>
          <w:sz w:val="24"/>
          <w:szCs w:val="24"/>
          <w:lang w:eastAsia="ru-RU"/>
        </w:rPr>
      </w:pPr>
    </w:p>
    <w:tbl>
      <w:tblPr>
        <w:tblStyle w:val="Tabelgril"/>
        <w:tblW w:w="5000" w:type="pct"/>
        <w:tblLook w:val="04A0" w:firstRow="1" w:lastRow="0" w:firstColumn="1" w:lastColumn="0" w:noHBand="0" w:noVBand="1"/>
      </w:tblPr>
      <w:tblGrid>
        <w:gridCol w:w="3438"/>
        <w:gridCol w:w="2095"/>
        <w:gridCol w:w="1947"/>
        <w:gridCol w:w="2149"/>
      </w:tblGrid>
      <w:tr w:rsidR="007A4747" w:rsidRPr="0049406B" w:rsidTr="00C37243">
        <w:tc>
          <w:tcPr>
            <w:tcW w:w="1785"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p>
        </w:tc>
        <w:tc>
          <w:tcPr>
            <w:tcW w:w="1088"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r w:rsidRPr="0049406B">
              <w:rPr>
                <w:rFonts w:ascii="Times New Roman" w:hAnsi="Times New Roman"/>
                <w:sz w:val="24"/>
                <w:szCs w:val="24"/>
                <w:lang w:val="ro-RO" w:eastAsia="ru-RU"/>
              </w:rPr>
              <w:t>Nume, prenume</w:t>
            </w:r>
          </w:p>
        </w:tc>
        <w:tc>
          <w:tcPr>
            <w:tcW w:w="1011"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r w:rsidRPr="0049406B">
              <w:rPr>
                <w:rFonts w:ascii="Times New Roman" w:hAnsi="Times New Roman"/>
                <w:sz w:val="24"/>
                <w:szCs w:val="24"/>
                <w:lang w:val="ro-RO" w:eastAsia="ru-RU"/>
              </w:rPr>
              <w:t>Subdiviziunea</w:t>
            </w:r>
          </w:p>
        </w:tc>
        <w:tc>
          <w:tcPr>
            <w:tcW w:w="1116"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r w:rsidRPr="0049406B">
              <w:rPr>
                <w:rFonts w:ascii="Times New Roman" w:hAnsi="Times New Roman"/>
                <w:sz w:val="24"/>
                <w:szCs w:val="24"/>
                <w:lang w:val="ro-RO" w:eastAsia="ru-RU"/>
              </w:rPr>
              <w:t>Semnătura</w:t>
            </w:r>
          </w:p>
        </w:tc>
      </w:tr>
      <w:tr w:rsidR="007A4747" w:rsidRPr="0049406B" w:rsidTr="00C37243">
        <w:tc>
          <w:tcPr>
            <w:tcW w:w="1785" w:type="pct"/>
          </w:tcPr>
          <w:p w:rsidR="007A4747" w:rsidRPr="0049406B" w:rsidRDefault="007A4747" w:rsidP="00C37243">
            <w:pPr>
              <w:tabs>
                <w:tab w:val="left" w:pos="6386"/>
              </w:tabs>
              <w:spacing w:line="360" w:lineRule="auto"/>
              <w:ind w:firstLine="0"/>
              <w:jc w:val="left"/>
              <w:rPr>
                <w:rFonts w:ascii="Times New Roman" w:hAnsi="Times New Roman"/>
                <w:sz w:val="24"/>
                <w:szCs w:val="24"/>
                <w:lang w:val="ro-RO" w:eastAsia="ru-RU"/>
              </w:rPr>
            </w:pPr>
            <w:r w:rsidRPr="0049406B">
              <w:rPr>
                <w:rFonts w:ascii="Times New Roman" w:hAnsi="Times New Roman"/>
                <w:sz w:val="24"/>
                <w:szCs w:val="24"/>
                <w:lang w:val="ro-RO" w:eastAsia="ru-RU"/>
              </w:rPr>
              <w:t>Responsabil de proiect</w:t>
            </w:r>
          </w:p>
        </w:tc>
        <w:tc>
          <w:tcPr>
            <w:tcW w:w="1088"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011"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116"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r>
      <w:tr w:rsidR="007A4747" w:rsidRPr="0049406B" w:rsidTr="00C37243">
        <w:tc>
          <w:tcPr>
            <w:tcW w:w="1785" w:type="pct"/>
          </w:tcPr>
          <w:p w:rsidR="007A4747" w:rsidRPr="0049406B" w:rsidRDefault="007A4747" w:rsidP="00C37243">
            <w:pPr>
              <w:tabs>
                <w:tab w:val="left" w:pos="6386"/>
              </w:tabs>
              <w:spacing w:line="360" w:lineRule="auto"/>
              <w:ind w:firstLine="0"/>
              <w:jc w:val="left"/>
              <w:rPr>
                <w:rFonts w:ascii="Times New Roman" w:hAnsi="Times New Roman"/>
                <w:sz w:val="24"/>
                <w:szCs w:val="24"/>
                <w:lang w:val="ro-RO" w:eastAsia="ru-RU"/>
              </w:rPr>
            </w:pPr>
            <w:r w:rsidRPr="0049406B">
              <w:rPr>
                <w:rFonts w:ascii="Times New Roman" w:hAnsi="Times New Roman"/>
                <w:sz w:val="24"/>
                <w:szCs w:val="24"/>
                <w:lang w:val="ro-RO" w:eastAsia="ru-RU"/>
              </w:rPr>
              <w:t>Șeful subdiviziunii responsabile</w:t>
            </w:r>
          </w:p>
        </w:tc>
        <w:tc>
          <w:tcPr>
            <w:tcW w:w="1088"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011"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116"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r>
      <w:tr w:rsidR="007A4747" w:rsidRPr="0049406B" w:rsidTr="00C37243">
        <w:tc>
          <w:tcPr>
            <w:tcW w:w="1785" w:type="pct"/>
          </w:tcPr>
          <w:p w:rsidR="007A4747" w:rsidRPr="0049406B" w:rsidRDefault="007A4747" w:rsidP="00C37243">
            <w:pPr>
              <w:tabs>
                <w:tab w:val="left" w:pos="6386"/>
              </w:tabs>
              <w:spacing w:line="360" w:lineRule="auto"/>
              <w:ind w:firstLine="0"/>
              <w:jc w:val="left"/>
              <w:rPr>
                <w:rFonts w:ascii="Times New Roman" w:hAnsi="Times New Roman"/>
                <w:sz w:val="24"/>
                <w:szCs w:val="24"/>
                <w:lang w:val="ro-RO" w:eastAsia="ru-RU"/>
              </w:rPr>
            </w:pPr>
            <w:r w:rsidRPr="0049406B">
              <w:rPr>
                <w:rFonts w:ascii="Times New Roman" w:hAnsi="Times New Roman"/>
                <w:sz w:val="24"/>
                <w:szCs w:val="24"/>
                <w:lang w:val="ro-RO" w:eastAsia="ru-RU"/>
              </w:rPr>
              <w:t>Conformitate juridică</w:t>
            </w:r>
          </w:p>
        </w:tc>
        <w:tc>
          <w:tcPr>
            <w:tcW w:w="1088"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011"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116"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r>
      <w:tr w:rsidR="007A4747" w:rsidRPr="0049406B" w:rsidTr="00C37243">
        <w:tc>
          <w:tcPr>
            <w:tcW w:w="1785" w:type="pct"/>
          </w:tcPr>
          <w:p w:rsidR="007A4747" w:rsidRPr="0049406B" w:rsidRDefault="007A4747" w:rsidP="00C37243">
            <w:pPr>
              <w:tabs>
                <w:tab w:val="left" w:pos="6386"/>
              </w:tabs>
              <w:spacing w:line="360" w:lineRule="auto"/>
              <w:ind w:firstLine="0"/>
              <w:jc w:val="left"/>
              <w:rPr>
                <w:rFonts w:ascii="Times New Roman" w:hAnsi="Times New Roman"/>
                <w:sz w:val="24"/>
                <w:szCs w:val="24"/>
                <w:lang w:val="ro-RO" w:eastAsia="ru-RU"/>
              </w:rPr>
            </w:pPr>
            <w:r w:rsidRPr="0049406B">
              <w:rPr>
                <w:rFonts w:ascii="Times New Roman" w:hAnsi="Times New Roman"/>
                <w:sz w:val="24"/>
                <w:szCs w:val="24"/>
                <w:lang w:val="ro-RO" w:eastAsia="ru-RU"/>
              </w:rPr>
              <w:t>Conformitate lingvistică</w:t>
            </w:r>
          </w:p>
        </w:tc>
        <w:tc>
          <w:tcPr>
            <w:tcW w:w="1088"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p>
        </w:tc>
        <w:tc>
          <w:tcPr>
            <w:tcW w:w="1011"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p>
        </w:tc>
        <w:tc>
          <w:tcPr>
            <w:tcW w:w="1116"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r>
      <w:tr w:rsidR="007A4747" w:rsidRPr="0049406B" w:rsidTr="00C37243">
        <w:tc>
          <w:tcPr>
            <w:tcW w:w="1785" w:type="pct"/>
          </w:tcPr>
          <w:p w:rsidR="007A4747" w:rsidRPr="0049406B" w:rsidRDefault="007A4747" w:rsidP="00C37243">
            <w:pPr>
              <w:tabs>
                <w:tab w:val="left" w:pos="6386"/>
              </w:tabs>
              <w:spacing w:line="360" w:lineRule="auto"/>
              <w:ind w:firstLine="0"/>
              <w:jc w:val="left"/>
              <w:rPr>
                <w:rFonts w:ascii="Times New Roman" w:hAnsi="Times New Roman"/>
                <w:sz w:val="24"/>
                <w:szCs w:val="24"/>
                <w:lang w:val="ro-RO" w:eastAsia="ru-RU"/>
              </w:rPr>
            </w:pPr>
          </w:p>
        </w:tc>
        <w:tc>
          <w:tcPr>
            <w:tcW w:w="1088"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c>
          <w:tcPr>
            <w:tcW w:w="1011" w:type="pct"/>
          </w:tcPr>
          <w:p w:rsidR="007A4747" w:rsidRPr="0049406B" w:rsidRDefault="007A4747" w:rsidP="00C37243">
            <w:pPr>
              <w:tabs>
                <w:tab w:val="left" w:pos="6386"/>
              </w:tabs>
              <w:spacing w:line="360" w:lineRule="auto"/>
              <w:ind w:firstLine="0"/>
              <w:jc w:val="center"/>
              <w:rPr>
                <w:rFonts w:ascii="Times New Roman" w:hAnsi="Times New Roman"/>
                <w:sz w:val="24"/>
                <w:szCs w:val="24"/>
                <w:lang w:val="ro-RO" w:eastAsia="ru-RU"/>
              </w:rPr>
            </w:pPr>
          </w:p>
        </w:tc>
        <w:tc>
          <w:tcPr>
            <w:tcW w:w="1116" w:type="pct"/>
          </w:tcPr>
          <w:p w:rsidR="007A4747" w:rsidRPr="0049406B" w:rsidRDefault="007A4747" w:rsidP="00C37243">
            <w:pPr>
              <w:tabs>
                <w:tab w:val="left" w:pos="6386"/>
              </w:tabs>
              <w:spacing w:line="360" w:lineRule="auto"/>
              <w:ind w:firstLine="0"/>
              <w:rPr>
                <w:rFonts w:ascii="Times New Roman" w:hAnsi="Times New Roman"/>
                <w:sz w:val="24"/>
                <w:szCs w:val="24"/>
                <w:lang w:val="ro-RO" w:eastAsia="ru-RU"/>
              </w:rPr>
            </w:pPr>
          </w:p>
        </w:tc>
      </w:tr>
    </w:tbl>
    <w:p w:rsidR="00CA2266" w:rsidRPr="0049406B" w:rsidRDefault="00CA2266" w:rsidP="00B43599">
      <w:pPr>
        <w:shd w:val="clear" w:color="auto" w:fill="FFFFFF"/>
        <w:spacing w:after="120" w:line="240" w:lineRule="auto"/>
        <w:rPr>
          <w:rFonts w:ascii="Times New Roman" w:eastAsia="Times New Roman" w:hAnsi="Times New Roman" w:cs="Times New Roman"/>
          <w:i/>
          <w:iCs/>
          <w:color w:val="000000"/>
          <w:sz w:val="24"/>
          <w:szCs w:val="24"/>
          <w:lang w:eastAsia="ro-RO"/>
        </w:rPr>
      </w:pPr>
    </w:p>
    <w:p w:rsidR="008A03CD" w:rsidRPr="0049406B" w:rsidRDefault="008A03CD" w:rsidP="008A03CD">
      <w:pPr>
        <w:spacing w:after="0" w:line="240" w:lineRule="auto"/>
        <w:contextualSpacing/>
        <w:jc w:val="right"/>
        <w:rPr>
          <w:rFonts w:ascii="Times New Roman" w:hAnsi="Times New Roman" w:cs="Times New Roman"/>
          <w:bCs/>
          <w:sz w:val="24"/>
          <w:szCs w:val="24"/>
          <w:lang w:val="ro-MD"/>
        </w:rPr>
      </w:pPr>
      <w:r w:rsidRPr="0049406B">
        <w:rPr>
          <w:rFonts w:ascii="Times New Roman" w:hAnsi="Times New Roman" w:cs="Times New Roman"/>
          <w:bCs/>
          <w:sz w:val="24"/>
          <w:szCs w:val="24"/>
          <w:lang w:val="ro-MD"/>
        </w:rPr>
        <w:t xml:space="preserve">Aprobat </w:t>
      </w:r>
    </w:p>
    <w:p w:rsidR="008A03CD" w:rsidRPr="0049406B" w:rsidRDefault="008A03CD" w:rsidP="00B81099">
      <w:pPr>
        <w:shd w:val="clear" w:color="auto" w:fill="FFFFFF"/>
        <w:spacing w:before="120" w:after="120" w:line="240" w:lineRule="auto"/>
        <w:ind w:left="4248"/>
        <w:jc w:val="right"/>
        <w:rPr>
          <w:rFonts w:ascii="Times New Roman" w:eastAsia="Times New Roman" w:hAnsi="Times New Roman" w:cs="Times New Roman"/>
          <w:i/>
          <w:iCs/>
          <w:color w:val="000000"/>
          <w:sz w:val="24"/>
          <w:szCs w:val="24"/>
          <w:lang w:eastAsia="ro-RO"/>
        </w:rPr>
      </w:pPr>
      <w:r w:rsidRPr="0049406B">
        <w:rPr>
          <w:rFonts w:ascii="Times New Roman" w:eastAsia="MS Mincho" w:hAnsi="Times New Roman" w:cs="Times New Roman"/>
          <w:sz w:val="24"/>
          <w:szCs w:val="24"/>
          <w:lang w:val="ro-MD" w:eastAsia="ja-JP"/>
        </w:rPr>
        <w:lastRenderedPageBreak/>
        <w:t>prin Hotărârea Guvernului nr.____/2025</w:t>
      </w:r>
    </w:p>
    <w:p w:rsidR="00F3535D" w:rsidRPr="0049406B" w:rsidRDefault="00F3535D" w:rsidP="00E37868">
      <w:pPr>
        <w:shd w:val="clear" w:color="auto" w:fill="FFFFFF"/>
        <w:spacing w:after="0" w:line="240" w:lineRule="auto"/>
        <w:jc w:val="center"/>
        <w:rPr>
          <w:rFonts w:ascii="Times New Roman" w:eastAsia="Times New Roman" w:hAnsi="Times New Roman" w:cs="Times New Roman"/>
          <w:b/>
          <w:iCs/>
          <w:color w:val="000000" w:themeColor="text1"/>
          <w:sz w:val="24"/>
          <w:szCs w:val="24"/>
          <w:lang w:eastAsia="ro-RO"/>
        </w:rPr>
      </w:pPr>
    </w:p>
    <w:p w:rsidR="00F9095F" w:rsidRPr="0049406B" w:rsidRDefault="00F9095F" w:rsidP="00E37868">
      <w:pPr>
        <w:shd w:val="clear" w:color="auto" w:fill="FFFFFF"/>
        <w:spacing w:after="0" w:line="240" w:lineRule="auto"/>
        <w:jc w:val="center"/>
        <w:rPr>
          <w:rFonts w:ascii="Times New Roman" w:eastAsia="Times New Roman" w:hAnsi="Times New Roman" w:cs="Times New Roman"/>
          <w:b/>
          <w:iCs/>
          <w:color w:val="000000" w:themeColor="text1"/>
          <w:sz w:val="24"/>
          <w:szCs w:val="24"/>
          <w:lang w:eastAsia="ro-RO"/>
        </w:rPr>
      </w:pPr>
      <w:r w:rsidRPr="0049406B">
        <w:rPr>
          <w:rFonts w:ascii="Times New Roman" w:eastAsia="Times New Roman" w:hAnsi="Times New Roman" w:cs="Times New Roman"/>
          <w:b/>
          <w:iCs/>
          <w:color w:val="000000" w:themeColor="text1"/>
          <w:sz w:val="24"/>
          <w:szCs w:val="24"/>
          <w:lang w:eastAsia="ro-RO"/>
        </w:rPr>
        <w:t xml:space="preserve">REGULAMENT </w:t>
      </w:r>
    </w:p>
    <w:p w:rsidR="00E120FB" w:rsidRPr="0049406B" w:rsidRDefault="002D5ABB" w:rsidP="00E37868">
      <w:pPr>
        <w:shd w:val="clear" w:color="auto" w:fill="FFFFFF"/>
        <w:spacing w:after="0" w:line="240" w:lineRule="auto"/>
        <w:jc w:val="center"/>
        <w:rPr>
          <w:rFonts w:ascii="Times New Roman" w:eastAsia="Times New Roman" w:hAnsi="Times New Roman" w:cs="Times New Roman"/>
          <w:b/>
          <w:iCs/>
          <w:color w:val="000000" w:themeColor="text1"/>
          <w:sz w:val="24"/>
          <w:szCs w:val="24"/>
          <w:lang w:eastAsia="ro-RO"/>
        </w:rPr>
      </w:pPr>
      <w:r w:rsidRPr="0049406B">
        <w:rPr>
          <w:rFonts w:ascii="Times New Roman" w:eastAsia="Times New Roman" w:hAnsi="Times New Roman" w:cs="Times New Roman"/>
          <w:b/>
          <w:iCs/>
          <w:color w:val="000000" w:themeColor="text1"/>
          <w:sz w:val="24"/>
          <w:szCs w:val="24"/>
          <w:lang w:eastAsia="ro-RO"/>
        </w:rPr>
        <w:t xml:space="preserve">privind </w:t>
      </w:r>
      <w:r w:rsidR="003E1A28" w:rsidRPr="0049406B">
        <w:rPr>
          <w:rFonts w:ascii="Times New Roman" w:eastAsia="Times New Roman" w:hAnsi="Times New Roman" w:cs="Times New Roman"/>
          <w:b/>
          <w:iCs/>
          <w:color w:val="000000" w:themeColor="text1"/>
          <w:sz w:val="24"/>
          <w:szCs w:val="24"/>
          <w:lang w:eastAsia="ro-RO"/>
        </w:rPr>
        <w:t>proceduril</w:t>
      </w:r>
      <w:r w:rsidR="007650B5" w:rsidRPr="0049406B">
        <w:rPr>
          <w:rFonts w:ascii="Times New Roman" w:eastAsia="Times New Roman" w:hAnsi="Times New Roman" w:cs="Times New Roman"/>
          <w:b/>
          <w:iCs/>
          <w:color w:val="000000" w:themeColor="text1"/>
          <w:sz w:val="24"/>
          <w:szCs w:val="24"/>
          <w:lang w:eastAsia="ro-RO"/>
        </w:rPr>
        <w:t>e</w:t>
      </w:r>
      <w:r w:rsidR="004A219F" w:rsidRPr="0049406B">
        <w:rPr>
          <w:rFonts w:ascii="Times New Roman" w:eastAsia="Times New Roman" w:hAnsi="Times New Roman" w:cs="Times New Roman"/>
          <w:b/>
          <w:iCs/>
          <w:color w:val="000000" w:themeColor="text1"/>
          <w:sz w:val="24"/>
          <w:szCs w:val="24"/>
          <w:lang w:eastAsia="ro-RO"/>
        </w:rPr>
        <w:t xml:space="preserve"> de evaluare a conformității</w:t>
      </w:r>
      <w:r w:rsidR="001A4ECF" w:rsidRPr="0049406B">
        <w:rPr>
          <w:rFonts w:ascii="Times New Roman" w:eastAsia="Times New Roman" w:hAnsi="Times New Roman" w:cs="Times New Roman"/>
          <w:b/>
          <w:iCs/>
          <w:color w:val="000000" w:themeColor="text1"/>
          <w:sz w:val="24"/>
          <w:szCs w:val="24"/>
          <w:lang w:eastAsia="ro-RO"/>
        </w:rPr>
        <w:t xml:space="preserve"> </w:t>
      </w:r>
      <w:r w:rsidR="007650B5" w:rsidRPr="0049406B">
        <w:rPr>
          <w:rFonts w:ascii="Times New Roman" w:eastAsia="Times New Roman" w:hAnsi="Times New Roman" w:cs="Times New Roman"/>
          <w:b/>
          <w:iCs/>
          <w:color w:val="000000" w:themeColor="text1"/>
          <w:sz w:val="24"/>
          <w:szCs w:val="24"/>
          <w:lang w:eastAsia="ro-RO"/>
        </w:rPr>
        <w:t>ale produselor fertilizante</w:t>
      </w:r>
    </w:p>
    <w:p w:rsidR="004B2823" w:rsidRPr="0049406B" w:rsidRDefault="004B2823" w:rsidP="00C50668">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F32143" w:rsidRPr="0049406B" w:rsidRDefault="00F32143" w:rsidP="004B2823">
      <w:pPr>
        <w:shd w:val="clear" w:color="auto" w:fill="FFFFFF"/>
        <w:spacing w:after="0" w:line="240" w:lineRule="auto"/>
        <w:jc w:val="center"/>
        <w:rPr>
          <w:rStyle w:val="Accentuat"/>
          <w:rFonts w:ascii="Times New Roman" w:eastAsia="Times New Roman" w:hAnsi="Times New Roman" w:cs="Times New Roman"/>
          <w:b/>
          <w:i w:val="0"/>
          <w:color w:val="000000" w:themeColor="text1"/>
          <w:sz w:val="24"/>
          <w:szCs w:val="24"/>
          <w:lang w:eastAsia="ro-RO"/>
        </w:rPr>
      </w:pPr>
      <w:r w:rsidRPr="0049406B">
        <w:rPr>
          <w:rFonts w:ascii="Times New Roman" w:eastAsia="Times New Roman" w:hAnsi="Times New Roman" w:cs="Times New Roman"/>
          <w:b/>
          <w:iCs/>
          <w:color w:val="000000" w:themeColor="text1"/>
          <w:sz w:val="24"/>
          <w:szCs w:val="24"/>
          <w:lang w:eastAsia="ro-RO"/>
        </w:rPr>
        <w:t>CAPITOLUL I</w:t>
      </w:r>
    </w:p>
    <w:p w:rsidR="00460DE4" w:rsidRPr="0049406B" w:rsidRDefault="00460DE4" w:rsidP="00E37868">
      <w:pPr>
        <w:shd w:val="clear" w:color="auto" w:fill="FFFFFF"/>
        <w:spacing w:after="0" w:line="240" w:lineRule="auto"/>
        <w:jc w:val="center"/>
        <w:rPr>
          <w:rFonts w:ascii="Times New Roman" w:eastAsia="Times New Roman" w:hAnsi="Times New Roman" w:cs="Times New Roman"/>
          <w:b/>
          <w:bCs/>
          <w:iCs/>
          <w:color w:val="000000"/>
          <w:sz w:val="24"/>
          <w:szCs w:val="24"/>
          <w:lang w:eastAsia="ro-RO"/>
        </w:rPr>
      </w:pPr>
      <w:r w:rsidRPr="0049406B">
        <w:rPr>
          <w:rFonts w:ascii="Times New Roman" w:eastAsia="Times New Roman" w:hAnsi="Times New Roman" w:cs="Times New Roman"/>
          <w:b/>
          <w:bCs/>
          <w:iCs/>
          <w:color w:val="000000"/>
          <w:sz w:val="24"/>
          <w:szCs w:val="24"/>
          <w:lang w:eastAsia="ro-RO"/>
        </w:rPr>
        <w:t>APLICABILITATEA PROCEDURILOR DE EVALUARE A CONFORMITĂȚII</w:t>
      </w:r>
    </w:p>
    <w:p w:rsidR="00E37868" w:rsidRPr="0049406B" w:rsidRDefault="00E37868" w:rsidP="00E37868">
      <w:pPr>
        <w:spacing w:after="0"/>
        <w:jc w:val="center"/>
        <w:rPr>
          <w:rFonts w:ascii="Times New Roman" w:hAnsi="Times New Roman" w:cs="Times New Roman"/>
          <w:b/>
          <w:sz w:val="24"/>
          <w:szCs w:val="24"/>
        </w:rPr>
      </w:pPr>
      <w:r w:rsidRPr="0049406B">
        <w:rPr>
          <w:rFonts w:ascii="Times New Roman" w:hAnsi="Times New Roman" w:cs="Times New Roman"/>
          <w:b/>
          <w:sz w:val="24"/>
          <w:szCs w:val="24"/>
        </w:rPr>
        <w:t>Secțiunea 1</w:t>
      </w:r>
    </w:p>
    <w:p w:rsidR="002B726B" w:rsidRPr="0049406B" w:rsidRDefault="002B726B" w:rsidP="00E37868">
      <w:pPr>
        <w:spacing w:after="0"/>
        <w:jc w:val="center"/>
        <w:rPr>
          <w:rFonts w:ascii="Times New Roman" w:hAnsi="Times New Roman" w:cs="Times New Roman"/>
          <w:b/>
          <w:sz w:val="24"/>
          <w:szCs w:val="24"/>
        </w:rPr>
      </w:pPr>
      <w:r w:rsidRPr="0049406B">
        <w:rPr>
          <w:rFonts w:ascii="Times New Roman" w:hAnsi="Times New Roman" w:cs="Times New Roman"/>
          <w:b/>
          <w:sz w:val="24"/>
          <w:szCs w:val="24"/>
        </w:rPr>
        <w:t>Dispoziții generale</w:t>
      </w:r>
    </w:p>
    <w:p w:rsidR="000C53B4" w:rsidRPr="0049406B" w:rsidRDefault="009C497A" w:rsidP="00951CC6">
      <w:pPr>
        <w:pStyle w:val="Listparagraf"/>
        <w:shd w:val="clear" w:color="auto" w:fill="FFFFFF"/>
        <w:spacing w:after="0" w:line="276" w:lineRule="auto"/>
        <w:ind w:left="0"/>
        <w:jc w:val="both"/>
        <w:rPr>
          <w:rFonts w:ascii="Times New Roman" w:hAnsi="Times New Roman" w:cs="Times New Roman"/>
          <w:bCs/>
          <w:iCs/>
          <w:sz w:val="24"/>
          <w:szCs w:val="24"/>
        </w:rPr>
      </w:pPr>
      <w:r w:rsidRPr="0049406B">
        <w:rPr>
          <w:rFonts w:ascii="Times New Roman" w:eastAsia="Times New Roman" w:hAnsi="Times New Roman" w:cs="Times New Roman"/>
          <w:b/>
          <w:color w:val="000000" w:themeColor="text1"/>
          <w:sz w:val="24"/>
          <w:szCs w:val="24"/>
          <w:lang w:eastAsia="ro-RO"/>
        </w:rPr>
        <w:t>1</w:t>
      </w:r>
      <w:r w:rsidRPr="0049406B">
        <w:rPr>
          <w:rFonts w:ascii="Times New Roman" w:eastAsia="Times New Roman" w:hAnsi="Times New Roman" w:cs="Times New Roman"/>
          <w:b/>
          <w:sz w:val="24"/>
          <w:szCs w:val="24"/>
          <w:lang w:eastAsia="ro-RO"/>
        </w:rPr>
        <w:t>.</w:t>
      </w:r>
      <w:r w:rsidRPr="0049406B">
        <w:rPr>
          <w:rFonts w:ascii="Times New Roman" w:eastAsia="Times New Roman" w:hAnsi="Times New Roman" w:cs="Times New Roman"/>
          <w:sz w:val="24"/>
          <w:szCs w:val="24"/>
          <w:lang w:eastAsia="ro-RO"/>
        </w:rPr>
        <w:t xml:space="preserve"> </w:t>
      </w:r>
      <w:r w:rsidR="002A7F91" w:rsidRPr="0049406B">
        <w:rPr>
          <w:rFonts w:ascii="Times New Roman" w:eastAsia="Times New Roman" w:hAnsi="Times New Roman" w:cs="Times New Roman"/>
          <w:sz w:val="24"/>
          <w:szCs w:val="24"/>
          <w:lang w:eastAsia="ro-RO"/>
        </w:rPr>
        <w:t xml:space="preserve">Prezentul </w:t>
      </w:r>
      <w:r w:rsidR="00A30FD3" w:rsidRPr="0049406B">
        <w:rPr>
          <w:rFonts w:ascii="Times New Roman" w:eastAsia="Times New Roman" w:hAnsi="Times New Roman" w:cs="Times New Roman"/>
          <w:sz w:val="24"/>
          <w:szCs w:val="24"/>
          <w:lang w:eastAsia="ro-RO"/>
        </w:rPr>
        <w:t>capitol</w:t>
      </w:r>
      <w:r w:rsidR="00460DE4" w:rsidRPr="0049406B">
        <w:rPr>
          <w:rFonts w:ascii="Times New Roman" w:eastAsia="Times New Roman" w:hAnsi="Times New Roman" w:cs="Times New Roman"/>
          <w:sz w:val="24"/>
          <w:szCs w:val="24"/>
          <w:lang w:eastAsia="ro-RO"/>
        </w:rPr>
        <w:t xml:space="preserve"> stabilește aplicabilitatea modulelor</w:t>
      </w:r>
      <w:r w:rsidR="0048462F"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procedurii de evaluare a conformității, astfel cum sunt precizate în </w:t>
      </w:r>
      <w:r w:rsidR="0048462F" w:rsidRPr="0049406B">
        <w:rPr>
          <w:rFonts w:ascii="Times New Roman" w:eastAsia="Times New Roman" w:hAnsi="Times New Roman" w:cs="Times New Roman"/>
          <w:sz w:val="24"/>
          <w:szCs w:val="24"/>
          <w:lang w:eastAsia="ro-RO"/>
        </w:rPr>
        <w:t>C</w:t>
      </w:r>
      <w:r w:rsidR="00A30FD3" w:rsidRPr="0049406B">
        <w:rPr>
          <w:rFonts w:ascii="Times New Roman" w:eastAsia="Times New Roman" w:hAnsi="Times New Roman" w:cs="Times New Roman"/>
          <w:sz w:val="24"/>
          <w:szCs w:val="24"/>
          <w:lang w:eastAsia="ro-RO"/>
        </w:rPr>
        <w:t>apitolul</w:t>
      </w:r>
      <w:r w:rsidR="00AB0DD7"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I</w:t>
      </w:r>
      <w:r w:rsidR="00FD3974" w:rsidRPr="0049406B">
        <w:rPr>
          <w:rFonts w:ascii="Times New Roman" w:eastAsia="Times New Roman" w:hAnsi="Times New Roman" w:cs="Times New Roman"/>
          <w:sz w:val="24"/>
          <w:szCs w:val="24"/>
          <w:lang w:eastAsia="ro-RO"/>
        </w:rPr>
        <w:t>I</w:t>
      </w:r>
      <w:r w:rsidR="00460DE4" w:rsidRPr="0049406B">
        <w:rPr>
          <w:rFonts w:ascii="Times New Roman" w:eastAsia="Times New Roman" w:hAnsi="Times New Roman" w:cs="Times New Roman"/>
          <w:sz w:val="24"/>
          <w:szCs w:val="24"/>
          <w:lang w:eastAsia="ro-RO"/>
        </w:rPr>
        <w:t xml:space="preserve">, produselor fertilizante UE, în funcție de </w:t>
      </w:r>
      <w:r w:rsidR="00EB3C0F" w:rsidRPr="0049406B">
        <w:rPr>
          <w:rFonts w:ascii="Times New Roman" w:hAnsi="Times New Roman" w:cs="Times New Roman"/>
          <w:bCs/>
          <w:sz w:val="24"/>
          <w:szCs w:val="24"/>
          <w:shd w:val="clear" w:color="auto" w:fill="FFFFFF"/>
        </w:rPr>
        <w:t>Categoriile de materii componente (CMC)</w:t>
      </w:r>
      <w:r w:rsidR="00460DE4" w:rsidRPr="0049406B">
        <w:rPr>
          <w:rFonts w:ascii="Times New Roman" w:eastAsia="Times New Roman" w:hAnsi="Times New Roman" w:cs="Times New Roman"/>
          <w:sz w:val="24"/>
          <w:szCs w:val="24"/>
          <w:lang w:eastAsia="ro-RO"/>
        </w:rPr>
        <w:t xml:space="preserve"> aferente, precum și </w:t>
      </w:r>
      <w:r w:rsidR="00460DE4" w:rsidRPr="0049406B">
        <w:rPr>
          <w:rFonts w:ascii="Times New Roman" w:hAnsi="Times New Roman" w:cs="Times New Roman"/>
          <w:bCs/>
          <w:sz w:val="24"/>
          <w:szCs w:val="24"/>
          <w:shd w:val="clear" w:color="auto" w:fill="FFFFFF"/>
        </w:rPr>
        <w:t xml:space="preserve">de </w:t>
      </w:r>
      <w:r w:rsidR="00964496" w:rsidRPr="0049406B">
        <w:rPr>
          <w:rFonts w:ascii="Times New Roman" w:hAnsi="Times New Roman" w:cs="Times New Roman"/>
          <w:bCs/>
          <w:sz w:val="24"/>
          <w:szCs w:val="24"/>
          <w:shd w:val="clear" w:color="auto" w:fill="FFFFFF"/>
        </w:rPr>
        <w:t>Categoriile funcționale de produse (</w:t>
      </w:r>
      <w:r w:rsidR="00460DE4" w:rsidRPr="0049406B">
        <w:rPr>
          <w:rFonts w:ascii="Times New Roman" w:hAnsi="Times New Roman" w:cs="Times New Roman"/>
          <w:bCs/>
          <w:sz w:val="24"/>
          <w:szCs w:val="24"/>
          <w:shd w:val="clear" w:color="auto" w:fill="FFFFFF"/>
        </w:rPr>
        <w:t>CFP</w:t>
      </w:r>
      <w:r w:rsidR="00964496" w:rsidRPr="0049406B">
        <w:rPr>
          <w:rFonts w:ascii="Times New Roman" w:hAnsi="Times New Roman" w:cs="Times New Roman"/>
          <w:bCs/>
          <w:sz w:val="24"/>
          <w:szCs w:val="24"/>
          <w:shd w:val="clear" w:color="auto" w:fill="FFFFFF"/>
        </w:rPr>
        <w:t>)</w:t>
      </w:r>
      <w:r w:rsidR="00460DE4" w:rsidRPr="0049406B">
        <w:rPr>
          <w:rFonts w:ascii="Times New Roman" w:eastAsia="Times New Roman" w:hAnsi="Times New Roman" w:cs="Times New Roman"/>
          <w:sz w:val="24"/>
          <w:szCs w:val="24"/>
          <w:lang w:eastAsia="ro-RO"/>
        </w:rPr>
        <w:t xml:space="preserve"> aferente, </w:t>
      </w:r>
      <w:r w:rsidR="005C70CB" w:rsidRPr="0049406B">
        <w:rPr>
          <w:rFonts w:ascii="Times New Roman" w:eastAsia="Times New Roman" w:hAnsi="Times New Roman" w:cs="Times New Roman"/>
          <w:sz w:val="24"/>
          <w:szCs w:val="24"/>
          <w:lang w:eastAsia="ro-RO"/>
        </w:rPr>
        <w:t xml:space="preserve">astfel </w:t>
      </w:r>
      <w:r w:rsidR="005C70CB" w:rsidRPr="0049406B">
        <w:rPr>
          <w:rFonts w:ascii="Times New Roman" w:hAnsi="Times New Roman" w:cs="Times New Roman"/>
          <w:bCs/>
          <w:sz w:val="24"/>
          <w:szCs w:val="24"/>
          <w:shd w:val="clear" w:color="auto" w:fill="FFFFFF"/>
        </w:rPr>
        <w:t xml:space="preserve">cum sunt </w:t>
      </w:r>
      <w:r w:rsidR="00DB6FF9" w:rsidRPr="0049406B">
        <w:rPr>
          <w:rFonts w:ascii="Times New Roman" w:hAnsi="Times New Roman" w:cs="Times New Roman"/>
          <w:bCs/>
          <w:sz w:val="24"/>
          <w:szCs w:val="24"/>
          <w:shd w:val="clear" w:color="auto" w:fill="FFFFFF"/>
        </w:rPr>
        <w:t>p</w:t>
      </w:r>
      <w:r w:rsidR="00D67F77" w:rsidRPr="0049406B">
        <w:rPr>
          <w:rFonts w:ascii="Times New Roman" w:hAnsi="Times New Roman" w:cs="Times New Roman"/>
          <w:bCs/>
          <w:sz w:val="24"/>
          <w:szCs w:val="24"/>
          <w:shd w:val="clear" w:color="auto" w:fill="FFFFFF"/>
        </w:rPr>
        <w:t xml:space="preserve">revăzute </w:t>
      </w:r>
      <w:r w:rsidR="00D46C17" w:rsidRPr="0049406B">
        <w:rPr>
          <w:rFonts w:ascii="Times New Roman" w:hAnsi="Times New Roman" w:cs="Times New Roman"/>
          <w:bCs/>
          <w:sz w:val="24"/>
          <w:szCs w:val="24"/>
          <w:shd w:val="clear" w:color="auto" w:fill="FFFFFF"/>
        </w:rPr>
        <w:t>în ordinul aprobat</w:t>
      </w:r>
      <w:r w:rsidR="005C7CD2" w:rsidRPr="0049406B">
        <w:rPr>
          <w:rFonts w:ascii="Times New Roman" w:hAnsi="Times New Roman" w:cs="Times New Roman"/>
          <w:bCs/>
          <w:sz w:val="24"/>
          <w:szCs w:val="24"/>
          <w:shd w:val="clear" w:color="auto" w:fill="FFFFFF"/>
        </w:rPr>
        <w:t xml:space="preserve"> </w:t>
      </w:r>
      <w:r w:rsidR="005C70CB" w:rsidRPr="0049406B">
        <w:rPr>
          <w:rFonts w:ascii="Times New Roman" w:hAnsi="Times New Roman" w:cs="Times New Roman"/>
          <w:bCs/>
          <w:sz w:val="24"/>
          <w:szCs w:val="24"/>
          <w:shd w:val="clear" w:color="auto" w:fill="FFFFFF"/>
        </w:rPr>
        <w:t xml:space="preserve">de </w:t>
      </w:r>
      <w:r w:rsidR="00C05DD2" w:rsidRPr="0049406B">
        <w:rPr>
          <w:rFonts w:ascii="Times New Roman" w:hAnsi="Times New Roman" w:cs="Times New Roman"/>
          <w:bCs/>
          <w:sz w:val="24"/>
          <w:szCs w:val="24"/>
          <w:shd w:val="clear" w:color="auto" w:fill="FFFFFF"/>
        </w:rPr>
        <w:t xml:space="preserve">către </w:t>
      </w:r>
      <w:r w:rsidR="008108E5" w:rsidRPr="0049406B">
        <w:rPr>
          <w:rFonts w:ascii="Times New Roman" w:hAnsi="Times New Roman" w:cs="Times New Roman"/>
          <w:bCs/>
          <w:iCs/>
          <w:sz w:val="24"/>
          <w:szCs w:val="24"/>
        </w:rPr>
        <w:t>autoritate</w:t>
      </w:r>
      <w:r w:rsidR="00EF599C" w:rsidRPr="0049406B">
        <w:rPr>
          <w:rFonts w:ascii="Times New Roman" w:hAnsi="Times New Roman" w:cs="Times New Roman"/>
          <w:bCs/>
          <w:iCs/>
          <w:sz w:val="24"/>
          <w:szCs w:val="24"/>
        </w:rPr>
        <w:t>a</w:t>
      </w:r>
      <w:r w:rsidR="00263ABE" w:rsidRPr="0049406B">
        <w:rPr>
          <w:rFonts w:ascii="Times New Roman" w:hAnsi="Times New Roman" w:cs="Times New Roman"/>
          <w:bCs/>
          <w:iCs/>
          <w:sz w:val="24"/>
          <w:szCs w:val="24"/>
        </w:rPr>
        <w:t xml:space="preserve"> </w:t>
      </w:r>
      <w:r w:rsidR="008108E5" w:rsidRPr="0049406B">
        <w:rPr>
          <w:rFonts w:ascii="Times New Roman" w:hAnsi="Times New Roman" w:cs="Times New Roman"/>
          <w:bCs/>
          <w:iCs/>
          <w:sz w:val="24"/>
          <w:szCs w:val="24"/>
        </w:rPr>
        <w:t>competentă de elaborarea politicilor</w:t>
      </w:r>
      <w:r w:rsidR="003D7F38" w:rsidRPr="0049406B">
        <w:rPr>
          <w:rFonts w:ascii="Times New Roman" w:hAnsi="Times New Roman" w:cs="Times New Roman"/>
          <w:bCs/>
          <w:iCs/>
          <w:sz w:val="24"/>
          <w:szCs w:val="24"/>
        </w:rPr>
        <w:t>.</w:t>
      </w:r>
    </w:p>
    <w:p w:rsidR="008A3C83" w:rsidRPr="0049406B" w:rsidRDefault="008A3C83" w:rsidP="00DB0E34">
      <w:pPr>
        <w:pStyle w:val="Listparagraf"/>
        <w:shd w:val="clear" w:color="auto" w:fill="FFFFFF"/>
        <w:spacing w:after="0" w:line="240" w:lineRule="auto"/>
        <w:ind w:left="0"/>
        <w:jc w:val="both"/>
        <w:rPr>
          <w:rFonts w:ascii="Times New Roman" w:hAnsi="Times New Roman" w:cs="Times New Roman"/>
          <w:bCs/>
          <w:iCs/>
          <w:sz w:val="24"/>
          <w:szCs w:val="24"/>
        </w:rPr>
      </w:pPr>
    </w:p>
    <w:p w:rsidR="008A3C83" w:rsidRPr="0049406B" w:rsidRDefault="008A3C83" w:rsidP="00951CC6">
      <w:pPr>
        <w:pStyle w:val="Listparagraf"/>
        <w:shd w:val="clear" w:color="auto" w:fill="FFFFFF"/>
        <w:spacing w:after="0" w:line="240" w:lineRule="auto"/>
        <w:ind w:left="0"/>
        <w:jc w:val="center"/>
        <w:rPr>
          <w:rFonts w:ascii="Times New Roman" w:hAnsi="Times New Roman" w:cs="Times New Roman"/>
          <w:b/>
          <w:bCs/>
          <w:iCs/>
          <w:sz w:val="24"/>
          <w:szCs w:val="24"/>
        </w:rPr>
      </w:pPr>
      <w:r w:rsidRPr="0049406B">
        <w:rPr>
          <w:rFonts w:ascii="Times New Roman" w:hAnsi="Times New Roman" w:cs="Times New Roman"/>
          <w:b/>
          <w:bCs/>
          <w:iCs/>
          <w:sz w:val="24"/>
          <w:szCs w:val="24"/>
        </w:rPr>
        <w:t>Subsecțiunea 1</w:t>
      </w:r>
    </w:p>
    <w:p w:rsidR="002B726B" w:rsidRPr="0049406B" w:rsidRDefault="002B726B" w:rsidP="00951CC6">
      <w:pPr>
        <w:shd w:val="clear" w:color="auto" w:fill="FFFFFF"/>
        <w:spacing w:after="0" w:line="240" w:lineRule="auto"/>
        <w:jc w:val="center"/>
        <w:rPr>
          <w:rFonts w:ascii="Times New Roman" w:eastAsia="Times New Roman" w:hAnsi="Times New Roman" w:cs="Times New Roman"/>
          <w:bCs/>
          <w:sz w:val="24"/>
          <w:szCs w:val="24"/>
          <w:lang w:eastAsia="ro-RO"/>
        </w:rPr>
      </w:pPr>
      <w:r w:rsidRPr="0049406B">
        <w:rPr>
          <w:rFonts w:ascii="Times New Roman" w:eastAsia="Times New Roman" w:hAnsi="Times New Roman" w:cs="Times New Roman"/>
          <w:b/>
          <w:bCs/>
          <w:sz w:val="24"/>
          <w:szCs w:val="24"/>
          <w:lang w:eastAsia="ro-RO"/>
        </w:rPr>
        <w:t>Aplicabilitatea controlului intern al producției</w:t>
      </w:r>
      <w:r w:rsidR="001F1C74" w:rsidRPr="0049406B">
        <w:rPr>
          <w:rFonts w:ascii="Times New Roman" w:eastAsia="Times New Roman" w:hAnsi="Times New Roman" w:cs="Times New Roman"/>
          <w:b/>
          <w:bCs/>
          <w:sz w:val="24"/>
          <w:szCs w:val="24"/>
          <w:lang w:eastAsia="ro-RO"/>
        </w:rPr>
        <w:t xml:space="preserve"> (</w:t>
      </w:r>
      <w:r w:rsidRPr="0049406B">
        <w:rPr>
          <w:rFonts w:ascii="Times New Roman" w:eastAsia="Times New Roman" w:hAnsi="Times New Roman" w:cs="Times New Roman"/>
          <w:b/>
          <w:bCs/>
          <w:sz w:val="24"/>
          <w:szCs w:val="24"/>
          <w:lang w:eastAsia="ro-RO"/>
        </w:rPr>
        <w:t xml:space="preserve">Modulul </w:t>
      </w:r>
      <w:r w:rsidR="001F1C74" w:rsidRPr="0049406B">
        <w:rPr>
          <w:rFonts w:ascii="Times New Roman" w:eastAsia="Times New Roman" w:hAnsi="Times New Roman" w:cs="Times New Roman"/>
          <w:b/>
          <w:bCs/>
          <w:sz w:val="24"/>
          <w:szCs w:val="24"/>
          <w:lang w:eastAsia="ro-RO"/>
        </w:rPr>
        <w:t>A)</w:t>
      </w:r>
    </w:p>
    <w:p w:rsidR="002B726B" w:rsidRPr="0049406B" w:rsidRDefault="002B726B" w:rsidP="00DB0E34">
      <w:pPr>
        <w:pStyle w:val="Listparagraf"/>
        <w:shd w:val="clear" w:color="auto" w:fill="FFFFFF"/>
        <w:spacing w:after="0" w:line="240" w:lineRule="auto"/>
        <w:ind w:left="0"/>
        <w:jc w:val="both"/>
        <w:rPr>
          <w:rFonts w:ascii="Times New Roman" w:hAnsi="Times New Roman" w:cs="Times New Roman"/>
          <w:iCs/>
          <w:sz w:val="24"/>
          <w:szCs w:val="24"/>
          <w:shd w:val="clear" w:color="auto" w:fill="FFFFFF"/>
        </w:rPr>
      </w:pPr>
    </w:p>
    <w:p w:rsidR="007A546B" w:rsidRPr="0049406B" w:rsidRDefault="00E12D72" w:rsidP="00951CC6">
      <w:pPr>
        <w:pStyle w:val="Listparagraf"/>
        <w:shd w:val="clear" w:color="auto" w:fill="FFFFFF"/>
        <w:spacing w:after="0" w:line="276" w:lineRule="auto"/>
        <w:ind w:left="0"/>
        <w:jc w:val="both"/>
        <w:rPr>
          <w:rFonts w:ascii="Times New Roman" w:hAnsi="Times New Roman" w:cs="Times New Roman"/>
          <w:iCs/>
          <w:sz w:val="24"/>
          <w:szCs w:val="24"/>
          <w:shd w:val="clear" w:color="auto" w:fill="FFFFFF"/>
        </w:rPr>
      </w:pPr>
      <w:r w:rsidRPr="0049406B">
        <w:rPr>
          <w:rFonts w:ascii="Times New Roman" w:eastAsia="Times New Roman" w:hAnsi="Times New Roman" w:cs="Times New Roman"/>
          <w:b/>
          <w:sz w:val="24"/>
          <w:szCs w:val="24"/>
          <w:lang w:eastAsia="ro-RO"/>
        </w:rPr>
        <w:t>2.</w:t>
      </w:r>
      <w:r w:rsidRPr="0049406B">
        <w:rPr>
          <w:rFonts w:ascii="Times New Roman" w:eastAsia="Times New Roman" w:hAnsi="Times New Roman" w:cs="Times New Roman"/>
          <w:sz w:val="24"/>
          <w:szCs w:val="24"/>
          <w:lang w:eastAsia="ro-RO"/>
        </w:rPr>
        <w:t xml:space="preserve"> </w:t>
      </w:r>
      <w:r w:rsidR="000C53B4" w:rsidRPr="0049406B">
        <w:rPr>
          <w:rFonts w:ascii="Times New Roman" w:eastAsia="Times New Roman" w:hAnsi="Times New Roman" w:cs="Times New Roman"/>
          <w:sz w:val="24"/>
          <w:szCs w:val="24"/>
          <w:lang w:eastAsia="ro-RO"/>
        </w:rPr>
        <w:t>Modulul</w:t>
      </w:r>
      <w:r w:rsidR="007A546B" w:rsidRPr="0049406B">
        <w:rPr>
          <w:rFonts w:ascii="Times New Roman" w:eastAsia="Times New Roman" w:hAnsi="Times New Roman" w:cs="Times New Roman"/>
          <w:sz w:val="24"/>
          <w:szCs w:val="24"/>
          <w:lang w:eastAsia="ro-RO"/>
        </w:rPr>
        <w:t xml:space="preserve"> </w:t>
      </w:r>
      <w:r w:rsidR="001F1C74"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 xml:space="preserve"> poate fi folosit pentru un produs fertilizant UE compus exclusiv din una sau mai multe</w:t>
      </w:r>
      <w:r w:rsidR="00A1699D"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dintre următoarele materii componente</w:t>
      </w:r>
      <w:r w:rsidR="000E20E6" w:rsidRPr="0049406B">
        <w:rPr>
          <w:rFonts w:ascii="Times New Roman" w:eastAsia="Times New Roman" w:hAnsi="Times New Roman" w:cs="Times New Roman"/>
          <w:sz w:val="24"/>
          <w:szCs w:val="24"/>
          <w:lang w:eastAsia="ro-RO"/>
        </w:rPr>
        <w:t>, astfel cum sunt precizate</w:t>
      </w:r>
      <w:r w:rsidR="00297183" w:rsidRPr="0049406B">
        <w:rPr>
          <w:rFonts w:ascii="Times New Roman" w:eastAsia="Times New Roman" w:hAnsi="Times New Roman" w:cs="Times New Roman"/>
          <w:sz w:val="24"/>
          <w:szCs w:val="24"/>
          <w:lang w:eastAsia="ro-RO"/>
        </w:rPr>
        <w:t xml:space="preserve"> în Ordinul cu privire la aprobarea categoriilor funcționale de produse</w:t>
      </w:r>
      <w:r w:rsidR="00EB6564" w:rsidRPr="0049406B">
        <w:rPr>
          <w:rFonts w:ascii="Times New Roman" w:eastAsia="Times New Roman" w:hAnsi="Times New Roman" w:cs="Times New Roman"/>
          <w:sz w:val="24"/>
          <w:szCs w:val="24"/>
          <w:lang w:eastAsia="ro-RO"/>
        </w:rPr>
        <w:t xml:space="preserve"> (CFP)</w:t>
      </w:r>
      <w:r w:rsidR="00297183" w:rsidRPr="0049406B">
        <w:rPr>
          <w:rFonts w:ascii="Times New Roman" w:eastAsia="Times New Roman" w:hAnsi="Times New Roman" w:cs="Times New Roman"/>
          <w:sz w:val="24"/>
          <w:szCs w:val="24"/>
          <w:lang w:eastAsia="ro-RO"/>
        </w:rPr>
        <w:t xml:space="preserve"> pentru produsele fertilizante UE și a categoriilor de materii componente</w:t>
      </w:r>
      <w:r w:rsidR="00AA6CF7" w:rsidRPr="0049406B">
        <w:rPr>
          <w:rFonts w:ascii="Times New Roman" w:eastAsia="Times New Roman" w:hAnsi="Times New Roman" w:cs="Times New Roman"/>
          <w:sz w:val="24"/>
          <w:szCs w:val="24"/>
          <w:lang w:eastAsia="ro-RO"/>
        </w:rPr>
        <w:t xml:space="preserve"> (CMC)</w:t>
      </w:r>
      <w:r w:rsidR="00297183" w:rsidRPr="0049406B">
        <w:rPr>
          <w:rFonts w:ascii="Times New Roman" w:eastAsia="Times New Roman" w:hAnsi="Times New Roman" w:cs="Times New Roman"/>
          <w:sz w:val="24"/>
          <w:szCs w:val="24"/>
          <w:lang w:eastAsia="ro-RO"/>
        </w:rPr>
        <w:t xml:space="preserve"> pentru produsele fertilizante UE aprobat de către autoritatea competentă de elaborare a politicilor</w:t>
      </w:r>
      <w:r w:rsidR="00460DE4" w:rsidRPr="0049406B">
        <w:rPr>
          <w:rFonts w:ascii="Times New Roman" w:eastAsia="Times New Roman" w:hAnsi="Times New Roman" w:cs="Times New Roman"/>
          <w:sz w:val="24"/>
          <w:szCs w:val="24"/>
          <w:lang w:eastAsia="ro-RO"/>
        </w:rPr>
        <w:t>:</w:t>
      </w:r>
    </w:p>
    <w:p w:rsidR="00FF71E3" w:rsidRPr="0049406B" w:rsidRDefault="009C497A" w:rsidP="00951CC6">
      <w:pPr>
        <w:pStyle w:val="Listparagraf"/>
        <w:shd w:val="clear" w:color="auto" w:fill="FFFFFF"/>
        <w:spacing w:after="0" w:line="276" w:lineRule="auto"/>
        <w:ind w:left="16"/>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 </w:t>
      </w:r>
      <w:r w:rsidR="00460DE4" w:rsidRPr="0049406B">
        <w:rPr>
          <w:rFonts w:ascii="Times New Roman" w:eastAsia="Times New Roman" w:hAnsi="Times New Roman" w:cs="Times New Roman"/>
          <w:sz w:val="24"/>
          <w:szCs w:val="24"/>
          <w:lang w:eastAsia="ro-RO"/>
        </w:rPr>
        <w:t xml:space="preserve">substanțe sau amestecuri de materiale </w:t>
      </w:r>
      <w:r w:rsidR="00D513AD" w:rsidRPr="0049406B">
        <w:rPr>
          <w:rFonts w:ascii="Times New Roman" w:eastAsia="Times New Roman" w:hAnsi="Times New Roman" w:cs="Times New Roman"/>
          <w:sz w:val="24"/>
          <w:szCs w:val="24"/>
          <w:lang w:eastAsia="ro-RO"/>
        </w:rPr>
        <w:t>prime</w:t>
      </w:r>
      <w:r w:rsidR="00460DE4" w:rsidRPr="0049406B">
        <w:rPr>
          <w:rFonts w:ascii="Times New Roman" w:eastAsia="Times New Roman" w:hAnsi="Times New Roman" w:cs="Times New Roman"/>
          <w:sz w:val="24"/>
          <w:szCs w:val="24"/>
          <w:lang w:eastAsia="ro-RO"/>
        </w:rPr>
        <w:t xml:space="preserve"> virgine</w:t>
      </w:r>
      <w:r w:rsidR="006956A8" w:rsidRPr="0049406B">
        <w:rPr>
          <w:rFonts w:ascii="Times New Roman" w:eastAsia="Times New Roman" w:hAnsi="Times New Roman" w:cs="Times New Roman"/>
          <w:sz w:val="24"/>
          <w:szCs w:val="24"/>
          <w:lang w:eastAsia="ro-RO"/>
        </w:rPr>
        <w:t xml:space="preserve"> (</w:t>
      </w:r>
      <w:r w:rsidR="00181AF2" w:rsidRPr="0049406B">
        <w:rPr>
          <w:rFonts w:ascii="Times New Roman" w:hAnsi="Times New Roman" w:cs="Times New Roman"/>
          <w:i/>
          <w:sz w:val="24"/>
          <w:szCs w:val="24"/>
        </w:rPr>
        <w:t>în continuare -</w:t>
      </w:r>
      <w:r w:rsidR="00181AF2" w:rsidRPr="0049406B">
        <w:rPr>
          <w:rFonts w:ascii="Times New Roman" w:hAnsi="Times New Roman" w:cs="Times New Roman"/>
          <w:sz w:val="24"/>
          <w:szCs w:val="24"/>
        </w:rPr>
        <w:t xml:space="preserve"> </w:t>
      </w:r>
      <w:r w:rsidR="006956A8" w:rsidRPr="0049406B">
        <w:rPr>
          <w:rFonts w:ascii="Times New Roman" w:eastAsia="Times New Roman" w:hAnsi="Times New Roman" w:cs="Times New Roman"/>
          <w:sz w:val="24"/>
          <w:szCs w:val="24"/>
          <w:lang w:eastAsia="ro-RO"/>
        </w:rPr>
        <w:t>CMC 1</w:t>
      </w:r>
      <w:r w:rsidR="00AF3B74"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cu excepția unui compus inhibitor de nitrificare, de denitrificare sau de </w:t>
      </w:r>
      <w:proofErr w:type="spellStart"/>
      <w:r w:rsidR="00460DE4" w:rsidRPr="0049406B">
        <w:rPr>
          <w:rFonts w:ascii="Times New Roman" w:eastAsia="Times New Roman" w:hAnsi="Times New Roman" w:cs="Times New Roman"/>
          <w:sz w:val="24"/>
          <w:szCs w:val="24"/>
          <w:lang w:eastAsia="ro-RO"/>
        </w:rPr>
        <w:t>ureează</w:t>
      </w:r>
      <w:proofErr w:type="spellEnd"/>
      <w:r w:rsidR="0094186E" w:rsidRPr="0049406B">
        <w:rPr>
          <w:rFonts w:ascii="Times New Roman" w:eastAsia="Times New Roman" w:hAnsi="Times New Roman" w:cs="Times New Roman"/>
          <w:sz w:val="24"/>
          <w:szCs w:val="24"/>
          <w:lang w:eastAsia="ro-RO"/>
        </w:rPr>
        <w:t>;</w:t>
      </w:r>
    </w:p>
    <w:p w:rsidR="008E4203" w:rsidRPr="0049406B" w:rsidRDefault="00C232C9"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 </w:t>
      </w:r>
      <w:proofErr w:type="spellStart"/>
      <w:r w:rsidR="00460DE4" w:rsidRPr="0049406B">
        <w:rPr>
          <w:rFonts w:ascii="Times New Roman" w:eastAsia="Times New Roman" w:hAnsi="Times New Roman" w:cs="Times New Roman"/>
          <w:sz w:val="24"/>
          <w:szCs w:val="24"/>
          <w:lang w:eastAsia="ro-RO"/>
        </w:rPr>
        <w:t>digestate</w:t>
      </w:r>
      <w:proofErr w:type="spellEnd"/>
      <w:r w:rsidR="00460DE4" w:rsidRPr="0049406B">
        <w:rPr>
          <w:rFonts w:ascii="Times New Roman" w:eastAsia="Times New Roman" w:hAnsi="Times New Roman" w:cs="Times New Roman"/>
          <w:sz w:val="24"/>
          <w:szCs w:val="24"/>
          <w:lang w:eastAsia="ro-RO"/>
        </w:rPr>
        <w:t xml:space="preserve"> de culturi proaspete</w:t>
      </w:r>
      <w:r w:rsidR="00802296" w:rsidRPr="0049406B">
        <w:rPr>
          <w:rFonts w:ascii="Times New Roman" w:eastAsia="Times New Roman" w:hAnsi="Times New Roman" w:cs="Times New Roman"/>
          <w:sz w:val="24"/>
          <w:szCs w:val="24"/>
          <w:lang w:eastAsia="ro-RO"/>
        </w:rPr>
        <w:t xml:space="preserve"> (</w:t>
      </w:r>
      <w:r w:rsidR="00181AF2" w:rsidRPr="0049406B">
        <w:rPr>
          <w:rFonts w:ascii="Times New Roman" w:hAnsi="Times New Roman" w:cs="Times New Roman"/>
          <w:i/>
          <w:sz w:val="24"/>
          <w:szCs w:val="24"/>
        </w:rPr>
        <w:t xml:space="preserve">în continuare </w:t>
      </w:r>
      <w:r w:rsidR="008301F0" w:rsidRPr="0049406B">
        <w:rPr>
          <w:rFonts w:ascii="Times New Roman" w:hAnsi="Times New Roman" w:cs="Times New Roman"/>
          <w:i/>
          <w:sz w:val="24"/>
          <w:szCs w:val="24"/>
        </w:rPr>
        <w:t>–</w:t>
      </w:r>
      <w:r w:rsidR="00181AF2" w:rsidRPr="0049406B">
        <w:rPr>
          <w:rFonts w:ascii="Times New Roman" w:hAnsi="Times New Roman" w:cs="Times New Roman"/>
          <w:sz w:val="24"/>
          <w:szCs w:val="24"/>
        </w:rPr>
        <w:t xml:space="preserve"> </w:t>
      </w:r>
      <w:r w:rsidR="001C67E9" w:rsidRPr="0049406B">
        <w:rPr>
          <w:rFonts w:ascii="Times New Roman" w:eastAsia="Times New Roman" w:hAnsi="Times New Roman" w:cs="Times New Roman"/>
          <w:sz w:val="24"/>
          <w:szCs w:val="24"/>
          <w:lang w:eastAsia="ro-RO"/>
        </w:rPr>
        <w:t>CM</w:t>
      </w:r>
      <w:r w:rsidR="00AF3B74" w:rsidRPr="0049406B">
        <w:rPr>
          <w:rFonts w:ascii="Times New Roman" w:eastAsia="Times New Roman" w:hAnsi="Times New Roman" w:cs="Times New Roman"/>
          <w:sz w:val="24"/>
          <w:szCs w:val="24"/>
          <w:lang w:eastAsia="ro-RO"/>
        </w:rPr>
        <w:t>C</w:t>
      </w:r>
      <w:r w:rsidR="008301F0" w:rsidRPr="0049406B">
        <w:rPr>
          <w:rFonts w:ascii="Times New Roman" w:eastAsia="Times New Roman" w:hAnsi="Times New Roman" w:cs="Times New Roman"/>
          <w:sz w:val="24"/>
          <w:szCs w:val="24"/>
          <w:lang w:eastAsia="ro-RO"/>
        </w:rPr>
        <w:t xml:space="preserve"> </w:t>
      </w:r>
      <w:r w:rsidR="001C67E9" w:rsidRPr="0049406B">
        <w:rPr>
          <w:rFonts w:ascii="Times New Roman" w:eastAsia="Times New Roman" w:hAnsi="Times New Roman" w:cs="Times New Roman"/>
          <w:sz w:val="24"/>
          <w:szCs w:val="24"/>
          <w:lang w:eastAsia="ro-RO"/>
        </w:rPr>
        <w:t>4)</w:t>
      </w:r>
      <w:r w:rsidR="00460DE4" w:rsidRPr="0049406B">
        <w:rPr>
          <w:rFonts w:ascii="Times New Roman" w:eastAsia="Times New Roman" w:hAnsi="Times New Roman" w:cs="Times New Roman"/>
          <w:sz w:val="24"/>
          <w:szCs w:val="24"/>
          <w:lang w:eastAsia="ro-RO"/>
        </w:rPr>
        <w:t>;</w:t>
      </w:r>
    </w:p>
    <w:p w:rsidR="008E4203" w:rsidRPr="0049406B" w:rsidRDefault="001C2891"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subproduse ale industriei alimentare</w:t>
      </w:r>
      <w:r w:rsidR="00732B49" w:rsidRPr="0049406B">
        <w:rPr>
          <w:rFonts w:ascii="Times New Roman" w:eastAsia="Times New Roman" w:hAnsi="Times New Roman" w:cs="Times New Roman"/>
          <w:sz w:val="24"/>
          <w:szCs w:val="24"/>
          <w:lang w:eastAsia="ro-RO"/>
        </w:rPr>
        <w:t xml:space="preserve"> (</w:t>
      </w:r>
      <w:r w:rsidR="00181AF2" w:rsidRPr="0049406B">
        <w:rPr>
          <w:rFonts w:ascii="Times New Roman" w:hAnsi="Times New Roman" w:cs="Times New Roman"/>
          <w:i/>
          <w:sz w:val="24"/>
          <w:szCs w:val="24"/>
        </w:rPr>
        <w:t xml:space="preserve">în continuare </w:t>
      </w:r>
      <w:r w:rsidR="008301F0" w:rsidRPr="0049406B">
        <w:rPr>
          <w:rFonts w:ascii="Times New Roman" w:hAnsi="Times New Roman" w:cs="Times New Roman"/>
          <w:i/>
          <w:sz w:val="24"/>
          <w:szCs w:val="24"/>
        </w:rPr>
        <w:t>–</w:t>
      </w:r>
      <w:r w:rsidR="00181AF2" w:rsidRPr="0049406B">
        <w:rPr>
          <w:rFonts w:ascii="Times New Roman" w:hAnsi="Times New Roman" w:cs="Times New Roman"/>
          <w:sz w:val="24"/>
          <w:szCs w:val="24"/>
        </w:rPr>
        <w:t xml:space="preserve"> </w:t>
      </w:r>
      <w:r w:rsidR="00732B49" w:rsidRPr="0049406B">
        <w:rPr>
          <w:rFonts w:ascii="Times New Roman" w:eastAsia="Times New Roman" w:hAnsi="Times New Roman" w:cs="Times New Roman"/>
          <w:sz w:val="24"/>
          <w:szCs w:val="24"/>
          <w:lang w:eastAsia="ro-RO"/>
        </w:rPr>
        <w:t>CMC</w:t>
      </w:r>
      <w:r w:rsidR="008301F0" w:rsidRPr="0049406B">
        <w:rPr>
          <w:rFonts w:ascii="Times New Roman" w:eastAsia="Times New Roman" w:hAnsi="Times New Roman" w:cs="Times New Roman"/>
          <w:sz w:val="24"/>
          <w:szCs w:val="24"/>
          <w:lang w:eastAsia="ro-RO"/>
        </w:rPr>
        <w:t xml:space="preserve"> </w:t>
      </w:r>
      <w:r w:rsidR="00732B49" w:rsidRPr="0049406B">
        <w:rPr>
          <w:rFonts w:ascii="Times New Roman" w:eastAsia="Times New Roman" w:hAnsi="Times New Roman" w:cs="Times New Roman"/>
          <w:sz w:val="24"/>
          <w:szCs w:val="24"/>
          <w:lang w:eastAsia="ro-RO"/>
        </w:rPr>
        <w:t>6);</w:t>
      </w:r>
    </w:p>
    <w:p w:rsidR="008E4203" w:rsidRPr="0049406B" w:rsidRDefault="00C232C9"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 </w:t>
      </w:r>
      <w:proofErr w:type="spellStart"/>
      <w:r w:rsidR="00460DE4" w:rsidRPr="0049406B">
        <w:rPr>
          <w:rFonts w:ascii="Times New Roman" w:eastAsia="Times New Roman" w:hAnsi="Times New Roman" w:cs="Times New Roman"/>
          <w:sz w:val="24"/>
          <w:szCs w:val="24"/>
          <w:lang w:eastAsia="ro-RO"/>
        </w:rPr>
        <w:t>nutrienți</w:t>
      </w:r>
      <w:proofErr w:type="spellEnd"/>
      <w:r w:rsidR="00460DE4" w:rsidRPr="0049406B">
        <w:rPr>
          <w:rFonts w:ascii="Times New Roman" w:eastAsia="Times New Roman" w:hAnsi="Times New Roman" w:cs="Times New Roman"/>
          <w:sz w:val="24"/>
          <w:szCs w:val="24"/>
          <w:lang w:eastAsia="ro-RO"/>
        </w:rPr>
        <w:t xml:space="preserve"> </w:t>
      </w:r>
      <w:proofErr w:type="spellStart"/>
      <w:r w:rsidR="00460DE4" w:rsidRPr="0049406B">
        <w:rPr>
          <w:rFonts w:ascii="Times New Roman" w:eastAsia="Times New Roman" w:hAnsi="Times New Roman" w:cs="Times New Roman"/>
          <w:sz w:val="24"/>
          <w:szCs w:val="24"/>
          <w:lang w:eastAsia="ro-RO"/>
        </w:rPr>
        <w:t>polimerici</w:t>
      </w:r>
      <w:proofErr w:type="spellEnd"/>
      <w:r w:rsidR="000929BF" w:rsidRPr="0049406B">
        <w:rPr>
          <w:rFonts w:ascii="Times New Roman" w:eastAsia="Times New Roman" w:hAnsi="Times New Roman" w:cs="Times New Roman"/>
          <w:sz w:val="24"/>
          <w:szCs w:val="24"/>
          <w:lang w:eastAsia="ro-RO"/>
        </w:rPr>
        <w:t xml:space="preserve"> (</w:t>
      </w:r>
      <w:r w:rsidR="00181AF2" w:rsidRPr="0049406B">
        <w:rPr>
          <w:rFonts w:ascii="Times New Roman" w:hAnsi="Times New Roman" w:cs="Times New Roman"/>
          <w:i/>
          <w:sz w:val="24"/>
          <w:szCs w:val="24"/>
        </w:rPr>
        <w:t xml:space="preserve">în continuare </w:t>
      </w:r>
      <w:r w:rsidR="008301F0" w:rsidRPr="0049406B">
        <w:rPr>
          <w:rFonts w:ascii="Times New Roman" w:hAnsi="Times New Roman" w:cs="Times New Roman"/>
          <w:i/>
          <w:sz w:val="24"/>
          <w:szCs w:val="24"/>
        </w:rPr>
        <w:t>–</w:t>
      </w:r>
      <w:r w:rsidR="00181AF2" w:rsidRPr="0049406B">
        <w:rPr>
          <w:rFonts w:ascii="Times New Roman" w:hAnsi="Times New Roman" w:cs="Times New Roman"/>
          <w:sz w:val="24"/>
          <w:szCs w:val="24"/>
        </w:rPr>
        <w:t xml:space="preserve"> </w:t>
      </w:r>
      <w:r w:rsidR="000929BF" w:rsidRPr="0049406B">
        <w:rPr>
          <w:rFonts w:ascii="Times New Roman" w:eastAsia="Times New Roman" w:hAnsi="Times New Roman" w:cs="Times New Roman"/>
          <w:sz w:val="24"/>
          <w:szCs w:val="24"/>
          <w:lang w:eastAsia="ro-RO"/>
        </w:rPr>
        <w:t>CMC</w:t>
      </w:r>
      <w:r w:rsidR="008301F0" w:rsidRPr="0049406B">
        <w:rPr>
          <w:rFonts w:ascii="Times New Roman" w:eastAsia="Times New Roman" w:hAnsi="Times New Roman" w:cs="Times New Roman"/>
          <w:sz w:val="24"/>
          <w:szCs w:val="24"/>
          <w:lang w:eastAsia="ro-RO"/>
        </w:rPr>
        <w:t xml:space="preserve"> </w:t>
      </w:r>
      <w:r w:rsidR="00BF040B" w:rsidRPr="0049406B">
        <w:rPr>
          <w:rFonts w:ascii="Times New Roman" w:eastAsia="Times New Roman" w:hAnsi="Times New Roman" w:cs="Times New Roman"/>
          <w:sz w:val="24"/>
          <w:szCs w:val="24"/>
          <w:lang w:eastAsia="ro-RO"/>
        </w:rPr>
        <w:t>9)</w:t>
      </w:r>
      <w:r w:rsidR="00460DE4" w:rsidRPr="0049406B">
        <w:rPr>
          <w:rFonts w:ascii="Times New Roman" w:eastAsia="Times New Roman" w:hAnsi="Times New Roman" w:cs="Times New Roman"/>
          <w:sz w:val="24"/>
          <w:szCs w:val="24"/>
          <w:lang w:eastAsia="ro-RO"/>
        </w:rPr>
        <w:t>;</w:t>
      </w:r>
    </w:p>
    <w:p w:rsidR="00ED7EE4" w:rsidRPr="0049406B" w:rsidRDefault="001C2891" w:rsidP="00951CC6">
      <w:pPr>
        <w:pStyle w:val="Listparagraf"/>
        <w:shd w:val="clear" w:color="auto" w:fill="FFFFFF"/>
        <w:spacing w:after="0" w:line="276" w:lineRule="auto"/>
        <w:ind w:left="0"/>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2.5.</w:t>
      </w:r>
      <w:r w:rsidR="0026634C"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subproduse în sensul </w:t>
      </w:r>
      <w:r w:rsidR="00B01775" w:rsidRPr="0049406B">
        <w:rPr>
          <w:rFonts w:ascii="Times New Roman" w:eastAsia="Times New Roman" w:hAnsi="Times New Roman" w:cs="Times New Roman"/>
          <w:sz w:val="24"/>
          <w:szCs w:val="24"/>
          <w:lang w:eastAsia="ro-RO"/>
        </w:rPr>
        <w:t xml:space="preserve">Legii </w:t>
      </w:r>
      <w:r w:rsidR="00C90FD5" w:rsidRPr="0049406B">
        <w:rPr>
          <w:rFonts w:ascii="Times New Roman" w:eastAsia="Times New Roman" w:hAnsi="Times New Roman" w:cs="Times New Roman"/>
          <w:sz w:val="24"/>
          <w:szCs w:val="24"/>
          <w:lang w:eastAsia="ro-RO"/>
        </w:rPr>
        <w:t xml:space="preserve">nr. </w:t>
      </w:r>
      <w:r w:rsidR="00B01775" w:rsidRPr="0049406B">
        <w:rPr>
          <w:rFonts w:ascii="Times New Roman" w:eastAsia="Times New Roman" w:hAnsi="Times New Roman" w:cs="Times New Roman"/>
          <w:sz w:val="24"/>
          <w:szCs w:val="24"/>
          <w:lang w:eastAsia="ro-RO"/>
        </w:rPr>
        <w:t>209/2016 privind deșeurile</w:t>
      </w:r>
      <w:r w:rsidR="00A10021" w:rsidRPr="0049406B">
        <w:rPr>
          <w:rFonts w:ascii="Times New Roman" w:eastAsia="Times New Roman" w:hAnsi="Times New Roman" w:cs="Times New Roman"/>
          <w:sz w:val="24"/>
          <w:szCs w:val="24"/>
          <w:lang w:eastAsia="ro-RO"/>
        </w:rPr>
        <w:t xml:space="preserve"> (</w:t>
      </w:r>
      <w:r w:rsidR="00181AF2" w:rsidRPr="0049406B">
        <w:rPr>
          <w:rFonts w:ascii="Times New Roman" w:hAnsi="Times New Roman" w:cs="Times New Roman"/>
          <w:i/>
          <w:sz w:val="24"/>
          <w:szCs w:val="24"/>
        </w:rPr>
        <w:t xml:space="preserve">în continuare </w:t>
      </w:r>
      <w:r w:rsidR="008301F0" w:rsidRPr="0049406B">
        <w:rPr>
          <w:rFonts w:ascii="Times New Roman" w:hAnsi="Times New Roman" w:cs="Times New Roman"/>
          <w:i/>
          <w:sz w:val="24"/>
          <w:szCs w:val="24"/>
        </w:rPr>
        <w:t>–</w:t>
      </w:r>
      <w:r w:rsidR="00181AF2" w:rsidRPr="0049406B">
        <w:rPr>
          <w:rFonts w:ascii="Times New Roman" w:hAnsi="Times New Roman" w:cs="Times New Roman"/>
          <w:sz w:val="24"/>
          <w:szCs w:val="24"/>
        </w:rPr>
        <w:t xml:space="preserve"> </w:t>
      </w:r>
      <w:r w:rsidR="003D2265" w:rsidRPr="0049406B">
        <w:rPr>
          <w:rFonts w:ascii="Times New Roman" w:eastAsia="Times New Roman" w:hAnsi="Times New Roman" w:cs="Times New Roman"/>
          <w:sz w:val="24"/>
          <w:szCs w:val="24"/>
          <w:lang w:eastAsia="ro-RO"/>
        </w:rPr>
        <w:t>CMC</w:t>
      </w:r>
      <w:r w:rsidR="008301F0" w:rsidRPr="0049406B">
        <w:rPr>
          <w:rFonts w:ascii="Times New Roman" w:eastAsia="Times New Roman" w:hAnsi="Times New Roman" w:cs="Times New Roman"/>
          <w:sz w:val="24"/>
          <w:szCs w:val="24"/>
          <w:lang w:eastAsia="ro-RO"/>
        </w:rPr>
        <w:t xml:space="preserve"> </w:t>
      </w:r>
      <w:r w:rsidR="003D2265" w:rsidRPr="0049406B">
        <w:rPr>
          <w:rFonts w:ascii="Times New Roman" w:eastAsia="Times New Roman" w:hAnsi="Times New Roman" w:cs="Times New Roman"/>
          <w:sz w:val="24"/>
          <w:szCs w:val="24"/>
          <w:lang w:eastAsia="ro-RO"/>
        </w:rPr>
        <w:t>11)</w:t>
      </w:r>
      <w:r w:rsidR="00460DE4" w:rsidRPr="0049406B">
        <w:rPr>
          <w:rFonts w:ascii="Times New Roman" w:eastAsia="Times New Roman" w:hAnsi="Times New Roman" w:cs="Times New Roman"/>
          <w:sz w:val="24"/>
          <w:szCs w:val="24"/>
          <w:lang w:eastAsia="ro-RO"/>
        </w:rPr>
        <w:t>.</w:t>
      </w:r>
    </w:p>
    <w:p w:rsidR="00ED7EE4" w:rsidRPr="0049406B" w:rsidRDefault="001C2891" w:rsidP="00951CC6">
      <w:pPr>
        <w:pStyle w:val="norm"/>
        <w:shd w:val="clear" w:color="auto" w:fill="FFFFFF"/>
        <w:spacing w:before="0" w:beforeAutospacing="0" w:after="0" w:afterAutospacing="0" w:line="276" w:lineRule="auto"/>
        <w:jc w:val="both"/>
      </w:pPr>
      <w:r w:rsidRPr="0049406B">
        <w:rPr>
          <w:b/>
        </w:rPr>
        <w:t>3.</w:t>
      </w:r>
      <w:r w:rsidRPr="0049406B">
        <w:t xml:space="preserve"> Modulul</w:t>
      </w:r>
      <w:r w:rsidR="00A409BF" w:rsidRPr="0049406B">
        <w:t xml:space="preserve"> </w:t>
      </w:r>
      <w:r w:rsidR="004B1E2B" w:rsidRPr="0049406B">
        <w:t>A</w:t>
      </w:r>
      <w:r w:rsidR="00460DE4" w:rsidRPr="0049406B">
        <w:t xml:space="preserve">, de asemenea, </w:t>
      </w:r>
      <w:r w:rsidR="00F91B7F" w:rsidRPr="0049406B">
        <w:t xml:space="preserve">poate fi </w:t>
      </w:r>
      <w:r w:rsidR="00460DE4" w:rsidRPr="0049406B">
        <w:t>utilizat</w:t>
      </w:r>
      <w:r w:rsidR="00D15A65" w:rsidRPr="0049406B">
        <w:t>ă</w:t>
      </w:r>
      <w:r w:rsidR="00460DE4" w:rsidRPr="0049406B">
        <w:t xml:space="preserve"> pentru un amestec de produse fertilizante</w:t>
      </w:r>
      <w:r w:rsidR="00D109FB" w:rsidRPr="0049406B">
        <w:t xml:space="preserve"> </w:t>
      </w:r>
      <w:r w:rsidR="00D109FB" w:rsidRPr="0049406B">
        <w:rPr>
          <w:bCs/>
          <w:shd w:val="clear" w:color="auto" w:fill="FFFFFF"/>
        </w:rPr>
        <w:t>(</w:t>
      </w:r>
      <w:r w:rsidR="00D109FB" w:rsidRPr="0049406B">
        <w:rPr>
          <w:i/>
        </w:rPr>
        <w:t>în continuare -</w:t>
      </w:r>
      <w:r w:rsidR="00D109FB" w:rsidRPr="0049406B">
        <w:t xml:space="preserve"> </w:t>
      </w:r>
      <w:r w:rsidR="00D109FB" w:rsidRPr="0049406B">
        <w:rPr>
          <w:bCs/>
          <w:shd w:val="clear" w:color="auto" w:fill="FFFFFF"/>
        </w:rPr>
        <w:t>CFP 7)</w:t>
      </w:r>
      <w:r w:rsidR="00460DE4" w:rsidRPr="0049406B">
        <w:t>, astfel cum</w:t>
      </w:r>
      <w:r w:rsidR="00D109FB" w:rsidRPr="0049406B">
        <w:t xml:space="preserve"> </w:t>
      </w:r>
      <w:r w:rsidR="00460DE4" w:rsidRPr="0049406B">
        <w:t>sunt</w:t>
      </w:r>
      <w:r w:rsidRPr="0049406B">
        <w:t xml:space="preserve"> </w:t>
      </w:r>
      <w:r w:rsidR="00460DE4" w:rsidRPr="0049406B">
        <w:t>precizate la</w:t>
      </w:r>
      <w:r w:rsidR="00D109FB" w:rsidRPr="0049406B">
        <w:t xml:space="preserve"> </w:t>
      </w:r>
      <w:r w:rsidR="009E6A09" w:rsidRPr="0049406B">
        <w:rPr>
          <w:bCs/>
          <w:shd w:val="clear" w:color="auto" w:fill="FFFFFF"/>
        </w:rPr>
        <w:t xml:space="preserve">în </w:t>
      </w:r>
      <w:r w:rsidR="009E6A09" w:rsidRPr="0049406B">
        <w:t>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t>.</w:t>
      </w:r>
    </w:p>
    <w:p w:rsidR="00203BFE" w:rsidRPr="0049406B" w:rsidRDefault="00024F5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4.</w:t>
      </w:r>
      <w:r w:rsidR="00ED7EE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Prin derogare de la p</w:t>
      </w:r>
      <w:r w:rsidR="00D232F4" w:rsidRPr="0049406B">
        <w:rPr>
          <w:rFonts w:ascii="Times New Roman" w:eastAsia="Times New Roman" w:hAnsi="Times New Roman" w:cs="Times New Roman"/>
          <w:sz w:val="24"/>
          <w:szCs w:val="24"/>
          <w:lang w:eastAsia="ro-RO"/>
        </w:rPr>
        <w:t>ct.</w:t>
      </w:r>
      <w:r w:rsidR="009E007E" w:rsidRPr="0049406B">
        <w:rPr>
          <w:rFonts w:ascii="Times New Roman" w:eastAsia="Times New Roman" w:hAnsi="Times New Roman" w:cs="Times New Roman"/>
          <w:sz w:val="24"/>
          <w:szCs w:val="24"/>
          <w:lang w:eastAsia="ro-RO"/>
        </w:rPr>
        <w:t xml:space="preserve"> </w:t>
      </w:r>
      <w:r w:rsidR="00A409BF" w:rsidRPr="0049406B">
        <w:rPr>
          <w:rFonts w:ascii="Times New Roman" w:eastAsia="Times New Roman" w:hAnsi="Times New Roman" w:cs="Times New Roman"/>
          <w:sz w:val="24"/>
          <w:szCs w:val="24"/>
          <w:lang w:eastAsia="ro-RO"/>
        </w:rPr>
        <w:t>2</w:t>
      </w:r>
      <w:r w:rsidR="009E007E"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și</w:t>
      </w:r>
      <w:r w:rsidR="009E007E" w:rsidRPr="0049406B">
        <w:rPr>
          <w:rFonts w:ascii="Times New Roman" w:eastAsia="Times New Roman" w:hAnsi="Times New Roman" w:cs="Times New Roman"/>
          <w:sz w:val="24"/>
          <w:szCs w:val="24"/>
          <w:lang w:eastAsia="ro-RO"/>
        </w:rPr>
        <w:t xml:space="preserve"> </w:t>
      </w:r>
      <w:r w:rsidR="00A409BF" w:rsidRPr="0049406B">
        <w:rPr>
          <w:rFonts w:ascii="Times New Roman" w:eastAsia="Times New Roman" w:hAnsi="Times New Roman" w:cs="Times New Roman"/>
          <w:sz w:val="24"/>
          <w:szCs w:val="24"/>
          <w:lang w:eastAsia="ro-RO"/>
        </w:rPr>
        <w:t>3</w:t>
      </w:r>
      <w:r w:rsidR="009E007E"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w:t>
      </w:r>
      <w:r w:rsidR="00E4231A" w:rsidRPr="0049406B">
        <w:rPr>
          <w:rFonts w:ascii="Times New Roman" w:eastAsia="Times New Roman" w:hAnsi="Times New Roman" w:cs="Times New Roman"/>
          <w:sz w:val="24"/>
          <w:szCs w:val="24"/>
          <w:lang w:eastAsia="ro-RO"/>
        </w:rPr>
        <w:t>modulul 1</w:t>
      </w:r>
      <w:r w:rsidR="00460DE4" w:rsidRPr="0049406B">
        <w:rPr>
          <w:rFonts w:ascii="Times New Roman" w:eastAsia="Times New Roman" w:hAnsi="Times New Roman" w:cs="Times New Roman"/>
          <w:sz w:val="24"/>
          <w:szCs w:val="24"/>
          <w:lang w:eastAsia="ro-RO"/>
        </w:rPr>
        <w:t xml:space="preserve"> nu trebuie să fie utilizat</w:t>
      </w:r>
      <w:r w:rsidR="009232F2" w:rsidRPr="0049406B">
        <w:rPr>
          <w:rFonts w:ascii="Times New Roman" w:eastAsia="Times New Roman" w:hAnsi="Times New Roman" w:cs="Times New Roman"/>
          <w:sz w:val="24"/>
          <w:szCs w:val="24"/>
          <w:lang w:eastAsia="ro-RO"/>
        </w:rPr>
        <w:t>ă</w:t>
      </w:r>
      <w:r w:rsidR="00460DE4" w:rsidRPr="0049406B">
        <w:rPr>
          <w:rFonts w:ascii="Times New Roman" w:eastAsia="Times New Roman" w:hAnsi="Times New Roman" w:cs="Times New Roman"/>
          <w:sz w:val="24"/>
          <w:szCs w:val="24"/>
          <w:lang w:eastAsia="ro-RO"/>
        </w:rPr>
        <w:t xml:space="preserve"> pentru:</w:t>
      </w:r>
    </w:p>
    <w:p w:rsidR="009E007E" w:rsidRPr="0049406B" w:rsidRDefault="00024F5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4.1</w:t>
      </w:r>
      <w:r w:rsidR="009E007E"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un îngrășământ anorganic solid simplu sau compus cu macroelemente pe bază de nitrat de</w:t>
      </w:r>
      <w:r w:rsidR="00270BA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amoniu </w:t>
      </w:r>
    </w:p>
    <w:p w:rsidR="00FD7EB7" w:rsidRPr="0049406B" w:rsidRDefault="00460DE4" w:rsidP="00951CC6">
      <w:pPr>
        <w:pStyle w:val="norm"/>
        <w:shd w:val="clear" w:color="auto" w:fill="FFFFFF"/>
        <w:spacing w:before="0" w:beforeAutospacing="0" w:after="0" w:afterAutospacing="0" w:line="276" w:lineRule="auto"/>
        <w:jc w:val="both"/>
        <w:rPr>
          <w:b/>
          <w:bCs/>
          <w:shd w:val="clear" w:color="auto" w:fill="FFFFFF"/>
        </w:rPr>
      </w:pPr>
      <w:r w:rsidRPr="0049406B">
        <w:t>cu</w:t>
      </w:r>
      <w:r w:rsidR="00270BAB" w:rsidRPr="0049406B">
        <w:t xml:space="preserve"> </w:t>
      </w:r>
      <w:r w:rsidRPr="0049406B">
        <w:t xml:space="preserve">conținut ridicat de azot, astfel cum este specificat </w:t>
      </w:r>
      <w:r w:rsidR="00F62A75" w:rsidRPr="0049406B">
        <w:t>în Ordinul cu privire la aprobarea categoriilor funcționale de produse pentru produsele fertilizante UE și a categoriilor de materii componente pentru produsele fertilizante UE aprobat de către autoritatea competentă de elaborare a politicilor</w:t>
      </w:r>
      <w:r w:rsidR="00423564" w:rsidRPr="0049406B">
        <w:t xml:space="preserve"> </w:t>
      </w:r>
      <w:r w:rsidRPr="0049406B">
        <w:t xml:space="preserve">la </w:t>
      </w:r>
      <w:r w:rsidR="004C21F8" w:rsidRPr="0049406B">
        <w:t>categoria funcțională de produse îngrășământ anorganic solid simplu sau compus cu macroelemente pe bază de nitrat de amoniu cu conținut ridicat de azot</w:t>
      </w:r>
      <w:r w:rsidR="001D33CE" w:rsidRPr="0049406B">
        <w:t xml:space="preserve"> (</w:t>
      </w:r>
      <w:r w:rsidR="00032AFA" w:rsidRPr="0049406B">
        <w:rPr>
          <w:i/>
        </w:rPr>
        <w:t>în continuare -</w:t>
      </w:r>
      <w:r w:rsidR="00032AFA" w:rsidRPr="0049406B">
        <w:t xml:space="preserve"> </w:t>
      </w:r>
      <w:r w:rsidR="001D33CE" w:rsidRPr="0049406B">
        <w:t>CFP 1.3.1.1.1.1. – 1.3.1.1.2.1.)</w:t>
      </w:r>
      <w:r w:rsidRPr="0049406B">
        <w:t xml:space="preserve"> sau un amestec de produse fertilizante, astfel cum este specificat la CFP</w:t>
      </w:r>
      <w:r w:rsidR="00FD7EB7" w:rsidRPr="0049406B">
        <w:t xml:space="preserve"> </w:t>
      </w:r>
      <w:r w:rsidRPr="0049406B">
        <w:t>7, și care conține 28</w:t>
      </w:r>
      <w:r w:rsidR="00FD7EB7" w:rsidRPr="0049406B">
        <w:t xml:space="preserve"> </w:t>
      </w:r>
      <w:r w:rsidRPr="0049406B">
        <w:t xml:space="preserve">% sau mai mult din masă azot (N) dintr-un produs fertilizant UE aparținând </w:t>
      </w:r>
      <w:r w:rsidR="00472D44" w:rsidRPr="0049406B">
        <w:t>CFP 1.3.1.1.1.1. – 1.3.1.1.2.1.;</w:t>
      </w:r>
    </w:p>
    <w:p w:rsidR="003E6815" w:rsidRPr="0049406B" w:rsidRDefault="00C0675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w:t>
      </w:r>
      <w:r w:rsidR="00AE38BE" w:rsidRPr="0049406B">
        <w:rPr>
          <w:rFonts w:ascii="Times New Roman" w:eastAsia="Times New Roman" w:hAnsi="Times New Roman" w:cs="Times New Roman"/>
          <w:sz w:val="24"/>
          <w:szCs w:val="24"/>
          <w:lang w:eastAsia="ro-RO"/>
        </w:rPr>
        <w:t>.2.</w:t>
      </w:r>
      <w:r w:rsidR="00C84A8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un inhibitor</w:t>
      </w:r>
      <w:r w:rsidR="002B1402" w:rsidRPr="0049406B">
        <w:rPr>
          <w:rFonts w:ascii="Times New Roman" w:eastAsia="Times New Roman" w:hAnsi="Times New Roman" w:cs="Times New Roman"/>
          <w:sz w:val="24"/>
          <w:szCs w:val="24"/>
          <w:lang w:eastAsia="ro-RO"/>
        </w:rPr>
        <w:t>(</w:t>
      </w:r>
      <w:r w:rsidR="002B1402" w:rsidRPr="0049406B">
        <w:rPr>
          <w:rFonts w:ascii="Times New Roman" w:hAnsi="Times New Roman" w:cs="Times New Roman"/>
          <w:i/>
          <w:sz w:val="24"/>
          <w:szCs w:val="24"/>
        </w:rPr>
        <w:t xml:space="preserve">în continuare - </w:t>
      </w:r>
      <w:r w:rsidR="002B1402" w:rsidRPr="0049406B">
        <w:rPr>
          <w:rFonts w:ascii="Times New Roman" w:eastAsia="Times New Roman" w:hAnsi="Times New Roman" w:cs="Times New Roman"/>
          <w:sz w:val="24"/>
          <w:szCs w:val="24"/>
          <w:lang w:eastAsia="ro-RO"/>
        </w:rPr>
        <w:t>CFP 5)</w:t>
      </w:r>
      <w:r w:rsidR="00460DE4" w:rsidRPr="0049406B">
        <w:rPr>
          <w:rFonts w:ascii="Times New Roman" w:eastAsia="Times New Roman" w:hAnsi="Times New Roman" w:cs="Times New Roman"/>
          <w:sz w:val="24"/>
          <w:szCs w:val="24"/>
          <w:lang w:eastAsia="ro-RO"/>
        </w:rPr>
        <w:t xml:space="preserve">, astfel cum este specificat </w:t>
      </w:r>
      <w:r w:rsidR="00CC7BB7" w:rsidRPr="0049406B">
        <w:rPr>
          <w:rFonts w:ascii="Times New Roman" w:eastAsia="Times New Roman" w:hAnsi="Times New Roman" w:cs="Times New Roman"/>
          <w:sz w:val="24"/>
          <w:szCs w:val="24"/>
          <w:lang w:eastAsia="ro-RO"/>
        </w:rPr>
        <w:t>în Ordinul cu privire la aprobarea categoriilor funcționale de produse pentru produsele fertilizante UE și a categoriilor de materii componente pentru produsele</w:t>
      </w:r>
      <w:r w:rsidR="00CC7BB7" w:rsidRPr="0049406B">
        <w:rPr>
          <w:rFonts w:ascii="Times New Roman" w:hAnsi="Times New Roman" w:cs="Times New Roman"/>
          <w:sz w:val="24"/>
          <w:szCs w:val="24"/>
        </w:rPr>
        <w:t xml:space="preserve"> fertilizante UE aprobat de către autoritatea competentă de elaborare a politicilor</w:t>
      </w:r>
      <w:r w:rsidR="00460DE4" w:rsidRPr="0049406B">
        <w:rPr>
          <w:rFonts w:ascii="Times New Roman" w:eastAsia="Times New Roman" w:hAnsi="Times New Roman" w:cs="Times New Roman"/>
          <w:sz w:val="24"/>
          <w:szCs w:val="24"/>
          <w:lang w:eastAsia="ro-RO"/>
        </w:rPr>
        <w:t>; sau</w:t>
      </w:r>
    </w:p>
    <w:p w:rsidR="00460DE4" w:rsidRPr="0049406B" w:rsidRDefault="00C0675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lastRenderedPageBreak/>
        <w:t>4</w:t>
      </w:r>
      <w:r w:rsidR="003E6815" w:rsidRPr="0049406B">
        <w:rPr>
          <w:rFonts w:ascii="Times New Roman" w:eastAsia="Times New Roman" w:hAnsi="Times New Roman" w:cs="Times New Roman"/>
          <w:sz w:val="24"/>
          <w:szCs w:val="24"/>
          <w:lang w:eastAsia="ro-RO"/>
        </w:rPr>
        <w:t>.3.</w:t>
      </w:r>
      <w:r w:rsidR="0056195A"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un biostimulator al plantelor</w:t>
      </w:r>
      <w:r w:rsidR="00E0773B" w:rsidRPr="0049406B">
        <w:rPr>
          <w:rFonts w:ascii="Times New Roman" w:eastAsia="Times New Roman" w:hAnsi="Times New Roman" w:cs="Times New Roman"/>
          <w:sz w:val="24"/>
          <w:szCs w:val="24"/>
          <w:lang w:eastAsia="ro-RO"/>
        </w:rPr>
        <w:t xml:space="preserve"> (</w:t>
      </w:r>
      <w:r w:rsidR="00E0773B" w:rsidRPr="0049406B">
        <w:rPr>
          <w:rFonts w:ascii="Times New Roman" w:hAnsi="Times New Roman" w:cs="Times New Roman"/>
          <w:i/>
          <w:sz w:val="24"/>
          <w:szCs w:val="24"/>
        </w:rPr>
        <w:t>în continuare</w:t>
      </w:r>
      <w:r w:rsidR="00E0773B" w:rsidRPr="0049406B">
        <w:rPr>
          <w:rFonts w:ascii="Times New Roman" w:eastAsia="Times New Roman" w:hAnsi="Times New Roman" w:cs="Times New Roman"/>
          <w:sz w:val="24"/>
          <w:szCs w:val="24"/>
          <w:lang w:eastAsia="ro-RO"/>
        </w:rPr>
        <w:t xml:space="preserve"> - CFP 6)</w:t>
      </w:r>
      <w:r w:rsidR="00460DE4" w:rsidRPr="0049406B">
        <w:rPr>
          <w:rFonts w:ascii="Times New Roman" w:eastAsia="Times New Roman" w:hAnsi="Times New Roman" w:cs="Times New Roman"/>
          <w:sz w:val="24"/>
          <w:szCs w:val="24"/>
          <w:lang w:eastAsia="ro-RO"/>
        </w:rPr>
        <w:t xml:space="preserve">, astfel cum este specificat </w:t>
      </w:r>
      <w:r w:rsidR="00AD61B3" w:rsidRPr="0049406B">
        <w:rPr>
          <w:rFonts w:ascii="Times New Roman" w:eastAsia="Times New Roman" w:hAnsi="Times New Roman" w:cs="Times New Roman"/>
          <w:sz w:val="24"/>
          <w:szCs w:val="24"/>
          <w:lang w:eastAsia="ro-RO"/>
        </w:rPr>
        <w:t>în Ordinul cu privire la aprobarea categoriilor funcționale de produse pentru produsele fertilizante UE și a categoriilor de materii componente pentru produsele</w:t>
      </w:r>
      <w:r w:rsidR="00AD61B3" w:rsidRPr="0049406B">
        <w:rPr>
          <w:rFonts w:ascii="Times New Roman" w:hAnsi="Times New Roman" w:cs="Times New Roman"/>
          <w:sz w:val="24"/>
          <w:szCs w:val="24"/>
        </w:rPr>
        <w:t xml:space="preserve"> fertilizante UE aprobat de către autoritatea competentă de elaborare a politicilor</w:t>
      </w:r>
      <w:r w:rsidR="00E0773B" w:rsidRPr="0049406B">
        <w:rPr>
          <w:rFonts w:ascii="Times New Roman" w:eastAsia="Times New Roman" w:hAnsi="Times New Roman" w:cs="Times New Roman"/>
          <w:sz w:val="24"/>
          <w:szCs w:val="24"/>
          <w:lang w:eastAsia="ro-RO"/>
        </w:rPr>
        <w:t>.</w:t>
      </w:r>
    </w:p>
    <w:p w:rsidR="00B33447" w:rsidRPr="0049406B" w:rsidRDefault="00B33447" w:rsidP="00DB0E34">
      <w:pPr>
        <w:spacing w:after="0"/>
        <w:jc w:val="both"/>
        <w:rPr>
          <w:rFonts w:ascii="Times New Roman" w:hAnsi="Times New Roman" w:cs="Times New Roman"/>
          <w:b/>
          <w:sz w:val="24"/>
          <w:szCs w:val="24"/>
        </w:rPr>
      </w:pPr>
    </w:p>
    <w:p w:rsidR="00B33447" w:rsidRPr="0049406B" w:rsidRDefault="000D658E" w:rsidP="00951CC6">
      <w:pPr>
        <w:spacing w:after="0" w:line="276" w:lineRule="auto"/>
        <w:jc w:val="center"/>
        <w:rPr>
          <w:rFonts w:ascii="Times New Roman" w:hAnsi="Times New Roman" w:cs="Times New Roman"/>
          <w:b/>
          <w:sz w:val="24"/>
          <w:szCs w:val="24"/>
        </w:rPr>
      </w:pPr>
      <w:r w:rsidRPr="0049406B">
        <w:rPr>
          <w:rFonts w:ascii="Times New Roman" w:hAnsi="Times New Roman" w:cs="Times New Roman"/>
          <w:b/>
          <w:sz w:val="24"/>
          <w:szCs w:val="24"/>
        </w:rPr>
        <w:t>Subs</w:t>
      </w:r>
      <w:r w:rsidR="00B33447" w:rsidRPr="0049406B">
        <w:rPr>
          <w:rFonts w:ascii="Times New Roman" w:hAnsi="Times New Roman" w:cs="Times New Roman"/>
          <w:b/>
          <w:sz w:val="24"/>
          <w:szCs w:val="24"/>
        </w:rPr>
        <w:t xml:space="preserve">ecțiunea </w:t>
      </w:r>
      <w:r w:rsidR="00FE24BB" w:rsidRPr="0049406B">
        <w:rPr>
          <w:rFonts w:ascii="Times New Roman" w:hAnsi="Times New Roman" w:cs="Times New Roman"/>
          <w:b/>
          <w:sz w:val="24"/>
          <w:szCs w:val="24"/>
        </w:rPr>
        <w:t>a 2-a</w:t>
      </w:r>
    </w:p>
    <w:p w:rsidR="00460DE4" w:rsidRPr="0049406B" w:rsidRDefault="00B33447"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Aplicabilitatea controlului intern al producției plus testarea supravegheată a produsului</w:t>
      </w:r>
      <w:r w:rsidR="00BB24F7" w:rsidRPr="0049406B">
        <w:rPr>
          <w:rFonts w:ascii="Times New Roman" w:eastAsia="Times New Roman" w:hAnsi="Times New Roman" w:cs="Times New Roman"/>
          <w:b/>
          <w:bCs/>
          <w:sz w:val="24"/>
          <w:szCs w:val="24"/>
          <w:lang w:eastAsia="ro-RO"/>
        </w:rPr>
        <w:t xml:space="preserve"> (</w:t>
      </w:r>
      <w:r w:rsidR="00460DE4" w:rsidRPr="0049406B">
        <w:rPr>
          <w:rFonts w:ascii="Times New Roman" w:eastAsia="Times New Roman" w:hAnsi="Times New Roman" w:cs="Times New Roman"/>
          <w:b/>
          <w:bCs/>
          <w:sz w:val="24"/>
          <w:szCs w:val="24"/>
          <w:lang w:eastAsia="ro-RO"/>
        </w:rPr>
        <w:t>M</w:t>
      </w:r>
      <w:r w:rsidR="00474E30" w:rsidRPr="0049406B">
        <w:rPr>
          <w:rFonts w:ascii="Times New Roman" w:eastAsia="Times New Roman" w:hAnsi="Times New Roman" w:cs="Times New Roman"/>
          <w:b/>
          <w:bCs/>
          <w:sz w:val="24"/>
          <w:szCs w:val="24"/>
          <w:lang w:eastAsia="ro-RO"/>
        </w:rPr>
        <w:t xml:space="preserve">odulul </w:t>
      </w:r>
      <w:r w:rsidR="00BB24F7" w:rsidRPr="0049406B">
        <w:rPr>
          <w:rFonts w:ascii="Times New Roman" w:eastAsia="Times New Roman" w:hAnsi="Times New Roman" w:cs="Times New Roman"/>
          <w:b/>
          <w:bCs/>
          <w:sz w:val="24"/>
          <w:szCs w:val="24"/>
          <w:lang w:eastAsia="ro-RO"/>
        </w:rPr>
        <w:t>A1)</w:t>
      </w:r>
    </w:p>
    <w:p w:rsidR="00460DE4" w:rsidRPr="0049406B" w:rsidRDefault="003E4D6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Modulul </w:t>
      </w:r>
      <w:r w:rsidR="00BB24F7"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 xml:space="preserve">1 se folosește pentru un îngrășământ anorganic solid simplu sau compus cu macroelemente pe bază de nitrat de amoniu cu conținut ridicat de azot, astfel cum este specificat la </w:t>
      </w:r>
      <w:r w:rsidR="00AD61B3" w:rsidRPr="0049406B">
        <w:rPr>
          <w:rFonts w:ascii="Times New Roman" w:eastAsia="Times New Roman" w:hAnsi="Times New Roman" w:cs="Times New Roman"/>
          <w:sz w:val="24"/>
          <w:szCs w:val="24"/>
          <w:lang w:eastAsia="ro-RO"/>
        </w:rPr>
        <w:t xml:space="preserve">CFP 1.3.1.1.1.1. – 1.3.1.1.2.1., </w:t>
      </w:r>
      <w:r w:rsidR="00460DE4" w:rsidRPr="0049406B">
        <w:rPr>
          <w:rFonts w:ascii="Times New Roman" w:eastAsia="Times New Roman" w:hAnsi="Times New Roman" w:cs="Times New Roman"/>
          <w:sz w:val="24"/>
          <w:szCs w:val="24"/>
          <w:lang w:eastAsia="ro-RO"/>
        </w:rPr>
        <w:t xml:space="preserve">precum și pentru un amestec de produse fertilizante, astfel cum este specificat la </w:t>
      </w:r>
      <w:r w:rsidR="00021BDF" w:rsidRPr="0049406B">
        <w:rPr>
          <w:rFonts w:ascii="Times New Roman" w:eastAsia="Times New Roman" w:hAnsi="Times New Roman" w:cs="Times New Roman"/>
          <w:sz w:val="24"/>
          <w:szCs w:val="24"/>
          <w:lang w:eastAsia="ro-RO"/>
        </w:rPr>
        <w:t>CFP 7</w:t>
      </w:r>
      <w:r w:rsidR="00460DE4" w:rsidRPr="0049406B">
        <w:rPr>
          <w:rFonts w:ascii="Times New Roman" w:eastAsia="Times New Roman" w:hAnsi="Times New Roman" w:cs="Times New Roman"/>
          <w:sz w:val="24"/>
          <w:szCs w:val="24"/>
          <w:lang w:eastAsia="ro-RO"/>
        </w:rPr>
        <w:t>, și care conține 28</w:t>
      </w:r>
      <w:r w:rsidR="00A013B0"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 sau mai mult din masă azot (N) dintr-un produs fertilizant UE aparținând </w:t>
      </w:r>
      <w:r w:rsidR="00021BDF" w:rsidRPr="0049406B">
        <w:rPr>
          <w:rFonts w:ascii="Times New Roman" w:eastAsia="Times New Roman" w:hAnsi="Times New Roman" w:cs="Times New Roman"/>
          <w:sz w:val="24"/>
          <w:szCs w:val="24"/>
          <w:lang w:eastAsia="ro-RO"/>
        </w:rPr>
        <w:t>CFP 1.3.1.1.1.1. – 1.3.1.1.2.1.</w:t>
      </w:r>
    </w:p>
    <w:p w:rsidR="003E4D6E" w:rsidRPr="0049406B" w:rsidRDefault="00FA5C6B" w:rsidP="00951CC6">
      <w:pPr>
        <w:spacing w:after="0" w:line="276" w:lineRule="auto"/>
        <w:jc w:val="center"/>
        <w:rPr>
          <w:rFonts w:ascii="Times New Roman" w:hAnsi="Times New Roman" w:cs="Times New Roman"/>
          <w:b/>
          <w:sz w:val="24"/>
          <w:szCs w:val="24"/>
        </w:rPr>
      </w:pPr>
      <w:r w:rsidRPr="0049406B">
        <w:rPr>
          <w:rFonts w:ascii="Times New Roman" w:hAnsi="Times New Roman" w:cs="Times New Roman"/>
          <w:b/>
          <w:sz w:val="24"/>
          <w:szCs w:val="24"/>
        </w:rPr>
        <w:t>Subs</w:t>
      </w:r>
      <w:r w:rsidR="003E4D6E" w:rsidRPr="0049406B">
        <w:rPr>
          <w:rFonts w:ascii="Times New Roman" w:hAnsi="Times New Roman" w:cs="Times New Roman"/>
          <w:b/>
          <w:sz w:val="24"/>
          <w:szCs w:val="24"/>
        </w:rPr>
        <w:t xml:space="preserve">ecțiunea </w:t>
      </w:r>
      <w:r w:rsidR="00704C38" w:rsidRPr="0049406B">
        <w:rPr>
          <w:rFonts w:ascii="Times New Roman" w:hAnsi="Times New Roman" w:cs="Times New Roman"/>
          <w:b/>
          <w:sz w:val="24"/>
          <w:szCs w:val="24"/>
        </w:rPr>
        <w:t>a 3-a</w:t>
      </w:r>
    </w:p>
    <w:p w:rsidR="00460DE4" w:rsidRPr="0049406B" w:rsidRDefault="008C0B48"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Aplicabilitatea examinării UE de tip</w:t>
      </w:r>
      <w:r w:rsidR="004E475F" w:rsidRPr="0049406B">
        <w:rPr>
          <w:rFonts w:ascii="Times New Roman" w:eastAsia="Times New Roman" w:hAnsi="Times New Roman" w:cs="Times New Roman"/>
          <w:b/>
          <w:bCs/>
          <w:sz w:val="24"/>
          <w:szCs w:val="24"/>
          <w:lang w:eastAsia="ro-RO"/>
        </w:rPr>
        <w:t xml:space="preserve"> (</w:t>
      </w:r>
      <w:r w:rsidR="00AB5741" w:rsidRPr="0049406B">
        <w:rPr>
          <w:rFonts w:ascii="Times New Roman" w:eastAsia="Times New Roman" w:hAnsi="Times New Roman" w:cs="Times New Roman"/>
          <w:b/>
          <w:bCs/>
          <w:sz w:val="24"/>
          <w:szCs w:val="24"/>
          <w:lang w:eastAsia="ro-RO"/>
        </w:rPr>
        <w:t>Modulul</w:t>
      </w:r>
      <w:r w:rsidR="00460DE4" w:rsidRPr="0049406B">
        <w:rPr>
          <w:rFonts w:ascii="Times New Roman" w:eastAsia="Times New Roman" w:hAnsi="Times New Roman" w:cs="Times New Roman"/>
          <w:b/>
          <w:bCs/>
          <w:sz w:val="24"/>
          <w:szCs w:val="24"/>
          <w:lang w:eastAsia="ro-RO"/>
        </w:rPr>
        <w:t xml:space="preserve"> </w:t>
      </w:r>
      <w:r w:rsidR="00141C4D" w:rsidRPr="0049406B">
        <w:rPr>
          <w:rFonts w:ascii="Times New Roman" w:eastAsia="Times New Roman" w:hAnsi="Times New Roman" w:cs="Times New Roman"/>
          <w:b/>
          <w:bCs/>
          <w:sz w:val="24"/>
          <w:szCs w:val="24"/>
          <w:lang w:eastAsia="ro-RO"/>
        </w:rPr>
        <w:t>B</w:t>
      </w:r>
      <w:r w:rsidR="004E475F" w:rsidRPr="0049406B">
        <w:rPr>
          <w:rFonts w:ascii="Times New Roman" w:eastAsia="Times New Roman" w:hAnsi="Times New Roman" w:cs="Times New Roman"/>
          <w:b/>
          <w:bCs/>
          <w:sz w:val="24"/>
          <w:szCs w:val="24"/>
          <w:lang w:eastAsia="ro-RO"/>
        </w:rPr>
        <w:t>) urmată de c</w:t>
      </w:r>
      <w:r w:rsidR="00AB5741" w:rsidRPr="0049406B">
        <w:rPr>
          <w:rFonts w:ascii="Times New Roman" w:eastAsia="Times New Roman" w:hAnsi="Times New Roman" w:cs="Times New Roman"/>
          <w:b/>
          <w:bCs/>
          <w:sz w:val="24"/>
          <w:szCs w:val="24"/>
          <w:lang w:eastAsia="ro-RO"/>
        </w:rPr>
        <w:t>onformitatea cu tipul bazată pe controlul intern al producției</w:t>
      </w:r>
      <w:r w:rsidR="006C541F" w:rsidRPr="0049406B">
        <w:rPr>
          <w:rFonts w:ascii="Times New Roman" w:eastAsia="Times New Roman" w:hAnsi="Times New Roman" w:cs="Times New Roman"/>
          <w:b/>
          <w:bCs/>
          <w:sz w:val="24"/>
          <w:szCs w:val="24"/>
          <w:lang w:eastAsia="ro-RO"/>
        </w:rPr>
        <w:t xml:space="preserve"> (</w:t>
      </w:r>
      <w:r w:rsidR="00744F2F" w:rsidRPr="0049406B">
        <w:rPr>
          <w:rFonts w:ascii="Times New Roman" w:eastAsia="Times New Roman" w:hAnsi="Times New Roman" w:cs="Times New Roman"/>
          <w:b/>
          <w:bCs/>
          <w:sz w:val="24"/>
          <w:szCs w:val="24"/>
          <w:lang w:eastAsia="ro-RO"/>
        </w:rPr>
        <w:t xml:space="preserve">Modulul </w:t>
      </w:r>
      <w:r w:rsidR="006C541F" w:rsidRPr="0049406B">
        <w:rPr>
          <w:rFonts w:ascii="Times New Roman" w:eastAsia="Times New Roman" w:hAnsi="Times New Roman" w:cs="Times New Roman"/>
          <w:b/>
          <w:bCs/>
          <w:sz w:val="24"/>
          <w:szCs w:val="24"/>
          <w:lang w:eastAsia="ro-RO"/>
        </w:rPr>
        <w:t>C)</w:t>
      </w:r>
    </w:p>
    <w:p w:rsidR="00460DE4" w:rsidRPr="0049406B" w:rsidRDefault="00A01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6.</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Modulul </w:t>
      </w:r>
      <w:r w:rsidR="00A70BFD" w:rsidRPr="0049406B">
        <w:rPr>
          <w:rFonts w:ascii="Times New Roman" w:eastAsia="Times New Roman" w:hAnsi="Times New Roman" w:cs="Times New Roman"/>
          <w:sz w:val="24"/>
          <w:szCs w:val="24"/>
          <w:lang w:eastAsia="ro-RO"/>
        </w:rPr>
        <w:t>B</w:t>
      </w:r>
      <w:r w:rsidR="00460DE4" w:rsidRPr="0049406B">
        <w:rPr>
          <w:rFonts w:ascii="Times New Roman" w:eastAsia="Times New Roman" w:hAnsi="Times New Roman" w:cs="Times New Roman"/>
          <w:sz w:val="24"/>
          <w:szCs w:val="24"/>
          <w:lang w:eastAsia="ro-RO"/>
        </w:rPr>
        <w:t xml:space="preserve">, urmat de modulul </w:t>
      </w:r>
      <w:r w:rsidR="00AF1654" w:rsidRPr="0049406B">
        <w:rPr>
          <w:rFonts w:ascii="Times New Roman" w:eastAsia="Times New Roman" w:hAnsi="Times New Roman" w:cs="Times New Roman"/>
          <w:sz w:val="24"/>
          <w:szCs w:val="24"/>
          <w:lang w:eastAsia="ro-RO"/>
        </w:rPr>
        <w:t>C</w:t>
      </w:r>
      <w:r w:rsidR="00460DE4" w:rsidRPr="0049406B">
        <w:rPr>
          <w:rFonts w:ascii="Times New Roman" w:eastAsia="Times New Roman" w:hAnsi="Times New Roman" w:cs="Times New Roman"/>
          <w:sz w:val="24"/>
          <w:szCs w:val="24"/>
          <w:lang w:eastAsia="ro-RO"/>
        </w:rPr>
        <w:t>, poate fi folosit pentru un produs fertilizant UE compus exclusiv din una sau mai multe dintre următoarele materii componente:</w:t>
      </w:r>
    </w:p>
    <w:p w:rsidR="00460DE4" w:rsidRPr="0049406B" w:rsidRDefault="00A01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6.1. </w:t>
      </w:r>
      <w:r w:rsidR="00460DE4" w:rsidRPr="0049406B">
        <w:rPr>
          <w:rFonts w:ascii="Times New Roman" w:eastAsia="Times New Roman" w:hAnsi="Times New Roman" w:cs="Times New Roman"/>
          <w:sz w:val="24"/>
          <w:szCs w:val="24"/>
          <w:lang w:eastAsia="ro-RO"/>
        </w:rPr>
        <w:t xml:space="preserve">compus inhibitor de nitrificare, de denitrificare sau de </w:t>
      </w:r>
      <w:proofErr w:type="spellStart"/>
      <w:r w:rsidR="00460DE4" w:rsidRPr="0049406B">
        <w:rPr>
          <w:rFonts w:ascii="Times New Roman" w:eastAsia="Times New Roman" w:hAnsi="Times New Roman" w:cs="Times New Roman"/>
          <w:sz w:val="24"/>
          <w:szCs w:val="24"/>
          <w:lang w:eastAsia="ro-RO"/>
        </w:rPr>
        <w:t>ureează</w:t>
      </w:r>
      <w:proofErr w:type="spellEnd"/>
      <w:r w:rsidR="00460DE4" w:rsidRPr="0049406B">
        <w:rPr>
          <w:rFonts w:ascii="Times New Roman" w:eastAsia="Times New Roman" w:hAnsi="Times New Roman" w:cs="Times New Roman"/>
          <w:sz w:val="24"/>
          <w:szCs w:val="24"/>
          <w:lang w:eastAsia="ro-RO"/>
        </w:rPr>
        <w:t>, astfel cum se specifică la CMC</w:t>
      </w:r>
      <w:r w:rsidR="00847A9E"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1;</w:t>
      </w:r>
    </w:p>
    <w:p w:rsidR="00DD2919" w:rsidRPr="0049406B" w:rsidRDefault="00C17294" w:rsidP="00951CC6">
      <w:pPr>
        <w:shd w:val="clear" w:color="auto" w:fill="FFFFFF"/>
        <w:spacing w:after="0" w:line="276" w:lineRule="auto"/>
        <w:jc w:val="both"/>
        <w:rPr>
          <w:rFonts w:ascii="Times New Roman" w:hAnsi="Times New Roman" w:cs="Times New Roman"/>
          <w:sz w:val="24"/>
          <w:szCs w:val="24"/>
        </w:rPr>
      </w:pPr>
      <w:r w:rsidRPr="0049406B">
        <w:rPr>
          <w:rFonts w:ascii="Times New Roman" w:eastAsia="Times New Roman" w:hAnsi="Times New Roman" w:cs="Times New Roman"/>
          <w:sz w:val="24"/>
          <w:szCs w:val="24"/>
          <w:lang w:eastAsia="ro-RO"/>
        </w:rPr>
        <w:t xml:space="preserve">6.2. </w:t>
      </w:r>
      <w:r w:rsidR="00460DE4" w:rsidRPr="0049406B">
        <w:rPr>
          <w:rFonts w:ascii="Times New Roman" w:eastAsia="Times New Roman" w:hAnsi="Times New Roman" w:cs="Times New Roman"/>
          <w:sz w:val="24"/>
          <w:szCs w:val="24"/>
          <w:lang w:eastAsia="ro-RO"/>
        </w:rPr>
        <w:t>plante, părți din plante sau extracte din plante</w:t>
      </w:r>
      <w:r w:rsidR="00DD2919" w:rsidRPr="0049406B">
        <w:rPr>
          <w:rFonts w:ascii="Times New Roman" w:eastAsia="Times New Roman" w:hAnsi="Times New Roman" w:cs="Times New Roman"/>
          <w:sz w:val="24"/>
          <w:szCs w:val="24"/>
          <w:lang w:eastAsia="ro-RO"/>
        </w:rPr>
        <w:t xml:space="preserve"> (</w:t>
      </w:r>
      <w:r w:rsidR="00DD2919" w:rsidRPr="0049406B">
        <w:rPr>
          <w:rFonts w:ascii="Times New Roman" w:eastAsia="Times New Roman" w:hAnsi="Times New Roman" w:cs="Times New Roman"/>
          <w:i/>
          <w:sz w:val="24"/>
          <w:szCs w:val="24"/>
          <w:lang w:eastAsia="ro-RO"/>
        </w:rPr>
        <w:t>în continuare</w:t>
      </w:r>
      <w:r w:rsidR="00DD2919" w:rsidRPr="0049406B">
        <w:rPr>
          <w:rFonts w:ascii="Times New Roman" w:eastAsia="Times New Roman" w:hAnsi="Times New Roman" w:cs="Times New Roman"/>
          <w:sz w:val="24"/>
          <w:szCs w:val="24"/>
          <w:lang w:eastAsia="ro-RO"/>
        </w:rPr>
        <w:t>- CMC</w:t>
      </w:r>
      <w:r w:rsidR="00CA4536" w:rsidRPr="0049406B">
        <w:rPr>
          <w:rFonts w:ascii="Times New Roman" w:eastAsia="Times New Roman" w:hAnsi="Times New Roman" w:cs="Times New Roman"/>
          <w:sz w:val="24"/>
          <w:szCs w:val="24"/>
          <w:lang w:eastAsia="ro-RO"/>
        </w:rPr>
        <w:t xml:space="preserve"> </w:t>
      </w:r>
      <w:r w:rsidR="00DD2919" w:rsidRPr="0049406B">
        <w:rPr>
          <w:rFonts w:ascii="Times New Roman" w:eastAsia="Times New Roman" w:hAnsi="Times New Roman" w:cs="Times New Roman"/>
          <w:sz w:val="24"/>
          <w:szCs w:val="24"/>
          <w:lang w:eastAsia="ro-RO"/>
        </w:rPr>
        <w:t>2)</w:t>
      </w:r>
      <w:r w:rsidR="00460DE4" w:rsidRPr="0049406B">
        <w:rPr>
          <w:rFonts w:ascii="Times New Roman" w:eastAsia="Times New Roman" w:hAnsi="Times New Roman" w:cs="Times New Roman"/>
          <w:sz w:val="24"/>
          <w:szCs w:val="24"/>
          <w:lang w:eastAsia="ro-RO"/>
        </w:rPr>
        <w:t xml:space="preserve">, astfel cum se prevede </w:t>
      </w:r>
      <w:r w:rsidR="00DD2919" w:rsidRPr="0049406B">
        <w:rPr>
          <w:rFonts w:ascii="Times New Roman" w:hAnsi="Times New Roman" w:cs="Times New Roman"/>
          <w:sz w:val="24"/>
          <w:szCs w:val="24"/>
        </w:rPr>
        <w:t>în Ordinul cu privire la aprobarea categoriilor funcționale de produse pentru produsele fertilizante UE și a categoriilor de materii componente pentru produsele fertilizante UE aprobat de către autoritatea competentă de elaborare a politicilor;</w:t>
      </w:r>
    </w:p>
    <w:p w:rsidR="00460DE4" w:rsidRPr="0049406B" w:rsidRDefault="00C172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6.2.1. </w:t>
      </w:r>
      <w:r w:rsidR="00460DE4" w:rsidRPr="0049406B">
        <w:rPr>
          <w:rFonts w:ascii="Times New Roman" w:eastAsia="Times New Roman" w:hAnsi="Times New Roman" w:cs="Times New Roman"/>
          <w:sz w:val="24"/>
          <w:szCs w:val="24"/>
          <w:lang w:eastAsia="ro-RO"/>
        </w:rPr>
        <w:t>microorganisme</w:t>
      </w:r>
      <w:r w:rsidR="00D266E8" w:rsidRPr="0049406B">
        <w:rPr>
          <w:rFonts w:ascii="Times New Roman" w:eastAsia="Times New Roman" w:hAnsi="Times New Roman" w:cs="Times New Roman"/>
          <w:sz w:val="24"/>
          <w:szCs w:val="24"/>
          <w:lang w:eastAsia="ro-RO"/>
        </w:rPr>
        <w:t xml:space="preserve"> (</w:t>
      </w:r>
      <w:r w:rsidR="00D266E8" w:rsidRPr="0049406B">
        <w:rPr>
          <w:rFonts w:ascii="Times New Roman" w:eastAsia="Times New Roman" w:hAnsi="Times New Roman" w:cs="Times New Roman"/>
          <w:i/>
          <w:sz w:val="24"/>
          <w:szCs w:val="24"/>
          <w:lang w:eastAsia="ro-RO"/>
        </w:rPr>
        <w:t>în continuare</w:t>
      </w:r>
      <w:r w:rsidR="00D266E8" w:rsidRPr="0049406B">
        <w:rPr>
          <w:rFonts w:ascii="Times New Roman" w:eastAsia="Times New Roman" w:hAnsi="Times New Roman" w:cs="Times New Roman"/>
          <w:sz w:val="24"/>
          <w:szCs w:val="24"/>
          <w:lang w:eastAsia="ro-RO"/>
        </w:rPr>
        <w:t>- CMC</w:t>
      </w:r>
      <w:r w:rsidR="00CA4536" w:rsidRPr="0049406B">
        <w:rPr>
          <w:rFonts w:ascii="Times New Roman" w:eastAsia="Times New Roman" w:hAnsi="Times New Roman" w:cs="Times New Roman"/>
          <w:sz w:val="24"/>
          <w:szCs w:val="24"/>
          <w:lang w:eastAsia="ro-RO"/>
        </w:rPr>
        <w:t xml:space="preserve"> </w:t>
      </w:r>
      <w:r w:rsidR="00D266E8" w:rsidRPr="0049406B">
        <w:rPr>
          <w:rFonts w:ascii="Times New Roman" w:eastAsia="Times New Roman" w:hAnsi="Times New Roman" w:cs="Times New Roman"/>
          <w:sz w:val="24"/>
          <w:szCs w:val="24"/>
          <w:lang w:eastAsia="ro-RO"/>
        </w:rPr>
        <w:t>7)</w:t>
      </w:r>
      <w:r w:rsidR="00460DE4" w:rsidRPr="0049406B">
        <w:rPr>
          <w:rFonts w:ascii="Times New Roman" w:eastAsia="Times New Roman" w:hAnsi="Times New Roman" w:cs="Times New Roman"/>
          <w:sz w:val="24"/>
          <w:szCs w:val="24"/>
          <w:lang w:eastAsia="ro-RO"/>
        </w:rPr>
        <w:t xml:space="preserve">, astfel cum se prevede </w:t>
      </w:r>
      <w:r w:rsidR="00D266E8" w:rsidRPr="0049406B">
        <w:rPr>
          <w:rFonts w:ascii="Times New Roman" w:hAnsi="Times New Roman" w:cs="Times New Roman"/>
          <w:sz w:val="24"/>
          <w:szCs w:val="24"/>
        </w:rPr>
        <w:t>în 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sz w:val="24"/>
          <w:szCs w:val="24"/>
          <w:lang w:eastAsia="ro-RO"/>
        </w:rPr>
        <w:t>;</w:t>
      </w:r>
    </w:p>
    <w:p w:rsidR="00055F40" w:rsidRPr="0049406B" w:rsidRDefault="00C172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hAnsi="Times New Roman" w:cs="Times New Roman"/>
          <w:sz w:val="24"/>
          <w:szCs w:val="24"/>
        </w:rPr>
        <w:t xml:space="preserve">6.3. </w:t>
      </w:r>
      <w:r w:rsidR="00460DE4" w:rsidRPr="0049406B">
        <w:rPr>
          <w:rFonts w:ascii="Times New Roman" w:eastAsia="Times New Roman" w:hAnsi="Times New Roman" w:cs="Times New Roman"/>
          <w:sz w:val="24"/>
          <w:szCs w:val="24"/>
          <w:lang w:eastAsia="ro-RO"/>
        </w:rPr>
        <w:t xml:space="preserve">alți polimeri decât </w:t>
      </w:r>
      <w:proofErr w:type="spellStart"/>
      <w:r w:rsidR="00460DE4" w:rsidRPr="0049406B">
        <w:rPr>
          <w:rFonts w:ascii="Times New Roman" w:eastAsia="Times New Roman" w:hAnsi="Times New Roman" w:cs="Times New Roman"/>
          <w:sz w:val="24"/>
          <w:szCs w:val="24"/>
          <w:lang w:eastAsia="ro-RO"/>
        </w:rPr>
        <w:t>nutrienții</w:t>
      </w:r>
      <w:proofErr w:type="spellEnd"/>
      <w:r w:rsidR="00460DE4" w:rsidRPr="0049406B">
        <w:rPr>
          <w:rFonts w:ascii="Times New Roman" w:eastAsia="Times New Roman" w:hAnsi="Times New Roman" w:cs="Times New Roman"/>
          <w:sz w:val="24"/>
          <w:szCs w:val="24"/>
          <w:lang w:eastAsia="ro-RO"/>
        </w:rPr>
        <w:t xml:space="preserve"> </w:t>
      </w:r>
      <w:proofErr w:type="spellStart"/>
      <w:r w:rsidR="00460DE4" w:rsidRPr="0049406B">
        <w:rPr>
          <w:rFonts w:ascii="Times New Roman" w:eastAsia="Times New Roman" w:hAnsi="Times New Roman" w:cs="Times New Roman"/>
          <w:sz w:val="24"/>
          <w:szCs w:val="24"/>
          <w:lang w:eastAsia="ro-RO"/>
        </w:rPr>
        <w:t>polimerici</w:t>
      </w:r>
      <w:proofErr w:type="spellEnd"/>
      <w:r w:rsidR="002B1402" w:rsidRPr="0049406B">
        <w:rPr>
          <w:rFonts w:ascii="Times New Roman" w:eastAsia="Times New Roman" w:hAnsi="Times New Roman" w:cs="Times New Roman"/>
          <w:sz w:val="24"/>
          <w:szCs w:val="24"/>
          <w:lang w:eastAsia="ro-RO"/>
        </w:rPr>
        <w:t>, astfel cum se prevede la CMC 9;</w:t>
      </w:r>
    </w:p>
    <w:p w:rsidR="00460DE4" w:rsidRPr="0049406B" w:rsidRDefault="00E2120C"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sz w:val="24"/>
          <w:szCs w:val="24"/>
          <w:lang w:eastAsia="ro-RO"/>
        </w:rPr>
        <w:t xml:space="preserve">6.4. </w:t>
      </w:r>
      <w:r w:rsidR="00460DE4" w:rsidRPr="0049406B">
        <w:rPr>
          <w:rFonts w:ascii="Times New Roman" w:eastAsia="Times New Roman" w:hAnsi="Times New Roman" w:cs="Times New Roman"/>
          <w:sz w:val="24"/>
          <w:szCs w:val="24"/>
          <w:lang w:eastAsia="ro-RO"/>
        </w:rPr>
        <w:t xml:space="preserve">produse derivate în sensul </w:t>
      </w:r>
      <w:r w:rsidR="00EB4A0A" w:rsidRPr="0049406B">
        <w:rPr>
          <w:rFonts w:ascii="Times New Roman" w:eastAsia="Times New Roman" w:hAnsi="Times New Roman" w:cs="Times New Roman"/>
          <w:sz w:val="24"/>
          <w:szCs w:val="24"/>
          <w:lang w:eastAsia="ro-RO"/>
        </w:rPr>
        <w:t>Legii nr. 129/2019 privind subprodusele de origine animală</w:t>
      </w:r>
      <w:r w:rsidR="00D3118E" w:rsidRPr="0049406B">
        <w:rPr>
          <w:rFonts w:ascii="Times New Roman" w:eastAsia="Times New Roman" w:hAnsi="Times New Roman" w:cs="Times New Roman"/>
          <w:sz w:val="24"/>
          <w:szCs w:val="24"/>
          <w:lang w:eastAsia="ro-RO"/>
        </w:rPr>
        <w:t xml:space="preserve"> </w:t>
      </w:r>
      <w:r w:rsidR="00EB4A0A" w:rsidRPr="0049406B">
        <w:rPr>
          <w:rFonts w:ascii="Times New Roman" w:eastAsia="Times New Roman" w:hAnsi="Times New Roman" w:cs="Times New Roman"/>
          <w:sz w:val="24"/>
          <w:szCs w:val="24"/>
          <w:lang w:eastAsia="ro-RO"/>
        </w:rPr>
        <w:t>și produsele derivate care nu sunt destinate</w:t>
      </w:r>
      <w:r w:rsidR="00055F40" w:rsidRPr="0049406B">
        <w:rPr>
          <w:rFonts w:ascii="Times New Roman" w:eastAsia="Times New Roman" w:hAnsi="Times New Roman" w:cs="Times New Roman"/>
          <w:sz w:val="24"/>
          <w:szCs w:val="24"/>
          <w:lang w:eastAsia="ro-RO"/>
        </w:rPr>
        <w:t xml:space="preserve"> </w:t>
      </w:r>
      <w:r w:rsidR="00EB4A0A" w:rsidRPr="0049406B">
        <w:rPr>
          <w:rFonts w:ascii="Times New Roman" w:eastAsia="Times New Roman" w:hAnsi="Times New Roman" w:cs="Times New Roman"/>
          <w:sz w:val="24"/>
          <w:szCs w:val="24"/>
          <w:lang w:eastAsia="ro-RO"/>
        </w:rPr>
        <w:t>consumului uman</w:t>
      </w:r>
      <w:r w:rsidR="002D700A" w:rsidRPr="0049406B">
        <w:rPr>
          <w:rFonts w:ascii="Times New Roman" w:eastAsia="Times New Roman" w:hAnsi="Times New Roman" w:cs="Times New Roman"/>
          <w:sz w:val="24"/>
          <w:szCs w:val="24"/>
          <w:lang w:eastAsia="ro-RO"/>
        </w:rPr>
        <w:t xml:space="preserve"> </w:t>
      </w:r>
      <w:r w:rsidR="00281DF6" w:rsidRPr="0049406B">
        <w:rPr>
          <w:rFonts w:ascii="Times New Roman" w:eastAsia="Times New Roman" w:hAnsi="Times New Roman" w:cs="Times New Roman"/>
          <w:sz w:val="24"/>
          <w:szCs w:val="24"/>
          <w:lang w:eastAsia="ro-RO"/>
        </w:rPr>
        <w:t>(</w:t>
      </w:r>
      <w:r w:rsidR="002D700A" w:rsidRPr="0049406B">
        <w:rPr>
          <w:rFonts w:ascii="Times New Roman" w:eastAsia="Times New Roman" w:hAnsi="Times New Roman" w:cs="Times New Roman"/>
          <w:i/>
          <w:sz w:val="24"/>
          <w:szCs w:val="24"/>
          <w:lang w:eastAsia="ro-RO"/>
        </w:rPr>
        <w:t>în continuare</w:t>
      </w:r>
      <w:r w:rsidR="002D700A" w:rsidRPr="0049406B">
        <w:rPr>
          <w:rFonts w:ascii="Times New Roman" w:eastAsia="Times New Roman" w:hAnsi="Times New Roman" w:cs="Times New Roman"/>
          <w:sz w:val="24"/>
          <w:szCs w:val="24"/>
          <w:lang w:eastAsia="ro-RO"/>
        </w:rPr>
        <w:t>- CMC</w:t>
      </w:r>
      <w:r w:rsidR="00CA4536" w:rsidRPr="0049406B">
        <w:rPr>
          <w:rFonts w:ascii="Times New Roman" w:eastAsia="Times New Roman" w:hAnsi="Times New Roman" w:cs="Times New Roman"/>
          <w:sz w:val="24"/>
          <w:szCs w:val="24"/>
          <w:lang w:eastAsia="ro-RO"/>
        </w:rPr>
        <w:t xml:space="preserve"> </w:t>
      </w:r>
      <w:r w:rsidR="00281DF6" w:rsidRPr="0049406B">
        <w:rPr>
          <w:rFonts w:ascii="Times New Roman" w:eastAsia="Times New Roman" w:hAnsi="Times New Roman" w:cs="Times New Roman"/>
          <w:sz w:val="24"/>
          <w:szCs w:val="24"/>
          <w:lang w:eastAsia="ro-RO"/>
        </w:rPr>
        <w:t>10)</w:t>
      </w:r>
      <w:r w:rsidR="00460DE4" w:rsidRPr="0049406B">
        <w:rPr>
          <w:rFonts w:ascii="Times New Roman" w:eastAsia="Times New Roman" w:hAnsi="Times New Roman" w:cs="Times New Roman"/>
          <w:sz w:val="24"/>
          <w:szCs w:val="24"/>
          <w:lang w:eastAsia="ro-RO"/>
        </w:rPr>
        <w:t xml:space="preserve">, astfel cum se prevede </w:t>
      </w:r>
      <w:r w:rsidR="007C066D" w:rsidRPr="0049406B">
        <w:rPr>
          <w:rFonts w:ascii="Times New Roman" w:hAnsi="Times New Roman" w:cs="Times New Roman"/>
          <w:sz w:val="24"/>
          <w:szCs w:val="24"/>
        </w:rPr>
        <w:t>în 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sz w:val="24"/>
          <w:szCs w:val="24"/>
          <w:lang w:eastAsia="ro-RO"/>
        </w:rPr>
        <w:t>;</w:t>
      </w:r>
    </w:p>
    <w:p w:rsidR="00460DE4" w:rsidRPr="0049406B" w:rsidRDefault="00E2120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6.5. </w:t>
      </w:r>
      <w:r w:rsidR="00460DE4" w:rsidRPr="0049406B">
        <w:rPr>
          <w:rFonts w:ascii="Times New Roman" w:eastAsia="Times New Roman" w:hAnsi="Times New Roman" w:cs="Times New Roman"/>
          <w:sz w:val="24"/>
          <w:szCs w:val="24"/>
          <w:lang w:eastAsia="ro-RO"/>
        </w:rPr>
        <w:t>CMC-urile menționate la p</w:t>
      </w:r>
      <w:r w:rsidR="00834797" w:rsidRPr="0049406B">
        <w:rPr>
          <w:rFonts w:ascii="Times New Roman" w:eastAsia="Times New Roman" w:hAnsi="Times New Roman" w:cs="Times New Roman"/>
          <w:sz w:val="24"/>
          <w:szCs w:val="24"/>
          <w:lang w:eastAsia="ro-RO"/>
        </w:rPr>
        <w:t>ct.</w:t>
      </w:r>
      <w:r w:rsidR="00522EEA" w:rsidRPr="0049406B">
        <w:rPr>
          <w:rFonts w:ascii="Times New Roman" w:eastAsia="Times New Roman" w:hAnsi="Times New Roman" w:cs="Times New Roman"/>
          <w:sz w:val="24"/>
          <w:szCs w:val="24"/>
          <w:lang w:eastAsia="ro-RO"/>
        </w:rPr>
        <w:t xml:space="preserve"> 2</w:t>
      </w:r>
      <w:r w:rsidR="00223270"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din prezent</w:t>
      </w:r>
      <w:r w:rsidR="00685039" w:rsidRPr="0049406B">
        <w:rPr>
          <w:rFonts w:ascii="Times New Roman" w:eastAsia="Times New Roman" w:hAnsi="Times New Roman" w:cs="Times New Roman"/>
          <w:sz w:val="24"/>
          <w:szCs w:val="24"/>
          <w:lang w:eastAsia="ro-RO"/>
        </w:rPr>
        <w:t>ul</w:t>
      </w:r>
      <w:r w:rsidR="00460DE4" w:rsidRPr="0049406B">
        <w:rPr>
          <w:rFonts w:ascii="Times New Roman" w:eastAsia="Times New Roman" w:hAnsi="Times New Roman" w:cs="Times New Roman"/>
          <w:sz w:val="24"/>
          <w:szCs w:val="24"/>
          <w:lang w:eastAsia="ro-RO"/>
        </w:rPr>
        <w:t xml:space="preserve"> </w:t>
      </w:r>
      <w:r w:rsidR="00685039" w:rsidRPr="0049406B">
        <w:rPr>
          <w:rFonts w:ascii="Times New Roman" w:eastAsia="Times New Roman" w:hAnsi="Times New Roman" w:cs="Times New Roman"/>
          <w:sz w:val="24"/>
          <w:szCs w:val="24"/>
          <w:lang w:eastAsia="ro-RO"/>
        </w:rPr>
        <w:t>Capitol</w:t>
      </w:r>
      <w:r w:rsidR="00460DE4" w:rsidRPr="0049406B">
        <w:rPr>
          <w:rFonts w:ascii="Times New Roman" w:eastAsia="Times New Roman" w:hAnsi="Times New Roman" w:cs="Times New Roman"/>
          <w:sz w:val="24"/>
          <w:szCs w:val="24"/>
          <w:lang w:eastAsia="ro-RO"/>
        </w:rPr>
        <w:t>.</w:t>
      </w:r>
    </w:p>
    <w:p w:rsidR="00460DE4" w:rsidRPr="0049406B" w:rsidRDefault="005F266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 xml:space="preserve">7. </w:t>
      </w:r>
      <w:r w:rsidR="00460DE4" w:rsidRPr="0049406B">
        <w:rPr>
          <w:rFonts w:ascii="Times New Roman" w:eastAsia="Times New Roman" w:hAnsi="Times New Roman" w:cs="Times New Roman"/>
          <w:sz w:val="24"/>
          <w:szCs w:val="24"/>
          <w:lang w:eastAsia="ro-RO"/>
        </w:rPr>
        <w:t xml:space="preserve">Modulul </w:t>
      </w:r>
      <w:r w:rsidR="00FC7553" w:rsidRPr="0049406B">
        <w:rPr>
          <w:rFonts w:ascii="Times New Roman" w:eastAsia="Times New Roman" w:hAnsi="Times New Roman" w:cs="Times New Roman"/>
          <w:sz w:val="24"/>
          <w:szCs w:val="24"/>
          <w:lang w:eastAsia="ro-RO"/>
        </w:rPr>
        <w:t>B</w:t>
      </w:r>
      <w:r w:rsidR="00460DE4" w:rsidRPr="0049406B">
        <w:rPr>
          <w:rFonts w:ascii="Times New Roman" w:eastAsia="Times New Roman" w:hAnsi="Times New Roman" w:cs="Times New Roman"/>
          <w:sz w:val="24"/>
          <w:szCs w:val="24"/>
          <w:lang w:eastAsia="ro-RO"/>
        </w:rPr>
        <w:t xml:space="preserve">, urmat de modulul </w:t>
      </w:r>
      <w:r w:rsidR="00FC7553" w:rsidRPr="0049406B">
        <w:rPr>
          <w:rFonts w:ascii="Times New Roman" w:eastAsia="Times New Roman" w:hAnsi="Times New Roman" w:cs="Times New Roman"/>
          <w:sz w:val="24"/>
          <w:szCs w:val="24"/>
          <w:lang w:eastAsia="ro-RO"/>
        </w:rPr>
        <w:t>C</w:t>
      </w:r>
      <w:r w:rsidR="00460DE4" w:rsidRPr="0049406B">
        <w:rPr>
          <w:rFonts w:ascii="Times New Roman" w:eastAsia="Times New Roman" w:hAnsi="Times New Roman" w:cs="Times New Roman"/>
          <w:sz w:val="24"/>
          <w:szCs w:val="24"/>
          <w:lang w:eastAsia="ro-RO"/>
        </w:rPr>
        <w:t xml:space="preserve">, poate fi utilizat, de asemenea, pentru un amestec de produse fertilizante, astfel cum se prevede în </w:t>
      </w:r>
      <w:r w:rsidR="00CA4536" w:rsidRPr="0049406B">
        <w:rPr>
          <w:rFonts w:ascii="Times New Roman" w:eastAsia="Times New Roman" w:hAnsi="Times New Roman" w:cs="Times New Roman"/>
          <w:sz w:val="24"/>
          <w:szCs w:val="24"/>
          <w:lang w:eastAsia="ro-RO"/>
        </w:rPr>
        <w:t>CFP 7.</w:t>
      </w:r>
    </w:p>
    <w:p w:rsidR="00460DE4" w:rsidRPr="0049406B" w:rsidRDefault="005F2668" w:rsidP="00951CC6">
      <w:pPr>
        <w:shd w:val="clear" w:color="auto" w:fill="FFFFFF"/>
        <w:spacing w:before="120"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8.</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Prin derogare de la p</w:t>
      </w:r>
      <w:r w:rsidR="00223270" w:rsidRPr="0049406B">
        <w:rPr>
          <w:rFonts w:ascii="Times New Roman" w:eastAsia="Times New Roman" w:hAnsi="Times New Roman" w:cs="Times New Roman"/>
          <w:sz w:val="24"/>
          <w:szCs w:val="24"/>
          <w:lang w:eastAsia="ro-RO"/>
        </w:rPr>
        <w:t>ct.</w:t>
      </w:r>
      <w:r w:rsidR="00CC7457" w:rsidRPr="0049406B">
        <w:rPr>
          <w:rFonts w:ascii="Times New Roman" w:eastAsia="Times New Roman" w:hAnsi="Times New Roman" w:cs="Times New Roman"/>
          <w:sz w:val="24"/>
          <w:szCs w:val="24"/>
          <w:lang w:eastAsia="ro-RO"/>
        </w:rPr>
        <w:t xml:space="preserve"> 6</w:t>
      </w:r>
      <w:r w:rsidR="00223270"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și</w:t>
      </w:r>
      <w:r w:rsidR="00CC7457" w:rsidRPr="0049406B">
        <w:rPr>
          <w:rFonts w:ascii="Times New Roman" w:eastAsia="Times New Roman" w:hAnsi="Times New Roman" w:cs="Times New Roman"/>
          <w:sz w:val="24"/>
          <w:szCs w:val="24"/>
          <w:lang w:eastAsia="ro-RO"/>
        </w:rPr>
        <w:t xml:space="preserve"> 7</w:t>
      </w:r>
      <w:r w:rsidR="00223270"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modulul</w:t>
      </w:r>
      <w:r w:rsidR="00381F42" w:rsidRPr="0049406B">
        <w:rPr>
          <w:rFonts w:ascii="Times New Roman" w:eastAsia="Times New Roman" w:hAnsi="Times New Roman" w:cs="Times New Roman"/>
          <w:sz w:val="24"/>
          <w:szCs w:val="24"/>
          <w:lang w:eastAsia="ro-RO"/>
        </w:rPr>
        <w:t xml:space="preserve"> </w:t>
      </w:r>
      <w:r w:rsidR="00C975CB" w:rsidRPr="0049406B">
        <w:rPr>
          <w:rFonts w:ascii="Times New Roman" w:eastAsia="Times New Roman" w:hAnsi="Times New Roman" w:cs="Times New Roman"/>
          <w:sz w:val="24"/>
          <w:szCs w:val="24"/>
          <w:lang w:eastAsia="ro-RO"/>
        </w:rPr>
        <w:t>B</w:t>
      </w:r>
      <w:r w:rsidR="00460DE4" w:rsidRPr="0049406B">
        <w:rPr>
          <w:rFonts w:ascii="Times New Roman" w:eastAsia="Times New Roman" w:hAnsi="Times New Roman" w:cs="Times New Roman"/>
          <w:sz w:val="24"/>
          <w:szCs w:val="24"/>
          <w:lang w:eastAsia="ro-RO"/>
        </w:rPr>
        <w:t>, urmat de modulul</w:t>
      </w:r>
      <w:r w:rsidR="00381F42" w:rsidRPr="0049406B">
        <w:rPr>
          <w:rFonts w:ascii="Times New Roman" w:eastAsia="Times New Roman" w:hAnsi="Times New Roman" w:cs="Times New Roman"/>
          <w:sz w:val="24"/>
          <w:szCs w:val="24"/>
          <w:lang w:eastAsia="ro-RO"/>
        </w:rPr>
        <w:t xml:space="preserve"> </w:t>
      </w:r>
      <w:r w:rsidR="00C975CB" w:rsidRPr="0049406B">
        <w:rPr>
          <w:rFonts w:ascii="Times New Roman" w:eastAsia="Times New Roman" w:hAnsi="Times New Roman" w:cs="Times New Roman"/>
          <w:sz w:val="24"/>
          <w:szCs w:val="24"/>
          <w:lang w:eastAsia="ro-RO"/>
        </w:rPr>
        <w:t>C</w:t>
      </w:r>
      <w:r w:rsidR="00460DE4" w:rsidRPr="0049406B">
        <w:rPr>
          <w:rFonts w:ascii="Times New Roman" w:eastAsia="Times New Roman" w:hAnsi="Times New Roman" w:cs="Times New Roman"/>
          <w:sz w:val="24"/>
          <w:szCs w:val="24"/>
          <w:lang w:eastAsia="ro-RO"/>
        </w:rPr>
        <w:t xml:space="preserve">, nu trebuie să fie folosit pentru un îngrășământ anorganic solid simplu sau compus cu macroelemente pe bază de nitrat de amoniu cu conținut ridicat de azot, astfel cum este specificat la </w:t>
      </w:r>
      <w:r w:rsidR="00DC008C" w:rsidRPr="0049406B">
        <w:rPr>
          <w:rFonts w:ascii="Times New Roman" w:eastAsia="Times New Roman" w:hAnsi="Times New Roman" w:cs="Times New Roman"/>
          <w:sz w:val="24"/>
          <w:szCs w:val="24"/>
          <w:lang w:eastAsia="ro-RO"/>
        </w:rPr>
        <w:t xml:space="preserve">CFP 1.3.1.1.1.1. – 1.3.1.1.2.1., </w:t>
      </w:r>
      <w:r w:rsidR="00460DE4" w:rsidRPr="0049406B">
        <w:rPr>
          <w:rFonts w:ascii="Times New Roman" w:eastAsia="Times New Roman" w:hAnsi="Times New Roman" w:cs="Times New Roman"/>
          <w:sz w:val="24"/>
          <w:szCs w:val="24"/>
          <w:lang w:eastAsia="ro-RO"/>
        </w:rPr>
        <w:t xml:space="preserve">sau pentru un amestec de produse fertilizante, astfel cum este specificat la </w:t>
      </w:r>
      <w:r w:rsidR="00CA4536" w:rsidRPr="0049406B">
        <w:rPr>
          <w:rFonts w:ascii="Times New Roman" w:eastAsia="Times New Roman" w:hAnsi="Times New Roman" w:cs="Times New Roman"/>
          <w:sz w:val="24"/>
          <w:szCs w:val="24"/>
          <w:lang w:eastAsia="ro-RO"/>
        </w:rPr>
        <w:t>CFP 7</w:t>
      </w:r>
      <w:r w:rsidR="00460DE4" w:rsidRPr="0049406B">
        <w:rPr>
          <w:rFonts w:ascii="Times New Roman" w:eastAsia="Times New Roman" w:hAnsi="Times New Roman" w:cs="Times New Roman"/>
          <w:sz w:val="24"/>
          <w:szCs w:val="24"/>
          <w:lang w:eastAsia="ro-RO"/>
        </w:rPr>
        <w:t>, și care conține 28</w:t>
      </w:r>
      <w:r w:rsidR="001907A0"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 sau mai mult din masă azot (N) dintr-un produs fertilizant UE aparținând </w:t>
      </w:r>
      <w:r w:rsidR="00DC008C" w:rsidRPr="0049406B">
        <w:rPr>
          <w:rFonts w:ascii="Times New Roman" w:eastAsia="Times New Roman" w:hAnsi="Times New Roman" w:cs="Times New Roman"/>
          <w:sz w:val="24"/>
          <w:szCs w:val="24"/>
          <w:lang w:eastAsia="ro-RO"/>
        </w:rPr>
        <w:t>CFP 1.3.1.1.1.1. – 1.3.1.1.2.1.</w:t>
      </w:r>
    </w:p>
    <w:p w:rsidR="00D7229A" w:rsidRPr="0049406B" w:rsidRDefault="00C975CB" w:rsidP="00951CC6">
      <w:pPr>
        <w:spacing w:after="0" w:line="276" w:lineRule="auto"/>
        <w:jc w:val="center"/>
        <w:rPr>
          <w:rFonts w:ascii="Times New Roman" w:hAnsi="Times New Roman" w:cs="Times New Roman"/>
          <w:b/>
          <w:sz w:val="24"/>
          <w:szCs w:val="24"/>
        </w:rPr>
      </w:pPr>
      <w:r w:rsidRPr="0049406B">
        <w:rPr>
          <w:rFonts w:ascii="Times New Roman" w:hAnsi="Times New Roman" w:cs="Times New Roman"/>
          <w:b/>
          <w:sz w:val="24"/>
          <w:szCs w:val="24"/>
        </w:rPr>
        <w:lastRenderedPageBreak/>
        <w:t>Subsecțiunea a</w:t>
      </w:r>
      <w:r w:rsidR="00D7229A" w:rsidRPr="0049406B">
        <w:rPr>
          <w:rFonts w:ascii="Times New Roman" w:hAnsi="Times New Roman" w:cs="Times New Roman"/>
          <w:b/>
          <w:sz w:val="24"/>
          <w:szCs w:val="24"/>
        </w:rPr>
        <w:t xml:space="preserve"> </w:t>
      </w:r>
      <w:r w:rsidR="00A41C09" w:rsidRPr="0049406B">
        <w:rPr>
          <w:rFonts w:ascii="Times New Roman" w:hAnsi="Times New Roman" w:cs="Times New Roman"/>
          <w:b/>
          <w:sz w:val="24"/>
          <w:szCs w:val="24"/>
        </w:rPr>
        <w:t>4-a</w:t>
      </w:r>
    </w:p>
    <w:p w:rsidR="00460DE4" w:rsidRPr="0049406B" w:rsidRDefault="00041351"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Aplicabilitatea asigurării calității procesului de producție</w:t>
      </w:r>
      <w:r w:rsidR="00A41C09" w:rsidRPr="0049406B">
        <w:rPr>
          <w:rFonts w:ascii="Times New Roman" w:eastAsia="Times New Roman" w:hAnsi="Times New Roman" w:cs="Times New Roman"/>
          <w:b/>
          <w:bCs/>
          <w:sz w:val="24"/>
          <w:szCs w:val="24"/>
          <w:lang w:eastAsia="ro-RO"/>
        </w:rPr>
        <w:t xml:space="preserve"> (</w:t>
      </w:r>
      <w:r w:rsidR="00460DE4" w:rsidRPr="0049406B">
        <w:rPr>
          <w:rFonts w:ascii="Times New Roman" w:eastAsia="Times New Roman" w:hAnsi="Times New Roman" w:cs="Times New Roman"/>
          <w:b/>
          <w:bCs/>
          <w:sz w:val="24"/>
          <w:szCs w:val="24"/>
          <w:lang w:eastAsia="ro-RO"/>
        </w:rPr>
        <w:t>M</w:t>
      </w:r>
      <w:r w:rsidR="00147FC1" w:rsidRPr="0049406B">
        <w:rPr>
          <w:rFonts w:ascii="Times New Roman" w:eastAsia="Times New Roman" w:hAnsi="Times New Roman" w:cs="Times New Roman"/>
          <w:b/>
          <w:bCs/>
          <w:sz w:val="24"/>
          <w:szCs w:val="24"/>
          <w:lang w:eastAsia="ro-RO"/>
        </w:rPr>
        <w:t>odulul</w:t>
      </w:r>
      <w:r w:rsidRPr="0049406B">
        <w:rPr>
          <w:rFonts w:ascii="Times New Roman" w:eastAsia="Times New Roman" w:hAnsi="Times New Roman" w:cs="Times New Roman"/>
          <w:b/>
          <w:bCs/>
          <w:sz w:val="24"/>
          <w:szCs w:val="24"/>
          <w:lang w:eastAsia="ro-RO"/>
        </w:rPr>
        <w:t xml:space="preserve"> </w:t>
      </w:r>
      <w:r w:rsidR="001A3D29" w:rsidRPr="0049406B">
        <w:rPr>
          <w:rFonts w:ascii="Times New Roman" w:eastAsia="Times New Roman" w:hAnsi="Times New Roman" w:cs="Times New Roman"/>
          <w:b/>
          <w:bCs/>
          <w:sz w:val="24"/>
          <w:szCs w:val="24"/>
          <w:lang w:eastAsia="ro-RO"/>
        </w:rPr>
        <w:t>D1)</w:t>
      </w:r>
    </w:p>
    <w:p w:rsidR="00460DE4" w:rsidRPr="0049406B" w:rsidRDefault="00F217A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9.</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Modulul </w:t>
      </w:r>
      <w:r w:rsidR="001A3D29" w:rsidRPr="0049406B">
        <w:rPr>
          <w:rFonts w:ascii="Times New Roman" w:eastAsia="Times New Roman" w:hAnsi="Times New Roman" w:cs="Times New Roman"/>
          <w:sz w:val="24"/>
          <w:szCs w:val="24"/>
          <w:lang w:eastAsia="ro-RO"/>
        </w:rPr>
        <w:t>D1</w:t>
      </w:r>
      <w:r w:rsidR="00460DE4" w:rsidRPr="0049406B">
        <w:rPr>
          <w:rFonts w:ascii="Times New Roman" w:eastAsia="Times New Roman" w:hAnsi="Times New Roman" w:cs="Times New Roman"/>
          <w:sz w:val="24"/>
          <w:szCs w:val="24"/>
          <w:lang w:eastAsia="ro-RO"/>
        </w:rPr>
        <w:t xml:space="preserve"> poate fi utilizat pentru orice produs fertilizant UE.</w:t>
      </w:r>
    </w:p>
    <w:p w:rsidR="00460DE4" w:rsidRPr="0049406B" w:rsidRDefault="001E75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10</w:t>
      </w:r>
      <w:r w:rsidR="00460DE4" w:rsidRPr="0049406B">
        <w:rPr>
          <w:rFonts w:ascii="Times New Roman" w:eastAsia="Times New Roman" w:hAnsi="Times New Roman" w:cs="Times New Roman"/>
          <w:b/>
          <w:sz w:val="24"/>
          <w:szCs w:val="24"/>
          <w:lang w:eastAsia="ro-RO"/>
        </w:rPr>
        <w:t>.</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Prin derogare de la p</w:t>
      </w:r>
      <w:r w:rsidR="00F30CE0" w:rsidRPr="0049406B">
        <w:rPr>
          <w:rFonts w:ascii="Times New Roman" w:eastAsia="Times New Roman" w:hAnsi="Times New Roman" w:cs="Times New Roman"/>
          <w:sz w:val="24"/>
          <w:szCs w:val="24"/>
          <w:lang w:eastAsia="ro-RO"/>
        </w:rPr>
        <w:t>ct.</w:t>
      </w:r>
      <w:r w:rsidRPr="0049406B">
        <w:rPr>
          <w:rFonts w:ascii="Times New Roman" w:eastAsia="Times New Roman" w:hAnsi="Times New Roman" w:cs="Times New Roman"/>
          <w:sz w:val="24"/>
          <w:szCs w:val="24"/>
          <w:lang w:eastAsia="ro-RO"/>
        </w:rPr>
        <w:t xml:space="preserve"> 9</w:t>
      </w:r>
      <w:r w:rsidR="00460DE4" w:rsidRPr="0049406B">
        <w:rPr>
          <w:rFonts w:ascii="Times New Roman" w:eastAsia="Times New Roman" w:hAnsi="Times New Roman" w:cs="Times New Roman"/>
          <w:sz w:val="24"/>
          <w:szCs w:val="24"/>
          <w:lang w:eastAsia="ro-RO"/>
        </w:rPr>
        <w:t>, modulul</w:t>
      </w:r>
      <w:r w:rsidRPr="0049406B">
        <w:rPr>
          <w:rFonts w:ascii="Times New Roman" w:eastAsia="Times New Roman" w:hAnsi="Times New Roman" w:cs="Times New Roman"/>
          <w:sz w:val="24"/>
          <w:szCs w:val="24"/>
          <w:lang w:eastAsia="ro-RO"/>
        </w:rPr>
        <w:t xml:space="preserve"> </w:t>
      </w:r>
      <w:r w:rsidR="001E3BC0" w:rsidRPr="0049406B">
        <w:rPr>
          <w:rFonts w:ascii="Times New Roman" w:eastAsia="Times New Roman" w:hAnsi="Times New Roman" w:cs="Times New Roman"/>
          <w:sz w:val="24"/>
          <w:szCs w:val="24"/>
          <w:lang w:eastAsia="ro-RO"/>
        </w:rPr>
        <w:t>D1</w:t>
      </w:r>
      <w:r w:rsidR="00460DE4" w:rsidRPr="0049406B">
        <w:rPr>
          <w:rFonts w:ascii="Times New Roman" w:eastAsia="Times New Roman" w:hAnsi="Times New Roman" w:cs="Times New Roman"/>
          <w:sz w:val="24"/>
          <w:szCs w:val="24"/>
          <w:lang w:eastAsia="ro-RO"/>
        </w:rPr>
        <w:t xml:space="preserve"> nu trebuie să fie folosit pentru un îngrășământ anorganic solid simplu sau compus cu macroelemente pe bază de nitrat de amoniu cu conținut ridicat de azot, astfel cum este specificat la </w:t>
      </w:r>
      <w:r w:rsidR="00DC008C" w:rsidRPr="0049406B">
        <w:rPr>
          <w:rFonts w:ascii="Times New Roman" w:eastAsia="Times New Roman" w:hAnsi="Times New Roman" w:cs="Times New Roman"/>
          <w:sz w:val="24"/>
          <w:szCs w:val="24"/>
          <w:lang w:eastAsia="ro-RO"/>
        </w:rPr>
        <w:t xml:space="preserve">CFP 1.3.1.1.1.1. – 1.3.1.1.2.1., </w:t>
      </w:r>
      <w:r w:rsidR="00460DE4" w:rsidRPr="0049406B">
        <w:rPr>
          <w:rFonts w:ascii="Times New Roman" w:eastAsia="Times New Roman" w:hAnsi="Times New Roman" w:cs="Times New Roman"/>
          <w:sz w:val="24"/>
          <w:szCs w:val="24"/>
          <w:lang w:eastAsia="ro-RO"/>
        </w:rPr>
        <w:t xml:space="preserve">sau pentru un amestec de produse fertilizante, astfel cum este specificat la </w:t>
      </w:r>
      <w:r w:rsidR="00DC008C" w:rsidRPr="0049406B">
        <w:rPr>
          <w:rFonts w:ascii="Times New Roman" w:eastAsia="Times New Roman" w:hAnsi="Times New Roman" w:cs="Times New Roman"/>
          <w:sz w:val="24"/>
          <w:szCs w:val="24"/>
          <w:lang w:eastAsia="ro-RO"/>
        </w:rPr>
        <w:t>CFP 7</w:t>
      </w:r>
      <w:r w:rsidR="00460DE4" w:rsidRPr="0049406B">
        <w:rPr>
          <w:rFonts w:ascii="Times New Roman" w:eastAsia="Times New Roman" w:hAnsi="Times New Roman" w:cs="Times New Roman"/>
          <w:sz w:val="24"/>
          <w:szCs w:val="24"/>
          <w:lang w:eastAsia="ro-RO"/>
        </w:rPr>
        <w:t>, și care conține 28</w:t>
      </w:r>
      <w:r w:rsidR="00D8423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 sau mai mult din masă azot (N) dintr-un produs fertilizant UE aparținând </w:t>
      </w:r>
      <w:r w:rsidR="00DC008C" w:rsidRPr="0049406B">
        <w:rPr>
          <w:rFonts w:ascii="Times New Roman" w:eastAsia="Times New Roman" w:hAnsi="Times New Roman" w:cs="Times New Roman"/>
          <w:sz w:val="24"/>
          <w:szCs w:val="24"/>
          <w:lang w:eastAsia="ro-RO"/>
        </w:rPr>
        <w:t>CFP 1.3.1.1.1.1. – 1.3.1.1.2.1.</w:t>
      </w:r>
    </w:p>
    <w:p w:rsidR="003160CF" w:rsidRPr="0049406B" w:rsidRDefault="003160CF" w:rsidP="00DB0E34">
      <w:pPr>
        <w:shd w:val="clear" w:color="auto" w:fill="FFFFFF"/>
        <w:spacing w:after="0" w:line="240" w:lineRule="auto"/>
        <w:jc w:val="both"/>
        <w:rPr>
          <w:rFonts w:ascii="Times New Roman" w:eastAsia="Times New Roman" w:hAnsi="Times New Roman" w:cs="Times New Roman"/>
          <w:b/>
          <w:iCs/>
          <w:sz w:val="24"/>
          <w:szCs w:val="24"/>
          <w:lang w:eastAsia="ro-RO"/>
        </w:rPr>
      </w:pPr>
    </w:p>
    <w:p w:rsidR="00147FC1" w:rsidRPr="0049406B" w:rsidRDefault="00147FC1" w:rsidP="00951CC6">
      <w:pPr>
        <w:shd w:val="clear" w:color="auto" w:fill="FFFFFF"/>
        <w:spacing w:after="0" w:line="276" w:lineRule="auto"/>
        <w:jc w:val="center"/>
        <w:rPr>
          <w:rStyle w:val="Accentuat"/>
          <w:rFonts w:ascii="Times New Roman" w:eastAsia="Times New Roman" w:hAnsi="Times New Roman" w:cs="Times New Roman"/>
          <w:b/>
          <w:i w:val="0"/>
          <w:sz w:val="24"/>
          <w:szCs w:val="24"/>
          <w:lang w:eastAsia="ro-RO"/>
        </w:rPr>
      </w:pPr>
      <w:r w:rsidRPr="0049406B">
        <w:rPr>
          <w:rFonts w:ascii="Times New Roman" w:eastAsia="Times New Roman" w:hAnsi="Times New Roman" w:cs="Times New Roman"/>
          <w:b/>
          <w:iCs/>
          <w:sz w:val="24"/>
          <w:szCs w:val="24"/>
          <w:lang w:eastAsia="ro-RO"/>
        </w:rPr>
        <w:t>CAPITOLUL II</w:t>
      </w:r>
    </w:p>
    <w:p w:rsidR="00460DE4" w:rsidRPr="0049406B" w:rsidRDefault="00460DE4" w:rsidP="00951CC6">
      <w:pPr>
        <w:shd w:val="clear" w:color="auto" w:fill="FFFFFF"/>
        <w:spacing w:before="120" w:after="120" w:line="276" w:lineRule="auto"/>
        <w:jc w:val="center"/>
        <w:rPr>
          <w:rFonts w:ascii="Times New Roman" w:eastAsia="Times New Roman" w:hAnsi="Times New Roman" w:cs="Times New Roman"/>
          <w:b/>
          <w:bCs/>
          <w:iCs/>
          <w:sz w:val="24"/>
          <w:szCs w:val="24"/>
          <w:lang w:eastAsia="ro-RO"/>
        </w:rPr>
      </w:pPr>
      <w:r w:rsidRPr="0049406B">
        <w:rPr>
          <w:rFonts w:ascii="Times New Roman" w:eastAsia="Times New Roman" w:hAnsi="Times New Roman" w:cs="Times New Roman"/>
          <w:b/>
          <w:bCs/>
          <w:iCs/>
          <w:sz w:val="24"/>
          <w:szCs w:val="24"/>
          <w:lang w:eastAsia="ro-RO"/>
        </w:rPr>
        <w:t>DESCRIEREA PROCEDURILOR DE EVALUARE A CONFORMITĂȚII</w:t>
      </w:r>
    </w:p>
    <w:p w:rsidR="00CE6223" w:rsidRPr="0049406B" w:rsidRDefault="00483734" w:rsidP="00951CC6">
      <w:pPr>
        <w:shd w:val="clear" w:color="auto" w:fill="FFFFFF"/>
        <w:spacing w:before="120" w:after="120" w:line="276" w:lineRule="auto"/>
        <w:jc w:val="center"/>
        <w:rPr>
          <w:rFonts w:ascii="Times New Roman" w:eastAsia="Times New Roman" w:hAnsi="Times New Roman" w:cs="Times New Roman"/>
          <w:b/>
          <w:iCs/>
          <w:sz w:val="24"/>
          <w:szCs w:val="24"/>
          <w:lang w:eastAsia="ro-RO"/>
        </w:rPr>
      </w:pPr>
      <w:r w:rsidRPr="0049406B">
        <w:rPr>
          <w:rFonts w:ascii="Times New Roman" w:eastAsia="Times New Roman" w:hAnsi="Times New Roman" w:cs="Times New Roman"/>
          <w:b/>
          <w:iCs/>
          <w:sz w:val="24"/>
          <w:szCs w:val="24"/>
          <w:lang w:eastAsia="ro-RO"/>
        </w:rPr>
        <w:t>Secțiunea 1</w:t>
      </w:r>
    </w:p>
    <w:p w:rsidR="00460DE4" w:rsidRPr="0049406B" w:rsidRDefault="00460DE4" w:rsidP="00951CC6">
      <w:pPr>
        <w:shd w:val="clear" w:color="auto" w:fill="FFFFFF"/>
        <w:spacing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M</w:t>
      </w:r>
      <w:r w:rsidR="00F3250E" w:rsidRPr="0049406B">
        <w:rPr>
          <w:rFonts w:ascii="Times New Roman" w:eastAsia="Times New Roman" w:hAnsi="Times New Roman" w:cs="Times New Roman"/>
          <w:b/>
          <w:bCs/>
          <w:sz w:val="24"/>
          <w:szCs w:val="24"/>
          <w:lang w:eastAsia="ro-RO"/>
        </w:rPr>
        <w:t>odulul</w:t>
      </w:r>
      <w:r w:rsidRPr="0049406B">
        <w:rPr>
          <w:rFonts w:ascii="Times New Roman" w:eastAsia="Times New Roman" w:hAnsi="Times New Roman" w:cs="Times New Roman"/>
          <w:b/>
          <w:bCs/>
          <w:sz w:val="24"/>
          <w:szCs w:val="24"/>
          <w:lang w:eastAsia="ro-RO"/>
        </w:rPr>
        <w:t xml:space="preserve"> </w:t>
      </w:r>
      <w:r w:rsidR="00FD3652" w:rsidRPr="0049406B">
        <w:rPr>
          <w:rFonts w:ascii="Times New Roman" w:eastAsia="Times New Roman" w:hAnsi="Times New Roman" w:cs="Times New Roman"/>
          <w:b/>
          <w:bCs/>
          <w:sz w:val="24"/>
          <w:szCs w:val="24"/>
          <w:lang w:eastAsia="ro-RO"/>
        </w:rPr>
        <w:t>A</w:t>
      </w:r>
      <w:r w:rsidR="00AC30D8" w:rsidRPr="0049406B">
        <w:rPr>
          <w:rFonts w:ascii="Times New Roman" w:eastAsia="Times New Roman" w:hAnsi="Times New Roman" w:cs="Times New Roman"/>
          <w:b/>
          <w:bCs/>
          <w:sz w:val="24"/>
          <w:szCs w:val="24"/>
          <w:lang w:eastAsia="ro-RO"/>
        </w:rPr>
        <w:t xml:space="preserve"> -</w:t>
      </w:r>
      <w:r w:rsidR="00F3250E" w:rsidRPr="0049406B">
        <w:rPr>
          <w:rFonts w:ascii="Times New Roman" w:eastAsia="Times New Roman" w:hAnsi="Times New Roman" w:cs="Times New Roman"/>
          <w:b/>
          <w:bCs/>
          <w:sz w:val="24"/>
          <w:szCs w:val="24"/>
          <w:lang w:eastAsia="ro-RO"/>
        </w:rPr>
        <w:t xml:space="preserve"> Controlul intern al producției</w:t>
      </w:r>
    </w:p>
    <w:p w:rsidR="00AC30D8" w:rsidRPr="0049406B" w:rsidRDefault="00AC30D8" w:rsidP="00951CC6">
      <w:pPr>
        <w:shd w:val="clear" w:color="auto" w:fill="FFFFFF"/>
        <w:spacing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Subsecțiunea 1</w:t>
      </w:r>
    </w:p>
    <w:p w:rsidR="00AC30D8" w:rsidRPr="0049406B" w:rsidRDefault="00AC30D8" w:rsidP="00951CC6">
      <w:pPr>
        <w:shd w:val="clear" w:color="auto" w:fill="FFFFFF"/>
        <w:spacing w:after="12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Descrierea modulului</w:t>
      </w:r>
    </w:p>
    <w:p w:rsidR="00460DE4" w:rsidRPr="0049406B" w:rsidRDefault="002C2495"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Controlul intern al producției este procedura de evaluare a conformității prin care producătorul își îndeplinește obligațiile prevăzute la </w:t>
      </w:r>
      <w:r w:rsidR="008709B7" w:rsidRPr="0049406B">
        <w:rPr>
          <w:rFonts w:ascii="Times New Roman" w:eastAsia="Times New Roman" w:hAnsi="Times New Roman" w:cs="Times New Roman"/>
          <w:sz w:val="24"/>
          <w:szCs w:val="24"/>
          <w:lang w:eastAsia="ro-RO"/>
        </w:rPr>
        <w:t xml:space="preserve">subsecțiunile </w:t>
      </w:r>
      <w:r w:rsidR="00455ED2" w:rsidRPr="0049406B">
        <w:rPr>
          <w:rFonts w:ascii="Times New Roman" w:eastAsia="Times New Roman" w:hAnsi="Times New Roman" w:cs="Times New Roman"/>
          <w:sz w:val="24"/>
          <w:szCs w:val="24"/>
          <w:lang w:eastAsia="ro-RO"/>
        </w:rPr>
        <w:t>2</w:t>
      </w:r>
      <w:r w:rsidR="00460DE4" w:rsidRPr="0049406B">
        <w:rPr>
          <w:rFonts w:ascii="Times New Roman" w:eastAsia="Times New Roman" w:hAnsi="Times New Roman" w:cs="Times New Roman"/>
          <w:sz w:val="24"/>
          <w:szCs w:val="24"/>
          <w:lang w:eastAsia="ro-RO"/>
        </w:rPr>
        <w:t xml:space="preserve">, </w:t>
      </w:r>
      <w:r w:rsidR="00554C32" w:rsidRPr="0049406B">
        <w:rPr>
          <w:rFonts w:ascii="Times New Roman" w:eastAsia="Times New Roman" w:hAnsi="Times New Roman" w:cs="Times New Roman"/>
          <w:sz w:val="24"/>
          <w:szCs w:val="24"/>
          <w:lang w:eastAsia="ro-RO"/>
        </w:rPr>
        <w:t>3</w:t>
      </w:r>
      <w:r w:rsidR="00460DE4" w:rsidRPr="0049406B">
        <w:rPr>
          <w:rFonts w:ascii="Times New Roman" w:eastAsia="Times New Roman" w:hAnsi="Times New Roman" w:cs="Times New Roman"/>
          <w:sz w:val="24"/>
          <w:szCs w:val="24"/>
          <w:lang w:eastAsia="ro-RO"/>
        </w:rPr>
        <w:t xml:space="preserve"> și</w:t>
      </w:r>
      <w:r w:rsidR="008709B7" w:rsidRPr="0049406B">
        <w:rPr>
          <w:rFonts w:ascii="Times New Roman" w:eastAsia="Times New Roman" w:hAnsi="Times New Roman" w:cs="Times New Roman"/>
          <w:sz w:val="24"/>
          <w:szCs w:val="24"/>
          <w:lang w:eastAsia="ro-RO"/>
        </w:rPr>
        <w:t xml:space="preserve"> </w:t>
      </w:r>
      <w:r w:rsidR="00554C32" w:rsidRPr="0049406B">
        <w:rPr>
          <w:rFonts w:ascii="Times New Roman" w:eastAsia="Times New Roman" w:hAnsi="Times New Roman" w:cs="Times New Roman"/>
          <w:sz w:val="24"/>
          <w:szCs w:val="24"/>
          <w:lang w:eastAsia="ro-RO"/>
        </w:rPr>
        <w:t>4</w:t>
      </w:r>
      <w:r w:rsidR="007B62F4" w:rsidRPr="0049406B">
        <w:rPr>
          <w:rFonts w:ascii="Times New Roman" w:eastAsia="Times New Roman" w:hAnsi="Times New Roman" w:cs="Times New Roman"/>
          <w:sz w:val="24"/>
          <w:szCs w:val="24"/>
          <w:lang w:eastAsia="ro-RO"/>
        </w:rPr>
        <w:t xml:space="preserve"> a pre</w:t>
      </w:r>
      <w:r w:rsidR="00CA7FEF" w:rsidRPr="0049406B">
        <w:rPr>
          <w:rFonts w:ascii="Times New Roman" w:eastAsia="Times New Roman" w:hAnsi="Times New Roman" w:cs="Times New Roman"/>
          <w:sz w:val="24"/>
          <w:szCs w:val="24"/>
          <w:lang w:eastAsia="ro-RO"/>
        </w:rPr>
        <w:t>zentei secțiuni</w:t>
      </w:r>
      <w:r w:rsidR="00460DE4" w:rsidRPr="0049406B">
        <w:rPr>
          <w:rFonts w:ascii="Times New Roman" w:eastAsia="Times New Roman" w:hAnsi="Times New Roman" w:cs="Times New Roman"/>
          <w:sz w:val="24"/>
          <w:szCs w:val="24"/>
          <w:lang w:eastAsia="ro-RO"/>
        </w:rPr>
        <w:t>, se asigură și declară pe răspunderea sa exclusivă că produsele fertilizante UE în cauză respectă cerințele prezentului regulament aplicabile produselor.</w:t>
      </w:r>
    </w:p>
    <w:p w:rsidR="00CA7FEF" w:rsidRPr="0049406B" w:rsidRDefault="003D402E"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w:t>
      </w:r>
      <w:r w:rsidR="00554C32" w:rsidRPr="0049406B">
        <w:rPr>
          <w:rFonts w:ascii="Times New Roman" w:eastAsia="Times New Roman" w:hAnsi="Times New Roman" w:cs="Times New Roman"/>
          <w:b/>
          <w:sz w:val="24"/>
          <w:szCs w:val="24"/>
          <w:lang w:eastAsia="ro-RO"/>
        </w:rPr>
        <w:t>a 2-a</w:t>
      </w:r>
    </w:p>
    <w:p w:rsidR="00460DE4" w:rsidRPr="0049406B" w:rsidRDefault="00460DE4" w:rsidP="00951CC6">
      <w:pPr>
        <w:shd w:val="clear" w:color="auto" w:fill="FFFFFF"/>
        <w:spacing w:after="0" w:line="276" w:lineRule="auto"/>
        <w:jc w:val="center"/>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Documentația tehnică</w:t>
      </w:r>
    </w:p>
    <w:p w:rsidR="00460DE4" w:rsidRPr="0049406B" w:rsidRDefault="00D95B3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12.</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Producătorul stabilește documentația tehnică. Documentația permite evaluarea produsului fertilizant UE din punctul de vedere al conformității cu cerințele relevante și include o analiză adecvată și o evaluare a riscului (riscurilor).</w:t>
      </w:r>
    </w:p>
    <w:p w:rsidR="00460DE4" w:rsidRPr="0049406B" w:rsidRDefault="00D95B3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13.</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dacă este cazul, cel puțin următoarele elemente:</w:t>
      </w:r>
    </w:p>
    <w:p w:rsidR="00460DE4" w:rsidRPr="0049406B" w:rsidRDefault="00A12A0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13.1. </w:t>
      </w:r>
      <w:r w:rsidR="00460DE4" w:rsidRPr="0049406B">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rsidR="00460DE4" w:rsidRPr="0049406B" w:rsidRDefault="005A774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13.2.</w:t>
      </w:r>
      <w:r w:rsidR="00010CAE"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o listă a materiilor componente utilizate, a CMC-urilor astfel cum se menționează în </w:t>
      </w:r>
      <w:r w:rsidR="00FC205E" w:rsidRPr="0049406B">
        <w:rPr>
          <w:rFonts w:ascii="Times New Roman" w:hAnsi="Times New Roman" w:cs="Times New Roman"/>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00D92983"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sz w:val="24"/>
          <w:szCs w:val="24"/>
          <w:lang w:eastAsia="ro-RO"/>
        </w:rPr>
        <w:t>cărora le aparțin și informații privind originea sau procesul de fabricație a acestora;</w:t>
      </w:r>
    </w:p>
    <w:p w:rsidR="00460DE4" w:rsidRPr="0049406B"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13.</w:t>
      </w:r>
      <w:r w:rsidR="006A1506" w:rsidRPr="0049406B">
        <w:rPr>
          <w:rFonts w:ascii="Times New Roman" w:eastAsia="Times New Roman" w:hAnsi="Times New Roman" w:cs="Times New Roman"/>
          <w:sz w:val="24"/>
          <w:szCs w:val="24"/>
          <w:lang w:eastAsia="ro-RO"/>
        </w:rPr>
        <w:t>3</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declarațiile de conformitate UE pentru produsele fertilizante UE care sunt componente ale amestecului de produse fertilizante;</w:t>
      </w:r>
    </w:p>
    <w:p w:rsidR="00F63295" w:rsidRPr="0049406B"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13.</w:t>
      </w:r>
      <w:r w:rsidR="006A1506" w:rsidRPr="0049406B">
        <w:rPr>
          <w:rFonts w:ascii="Times New Roman" w:eastAsia="Times New Roman" w:hAnsi="Times New Roman" w:cs="Times New Roman"/>
          <w:sz w:val="24"/>
          <w:szCs w:val="24"/>
          <w:lang w:eastAsia="ro-RO"/>
        </w:rPr>
        <w:t>4</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desene, scheme, descrieri și explicații necesare pentru înțelegerea procesului de fabricație a produsului fertilizant UE;</w:t>
      </w:r>
    </w:p>
    <w:p w:rsidR="00460DE4" w:rsidRPr="0049406B"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13.</w:t>
      </w:r>
      <w:r w:rsidR="006A1506" w:rsidRPr="0049406B">
        <w:rPr>
          <w:rFonts w:ascii="Times New Roman" w:eastAsia="Times New Roman" w:hAnsi="Times New Roman" w:cs="Times New Roman"/>
          <w:sz w:val="24"/>
          <w:szCs w:val="24"/>
          <w:lang w:eastAsia="ro-RO"/>
        </w:rPr>
        <w:t>5</w:t>
      </w:r>
      <w:r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i/>
          <w:iCs/>
          <w:sz w:val="24"/>
          <w:szCs w:val="24"/>
          <w:lang w:eastAsia="ro-RO"/>
        </w:rPr>
        <w:t xml:space="preserve"> </w:t>
      </w:r>
      <w:r w:rsidR="00460DE4" w:rsidRPr="0049406B">
        <w:rPr>
          <w:rFonts w:ascii="Times New Roman" w:eastAsia="Times New Roman" w:hAnsi="Times New Roman" w:cs="Times New Roman"/>
          <w:iCs/>
          <w:sz w:val="24"/>
          <w:szCs w:val="24"/>
          <w:lang w:eastAsia="ro-RO"/>
        </w:rPr>
        <w:t>un model de etichetă sau de prospect, ori al ambelor, menționate la art</w:t>
      </w:r>
      <w:r w:rsidR="00395486" w:rsidRPr="0049406B">
        <w:rPr>
          <w:rFonts w:ascii="Times New Roman" w:eastAsia="Times New Roman" w:hAnsi="Times New Roman" w:cs="Times New Roman"/>
          <w:iCs/>
          <w:sz w:val="24"/>
          <w:szCs w:val="24"/>
          <w:lang w:eastAsia="ro-RO"/>
        </w:rPr>
        <w:t xml:space="preserve">. </w:t>
      </w:r>
      <w:r w:rsidR="00AF517D" w:rsidRPr="0049406B">
        <w:rPr>
          <w:rFonts w:ascii="Times New Roman" w:eastAsia="Times New Roman" w:hAnsi="Times New Roman" w:cs="Times New Roman"/>
          <w:iCs/>
          <w:sz w:val="24"/>
          <w:szCs w:val="24"/>
          <w:lang w:eastAsia="ro-RO"/>
        </w:rPr>
        <w:t>8</w:t>
      </w:r>
      <w:r w:rsidR="00460DE4" w:rsidRPr="0049406B">
        <w:rPr>
          <w:rFonts w:ascii="Times New Roman" w:eastAsia="Times New Roman" w:hAnsi="Times New Roman" w:cs="Times New Roman"/>
          <w:iCs/>
          <w:sz w:val="24"/>
          <w:szCs w:val="24"/>
          <w:lang w:eastAsia="ro-RO"/>
        </w:rPr>
        <w:t xml:space="preserve"> ali</w:t>
      </w:r>
      <w:r w:rsidR="00964FB9" w:rsidRPr="0049406B">
        <w:rPr>
          <w:rFonts w:ascii="Times New Roman" w:eastAsia="Times New Roman" w:hAnsi="Times New Roman" w:cs="Times New Roman"/>
          <w:iCs/>
          <w:sz w:val="24"/>
          <w:szCs w:val="24"/>
          <w:lang w:eastAsia="ro-RO"/>
        </w:rPr>
        <w:t>n.</w:t>
      </w:r>
      <w:r w:rsidR="00476789" w:rsidRPr="0049406B">
        <w:rPr>
          <w:rFonts w:ascii="Times New Roman" w:eastAsia="Times New Roman" w:hAnsi="Times New Roman" w:cs="Times New Roman"/>
          <w:iCs/>
          <w:sz w:val="24"/>
          <w:szCs w:val="24"/>
          <w:lang w:eastAsia="ro-RO"/>
        </w:rPr>
        <w:t xml:space="preserve"> </w:t>
      </w:r>
      <w:r w:rsidR="00460DE4" w:rsidRPr="0049406B">
        <w:rPr>
          <w:rFonts w:ascii="Times New Roman" w:eastAsia="Times New Roman" w:hAnsi="Times New Roman" w:cs="Times New Roman"/>
          <w:iCs/>
          <w:sz w:val="24"/>
          <w:szCs w:val="24"/>
          <w:lang w:eastAsia="ro-RO"/>
        </w:rPr>
        <w:t>(</w:t>
      </w:r>
      <w:r w:rsidR="00964FB9" w:rsidRPr="0049406B">
        <w:rPr>
          <w:rFonts w:ascii="Times New Roman" w:eastAsia="Times New Roman" w:hAnsi="Times New Roman" w:cs="Times New Roman"/>
          <w:iCs/>
          <w:sz w:val="24"/>
          <w:szCs w:val="24"/>
          <w:lang w:eastAsia="ro-RO"/>
        </w:rPr>
        <w:t>8</w:t>
      </w:r>
      <w:r w:rsidR="00460DE4" w:rsidRPr="0049406B">
        <w:rPr>
          <w:rFonts w:ascii="Times New Roman" w:eastAsia="Times New Roman" w:hAnsi="Times New Roman" w:cs="Times New Roman"/>
          <w:iCs/>
          <w:sz w:val="24"/>
          <w:szCs w:val="24"/>
          <w:lang w:eastAsia="ro-RO"/>
        </w:rPr>
        <w:t>)</w:t>
      </w:r>
      <w:r w:rsidR="00EA3A33" w:rsidRPr="0049406B">
        <w:rPr>
          <w:rFonts w:ascii="Times New Roman" w:eastAsia="Times New Roman" w:hAnsi="Times New Roman" w:cs="Times New Roman"/>
          <w:iCs/>
          <w:sz w:val="24"/>
          <w:szCs w:val="24"/>
          <w:lang w:eastAsia="ro-RO"/>
        </w:rPr>
        <w:t xml:space="preserve"> din Legea</w:t>
      </w:r>
      <w:r w:rsidR="00F63295" w:rsidRPr="0049406B">
        <w:rPr>
          <w:rFonts w:ascii="Times New Roman" w:eastAsia="Times New Roman" w:hAnsi="Times New Roman" w:cs="Times New Roman"/>
          <w:iCs/>
          <w:sz w:val="24"/>
          <w:szCs w:val="24"/>
          <w:lang w:eastAsia="ro-RO"/>
        </w:rPr>
        <w:t xml:space="preserve"> nr. 21/2025 privind punerea la dispoziție pe piață a produselor fertilizante</w:t>
      </w:r>
      <w:r w:rsidR="00583EC0" w:rsidRPr="0049406B">
        <w:rPr>
          <w:rFonts w:ascii="Times New Roman" w:eastAsia="Times New Roman" w:hAnsi="Times New Roman" w:cs="Times New Roman"/>
          <w:iCs/>
          <w:sz w:val="24"/>
          <w:szCs w:val="24"/>
          <w:lang w:eastAsia="ro-RO"/>
        </w:rPr>
        <w:t xml:space="preserve"> (</w:t>
      </w:r>
      <w:r w:rsidR="00B907AD" w:rsidRPr="0049406B">
        <w:rPr>
          <w:rFonts w:ascii="Times New Roman" w:eastAsia="Times New Roman" w:hAnsi="Times New Roman" w:cs="Times New Roman"/>
          <w:i/>
          <w:iCs/>
          <w:sz w:val="24"/>
          <w:szCs w:val="24"/>
          <w:lang w:eastAsia="ro-RO"/>
        </w:rPr>
        <w:t>în continuare</w:t>
      </w:r>
      <w:r w:rsidR="004A5360" w:rsidRPr="0049406B">
        <w:rPr>
          <w:rFonts w:ascii="Times New Roman" w:eastAsia="Times New Roman" w:hAnsi="Times New Roman" w:cs="Times New Roman"/>
          <w:iCs/>
          <w:sz w:val="24"/>
          <w:szCs w:val="24"/>
          <w:lang w:eastAsia="ro-RO"/>
        </w:rPr>
        <w:t xml:space="preserve"> </w:t>
      </w:r>
      <w:r w:rsidR="00B907AD" w:rsidRPr="0049406B">
        <w:rPr>
          <w:rFonts w:ascii="Times New Roman" w:eastAsia="Times New Roman" w:hAnsi="Times New Roman" w:cs="Times New Roman"/>
          <w:iCs/>
          <w:sz w:val="24"/>
          <w:szCs w:val="24"/>
          <w:lang w:eastAsia="ro-RO"/>
        </w:rPr>
        <w:t>- Legea nr</w:t>
      </w:r>
      <w:r w:rsidR="00B907AD" w:rsidRPr="0049406B">
        <w:rPr>
          <w:rFonts w:ascii="Times New Roman" w:eastAsia="Times New Roman" w:hAnsi="Times New Roman" w:cs="Times New Roman"/>
          <w:i/>
          <w:iCs/>
          <w:sz w:val="24"/>
          <w:szCs w:val="24"/>
          <w:lang w:eastAsia="ro-RO"/>
        </w:rPr>
        <w:t xml:space="preserve">. </w:t>
      </w:r>
      <w:r w:rsidR="00B907AD" w:rsidRPr="0049406B">
        <w:rPr>
          <w:rFonts w:ascii="Times New Roman" w:eastAsia="Times New Roman" w:hAnsi="Times New Roman" w:cs="Times New Roman"/>
          <w:iCs/>
          <w:sz w:val="24"/>
          <w:szCs w:val="24"/>
          <w:lang w:eastAsia="ro-RO"/>
        </w:rPr>
        <w:lastRenderedPageBreak/>
        <w:t>21/2025)</w:t>
      </w:r>
      <w:r w:rsidR="00460DE4" w:rsidRPr="0049406B">
        <w:rPr>
          <w:rFonts w:ascii="Times New Roman" w:eastAsia="Times New Roman" w:hAnsi="Times New Roman" w:cs="Times New Roman"/>
          <w:iCs/>
          <w:sz w:val="24"/>
          <w:szCs w:val="24"/>
          <w:lang w:eastAsia="ro-RO"/>
        </w:rPr>
        <w:t xml:space="preserve">, care conțin informațiile necesare în conformitate cu </w:t>
      </w:r>
      <w:r w:rsidR="00476789" w:rsidRPr="0049406B">
        <w:rPr>
          <w:rFonts w:ascii="Times New Roman" w:eastAsia="Times New Roman" w:hAnsi="Times New Roman" w:cs="Times New Roman"/>
          <w:iCs/>
          <w:sz w:val="24"/>
          <w:szCs w:val="24"/>
          <w:lang w:eastAsia="ro-RO"/>
        </w:rPr>
        <w:t>cerințele de etichetare pentru produsele fertilizante stabilite de către autoritatea competentă de elaborarea politicilor</w:t>
      </w:r>
      <w:r w:rsidR="00460DE4" w:rsidRPr="0049406B">
        <w:rPr>
          <w:rFonts w:ascii="Times New Roman" w:eastAsia="Times New Roman" w:hAnsi="Times New Roman" w:cs="Times New Roman"/>
          <w:iCs/>
          <w:sz w:val="24"/>
          <w:szCs w:val="24"/>
          <w:lang w:eastAsia="ro-RO"/>
        </w:rPr>
        <w:t>;</w:t>
      </w:r>
    </w:p>
    <w:p w:rsidR="00951CC6" w:rsidRPr="0049406B"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13.</w:t>
      </w:r>
      <w:r w:rsidR="006A1506" w:rsidRPr="0049406B">
        <w:rPr>
          <w:rFonts w:ascii="Times New Roman" w:eastAsia="Times New Roman" w:hAnsi="Times New Roman" w:cs="Times New Roman"/>
          <w:sz w:val="24"/>
          <w:szCs w:val="24"/>
          <w:lang w:eastAsia="ro-RO"/>
        </w:rPr>
        <w:t>6</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o listă a standardelor armonizate menționate la art</w:t>
      </w:r>
      <w:r w:rsidR="00D91B4C"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1</w:t>
      </w:r>
      <w:r w:rsidR="00D91B4C" w:rsidRPr="0049406B">
        <w:rPr>
          <w:rFonts w:ascii="Times New Roman" w:eastAsia="Times New Roman" w:hAnsi="Times New Roman" w:cs="Times New Roman"/>
          <w:sz w:val="24"/>
          <w:szCs w:val="24"/>
          <w:lang w:eastAsia="ro-RO"/>
        </w:rPr>
        <w:t>5</w:t>
      </w:r>
      <w:r w:rsidR="00460DE4" w:rsidRPr="0049406B">
        <w:rPr>
          <w:rFonts w:ascii="Times New Roman" w:eastAsia="Times New Roman" w:hAnsi="Times New Roman" w:cs="Times New Roman"/>
          <w:sz w:val="24"/>
          <w:szCs w:val="24"/>
          <w:lang w:eastAsia="ro-RO"/>
        </w:rPr>
        <w:t>, a specificațiilor comune menționate la art</w:t>
      </w:r>
      <w:r w:rsidR="00D91B4C" w:rsidRPr="0049406B">
        <w:rPr>
          <w:rFonts w:ascii="Times New Roman" w:eastAsia="Times New Roman" w:hAnsi="Times New Roman" w:cs="Times New Roman"/>
          <w:sz w:val="24"/>
          <w:szCs w:val="24"/>
          <w:lang w:eastAsia="ro-RO"/>
        </w:rPr>
        <w:t>.16 din Legea 21/2025</w:t>
      </w:r>
      <w:r w:rsidR="00460DE4" w:rsidRPr="0049406B">
        <w:rPr>
          <w:rFonts w:ascii="Times New Roman" w:eastAsia="Times New Roman" w:hAnsi="Times New Roman" w:cs="Times New Roman"/>
          <w:sz w:val="24"/>
          <w:szCs w:val="24"/>
          <w:lang w:eastAsia="ro-RO"/>
        </w:rPr>
        <w:t xml:space="preserve"> și/sau a altor specificații tehnice relevante aplicate. În eventualitatea unor standarde armonizate aplicate parțial sau a unor specificații comune, documentația tehnică precizează care au fost părțile aplicate;</w:t>
      </w:r>
    </w:p>
    <w:p w:rsidR="00951CC6" w:rsidRPr="0049406B"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hAnsi="Times New Roman" w:cs="Times New Roman"/>
          <w:sz w:val="24"/>
          <w:szCs w:val="24"/>
        </w:rPr>
        <w:t>13.</w:t>
      </w:r>
      <w:r w:rsidR="006A1506" w:rsidRPr="0049406B">
        <w:rPr>
          <w:rFonts w:ascii="Times New Roman" w:hAnsi="Times New Roman" w:cs="Times New Roman"/>
          <w:sz w:val="24"/>
          <w:szCs w:val="24"/>
        </w:rPr>
        <w:t>7</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sz w:val="24"/>
          <w:szCs w:val="24"/>
          <w:lang w:eastAsia="ro-RO"/>
        </w:rPr>
        <w:t>rezultatele calculelor, ale controalelor efectuate;</w:t>
      </w:r>
      <w:r w:rsidR="009B3B96" w:rsidRPr="0049406B">
        <w:rPr>
          <w:rFonts w:ascii="Times New Roman" w:eastAsia="Times New Roman" w:hAnsi="Times New Roman" w:cs="Times New Roman"/>
          <w:sz w:val="24"/>
          <w:szCs w:val="24"/>
          <w:lang w:eastAsia="ro-RO"/>
        </w:rPr>
        <w:t xml:space="preserve"> </w:t>
      </w:r>
    </w:p>
    <w:p w:rsidR="00460DE4" w:rsidRPr="0049406B"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hAnsi="Times New Roman" w:cs="Times New Roman"/>
          <w:sz w:val="24"/>
          <w:szCs w:val="24"/>
        </w:rPr>
        <w:t xml:space="preserve">13.8. </w:t>
      </w:r>
      <w:r w:rsidR="00460DE4" w:rsidRPr="0049406B">
        <w:rPr>
          <w:rFonts w:ascii="Times New Roman" w:eastAsia="Times New Roman" w:hAnsi="Times New Roman" w:cs="Times New Roman"/>
          <w:sz w:val="24"/>
          <w:szCs w:val="24"/>
          <w:lang w:eastAsia="ro-RO"/>
        </w:rPr>
        <w:t>rapoarte de testare;</w:t>
      </w:r>
    </w:p>
    <w:p w:rsidR="00951CC6" w:rsidRPr="0049406B"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13.9. </w:t>
      </w:r>
      <w:r w:rsidR="00460DE4" w:rsidRPr="0049406B">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8C6371" w:rsidRPr="0049406B">
        <w:rPr>
          <w:rFonts w:ascii="Times New Roman" w:eastAsia="Times New Roman" w:hAnsi="Times New Roman" w:cs="Times New Roman"/>
          <w:sz w:val="24"/>
          <w:szCs w:val="24"/>
          <w:lang w:eastAsia="ro-RO"/>
        </w:rPr>
        <w:t>Legii nr. 209/2016 privind deșeurile</w:t>
      </w:r>
      <w:r w:rsidR="00460DE4" w:rsidRPr="0049406B">
        <w:rPr>
          <w:rFonts w:ascii="Times New Roman" w:eastAsia="Times New Roman" w:hAnsi="Times New Roman" w:cs="Times New Roman"/>
          <w:sz w:val="24"/>
          <w:szCs w:val="24"/>
          <w:lang w:eastAsia="ro-RO"/>
        </w:rPr>
        <w:t>, dovezi tehnice și administrative care să ateste că subprodusele respectă criteriile stabilite prin actele menționate la art</w:t>
      </w:r>
      <w:r w:rsidR="004A1A3A" w:rsidRPr="0049406B">
        <w:rPr>
          <w:rFonts w:ascii="Times New Roman" w:eastAsia="Times New Roman" w:hAnsi="Times New Roman" w:cs="Times New Roman"/>
          <w:sz w:val="24"/>
          <w:szCs w:val="24"/>
          <w:lang w:eastAsia="ro-RO"/>
        </w:rPr>
        <w:t>. 5</w:t>
      </w:r>
      <w:r w:rsidR="00460DE4" w:rsidRPr="0049406B">
        <w:rPr>
          <w:rFonts w:ascii="Times New Roman" w:eastAsia="Times New Roman" w:hAnsi="Times New Roman" w:cs="Times New Roman"/>
          <w:sz w:val="24"/>
          <w:szCs w:val="24"/>
          <w:lang w:eastAsia="ro-RO"/>
        </w:rPr>
        <w:t xml:space="preserve"> </w:t>
      </w:r>
      <w:r w:rsidR="004A1A3A" w:rsidRPr="0049406B">
        <w:rPr>
          <w:rFonts w:ascii="Times New Roman" w:eastAsia="Times New Roman" w:hAnsi="Times New Roman" w:cs="Times New Roman"/>
          <w:sz w:val="24"/>
          <w:szCs w:val="24"/>
          <w:lang w:eastAsia="ro-RO"/>
        </w:rPr>
        <w:t>din Legea 21/2025</w:t>
      </w:r>
      <w:r w:rsidR="00460DE4" w:rsidRPr="0049406B">
        <w:rPr>
          <w:rFonts w:ascii="Times New Roman" w:eastAsia="Times New Roman" w:hAnsi="Times New Roman" w:cs="Times New Roman"/>
          <w:sz w:val="24"/>
          <w:szCs w:val="24"/>
          <w:lang w:eastAsia="ro-RO"/>
        </w:rPr>
        <w:t xml:space="preserve">, precum și </w:t>
      </w:r>
      <w:r w:rsidR="00FF1327" w:rsidRPr="0049406B">
        <w:rPr>
          <w:rFonts w:ascii="Times New Roman" w:eastAsia="Times New Roman" w:hAnsi="Times New Roman" w:cs="Times New Roman"/>
          <w:sz w:val="24"/>
          <w:szCs w:val="24"/>
          <w:lang w:eastAsia="ro-RO"/>
        </w:rPr>
        <w:t>condițiile specificate</w:t>
      </w:r>
      <w:r w:rsidR="00460DE4" w:rsidRPr="0049406B">
        <w:rPr>
          <w:rFonts w:ascii="Times New Roman" w:eastAsia="Times New Roman" w:hAnsi="Times New Roman" w:cs="Times New Roman"/>
          <w:sz w:val="24"/>
          <w:szCs w:val="24"/>
          <w:lang w:eastAsia="ro-RO"/>
        </w:rPr>
        <w:t xml:space="preserve"> </w:t>
      </w:r>
      <w:r w:rsidR="00FF1327" w:rsidRPr="0049406B">
        <w:rPr>
          <w:rFonts w:ascii="Times New Roman" w:eastAsia="Times New Roman" w:hAnsi="Times New Roman" w:cs="Times New Roman"/>
          <w:sz w:val="24"/>
          <w:szCs w:val="24"/>
          <w:lang w:eastAsia="ro-RO"/>
        </w:rPr>
        <w:t>l</w:t>
      </w:r>
      <w:r w:rsidR="00460DE4" w:rsidRPr="0049406B">
        <w:rPr>
          <w:rFonts w:ascii="Times New Roman" w:eastAsia="Times New Roman" w:hAnsi="Times New Roman" w:cs="Times New Roman"/>
          <w:sz w:val="24"/>
          <w:szCs w:val="24"/>
          <w:lang w:eastAsia="ro-RO"/>
        </w:rPr>
        <w:t xml:space="preserve">a </w:t>
      </w:r>
      <w:r w:rsidR="00FD15C9" w:rsidRPr="0049406B">
        <w:rPr>
          <w:rFonts w:ascii="Times New Roman" w:eastAsia="Times New Roman" w:hAnsi="Times New Roman" w:cs="Times New Roman"/>
          <w:sz w:val="24"/>
          <w:szCs w:val="24"/>
          <w:lang w:eastAsia="ro-RO"/>
        </w:rPr>
        <w:t>art.</w:t>
      </w:r>
      <w:r w:rsidR="00623A5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5 alin</w:t>
      </w:r>
      <w:r w:rsidR="00623A5B"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(1) și, după caz, </w:t>
      </w:r>
      <w:r w:rsidR="00EE4403" w:rsidRPr="0049406B">
        <w:rPr>
          <w:rFonts w:ascii="Times New Roman" w:hAnsi="Times New Roman" w:cs="Times New Roman"/>
          <w:sz w:val="24"/>
          <w:szCs w:val="24"/>
        </w:rPr>
        <w:t>documentația de însoțire</w:t>
      </w:r>
      <w:r w:rsidR="00EE440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menționat</w:t>
      </w:r>
      <w:r w:rsidR="00AC35A9" w:rsidRPr="0049406B">
        <w:rPr>
          <w:rFonts w:ascii="Times New Roman" w:eastAsia="Times New Roman" w:hAnsi="Times New Roman" w:cs="Times New Roman"/>
          <w:sz w:val="24"/>
          <w:szCs w:val="24"/>
          <w:lang w:eastAsia="ro-RO"/>
        </w:rPr>
        <w:t>ă</w:t>
      </w:r>
      <w:r w:rsidR="00460DE4" w:rsidRPr="0049406B">
        <w:rPr>
          <w:rFonts w:ascii="Times New Roman" w:eastAsia="Times New Roman" w:hAnsi="Times New Roman" w:cs="Times New Roman"/>
          <w:sz w:val="24"/>
          <w:szCs w:val="24"/>
          <w:lang w:eastAsia="ro-RO"/>
        </w:rPr>
        <w:t xml:space="preserve"> la art</w:t>
      </w:r>
      <w:r w:rsidR="00AC35A9" w:rsidRPr="0049406B">
        <w:rPr>
          <w:rFonts w:ascii="Times New Roman" w:eastAsia="Times New Roman" w:hAnsi="Times New Roman" w:cs="Times New Roman"/>
          <w:sz w:val="24"/>
          <w:szCs w:val="24"/>
          <w:lang w:eastAsia="ro-RO"/>
        </w:rPr>
        <w:t>.5</w:t>
      </w:r>
      <w:r w:rsidR="00460DE4" w:rsidRPr="0049406B">
        <w:rPr>
          <w:rFonts w:ascii="Times New Roman" w:eastAsia="Times New Roman" w:hAnsi="Times New Roman" w:cs="Times New Roman"/>
          <w:sz w:val="24"/>
          <w:szCs w:val="24"/>
          <w:lang w:eastAsia="ro-RO"/>
        </w:rPr>
        <w:t xml:space="preserve"> alin</w:t>
      </w:r>
      <w:r w:rsidR="00AC35A9"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(2) sau măsurile naționale adoptate în art</w:t>
      </w:r>
      <w:r w:rsidR="0060410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5 alin</w:t>
      </w:r>
      <w:r w:rsidR="0060410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(3)</w:t>
      </w:r>
      <w:r w:rsidR="00604103" w:rsidRPr="0049406B">
        <w:rPr>
          <w:rFonts w:ascii="Times New Roman" w:eastAsia="Times New Roman" w:hAnsi="Times New Roman" w:cs="Times New Roman"/>
          <w:sz w:val="24"/>
          <w:szCs w:val="24"/>
          <w:lang w:eastAsia="ro-RO"/>
        </w:rPr>
        <w:t xml:space="preserve"> din Lege</w:t>
      </w:r>
      <w:r w:rsidR="00DE46B2" w:rsidRPr="0049406B">
        <w:rPr>
          <w:rFonts w:ascii="Times New Roman" w:eastAsia="Times New Roman" w:hAnsi="Times New Roman" w:cs="Times New Roman"/>
          <w:sz w:val="24"/>
          <w:szCs w:val="24"/>
          <w:lang w:eastAsia="ro-RO"/>
        </w:rPr>
        <w:t>a nr. 209/2016 privind deșeurile</w:t>
      </w:r>
      <w:r w:rsidR="00951CC6" w:rsidRPr="0049406B">
        <w:rPr>
          <w:rFonts w:ascii="Times New Roman" w:eastAsia="Times New Roman" w:hAnsi="Times New Roman" w:cs="Times New Roman"/>
          <w:sz w:val="24"/>
          <w:szCs w:val="24"/>
          <w:lang w:eastAsia="ro-RO"/>
        </w:rPr>
        <w:t>;</w:t>
      </w:r>
    </w:p>
    <w:p w:rsidR="00460DE4" w:rsidRPr="0049406B"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hAnsi="Times New Roman" w:cs="Times New Roman"/>
          <w:sz w:val="24"/>
          <w:szCs w:val="24"/>
        </w:rPr>
        <w:t xml:space="preserve">13.10. </w:t>
      </w:r>
      <w:r w:rsidR="00460DE4" w:rsidRPr="0049406B">
        <w:rPr>
          <w:rFonts w:ascii="Times New Roman" w:eastAsia="Times New Roman" w:hAnsi="Times New Roman" w:cs="Times New Roman"/>
          <w:sz w:val="24"/>
          <w:szCs w:val="24"/>
          <w:lang w:eastAsia="ro-RO"/>
        </w:rPr>
        <w:t>în cazul în care produsul fertilizant UE conține o valoare a cromului (Cr) total de peste 200 mg/kg substanța uscată, informații cu privire la cantitatea maximă și sursa exactă a cromului (Cr) total.</w:t>
      </w:r>
    </w:p>
    <w:p w:rsidR="00ED17AF" w:rsidRPr="0049406B" w:rsidRDefault="00ED17AF"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a </w:t>
      </w:r>
      <w:r w:rsidR="00BA7D75" w:rsidRPr="0049406B">
        <w:rPr>
          <w:rFonts w:ascii="Times New Roman" w:eastAsia="Times New Roman" w:hAnsi="Times New Roman" w:cs="Times New Roman"/>
          <w:b/>
          <w:sz w:val="24"/>
          <w:szCs w:val="24"/>
          <w:lang w:eastAsia="ro-RO"/>
        </w:rPr>
        <w:t>3</w:t>
      </w:r>
      <w:r w:rsidRPr="0049406B">
        <w:rPr>
          <w:rFonts w:ascii="Times New Roman" w:eastAsia="Times New Roman" w:hAnsi="Times New Roman" w:cs="Times New Roman"/>
          <w:b/>
          <w:sz w:val="24"/>
          <w:szCs w:val="24"/>
          <w:lang w:eastAsia="ro-RO"/>
        </w:rPr>
        <w:t>-a</w:t>
      </w:r>
    </w:p>
    <w:p w:rsidR="00460DE4" w:rsidRPr="0049406B" w:rsidRDefault="00865E47"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Fabrica</w:t>
      </w:r>
      <w:r w:rsidR="003866AB" w:rsidRPr="0049406B">
        <w:rPr>
          <w:rFonts w:ascii="Times New Roman" w:eastAsia="Times New Roman" w:hAnsi="Times New Roman" w:cs="Times New Roman"/>
          <w:b/>
          <w:sz w:val="24"/>
          <w:szCs w:val="24"/>
          <w:lang w:eastAsia="ro-RO"/>
        </w:rPr>
        <w:t>ția</w:t>
      </w:r>
    </w:p>
    <w:p w:rsidR="00460DE4" w:rsidRPr="0049406B" w:rsidRDefault="00E840A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14.</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Producătorul ia toate măsurile necesare pentru ca procesul de fabrica</w:t>
      </w:r>
      <w:r w:rsidR="00865E47" w:rsidRPr="0049406B">
        <w:rPr>
          <w:rFonts w:ascii="Times New Roman" w:eastAsia="Times New Roman" w:hAnsi="Times New Roman" w:cs="Times New Roman"/>
          <w:sz w:val="24"/>
          <w:szCs w:val="24"/>
          <w:lang w:eastAsia="ro-RO"/>
        </w:rPr>
        <w:t>rea</w:t>
      </w:r>
      <w:r w:rsidR="00460DE4" w:rsidRPr="0049406B">
        <w:rPr>
          <w:rFonts w:ascii="Times New Roman" w:eastAsia="Times New Roman" w:hAnsi="Times New Roman" w:cs="Times New Roman"/>
          <w:sz w:val="24"/>
          <w:szCs w:val="24"/>
          <w:lang w:eastAsia="ro-RO"/>
        </w:rPr>
        <w:t xml:space="preserve"> și monitorizarea lui să asigure conformitatea produselor fertilizante UE fabricate cu documentația tehnică menționată la </w:t>
      </w:r>
      <w:r w:rsidR="007218A3" w:rsidRPr="0049406B">
        <w:rPr>
          <w:rFonts w:ascii="Times New Roman" w:eastAsia="Times New Roman" w:hAnsi="Times New Roman" w:cs="Times New Roman"/>
          <w:sz w:val="24"/>
          <w:szCs w:val="24"/>
          <w:lang w:eastAsia="ro-RO"/>
        </w:rPr>
        <w:t xml:space="preserve">subsecțiunea </w:t>
      </w:r>
      <w:r w:rsidR="00470801" w:rsidRPr="0049406B">
        <w:rPr>
          <w:rFonts w:ascii="Times New Roman" w:eastAsia="Times New Roman" w:hAnsi="Times New Roman" w:cs="Times New Roman"/>
          <w:sz w:val="24"/>
          <w:szCs w:val="24"/>
          <w:lang w:eastAsia="ro-RO"/>
        </w:rPr>
        <w:t>a 2-a</w:t>
      </w:r>
      <w:r w:rsidR="003866AB" w:rsidRPr="0049406B">
        <w:rPr>
          <w:rFonts w:ascii="Times New Roman" w:eastAsia="Times New Roman" w:hAnsi="Times New Roman" w:cs="Times New Roman"/>
          <w:sz w:val="24"/>
          <w:szCs w:val="24"/>
          <w:lang w:eastAsia="ro-RO"/>
        </w:rPr>
        <w:t>,</w:t>
      </w:r>
      <w:r w:rsidR="00974874" w:rsidRPr="0049406B">
        <w:rPr>
          <w:rFonts w:ascii="Times New Roman" w:eastAsia="Times New Roman" w:hAnsi="Times New Roman" w:cs="Times New Roman"/>
          <w:sz w:val="24"/>
          <w:szCs w:val="24"/>
          <w:lang w:eastAsia="ro-RO"/>
        </w:rPr>
        <w:t xml:space="preserve"> a prezentei secțiuni</w:t>
      </w:r>
      <w:r w:rsidR="00C2302C" w:rsidRPr="0049406B">
        <w:rPr>
          <w:rFonts w:ascii="Times New Roman" w:eastAsia="Times New Roman" w:hAnsi="Times New Roman" w:cs="Times New Roman"/>
          <w:sz w:val="24"/>
          <w:szCs w:val="24"/>
          <w:lang w:eastAsia="ro-RO"/>
        </w:rPr>
        <w:t xml:space="preserve"> și cu </w:t>
      </w:r>
      <w:r w:rsidR="00460DE4" w:rsidRPr="0049406B">
        <w:rPr>
          <w:rFonts w:ascii="Times New Roman" w:eastAsia="Times New Roman" w:hAnsi="Times New Roman" w:cs="Times New Roman"/>
          <w:sz w:val="24"/>
          <w:szCs w:val="24"/>
          <w:lang w:eastAsia="ro-RO"/>
        </w:rPr>
        <w:t>cerințel</w:t>
      </w:r>
      <w:r w:rsidR="00C2302C" w:rsidRPr="0049406B">
        <w:rPr>
          <w:rFonts w:ascii="Times New Roman" w:eastAsia="Times New Roman" w:hAnsi="Times New Roman" w:cs="Times New Roman"/>
          <w:sz w:val="24"/>
          <w:szCs w:val="24"/>
          <w:lang w:eastAsia="ro-RO"/>
        </w:rPr>
        <w:t>e</w:t>
      </w:r>
      <w:r w:rsidR="00D24CF4" w:rsidRPr="0049406B">
        <w:rPr>
          <w:rFonts w:ascii="Times New Roman" w:eastAsia="Times New Roman" w:hAnsi="Times New Roman" w:cs="Times New Roman"/>
          <w:sz w:val="24"/>
          <w:szCs w:val="24"/>
          <w:lang w:eastAsia="ro-RO"/>
        </w:rPr>
        <w:t xml:space="preserve"> prevăzute în Le</w:t>
      </w:r>
      <w:r w:rsidR="0009351E" w:rsidRPr="0049406B">
        <w:rPr>
          <w:rFonts w:ascii="Times New Roman" w:eastAsia="Times New Roman" w:hAnsi="Times New Roman" w:cs="Times New Roman"/>
          <w:sz w:val="24"/>
          <w:szCs w:val="24"/>
          <w:lang w:eastAsia="ro-RO"/>
        </w:rPr>
        <w:t>gea nr.21/2025</w:t>
      </w:r>
      <w:r w:rsidR="00460DE4" w:rsidRPr="0049406B">
        <w:rPr>
          <w:rFonts w:ascii="Times New Roman" w:eastAsia="Times New Roman" w:hAnsi="Times New Roman" w:cs="Times New Roman"/>
          <w:sz w:val="24"/>
          <w:szCs w:val="24"/>
          <w:lang w:eastAsia="ro-RO"/>
        </w:rPr>
        <w:t xml:space="preserve"> care se aplică acestora.</w:t>
      </w:r>
    </w:p>
    <w:p w:rsidR="00865E47" w:rsidRPr="0049406B" w:rsidRDefault="00865E47"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a </w:t>
      </w:r>
      <w:r w:rsidR="00B06918" w:rsidRPr="0049406B">
        <w:rPr>
          <w:rFonts w:ascii="Times New Roman" w:eastAsia="Times New Roman" w:hAnsi="Times New Roman" w:cs="Times New Roman"/>
          <w:b/>
          <w:sz w:val="24"/>
          <w:szCs w:val="24"/>
          <w:lang w:eastAsia="ro-RO"/>
        </w:rPr>
        <w:t>4</w:t>
      </w:r>
      <w:r w:rsidRPr="0049406B">
        <w:rPr>
          <w:rFonts w:ascii="Times New Roman" w:eastAsia="Times New Roman" w:hAnsi="Times New Roman" w:cs="Times New Roman"/>
          <w:b/>
          <w:sz w:val="24"/>
          <w:szCs w:val="24"/>
          <w:lang w:eastAsia="ro-RO"/>
        </w:rPr>
        <w:t>-a</w:t>
      </w:r>
    </w:p>
    <w:p w:rsidR="00460DE4" w:rsidRPr="0049406B" w:rsidRDefault="00460DE4" w:rsidP="00951CC6">
      <w:pPr>
        <w:shd w:val="clear" w:color="auto" w:fill="FFFFFF"/>
        <w:spacing w:after="0" w:line="276" w:lineRule="auto"/>
        <w:jc w:val="center"/>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Marcajul CE și declarația de conformitate UE</w:t>
      </w:r>
    </w:p>
    <w:p w:rsidR="00460DE4" w:rsidRPr="0049406B" w:rsidRDefault="009D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15.</w:t>
      </w:r>
      <w:r w:rsidR="00035A6C"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Producătorul aplică marcajul CE, în mod individual, pe fiecare ambalaj al produsului fertilizant UE care respectă cerințele aplicabile din prezentul regulament sau, atunci când este livrat fără ambalaj, pe un document de însoțire a produsului fertilizant UE.</w:t>
      </w:r>
    </w:p>
    <w:p w:rsidR="007D1B45" w:rsidRPr="0049406B" w:rsidRDefault="00035A6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16.</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Producătorul întocmește o declarație de conformitate UE scrisă pentru un produs fertilizant UE sau un tip de produs fertilizant UE și o păstrează, împreună cu documentația tehnică, la dispoziția </w:t>
      </w:r>
      <w:r w:rsidR="002C77EE" w:rsidRPr="0049406B">
        <w:rPr>
          <w:rFonts w:ascii="Times New Roman" w:hAnsi="Times New Roman" w:cs="Times New Roman"/>
          <w:sz w:val="24"/>
          <w:szCs w:val="24"/>
        </w:rPr>
        <w:t>autorității de supraveghere a pieței</w:t>
      </w:r>
      <w:r w:rsidR="009D55C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pe o perioadă de cinci</w:t>
      </w:r>
      <w:r w:rsidR="00E84A5C"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ani după introducerea pe piață a produsului fertilizant UE. Declarația de conformitate UE identifică produsul fertilizant UE sau tipul de produs fertilizant UE pentru care a fost întocmită.</w:t>
      </w:r>
    </w:p>
    <w:p w:rsidR="00460DE4" w:rsidRPr="0049406B" w:rsidRDefault="007D1B45"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17.</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O copie a declarației de conformitate UE este pusă la dispoziția autorităților </w:t>
      </w:r>
      <w:r w:rsidR="009C0F0D" w:rsidRPr="0049406B">
        <w:rPr>
          <w:rFonts w:ascii="Times New Roman" w:eastAsia="Times New Roman" w:hAnsi="Times New Roman" w:cs="Times New Roman"/>
          <w:sz w:val="24"/>
          <w:szCs w:val="24"/>
          <w:lang w:eastAsia="ro-RO"/>
        </w:rPr>
        <w:t>competente</w:t>
      </w:r>
      <w:r w:rsidR="00460DE4" w:rsidRPr="0049406B">
        <w:rPr>
          <w:rFonts w:ascii="Times New Roman" w:eastAsia="Times New Roman" w:hAnsi="Times New Roman" w:cs="Times New Roman"/>
          <w:sz w:val="24"/>
          <w:szCs w:val="24"/>
          <w:lang w:eastAsia="ro-RO"/>
        </w:rPr>
        <w:t>, la cerere.</w:t>
      </w:r>
    </w:p>
    <w:p w:rsidR="00170DAA" w:rsidRPr="0049406B" w:rsidRDefault="00170DAA"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Subsecțiunea a 5-a</w:t>
      </w:r>
    </w:p>
    <w:p w:rsidR="00E40D0D" w:rsidRPr="0049406B" w:rsidRDefault="00170DAA"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Reprezentantul autorizat</w:t>
      </w:r>
    </w:p>
    <w:p w:rsidR="00460DE4" w:rsidRPr="0049406B" w:rsidRDefault="00745D54" w:rsidP="00DB0E34">
      <w:pPr>
        <w:shd w:val="clear" w:color="auto" w:fill="FFFFFF"/>
        <w:spacing w:before="120" w:after="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 xml:space="preserve">18. </w:t>
      </w:r>
      <w:r w:rsidR="00460DE4" w:rsidRPr="0049406B">
        <w:rPr>
          <w:rFonts w:ascii="Times New Roman" w:eastAsia="Times New Roman" w:hAnsi="Times New Roman" w:cs="Times New Roman"/>
          <w:sz w:val="24"/>
          <w:szCs w:val="24"/>
          <w:lang w:eastAsia="ro-RO"/>
        </w:rPr>
        <w:t>Obligațiile producătorului stabilite la</w:t>
      </w:r>
      <w:r w:rsidR="002A06D7" w:rsidRPr="0049406B">
        <w:rPr>
          <w:rFonts w:ascii="Times New Roman" w:eastAsia="Times New Roman" w:hAnsi="Times New Roman" w:cs="Times New Roman"/>
          <w:sz w:val="24"/>
          <w:szCs w:val="24"/>
          <w:lang w:eastAsia="ro-RO"/>
        </w:rPr>
        <w:t xml:space="preserve"> subsecțiune</w:t>
      </w:r>
      <w:r w:rsidR="00093E3E" w:rsidRPr="0049406B">
        <w:rPr>
          <w:rFonts w:ascii="Times New Roman" w:eastAsia="Times New Roman" w:hAnsi="Times New Roman" w:cs="Times New Roman"/>
          <w:sz w:val="24"/>
          <w:szCs w:val="24"/>
          <w:lang w:eastAsia="ro-RO"/>
        </w:rPr>
        <w:t xml:space="preserve">a a </w:t>
      </w:r>
      <w:r w:rsidR="00C75FD8" w:rsidRPr="0049406B">
        <w:rPr>
          <w:rFonts w:ascii="Times New Roman" w:eastAsia="Times New Roman" w:hAnsi="Times New Roman" w:cs="Times New Roman"/>
          <w:sz w:val="24"/>
          <w:szCs w:val="24"/>
          <w:lang w:eastAsia="ro-RO"/>
        </w:rPr>
        <w:t>4-a</w:t>
      </w:r>
      <w:r w:rsidR="002A06D7"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pot fi îndeplinite de către reprezentantul său autorizat, în numele său și pe răspunderea sa, cu condiția ca acestea să fie menționate în mandat.</w:t>
      </w:r>
    </w:p>
    <w:p w:rsidR="00737A05" w:rsidRPr="0049406B" w:rsidRDefault="00737A05" w:rsidP="00951CC6">
      <w:pPr>
        <w:shd w:val="clear" w:color="auto" w:fill="FFFFFF"/>
        <w:spacing w:after="0" w:line="276" w:lineRule="auto"/>
        <w:jc w:val="center"/>
        <w:rPr>
          <w:rFonts w:ascii="Times New Roman" w:eastAsia="Times New Roman" w:hAnsi="Times New Roman" w:cs="Times New Roman"/>
          <w:b/>
          <w:iCs/>
          <w:sz w:val="24"/>
          <w:szCs w:val="24"/>
          <w:lang w:eastAsia="ro-RO"/>
        </w:rPr>
      </w:pPr>
      <w:r w:rsidRPr="0049406B">
        <w:rPr>
          <w:rFonts w:ascii="Times New Roman" w:eastAsia="Times New Roman" w:hAnsi="Times New Roman" w:cs="Times New Roman"/>
          <w:b/>
          <w:iCs/>
          <w:sz w:val="24"/>
          <w:szCs w:val="24"/>
          <w:lang w:eastAsia="ro-RO"/>
        </w:rPr>
        <w:t xml:space="preserve">Secțiunea </w:t>
      </w:r>
      <w:r w:rsidR="00136FAA" w:rsidRPr="0049406B">
        <w:rPr>
          <w:rFonts w:ascii="Times New Roman" w:eastAsia="Times New Roman" w:hAnsi="Times New Roman" w:cs="Times New Roman"/>
          <w:b/>
          <w:iCs/>
          <w:sz w:val="24"/>
          <w:szCs w:val="24"/>
          <w:lang w:eastAsia="ro-RO"/>
        </w:rPr>
        <w:t>a 2-a</w:t>
      </w:r>
    </w:p>
    <w:p w:rsidR="00460DE4" w:rsidRPr="0049406B" w:rsidRDefault="00460DE4" w:rsidP="00951CC6">
      <w:pPr>
        <w:shd w:val="clear" w:color="auto" w:fill="FFFFFF"/>
        <w:spacing w:after="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M</w:t>
      </w:r>
      <w:r w:rsidR="00737A05" w:rsidRPr="0049406B">
        <w:rPr>
          <w:rFonts w:ascii="Times New Roman" w:eastAsia="Times New Roman" w:hAnsi="Times New Roman" w:cs="Times New Roman"/>
          <w:b/>
          <w:bCs/>
          <w:sz w:val="24"/>
          <w:szCs w:val="24"/>
          <w:lang w:eastAsia="ro-RO"/>
        </w:rPr>
        <w:t>odulul</w:t>
      </w:r>
      <w:r w:rsidRPr="0049406B">
        <w:rPr>
          <w:rFonts w:ascii="Times New Roman" w:eastAsia="Times New Roman" w:hAnsi="Times New Roman" w:cs="Times New Roman"/>
          <w:b/>
          <w:bCs/>
          <w:sz w:val="24"/>
          <w:szCs w:val="24"/>
          <w:lang w:eastAsia="ro-RO"/>
        </w:rPr>
        <w:t xml:space="preserve"> </w:t>
      </w:r>
      <w:r w:rsidR="001553F2" w:rsidRPr="0049406B">
        <w:rPr>
          <w:rFonts w:ascii="Times New Roman" w:eastAsia="Times New Roman" w:hAnsi="Times New Roman" w:cs="Times New Roman"/>
          <w:b/>
          <w:bCs/>
          <w:sz w:val="24"/>
          <w:szCs w:val="24"/>
          <w:lang w:eastAsia="ro-RO"/>
        </w:rPr>
        <w:t>A1</w:t>
      </w:r>
      <w:r w:rsidR="0095040E" w:rsidRPr="0049406B">
        <w:rPr>
          <w:rFonts w:ascii="Times New Roman" w:eastAsia="Times New Roman" w:hAnsi="Times New Roman" w:cs="Times New Roman"/>
          <w:b/>
          <w:bCs/>
          <w:sz w:val="24"/>
          <w:szCs w:val="24"/>
          <w:lang w:eastAsia="ro-RO"/>
        </w:rPr>
        <w:t xml:space="preserve"> </w:t>
      </w:r>
      <w:r w:rsidR="001553F2" w:rsidRPr="0049406B">
        <w:rPr>
          <w:rFonts w:ascii="Times New Roman" w:eastAsia="Times New Roman" w:hAnsi="Times New Roman" w:cs="Times New Roman"/>
          <w:b/>
          <w:bCs/>
          <w:sz w:val="24"/>
          <w:szCs w:val="24"/>
          <w:lang w:eastAsia="ro-RO"/>
        </w:rPr>
        <w:t>-</w:t>
      </w:r>
      <w:r w:rsidR="00737A05" w:rsidRPr="0049406B">
        <w:rPr>
          <w:rFonts w:ascii="Times New Roman" w:eastAsia="Times New Roman" w:hAnsi="Times New Roman" w:cs="Times New Roman"/>
          <w:b/>
          <w:bCs/>
          <w:sz w:val="24"/>
          <w:szCs w:val="24"/>
          <w:lang w:eastAsia="ro-RO"/>
        </w:rPr>
        <w:t xml:space="preserve"> Controlul intern al producției</w:t>
      </w:r>
      <w:r w:rsidR="00E15B24" w:rsidRPr="0049406B">
        <w:rPr>
          <w:rFonts w:ascii="Times New Roman" w:eastAsia="Times New Roman" w:hAnsi="Times New Roman" w:cs="Times New Roman"/>
          <w:b/>
          <w:bCs/>
          <w:sz w:val="24"/>
          <w:szCs w:val="24"/>
          <w:lang w:eastAsia="ro-RO"/>
        </w:rPr>
        <w:t xml:space="preserve"> plus </w:t>
      </w:r>
      <w:r w:rsidR="00737A05" w:rsidRPr="0049406B">
        <w:rPr>
          <w:rFonts w:ascii="Times New Roman" w:eastAsia="Times New Roman" w:hAnsi="Times New Roman" w:cs="Times New Roman"/>
          <w:b/>
          <w:bCs/>
          <w:sz w:val="24"/>
          <w:szCs w:val="24"/>
          <w:lang w:eastAsia="ro-RO"/>
        </w:rPr>
        <w:t>testarea supravegheată a produsului.</w:t>
      </w:r>
    </w:p>
    <w:p w:rsidR="00FE4F2A" w:rsidRPr="0049406B" w:rsidRDefault="00FE4F2A"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Subsecțiunea 1</w:t>
      </w:r>
    </w:p>
    <w:p w:rsidR="00FE4F2A" w:rsidRPr="0049406B" w:rsidRDefault="00FE4F2A" w:rsidP="00951CC6">
      <w:pPr>
        <w:shd w:val="clear" w:color="auto" w:fill="FFFFFF"/>
        <w:spacing w:after="0" w:line="276"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Descrierea modulului</w:t>
      </w:r>
    </w:p>
    <w:p w:rsidR="00460DE4" w:rsidRPr="0049406B" w:rsidRDefault="00E15B2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19.</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Controlul intern al producției plus testarea supravegheată a produsului este procedura de evaluare a conformității prin care producătorul își îndeplinește obligațiile prevăzute la </w:t>
      </w:r>
      <w:r w:rsidR="00FA6E95" w:rsidRPr="0049406B">
        <w:rPr>
          <w:rFonts w:ascii="Times New Roman" w:eastAsia="Times New Roman" w:hAnsi="Times New Roman" w:cs="Times New Roman"/>
          <w:sz w:val="24"/>
          <w:szCs w:val="24"/>
          <w:lang w:eastAsia="ro-RO"/>
        </w:rPr>
        <w:t>subsecți</w:t>
      </w:r>
      <w:r w:rsidR="008E3703" w:rsidRPr="0049406B">
        <w:rPr>
          <w:rFonts w:ascii="Times New Roman" w:eastAsia="Times New Roman" w:hAnsi="Times New Roman" w:cs="Times New Roman"/>
          <w:sz w:val="24"/>
          <w:szCs w:val="24"/>
          <w:lang w:eastAsia="ro-RO"/>
        </w:rPr>
        <w:t>une</w:t>
      </w:r>
      <w:r w:rsidR="00547760" w:rsidRPr="0049406B">
        <w:rPr>
          <w:rFonts w:ascii="Times New Roman" w:eastAsia="Times New Roman" w:hAnsi="Times New Roman" w:cs="Times New Roman"/>
          <w:sz w:val="24"/>
          <w:szCs w:val="24"/>
          <w:lang w:eastAsia="ro-RO"/>
        </w:rPr>
        <w:t xml:space="preserve">a </w:t>
      </w:r>
      <w:r w:rsidR="00A26915" w:rsidRPr="0049406B">
        <w:rPr>
          <w:rFonts w:ascii="Times New Roman" w:eastAsia="Times New Roman" w:hAnsi="Times New Roman" w:cs="Times New Roman"/>
          <w:sz w:val="24"/>
          <w:szCs w:val="24"/>
          <w:lang w:eastAsia="ro-RO"/>
        </w:rPr>
        <w:t xml:space="preserve">a </w:t>
      </w:r>
      <w:r w:rsidR="00460DE4" w:rsidRPr="0049406B">
        <w:rPr>
          <w:rFonts w:ascii="Times New Roman" w:eastAsia="Times New Roman" w:hAnsi="Times New Roman" w:cs="Times New Roman"/>
          <w:sz w:val="24"/>
          <w:szCs w:val="24"/>
          <w:lang w:eastAsia="ro-RO"/>
        </w:rPr>
        <w:t>2</w:t>
      </w:r>
      <w:r w:rsidR="00A26915"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 xml:space="preserve">, </w:t>
      </w:r>
      <w:r w:rsidR="00A26915" w:rsidRPr="0049406B">
        <w:rPr>
          <w:rFonts w:ascii="Times New Roman" w:eastAsia="Times New Roman" w:hAnsi="Times New Roman" w:cs="Times New Roman"/>
          <w:sz w:val="24"/>
          <w:szCs w:val="24"/>
          <w:lang w:eastAsia="ro-RO"/>
        </w:rPr>
        <w:t xml:space="preserve">a </w:t>
      </w:r>
      <w:r w:rsidR="00460DE4" w:rsidRPr="0049406B">
        <w:rPr>
          <w:rFonts w:ascii="Times New Roman" w:eastAsia="Times New Roman" w:hAnsi="Times New Roman" w:cs="Times New Roman"/>
          <w:sz w:val="24"/>
          <w:szCs w:val="24"/>
          <w:lang w:eastAsia="ro-RO"/>
        </w:rPr>
        <w:t>3</w:t>
      </w:r>
      <w:r w:rsidR="00A26915" w:rsidRPr="0049406B">
        <w:rPr>
          <w:rFonts w:ascii="Times New Roman" w:eastAsia="Times New Roman" w:hAnsi="Times New Roman" w:cs="Times New Roman"/>
          <w:sz w:val="24"/>
          <w:szCs w:val="24"/>
          <w:lang w:eastAsia="ro-RO"/>
        </w:rPr>
        <w:t>-</w:t>
      </w:r>
      <w:r w:rsidR="00A26915" w:rsidRPr="0049406B">
        <w:rPr>
          <w:rFonts w:ascii="Times New Roman" w:eastAsia="Times New Roman" w:hAnsi="Times New Roman" w:cs="Times New Roman"/>
          <w:sz w:val="24"/>
          <w:szCs w:val="24"/>
          <w:lang w:eastAsia="ro-RO"/>
        </w:rPr>
        <w:lastRenderedPageBreak/>
        <w:t>a</w:t>
      </w:r>
      <w:r w:rsidR="00460DE4" w:rsidRPr="0049406B">
        <w:rPr>
          <w:rFonts w:ascii="Times New Roman" w:eastAsia="Times New Roman" w:hAnsi="Times New Roman" w:cs="Times New Roman"/>
          <w:sz w:val="24"/>
          <w:szCs w:val="24"/>
          <w:lang w:eastAsia="ro-RO"/>
        </w:rPr>
        <w:t xml:space="preserve">, </w:t>
      </w:r>
      <w:r w:rsidR="00A26915" w:rsidRPr="0049406B">
        <w:rPr>
          <w:rFonts w:ascii="Times New Roman" w:eastAsia="Times New Roman" w:hAnsi="Times New Roman" w:cs="Times New Roman"/>
          <w:sz w:val="24"/>
          <w:szCs w:val="24"/>
          <w:lang w:eastAsia="ro-RO"/>
        </w:rPr>
        <w:t xml:space="preserve">a </w:t>
      </w:r>
      <w:r w:rsidR="00460DE4" w:rsidRPr="0049406B">
        <w:rPr>
          <w:rFonts w:ascii="Times New Roman" w:eastAsia="Times New Roman" w:hAnsi="Times New Roman" w:cs="Times New Roman"/>
          <w:sz w:val="24"/>
          <w:szCs w:val="24"/>
          <w:lang w:eastAsia="ro-RO"/>
        </w:rPr>
        <w:t>4</w:t>
      </w:r>
      <w:r w:rsidR="00A26915"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 xml:space="preserve"> și</w:t>
      </w:r>
      <w:r w:rsidR="00547760" w:rsidRPr="0049406B">
        <w:rPr>
          <w:rFonts w:ascii="Times New Roman" w:eastAsia="Times New Roman" w:hAnsi="Times New Roman" w:cs="Times New Roman"/>
          <w:sz w:val="24"/>
          <w:szCs w:val="24"/>
          <w:lang w:eastAsia="ro-RO"/>
        </w:rPr>
        <w:t xml:space="preserve"> </w:t>
      </w:r>
      <w:r w:rsidR="00A26915" w:rsidRPr="0049406B">
        <w:rPr>
          <w:rFonts w:ascii="Times New Roman" w:eastAsia="Times New Roman" w:hAnsi="Times New Roman" w:cs="Times New Roman"/>
          <w:sz w:val="24"/>
          <w:szCs w:val="24"/>
          <w:lang w:eastAsia="ro-RO"/>
        </w:rPr>
        <w:t xml:space="preserve">a </w:t>
      </w:r>
      <w:r w:rsidR="00460DE4" w:rsidRPr="0049406B">
        <w:rPr>
          <w:rFonts w:ascii="Times New Roman" w:eastAsia="Times New Roman" w:hAnsi="Times New Roman" w:cs="Times New Roman"/>
          <w:sz w:val="24"/>
          <w:szCs w:val="24"/>
          <w:lang w:eastAsia="ro-RO"/>
        </w:rPr>
        <w:t>5</w:t>
      </w:r>
      <w:r w:rsidR="00A26915"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 se asigură și declară pe răspunderea sa exclusivă că produsele fertilizante UE în cauză respectă cerințele prezentului regulament aplicabile produselor.</w:t>
      </w:r>
    </w:p>
    <w:p w:rsidR="00587FAE" w:rsidRPr="0049406B" w:rsidRDefault="00587FAE"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w:t>
      </w:r>
      <w:r w:rsidR="00C02FEC" w:rsidRPr="0049406B">
        <w:rPr>
          <w:rFonts w:ascii="Times New Roman" w:eastAsia="Times New Roman" w:hAnsi="Times New Roman" w:cs="Times New Roman"/>
          <w:b/>
          <w:sz w:val="24"/>
          <w:szCs w:val="24"/>
          <w:lang w:eastAsia="ro-RO"/>
        </w:rPr>
        <w:t>a 2-a</w:t>
      </w:r>
    </w:p>
    <w:p w:rsidR="00587FAE" w:rsidRPr="0049406B" w:rsidRDefault="00587FAE" w:rsidP="00951CC6">
      <w:pPr>
        <w:shd w:val="clear" w:color="auto" w:fill="FFFFFF"/>
        <w:spacing w:after="0" w:line="276" w:lineRule="auto"/>
        <w:jc w:val="center"/>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Documentația tehnică</w:t>
      </w:r>
    </w:p>
    <w:p w:rsidR="00460DE4" w:rsidRPr="0049406B" w:rsidRDefault="00D2641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Producătorul întocmește documentația tehnică. Documentația permite evaluarea produsului fertilizant UE din punctul de vedere al conformității cu cerințele relevante și include o analiză adecvată și o evaluare a riscului (riscurilor).</w:t>
      </w:r>
    </w:p>
    <w:p w:rsidR="00460DE4" w:rsidRPr="0049406B" w:rsidRDefault="00395063"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dacă este cazul, cel puțin următoarele elemente:</w:t>
      </w:r>
    </w:p>
    <w:p w:rsidR="00460DE4" w:rsidRPr="0049406B" w:rsidRDefault="0095473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21.</w:t>
      </w:r>
      <w:r w:rsidR="002703B0" w:rsidRPr="0049406B">
        <w:rPr>
          <w:rFonts w:ascii="Times New Roman" w:eastAsia="Times New Roman" w:hAnsi="Times New Roman" w:cs="Times New Roman"/>
          <w:sz w:val="24"/>
          <w:szCs w:val="24"/>
          <w:lang w:eastAsia="ro-RO"/>
        </w:rPr>
        <w:t xml:space="preserve">1. </w:t>
      </w:r>
      <w:r w:rsidR="00460DE4" w:rsidRPr="0049406B">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rsidR="00460DE4" w:rsidRPr="0049406B"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21.2. </w:t>
      </w:r>
      <w:r w:rsidR="00460DE4" w:rsidRPr="0049406B">
        <w:rPr>
          <w:rFonts w:ascii="Times New Roman" w:eastAsia="Times New Roman" w:hAnsi="Times New Roman" w:cs="Times New Roman"/>
          <w:sz w:val="24"/>
          <w:szCs w:val="24"/>
          <w:lang w:eastAsia="ro-RO"/>
        </w:rPr>
        <w:t xml:space="preserve">o listă a materiilor componente utilizate, a CMC-urilor astfel cum se menționează în </w:t>
      </w:r>
      <w:r w:rsidR="00DE46B2" w:rsidRPr="0049406B">
        <w:rPr>
          <w:rFonts w:ascii="Times New Roman" w:hAnsi="Times New Roman" w:cs="Times New Roman"/>
          <w:sz w:val="24"/>
          <w:szCs w:val="24"/>
        </w:rPr>
        <w:t xml:space="preserve">Ordinul cu privire la aprobarea categoriilor funcționale de produse pentru produsele fertilizante UE și a categoriilor de materii componente pentru produsele fertilizante UE aprobat de către autoritatea competentă de elaborare a politicilor, </w:t>
      </w:r>
      <w:r w:rsidR="00460DE4" w:rsidRPr="0049406B">
        <w:rPr>
          <w:rFonts w:ascii="Times New Roman" w:eastAsia="Times New Roman" w:hAnsi="Times New Roman" w:cs="Times New Roman"/>
          <w:sz w:val="24"/>
          <w:szCs w:val="24"/>
          <w:lang w:eastAsia="ro-RO"/>
        </w:rPr>
        <w:t>cărora le aparțin și informații privind originea sau procesul de fabricație a acestora;</w:t>
      </w:r>
    </w:p>
    <w:p w:rsidR="00460DE4" w:rsidRPr="0049406B"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21.3. </w:t>
      </w:r>
      <w:r w:rsidR="00460DE4" w:rsidRPr="0049406B">
        <w:rPr>
          <w:rFonts w:ascii="Times New Roman" w:eastAsia="Times New Roman" w:hAnsi="Times New Roman" w:cs="Times New Roman"/>
          <w:sz w:val="24"/>
          <w:szCs w:val="24"/>
          <w:lang w:eastAsia="ro-RO"/>
        </w:rPr>
        <w:t>declarațiile de conformitate UE pentru produsele fertilizante UE componente ale amestecului de produse fertilizante;</w:t>
      </w:r>
    </w:p>
    <w:p w:rsidR="00460DE4" w:rsidRPr="0049406B"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21.4. </w:t>
      </w:r>
      <w:r w:rsidR="00460DE4" w:rsidRPr="0049406B">
        <w:rPr>
          <w:rFonts w:ascii="Times New Roman" w:eastAsia="Times New Roman" w:hAnsi="Times New Roman" w:cs="Times New Roman"/>
          <w:sz w:val="24"/>
          <w:szCs w:val="24"/>
          <w:lang w:eastAsia="ro-RO"/>
        </w:rPr>
        <w:t>desene, scheme, descrieri și explicații necesare pentru înțelegerea procesului de fabricație a produsului fertilizant UE;</w:t>
      </w:r>
    </w:p>
    <w:p w:rsidR="00460DE4" w:rsidRPr="0049406B"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21.5. </w:t>
      </w:r>
      <w:r w:rsidR="00460DE4" w:rsidRPr="0049406B">
        <w:rPr>
          <w:rFonts w:ascii="Times New Roman" w:eastAsia="Times New Roman" w:hAnsi="Times New Roman" w:cs="Times New Roman"/>
          <w:sz w:val="24"/>
          <w:szCs w:val="24"/>
          <w:lang w:eastAsia="ro-RO"/>
        </w:rPr>
        <w:t xml:space="preserve">un model de etichetă sau de prospect, ori al ambelor, astfel cum se menționează </w:t>
      </w:r>
      <w:r w:rsidR="00CC1E73" w:rsidRPr="0049406B">
        <w:rPr>
          <w:rFonts w:ascii="Times New Roman" w:eastAsia="Times New Roman" w:hAnsi="Times New Roman" w:cs="Times New Roman"/>
          <w:iCs/>
          <w:sz w:val="24"/>
          <w:szCs w:val="24"/>
          <w:lang w:eastAsia="ro-RO"/>
        </w:rPr>
        <w:t>la art. 8 alin. (8) din Legea nr. 21/2025</w:t>
      </w:r>
      <w:r w:rsidR="00460DE4" w:rsidRPr="0049406B">
        <w:rPr>
          <w:rFonts w:ascii="Times New Roman" w:eastAsia="Times New Roman" w:hAnsi="Times New Roman" w:cs="Times New Roman"/>
          <w:sz w:val="24"/>
          <w:szCs w:val="24"/>
          <w:lang w:eastAsia="ro-RO"/>
        </w:rPr>
        <w:t xml:space="preserve">, care conțin informațiile necesare în conformitate cu </w:t>
      </w:r>
      <w:r w:rsidR="00495BB1" w:rsidRPr="0049406B">
        <w:rPr>
          <w:rFonts w:ascii="Times New Roman" w:eastAsia="Times New Roman" w:hAnsi="Times New Roman" w:cs="Times New Roman"/>
          <w:iCs/>
          <w:sz w:val="24"/>
          <w:szCs w:val="24"/>
          <w:lang w:eastAsia="ro-RO"/>
        </w:rPr>
        <w:t>cerințele de etichetare pentru produsele fertilizante stabilite de către autoritatea competentă de elaborarea politicilor</w:t>
      </w:r>
      <w:r w:rsidR="00460DE4" w:rsidRPr="0049406B">
        <w:rPr>
          <w:rFonts w:ascii="Times New Roman" w:eastAsia="Times New Roman" w:hAnsi="Times New Roman" w:cs="Times New Roman"/>
          <w:sz w:val="24"/>
          <w:szCs w:val="24"/>
          <w:lang w:eastAsia="ro-RO"/>
        </w:rPr>
        <w:t>;</w:t>
      </w:r>
    </w:p>
    <w:p w:rsidR="00460DE4" w:rsidRPr="0049406B" w:rsidRDefault="0030654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21.6. </w:t>
      </w:r>
      <w:r w:rsidR="00460DE4" w:rsidRPr="0049406B">
        <w:rPr>
          <w:rFonts w:ascii="Times New Roman" w:eastAsia="Times New Roman" w:hAnsi="Times New Roman" w:cs="Times New Roman"/>
          <w:sz w:val="24"/>
          <w:szCs w:val="24"/>
          <w:lang w:eastAsia="ro-RO"/>
        </w:rPr>
        <w:t>denumirea și adresa unităților de producție, precum și denumirea și adresa operatorilor unităților respective la care au fost fabricate produsul și principalele sale componente;</w:t>
      </w:r>
    </w:p>
    <w:p w:rsidR="00460DE4" w:rsidRPr="0049406B" w:rsidRDefault="0030654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21.7. </w:t>
      </w:r>
      <w:r w:rsidR="00460DE4" w:rsidRPr="0049406B">
        <w:rPr>
          <w:rFonts w:ascii="Times New Roman" w:eastAsia="Times New Roman" w:hAnsi="Times New Roman" w:cs="Times New Roman"/>
          <w:sz w:val="24"/>
          <w:szCs w:val="24"/>
          <w:lang w:eastAsia="ro-RO"/>
        </w:rPr>
        <w:t>o listă a standardelor armonizate menționate la art</w:t>
      </w:r>
      <w:r w:rsidR="000C6995" w:rsidRPr="0049406B">
        <w:rPr>
          <w:rFonts w:ascii="Times New Roman" w:eastAsia="Times New Roman" w:hAnsi="Times New Roman" w:cs="Times New Roman"/>
          <w:sz w:val="24"/>
          <w:szCs w:val="24"/>
          <w:lang w:eastAsia="ro-RO"/>
        </w:rPr>
        <w:t>.</w:t>
      </w:r>
      <w:r w:rsidR="00451FA3" w:rsidRPr="0049406B">
        <w:rPr>
          <w:rFonts w:ascii="Times New Roman" w:eastAsia="Times New Roman" w:hAnsi="Times New Roman" w:cs="Times New Roman"/>
          <w:sz w:val="24"/>
          <w:szCs w:val="24"/>
          <w:lang w:eastAsia="ro-RO"/>
        </w:rPr>
        <w:t xml:space="preserve"> 15</w:t>
      </w:r>
      <w:r w:rsidR="00460DE4" w:rsidRPr="0049406B">
        <w:rPr>
          <w:rFonts w:ascii="Times New Roman" w:eastAsia="Times New Roman" w:hAnsi="Times New Roman" w:cs="Times New Roman"/>
          <w:sz w:val="24"/>
          <w:szCs w:val="24"/>
          <w:lang w:eastAsia="ro-RO"/>
        </w:rPr>
        <w:t>, a specificațiilor comune menționate la art</w:t>
      </w:r>
      <w:r w:rsidR="00451FA3" w:rsidRPr="0049406B">
        <w:rPr>
          <w:rFonts w:ascii="Times New Roman" w:eastAsia="Times New Roman" w:hAnsi="Times New Roman" w:cs="Times New Roman"/>
          <w:sz w:val="24"/>
          <w:szCs w:val="24"/>
          <w:lang w:eastAsia="ro-RO"/>
        </w:rPr>
        <w:t>. 16</w:t>
      </w:r>
      <w:r w:rsidR="00460DE4" w:rsidRPr="0049406B">
        <w:rPr>
          <w:rFonts w:ascii="Times New Roman" w:eastAsia="Times New Roman" w:hAnsi="Times New Roman" w:cs="Times New Roman"/>
          <w:sz w:val="24"/>
          <w:szCs w:val="24"/>
          <w:lang w:eastAsia="ro-RO"/>
        </w:rPr>
        <w:t xml:space="preserve"> </w:t>
      </w:r>
      <w:r w:rsidR="005B67DD" w:rsidRPr="0049406B">
        <w:rPr>
          <w:rFonts w:ascii="Times New Roman" w:eastAsia="Times New Roman" w:hAnsi="Times New Roman" w:cs="Times New Roman"/>
          <w:sz w:val="24"/>
          <w:szCs w:val="24"/>
          <w:lang w:eastAsia="ro-RO"/>
        </w:rPr>
        <w:t xml:space="preserve">din Legea 21/2025 </w:t>
      </w:r>
      <w:r w:rsidR="00460DE4" w:rsidRPr="0049406B">
        <w:rPr>
          <w:rFonts w:ascii="Times New Roman" w:eastAsia="Times New Roman" w:hAnsi="Times New Roman" w:cs="Times New Roman"/>
          <w:sz w:val="24"/>
          <w:szCs w:val="24"/>
          <w:lang w:eastAsia="ro-RO"/>
        </w:rPr>
        <w:t>și/sau a altor specificații tehnice relevante aplicate. În eventualitatea unor standarde armonizate aplicate parțial sau a unor specificații comune, documentația tehnică precizează care au fost părțile aplicate;</w:t>
      </w:r>
    </w:p>
    <w:p w:rsidR="00460DE4" w:rsidRPr="0049406B" w:rsidRDefault="00306541"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49406B">
        <w:rPr>
          <w:rFonts w:ascii="Times New Roman" w:hAnsi="Times New Roman" w:cs="Times New Roman"/>
          <w:sz w:val="24"/>
          <w:szCs w:val="24"/>
        </w:rPr>
        <w:t xml:space="preserve">21.8. </w:t>
      </w:r>
      <w:r w:rsidR="00460DE4" w:rsidRPr="0049406B">
        <w:rPr>
          <w:rFonts w:ascii="Times New Roman" w:eastAsia="Times New Roman" w:hAnsi="Times New Roman" w:cs="Times New Roman"/>
          <w:sz w:val="24"/>
          <w:szCs w:val="24"/>
          <w:lang w:eastAsia="ro-RO"/>
        </w:rPr>
        <w:t>rezultatele calculelor, ale controalelor efectuate etc.;</w:t>
      </w:r>
    </w:p>
    <w:p w:rsidR="00460DE4" w:rsidRPr="0049406B" w:rsidRDefault="00306541"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49406B">
        <w:rPr>
          <w:rFonts w:ascii="Times New Roman" w:hAnsi="Times New Roman" w:cs="Times New Roman"/>
          <w:sz w:val="24"/>
          <w:szCs w:val="24"/>
        </w:rPr>
        <w:t>21.9.</w:t>
      </w:r>
      <w:r w:rsidR="003913DE"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sz w:val="24"/>
          <w:szCs w:val="24"/>
          <w:lang w:eastAsia="ro-RO"/>
        </w:rPr>
        <w:t xml:space="preserve">rapoartele de testare, inclusiv rapoartele din cadrul verificărilor produsului privind retenția de ulei și rezistența la detonare, menționate la </w:t>
      </w:r>
      <w:r w:rsidR="008770AC" w:rsidRPr="0049406B">
        <w:rPr>
          <w:rFonts w:ascii="Times New Roman" w:eastAsia="Times New Roman" w:hAnsi="Times New Roman" w:cs="Times New Roman"/>
          <w:sz w:val="24"/>
          <w:szCs w:val="24"/>
          <w:lang w:eastAsia="ro-RO"/>
        </w:rPr>
        <w:t>subsecțiunea</w:t>
      </w:r>
      <w:r w:rsidR="007E7787" w:rsidRPr="0049406B">
        <w:rPr>
          <w:rFonts w:ascii="Times New Roman" w:eastAsia="Times New Roman" w:hAnsi="Times New Roman" w:cs="Times New Roman"/>
          <w:sz w:val="24"/>
          <w:szCs w:val="24"/>
          <w:lang w:eastAsia="ro-RO"/>
        </w:rPr>
        <w:t xml:space="preserve"> a </w:t>
      </w:r>
      <w:r w:rsidR="007B58F7" w:rsidRPr="0049406B">
        <w:rPr>
          <w:rFonts w:ascii="Times New Roman" w:eastAsia="Times New Roman" w:hAnsi="Times New Roman" w:cs="Times New Roman"/>
          <w:sz w:val="24"/>
          <w:szCs w:val="24"/>
          <w:lang w:eastAsia="ro-RO"/>
        </w:rPr>
        <w:t>4</w:t>
      </w:r>
      <w:r w:rsidR="007E7787" w:rsidRPr="0049406B">
        <w:rPr>
          <w:rFonts w:ascii="Times New Roman" w:eastAsia="Times New Roman" w:hAnsi="Times New Roman" w:cs="Times New Roman"/>
          <w:sz w:val="24"/>
          <w:szCs w:val="24"/>
          <w:lang w:eastAsia="ro-RO"/>
        </w:rPr>
        <w:t>-a, a prezentei secțiuni</w:t>
      </w:r>
      <w:r w:rsidR="00460DE4" w:rsidRPr="0049406B">
        <w:rPr>
          <w:rFonts w:ascii="Times New Roman" w:eastAsia="Times New Roman" w:hAnsi="Times New Roman" w:cs="Times New Roman"/>
          <w:sz w:val="24"/>
          <w:szCs w:val="24"/>
          <w:lang w:eastAsia="ro-RO"/>
        </w:rPr>
        <w:t>;</w:t>
      </w:r>
    </w:p>
    <w:p w:rsidR="00DE46B2" w:rsidRPr="0049406B" w:rsidRDefault="007E778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21.10. </w:t>
      </w:r>
      <w:r w:rsidR="00460DE4" w:rsidRPr="0049406B">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475426" w:rsidRPr="0049406B">
        <w:rPr>
          <w:rFonts w:ascii="Times New Roman" w:eastAsia="Times New Roman" w:hAnsi="Times New Roman" w:cs="Times New Roman"/>
          <w:sz w:val="24"/>
          <w:szCs w:val="24"/>
          <w:lang w:eastAsia="ro-RO"/>
        </w:rPr>
        <w:t>Legii nr. 209/2016 privind deșeurile</w:t>
      </w:r>
      <w:r w:rsidR="00460DE4" w:rsidRPr="0049406B">
        <w:rPr>
          <w:rFonts w:ascii="Times New Roman" w:eastAsia="Times New Roman" w:hAnsi="Times New Roman" w:cs="Times New Roman"/>
          <w:sz w:val="24"/>
          <w:szCs w:val="24"/>
          <w:lang w:eastAsia="ro-RO"/>
        </w:rPr>
        <w:t>, dovezi tehnice și administrative care să ateste că subprodusele respectă criteriile</w:t>
      </w:r>
      <w:r w:rsidR="00DE46B2" w:rsidRPr="0049406B">
        <w:rPr>
          <w:rFonts w:ascii="Times New Roman" w:eastAsia="Times New Roman" w:hAnsi="Times New Roman" w:cs="Times New Roman"/>
          <w:sz w:val="24"/>
          <w:szCs w:val="24"/>
          <w:lang w:eastAsia="ro-RO"/>
        </w:rPr>
        <w:t xml:space="preserve"> stabilite prin actele menționate la art. 5 din Legea 21/2025, precum și </w:t>
      </w:r>
      <w:r w:rsidR="00C024E1" w:rsidRPr="0049406B">
        <w:rPr>
          <w:rFonts w:ascii="Times New Roman" w:eastAsia="Times New Roman" w:hAnsi="Times New Roman" w:cs="Times New Roman"/>
          <w:sz w:val="24"/>
          <w:szCs w:val="24"/>
          <w:lang w:eastAsia="ro-RO"/>
        </w:rPr>
        <w:t xml:space="preserve">măsurile </w:t>
      </w:r>
      <w:r w:rsidR="00DE46B2" w:rsidRPr="0049406B">
        <w:rPr>
          <w:rFonts w:ascii="Times New Roman" w:eastAsia="Times New Roman" w:hAnsi="Times New Roman" w:cs="Times New Roman"/>
          <w:sz w:val="24"/>
          <w:szCs w:val="24"/>
          <w:lang w:eastAsia="ro-RO"/>
        </w:rPr>
        <w:t xml:space="preserve">specificate la art. 5 alin.(1) și, după caz, </w:t>
      </w:r>
      <w:r w:rsidR="00DE46B2" w:rsidRPr="0049406B">
        <w:rPr>
          <w:rFonts w:ascii="Times New Roman" w:hAnsi="Times New Roman" w:cs="Times New Roman"/>
          <w:sz w:val="24"/>
          <w:szCs w:val="24"/>
        </w:rPr>
        <w:t>documentația de însoțire</w:t>
      </w:r>
      <w:r w:rsidR="00DE46B2" w:rsidRPr="0049406B">
        <w:rPr>
          <w:rFonts w:ascii="Times New Roman" w:eastAsia="Times New Roman" w:hAnsi="Times New Roman" w:cs="Times New Roman"/>
          <w:sz w:val="24"/>
          <w:szCs w:val="24"/>
          <w:lang w:eastAsia="ro-RO"/>
        </w:rPr>
        <w:t xml:space="preserve"> menționată la art.5 alin. (2) sau măsurile naționale adoptate în art. 5 alin. (3) din Legea nr. 209/2016 privind deșeurile</w:t>
      </w:r>
      <w:r w:rsidR="00C024E1" w:rsidRPr="0049406B">
        <w:rPr>
          <w:rFonts w:ascii="Times New Roman" w:eastAsia="Times New Roman" w:hAnsi="Times New Roman" w:cs="Times New Roman"/>
          <w:sz w:val="24"/>
          <w:szCs w:val="24"/>
          <w:lang w:eastAsia="ro-RO"/>
        </w:rPr>
        <w:t>.</w:t>
      </w:r>
    </w:p>
    <w:p w:rsidR="00EA306C" w:rsidRPr="0049406B" w:rsidRDefault="00EA306C"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a </w:t>
      </w:r>
      <w:r w:rsidR="001573F4" w:rsidRPr="0049406B">
        <w:rPr>
          <w:rFonts w:ascii="Times New Roman" w:eastAsia="Times New Roman" w:hAnsi="Times New Roman" w:cs="Times New Roman"/>
          <w:b/>
          <w:sz w:val="24"/>
          <w:szCs w:val="24"/>
          <w:lang w:eastAsia="ro-RO"/>
        </w:rPr>
        <w:t>3</w:t>
      </w:r>
      <w:r w:rsidRPr="0049406B">
        <w:rPr>
          <w:rFonts w:ascii="Times New Roman" w:eastAsia="Times New Roman" w:hAnsi="Times New Roman" w:cs="Times New Roman"/>
          <w:b/>
          <w:sz w:val="24"/>
          <w:szCs w:val="24"/>
          <w:lang w:eastAsia="ro-RO"/>
        </w:rPr>
        <w:t>-a</w:t>
      </w:r>
    </w:p>
    <w:p w:rsidR="00EA306C" w:rsidRPr="0049406B" w:rsidRDefault="00EA306C"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Fabrica</w:t>
      </w:r>
      <w:r w:rsidR="001573F4" w:rsidRPr="0049406B">
        <w:rPr>
          <w:rFonts w:ascii="Times New Roman" w:eastAsia="Times New Roman" w:hAnsi="Times New Roman" w:cs="Times New Roman"/>
          <w:b/>
          <w:sz w:val="24"/>
          <w:szCs w:val="24"/>
          <w:lang w:eastAsia="ro-RO"/>
        </w:rPr>
        <w:t>ția</w:t>
      </w:r>
    </w:p>
    <w:p w:rsidR="00460DE4" w:rsidRPr="0049406B" w:rsidRDefault="00EA306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22.</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Producătorul ia toate măsurile necesare pentru ca procesul de fabricație și monitorizarea acestuia să asigure conformitatea produsului fertilizant UE fabricat cu documentația tehnică menționată la </w:t>
      </w:r>
      <w:r w:rsidR="00FE5813" w:rsidRPr="0049406B">
        <w:rPr>
          <w:rFonts w:ascii="Times New Roman" w:eastAsia="Times New Roman" w:hAnsi="Times New Roman" w:cs="Times New Roman"/>
          <w:sz w:val="24"/>
          <w:szCs w:val="24"/>
          <w:lang w:eastAsia="ro-RO"/>
        </w:rPr>
        <w:t>subsecțiunea</w:t>
      </w:r>
      <w:r w:rsidR="005F0C12" w:rsidRPr="0049406B">
        <w:rPr>
          <w:rFonts w:ascii="Times New Roman" w:eastAsia="Times New Roman" w:hAnsi="Times New Roman" w:cs="Times New Roman"/>
          <w:sz w:val="24"/>
          <w:szCs w:val="24"/>
          <w:lang w:eastAsia="ro-RO"/>
        </w:rPr>
        <w:t xml:space="preserve"> a</w:t>
      </w:r>
      <w:r w:rsidR="00C37243" w:rsidRPr="0049406B">
        <w:rPr>
          <w:rFonts w:ascii="Times New Roman" w:eastAsia="Times New Roman" w:hAnsi="Times New Roman" w:cs="Times New Roman"/>
          <w:sz w:val="24"/>
          <w:szCs w:val="24"/>
          <w:lang w:eastAsia="ro-RO"/>
        </w:rPr>
        <w:t xml:space="preserve"> 2-</w:t>
      </w:r>
      <w:r w:rsidR="00FE5813" w:rsidRPr="0049406B">
        <w:rPr>
          <w:rFonts w:ascii="Times New Roman" w:eastAsia="Times New Roman" w:hAnsi="Times New Roman" w:cs="Times New Roman"/>
          <w:sz w:val="24"/>
          <w:szCs w:val="24"/>
          <w:lang w:eastAsia="ro-RO"/>
        </w:rPr>
        <w:t>a</w:t>
      </w:r>
      <w:r w:rsidR="00C37243" w:rsidRPr="0049406B">
        <w:rPr>
          <w:rFonts w:ascii="Times New Roman" w:eastAsia="Times New Roman" w:hAnsi="Times New Roman" w:cs="Times New Roman"/>
          <w:sz w:val="24"/>
          <w:szCs w:val="24"/>
          <w:lang w:eastAsia="ro-RO"/>
        </w:rPr>
        <w:t xml:space="preserve">, a </w:t>
      </w:r>
      <w:r w:rsidR="00FE5813" w:rsidRPr="0049406B">
        <w:rPr>
          <w:rFonts w:ascii="Times New Roman" w:eastAsia="Times New Roman" w:hAnsi="Times New Roman" w:cs="Times New Roman"/>
          <w:sz w:val="24"/>
          <w:szCs w:val="24"/>
          <w:lang w:eastAsia="ro-RO"/>
        </w:rPr>
        <w:t>prezentei secțiuni</w:t>
      </w:r>
      <w:r w:rsidR="00C024E1" w:rsidRPr="0049406B">
        <w:rPr>
          <w:rFonts w:ascii="Times New Roman" w:eastAsia="Times New Roman" w:hAnsi="Times New Roman" w:cs="Times New Roman"/>
          <w:sz w:val="24"/>
          <w:szCs w:val="24"/>
          <w:lang w:eastAsia="ro-RO"/>
        </w:rPr>
        <w:t xml:space="preserve"> și cu cerințele Legii nr.21/2025</w:t>
      </w:r>
      <w:r w:rsidR="00460DE4" w:rsidRPr="0049406B">
        <w:rPr>
          <w:rFonts w:ascii="Times New Roman" w:eastAsia="Times New Roman" w:hAnsi="Times New Roman" w:cs="Times New Roman"/>
          <w:sz w:val="24"/>
          <w:szCs w:val="24"/>
          <w:lang w:eastAsia="ro-RO"/>
        </w:rPr>
        <w:t xml:space="preserve"> care le sunt aplicabile.</w:t>
      </w:r>
    </w:p>
    <w:p w:rsidR="00FE1B1C" w:rsidRPr="0049406B" w:rsidRDefault="00804760"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sz w:val="24"/>
          <w:szCs w:val="24"/>
          <w:lang w:eastAsia="ro-RO"/>
        </w:rPr>
        <w:t xml:space="preserve">Subsecțiunea a </w:t>
      </w:r>
      <w:r w:rsidR="00E75FE8" w:rsidRPr="0049406B">
        <w:rPr>
          <w:rFonts w:ascii="Times New Roman" w:eastAsia="Times New Roman" w:hAnsi="Times New Roman" w:cs="Times New Roman"/>
          <w:b/>
          <w:sz w:val="24"/>
          <w:szCs w:val="24"/>
          <w:lang w:eastAsia="ro-RO"/>
        </w:rPr>
        <w:t>4</w:t>
      </w:r>
      <w:r w:rsidRPr="0049406B">
        <w:rPr>
          <w:rFonts w:ascii="Times New Roman" w:eastAsia="Times New Roman" w:hAnsi="Times New Roman" w:cs="Times New Roman"/>
          <w:b/>
          <w:sz w:val="24"/>
          <w:szCs w:val="24"/>
          <w:lang w:eastAsia="ro-RO"/>
        </w:rPr>
        <w:t>-a</w:t>
      </w:r>
    </w:p>
    <w:p w:rsidR="00460DE4" w:rsidRPr="0049406B" w:rsidRDefault="00460DE4" w:rsidP="00951CC6">
      <w:pPr>
        <w:shd w:val="clear" w:color="auto" w:fill="FFFFFF"/>
        <w:spacing w:after="0" w:line="276" w:lineRule="auto"/>
        <w:jc w:val="center"/>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lastRenderedPageBreak/>
        <w:t>Verificările produsului privind retenția de ulei și rezistența la detonare</w:t>
      </w:r>
    </w:p>
    <w:p w:rsidR="00460DE4" w:rsidRPr="0049406B" w:rsidRDefault="00EB535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23.</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Ciclurile termice și testele menționate la </w:t>
      </w:r>
      <w:r w:rsidR="009461C8" w:rsidRPr="0049406B">
        <w:rPr>
          <w:rFonts w:ascii="Times New Roman" w:eastAsia="Times New Roman" w:hAnsi="Times New Roman" w:cs="Times New Roman"/>
          <w:sz w:val="24"/>
          <w:szCs w:val="24"/>
          <w:lang w:eastAsia="ro-RO"/>
        </w:rPr>
        <w:t>paragrafele 1</w:t>
      </w:r>
      <w:r w:rsidR="00C024E1" w:rsidRPr="0049406B">
        <w:rPr>
          <w:rFonts w:ascii="Times New Roman" w:eastAsia="Times New Roman" w:hAnsi="Times New Roman" w:cs="Times New Roman"/>
          <w:sz w:val="24"/>
          <w:szCs w:val="24"/>
          <w:lang w:eastAsia="ro-RO"/>
        </w:rPr>
        <w:t xml:space="preserve"> </w:t>
      </w:r>
      <w:r w:rsidR="009461C8" w:rsidRPr="0049406B">
        <w:rPr>
          <w:rFonts w:ascii="Times New Roman" w:eastAsia="Times New Roman" w:hAnsi="Times New Roman" w:cs="Times New Roman"/>
          <w:sz w:val="24"/>
          <w:szCs w:val="24"/>
          <w:lang w:eastAsia="ro-RO"/>
        </w:rPr>
        <w:t>-</w:t>
      </w:r>
      <w:r w:rsidR="00C024E1" w:rsidRPr="0049406B">
        <w:rPr>
          <w:rFonts w:ascii="Times New Roman" w:eastAsia="Times New Roman" w:hAnsi="Times New Roman" w:cs="Times New Roman"/>
          <w:sz w:val="24"/>
          <w:szCs w:val="24"/>
          <w:lang w:eastAsia="ro-RO"/>
        </w:rPr>
        <w:t xml:space="preserve"> </w:t>
      </w:r>
      <w:r w:rsidR="00343FA2" w:rsidRPr="0049406B">
        <w:rPr>
          <w:rFonts w:ascii="Times New Roman" w:eastAsia="Times New Roman" w:hAnsi="Times New Roman" w:cs="Times New Roman"/>
          <w:sz w:val="24"/>
          <w:szCs w:val="24"/>
          <w:lang w:eastAsia="ro-RO"/>
        </w:rPr>
        <w:t>4</w:t>
      </w:r>
      <w:r w:rsidR="00460DE4" w:rsidRPr="0049406B">
        <w:rPr>
          <w:rFonts w:ascii="Times New Roman" w:eastAsia="Times New Roman" w:hAnsi="Times New Roman" w:cs="Times New Roman"/>
          <w:sz w:val="24"/>
          <w:szCs w:val="24"/>
          <w:lang w:eastAsia="ro-RO"/>
        </w:rPr>
        <w:t xml:space="preserve"> se efectuează asupra unui eșantion reprezentativ de produs fertilizant UE o dată la trei</w:t>
      </w:r>
      <w:r w:rsidR="00CB48A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luni în numele producătorului, pentru a verifica conformitatea cu:</w:t>
      </w:r>
    </w:p>
    <w:p w:rsidR="00460DE4" w:rsidRPr="0049406B" w:rsidRDefault="00DB7CD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23.1. </w:t>
      </w:r>
      <w:r w:rsidR="00460DE4" w:rsidRPr="0049406B">
        <w:rPr>
          <w:rFonts w:ascii="Times New Roman" w:eastAsia="Times New Roman" w:hAnsi="Times New Roman" w:cs="Times New Roman"/>
          <w:sz w:val="24"/>
          <w:szCs w:val="24"/>
          <w:lang w:eastAsia="ro-RO"/>
        </w:rPr>
        <w:t xml:space="preserve">cerința privind retenția de ulei menționată la </w:t>
      </w:r>
      <w:r w:rsidR="00C024E1" w:rsidRPr="0049406B">
        <w:rPr>
          <w:rFonts w:ascii="Times New Roman" w:eastAsia="Times New Roman" w:hAnsi="Times New Roman" w:cs="Times New Roman"/>
          <w:sz w:val="24"/>
          <w:szCs w:val="24"/>
          <w:lang w:eastAsia="ro-RO"/>
        </w:rPr>
        <w:t>CFP 1.3.1.1.1.1. – 1.3.1.1.2.1.</w:t>
      </w:r>
      <w:r w:rsidR="00460DE4" w:rsidRPr="0049406B">
        <w:rPr>
          <w:rFonts w:ascii="Times New Roman" w:eastAsia="Times New Roman" w:hAnsi="Times New Roman" w:cs="Times New Roman"/>
          <w:sz w:val="24"/>
          <w:szCs w:val="24"/>
          <w:lang w:eastAsia="ro-RO"/>
        </w:rPr>
        <w:t>;</w:t>
      </w:r>
    </w:p>
    <w:p w:rsidR="00460DE4" w:rsidRPr="0049406B" w:rsidRDefault="00DB7CD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23.2. </w:t>
      </w:r>
      <w:r w:rsidR="00460DE4" w:rsidRPr="0049406B">
        <w:rPr>
          <w:rFonts w:ascii="Times New Roman" w:eastAsia="Times New Roman" w:hAnsi="Times New Roman" w:cs="Times New Roman"/>
          <w:sz w:val="24"/>
          <w:szCs w:val="24"/>
          <w:lang w:eastAsia="ro-RO"/>
        </w:rPr>
        <w:t xml:space="preserve">cerința privind rezistența la detonare menționată la </w:t>
      </w:r>
      <w:r w:rsidR="00C024E1" w:rsidRPr="0049406B">
        <w:rPr>
          <w:rFonts w:ascii="Times New Roman" w:eastAsia="Times New Roman" w:hAnsi="Times New Roman" w:cs="Times New Roman"/>
          <w:sz w:val="24"/>
          <w:szCs w:val="24"/>
          <w:lang w:eastAsia="ro-RO"/>
        </w:rPr>
        <w:t>CFP 1.3.1.1.1.1. – 1.3.1.1.2.1.</w:t>
      </w:r>
    </w:p>
    <w:p w:rsidR="009B0456" w:rsidRPr="0049406B" w:rsidRDefault="00250C6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24.</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Responsabilitatea efectuării ciclurilor termice și a testelor revine unui organism notificat ales de producător.</w:t>
      </w:r>
    </w:p>
    <w:p w:rsidR="004634EB" w:rsidRPr="0049406B" w:rsidRDefault="00D57F34" w:rsidP="00DB0E34">
      <w:pPr>
        <w:shd w:val="clear" w:color="auto" w:fill="FFFFFF"/>
        <w:spacing w:before="120" w:after="0" w:line="240" w:lineRule="auto"/>
        <w:jc w:val="both"/>
        <w:rPr>
          <w:rFonts w:ascii="Times New Roman" w:eastAsia="Times New Roman" w:hAnsi="Times New Roman" w:cs="Times New Roman"/>
          <w:i/>
          <w:sz w:val="24"/>
          <w:szCs w:val="24"/>
          <w:lang w:eastAsia="ro-RO"/>
        </w:rPr>
      </w:pPr>
      <w:r w:rsidRPr="0049406B">
        <w:rPr>
          <w:rFonts w:ascii="Times New Roman" w:eastAsia="Times New Roman" w:hAnsi="Times New Roman" w:cs="Times New Roman"/>
          <w:b/>
          <w:sz w:val="24"/>
          <w:szCs w:val="24"/>
          <w:lang w:eastAsia="ro-RO"/>
        </w:rPr>
        <w:t>Paragraf</w:t>
      </w:r>
      <w:r w:rsidR="008945A2" w:rsidRPr="0049406B">
        <w:rPr>
          <w:rFonts w:ascii="Times New Roman" w:eastAsia="Times New Roman" w:hAnsi="Times New Roman" w:cs="Times New Roman"/>
          <w:b/>
          <w:sz w:val="24"/>
          <w:szCs w:val="24"/>
          <w:lang w:eastAsia="ro-RO"/>
        </w:rPr>
        <w:t>ul</w:t>
      </w:r>
      <w:r w:rsidR="00A8770B" w:rsidRPr="0049406B">
        <w:rPr>
          <w:rFonts w:ascii="Times New Roman" w:eastAsia="Times New Roman" w:hAnsi="Times New Roman" w:cs="Times New Roman"/>
          <w:b/>
          <w:sz w:val="24"/>
          <w:szCs w:val="24"/>
          <w:lang w:eastAsia="ro-RO"/>
        </w:rPr>
        <w:t xml:space="preserve"> </w:t>
      </w:r>
      <w:r w:rsidR="00340DCA" w:rsidRPr="0049406B">
        <w:rPr>
          <w:rFonts w:ascii="Times New Roman" w:eastAsia="Times New Roman" w:hAnsi="Times New Roman" w:cs="Times New Roman"/>
          <w:b/>
          <w:sz w:val="24"/>
          <w:szCs w:val="24"/>
          <w:lang w:eastAsia="ro-RO"/>
        </w:rPr>
        <w:t>1</w:t>
      </w:r>
      <w:r w:rsidR="004312DF" w:rsidRPr="0049406B">
        <w:rPr>
          <w:rFonts w:ascii="Times New Roman" w:eastAsia="Times New Roman" w:hAnsi="Times New Roman" w:cs="Times New Roman"/>
          <w:b/>
          <w:sz w:val="24"/>
          <w:szCs w:val="24"/>
          <w:lang w:eastAsia="ro-RO"/>
        </w:rPr>
        <w:t xml:space="preserve">. </w:t>
      </w:r>
      <w:r w:rsidR="00460DE4" w:rsidRPr="0049406B">
        <w:rPr>
          <w:rFonts w:ascii="Times New Roman" w:eastAsia="Times New Roman" w:hAnsi="Times New Roman" w:cs="Times New Roman"/>
          <w:bCs/>
          <w:i/>
          <w:sz w:val="24"/>
          <w:szCs w:val="24"/>
          <w:lang w:eastAsia="ro-RO"/>
        </w:rPr>
        <w:t xml:space="preserve">Ciclurile termice înainte de testarea cerinței privind retenția de ulei menționate la </w:t>
      </w:r>
      <w:r w:rsidR="00D15CC0" w:rsidRPr="0049406B">
        <w:rPr>
          <w:rFonts w:ascii="Times New Roman" w:eastAsia="Times New Roman" w:hAnsi="Times New Roman" w:cs="Times New Roman"/>
          <w:i/>
          <w:sz w:val="24"/>
          <w:szCs w:val="24"/>
          <w:lang w:eastAsia="ro-RO"/>
        </w:rPr>
        <w:t xml:space="preserve">CFP 1.3.1.1.1.1. – 1.3.1.1.2.1 în </w:t>
      </w:r>
      <w:r w:rsidR="00D15CC0" w:rsidRPr="0049406B">
        <w:rPr>
          <w:rFonts w:ascii="Times New Roman" w:hAnsi="Times New Roman" w:cs="Times New Roman"/>
          <w:i/>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p>
    <w:p w:rsidR="00460DE4" w:rsidRPr="0049406B" w:rsidRDefault="00D57F34" w:rsidP="004312DF">
      <w:pPr>
        <w:shd w:val="clear" w:color="auto" w:fill="FFFFFF"/>
        <w:spacing w:after="0" w:line="276" w:lineRule="auto"/>
        <w:jc w:val="both"/>
        <w:rPr>
          <w:rFonts w:ascii="Times New Roman" w:eastAsia="Times New Roman" w:hAnsi="Times New Roman" w:cs="Times New Roman"/>
          <w:b/>
          <w:sz w:val="24"/>
          <w:szCs w:val="24"/>
          <w:lang w:eastAsia="ro-RO"/>
        </w:rPr>
      </w:pPr>
      <w:r w:rsidRPr="0049406B">
        <w:rPr>
          <w:rFonts w:ascii="Times New Roman" w:eastAsia="Times New Roman" w:hAnsi="Times New Roman" w:cs="Times New Roman"/>
          <w:b/>
          <w:bCs/>
          <w:sz w:val="24"/>
          <w:szCs w:val="24"/>
          <w:lang w:eastAsia="ro-RO"/>
        </w:rPr>
        <w:t xml:space="preserve">25. </w:t>
      </w:r>
      <w:r w:rsidR="00460DE4" w:rsidRPr="0049406B">
        <w:rPr>
          <w:rFonts w:ascii="Times New Roman" w:eastAsia="Times New Roman" w:hAnsi="Times New Roman" w:cs="Times New Roman"/>
          <w:bCs/>
          <w:sz w:val="24"/>
          <w:szCs w:val="24"/>
          <w:lang w:eastAsia="ro-RO"/>
        </w:rPr>
        <w:t>Principiu</w:t>
      </w:r>
      <w:r w:rsidR="00037C7A" w:rsidRPr="0049406B">
        <w:rPr>
          <w:rFonts w:ascii="Times New Roman" w:eastAsia="Times New Roman" w:hAnsi="Times New Roman" w:cs="Times New Roman"/>
          <w:bCs/>
          <w:sz w:val="24"/>
          <w:szCs w:val="24"/>
          <w:lang w:eastAsia="ro-RO"/>
        </w:rPr>
        <w:t>l</w:t>
      </w:r>
      <w:r w:rsidR="00460DE4" w:rsidRPr="0049406B">
        <w:rPr>
          <w:rFonts w:ascii="Times New Roman" w:eastAsia="Times New Roman" w:hAnsi="Times New Roman" w:cs="Times New Roman"/>
          <w:bCs/>
          <w:sz w:val="24"/>
          <w:szCs w:val="24"/>
          <w:lang w:eastAsia="ro-RO"/>
        </w:rPr>
        <w:t xml:space="preserve"> și definiți</w:t>
      </w:r>
      <w:r w:rsidR="00F54586" w:rsidRPr="0049406B">
        <w:rPr>
          <w:rFonts w:ascii="Times New Roman" w:eastAsia="Times New Roman" w:hAnsi="Times New Roman" w:cs="Times New Roman"/>
          <w:bCs/>
          <w:sz w:val="24"/>
          <w:szCs w:val="24"/>
          <w:lang w:eastAsia="ro-RO"/>
        </w:rPr>
        <w:t xml:space="preserve">a </w:t>
      </w:r>
      <w:r w:rsidR="00C72D7C" w:rsidRPr="0049406B">
        <w:rPr>
          <w:rFonts w:ascii="Times New Roman" w:eastAsia="Times New Roman" w:hAnsi="Times New Roman" w:cs="Times New Roman"/>
          <w:bCs/>
          <w:sz w:val="24"/>
          <w:szCs w:val="24"/>
          <w:lang w:eastAsia="ro-RO"/>
        </w:rPr>
        <w:t>ciclurilor termice înainte de testarea cerinței privind</w:t>
      </w:r>
      <w:r w:rsidR="007C0609" w:rsidRPr="0049406B">
        <w:rPr>
          <w:rFonts w:ascii="Times New Roman" w:eastAsia="Times New Roman" w:hAnsi="Times New Roman" w:cs="Times New Roman"/>
          <w:bCs/>
          <w:sz w:val="24"/>
          <w:szCs w:val="24"/>
          <w:lang w:eastAsia="ro-RO"/>
        </w:rPr>
        <w:t xml:space="preserve"> retenți</w:t>
      </w:r>
      <w:r w:rsidR="00B26DD7" w:rsidRPr="0049406B">
        <w:rPr>
          <w:rFonts w:ascii="Times New Roman" w:eastAsia="Times New Roman" w:hAnsi="Times New Roman" w:cs="Times New Roman"/>
          <w:bCs/>
          <w:sz w:val="24"/>
          <w:szCs w:val="24"/>
          <w:lang w:eastAsia="ro-RO"/>
        </w:rPr>
        <w:t>a</w:t>
      </w:r>
      <w:r w:rsidR="007C0609" w:rsidRPr="0049406B">
        <w:rPr>
          <w:rFonts w:ascii="Times New Roman" w:eastAsia="Times New Roman" w:hAnsi="Times New Roman" w:cs="Times New Roman"/>
          <w:bCs/>
          <w:sz w:val="24"/>
          <w:szCs w:val="24"/>
          <w:lang w:eastAsia="ro-RO"/>
        </w:rPr>
        <w:t xml:space="preserve"> de ulei </w:t>
      </w:r>
      <w:r w:rsidR="00037C7A" w:rsidRPr="0049406B">
        <w:rPr>
          <w:rFonts w:ascii="Times New Roman" w:eastAsia="Times New Roman" w:hAnsi="Times New Roman" w:cs="Times New Roman"/>
          <w:bCs/>
          <w:sz w:val="24"/>
          <w:szCs w:val="24"/>
          <w:lang w:eastAsia="ro-RO"/>
        </w:rPr>
        <w:t>se</w:t>
      </w:r>
      <w:r w:rsidR="007C0609" w:rsidRPr="0049406B">
        <w:rPr>
          <w:rFonts w:ascii="Times New Roman" w:eastAsia="Times New Roman" w:hAnsi="Times New Roman" w:cs="Times New Roman"/>
          <w:bCs/>
          <w:sz w:val="24"/>
          <w:szCs w:val="24"/>
          <w:lang w:eastAsia="ro-RO"/>
        </w:rPr>
        <w:t xml:space="preserve"> expun</w:t>
      </w:r>
      <w:r w:rsidR="00037C7A" w:rsidRPr="0049406B">
        <w:rPr>
          <w:rFonts w:ascii="Times New Roman" w:eastAsia="Times New Roman" w:hAnsi="Times New Roman" w:cs="Times New Roman"/>
          <w:bCs/>
          <w:sz w:val="24"/>
          <w:szCs w:val="24"/>
          <w:lang w:eastAsia="ro-RO"/>
        </w:rPr>
        <w:t xml:space="preserve">  după cum urmează:</w:t>
      </w:r>
    </w:p>
    <w:p w:rsidR="00460DE4" w:rsidRPr="0049406B" w:rsidRDefault="007E105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25.1. </w:t>
      </w:r>
      <w:r w:rsidR="00460DE4" w:rsidRPr="0049406B">
        <w:rPr>
          <w:rFonts w:ascii="Times New Roman" w:eastAsia="Times New Roman" w:hAnsi="Times New Roman" w:cs="Times New Roman"/>
          <w:sz w:val="24"/>
          <w:szCs w:val="24"/>
          <w:lang w:eastAsia="ro-RO"/>
        </w:rPr>
        <w:t>Eșantionul se încălzește într-un vas de laborator închis adecvat de la temperatura ambiantă la 50</w:t>
      </w:r>
      <w:r w:rsidRPr="0049406B">
        <w:rPr>
          <w:rFonts w:ascii="Times New Roman" w:eastAsia="Times New Roman" w:hAnsi="Times New Roman" w:cs="Times New Roman"/>
          <w:sz w:val="24"/>
          <w:szCs w:val="24"/>
          <w:lang w:eastAsia="ro-RO"/>
        </w:rPr>
        <w:t xml:space="preserve"> </w:t>
      </w:r>
      <w:proofErr w:type="spellStart"/>
      <w:r w:rsidR="0016212A"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xml:space="preserve"> și se menține la această temperatură timp de două ore (faza la 50</w:t>
      </w:r>
      <w:r w:rsidRPr="0049406B">
        <w:rPr>
          <w:rFonts w:ascii="Times New Roman" w:eastAsia="Times New Roman" w:hAnsi="Times New Roman" w:cs="Times New Roman"/>
          <w:sz w:val="24"/>
          <w:szCs w:val="24"/>
          <w:lang w:eastAsia="ro-RO"/>
        </w:rPr>
        <w:t xml:space="preserve"> </w:t>
      </w:r>
      <w:proofErr w:type="spellStart"/>
      <w:r w:rsidR="000017CC"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Se răcește eșantionul la o temperatură de 25</w:t>
      </w:r>
      <w:r w:rsidRPr="0049406B">
        <w:rPr>
          <w:rFonts w:ascii="Times New Roman" w:eastAsia="Times New Roman" w:hAnsi="Times New Roman" w:cs="Times New Roman"/>
          <w:sz w:val="24"/>
          <w:szCs w:val="24"/>
          <w:lang w:eastAsia="ro-RO"/>
        </w:rPr>
        <w:t xml:space="preserve"> </w:t>
      </w:r>
      <w:proofErr w:type="spellStart"/>
      <w:r w:rsidR="000017CC"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xml:space="preserve"> și se menține la această temperatură timp de două ore (faza la 25</w:t>
      </w:r>
      <w:r w:rsidRPr="0049406B">
        <w:rPr>
          <w:rFonts w:ascii="Times New Roman" w:eastAsia="Times New Roman" w:hAnsi="Times New Roman" w:cs="Times New Roman"/>
          <w:sz w:val="24"/>
          <w:szCs w:val="24"/>
          <w:lang w:eastAsia="ro-RO"/>
        </w:rPr>
        <w:t xml:space="preserve"> </w:t>
      </w:r>
      <w:proofErr w:type="spellStart"/>
      <w:r w:rsidR="009517CD"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Combinația fazelor succesive, la 50</w:t>
      </w:r>
      <w:r w:rsidRPr="0049406B">
        <w:rPr>
          <w:rFonts w:ascii="Times New Roman" w:eastAsia="Times New Roman" w:hAnsi="Times New Roman" w:cs="Times New Roman"/>
          <w:sz w:val="24"/>
          <w:szCs w:val="24"/>
          <w:lang w:eastAsia="ro-RO"/>
        </w:rPr>
        <w:t xml:space="preserve"> </w:t>
      </w:r>
      <w:proofErr w:type="spellStart"/>
      <w:r w:rsidR="000017CC"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xml:space="preserve"> și 25</w:t>
      </w:r>
      <w:r w:rsidRPr="0049406B">
        <w:rPr>
          <w:rFonts w:ascii="Times New Roman" w:eastAsia="Times New Roman" w:hAnsi="Times New Roman" w:cs="Times New Roman"/>
          <w:sz w:val="24"/>
          <w:szCs w:val="24"/>
          <w:lang w:eastAsia="ro-RO"/>
        </w:rPr>
        <w:t xml:space="preserve"> </w:t>
      </w:r>
      <w:proofErr w:type="spellStart"/>
      <w:r w:rsidR="000017CC"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formează un ciclu termic. După ce a fost supus la două cicluri termice, eșantionul este ținut la o temperatură de</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20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(±3) </w:t>
      </w:r>
      <w:proofErr w:type="spellStart"/>
      <w:r w:rsidR="000017CC"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pentru determinarea valorii retenției de ulei.</w:t>
      </w:r>
    </w:p>
    <w:p w:rsidR="004312DF" w:rsidRPr="0049406B" w:rsidRDefault="00ED1312"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w:t>
      </w:r>
      <w:r w:rsidR="00823C82" w:rsidRPr="0049406B">
        <w:rPr>
          <w:rFonts w:ascii="Times New Roman" w:eastAsia="Times New Roman" w:hAnsi="Times New Roman" w:cs="Times New Roman"/>
          <w:b/>
          <w:sz w:val="24"/>
          <w:szCs w:val="24"/>
          <w:lang w:eastAsia="ro-RO"/>
        </w:rPr>
        <w:t>6</w:t>
      </w:r>
      <w:r w:rsidRPr="0049406B">
        <w:rPr>
          <w:rFonts w:ascii="Times New Roman" w:eastAsia="Times New Roman" w:hAnsi="Times New Roman" w:cs="Times New Roman"/>
          <w:b/>
          <w:sz w:val="24"/>
          <w:szCs w:val="24"/>
          <w:lang w:eastAsia="ro-RO"/>
        </w:rPr>
        <w:t>.</w:t>
      </w:r>
      <w:r w:rsidRPr="0049406B">
        <w:rPr>
          <w:rFonts w:ascii="Times New Roman" w:eastAsia="Times New Roman" w:hAnsi="Times New Roman" w:cs="Times New Roman"/>
          <w:sz w:val="24"/>
          <w:szCs w:val="24"/>
          <w:lang w:eastAsia="ro-RO"/>
        </w:rPr>
        <w:t xml:space="preserve"> </w:t>
      </w:r>
      <w:r w:rsidR="002130A7" w:rsidRPr="0049406B">
        <w:rPr>
          <w:rFonts w:ascii="Times New Roman" w:eastAsia="Times New Roman" w:hAnsi="Times New Roman" w:cs="Times New Roman"/>
          <w:bCs/>
          <w:sz w:val="24"/>
          <w:szCs w:val="24"/>
          <w:lang w:eastAsia="ro-RO"/>
        </w:rPr>
        <w:t>Se utilizează</w:t>
      </w:r>
      <w:r w:rsidRPr="0049406B">
        <w:rPr>
          <w:rFonts w:ascii="Times New Roman" w:eastAsia="Times New Roman" w:hAnsi="Times New Roman" w:cs="Times New Roman"/>
          <w:sz w:val="24"/>
          <w:szCs w:val="24"/>
          <w:lang w:eastAsia="ro-RO"/>
        </w:rPr>
        <w:t xml:space="preserve"> </w:t>
      </w:r>
      <w:r w:rsidR="002130A7"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paratură de laborator obișnuită, în special:</w:t>
      </w:r>
    </w:p>
    <w:p w:rsidR="00460DE4" w:rsidRPr="0049406B" w:rsidRDefault="0002238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w:t>
      </w:r>
      <w:r w:rsidR="00AF2257" w:rsidRPr="0049406B">
        <w:rPr>
          <w:rFonts w:ascii="Times New Roman" w:eastAsia="Times New Roman" w:hAnsi="Times New Roman" w:cs="Times New Roman"/>
          <w:sz w:val="24"/>
          <w:szCs w:val="24"/>
          <w:lang w:eastAsia="ro-RO"/>
        </w:rPr>
        <w:t>6</w:t>
      </w:r>
      <w:r w:rsidRPr="0049406B">
        <w:rPr>
          <w:rFonts w:ascii="Times New Roman" w:eastAsia="Times New Roman" w:hAnsi="Times New Roman" w:cs="Times New Roman"/>
          <w:sz w:val="24"/>
          <w:szCs w:val="24"/>
          <w:lang w:eastAsia="ro-RO"/>
        </w:rPr>
        <w:t>.</w:t>
      </w:r>
      <w:r w:rsidR="00AF2257" w:rsidRPr="0049406B">
        <w:rPr>
          <w:rFonts w:ascii="Times New Roman" w:eastAsia="Times New Roman" w:hAnsi="Times New Roman" w:cs="Times New Roman"/>
          <w:sz w:val="24"/>
          <w:szCs w:val="24"/>
          <w:lang w:eastAsia="ro-RO"/>
        </w:rPr>
        <w:t>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băi de apă sau cuptoare cu termostat pentru 25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1</w:t>
      </w:r>
      <w:r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 și, respectiv, 50</w:t>
      </w:r>
      <w:r w:rsidR="00624EFF"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1</w:t>
      </w:r>
      <w:r w:rsidR="00624EFF"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
    <w:p w:rsidR="00460DE4" w:rsidRPr="0049406B" w:rsidRDefault="0022421F"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26</w:t>
      </w:r>
      <w:r w:rsidR="00022385" w:rsidRPr="0049406B">
        <w:rPr>
          <w:rFonts w:ascii="Times New Roman" w:eastAsia="Times New Roman" w:hAnsi="Times New Roman" w:cs="Times New Roman"/>
          <w:sz w:val="24"/>
          <w:szCs w:val="24"/>
          <w:lang w:eastAsia="ro-RO"/>
        </w:rPr>
        <w:t xml:space="preserve">.2. </w:t>
      </w:r>
      <w:r w:rsidR="00460DE4" w:rsidRPr="0049406B">
        <w:rPr>
          <w:rFonts w:ascii="Times New Roman" w:eastAsia="Times New Roman" w:hAnsi="Times New Roman" w:cs="Times New Roman"/>
          <w:sz w:val="24"/>
          <w:szCs w:val="24"/>
          <w:lang w:eastAsia="ro-RO"/>
        </w:rPr>
        <w:t>vase de laborator adecvate cu un volum individual de 150</w:t>
      </w:r>
      <w:r w:rsidR="002305D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ml.</w:t>
      </w:r>
    </w:p>
    <w:p w:rsidR="00460DE4" w:rsidRPr="0049406B" w:rsidRDefault="002305D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w:t>
      </w:r>
      <w:r w:rsidR="0022421F" w:rsidRPr="0049406B">
        <w:rPr>
          <w:rFonts w:ascii="Times New Roman" w:eastAsia="Times New Roman" w:hAnsi="Times New Roman" w:cs="Times New Roman"/>
          <w:b/>
          <w:sz w:val="24"/>
          <w:szCs w:val="24"/>
          <w:lang w:eastAsia="ro-RO"/>
        </w:rPr>
        <w:t>7</w:t>
      </w:r>
      <w:r w:rsidRPr="0049406B">
        <w:rPr>
          <w:rFonts w:ascii="Times New Roman" w:eastAsia="Times New Roman" w:hAnsi="Times New Roman" w:cs="Times New Roman"/>
          <w:b/>
          <w:sz w:val="24"/>
          <w:szCs w:val="24"/>
          <w:lang w:eastAsia="ro-RO"/>
        </w:rPr>
        <w:t>.</w:t>
      </w:r>
      <w:r w:rsidRPr="0049406B">
        <w:rPr>
          <w:rFonts w:ascii="Times New Roman" w:eastAsia="Times New Roman" w:hAnsi="Times New Roman" w:cs="Times New Roman"/>
          <w:sz w:val="24"/>
          <w:szCs w:val="24"/>
          <w:lang w:eastAsia="ro-RO"/>
        </w:rPr>
        <w:t xml:space="preserve"> </w:t>
      </w:r>
      <w:r w:rsidR="0022421F" w:rsidRPr="0049406B">
        <w:rPr>
          <w:rFonts w:ascii="Times New Roman" w:eastAsia="Times New Roman" w:hAnsi="Times New Roman" w:cs="Times New Roman"/>
          <w:bCs/>
          <w:sz w:val="24"/>
          <w:szCs w:val="24"/>
          <w:lang w:eastAsia="ro-RO"/>
        </w:rPr>
        <w:t>Se urmează p</w:t>
      </w:r>
      <w:r w:rsidR="00460DE4" w:rsidRPr="0049406B">
        <w:rPr>
          <w:rFonts w:ascii="Times New Roman" w:eastAsia="Times New Roman" w:hAnsi="Times New Roman" w:cs="Times New Roman"/>
          <w:bCs/>
          <w:sz w:val="24"/>
          <w:szCs w:val="24"/>
          <w:lang w:eastAsia="ro-RO"/>
        </w:rPr>
        <w:t>rocedura</w:t>
      </w:r>
      <w:r w:rsidR="0022421F" w:rsidRPr="0049406B">
        <w:rPr>
          <w:rFonts w:ascii="Times New Roman" w:eastAsia="Times New Roman" w:hAnsi="Times New Roman" w:cs="Times New Roman"/>
          <w:bCs/>
          <w:sz w:val="24"/>
          <w:szCs w:val="24"/>
          <w:lang w:eastAsia="ro-RO"/>
        </w:rPr>
        <w:t>:</w:t>
      </w:r>
    </w:p>
    <w:p w:rsidR="00460DE4" w:rsidRPr="0049406B"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27</w:t>
      </w:r>
      <w:r w:rsidR="002305D4" w:rsidRPr="0049406B">
        <w:rPr>
          <w:rFonts w:ascii="Times New Roman" w:eastAsia="Times New Roman" w:hAnsi="Times New Roman" w:cs="Times New Roman"/>
          <w:sz w:val="24"/>
          <w:szCs w:val="24"/>
          <w:lang w:eastAsia="ro-RO"/>
        </w:rPr>
        <w:t>.1.</w:t>
      </w:r>
      <w:r w:rsidR="005D373D"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pune fiecare eșantion de 70</w:t>
      </w:r>
      <w:r w:rsidR="005D373D"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5</w:t>
      </w:r>
      <w:r w:rsidR="005D373D"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 în câte un vas de laborator adecvat, care apoi se închide.</w:t>
      </w:r>
    </w:p>
    <w:p w:rsidR="00460DE4" w:rsidRPr="0049406B"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27</w:t>
      </w:r>
      <w:r w:rsidR="005D373D" w:rsidRPr="0049406B">
        <w:rPr>
          <w:rFonts w:ascii="Times New Roman" w:eastAsia="Times New Roman" w:hAnsi="Times New Roman" w:cs="Times New Roman"/>
          <w:sz w:val="24"/>
          <w:szCs w:val="24"/>
          <w:lang w:eastAsia="ro-RO"/>
        </w:rPr>
        <w:t xml:space="preserve">.2. </w:t>
      </w:r>
      <w:r w:rsidR="00460DE4" w:rsidRPr="0049406B">
        <w:rPr>
          <w:rFonts w:ascii="Times New Roman" w:eastAsia="Times New Roman" w:hAnsi="Times New Roman" w:cs="Times New Roman"/>
          <w:sz w:val="24"/>
          <w:szCs w:val="24"/>
          <w:lang w:eastAsia="ro-RO"/>
        </w:rPr>
        <w:t>După atingerea temperaturii de 50</w:t>
      </w:r>
      <w:r w:rsidR="005D373D" w:rsidRPr="0049406B">
        <w:rPr>
          <w:rFonts w:ascii="Times New Roman" w:eastAsia="Times New Roman" w:hAnsi="Times New Roman" w:cs="Times New Roman"/>
          <w:sz w:val="24"/>
          <w:szCs w:val="24"/>
          <w:lang w:eastAsia="ro-RO"/>
        </w:rPr>
        <w:t xml:space="preserve"> </w:t>
      </w:r>
      <w:proofErr w:type="spellStart"/>
      <w:r w:rsidR="005D373D"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 xml:space="preserve"> și menținerea acestei temperaturi timp de două ore, se modifică temperatura vasului prin transferarea acestuia în baia de apă sau în cuptor la</w:t>
      </w:r>
      <w:r w:rsidR="005D373D"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25</w:t>
      </w:r>
      <w:r w:rsidR="005D373D"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 și se procedează conform p</w:t>
      </w:r>
      <w:r w:rsidR="00FB0D56" w:rsidRPr="0049406B">
        <w:rPr>
          <w:rFonts w:ascii="Times New Roman" w:eastAsia="Times New Roman" w:hAnsi="Times New Roman" w:cs="Times New Roman"/>
          <w:sz w:val="24"/>
          <w:szCs w:val="24"/>
          <w:lang w:eastAsia="ro-RO"/>
        </w:rPr>
        <w:t>ct.</w:t>
      </w:r>
      <w:r w:rsidR="00DC07F9" w:rsidRPr="0049406B">
        <w:rPr>
          <w:rFonts w:ascii="Times New Roman" w:eastAsia="Times New Roman" w:hAnsi="Times New Roman" w:cs="Times New Roman"/>
          <w:sz w:val="24"/>
          <w:szCs w:val="24"/>
          <w:lang w:eastAsia="ro-RO"/>
        </w:rPr>
        <w:t xml:space="preserve"> </w:t>
      </w:r>
      <w:r w:rsidR="00792B5F" w:rsidRPr="0049406B">
        <w:rPr>
          <w:rFonts w:ascii="Times New Roman" w:eastAsia="Times New Roman" w:hAnsi="Times New Roman" w:cs="Times New Roman"/>
          <w:sz w:val="24"/>
          <w:szCs w:val="24"/>
          <w:lang w:eastAsia="ro-RO"/>
        </w:rPr>
        <w:t>25</w:t>
      </w:r>
      <w:r w:rsidR="00DC07F9" w:rsidRPr="0049406B">
        <w:rPr>
          <w:rFonts w:ascii="Times New Roman" w:eastAsia="Times New Roman" w:hAnsi="Times New Roman" w:cs="Times New Roman"/>
          <w:sz w:val="24"/>
          <w:szCs w:val="24"/>
          <w:lang w:eastAsia="ro-RO"/>
        </w:rPr>
        <w:t>.</w:t>
      </w:r>
    </w:p>
    <w:p w:rsidR="00460DE4" w:rsidRPr="0049406B"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27</w:t>
      </w:r>
      <w:r w:rsidR="0050427F" w:rsidRPr="0049406B">
        <w:rPr>
          <w:rFonts w:ascii="Times New Roman" w:eastAsia="Times New Roman" w:hAnsi="Times New Roman" w:cs="Times New Roman"/>
          <w:sz w:val="24"/>
          <w:szCs w:val="24"/>
          <w:lang w:eastAsia="ro-RO"/>
        </w:rPr>
        <w:t xml:space="preserve">.3. </w:t>
      </w:r>
      <w:r w:rsidR="00460DE4" w:rsidRPr="0049406B">
        <w:rPr>
          <w:rFonts w:ascii="Times New Roman" w:eastAsia="Times New Roman" w:hAnsi="Times New Roman" w:cs="Times New Roman"/>
          <w:sz w:val="24"/>
          <w:szCs w:val="24"/>
          <w:lang w:eastAsia="ro-RO"/>
        </w:rPr>
        <w:t>În cazul în care se utilizează o baie de apă, se menține apa din fiecare baie la temperatură constantă și în mișcare, agitând rapid. Se asigură menținerea nivelului apei deasupra nivelului eșantionului. Dopul se protejează de condens cu un capac de cauciuc.</w:t>
      </w:r>
    </w:p>
    <w:p w:rsidR="00FA401F" w:rsidRPr="0049406B" w:rsidRDefault="00446E4A" w:rsidP="004312DF">
      <w:pPr>
        <w:shd w:val="clear" w:color="auto" w:fill="FFFFFF"/>
        <w:spacing w:before="120" w:after="0" w:line="240" w:lineRule="auto"/>
        <w:jc w:val="both"/>
        <w:rPr>
          <w:rFonts w:ascii="Times New Roman" w:hAnsi="Times New Roman" w:cs="Times New Roman"/>
          <w:i/>
          <w:sz w:val="24"/>
          <w:szCs w:val="24"/>
        </w:rPr>
      </w:pPr>
      <w:r w:rsidRPr="0049406B">
        <w:rPr>
          <w:rFonts w:ascii="Times New Roman" w:eastAsia="Times New Roman" w:hAnsi="Times New Roman" w:cs="Times New Roman"/>
          <w:b/>
          <w:sz w:val="24"/>
          <w:szCs w:val="24"/>
          <w:lang w:eastAsia="ro-RO"/>
        </w:rPr>
        <w:t xml:space="preserve">Paragraful </w:t>
      </w:r>
      <w:r w:rsidR="00FA401F" w:rsidRPr="0049406B">
        <w:rPr>
          <w:rFonts w:ascii="Times New Roman" w:eastAsia="Times New Roman" w:hAnsi="Times New Roman" w:cs="Times New Roman"/>
          <w:b/>
          <w:sz w:val="24"/>
          <w:szCs w:val="24"/>
          <w:lang w:eastAsia="ro-RO"/>
        </w:rPr>
        <w:t>2</w:t>
      </w:r>
      <w:r w:rsidR="004312DF" w:rsidRPr="0049406B">
        <w:rPr>
          <w:rFonts w:ascii="Times New Roman" w:eastAsia="Times New Roman" w:hAnsi="Times New Roman" w:cs="Times New Roman"/>
          <w:b/>
          <w:sz w:val="24"/>
          <w:szCs w:val="24"/>
          <w:lang w:eastAsia="ro-RO"/>
        </w:rPr>
        <w:t xml:space="preserve">. </w:t>
      </w:r>
      <w:r w:rsidR="00460DE4" w:rsidRPr="0049406B">
        <w:rPr>
          <w:rFonts w:ascii="Times New Roman" w:eastAsia="Times New Roman" w:hAnsi="Times New Roman" w:cs="Times New Roman"/>
          <w:bCs/>
          <w:i/>
          <w:sz w:val="24"/>
          <w:szCs w:val="24"/>
          <w:lang w:eastAsia="ro-RO"/>
        </w:rPr>
        <w:t xml:space="preserve">Testul privind retenția de ulei menționat </w:t>
      </w:r>
      <w:r w:rsidR="00D15CC0" w:rsidRPr="0049406B">
        <w:rPr>
          <w:rFonts w:ascii="Times New Roman" w:eastAsia="Times New Roman" w:hAnsi="Times New Roman" w:cs="Times New Roman"/>
          <w:bCs/>
          <w:i/>
          <w:sz w:val="24"/>
          <w:szCs w:val="24"/>
          <w:lang w:eastAsia="ro-RO"/>
        </w:rPr>
        <w:t xml:space="preserve">la </w:t>
      </w:r>
      <w:r w:rsidR="00D15CC0" w:rsidRPr="0049406B">
        <w:rPr>
          <w:rFonts w:ascii="Times New Roman" w:eastAsia="Times New Roman" w:hAnsi="Times New Roman" w:cs="Times New Roman"/>
          <w:i/>
          <w:sz w:val="24"/>
          <w:szCs w:val="24"/>
          <w:lang w:eastAsia="ro-RO"/>
        </w:rPr>
        <w:t xml:space="preserve">CFP 1.3.1.1.1.1. – 1.3.1.1.2.1 în </w:t>
      </w:r>
      <w:r w:rsidR="00D15CC0" w:rsidRPr="0049406B">
        <w:rPr>
          <w:rFonts w:ascii="Times New Roman" w:hAnsi="Times New Roman" w:cs="Times New Roman"/>
          <w:i/>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p>
    <w:p w:rsidR="004312DF" w:rsidRPr="0049406B" w:rsidRDefault="004312DF" w:rsidP="004312DF">
      <w:pPr>
        <w:shd w:val="clear" w:color="auto" w:fill="FFFFFF"/>
        <w:spacing w:before="120" w:after="0" w:line="240" w:lineRule="auto"/>
        <w:jc w:val="both"/>
        <w:rPr>
          <w:rFonts w:ascii="Times New Roman" w:eastAsia="Times New Roman" w:hAnsi="Times New Roman" w:cs="Times New Roman"/>
          <w:b/>
          <w:sz w:val="24"/>
          <w:szCs w:val="24"/>
          <w:lang w:eastAsia="ro-RO"/>
        </w:rPr>
      </w:pPr>
    </w:p>
    <w:p w:rsidR="004312DF" w:rsidRPr="0049406B" w:rsidRDefault="00FA401F"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bCs/>
          <w:sz w:val="24"/>
          <w:szCs w:val="24"/>
          <w:lang w:eastAsia="ro-RO"/>
        </w:rPr>
        <w:t xml:space="preserve">28. </w:t>
      </w:r>
      <w:r w:rsidR="008464FC" w:rsidRPr="0049406B">
        <w:rPr>
          <w:rFonts w:ascii="Times New Roman" w:eastAsia="Times New Roman" w:hAnsi="Times New Roman" w:cs="Times New Roman"/>
          <w:bCs/>
          <w:sz w:val="24"/>
          <w:szCs w:val="24"/>
          <w:lang w:eastAsia="ro-RO"/>
        </w:rPr>
        <w:t xml:space="preserve">Testul privind retenția de ulei este </w:t>
      </w:r>
      <w:r w:rsidR="001A69BD" w:rsidRPr="0049406B">
        <w:rPr>
          <w:rFonts w:ascii="Times New Roman" w:eastAsia="Times New Roman" w:hAnsi="Times New Roman" w:cs="Times New Roman"/>
          <w:bCs/>
          <w:sz w:val="24"/>
          <w:szCs w:val="24"/>
          <w:lang w:eastAsia="ro-RO"/>
        </w:rPr>
        <w:t>d</w:t>
      </w:r>
      <w:r w:rsidR="00460DE4" w:rsidRPr="0049406B">
        <w:rPr>
          <w:rFonts w:ascii="Times New Roman" w:eastAsia="Times New Roman" w:hAnsi="Times New Roman" w:cs="Times New Roman"/>
          <w:bCs/>
          <w:sz w:val="24"/>
          <w:szCs w:val="24"/>
          <w:lang w:eastAsia="ro-RO"/>
        </w:rPr>
        <w:t>escri</w:t>
      </w:r>
      <w:r w:rsidR="001A69BD" w:rsidRPr="0049406B">
        <w:rPr>
          <w:rFonts w:ascii="Times New Roman" w:eastAsia="Times New Roman" w:hAnsi="Times New Roman" w:cs="Times New Roman"/>
          <w:bCs/>
          <w:sz w:val="24"/>
          <w:szCs w:val="24"/>
          <w:lang w:eastAsia="ro-RO"/>
        </w:rPr>
        <w:t>s după cum urmează</w:t>
      </w:r>
      <w:r w:rsidR="00D54D63" w:rsidRPr="0049406B">
        <w:rPr>
          <w:rFonts w:ascii="Times New Roman" w:eastAsia="Times New Roman" w:hAnsi="Times New Roman" w:cs="Times New Roman"/>
          <w:bCs/>
          <w:sz w:val="24"/>
          <w:szCs w:val="24"/>
          <w:lang w:eastAsia="ro-RO"/>
        </w:rPr>
        <w:t>:</w:t>
      </w:r>
    </w:p>
    <w:p w:rsidR="004312DF" w:rsidRPr="0049406B" w:rsidRDefault="00CE544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w:t>
      </w:r>
      <w:r w:rsidR="00497F50" w:rsidRPr="0049406B">
        <w:rPr>
          <w:rFonts w:ascii="Times New Roman" w:eastAsia="Times New Roman" w:hAnsi="Times New Roman" w:cs="Times New Roman"/>
          <w:sz w:val="24"/>
          <w:szCs w:val="24"/>
          <w:lang w:eastAsia="ro-RO"/>
        </w:rPr>
        <w:t>8</w:t>
      </w:r>
      <w:r w:rsidRPr="0049406B">
        <w:rPr>
          <w:rFonts w:ascii="Times New Roman" w:eastAsia="Times New Roman" w:hAnsi="Times New Roman" w:cs="Times New Roman"/>
          <w:sz w:val="24"/>
          <w:szCs w:val="24"/>
          <w:lang w:eastAsia="ro-RO"/>
        </w:rPr>
        <w:t xml:space="preserve">.1. </w:t>
      </w:r>
      <w:r w:rsidR="00460DE4" w:rsidRPr="0049406B">
        <w:rPr>
          <w:rFonts w:ascii="Times New Roman" w:eastAsia="Times New Roman" w:hAnsi="Times New Roman" w:cs="Times New Roman"/>
          <w:sz w:val="24"/>
          <w:szCs w:val="24"/>
          <w:lang w:eastAsia="ro-RO"/>
        </w:rPr>
        <w:t>Retenția de ulei a unui produs fertilizant UE este cantitatea de ulei reținută de produsul fertilizant UE, determinată în condițiile de operare specific</w:t>
      </w:r>
      <w:r w:rsidR="004312DF" w:rsidRPr="0049406B">
        <w:rPr>
          <w:rFonts w:ascii="Times New Roman" w:eastAsia="Times New Roman" w:hAnsi="Times New Roman" w:cs="Times New Roman"/>
          <w:sz w:val="24"/>
          <w:szCs w:val="24"/>
          <w:lang w:eastAsia="ro-RO"/>
        </w:rPr>
        <w:t>ate și exprimată ca % din masă.</w:t>
      </w:r>
    </w:p>
    <w:p w:rsidR="004312DF" w:rsidRPr="0049406B" w:rsidRDefault="00CE544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w:t>
      </w:r>
      <w:r w:rsidR="00A33369" w:rsidRPr="0049406B">
        <w:rPr>
          <w:rFonts w:ascii="Times New Roman" w:eastAsia="Times New Roman" w:hAnsi="Times New Roman" w:cs="Times New Roman"/>
          <w:sz w:val="24"/>
          <w:szCs w:val="24"/>
          <w:lang w:eastAsia="ro-RO"/>
        </w:rPr>
        <w:t>8</w:t>
      </w:r>
      <w:r w:rsidRPr="0049406B">
        <w:rPr>
          <w:rFonts w:ascii="Times New Roman" w:eastAsia="Times New Roman" w:hAnsi="Times New Roman" w:cs="Times New Roman"/>
          <w:sz w:val="24"/>
          <w:szCs w:val="24"/>
          <w:lang w:eastAsia="ro-RO"/>
        </w:rPr>
        <w:t xml:space="preserve">.2. </w:t>
      </w:r>
      <w:r w:rsidR="00460DE4" w:rsidRPr="0049406B">
        <w:rPr>
          <w:rFonts w:ascii="Times New Roman" w:eastAsia="Times New Roman" w:hAnsi="Times New Roman" w:cs="Times New Roman"/>
          <w:sz w:val="24"/>
          <w:szCs w:val="24"/>
          <w:lang w:eastAsia="ro-RO"/>
        </w:rPr>
        <w:t xml:space="preserve">Testul se efectuează pe un eșantion reprezentativ din produsul fertilizant UE. Întregul eșantion este supus la două cicluri termice, în conformitate cu </w:t>
      </w:r>
      <w:r w:rsidR="008B6717" w:rsidRPr="0049406B">
        <w:rPr>
          <w:rFonts w:ascii="Times New Roman" w:eastAsia="Times New Roman" w:hAnsi="Times New Roman" w:cs="Times New Roman"/>
          <w:sz w:val="24"/>
          <w:szCs w:val="24"/>
          <w:lang w:eastAsia="ro-RO"/>
        </w:rPr>
        <w:t xml:space="preserve">paragraful 1, </w:t>
      </w:r>
      <w:r w:rsidR="004312DF" w:rsidRPr="0049406B">
        <w:rPr>
          <w:rFonts w:ascii="Times New Roman" w:eastAsia="Times New Roman" w:hAnsi="Times New Roman" w:cs="Times New Roman"/>
          <w:sz w:val="24"/>
          <w:szCs w:val="24"/>
          <w:lang w:eastAsia="ro-RO"/>
        </w:rPr>
        <w:t>înainte de executarea testului.</w:t>
      </w:r>
    </w:p>
    <w:p w:rsidR="00460DE4" w:rsidRPr="0049406B" w:rsidRDefault="003E02D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w:t>
      </w:r>
      <w:r w:rsidR="00A33369" w:rsidRPr="0049406B">
        <w:rPr>
          <w:rFonts w:ascii="Times New Roman" w:eastAsia="Times New Roman" w:hAnsi="Times New Roman" w:cs="Times New Roman"/>
          <w:sz w:val="24"/>
          <w:szCs w:val="24"/>
          <w:lang w:eastAsia="ro-RO"/>
        </w:rPr>
        <w:t>8</w:t>
      </w:r>
      <w:r w:rsidRPr="0049406B">
        <w:rPr>
          <w:rFonts w:ascii="Times New Roman" w:eastAsia="Times New Roman" w:hAnsi="Times New Roman" w:cs="Times New Roman"/>
          <w:sz w:val="24"/>
          <w:szCs w:val="24"/>
          <w:lang w:eastAsia="ro-RO"/>
        </w:rPr>
        <w:t xml:space="preserve">.3. </w:t>
      </w:r>
      <w:r w:rsidR="00460DE4" w:rsidRPr="0049406B">
        <w:rPr>
          <w:rFonts w:ascii="Times New Roman" w:eastAsia="Times New Roman" w:hAnsi="Times New Roman" w:cs="Times New Roman"/>
          <w:sz w:val="24"/>
          <w:szCs w:val="24"/>
          <w:lang w:eastAsia="ro-RO"/>
        </w:rPr>
        <w:t>Metoda se aplică atât în cazul îngrășămintelor perlate, cât și al celor granulare, care nu conțin materii solubile în ulei.</w:t>
      </w:r>
    </w:p>
    <w:p w:rsidR="00B448D7" w:rsidRPr="0049406B" w:rsidRDefault="00B448D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29</w:t>
      </w:r>
      <w:r w:rsidR="00A601E8" w:rsidRPr="0049406B">
        <w:rPr>
          <w:rFonts w:ascii="Times New Roman" w:eastAsia="Times New Roman" w:hAnsi="Times New Roman" w:cs="Times New Roman"/>
          <w:b/>
          <w:sz w:val="24"/>
          <w:szCs w:val="24"/>
          <w:lang w:eastAsia="ro-RO"/>
        </w:rPr>
        <w:t>.</w:t>
      </w:r>
      <w:r w:rsidR="00A601E8" w:rsidRPr="0049406B">
        <w:rPr>
          <w:rFonts w:ascii="Times New Roman" w:eastAsia="Times New Roman" w:hAnsi="Times New Roman" w:cs="Times New Roman"/>
          <w:sz w:val="24"/>
          <w:szCs w:val="24"/>
          <w:lang w:eastAsia="ro-RO"/>
        </w:rPr>
        <w:t xml:space="preserve"> </w:t>
      </w:r>
      <w:r w:rsidR="004766FD" w:rsidRPr="0049406B">
        <w:rPr>
          <w:rFonts w:ascii="Times New Roman" w:eastAsia="Times New Roman" w:hAnsi="Times New Roman" w:cs="Times New Roman"/>
          <w:bCs/>
          <w:sz w:val="24"/>
          <w:szCs w:val="24"/>
          <w:lang w:eastAsia="ro-RO"/>
        </w:rPr>
        <w:t>M</w:t>
      </w:r>
      <w:r w:rsidR="00F530C8" w:rsidRPr="0049406B">
        <w:rPr>
          <w:rFonts w:ascii="Times New Roman" w:eastAsia="Times New Roman" w:hAnsi="Times New Roman" w:cs="Times New Roman"/>
          <w:bCs/>
          <w:sz w:val="24"/>
          <w:szCs w:val="24"/>
          <w:lang w:eastAsia="ro-RO"/>
        </w:rPr>
        <w:t>etoda se bazează pe următorul principiu:</w:t>
      </w:r>
      <w:r w:rsidR="00A601E8" w:rsidRPr="0049406B">
        <w:rPr>
          <w:rFonts w:ascii="Times New Roman" w:eastAsia="Times New Roman" w:hAnsi="Times New Roman" w:cs="Times New Roman"/>
          <w:sz w:val="24"/>
          <w:szCs w:val="24"/>
          <w:lang w:eastAsia="ro-RO"/>
        </w:rPr>
        <w:t xml:space="preserve"> </w:t>
      </w:r>
    </w:p>
    <w:p w:rsidR="00460DE4" w:rsidRPr="0049406B" w:rsidRDefault="002C4DA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lastRenderedPageBreak/>
        <w:t xml:space="preserve">29.1. </w:t>
      </w:r>
      <w:r w:rsidR="00460DE4" w:rsidRPr="0049406B">
        <w:rPr>
          <w:rFonts w:ascii="Times New Roman" w:eastAsia="Times New Roman" w:hAnsi="Times New Roman" w:cs="Times New Roman"/>
          <w:sz w:val="24"/>
          <w:szCs w:val="24"/>
          <w:lang w:eastAsia="ro-RO"/>
        </w:rPr>
        <w:t>Imersia totală a eșantionului în motorină pentru o perioadă de timp specificată, urmată de îndepărtarea surplusului de motorină în condiții specificate. Măsurarea creșterii masei probei testate.</w:t>
      </w:r>
    </w:p>
    <w:p w:rsidR="00460DE4" w:rsidRPr="0049406B" w:rsidRDefault="008E75C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30</w:t>
      </w:r>
      <w:r w:rsidR="002124DE" w:rsidRPr="0049406B">
        <w:rPr>
          <w:rFonts w:ascii="Times New Roman" w:eastAsia="Times New Roman" w:hAnsi="Times New Roman" w:cs="Times New Roman"/>
          <w:b/>
          <w:sz w:val="24"/>
          <w:szCs w:val="24"/>
          <w:lang w:eastAsia="ro-RO"/>
        </w:rPr>
        <w:t>.</w:t>
      </w:r>
      <w:r w:rsidR="002124DE" w:rsidRPr="0049406B">
        <w:rPr>
          <w:rFonts w:ascii="Times New Roman" w:eastAsia="Times New Roman" w:hAnsi="Times New Roman" w:cs="Times New Roman"/>
          <w:sz w:val="24"/>
          <w:szCs w:val="24"/>
          <w:lang w:eastAsia="ro-RO"/>
        </w:rPr>
        <w:t xml:space="preserve"> </w:t>
      </w:r>
      <w:r w:rsidRPr="0049406B">
        <w:rPr>
          <w:rFonts w:ascii="Times New Roman" w:eastAsia="Times New Roman" w:hAnsi="Times New Roman" w:cs="Times New Roman"/>
          <w:bCs/>
          <w:sz w:val="24"/>
          <w:szCs w:val="24"/>
          <w:lang w:eastAsia="ro-RO"/>
        </w:rPr>
        <w:t xml:space="preserve">Pentru realizarea testului </w:t>
      </w:r>
      <w:r w:rsidR="00914DC7" w:rsidRPr="0049406B">
        <w:rPr>
          <w:rFonts w:ascii="Times New Roman" w:eastAsia="Times New Roman" w:hAnsi="Times New Roman" w:cs="Times New Roman"/>
          <w:bCs/>
          <w:sz w:val="24"/>
          <w:szCs w:val="24"/>
          <w:lang w:eastAsia="ro-RO"/>
        </w:rPr>
        <w:t>se utilizează în calitate de r</w:t>
      </w:r>
      <w:r w:rsidR="00460DE4" w:rsidRPr="0049406B">
        <w:rPr>
          <w:rFonts w:ascii="Times New Roman" w:eastAsia="Times New Roman" w:hAnsi="Times New Roman" w:cs="Times New Roman"/>
          <w:bCs/>
          <w:sz w:val="24"/>
          <w:szCs w:val="24"/>
          <w:lang w:eastAsia="ro-RO"/>
        </w:rPr>
        <w:t>eactivi</w:t>
      </w:r>
      <w:r w:rsidR="00914DC7" w:rsidRPr="0049406B">
        <w:rPr>
          <w:rFonts w:ascii="Times New Roman" w:eastAsia="Times New Roman" w:hAnsi="Times New Roman" w:cs="Times New Roman"/>
          <w:sz w:val="24"/>
          <w:szCs w:val="24"/>
          <w:lang w:eastAsia="ro-RO"/>
        </w:rPr>
        <w:t xml:space="preserve"> m</w:t>
      </w:r>
      <w:r w:rsidR="00460DE4" w:rsidRPr="0049406B">
        <w:rPr>
          <w:rFonts w:ascii="Times New Roman" w:eastAsia="Times New Roman" w:hAnsi="Times New Roman" w:cs="Times New Roman"/>
          <w:sz w:val="24"/>
          <w:szCs w:val="24"/>
          <w:lang w:eastAsia="ro-RO"/>
        </w:rPr>
        <w:t>otorină</w:t>
      </w:r>
      <w:r w:rsidR="00914DC7"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cu următoarele caracteristici:</w:t>
      </w:r>
    </w:p>
    <w:p w:rsidR="00460DE4" w:rsidRPr="0049406B"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30.1.</w:t>
      </w:r>
      <w:r w:rsidR="002124DE"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vâscozitate max.: 5</w:t>
      </w:r>
      <w:r w:rsidR="002B5C75" w:rsidRPr="0049406B">
        <w:rPr>
          <w:rFonts w:ascii="Times New Roman" w:eastAsia="Times New Roman" w:hAnsi="Times New Roman" w:cs="Times New Roman"/>
          <w:sz w:val="24"/>
          <w:szCs w:val="24"/>
          <w:lang w:eastAsia="ro-RO"/>
        </w:rPr>
        <w:t xml:space="preserve"> </w:t>
      </w:r>
      <w:proofErr w:type="spellStart"/>
      <w:r w:rsidR="00460DE4" w:rsidRPr="0049406B">
        <w:rPr>
          <w:rFonts w:ascii="Times New Roman" w:eastAsia="Times New Roman" w:hAnsi="Times New Roman" w:cs="Times New Roman"/>
          <w:sz w:val="24"/>
          <w:szCs w:val="24"/>
          <w:lang w:eastAsia="ro-RO"/>
        </w:rPr>
        <w:t>mPa</w:t>
      </w:r>
      <w:proofErr w:type="spellEnd"/>
      <w:r w:rsidR="00F32AA8"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 la 40</w:t>
      </w:r>
      <w:r w:rsidR="002B5C75" w:rsidRPr="0049406B">
        <w:rPr>
          <w:rFonts w:ascii="Times New Roman" w:eastAsia="Times New Roman" w:hAnsi="Times New Roman" w:cs="Times New Roman"/>
          <w:sz w:val="24"/>
          <w:szCs w:val="24"/>
          <w:lang w:eastAsia="ro-RO"/>
        </w:rPr>
        <w:t xml:space="preserve"> </w:t>
      </w:r>
      <w:proofErr w:type="spellStart"/>
      <w:r w:rsidR="00F32AA8"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w:t>
      </w:r>
    </w:p>
    <w:p w:rsidR="00460DE4" w:rsidRPr="0049406B"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30.</w:t>
      </w:r>
      <w:r w:rsidR="00464DE4" w:rsidRPr="0049406B">
        <w:rPr>
          <w:rFonts w:ascii="Times New Roman" w:eastAsia="Times New Roman" w:hAnsi="Times New Roman" w:cs="Times New Roman"/>
          <w:sz w:val="24"/>
          <w:szCs w:val="24"/>
          <w:lang w:eastAsia="ro-RO"/>
        </w:rPr>
        <w:t xml:space="preserve">2. </w:t>
      </w:r>
      <w:r w:rsidR="00460DE4" w:rsidRPr="0049406B">
        <w:rPr>
          <w:rFonts w:ascii="Times New Roman" w:eastAsia="Times New Roman" w:hAnsi="Times New Roman" w:cs="Times New Roman"/>
          <w:sz w:val="24"/>
          <w:szCs w:val="24"/>
          <w:lang w:eastAsia="ro-RO"/>
        </w:rPr>
        <w:t>densitate: 0,8-0,85</w:t>
      </w:r>
      <w:r w:rsidR="00464DE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g/ml la 20</w:t>
      </w:r>
      <w:r w:rsidR="00464DE4" w:rsidRPr="0049406B">
        <w:rPr>
          <w:rFonts w:ascii="Times New Roman" w:eastAsia="Times New Roman" w:hAnsi="Times New Roman" w:cs="Times New Roman"/>
          <w:sz w:val="24"/>
          <w:szCs w:val="24"/>
          <w:lang w:eastAsia="ro-RO"/>
        </w:rPr>
        <w:t xml:space="preserve"> </w:t>
      </w:r>
      <w:proofErr w:type="spellStart"/>
      <w:r w:rsidR="00464DE4" w:rsidRPr="0049406B">
        <w:rPr>
          <w:rFonts w:ascii="Times New Roman" w:eastAsia="Times New Roman" w:hAnsi="Times New Roman" w:cs="Times New Roman"/>
          <w:sz w:val="24"/>
          <w:szCs w:val="24"/>
          <w:vertAlign w:val="superscript"/>
          <w:lang w:eastAsia="ro-RO"/>
        </w:rPr>
        <w:t>o</w:t>
      </w:r>
      <w:r w:rsidR="00460DE4" w:rsidRPr="0049406B">
        <w:rPr>
          <w:rFonts w:ascii="Times New Roman" w:eastAsia="Times New Roman" w:hAnsi="Times New Roman" w:cs="Times New Roman"/>
          <w:sz w:val="24"/>
          <w:szCs w:val="24"/>
          <w:lang w:eastAsia="ro-RO"/>
        </w:rPr>
        <w:t>C</w:t>
      </w:r>
      <w:proofErr w:type="spellEnd"/>
      <w:r w:rsidR="00460DE4" w:rsidRPr="0049406B">
        <w:rPr>
          <w:rFonts w:ascii="Times New Roman" w:eastAsia="Times New Roman" w:hAnsi="Times New Roman" w:cs="Times New Roman"/>
          <w:sz w:val="24"/>
          <w:szCs w:val="24"/>
          <w:lang w:eastAsia="ro-RO"/>
        </w:rPr>
        <w:t>;</w:t>
      </w:r>
    </w:p>
    <w:p w:rsidR="00460DE4" w:rsidRPr="0049406B"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30</w:t>
      </w:r>
      <w:r w:rsidR="00464DE4"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sz w:val="24"/>
          <w:szCs w:val="24"/>
          <w:lang w:eastAsia="ro-RO"/>
        </w:rPr>
        <w:t>3.</w:t>
      </w:r>
      <w:r w:rsidR="00464DE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conținut de sulf: ≤</w:t>
      </w:r>
      <w:r w:rsidR="00DA041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1,0</w:t>
      </w:r>
      <w:r w:rsidR="005D7BD9"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(m/m);</w:t>
      </w:r>
    </w:p>
    <w:p w:rsidR="00460DE4" w:rsidRPr="0049406B" w:rsidRDefault="007D781A"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30.4. </w:t>
      </w:r>
      <w:r w:rsidR="00460DE4" w:rsidRPr="0049406B">
        <w:rPr>
          <w:rFonts w:ascii="Times New Roman" w:eastAsia="Times New Roman" w:hAnsi="Times New Roman" w:cs="Times New Roman"/>
          <w:sz w:val="24"/>
          <w:szCs w:val="24"/>
          <w:lang w:eastAsia="ro-RO"/>
        </w:rPr>
        <w:t>cenușă: ≤</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0,1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(m/m).</w:t>
      </w:r>
    </w:p>
    <w:p w:rsidR="00460DE4" w:rsidRPr="0049406B" w:rsidRDefault="007775AB"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31</w:t>
      </w:r>
      <w:r w:rsidR="00460DE4" w:rsidRPr="0049406B">
        <w:rPr>
          <w:rFonts w:ascii="Times New Roman" w:eastAsia="Times New Roman" w:hAnsi="Times New Roman" w:cs="Times New Roman"/>
          <w:b/>
          <w:sz w:val="24"/>
          <w:szCs w:val="24"/>
          <w:lang w:eastAsia="ro-RO"/>
        </w:rPr>
        <w:t>.</w:t>
      </w:r>
      <w:r w:rsidR="006537CA" w:rsidRPr="0049406B">
        <w:rPr>
          <w:rFonts w:ascii="Times New Roman" w:eastAsia="Times New Roman" w:hAnsi="Times New Roman" w:cs="Times New Roman"/>
          <w:sz w:val="24"/>
          <w:szCs w:val="24"/>
          <w:lang w:eastAsia="ro-RO"/>
        </w:rPr>
        <w:t xml:space="preserve"> </w:t>
      </w:r>
      <w:r w:rsidR="00C815F0" w:rsidRPr="0049406B">
        <w:rPr>
          <w:rFonts w:ascii="Times New Roman" w:eastAsia="Times New Roman" w:hAnsi="Times New Roman" w:cs="Times New Roman"/>
          <w:bCs/>
          <w:sz w:val="24"/>
          <w:szCs w:val="24"/>
          <w:lang w:eastAsia="ro-RO"/>
        </w:rPr>
        <w:t xml:space="preserve">Se utilizează </w:t>
      </w:r>
      <w:r w:rsidR="00022DFE" w:rsidRPr="0049406B">
        <w:rPr>
          <w:rFonts w:ascii="Times New Roman" w:eastAsia="Times New Roman" w:hAnsi="Times New Roman" w:cs="Times New Roman"/>
          <w:sz w:val="24"/>
          <w:szCs w:val="24"/>
          <w:lang w:eastAsia="ro-RO"/>
        </w:rPr>
        <w:t>a</w:t>
      </w:r>
      <w:r w:rsidR="00460DE4" w:rsidRPr="0049406B">
        <w:rPr>
          <w:rFonts w:ascii="Times New Roman" w:eastAsia="Times New Roman" w:hAnsi="Times New Roman" w:cs="Times New Roman"/>
          <w:sz w:val="24"/>
          <w:szCs w:val="24"/>
          <w:lang w:eastAsia="ro-RO"/>
        </w:rPr>
        <w:t>paratură obișnuită de laborator, precum și:</w:t>
      </w:r>
    </w:p>
    <w:p w:rsidR="00460DE4" w:rsidRPr="0049406B" w:rsidRDefault="007B188B"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31.1. </w:t>
      </w:r>
      <w:r w:rsidR="00460DE4" w:rsidRPr="0049406B">
        <w:rPr>
          <w:rFonts w:ascii="Times New Roman" w:eastAsia="Times New Roman" w:hAnsi="Times New Roman" w:cs="Times New Roman"/>
          <w:sz w:val="24"/>
          <w:szCs w:val="24"/>
          <w:lang w:eastAsia="ro-RO"/>
        </w:rPr>
        <w:t>balanța cu precizia de 0,01g;</w:t>
      </w:r>
    </w:p>
    <w:p w:rsidR="00460DE4" w:rsidRPr="0049406B" w:rsidRDefault="007B188B"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31.2. </w:t>
      </w:r>
      <w:r w:rsidR="00460DE4" w:rsidRPr="0049406B">
        <w:rPr>
          <w:rFonts w:ascii="Times New Roman" w:eastAsia="Times New Roman" w:hAnsi="Times New Roman" w:cs="Times New Roman"/>
          <w:sz w:val="24"/>
          <w:szCs w:val="24"/>
          <w:lang w:eastAsia="ro-RO"/>
        </w:rPr>
        <w:t>pahare Berzelius de 500</w:t>
      </w:r>
      <w:r w:rsidR="00B15068"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ml;</w:t>
      </w:r>
    </w:p>
    <w:p w:rsidR="00460DE4" w:rsidRPr="0049406B" w:rsidRDefault="007B188B"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31.3. </w:t>
      </w:r>
      <w:r w:rsidR="00460DE4" w:rsidRPr="0049406B">
        <w:rPr>
          <w:rFonts w:ascii="Times New Roman" w:eastAsia="Times New Roman" w:hAnsi="Times New Roman" w:cs="Times New Roman"/>
          <w:sz w:val="24"/>
          <w:szCs w:val="24"/>
          <w:lang w:eastAsia="ro-RO"/>
        </w:rPr>
        <w:t>pâlnie, din material plastic, preferabil cu un perete cilindric în partea superioară, diametru aproximativ 200</w:t>
      </w:r>
      <w:r w:rsidR="00B15068"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w:t>
      </w:r>
    </w:p>
    <w:p w:rsidR="00460DE4" w:rsidRPr="0049406B" w:rsidRDefault="00B15068"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31.4. </w:t>
      </w:r>
      <w:r w:rsidR="00460DE4" w:rsidRPr="0049406B">
        <w:rPr>
          <w:rFonts w:ascii="Times New Roman" w:eastAsia="Times New Roman" w:hAnsi="Times New Roman" w:cs="Times New Roman"/>
          <w:sz w:val="24"/>
          <w:szCs w:val="24"/>
          <w:lang w:eastAsia="ro-RO"/>
        </w:rPr>
        <w:t>sită de testare, cu ochiuri de 0,5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care să se potrivească în pâlnie</w:t>
      </w:r>
      <w:r w:rsidR="002851A8"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Dimensiunile pâlniei și sitei se aleg astfel încât numai câteva granule să stea unele peste altele și motorina să se poată scurge ușor;</w:t>
      </w:r>
    </w:p>
    <w:p w:rsidR="00460DE4" w:rsidRPr="0049406B" w:rsidRDefault="00C05A9C"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31</w:t>
      </w:r>
      <w:r w:rsidR="00150F02" w:rsidRPr="0049406B">
        <w:rPr>
          <w:rFonts w:ascii="Times New Roman" w:eastAsia="Times New Roman" w:hAnsi="Times New Roman" w:cs="Times New Roman"/>
          <w:sz w:val="24"/>
          <w:szCs w:val="24"/>
          <w:lang w:eastAsia="ro-RO"/>
        </w:rPr>
        <w:t xml:space="preserve">.5. </w:t>
      </w:r>
      <w:r w:rsidR="00460DE4" w:rsidRPr="0049406B">
        <w:rPr>
          <w:rFonts w:ascii="Times New Roman" w:eastAsia="Times New Roman" w:hAnsi="Times New Roman" w:cs="Times New Roman"/>
          <w:sz w:val="24"/>
          <w:szCs w:val="24"/>
          <w:lang w:eastAsia="ro-RO"/>
        </w:rPr>
        <w:t>hârtie de filtru pentru filtrare rapidă, creponată, moale, greutate 150</w:t>
      </w:r>
      <w:r w:rsidR="00150F02"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g/m</w:t>
      </w:r>
      <w:r w:rsidR="00460DE4" w:rsidRPr="0049406B">
        <w:rPr>
          <w:rFonts w:ascii="Times New Roman" w:eastAsia="Times New Roman" w:hAnsi="Times New Roman" w:cs="Times New Roman"/>
          <w:sz w:val="24"/>
          <w:szCs w:val="24"/>
          <w:vertAlign w:val="superscript"/>
          <w:lang w:eastAsia="ro-RO"/>
        </w:rPr>
        <w:t>2</w:t>
      </w:r>
      <w:r w:rsidR="00460DE4" w:rsidRPr="0049406B">
        <w:rPr>
          <w:rFonts w:ascii="Times New Roman" w:eastAsia="Times New Roman" w:hAnsi="Times New Roman" w:cs="Times New Roman"/>
          <w:sz w:val="24"/>
          <w:szCs w:val="24"/>
          <w:lang w:eastAsia="ro-RO"/>
        </w:rPr>
        <w:t>;</w:t>
      </w:r>
    </w:p>
    <w:p w:rsidR="00460DE4" w:rsidRPr="0049406B" w:rsidRDefault="00150F02"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31.6. </w:t>
      </w:r>
      <w:r w:rsidR="00460DE4" w:rsidRPr="0049406B">
        <w:rPr>
          <w:rFonts w:ascii="Times New Roman" w:eastAsia="Times New Roman" w:hAnsi="Times New Roman" w:cs="Times New Roman"/>
          <w:sz w:val="24"/>
          <w:szCs w:val="24"/>
          <w:lang w:eastAsia="ro-RO"/>
        </w:rPr>
        <w:t>țesătură absorbantă (tip laborator).</w:t>
      </w:r>
    </w:p>
    <w:p w:rsidR="00460DE4" w:rsidRPr="0049406B" w:rsidRDefault="000540B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32</w:t>
      </w:r>
      <w:r w:rsidR="00460DE4" w:rsidRPr="0049406B">
        <w:rPr>
          <w:rFonts w:ascii="Times New Roman" w:eastAsia="Times New Roman" w:hAnsi="Times New Roman" w:cs="Times New Roman"/>
          <w:b/>
          <w:sz w:val="24"/>
          <w:szCs w:val="24"/>
          <w:lang w:eastAsia="ro-RO"/>
        </w:rPr>
        <w:t>.</w:t>
      </w:r>
      <w:r w:rsidR="00150F02" w:rsidRPr="0049406B">
        <w:rPr>
          <w:rFonts w:ascii="Times New Roman" w:eastAsia="Times New Roman" w:hAnsi="Times New Roman" w:cs="Times New Roman"/>
          <w:sz w:val="24"/>
          <w:szCs w:val="24"/>
          <w:lang w:eastAsia="ro-RO"/>
        </w:rPr>
        <w:t xml:space="preserve"> </w:t>
      </w:r>
      <w:r w:rsidRPr="0049406B">
        <w:rPr>
          <w:rFonts w:ascii="Times New Roman" w:eastAsia="Times New Roman" w:hAnsi="Times New Roman" w:cs="Times New Roman"/>
          <w:sz w:val="24"/>
          <w:szCs w:val="24"/>
          <w:lang w:eastAsia="ro-RO"/>
        </w:rPr>
        <w:t>Se urmează p</w:t>
      </w:r>
      <w:r w:rsidR="00460DE4" w:rsidRPr="0049406B">
        <w:rPr>
          <w:rFonts w:ascii="Times New Roman" w:eastAsia="Times New Roman" w:hAnsi="Times New Roman" w:cs="Times New Roman"/>
          <w:sz w:val="24"/>
          <w:szCs w:val="24"/>
          <w:lang w:eastAsia="ro-RO"/>
        </w:rPr>
        <w:t>rocedura</w:t>
      </w:r>
      <w:r w:rsidRPr="0049406B">
        <w:rPr>
          <w:rFonts w:ascii="Times New Roman" w:eastAsia="Times New Roman" w:hAnsi="Times New Roman" w:cs="Times New Roman"/>
          <w:sz w:val="24"/>
          <w:szCs w:val="24"/>
          <w:lang w:eastAsia="ro-RO"/>
        </w:rPr>
        <w:t>:</w:t>
      </w:r>
    </w:p>
    <w:p w:rsidR="00460DE4" w:rsidRPr="0049406B"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r w:rsidR="00460DE4" w:rsidRPr="0049406B">
        <w:rPr>
          <w:rFonts w:ascii="Times New Roman" w:eastAsia="Times New Roman" w:hAnsi="Times New Roman" w:cs="Times New Roman"/>
          <w:sz w:val="24"/>
          <w:szCs w:val="24"/>
          <w:lang w:eastAsia="ro-RO"/>
        </w:rPr>
        <w:t>.1.</w:t>
      </w:r>
      <w:r w:rsidR="00715D60"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efectuează succesiv două determinări individuale rapide pe porțiuni separate din același eșantion.</w:t>
      </w:r>
    </w:p>
    <w:p w:rsidR="00951CC6" w:rsidRPr="0049406B"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r w:rsidR="00460DE4" w:rsidRPr="0049406B">
        <w:rPr>
          <w:rFonts w:ascii="Times New Roman" w:eastAsia="Times New Roman" w:hAnsi="Times New Roman" w:cs="Times New Roman"/>
          <w:sz w:val="24"/>
          <w:szCs w:val="24"/>
          <w:lang w:eastAsia="ro-RO"/>
        </w:rPr>
        <w:t>.2.</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îndepărtează particulele mai mici de 0,5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folosind sita de testare. Se cântăresc cu o precizie de 0,01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 aproximativ 50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 de eșantion într-un pahar Berzelius. Se adaugă suficientă motorină pentru a acoperi complet perlele sau granulele și se amestecă cu grijă pentru a se asigura umezirea tuturor perlelor sau granulelor. Se acoperă paharul Berzelius cu o sticlă de ceas și se las</w:t>
      </w:r>
      <w:r w:rsidR="00951CC6" w:rsidRPr="0049406B">
        <w:rPr>
          <w:rFonts w:ascii="Times New Roman" w:eastAsia="Times New Roman" w:hAnsi="Times New Roman" w:cs="Times New Roman"/>
          <w:sz w:val="24"/>
          <w:szCs w:val="24"/>
          <w:lang w:eastAsia="ro-RO"/>
        </w:rPr>
        <w:t>ă să stea o oră la 25 (± 2) °C.</w:t>
      </w:r>
    </w:p>
    <w:p w:rsidR="00951CC6" w:rsidRPr="0049406B"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w:t>
      </w:r>
      <w:r w:rsidR="00FC2D4F" w:rsidRPr="0049406B">
        <w:rPr>
          <w:rFonts w:ascii="Times New Roman" w:eastAsia="Times New Roman" w:hAnsi="Times New Roman" w:cs="Times New Roman"/>
          <w:sz w:val="24"/>
          <w:szCs w:val="24"/>
          <w:lang w:eastAsia="ro-RO"/>
        </w:rPr>
        <w:t>2</w:t>
      </w:r>
      <w:r w:rsidR="00460DE4" w:rsidRPr="0049406B">
        <w:rPr>
          <w:rFonts w:ascii="Times New Roman" w:eastAsia="Times New Roman" w:hAnsi="Times New Roman" w:cs="Times New Roman"/>
          <w:sz w:val="24"/>
          <w:szCs w:val="24"/>
          <w:lang w:eastAsia="ro-RO"/>
        </w:rPr>
        <w:t>.3.</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filtrează întregul conținut al paharului Berzelius prin pâlnie, care conține sita de testare. Porțiunea reținută se lasă pe sită o oră astfel încât cea mai mare parte a exce</w:t>
      </w:r>
      <w:r w:rsidR="00951CC6" w:rsidRPr="0049406B">
        <w:rPr>
          <w:rFonts w:ascii="Times New Roman" w:eastAsia="Times New Roman" w:hAnsi="Times New Roman" w:cs="Times New Roman"/>
          <w:sz w:val="24"/>
          <w:szCs w:val="24"/>
          <w:lang w:eastAsia="ro-RO"/>
        </w:rPr>
        <w:t>sului de motorină să se scurgă.</w:t>
      </w:r>
    </w:p>
    <w:p w:rsidR="00951CC6" w:rsidRPr="0049406B" w:rsidRDefault="00FC2D4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r w:rsidR="00460DE4" w:rsidRPr="0049406B">
        <w:rPr>
          <w:rFonts w:ascii="Times New Roman" w:eastAsia="Times New Roman" w:hAnsi="Times New Roman" w:cs="Times New Roman"/>
          <w:sz w:val="24"/>
          <w:szCs w:val="24"/>
          <w:lang w:eastAsia="ro-RO"/>
        </w:rPr>
        <w:t>.4.</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pun două foi de hârtie de filtru (aproximativ 500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 500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una peste alta pe o suprafață netedă; se îndoaie cele patru margini ale ambelor hârtii de filtru în sus la o înălțime de aproximativ 40</w:t>
      </w:r>
      <w:r w:rsidR="001F736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mm pentru a împiedica perlele sau granulele să se rostogolească în afară. Se pun două straturi de țesătură absorbantă în centrul hârtiilor de filtru. Se toarnă întregul conținut al sitei peste țesăturile absorbante și se împrăștie perlele sau granulele în mod uniform cu o pensulă plată și moale. După două minute se ridică o latură a țesăturilor pentru a transfera perlele sau granulele dedesubt pe hârtiile de filtru, împrăștiindu-le uniform cu pensula. Se așază pe eșantion o altă foaie de hârtie de filtru, tot cu marginile îndoite în sus, și se rostogolesc perlele sau granulele între hârtiile de filtru cu mișcări circulare, apăsându-se ușor. Se face o pauză după fiecare opt mișcări circulare pentru a se ridica colțurile opuse ale hârtiilor de filtru și a se readuce în centru perlele sau granulele care s-au rostogolit către margini. Se aplică următoarea procedură: se efectuează patru mișcări circulare complete, întâi în sensul acelor de ceasornic, apoi în sens invers. Se readuc perlele sau granulele în centru așa cum este descris mai sus. Această procedură se execută de trei ori (24 de mișcări circulare, cu ridicarea colțurilor de două ori). Se introduce cu grijă o nouă hârtie de filtru între cea de jos și cea de deasupra și se transferă perlele sau granulele pe noua hârtie de filtru ridicând marginile hârtiei superioare. Se </w:t>
      </w:r>
      <w:r w:rsidR="00460DE4" w:rsidRPr="0049406B">
        <w:rPr>
          <w:rFonts w:ascii="Times New Roman" w:eastAsia="Times New Roman" w:hAnsi="Times New Roman" w:cs="Times New Roman"/>
          <w:sz w:val="24"/>
          <w:szCs w:val="24"/>
          <w:lang w:eastAsia="ro-RO"/>
        </w:rPr>
        <w:lastRenderedPageBreak/>
        <w:t>acoperă perlele sau granulele cu o nouă hârtie de filtru și se repetă aceeași procedură așa cum s-a arătat mai sus. Imediat după rostogolire, se pun perlele sau granulele pe o sticlă de ceas tarată și se recântărește cu precizie de 0,01</w:t>
      </w:r>
      <w:r w:rsidR="001F736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g pentru a se determina c</w:t>
      </w:r>
      <w:r w:rsidR="00951CC6" w:rsidRPr="0049406B">
        <w:rPr>
          <w:rFonts w:ascii="Times New Roman" w:eastAsia="Times New Roman" w:hAnsi="Times New Roman" w:cs="Times New Roman"/>
          <w:sz w:val="24"/>
          <w:szCs w:val="24"/>
          <w:lang w:eastAsia="ro-RO"/>
        </w:rPr>
        <w:t>antitatea de motorină reținută.</w:t>
      </w:r>
    </w:p>
    <w:p w:rsidR="004312DF" w:rsidRPr="0049406B" w:rsidRDefault="0011033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r w:rsidR="00460DE4" w:rsidRPr="0049406B">
        <w:rPr>
          <w:rFonts w:ascii="Times New Roman" w:eastAsia="Times New Roman" w:hAnsi="Times New Roman" w:cs="Times New Roman"/>
          <w:sz w:val="24"/>
          <w:szCs w:val="24"/>
          <w:lang w:eastAsia="ro-RO"/>
        </w:rPr>
        <w:t>.5.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repetă procedura de rostogolire și recântărire</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În cazul în care motorina reținută în probă cântărește mai mult de 2,00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g, se pune proba pe un set nou de hârtii de filtru și se repetă procedura de rostogolire, ridicând colțurile conform </w:t>
      </w:r>
      <w:proofErr w:type="spellStart"/>
      <w:r w:rsidRPr="0049406B">
        <w:rPr>
          <w:rFonts w:ascii="Times New Roman" w:eastAsia="Times New Roman" w:hAnsi="Times New Roman" w:cs="Times New Roman"/>
          <w:sz w:val="24"/>
          <w:szCs w:val="24"/>
          <w:lang w:eastAsia="ro-RO"/>
        </w:rPr>
        <w:t>subpct</w:t>
      </w:r>
      <w:proofErr w:type="spellEnd"/>
      <w:r w:rsidRPr="0049406B">
        <w:rPr>
          <w:rFonts w:ascii="Times New Roman" w:eastAsia="Times New Roman" w:hAnsi="Times New Roman" w:cs="Times New Roman"/>
          <w:sz w:val="24"/>
          <w:szCs w:val="24"/>
          <w:lang w:eastAsia="ro-RO"/>
        </w:rPr>
        <w:t>. 32</w:t>
      </w:r>
      <w:r w:rsidR="00460DE4" w:rsidRPr="0049406B">
        <w:rPr>
          <w:rFonts w:ascii="Times New Roman" w:eastAsia="Times New Roman" w:hAnsi="Times New Roman" w:cs="Times New Roman"/>
          <w:sz w:val="24"/>
          <w:szCs w:val="24"/>
          <w:lang w:eastAsia="ro-RO"/>
        </w:rPr>
        <w:t>.4</w:t>
      </w:r>
      <w:r w:rsidRPr="0049406B">
        <w:rPr>
          <w:rFonts w:ascii="Times New Roman" w:eastAsia="Times New Roman" w:hAnsi="Times New Roman" w:cs="Times New Roman"/>
          <w:sz w:val="24"/>
          <w:szCs w:val="24"/>
          <w:lang w:eastAsia="ro-RO"/>
        </w:rPr>
        <w:t>.</w:t>
      </w:r>
      <w:r w:rsidR="00460DE4" w:rsidRPr="0049406B">
        <w:rPr>
          <w:rFonts w:ascii="Times New Roman" w:eastAsia="Times New Roman" w:hAnsi="Times New Roman" w:cs="Times New Roman"/>
          <w:sz w:val="24"/>
          <w:szCs w:val="24"/>
          <w:lang w:eastAsia="ro-RO"/>
        </w:rPr>
        <w:t xml:space="preserve"> (de două ori opt mișcări circulare, ridicând o dat</w:t>
      </w:r>
      <w:r w:rsidR="004312DF" w:rsidRPr="0049406B">
        <w:rPr>
          <w:rFonts w:ascii="Times New Roman" w:eastAsia="Times New Roman" w:hAnsi="Times New Roman" w:cs="Times New Roman"/>
          <w:sz w:val="24"/>
          <w:szCs w:val="24"/>
          <w:lang w:eastAsia="ro-RO"/>
        </w:rPr>
        <w:t>ă). Apoi se recântărește proba.</w:t>
      </w:r>
    </w:p>
    <w:p w:rsidR="00460DE4" w:rsidRPr="0049406B" w:rsidRDefault="0044512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r w:rsidR="00460DE4" w:rsidRPr="0049406B">
        <w:rPr>
          <w:rFonts w:ascii="Times New Roman" w:eastAsia="Times New Roman" w:hAnsi="Times New Roman" w:cs="Times New Roman"/>
          <w:sz w:val="24"/>
          <w:szCs w:val="24"/>
          <w:lang w:eastAsia="ro-RO"/>
        </w:rPr>
        <w:t>.6.</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Se efectuează două teste privind retenția de ulei pentru fiecare eșantion.</w:t>
      </w:r>
    </w:p>
    <w:p w:rsidR="00460DE4" w:rsidRPr="0049406B" w:rsidRDefault="00B073B2"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33</w:t>
      </w:r>
      <w:r w:rsidR="00460DE4" w:rsidRPr="0049406B">
        <w:rPr>
          <w:rFonts w:ascii="Times New Roman" w:eastAsia="Times New Roman" w:hAnsi="Times New Roman" w:cs="Times New Roman"/>
          <w:b/>
          <w:sz w:val="24"/>
          <w:szCs w:val="24"/>
          <w:lang w:eastAsia="ro-RO"/>
        </w:rPr>
        <w:t>.</w:t>
      </w:r>
      <w:r w:rsidR="002E07B9"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bCs/>
          <w:sz w:val="24"/>
          <w:szCs w:val="24"/>
          <w:lang w:eastAsia="ro-RO"/>
        </w:rPr>
        <w:t>Raportul de testare</w:t>
      </w:r>
      <w:r w:rsidR="002E07B9" w:rsidRPr="0049406B">
        <w:rPr>
          <w:rFonts w:ascii="Times New Roman" w:eastAsia="Times New Roman" w:hAnsi="Times New Roman" w:cs="Times New Roman"/>
          <w:sz w:val="24"/>
          <w:szCs w:val="24"/>
          <w:lang w:eastAsia="ro-RO"/>
        </w:rPr>
        <w:t xml:space="preserve"> și </w:t>
      </w:r>
      <w:r w:rsidR="002E07B9" w:rsidRPr="0049406B">
        <w:rPr>
          <w:rFonts w:ascii="Times New Roman" w:eastAsia="Times New Roman" w:hAnsi="Times New Roman" w:cs="Times New Roman"/>
          <w:bCs/>
          <w:sz w:val="24"/>
          <w:szCs w:val="24"/>
          <w:lang w:eastAsia="ro-RO"/>
        </w:rPr>
        <w:t>e</w:t>
      </w:r>
      <w:r w:rsidR="00460DE4" w:rsidRPr="0049406B">
        <w:rPr>
          <w:rFonts w:ascii="Times New Roman" w:eastAsia="Times New Roman" w:hAnsi="Times New Roman" w:cs="Times New Roman"/>
          <w:bCs/>
          <w:sz w:val="24"/>
          <w:szCs w:val="24"/>
          <w:lang w:eastAsia="ro-RO"/>
        </w:rPr>
        <w:t>xprimarea rezultatelor</w:t>
      </w:r>
      <w:r w:rsidR="002E07B9" w:rsidRPr="0049406B">
        <w:rPr>
          <w:rFonts w:ascii="Times New Roman" w:eastAsia="Times New Roman" w:hAnsi="Times New Roman" w:cs="Times New Roman"/>
          <w:bCs/>
          <w:sz w:val="24"/>
          <w:szCs w:val="24"/>
          <w:lang w:eastAsia="ro-RO"/>
        </w:rPr>
        <w:t xml:space="preserve"> se prezintă după cum urmează:</w:t>
      </w:r>
    </w:p>
    <w:p w:rsidR="00460DE4" w:rsidRPr="0049406B" w:rsidRDefault="00F809B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33</w:t>
      </w:r>
      <w:r w:rsidR="00460DE4" w:rsidRPr="0049406B">
        <w:rPr>
          <w:rFonts w:ascii="Times New Roman" w:eastAsia="Times New Roman" w:hAnsi="Times New Roman" w:cs="Times New Roman"/>
          <w:sz w:val="24"/>
          <w:szCs w:val="24"/>
          <w:lang w:eastAsia="ro-RO"/>
        </w:rPr>
        <w:t>.1.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bCs/>
          <w:sz w:val="24"/>
          <w:szCs w:val="24"/>
          <w:lang w:eastAsia="ro-RO"/>
        </w:rPr>
        <w:t>Metodă de calcul și formul</w:t>
      </w:r>
      <w:r w:rsidRPr="0049406B">
        <w:rPr>
          <w:rFonts w:ascii="Times New Roman" w:eastAsia="Times New Roman" w:hAnsi="Times New Roman" w:cs="Times New Roman"/>
          <w:bCs/>
          <w:sz w:val="24"/>
          <w:szCs w:val="24"/>
          <w:lang w:eastAsia="ro-RO"/>
        </w:rPr>
        <w:t xml:space="preserve">a </w:t>
      </w:r>
      <w:r w:rsidR="007F23AC" w:rsidRPr="0049406B">
        <w:rPr>
          <w:rFonts w:ascii="Times New Roman" w:eastAsia="Times New Roman" w:hAnsi="Times New Roman" w:cs="Times New Roman"/>
          <w:bCs/>
          <w:sz w:val="24"/>
          <w:szCs w:val="24"/>
          <w:lang w:eastAsia="ro-RO"/>
        </w:rPr>
        <w:t>privind retenția de ulei</w:t>
      </w:r>
      <w:r w:rsidR="00460DE4" w:rsidRPr="0049406B">
        <w:rPr>
          <w:rFonts w:ascii="Times New Roman" w:eastAsia="Times New Roman" w:hAnsi="Times New Roman" w:cs="Times New Roman"/>
          <w:sz w:val="24"/>
          <w:szCs w:val="24"/>
          <w:lang w:eastAsia="ro-RO"/>
        </w:rPr>
        <w:t>, la fiecare determinare (</w:t>
      </w:r>
      <w:proofErr w:type="spellStart"/>
      <w:r w:rsidR="007F23AC" w:rsidRPr="0049406B">
        <w:rPr>
          <w:rFonts w:ascii="Times New Roman" w:eastAsia="Times New Roman" w:hAnsi="Times New Roman" w:cs="Times New Roman"/>
          <w:sz w:val="24"/>
          <w:szCs w:val="24"/>
          <w:lang w:eastAsia="ro-RO"/>
        </w:rPr>
        <w:t>subpct</w:t>
      </w:r>
      <w:proofErr w:type="spellEnd"/>
      <w:r w:rsidR="0028417B" w:rsidRPr="0049406B">
        <w:rPr>
          <w:rFonts w:ascii="Times New Roman" w:eastAsia="Times New Roman" w:hAnsi="Times New Roman" w:cs="Times New Roman"/>
          <w:sz w:val="24"/>
          <w:szCs w:val="24"/>
          <w:lang w:eastAsia="ro-RO"/>
        </w:rPr>
        <w:t>. 32.1.</w:t>
      </w:r>
      <w:r w:rsidR="00460DE4" w:rsidRPr="0049406B">
        <w:rPr>
          <w:rFonts w:ascii="Times New Roman" w:eastAsia="Times New Roman" w:hAnsi="Times New Roman" w:cs="Times New Roman"/>
          <w:sz w:val="24"/>
          <w:szCs w:val="24"/>
          <w:lang w:eastAsia="ro-RO"/>
        </w:rPr>
        <w:t>), exprimată în % din masă din proba cernută, este dată de ecuația:</w:t>
      </w:r>
    </w:p>
    <w:p w:rsidR="0028417B" w:rsidRPr="0049406B" w:rsidRDefault="00D24B6D" w:rsidP="00DB0E34">
      <w:pPr>
        <w:shd w:val="clear" w:color="auto" w:fill="FFFFFF"/>
        <w:spacing w:after="150" w:line="240" w:lineRule="auto"/>
        <w:jc w:val="both"/>
        <w:rPr>
          <w:rFonts w:ascii="Times New Roman" w:eastAsia="Times New Roman" w:hAnsi="Times New Roman" w:cs="Times New Roman"/>
          <w:sz w:val="24"/>
          <w:szCs w:val="24"/>
          <w:lang w:eastAsia="ro-RO"/>
        </w:rPr>
      </w:pPr>
      <m:oMathPara>
        <m:oMath>
          <m:r>
            <w:rPr>
              <w:rFonts w:ascii="Cambria Math" w:eastAsia="Times New Roman" w:hAnsi="Cambria Math" w:cs="Times New Roman"/>
              <w:sz w:val="24"/>
              <w:szCs w:val="24"/>
              <w:lang w:eastAsia="ro-RO"/>
            </w:rPr>
            <m:t>Retentia de ulei =</m:t>
          </m:r>
          <m:f>
            <m:fPr>
              <m:ctrlPr>
                <w:rPr>
                  <w:rFonts w:ascii="Cambria Math" w:eastAsia="Times New Roman" w:hAnsi="Cambria Math" w:cs="Times New Roman"/>
                  <w:i/>
                  <w:sz w:val="24"/>
                  <w:szCs w:val="24"/>
                  <w:lang w:eastAsia="ro-RO"/>
                </w:rPr>
              </m:ctrlPr>
            </m:fPr>
            <m:num>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2</m:t>
                  </m:r>
                </m:sub>
              </m:sSub>
              <m:r>
                <w:rPr>
                  <w:rFonts w:ascii="Cambria Math" w:eastAsia="Times New Roman" w:hAnsi="Cambria Math" w:cs="Times New Roman"/>
                  <w:sz w:val="24"/>
                  <w:szCs w:val="24"/>
                  <w:lang w:eastAsia="ro-RO"/>
                </w:rPr>
                <m:t>-</m:t>
              </m:r>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1</m:t>
                  </m:r>
                </m:sub>
              </m:sSub>
            </m:num>
            <m:den>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1</m:t>
                  </m:r>
                </m:sub>
              </m:sSub>
            </m:den>
          </m:f>
          <m:r>
            <w:rPr>
              <w:rFonts w:ascii="Cambria Math" w:eastAsia="Times New Roman" w:hAnsi="Cambria Math" w:cs="Times New Roman"/>
              <w:sz w:val="24"/>
              <w:szCs w:val="24"/>
              <w:lang w:eastAsia="ro-RO"/>
            </w:rPr>
            <m:t>×100</m:t>
          </m:r>
        </m:oMath>
      </m:oMathPara>
    </w:p>
    <w:p w:rsidR="00460DE4" w:rsidRPr="0049406B"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unde:</w:t>
      </w:r>
    </w:p>
    <w:p w:rsidR="00460DE4" w:rsidRPr="0049406B"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m</w:t>
      </w:r>
      <w:r w:rsidRPr="0049406B">
        <w:rPr>
          <w:rFonts w:ascii="Times New Roman" w:eastAsia="Times New Roman" w:hAnsi="Times New Roman" w:cs="Times New Roman"/>
          <w:sz w:val="24"/>
          <w:szCs w:val="24"/>
          <w:vertAlign w:val="subscript"/>
          <w:lang w:eastAsia="ro-RO"/>
        </w:rPr>
        <w:t>1</w:t>
      </w:r>
      <w:r w:rsidR="00C96CC0" w:rsidRPr="0049406B">
        <w:rPr>
          <w:rFonts w:ascii="Times New Roman" w:eastAsia="Times New Roman" w:hAnsi="Times New Roman" w:cs="Times New Roman"/>
          <w:sz w:val="24"/>
          <w:szCs w:val="24"/>
          <w:lang w:eastAsia="ro-RO"/>
        </w:rPr>
        <w:t xml:space="preserve"> </w:t>
      </w:r>
      <w:r w:rsidRPr="0049406B">
        <w:rPr>
          <w:rFonts w:ascii="Times New Roman" w:eastAsia="Times New Roman" w:hAnsi="Times New Roman" w:cs="Times New Roman"/>
          <w:sz w:val="24"/>
          <w:szCs w:val="24"/>
          <w:lang w:eastAsia="ro-RO"/>
        </w:rPr>
        <w:t>este masa, în grame, a probei cernute (</w:t>
      </w:r>
      <w:proofErr w:type="spellStart"/>
      <w:r w:rsidR="00C96CC0" w:rsidRPr="0049406B">
        <w:rPr>
          <w:rFonts w:ascii="Times New Roman" w:eastAsia="Times New Roman" w:hAnsi="Times New Roman" w:cs="Times New Roman"/>
          <w:sz w:val="24"/>
          <w:szCs w:val="24"/>
          <w:lang w:eastAsia="ro-RO"/>
        </w:rPr>
        <w:t>sub</w:t>
      </w:r>
      <w:r w:rsidRPr="0049406B">
        <w:rPr>
          <w:rFonts w:ascii="Times New Roman" w:eastAsia="Times New Roman" w:hAnsi="Times New Roman" w:cs="Times New Roman"/>
          <w:sz w:val="24"/>
          <w:szCs w:val="24"/>
          <w:lang w:eastAsia="ro-RO"/>
        </w:rPr>
        <w:t>p</w:t>
      </w:r>
      <w:r w:rsidR="00C96CC0" w:rsidRPr="0049406B">
        <w:rPr>
          <w:rFonts w:ascii="Times New Roman" w:eastAsia="Times New Roman" w:hAnsi="Times New Roman" w:cs="Times New Roman"/>
          <w:sz w:val="24"/>
          <w:szCs w:val="24"/>
          <w:lang w:eastAsia="ro-RO"/>
        </w:rPr>
        <w:t>ct</w:t>
      </w:r>
      <w:proofErr w:type="spellEnd"/>
      <w:r w:rsidR="00C96CC0" w:rsidRPr="0049406B">
        <w:rPr>
          <w:rFonts w:ascii="Times New Roman" w:eastAsia="Times New Roman" w:hAnsi="Times New Roman" w:cs="Times New Roman"/>
          <w:sz w:val="24"/>
          <w:szCs w:val="24"/>
          <w:lang w:eastAsia="ro-RO"/>
        </w:rPr>
        <w:t>. 32.2.</w:t>
      </w:r>
      <w:r w:rsidRPr="0049406B">
        <w:rPr>
          <w:rFonts w:ascii="Times New Roman" w:eastAsia="Times New Roman" w:hAnsi="Times New Roman" w:cs="Times New Roman"/>
          <w:sz w:val="24"/>
          <w:szCs w:val="24"/>
          <w:lang w:eastAsia="ro-RO"/>
        </w:rPr>
        <w:t>);</w:t>
      </w:r>
    </w:p>
    <w:p w:rsidR="00460DE4" w:rsidRPr="0049406B"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m</w:t>
      </w:r>
      <w:r w:rsidRPr="0049406B">
        <w:rPr>
          <w:rFonts w:ascii="Times New Roman" w:eastAsia="Times New Roman" w:hAnsi="Times New Roman" w:cs="Times New Roman"/>
          <w:sz w:val="24"/>
          <w:szCs w:val="24"/>
          <w:vertAlign w:val="subscript"/>
          <w:lang w:eastAsia="ro-RO"/>
        </w:rPr>
        <w:t>2</w:t>
      </w:r>
      <w:r w:rsidR="00C96CC0" w:rsidRPr="0049406B">
        <w:rPr>
          <w:rFonts w:ascii="Times New Roman" w:eastAsia="Times New Roman" w:hAnsi="Times New Roman" w:cs="Times New Roman"/>
          <w:sz w:val="24"/>
          <w:szCs w:val="24"/>
          <w:lang w:eastAsia="ro-RO"/>
        </w:rPr>
        <w:t xml:space="preserve"> </w:t>
      </w:r>
      <w:r w:rsidRPr="0049406B">
        <w:rPr>
          <w:rFonts w:ascii="Times New Roman" w:eastAsia="Times New Roman" w:hAnsi="Times New Roman" w:cs="Times New Roman"/>
          <w:sz w:val="24"/>
          <w:szCs w:val="24"/>
          <w:lang w:eastAsia="ro-RO"/>
        </w:rPr>
        <w:t xml:space="preserve">este masa, în grame, a probei conform </w:t>
      </w:r>
      <w:proofErr w:type="spellStart"/>
      <w:r w:rsidR="00541ACE" w:rsidRPr="0049406B">
        <w:rPr>
          <w:rFonts w:ascii="Times New Roman" w:eastAsia="Times New Roman" w:hAnsi="Times New Roman" w:cs="Times New Roman"/>
          <w:sz w:val="24"/>
          <w:szCs w:val="24"/>
          <w:lang w:eastAsia="ro-RO"/>
        </w:rPr>
        <w:t>subpct</w:t>
      </w:r>
      <w:proofErr w:type="spellEnd"/>
      <w:r w:rsidR="00541ACE" w:rsidRPr="0049406B">
        <w:rPr>
          <w:rFonts w:ascii="Times New Roman" w:eastAsia="Times New Roman" w:hAnsi="Times New Roman" w:cs="Times New Roman"/>
          <w:sz w:val="24"/>
          <w:szCs w:val="24"/>
          <w:lang w:eastAsia="ro-RO"/>
        </w:rPr>
        <w:t>. 3</w:t>
      </w:r>
      <w:r w:rsidRPr="0049406B">
        <w:rPr>
          <w:rFonts w:ascii="Times New Roman" w:eastAsia="Times New Roman" w:hAnsi="Times New Roman" w:cs="Times New Roman"/>
          <w:sz w:val="24"/>
          <w:szCs w:val="24"/>
          <w:lang w:eastAsia="ro-RO"/>
        </w:rPr>
        <w:t>2.4</w:t>
      </w:r>
      <w:r w:rsidR="00541ACE"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sz w:val="24"/>
          <w:szCs w:val="24"/>
          <w:lang w:eastAsia="ro-RO"/>
        </w:rPr>
        <w:t xml:space="preserve"> și</w:t>
      </w:r>
      <w:r w:rsidR="00541ACE" w:rsidRPr="0049406B">
        <w:rPr>
          <w:rFonts w:ascii="Times New Roman" w:eastAsia="Times New Roman" w:hAnsi="Times New Roman" w:cs="Times New Roman"/>
          <w:sz w:val="24"/>
          <w:szCs w:val="24"/>
          <w:lang w:eastAsia="ro-RO"/>
        </w:rPr>
        <w:t xml:space="preserve"> 32</w:t>
      </w:r>
      <w:r w:rsidRPr="0049406B">
        <w:rPr>
          <w:rFonts w:ascii="Times New Roman" w:eastAsia="Times New Roman" w:hAnsi="Times New Roman" w:cs="Times New Roman"/>
          <w:sz w:val="24"/>
          <w:szCs w:val="24"/>
          <w:lang w:eastAsia="ro-RO"/>
        </w:rPr>
        <w:t>.5</w:t>
      </w:r>
      <w:r w:rsidR="00541ACE"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sz w:val="24"/>
          <w:szCs w:val="24"/>
          <w:lang w:eastAsia="ro-RO"/>
        </w:rPr>
        <w:t>, ca rezultat al ultimei cântăriri.</w:t>
      </w:r>
    </w:p>
    <w:tbl>
      <w:tblPr>
        <w:tblW w:w="5000" w:type="pct"/>
        <w:shd w:val="clear" w:color="auto" w:fill="FFFFFF"/>
        <w:tblCellMar>
          <w:left w:w="0" w:type="dxa"/>
          <w:right w:w="0" w:type="dxa"/>
        </w:tblCellMar>
        <w:tblLook w:val="04A0" w:firstRow="1" w:lastRow="0" w:firstColumn="1" w:lastColumn="0" w:noHBand="0" w:noVBand="1"/>
      </w:tblPr>
      <w:tblGrid>
        <w:gridCol w:w="671"/>
        <w:gridCol w:w="8968"/>
      </w:tblGrid>
      <w:tr w:rsidR="00460DE4" w:rsidRPr="0049406B" w:rsidTr="00460DE4">
        <w:tc>
          <w:tcPr>
            <w:tcW w:w="0" w:type="auto"/>
            <w:shd w:val="clear" w:color="auto" w:fill="FFFFFF"/>
            <w:hideMark/>
          </w:tcPr>
          <w:p w:rsidR="00460DE4" w:rsidRPr="0049406B" w:rsidRDefault="004B3E7B" w:rsidP="00DB0E34">
            <w:pPr>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33.2.</w:t>
            </w:r>
          </w:p>
        </w:tc>
        <w:tc>
          <w:tcPr>
            <w:tcW w:w="0" w:type="auto"/>
            <w:shd w:val="clear" w:color="auto" w:fill="FFFFFF"/>
            <w:hideMark/>
          </w:tcPr>
          <w:p w:rsidR="00460DE4" w:rsidRPr="0049406B" w:rsidRDefault="00460DE4" w:rsidP="00DB0E34">
            <w:pPr>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Ca rezultat se consideră media aritmetică a celor două determinări.</w:t>
            </w:r>
          </w:p>
        </w:tc>
      </w:tr>
    </w:tbl>
    <w:p w:rsidR="00460DE4" w:rsidRPr="0049406B" w:rsidRDefault="00460DE4" w:rsidP="00DB0E34">
      <w:pPr>
        <w:spacing w:after="0" w:line="276" w:lineRule="auto"/>
        <w:jc w:val="both"/>
        <w:rPr>
          <w:rFonts w:ascii="Times New Roman" w:eastAsia="Times New Roman" w:hAnsi="Times New Roman" w:cs="Times New Roman"/>
          <w:vanish/>
          <w:sz w:val="24"/>
          <w:szCs w:val="24"/>
          <w:lang w:eastAsia="ro-RO"/>
        </w:rPr>
      </w:pPr>
    </w:p>
    <w:tbl>
      <w:tblPr>
        <w:tblW w:w="5000" w:type="pct"/>
        <w:shd w:val="clear" w:color="auto" w:fill="FFFFFF"/>
        <w:tblCellMar>
          <w:left w:w="0" w:type="dxa"/>
          <w:right w:w="0" w:type="dxa"/>
        </w:tblCellMar>
        <w:tblLook w:val="04A0" w:firstRow="1" w:lastRow="0" w:firstColumn="1" w:lastColumn="0" w:noHBand="0" w:noVBand="1"/>
      </w:tblPr>
      <w:tblGrid>
        <w:gridCol w:w="794"/>
        <w:gridCol w:w="8845"/>
      </w:tblGrid>
      <w:tr w:rsidR="004312DF" w:rsidRPr="0049406B" w:rsidTr="00460DE4">
        <w:tc>
          <w:tcPr>
            <w:tcW w:w="0" w:type="auto"/>
            <w:shd w:val="clear" w:color="auto" w:fill="FFFFFF"/>
            <w:hideMark/>
          </w:tcPr>
          <w:p w:rsidR="00460DE4" w:rsidRPr="0049406B" w:rsidRDefault="00FD389A" w:rsidP="00DB0E34">
            <w:pPr>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33.3.</w:t>
            </w:r>
          </w:p>
        </w:tc>
        <w:tc>
          <w:tcPr>
            <w:tcW w:w="0" w:type="auto"/>
            <w:shd w:val="clear" w:color="auto" w:fill="FFFFFF"/>
            <w:hideMark/>
          </w:tcPr>
          <w:p w:rsidR="00460DE4" w:rsidRPr="0049406B" w:rsidRDefault="00460DE4" w:rsidP="00DB0E34">
            <w:pPr>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Raportul de testare face parte din documentația tehnică.</w:t>
            </w:r>
          </w:p>
          <w:p w:rsidR="004312DF" w:rsidRPr="0049406B" w:rsidRDefault="004312DF" w:rsidP="00DB0E34">
            <w:pPr>
              <w:spacing w:after="0" w:line="276" w:lineRule="auto"/>
              <w:jc w:val="both"/>
              <w:rPr>
                <w:rFonts w:ascii="Times New Roman" w:eastAsia="Times New Roman" w:hAnsi="Times New Roman" w:cs="Times New Roman"/>
                <w:sz w:val="24"/>
                <w:szCs w:val="24"/>
                <w:lang w:eastAsia="ro-RO"/>
              </w:rPr>
            </w:pPr>
          </w:p>
        </w:tc>
      </w:tr>
    </w:tbl>
    <w:p w:rsidR="00460DE4" w:rsidRPr="0049406B" w:rsidRDefault="004312DF" w:rsidP="004312DF">
      <w:pPr>
        <w:shd w:val="clear" w:color="auto" w:fill="FFFFFF"/>
        <w:spacing w:after="0" w:line="276" w:lineRule="auto"/>
        <w:jc w:val="both"/>
        <w:rPr>
          <w:rFonts w:ascii="Times New Roman" w:hAnsi="Times New Roman" w:cs="Times New Roman"/>
          <w:i/>
          <w:sz w:val="24"/>
          <w:szCs w:val="24"/>
        </w:rPr>
      </w:pPr>
      <w:r w:rsidRPr="0049406B">
        <w:rPr>
          <w:rFonts w:ascii="Times New Roman" w:eastAsia="Times New Roman" w:hAnsi="Times New Roman" w:cs="Times New Roman"/>
          <w:b/>
          <w:sz w:val="24"/>
          <w:szCs w:val="24"/>
          <w:lang w:eastAsia="ro-RO"/>
        </w:rPr>
        <w:t xml:space="preserve">Paragraful 3. </w:t>
      </w:r>
      <w:r w:rsidR="00460DE4" w:rsidRPr="0049406B">
        <w:rPr>
          <w:rFonts w:ascii="Times New Roman" w:eastAsia="Times New Roman" w:hAnsi="Times New Roman" w:cs="Times New Roman"/>
          <w:bCs/>
          <w:i/>
          <w:sz w:val="24"/>
          <w:szCs w:val="24"/>
          <w:lang w:eastAsia="ro-RO"/>
        </w:rPr>
        <w:t xml:space="preserve">Ciclurile termice anterioare testului de rezistență la detonare menționat la </w:t>
      </w:r>
      <w:r w:rsidR="00D15CC0" w:rsidRPr="0049406B">
        <w:rPr>
          <w:rFonts w:ascii="Times New Roman" w:eastAsia="Times New Roman" w:hAnsi="Times New Roman" w:cs="Times New Roman"/>
          <w:i/>
          <w:sz w:val="24"/>
          <w:szCs w:val="24"/>
          <w:lang w:eastAsia="ro-RO"/>
        </w:rPr>
        <w:t xml:space="preserve">CFP 1.3.1.1.1.1. – 1.3.1.1.2.1 în </w:t>
      </w:r>
      <w:r w:rsidR="00D15CC0" w:rsidRPr="0049406B">
        <w:rPr>
          <w:rFonts w:ascii="Times New Roman" w:hAnsi="Times New Roman" w:cs="Times New Roman"/>
          <w:i/>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p>
    <w:p w:rsidR="004312DF" w:rsidRPr="0049406B" w:rsidRDefault="004312DF" w:rsidP="004312DF">
      <w:pPr>
        <w:shd w:val="clear" w:color="auto" w:fill="FFFFFF"/>
        <w:spacing w:before="120" w:after="0" w:line="240" w:lineRule="auto"/>
        <w:jc w:val="both"/>
        <w:rPr>
          <w:rFonts w:ascii="Times New Roman" w:eastAsia="Times New Roman" w:hAnsi="Times New Roman" w:cs="Times New Roman"/>
          <w:b/>
          <w:sz w:val="24"/>
          <w:szCs w:val="24"/>
          <w:lang w:eastAsia="ro-RO"/>
        </w:rPr>
      </w:pPr>
    </w:p>
    <w:p w:rsidR="004312DF" w:rsidRPr="0049406B" w:rsidRDefault="00063DA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34</w:t>
      </w:r>
      <w:r w:rsidR="00460DE4" w:rsidRPr="0049406B">
        <w:rPr>
          <w:rFonts w:ascii="Times New Roman" w:eastAsia="Times New Roman" w:hAnsi="Times New Roman" w:cs="Times New Roman"/>
          <w:b/>
          <w:sz w:val="24"/>
          <w:szCs w:val="24"/>
          <w:lang w:eastAsia="ro-RO"/>
        </w:rPr>
        <w:t>.</w:t>
      </w:r>
      <w:r w:rsidR="000051B2" w:rsidRPr="0049406B">
        <w:rPr>
          <w:rFonts w:ascii="Times New Roman" w:eastAsia="Times New Roman" w:hAnsi="Times New Roman" w:cs="Times New Roman"/>
          <w:sz w:val="24"/>
          <w:szCs w:val="24"/>
          <w:lang w:eastAsia="ro-RO"/>
        </w:rPr>
        <w:t xml:space="preserve"> </w:t>
      </w:r>
      <w:r w:rsidR="000051B2" w:rsidRPr="0049406B">
        <w:rPr>
          <w:rFonts w:ascii="Times New Roman" w:eastAsia="Times New Roman" w:hAnsi="Times New Roman" w:cs="Times New Roman"/>
          <w:bCs/>
          <w:sz w:val="24"/>
          <w:szCs w:val="24"/>
          <w:lang w:eastAsia="ro-RO"/>
        </w:rPr>
        <w:t xml:space="preserve">Principiul și definiția </w:t>
      </w:r>
      <w:r w:rsidR="00B26DD7" w:rsidRPr="0049406B">
        <w:rPr>
          <w:rFonts w:ascii="Times New Roman" w:eastAsia="Times New Roman" w:hAnsi="Times New Roman" w:cs="Times New Roman"/>
          <w:bCs/>
          <w:sz w:val="24"/>
          <w:szCs w:val="24"/>
          <w:lang w:eastAsia="ro-RO"/>
        </w:rPr>
        <w:t xml:space="preserve">ciclurilor termice anterioare testului de </w:t>
      </w:r>
      <w:r w:rsidR="00784ED8" w:rsidRPr="0049406B">
        <w:rPr>
          <w:rFonts w:ascii="Times New Roman" w:eastAsia="Times New Roman" w:hAnsi="Times New Roman" w:cs="Times New Roman"/>
          <w:bCs/>
          <w:sz w:val="24"/>
          <w:szCs w:val="24"/>
          <w:lang w:eastAsia="ro-RO"/>
        </w:rPr>
        <w:t>rezistenț</w:t>
      </w:r>
      <w:r w:rsidR="00B26DD7" w:rsidRPr="0049406B">
        <w:rPr>
          <w:rFonts w:ascii="Times New Roman" w:eastAsia="Times New Roman" w:hAnsi="Times New Roman" w:cs="Times New Roman"/>
          <w:bCs/>
          <w:sz w:val="24"/>
          <w:szCs w:val="24"/>
          <w:lang w:eastAsia="ro-RO"/>
        </w:rPr>
        <w:t>ă</w:t>
      </w:r>
      <w:r w:rsidR="00784ED8" w:rsidRPr="0049406B">
        <w:rPr>
          <w:rFonts w:ascii="Times New Roman" w:eastAsia="Times New Roman" w:hAnsi="Times New Roman" w:cs="Times New Roman"/>
          <w:bCs/>
          <w:sz w:val="24"/>
          <w:szCs w:val="24"/>
          <w:lang w:eastAsia="ro-RO"/>
        </w:rPr>
        <w:t xml:space="preserve"> la </w:t>
      </w:r>
      <w:r w:rsidR="00403FD2" w:rsidRPr="0049406B">
        <w:rPr>
          <w:rFonts w:ascii="Times New Roman" w:eastAsia="Times New Roman" w:hAnsi="Times New Roman" w:cs="Times New Roman"/>
          <w:bCs/>
          <w:sz w:val="24"/>
          <w:szCs w:val="24"/>
          <w:lang w:eastAsia="ro-RO"/>
        </w:rPr>
        <w:t xml:space="preserve">detonare </w:t>
      </w:r>
      <w:r w:rsidR="000051B2" w:rsidRPr="0049406B">
        <w:rPr>
          <w:rFonts w:ascii="Times New Roman" w:eastAsia="Times New Roman" w:hAnsi="Times New Roman" w:cs="Times New Roman"/>
          <w:bCs/>
          <w:sz w:val="24"/>
          <w:szCs w:val="24"/>
          <w:lang w:eastAsia="ro-RO"/>
        </w:rPr>
        <w:t>se expun după cum urmează:</w:t>
      </w:r>
    </w:p>
    <w:p w:rsidR="00460DE4" w:rsidRPr="0049406B" w:rsidRDefault="00063DA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34.1. </w:t>
      </w:r>
      <w:r w:rsidR="00460DE4" w:rsidRPr="0049406B">
        <w:rPr>
          <w:rFonts w:ascii="Times New Roman" w:eastAsia="Times New Roman" w:hAnsi="Times New Roman" w:cs="Times New Roman"/>
          <w:sz w:val="24"/>
          <w:szCs w:val="24"/>
          <w:lang w:eastAsia="ro-RO"/>
        </w:rPr>
        <w:t>Într-un recipient etanș, se încălzește eșantionul de la temperatura ambiantă la 50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și se menține la această temperatură timp de o oră (faza la 50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Eșantionul se răcește apoi până se ajunge la temperatura de 25</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și se menține la această temperatură timp de o oră (faza la 25</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Combinația fazelor succesive, la 50</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și 25</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formează un ciclu termic. După efectuarea numărului de cicluri termice necesar, eșantionul este ținut la o temperatură de 20</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3</w:t>
      </w:r>
      <w:r w:rsidR="00940F45"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până la executarea testului de rezistență la detonare.</w:t>
      </w:r>
    </w:p>
    <w:p w:rsidR="00460DE4" w:rsidRPr="0049406B" w:rsidRDefault="006F293D"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35</w:t>
      </w:r>
      <w:r w:rsidR="00460DE4"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b/>
          <w:bCs/>
          <w:sz w:val="24"/>
          <w:szCs w:val="24"/>
          <w:lang w:eastAsia="ro-RO"/>
        </w:rPr>
        <w:t xml:space="preserve"> </w:t>
      </w:r>
      <w:r w:rsidRPr="0049406B">
        <w:rPr>
          <w:rFonts w:ascii="Times New Roman" w:eastAsia="Times New Roman" w:hAnsi="Times New Roman" w:cs="Times New Roman"/>
          <w:bCs/>
          <w:sz w:val="24"/>
          <w:szCs w:val="24"/>
          <w:lang w:eastAsia="ro-RO"/>
        </w:rPr>
        <w:t>Se utilizează</w:t>
      </w:r>
      <w:r w:rsidRPr="0049406B">
        <w:rPr>
          <w:rFonts w:ascii="Times New Roman" w:eastAsia="Times New Roman" w:hAnsi="Times New Roman" w:cs="Times New Roman"/>
          <w:sz w:val="24"/>
          <w:szCs w:val="24"/>
          <w:lang w:eastAsia="ro-RO"/>
        </w:rPr>
        <w:t xml:space="preserve"> aparatur</w:t>
      </w:r>
      <w:r w:rsidR="000145AF" w:rsidRPr="0049406B">
        <w:rPr>
          <w:rFonts w:ascii="Times New Roman" w:eastAsia="Times New Roman" w:hAnsi="Times New Roman" w:cs="Times New Roman"/>
          <w:sz w:val="24"/>
          <w:szCs w:val="24"/>
          <w:lang w:eastAsia="ro-RO"/>
        </w:rPr>
        <w:t xml:space="preserve">a pentru metoda 1: </w:t>
      </w:r>
    </w:p>
    <w:p w:rsidR="00460DE4" w:rsidRPr="0049406B" w:rsidRDefault="00D056D7"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w:t>
      </w:r>
      <w:r w:rsidR="000145AF" w:rsidRPr="0049406B">
        <w:rPr>
          <w:rFonts w:ascii="Times New Roman" w:eastAsia="Times New Roman" w:hAnsi="Times New Roman" w:cs="Times New Roman"/>
          <w:sz w:val="24"/>
          <w:szCs w:val="24"/>
          <w:lang w:eastAsia="ro-RO"/>
        </w:rPr>
        <w:t>5.1.</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Baie de apă </w:t>
      </w:r>
      <w:proofErr w:type="spellStart"/>
      <w:r w:rsidR="00460DE4" w:rsidRPr="0049406B">
        <w:rPr>
          <w:rFonts w:ascii="Times New Roman" w:eastAsia="Times New Roman" w:hAnsi="Times New Roman" w:cs="Times New Roman"/>
          <w:sz w:val="24"/>
          <w:szCs w:val="24"/>
          <w:lang w:eastAsia="ro-RO"/>
        </w:rPr>
        <w:t>termostatată</w:t>
      </w:r>
      <w:proofErr w:type="spellEnd"/>
      <w:r w:rsidR="00460DE4" w:rsidRPr="0049406B">
        <w:rPr>
          <w:rFonts w:ascii="Times New Roman" w:eastAsia="Times New Roman" w:hAnsi="Times New Roman" w:cs="Times New Roman"/>
          <w:sz w:val="24"/>
          <w:szCs w:val="24"/>
          <w:lang w:eastAsia="ro-RO"/>
        </w:rPr>
        <w:t xml:space="preserve"> între 20</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și 51</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cu o capacitate minimă de încălzire și răcire de 10</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°C/oră, sau două băi de apă, una </w:t>
      </w:r>
      <w:proofErr w:type="spellStart"/>
      <w:r w:rsidR="00460DE4" w:rsidRPr="0049406B">
        <w:rPr>
          <w:rFonts w:ascii="Times New Roman" w:eastAsia="Times New Roman" w:hAnsi="Times New Roman" w:cs="Times New Roman"/>
          <w:sz w:val="24"/>
          <w:szCs w:val="24"/>
          <w:lang w:eastAsia="ro-RO"/>
        </w:rPr>
        <w:t>termostatată</w:t>
      </w:r>
      <w:proofErr w:type="spellEnd"/>
      <w:r w:rsidR="00460DE4" w:rsidRPr="0049406B">
        <w:rPr>
          <w:rFonts w:ascii="Times New Roman" w:eastAsia="Times New Roman" w:hAnsi="Times New Roman" w:cs="Times New Roman"/>
          <w:sz w:val="24"/>
          <w:szCs w:val="24"/>
          <w:lang w:eastAsia="ro-RO"/>
        </w:rPr>
        <w:t xml:space="preserve"> la 20</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cealaltă la 51</w:t>
      </w:r>
      <w:r w:rsidR="001107CB"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Apa din baie (băi) se amestecă continuu; volumul băii este suficient de mare pentru a permite o bună circulație a apei.</w:t>
      </w:r>
    </w:p>
    <w:p w:rsidR="00460DE4" w:rsidRPr="0049406B" w:rsidRDefault="00EF7D3F"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35.2. </w:t>
      </w:r>
      <w:r w:rsidR="00460DE4" w:rsidRPr="0049406B">
        <w:rPr>
          <w:rFonts w:ascii="Times New Roman" w:eastAsia="Times New Roman" w:hAnsi="Times New Roman" w:cs="Times New Roman"/>
          <w:sz w:val="24"/>
          <w:szCs w:val="24"/>
          <w:lang w:eastAsia="ro-RO"/>
        </w:rPr>
        <w:t>Un recipient din oțel inoxidabil, etanșat de jur împrejur și prevăzut în centru cu un dispozitiv de înregistrare a temperaturii. Lățimea exterioară a recipientului este de</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45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2</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iar grosimea peretelui este de 1,5</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w:t>
      </w:r>
      <w:r w:rsidR="008E5E02" w:rsidRPr="0049406B">
        <w:rPr>
          <w:rFonts w:ascii="Times New Roman" w:eastAsia="Times New Roman" w:hAnsi="Times New Roman" w:cs="Times New Roman"/>
          <w:sz w:val="24"/>
          <w:szCs w:val="24"/>
          <w:lang w:eastAsia="ro-RO"/>
        </w:rPr>
        <w:t xml:space="preserve">precum este redat </w:t>
      </w:r>
      <w:r w:rsidR="001F3805" w:rsidRPr="0049406B">
        <w:rPr>
          <w:rFonts w:ascii="Times New Roman" w:eastAsia="Times New Roman" w:hAnsi="Times New Roman" w:cs="Times New Roman"/>
          <w:sz w:val="24"/>
          <w:szCs w:val="24"/>
          <w:lang w:eastAsia="ro-RO"/>
        </w:rPr>
        <w:t>la</w:t>
      </w:r>
      <w:r w:rsidR="00460DE4" w:rsidRPr="0049406B">
        <w:rPr>
          <w:rFonts w:ascii="Times New Roman" w:eastAsia="Times New Roman" w:hAnsi="Times New Roman" w:cs="Times New Roman"/>
          <w:sz w:val="24"/>
          <w:szCs w:val="24"/>
          <w:lang w:eastAsia="ro-RO"/>
        </w:rPr>
        <w:t xml:space="preserve"> figura</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1). Înălțimea și lungimea recipientului pot fi alese pentru a se potrivi cu dimensiunile băii de apă, de exemplu lungime 600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 înălțime 400</w:t>
      </w:r>
      <w:r w:rsidR="00122571"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w:t>
      </w:r>
    </w:p>
    <w:p w:rsidR="00460DE4" w:rsidRPr="0049406B" w:rsidRDefault="002A57F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36</w:t>
      </w:r>
      <w:r w:rsidR="00383D1A" w:rsidRPr="0049406B">
        <w:rPr>
          <w:rFonts w:ascii="Times New Roman" w:eastAsia="Times New Roman" w:hAnsi="Times New Roman" w:cs="Times New Roman"/>
          <w:b/>
          <w:sz w:val="24"/>
          <w:szCs w:val="24"/>
          <w:lang w:eastAsia="ro-RO"/>
        </w:rPr>
        <w:t>.</w:t>
      </w:r>
      <w:r w:rsidR="00383D1A" w:rsidRPr="0049406B">
        <w:rPr>
          <w:rFonts w:ascii="Times New Roman" w:eastAsia="Times New Roman" w:hAnsi="Times New Roman" w:cs="Times New Roman"/>
          <w:sz w:val="24"/>
          <w:szCs w:val="24"/>
          <w:lang w:eastAsia="ro-RO"/>
        </w:rPr>
        <w:t xml:space="preserve"> </w:t>
      </w:r>
      <w:r w:rsidR="00383D1A" w:rsidRPr="0049406B">
        <w:rPr>
          <w:rFonts w:ascii="Times New Roman" w:eastAsia="Times New Roman" w:hAnsi="Times New Roman" w:cs="Times New Roman"/>
          <w:bCs/>
          <w:sz w:val="24"/>
          <w:szCs w:val="24"/>
          <w:lang w:eastAsia="ro-RO"/>
        </w:rPr>
        <w:t>Se utilizează</w:t>
      </w:r>
      <w:r w:rsidR="00383D1A" w:rsidRPr="0049406B">
        <w:rPr>
          <w:rFonts w:ascii="Times New Roman" w:eastAsia="Times New Roman" w:hAnsi="Times New Roman" w:cs="Times New Roman"/>
          <w:sz w:val="24"/>
          <w:szCs w:val="24"/>
          <w:lang w:eastAsia="ro-RO"/>
        </w:rPr>
        <w:t xml:space="preserve"> aparatura pentru metoda 2:</w:t>
      </w:r>
    </w:p>
    <w:p w:rsidR="00460DE4" w:rsidRPr="0049406B" w:rsidRDefault="00FF738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lastRenderedPageBreak/>
        <w:t xml:space="preserve">36.1. </w:t>
      </w:r>
      <w:r w:rsidR="00460DE4" w:rsidRPr="0049406B">
        <w:rPr>
          <w:rFonts w:ascii="Times New Roman" w:eastAsia="Times New Roman" w:hAnsi="Times New Roman" w:cs="Times New Roman"/>
          <w:sz w:val="24"/>
          <w:szCs w:val="24"/>
          <w:lang w:eastAsia="ro-RO"/>
        </w:rPr>
        <w:t xml:space="preserve">Cuptor adecvat, </w:t>
      </w:r>
      <w:proofErr w:type="spellStart"/>
      <w:r w:rsidR="00460DE4" w:rsidRPr="0049406B">
        <w:rPr>
          <w:rFonts w:ascii="Times New Roman" w:eastAsia="Times New Roman" w:hAnsi="Times New Roman" w:cs="Times New Roman"/>
          <w:sz w:val="24"/>
          <w:szCs w:val="24"/>
          <w:lang w:eastAsia="ro-RO"/>
        </w:rPr>
        <w:t>termostatat</w:t>
      </w:r>
      <w:proofErr w:type="spellEnd"/>
      <w:r w:rsidR="00460DE4" w:rsidRPr="0049406B">
        <w:rPr>
          <w:rFonts w:ascii="Times New Roman" w:eastAsia="Times New Roman" w:hAnsi="Times New Roman" w:cs="Times New Roman"/>
          <w:sz w:val="24"/>
          <w:szCs w:val="24"/>
          <w:lang w:eastAsia="ro-RO"/>
        </w:rPr>
        <w:t xml:space="preserve"> între 20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și 51</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cu o capacitate minimă de încălzire și răcire de 10</w:t>
      </w:r>
      <w:r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°C/h.</w:t>
      </w:r>
    </w:p>
    <w:p w:rsidR="00460DE4" w:rsidRPr="0049406B" w:rsidRDefault="00FF738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xml:space="preserve">36.2. </w:t>
      </w:r>
      <w:r w:rsidR="00460DE4" w:rsidRPr="0049406B">
        <w:rPr>
          <w:rFonts w:ascii="Times New Roman" w:eastAsia="Times New Roman" w:hAnsi="Times New Roman" w:cs="Times New Roman"/>
          <w:sz w:val="24"/>
          <w:szCs w:val="24"/>
          <w:lang w:eastAsia="ro-RO"/>
        </w:rPr>
        <w:t xml:space="preserve">Recipiente sau pungi din plastic ermetice adecvate, prevăzute cu un dispozitiv de înregistrare a temperaturii adecvat în centrul eșantionului, sau un recipient din oțel inoxidabil, astfel cum este descris la </w:t>
      </w:r>
      <w:proofErr w:type="spellStart"/>
      <w:r w:rsidR="00A917CA" w:rsidRPr="0049406B">
        <w:rPr>
          <w:rFonts w:ascii="Times New Roman" w:eastAsia="Times New Roman" w:hAnsi="Times New Roman" w:cs="Times New Roman"/>
          <w:sz w:val="24"/>
          <w:szCs w:val="24"/>
          <w:lang w:eastAsia="ro-RO"/>
        </w:rPr>
        <w:t>subpct</w:t>
      </w:r>
      <w:proofErr w:type="spellEnd"/>
      <w:r w:rsidR="00460DE4" w:rsidRPr="0049406B">
        <w:rPr>
          <w:rFonts w:ascii="Times New Roman" w:eastAsia="Times New Roman" w:hAnsi="Times New Roman" w:cs="Times New Roman"/>
          <w:sz w:val="24"/>
          <w:szCs w:val="24"/>
          <w:lang w:eastAsia="ro-RO"/>
        </w:rPr>
        <w:t>.</w:t>
      </w:r>
      <w:r w:rsidR="003276F1" w:rsidRPr="0049406B">
        <w:rPr>
          <w:rFonts w:ascii="Times New Roman" w:eastAsia="Times New Roman" w:hAnsi="Times New Roman" w:cs="Times New Roman"/>
          <w:sz w:val="24"/>
          <w:szCs w:val="24"/>
          <w:lang w:eastAsia="ro-RO"/>
        </w:rPr>
        <w:t xml:space="preserve"> 35.2.</w:t>
      </w:r>
      <w:r w:rsidR="00460DE4" w:rsidRPr="0049406B">
        <w:rPr>
          <w:rFonts w:ascii="Times New Roman" w:eastAsia="Times New Roman" w:hAnsi="Times New Roman" w:cs="Times New Roman"/>
          <w:sz w:val="24"/>
          <w:szCs w:val="24"/>
          <w:lang w:eastAsia="ro-RO"/>
        </w:rPr>
        <w:t xml:space="preserve"> După umplere, grosimea exterioară a recipientului sau a pungii este de maximum 45</w:t>
      </w:r>
      <w:r w:rsidR="00ED29F3"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mm.</w:t>
      </w:r>
    </w:p>
    <w:p w:rsidR="004312DF" w:rsidRPr="0049406B" w:rsidRDefault="00DD66E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37.</w:t>
      </w:r>
      <w:r w:rsidRPr="0049406B">
        <w:rPr>
          <w:rFonts w:ascii="Times New Roman" w:eastAsia="Times New Roman" w:hAnsi="Times New Roman" w:cs="Times New Roman"/>
          <w:sz w:val="24"/>
          <w:szCs w:val="24"/>
          <w:lang w:eastAsia="ro-RO"/>
        </w:rPr>
        <w:t xml:space="preserve"> </w:t>
      </w:r>
      <w:r w:rsidR="002B0CE3" w:rsidRPr="0049406B">
        <w:rPr>
          <w:rFonts w:ascii="Times New Roman" w:eastAsia="Times New Roman" w:hAnsi="Times New Roman" w:cs="Times New Roman"/>
          <w:sz w:val="24"/>
          <w:szCs w:val="24"/>
          <w:lang w:eastAsia="ro-RO"/>
        </w:rPr>
        <w:t xml:space="preserve">Se urmează </w:t>
      </w:r>
      <w:r w:rsidR="002B0CE3" w:rsidRPr="0049406B">
        <w:rPr>
          <w:rFonts w:ascii="Times New Roman" w:eastAsia="Times New Roman" w:hAnsi="Times New Roman" w:cs="Times New Roman"/>
          <w:bCs/>
          <w:sz w:val="24"/>
          <w:szCs w:val="24"/>
          <w:lang w:eastAsia="ro-RO"/>
        </w:rPr>
        <w:t>p</w:t>
      </w:r>
      <w:r w:rsidR="00460DE4" w:rsidRPr="0049406B">
        <w:rPr>
          <w:rFonts w:ascii="Times New Roman" w:eastAsia="Times New Roman" w:hAnsi="Times New Roman" w:cs="Times New Roman"/>
          <w:bCs/>
          <w:sz w:val="24"/>
          <w:szCs w:val="24"/>
          <w:lang w:eastAsia="ro-RO"/>
        </w:rPr>
        <w:t>rocedura</w:t>
      </w:r>
      <w:r w:rsidR="00A370A4" w:rsidRPr="0049406B">
        <w:rPr>
          <w:rFonts w:ascii="Times New Roman" w:eastAsia="Times New Roman" w:hAnsi="Times New Roman" w:cs="Times New Roman"/>
          <w:bCs/>
          <w:sz w:val="24"/>
          <w:szCs w:val="24"/>
          <w:lang w:eastAsia="ro-RO"/>
        </w:rPr>
        <w:t>:</w:t>
      </w:r>
    </w:p>
    <w:p w:rsidR="004312DF" w:rsidRPr="0049406B" w:rsidRDefault="00A370A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37.</w:t>
      </w:r>
      <w:r w:rsidR="003555A3" w:rsidRPr="0049406B">
        <w:rPr>
          <w:rFonts w:ascii="Times New Roman" w:eastAsia="Times New Roman" w:hAnsi="Times New Roman" w:cs="Times New Roman"/>
          <w:sz w:val="24"/>
          <w:szCs w:val="24"/>
          <w:lang w:eastAsia="ro-RO"/>
        </w:rPr>
        <w:t xml:space="preserve">1. </w:t>
      </w:r>
      <w:r w:rsidR="00460DE4" w:rsidRPr="0049406B">
        <w:rPr>
          <w:rFonts w:ascii="Times New Roman" w:eastAsia="Times New Roman" w:hAnsi="Times New Roman" w:cs="Times New Roman"/>
          <w:sz w:val="24"/>
          <w:szCs w:val="24"/>
          <w:lang w:eastAsia="ro-RO"/>
        </w:rPr>
        <w:t>Se introduce în recipiente sau pungi o cantitate de îngrășământ suficientă pentru testul de rezistență la detonare, după care acestea se închid. Se pun recipientele din oțel inoxidabil în baia de apă (metoda</w:t>
      </w:r>
      <w:r w:rsidR="0099479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1) sau recipientele ori pungile în etuvă (metoda</w:t>
      </w:r>
      <w:r w:rsidR="00994794"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2). Se încălzește apa sau etuva la 51°C și se măsoară temperatura în centrul îngrășământului. La o oră după ce temperatura în centru a atins 50</w:t>
      </w:r>
      <w:r w:rsidR="00D901E2"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°C, se începe răcirea. La o oră după ce temperatura în centru a atins 25</w:t>
      </w:r>
      <w:r w:rsidR="00D901E2" w:rsidRPr="0049406B">
        <w:rPr>
          <w:rFonts w:ascii="Times New Roman" w:eastAsia="Times New Roman" w:hAnsi="Times New Roman" w:cs="Times New Roman"/>
          <w:sz w:val="24"/>
          <w:szCs w:val="24"/>
          <w:lang w:eastAsia="ro-RO"/>
        </w:rPr>
        <w:t xml:space="preserve"> </w:t>
      </w:r>
      <w:r w:rsidR="00460DE4" w:rsidRPr="0049406B">
        <w:rPr>
          <w:rFonts w:ascii="Times New Roman" w:eastAsia="Times New Roman" w:hAnsi="Times New Roman" w:cs="Times New Roman"/>
          <w:sz w:val="24"/>
          <w:szCs w:val="24"/>
          <w:lang w:eastAsia="ro-RO"/>
        </w:rPr>
        <w:t xml:space="preserve">°C, se începe încălzirea pentru cel de al doilea ciclu. În cazul cu două băi sau etuve, se transferă recipientele sau pungile dintr-o baie </w:t>
      </w:r>
      <w:proofErr w:type="spellStart"/>
      <w:r w:rsidR="00460DE4" w:rsidRPr="0049406B">
        <w:rPr>
          <w:rFonts w:ascii="Times New Roman" w:eastAsia="Times New Roman" w:hAnsi="Times New Roman" w:cs="Times New Roman"/>
          <w:sz w:val="24"/>
          <w:szCs w:val="24"/>
          <w:lang w:eastAsia="ro-RO"/>
        </w:rPr>
        <w:t>într</w:t>
      </w:r>
      <w:proofErr w:type="spellEnd"/>
      <w:r w:rsidR="00460DE4" w:rsidRPr="0049406B">
        <w:rPr>
          <w:rFonts w:ascii="Times New Roman" w:eastAsia="Times New Roman" w:hAnsi="Times New Roman" w:cs="Times New Roman"/>
          <w:sz w:val="24"/>
          <w:szCs w:val="24"/>
          <w:lang w:eastAsia="ro-RO"/>
        </w:rPr>
        <w:t xml:space="preserve">-alta sau dintr-o etuvă </w:t>
      </w:r>
      <w:proofErr w:type="spellStart"/>
      <w:r w:rsidR="00460DE4" w:rsidRPr="0049406B">
        <w:rPr>
          <w:rFonts w:ascii="Times New Roman" w:eastAsia="Times New Roman" w:hAnsi="Times New Roman" w:cs="Times New Roman"/>
          <w:sz w:val="24"/>
          <w:szCs w:val="24"/>
          <w:lang w:eastAsia="ro-RO"/>
        </w:rPr>
        <w:t>într</w:t>
      </w:r>
      <w:proofErr w:type="spellEnd"/>
      <w:r w:rsidR="00460DE4" w:rsidRPr="0049406B">
        <w:rPr>
          <w:rFonts w:ascii="Times New Roman" w:eastAsia="Times New Roman" w:hAnsi="Times New Roman" w:cs="Times New Roman"/>
          <w:sz w:val="24"/>
          <w:szCs w:val="24"/>
          <w:lang w:eastAsia="ro-RO"/>
        </w:rPr>
        <w:t>-alta după fiecare perioadă de încălzire/răcire.</w:t>
      </w:r>
    </w:p>
    <w:p w:rsidR="00060B63" w:rsidRPr="0049406B" w:rsidRDefault="002B0700"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b/>
          <w:sz w:val="24"/>
          <w:szCs w:val="24"/>
          <w:lang w:eastAsia="ro-RO"/>
        </w:rPr>
        <w:t>38.</w:t>
      </w:r>
      <w:r w:rsidRPr="0049406B">
        <w:rPr>
          <w:rFonts w:ascii="Times New Roman" w:eastAsia="Times New Roman" w:hAnsi="Times New Roman" w:cs="Times New Roman"/>
          <w:sz w:val="24"/>
          <w:szCs w:val="24"/>
          <w:lang w:eastAsia="ro-RO"/>
        </w:rPr>
        <w:t xml:space="preserve"> </w:t>
      </w:r>
      <w:r w:rsidRPr="0049406B">
        <w:rPr>
          <w:rFonts w:ascii="Times New Roman" w:hAnsi="Times New Roman" w:cs="Times New Roman"/>
          <w:sz w:val="24"/>
          <w:szCs w:val="24"/>
          <w:shd w:val="clear" w:color="auto" w:fill="FFFFFF"/>
        </w:rPr>
        <w:t>Figura 1 ilustrează</w:t>
      </w:r>
      <w:r w:rsidR="000512C8" w:rsidRPr="0049406B">
        <w:rPr>
          <w:rFonts w:ascii="Times New Roman" w:hAnsi="Times New Roman" w:cs="Times New Roman"/>
          <w:sz w:val="24"/>
          <w:szCs w:val="24"/>
          <w:shd w:val="clear" w:color="auto" w:fill="FFFFFF"/>
        </w:rPr>
        <w:t xml:space="preserve"> </w:t>
      </w:r>
      <w:r w:rsidR="00B714B0" w:rsidRPr="0049406B">
        <w:rPr>
          <w:rFonts w:ascii="Times New Roman" w:hAnsi="Times New Roman" w:cs="Times New Roman"/>
          <w:sz w:val="24"/>
          <w:szCs w:val="24"/>
          <w:shd w:val="clear" w:color="auto" w:fill="FFFFFF"/>
        </w:rPr>
        <w:t xml:space="preserve">schematic </w:t>
      </w:r>
      <w:r w:rsidR="00574F7B" w:rsidRPr="0049406B">
        <w:rPr>
          <w:rFonts w:ascii="Times New Roman" w:hAnsi="Times New Roman" w:cs="Times New Roman"/>
          <w:sz w:val="24"/>
          <w:szCs w:val="24"/>
          <w:shd w:val="clear" w:color="auto" w:fill="FFFFFF"/>
        </w:rPr>
        <w:t xml:space="preserve">părțile componente, lățimea, lungimea și înălțimea </w:t>
      </w:r>
      <w:r w:rsidR="00AD5AA7" w:rsidRPr="0049406B">
        <w:rPr>
          <w:rFonts w:ascii="Times New Roman" w:hAnsi="Times New Roman" w:cs="Times New Roman"/>
          <w:sz w:val="24"/>
          <w:szCs w:val="24"/>
          <w:shd w:val="clear" w:color="auto" w:fill="FFFFFF"/>
        </w:rPr>
        <w:t>unui recipient din oțel inoxidabil:</w:t>
      </w:r>
    </w:p>
    <w:p w:rsidR="00460DE4" w:rsidRPr="0049406B" w:rsidRDefault="00460DE4" w:rsidP="00DB0E34">
      <w:pPr>
        <w:shd w:val="clear" w:color="auto" w:fill="FFFFFF"/>
        <w:spacing w:after="150" w:line="240" w:lineRule="auto"/>
        <w:jc w:val="both"/>
        <w:rPr>
          <w:rFonts w:ascii="Times New Roman" w:eastAsia="Times New Roman" w:hAnsi="Times New Roman" w:cs="Times New Roman"/>
          <w:sz w:val="24"/>
          <w:szCs w:val="24"/>
          <w:lang w:eastAsia="ro-RO"/>
        </w:rPr>
      </w:pPr>
    </w:p>
    <w:tbl>
      <w:tblPr>
        <w:tblW w:w="4845" w:type="pct"/>
        <w:shd w:val="clear" w:color="auto" w:fill="FFFFFF"/>
        <w:tblCellMar>
          <w:left w:w="0" w:type="dxa"/>
          <w:right w:w="0" w:type="dxa"/>
        </w:tblCellMar>
        <w:tblLook w:val="04A0" w:firstRow="1" w:lastRow="0" w:firstColumn="1" w:lastColumn="0" w:noHBand="0" w:noVBand="1"/>
      </w:tblPr>
      <w:tblGrid>
        <w:gridCol w:w="9341"/>
      </w:tblGrid>
      <w:tr w:rsidR="00EC05E0" w:rsidRPr="0049406B" w:rsidTr="00E212C4">
        <w:tc>
          <w:tcPr>
            <w:tcW w:w="0" w:type="auto"/>
            <w:shd w:val="clear" w:color="auto" w:fill="FFFFFF"/>
            <w:hideMark/>
          </w:tcPr>
          <w:p w:rsidR="00EC05E0" w:rsidRPr="0049406B" w:rsidRDefault="00EC05E0" w:rsidP="00DB0E34">
            <w:pPr>
              <w:spacing w:before="120" w:after="0" w:line="240" w:lineRule="auto"/>
              <w:jc w:val="center"/>
              <w:rPr>
                <w:rFonts w:ascii="Times New Roman" w:eastAsia="Times New Roman" w:hAnsi="Times New Roman" w:cs="Times New Roman"/>
                <w:color w:val="000000"/>
                <w:sz w:val="24"/>
                <w:szCs w:val="24"/>
                <w:lang w:eastAsia="ro-RO"/>
              </w:rPr>
            </w:pPr>
            <w:r w:rsidRPr="0049406B">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A76B0CE" wp14:editId="6669B290">
                  <wp:simplePos x="0" y="0"/>
                  <wp:positionH relativeFrom="column">
                    <wp:posOffset>0</wp:posOffset>
                  </wp:positionH>
                  <wp:positionV relativeFrom="paragraph">
                    <wp:posOffset>79375</wp:posOffset>
                  </wp:positionV>
                  <wp:extent cx="5931535" cy="4078605"/>
                  <wp:effectExtent l="0" t="0" r="0" b="0"/>
                  <wp:wrapTopAndBottom/>
                  <wp:docPr id="5" name="Imagine 5" descr="C:\Users\Corina Ceban\AppData\Local\Microsoft\Windows\INetCache\Content.MSO\27604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ina Ceban\AppData\Local\Microsoft\Windows\INetCache\Content.MSO\276049E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407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9C" w:rsidRPr="0049406B">
              <w:rPr>
                <w:rFonts w:ascii="Times New Roman" w:eastAsia="Times New Roman" w:hAnsi="Times New Roman" w:cs="Times New Roman"/>
                <w:color w:val="000000"/>
                <w:sz w:val="24"/>
                <w:szCs w:val="24"/>
                <w:lang w:eastAsia="ro-RO"/>
              </w:rPr>
              <w:t xml:space="preserve">Figura </w:t>
            </w:r>
            <w:r w:rsidR="00CB69A1" w:rsidRPr="0049406B">
              <w:rPr>
                <w:rFonts w:ascii="Times New Roman" w:eastAsia="Times New Roman" w:hAnsi="Times New Roman" w:cs="Times New Roman"/>
                <w:color w:val="000000"/>
                <w:sz w:val="24"/>
                <w:szCs w:val="24"/>
                <w:lang w:eastAsia="ro-RO"/>
              </w:rPr>
              <w:t>1.</w:t>
            </w:r>
            <w:r w:rsidR="005868DC" w:rsidRPr="0049406B">
              <w:rPr>
                <w:rFonts w:ascii="Times New Roman" w:eastAsia="Times New Roman" w:hAnsi="Times New Roman" w:cs="Times New Roman"/>
                <w:color w:val="000000"/>
                <w:sz w:val="24"/>
                <w:szCs w:val="24"/>
                <w:lang w:eastAsia="ro-RO"/>
              </w:rPr>
              <w:t xml:space="preserve"> R</w:t>
            </w:r>
            <w:r w:rsidR="005868DC" w:rsidRPr="0049406B">
              <w:rPr>
                <w:rFonts w:ascii="Times New Roman" w:hAnsi="Times New Roman" w:cs="Times New Roman"/>
                <w:color w:val="333333"/>
                <w:sz w:val="24"/>
                <w:szCs w:val="24"/>
                <w:shd w:val="clear" w:color="auto" w:fill="FFFFFF"/>
              </w:rPr>
              <w:t xml:space="preserve">ecipient din oțel inoxidabil, </w:t>
            </w:r>
            <w:r w:rsidR="00CB69A1" w:rsidRPr="0049406B">
              <w:rPr>
                <w:rFonts w:ascii="Times New Roman" w:hAnsi="Times New Roman" w:cs="Times New Roman"/>
                <w:color w:val="333333"/>
                <w:sz w:val="24"/>
                <w:szCs w:val="24"/>
                <w:shd w:val="clear" w:color="auto" w:fill="FFFFFF"/>
              </w:rPr>
              <w:t>părțile componente, lățimea, lungimea și înălțimea</w:t>
            </w:r>
            <w:r w:rsidR="005868DC" w:rsidRPr="0049406B">
              <w:rPr>
                <w:rFonts w:ascii="Times New Roman" w:hAnsi="Times New Roman" w:cs="Times New Roman"/>
                <w:color w:val="333333"/>
                <w:sz w:val="24"/>
                <w:szCs w:val="24"/>
                <w:shd w:val="clear" w:color="auto" w:fill="FFFFFF"/>
              </w:rPr>
              <w:t>.</w:t>
            </w:r>
          </w:p>
          <w:p w:rsidR="00AC50AE" w:rsidRPr="0049406B" w:rsidRDefault="006233DA" w:rsidP="006233DA">
            <w:pPr>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unde:    </w:t>
            </w:r>
            <w:r w:rsidR="00AC50AE" w:rsidRPr="0049406B">
              <w:rPr>
                <w:rFonts w:ascii="Times New Roman" w:eastAsia="Times New Roman" w:hAnsi="Times New Roman" w:cs="Times New Roman"/>
                <w:color w:val="000000"/>
                <w:sz w:val="24"/>
                <w:szCs w:val="24"/>
                <w:lang w:eastAsia="ro-RO"/>
              </w:rPr>
              <w:t>A: Garnitură inelară</w:t>
            </w:r>
          </w:p>
          <w:p w:rsidR="004132DC" w:rsidRPr="0049406B" w:rsidRDefault="006233DA" w:rsidP="006233DA">
            <w:pPr>
              <w:spacing w:before="120" w:after="0" w:line="240" w:lineRule="auto"/>
              <w:ind w:firstLine="709"/>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 </w:t>
            </w:r>
            <w:r w:rsidR="004132DC" w:rsidRPr="0049406B">
              <w:rPr>
                <w:rFonts w:ascii="Times New Roman" w:eastAsia="Times New Roman" w:hAnsi="Times New Roman" w:cs="Times New Roman"/>
                <w:color w:val="000000"/>
                <w:sz w:val="24"/>
                <w:szCs w:val="24"/>
                <w:lang w:eastAsia="ro-RO"/>
              </w:rPr>
              <w:t>B:</w:t>
            </w:r>
            <w:r w:rsidR="00CC7901" w:rsidRPr="0049406B">
              <w:rPr>
                <w:rFonts w:ascii="Times New Roman" w:eastAsia="Times New Roman" w:hAnsi="Times New Roman" w:cs="Times New Roman"/>
                <w:color w:val="000000"/>
                <w:sz w:val="24"/>
                <w:szCs w:val="24"/>
                <w:lang w:eastAsia="ro-RO"/>
              </w:rPr>
              <w:t>Capac</w:t>
            </w:r>
          </w:p>
          <w:p w:rsidR="00CC7901" w:rsidRPr="0049406B" w:rsidRDefault="006233DA" w:rsidP="006233DA">
            <w:pPr>
              <w:spacing w:before="120" w:after="0" w:line="240" w:lineRule="auto"/>
              <w:ind w:firstLine="709"/>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 </w:t>
            </w:r>
            <w:r w:rsidR="00CC7901" w:rsidRPr="0049406B">
              <w:rPr>
                <w:rFonts w:ascii="Times New Roman" w:eastAsia="Times New Roman" w:hAnsi="Times New Roman" w:cs="Times New Roman"/>
                <w:color w:val="000000"/>
                <w:sz w:val="24"/>
                <w:szCs w:val="24"/>
                <w:lang w:eastAsia="ro-RO"/>
              </w:rPr>
              <w:t>C: Șurub</w:t>
            </w:r>
          </w:p>
          <w:p w:rsidR="00CC7901" w:rsidRPr="0049406B" w:rsidRDefault="006233DA" w:rsidP="006233DA">
            <w:pPr>
              <w:spacing w:before="120" w:after="0" w:line="240" w:lineRule="auto"/>
              <w:ind w:firstLine="709"/>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lastRenderedPageBreak/>
              <w:t xml:space="preserve"> </w:t>
            </w:r>
            <w:r w:rsidR="00CC7901" w:rsidRPr="0049406B">
              <w:rPr>
                <w:rFonts w:ascii="Times New Roman" w:eastAsia="Times New Roman" w:hAnsi="Times New Roman" w:cs="Times New Roman"/>
                <w:color w:val="000000"/>
                <w:sz w:val="24"/>
                <w:szCs w:val="24"/>
                <w:lang w:eastAsia="ro-RO"/>
              </w:rPr>
              <w:t>D: Re</w:t>
            </w:r>
            <w:r w:rsidR="000F74F1" w:rsidRPr="0049406B">
              <w:rPr>
                <w:rFonts w:ascii="Times New Roman" w:eastAsia="Times New Roman" w:hAnsi="Times New Roman" w:cs="Times New Roman"/>
                <w:color w:val="000000"/>
                <w:sz w:val="24"/>
                <w:szCs w:val="24"/>
                <w:lang w:eastAsia="ro-RO"/>
              </w:rPr>
              <w:t>cipient</w:t>
            </w:r>
          </w:p>
        </w:tc>
      </w:tr>
    </w:tbl>
    <w:p w:rsidR="004312DF" w:rsidRPr="0049406B" w:rsidRDefault="004312DF" w:rsidP="00E212C4">
      <w:pPr>
        <w:shd w:val="clear" w:color="auto" w:fill="FFFFFF"/>
        <w:spacing w:before="120" w:after="0" w:line="240" w:lineRule="auto"/>
        <w:jc w:val="center"/>
        <w:rPr>
          <w:rFonts w:ascii="Times New Roman" w:eastAsia="Times New Roman" w:hAnsi="Times New Roman" w:cs="Times New Roman"/>
          <w:b/>
          <w:color w:val="000000"/>
          <w:sz w:val="24"/>
          <w:szCs w:val="24"/>
          <w:lang w:eastAsia="ro-RO"/>
        </w:rPr>
      </w:pPr>
    </w:p>
    <w:p w:rsidR="00460DE4" w:rsidRPr="0049406B" w:rsidRDefault="004312DF" w:rsidP="004312DF">
      <w:pPr>
        <w:shd w:val="clear" w:color="auto" w:fill="FFFFFF"/>
        <w:spacing w:after="0" w:line="276" w:lineRule="auto"/>
        <w:jc w:val="both"/>
        <w:rPr>
          <w:rFonts w:ascii="Times New Roman" w:hAnsi="Times New Roman" w:cs="Times New Roman"/>
          <w:i/>
          <w:color w:val="000000"/>
          <w:sz w:val="24"/>
          <w:szCs w:val="24"/>
        </w:rPr>
      </w:pPr>
      <w:r w:rsidRPr="0049406B">
        <w:rPr>
          <w:rFonts w:ascii="Times New Roman" w:eastAsia="Times New Roman" w:hAnsi="Times New Roman" w:cs="Times New Roman"/>
          <w:b/>
          <w:color w:val="000000"/>
          <w:sz w:val="24"/>
          <w:szCs w:val="24"/>
          <w:lang w:eastAsia="ro-RO"/>
        </w:rPr>
        <w:t xml:space="preserve">Paragraful 4. </w:t>
      </w:r>
      <w:r w:rsidR="00460DE4" w:rsidRPr="0049406B">
        <w:rPr>
          <w:rFonts w:ascii="Times New Roman" w:eastAsia="Times New Roman" w:hAnsi="Times New Roman" w:cs="Times New Roman"/>
          <w:bCs/>
          <w:i/>
          <w:color w:val="000000"/>
          <w:sz w:val="24"/>
          <w:szCs w:val="24"/>
          <w:lang w:eastAsia="ro-RO"/>
        </w:rPr>
        <w:t xml:space="preserve">Testul de rezistență la detonare menționat la </w:t>
      </w:r>
      <w:r w:rsidR="00F063BB" w:rsidRPr="0049406B">
        <w:rPr>
          <w:rFonts w:ascii="Times New Roman" w:eastAsia="Times New Roman" w:hAnsi="Times New Roman" w:cs="Times New Roman"/>
          <w:i/>
          <w:color w:val="000000"/>
          <w:sz w:val="24"/>
          <w:szCs w:val="24"/>
          <w:lang w:eastAsia="ro-RO"/>
        </w:rPr>
        <w:t xml:space="preserve">CFP 1.3.1.1.1.1. – 1.3.1.1.2.1 în </w:t>
      </w:r>
      <w:r w:rsidR="00DB0E34" w:rsidRPr="0049406B">
        <w:rPr>
          <w:rFonts w:ascii="Times New Roman" w:hAnsi="Times New Roman" w:cs="Times New Roman"/>
          <w:i/>
          <w:color w:val="000000"/>
          <w:sz w:val="24"/>
          <w:szCs w:val="24"/>
        </w:rPr>
        <w:t xml:space="preserve">Ordinul cu </w:t>
      </w:r>
      <w:r w:rsidR="00F063BB" w:rsidRPr="0049406B">
        <w:rPr>
          <w:rFonts w:ascii="Times New Roman" w:hAnsi="Times New Roman" w:cs="Times New Roman"/>
          <w:i/>
          <w:color w:val="000000"/>
          <w:sz w:val="24"/>
          <w:szCs w:val="24"/>
        </w:rPr>
        <w:t>privire la aprobarea categoriilor funcționale de produse pentru produsele fertilizante UE și a categoriilor de materii componente pentru produsele fertilizante UE aprobat de către autoritatea competentă de elaborare a politicilor</w:t>
      </w:r>
    </w:p>
    <w:p w:rsidR="004312DF" w:rsidRPr="0049406B" w:rsidRDefault="004312DF" w:rsidP="004312DF">
      <w:pPr>
        <w:shd w:val="clear" w:color="auto" w:fill="FFFFFF"/>
        <w:spacing w:after="0" w:line="276" w:lineRule="auto"/>
        <w:jc w:val="both"/>
        <w:rPr>
          <w:rFonts w:ascii="Times New Roman" w:eastAsia="Times New Roman" w:hAnsi="Times New Roman" w:cs="Times New Roman"/>
          <w:b/>
          <w:color w:val="000000"/>
          <w:sz w:val="24"/>
          <w:szCs w:val="24"/>
          <w:lang w:eastAsia="ro-RO"/>
        </w:rPr>
      </w:pPr>
    </w:p>
    <w:p w:rsidR="004312DF" w:rsidRPr="0049406B" w:rsidRDefault="007624ED"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39</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CF6C47" w:rsidRPr="0049406B">
        <w:rPr>
          <w:rFonts w:ascii="Times New Roman" w:eastAsia="Times New Roman" w:hAnsi="Times New Roman" w:cs="Times New Roman"/>
          <w:color w:val="000000"/>
          <w:sz w:val="24"/>
          <w:szCs w:val="24"/>
          <w:lang w:eastAsia="ro-RO"/>
        </w:rPr>
        <w:t xml:space="preserve">Testul de rezistență la detonare este </w:t>
      </w:r>
      <w:r w:rsidR="008A0717" w:rsidRPr="0049406B">
        <w:rPr>
          <w:rFonts w:ascii="Times New Roman" w:eastAsia="Times New Roman" w:hAnsi="Times New Roman" w:cs="Times New Roman"/>
          <w:bCs/>
          <w:color w:val="000000"/>
          <w:sz w:val="24"/>
          <w:szCs w:val="24"/>
          <w:lang w:eastAsia="ro-RO"/>
        </w:rPr>
        <w:t>d</w:t>
      </w:r>
      <w:r w:rsidR="00460DE4" w:rsidRPr="0049406B">
        <w:rPr>
          <w:rFonts w:ascii="Times New Roman" w:eastAsia="Times New Roman" w:hAnsi="Times New Roman" w:cs="Times New Roman"/>
          <w:bCs/>
          <w:color w:val="000000"/>
          <w:sz w:val="24"/>
          <w:szCs w:val="24"/>
          <w:lang w:eastAsia="ro-RO"/>
        </w:rPr>
        <w:t>escri</w:t>
      </w:r>
      <w:r w:rsidR="008A0717" w:rsidRPr="0049406B">
        <w:rPr>
          <w:rFonts w:ascii="Times New Roman" w:eastAsia="Times New Roman" w:hAnsi="Times New Roman" w:cs="Times New Roman"/>
          <w:bCs/>
          <w:color w:val="000000"/>
          <w:sz w:val="24"/>
          <w:szCs w:val="24"/>
          <w:lang w:eastAsia="ro-RO"/>
        </w:rPr>
        <w:t>s după cum urmează:</w:t>
      </w:r>
    </w:p>
    <w:p w:rsidR="004312DF" w:rsidRPr="0049406B" w:rsidRDefault="00826E49"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39.1</w:t>
      </w:r>
      <w:r w:rsidR="00460DE4" w:rsidRPr="0049406B">
        <w:rPr>
          <w:rFonts w:ascii="Times New Roman" w:eastAsia="Times New Roman" w:hAnsi="Times New Roman" w:cs="Times New Roman"/>
          <w:color w:val="000000"/>
          <w:sz w:val="24"/>
          <w:szCs w:val="24"/>
          <w:lang w:eastAsia="ro-RO"/>
        </w:rPr>
        <w:t>.</w:t>
      </w:r>
      <w:r w:rsidR="009E1F5B"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Testul se efectuează pe un eșantion reprezentativ din produsul fertilizant UE. Întregul eșantion va fi supus la cinci cicluri termice, în conformitate cu </w:t>
      </w:r>
      <w:r w:rsidR="001B418A" w:rsidRPr="0049406B">
        <w:rPr>
          <w:rFonts w:ascii="Times New Roman" w:eastAsia="Times New Roman" w:hAnsi="Times New Roman" w:cs="Times New Roman"/>
          <w:color w:val="000000"/>
          <w:sz w:val="24"/>
          <w:szCs w:val="24"/>
          <w:lang w:eastAsia="ro-RO"/>
        </w:rPr>
        <w:t xml:space="preserve">paragraful </w:t>
      </w:r>
      <w:r w:rsidR="00460DE4" w:rsidRPr="0049406B">
        <w:rPr>
          <w:rFonts w:ascii="Times New Roman" w:eastAsia="Times New Roman" w:hAnsi="Times New Roman" w:cs="Times New Roman"/>
          <w:color w:val="000000"/>
          <w:sz w:val="24"/>
          <w:szCs w:val="24"/>
          <w:lang w:eastAsia="ro-RO"/>
        </w:rPr>
        <w:t>3, înainte de executarea test</w:t>
      </w:r>
      <w:r w:rsidR="004312DF" w:rsidRPr="0049406B">
        <w:rPr>
          <w:rFonts w:ascii="Times New Roman" w:eastAsia="Times New Roman" w:hAnsi="Times New Roman" w:cs="Times New Roman"/>
          <w:color w:val="000000"/>
          <w:sz w:val="24"/>
          <w:szCs w:val="24"/>
          <w:lang w:eastAsia="ro-RO"/>
        </w:rPr>
        <w:t>ului de rezistență la detonare.</w:t>
      </w:r>
    </w:p>
    <w:p w:rsidR="00460DE4" w:rsidRPr="0049406B" w:rsidRDefault="00826E49"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39.</w:t>
      </w:r>
      <w:r w:rsidR="00F11981" w:rsidRPr="0049406B">
        <w:rPr>
          <w:rFonts w:ascii="Times New Roman" w:eastAsia="Times New Roman" w:hAnsi="Times New Roman" w:cs="Times New Roman"/>
          <w:color w:val="000000"/>
          <w:sz w:val="24"/>
          <w:szCs w:val="24"/>
          <w:lang w:eastAsia="ro-RO"/>
        </w:rPr>
        <w:t>2</w:t>
      </w:r>
      <w:r w:rsidR="00460DE4"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Produsul fertilizant UE este supus testului de rezistență la detonare într-un tub de oțel orizontal, cu îndeplinirea următoarelor condiții (</w:t>
      </w:r>
      <w:r w:rsidR="00D5770D" w:rsidRPr="0049406B">
        <w:rPr>
          <w:rFonts w:ascii="Times New Roman" w:eastAsia="Times New Roman" w:hAnsi="Times New Roman" w:cs="Times New Roman"/>
          <w:color w:val="000000"/>
          <w:sz w:val="24"/>
          <w:szCs w:val="24"/>
          <w:lang w:eastAsia="ro-RO"/>
        </w:rPr>
        <w:t>descris la</w:t>
      </w:r>
      <w:r w:rsidR="00460DE4" w:rsidRPr="0049406B">
        <w:rPr>
          <w:rFonts w:ascii="Times New Roman" w:eastAsia="Times New Roman" w:hAnsi="Times New Roman" w:cs="Times New Roman"/>
          <w:color w:val="000000"/>
          <w:sz w:val="24"/>
          <w:szCs w:val="24"/>
          <w:lang w:eastAsia="ro-RO"/>
        </w:rPr>
        <w:t xml:space="preserve"> p</w:t>
      </w:r>
      <w:r w:rsidR="00CA23F8" w:rsidRPr="0049406B">
        <w:rPr>
          <w:rFonts w:ascii="Times New Roman" w:eastAsia="Times New Roman" w:hAnsi="Times New Roman" w:cs="Times New Roman"/>
          <w:color w:val="000000"/>
          <w:sz w:val="24"/>
          <w:szCs w:val="24"/>
          <w:lang w:eastAsia="ro-RO"/>
        </w:rPr>
        <w:t xml:space="preserve">ct. </w:t>
      </w:r>
      <w:r w:rsidR="00460DE4" w:rsidRPr="0049406B">
        <w:rPr>
          <w:rFonts w:ascii="Times New Roman" w:eastAsia="Times New Roman" w:hAnsi="Times New Roman" w:cs="Times New Roman"/>
          <w:color w:val="000000"/>
          <w:sz w:val="24"/>
          <w:szCs w:val="24"/>
          <w:lang w:eastAsia="ro-RO"/>
        </w:rPr>
        <w:t>4</w:t>
      </w:r>
      <w:r w:rsidR="00D5770D" w:rsidRPr="0049406B">
        <w:rPr>
          <w:rFonts w:ascii="Times New Roman" w:eastAsia="Times New Roman" w:hAnsi="Times New Roman" w:cs="Times New Roman"/>
          <w:color w:val="000000"/>
          <w:sz w:val="24"/>
          <w:szCs w:val="24"/>
          <w:lang w:eastAsia="ro-RO"/>
        </w:rPr>
        <w:t>1.</w:t>
      </w:r>
      <w:r w:rsidR="00460DE4" w:rsidRPr="0049406B">
        <w:rPr>
          <w:rFonts w:ascii="Times New Roman" w:eastAsia="Times New Roman" w:hAnsi="Times New Roman" w:cs="Times New Roman"/>
          <w:color w:val="000000"/>
          <w:sz w:val="24"/>
          <w:szCs w:val="24"/>
          <w:lang w:eastAsia="ro-RO"/>
        </w:rPr>
        <w:t>):</w:t>
      </w:r>
    </w:p>
    <w:p w:rsidR="00460DE4" w:rsidRPr="0049406B" w:rsidRDefault="0092790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39.2.1. </w:t>
      </w:r>
      <w:r w:rsidR="00460DE4" w:rsidRPr="0049406B">
        <w:rPr>
          <w:rFonts w:ascii="Times New Roman" w:eastAsia="Times New Roman" w:hAnsi="Times New Roman" w:cs="Times New Roman"/>
          <w:color w:val="000000"/>
          <w:sz w:val="24"/>
          <w:szCs w:val="24"/>
          <w:lang w:eastAsia="ro-RO"/>
        </w:rPr>
        <w:t>tub de oțel fără sudură:</w:t>
      </w:r>
    </w:p>
    <w:p w:rsidR="00460DE4" w:rsidRPr="0049406B" w:rsidRDefault="006F3D5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39.2.1.1. </w:t>
      </w:r>
      <w:r w:rsidR="00460DE4" w:rsidRPr="0049406B">
        <w:rPr>
          <w:rFonts w:ascii="Times New Roman" w:eastAsia="Times New Roman" w:hAnsi="Times New Roman" w:cs="Times New Roman"/>
          <w:color w:val="000000"/>
          <w:sz w:val="24"/>
          <w:szCs w:val="24"/>
          <w:lang w:eastAsia="ro-RO"/>
        </w:rPr>
        <w:t>lungimea tubului: minimum 1000 mm;</w:t>
      </w:r>
    </w:p>
    <w:p w:rsidR="00460DE4" w:rsidRPr="0049406B" w:rsidRDefault="006F3D5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39.2.1.2. </w:t>
      </w:r>
      <w:r w:rsidR="00460DE4" w:rsidRPr="0049406B">
        <w:rPr>
          <w:rFonts w:ascii="Times New Roman" w:eastAsia="Times New Roman" w:hAnsi="Times New Roman" w:cs="Times New Roman"/>
          <w:color w:val="000000"/>
          <w:sz w:val="24"/>
          <w:szCs w:val="24"/>
          <w:lang w:eastAsia="ro-RO"/>
        </w:rPr>
        <w:t>diametrul nominal exterior: minimum 114</w:t>
      </w:r>
      <w:r w:rsidR="0052647D"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6F3D5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39.2.1.3. </w:t>
      </w:r>
      <w:r w:rsidR="00460DE4" w:rsidRPr="0049406B">
        <w:rPr>
          <w:rFonts w:ascii="Times New Roman" w:eastAsia="Times New Roman" w:hAnsi="Times New Roman" w:cs="Times New Roman"/>
          <w:color w:val="000000"/>
          <w:sz w:val="24"/>
          <w:szCs w:val="24"/>
          <w:lang w:eastAsia="ro-RO"/>
        </w:rPr>
        <w:t>grosimea nominală a pereților: minimum 5</w:t>
      </w:r>
      <w:r w:rsidR="0052647D"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A6587F"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39.2.2.</w:t>
      </w:r>
      <w:r w:rsidR="00A317F4"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încărcătura de detonare: natura și dimensiunile încărcăturii de detonare se aleg în așa fel încât să se obțină o maximizare a presiunii de detonare aplicate eșantionului pentru a se determina susceptibilitatea acestuia la propagarea detonării;</w:t>
      </w:r>
    </w:p>
    <w:p w:rsidR="00460DE4" w:rsidRPr="0049406B" w:rsidRDefault="00660D28"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39.2.3. </w:t>
      </w:r>
      <w:r w:rsidR="00460DE4" w:rsidRPr="0049406B">
        <w:rPr>
          <w:rFonts w:ascii="Times New Roman" w:eastAsia="Times New Roman" w:hAnsi="Times New Roman" w:cs="Times New Roman"/>
          <w:color w:val="000000"/>
          <w:sz w:val="24"/>
          <w:szCs w:val="24"/>
          <w:lang w:eastAsia="ro-RO"/>
        </w:rPr>
        <w:t>temperatura eșantionului: între 15°C și 25°C;</w:t>
      </w:r>
    </w:p>
    <w:p w:rsidR="00460DE4" w:rsidRPr="0049406B" w:rsidRDefault="008F3799"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39.2.4. </w:t>
      </w:r>
      <w:r w:rsidR="00460DE4" w:rsidRPr="0049406B">
        <w:rPr>
          <w:rFonts w:ascii="Times New Roman" w:eastAsia="Times New Roman" w:hAnsi="Times New Roman" w:cs="Times New Roman"/>
          <w:color w:val="000000"/>
          <w:sz w:val="24"/>
          <w:szCs w:val="24"/>
          <w:lang w:eastAsia="ro-RO"/>
        </w:rPr>
        <w:t>cilindri-martori de plumb pentru detectarea detonării: 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diametru, 100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înălțime;</w:t>
      </w:r>
    </w:p>
    <w:p w:rsidR="004312DF" w:rsidRPr="0049406B" w:rsidRDefault="008F3799"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39.2.5. </w:t>
      </w:r>
      <w:r w:rsidR="00460DE4" w:rsidRPr="0049406B">
        <w:rPr>
          <w:rFonts w:ascii="Times New Roman" w:eastAsia="Times New Roman" w:hAnsi="Times New Roman" w:cs="Times New Roman"/>
          <w:color w:val="000000"/>
          <w:sz w:val="24"/>
          <w:szCs w:val="24"/>
          <w:lang w:eastAsia="ro-RO"/>
        </w:rPr>
        <w:t>poziționați la intervale de 150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w:t>
      </w:r>
      <w:r w:rsidR="004312DF" w:rsidRPr="0049406B">
        <w:rPr>
          <w:rFonts w:ascii="Times New Roman" w:eastAsia="Times New Roman" w:hAnsi="Times New Roman" w:cs="Times New Roman"/>
          <w:color w:val="000000"/>
          <w:sz w:val="24"/>
          <w:szCs w:val="24"/>
          <w:lang w:eastAsia="ro-RO"/>
        </w:rPr>
        <w:t>m și susținând orizontal tubul.</w:t>
      </w:r>
    </w:p>
    <w:p w:rsidR="00460DE4" w:rsidRPr="0049406B" w:rsidRDefault="00E00C3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39.3.</w:t>
      </w:r>
      <w:r w:rsidR="00460DE4" w:rsidRPr="0049406B">
        <w:rPr>
          <w:rFonts w:ascii="Times New Roman" w:eastAsia="Times New Roman" w:hAnsi="Times New Roman" w:cs="Times New Roman"/>
          <w:color w:val="000000"/>
          <w:sz w:val="24"/>
          <w:szCs w:val="24"/>
          <w:lang w:eastAsia="ro-RO"/>
        </w:rPr>
        <w:t xml:space="preserve"> Se efectuează două teste. Testul este considerat semnificativ în cazul în care, în ambele teste, unul sau mai mulți cilindri de sprijin sunt comprimați cu mai puțin de 5</w:t>
      </w:r>
      <w:r w:rsidR="008006C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w:t>
      </w:r>
    </w:p>
    <w:p w:rsidR="004312DF" w:rsidRPr="0049406B" w:rsidRDefault="00460DE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w:t>
      </w:r>
      <w:r w:rsidR="007F1AE0" w:rsidRPr="0049406B">
        <w:rPr>
          <w:rFonts w:ascii="Times New Roman" w:eastAsia="Times New Roman" w:hAnsi="Times New Roman" w:cs="Times New Roman"/>
          <w:b/>
          <w:color w:val="000000"/>
          <w:sz w:val="24"/>
          <w:szCs w:val="24"/>
          <w:lang w:eastAsia="ro-RO"/>
        </w:rPr>
        <w:t>0.</w:t>
      </w:r>
      <w:r w:rsidR="000236A8" w:rsidRPr="0049406B">
        <w:rPr>
          <w:rFonts w:ascii="Times New Roman" w:eastAsia="Times New Roman" w:hAnsi="Times New Roman" w:cs="Times New Roman"/>
          <w:b/>
          <w:bCs/>
          <w:color w:val="000000"/>
          <w:sz w:val="24"/>
          <w:szCs w:val="24"/>
          <w:lang w:eastAsia="ro-RO"/>
        </w:rPr>
        <w:t xml:space="preserve"> </w:t>
      </w:r>
      <w:r w:rsidR="000236A8" w:rsidRPr="0049406B">
        <w:rPr>
          <w:rFonts w:ascii="Times New Roman" w:eastAsia="Times New Roman" w:hAnsi="Times New Roman" w:cs="Times New Roman"/>
          <w:bCs/>
          <w:sz w:val="24"/>
          <w:szCs w:val="24"/>
          <w:lang w:eastAsia="ro-RO"/>
        </w:rPr>
        <w:t>Metoda se bazează pe următorul principiu:</w:t>
      </w:r>
    </w:p>
    <w:p w:rsidR="00460DE4" w:rsidRPr="0049406B" w:rsidRDefault="00BE1AC1"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40.1. </w:t>
      </w:r>
      <w:r w:rsidR="00460DE4" w:rsidRPr="0049406B">
        <w:rPr>
          <w:rFonts w:ascii="Times New Roman" w:eastAsia="Times New Roman" w:hAnsi="Times New Roman" w:cs="Times New Roman"/>
          <w:color w:val="000000"/>
          <w:sz w:val="24"/>
          <w:szCs w:val="24"/>
          <w:lang w:eastAsia="ro-RO"/>
        </w:rPr>
        <w:t>Eșantionul este închis într-un tub de oțel și este supus șocului provocat de detonarea unei încărcături de detonare. Propagarea detonării este determinată de gradul de compresie al cilindrilor de plumb pe care tubul rămâne orizontal în timpul testului.</w:t>
      </w:r>
    </w:p>
    <w:p w:rsidR="00460DE4" w:rsidRPr="0049406B" w:rsidRDefault="00286769"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41.</w:t>
      </w:r>
      <w:r w:rsidRPr="0049406B">
        <w:rPr>
          <w:rFonts w:ascii="Times New Roman" w:eastAsia="Times New Roman" w:hAnsi="Times New Roman" w:cs="Times New Roman"/>
          <w:color w:val="000000"/>
          <w:sz w:val="24"/>
          <w:szCs w:val="24"/>
          <w:lang w:eastAsia="ro-RO"/>
        </w:rPr>
        <w:t xml:space="preserve"> </w:t>
      </w:r>
      <w:r w:rsidR="00426D2D" w:rsidRPr="0049406B">
        <w:rPr>
          <w:rFonts w:ascii="Times New Roman" w:eastAsia="Times New Roman" w:hAnsi="Times New Roman" w:cs="Times New Roman"/>
          <w:bCs/>
          <w:color w:val="000000"/>
          <w:sz w:val="24"/>
          <w:szCs w:val="24"/>
          <w:lang w:eastAsia="ro-RO"/>
        </w:rPr>
        <w:t>Se utilizează m</w:t>
      </w:r>
      <w:r w:rsidR="00460DE4" w:rsidRPr="0049406B">
        <w:rPr>
          <w:rFonts w:ascii="Times New Roman" w:eastAsia="Times New Roman" w:hAnsi="Times New Roman" w:cs="Times New Roman"/>
          <w:bCs/>
          <w:color w:val="000000"/>
          <w:sz w:val="24"/>
          <w:szCs w:val="24"/>
          <w:lang w:eastAsia="ro-RO"/>
        </w:rPr>
        <w:t>ateriale</w:t>
      </w:r>
      <w:r w:rsidR="00426D2D" w:rsidRPr="0049406B">
        <w:rPr>
          <w:rFonts w:ascii="Times New Roman" w:eastAsia="Times New Roman" w:hAnsi="Times New Roman" w:cs="Times New Roman"/>
          <w:bCs/>
          <w:color w:val="000000"/>
          <w:sz w:val="24"/>
          <w:szCs w:val="24"/>
          <w:lang w:eastAsia="ro-RO"/>
        </w:rPr>
        <w:t>:</w:t>
      </w:r>
    </w:p>
    <w:p w:rsidR="00460DE4" w:rsidRPr="0049406B" w:rsidRDefault="00850FDB"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41.1.</w:t>
      </w:r>
      <w:r w:rsidR="00F8562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Exploziv din material plastic conținând 83</w:t>
      </w:r>
      <w:r w:rsidR="00EC481E"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%-86</w:t>
      </w:r>
      <w:r w:rsidR="00EC481E"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 </w:t>
      </w:r>
      <w:proofErr w:type="spellStart"/>
      <w:r w:rsidR="00460DE4" w:rsidRPr="0049406B">
        <w:rPr>
          <w:rFonts w:ascii="Times New Roman" w:eastAsia="Times New Roman" w:hAnsi="Times New Roman" w:cs="Times New Roman"/>
          <w:color w:val="000000"/>
          <w:sz w:val="24"/>
          <w:szCs w:val="24"/>
          <w:lang w:eastAsia="ro-RO"/>
        </w:rPr>
        <w:t>pentrită</w:t>
      </w:r>
      <w:proofErr w:type="spellEnd"/>
      <w:r w:rsidR="00054AB2" w:rsidRPr="0049406B">
        <w:rPr>
          <w:rFonts w:ascii="Times New Roman" w:eastAsia="Times New Roman" w:hAnsi="Times New Roman" w:cs="Times New Roman"/>
          <w:color w:val="000000"/>
          <w:sz w:val="24"/>
          <w:szCs w:val="24"/>
          <w:lang w:eastAsia="ro-RO"/>
        </w:rPr>
        <w:t xml:space="preserve"> sau orice alt exploziv din material plastic cu caracteristici similare de detonare</w:t>
      </w:r>
      <w:r w:rsidR="00D3545B" w:rsidRPr="0049406B">
        <w:rPr>
          <w:rFonts w:ascii="Times New Roman" w:eastAsia="Times New Roman" w:hAnsi="Times New Roman" w:cs="Times New Roman"/>
          <w:color w:val="000000"/>
          <w:sz w:val="24"/>
          <w:szCs w:val="24"/>
          <w:lang w:eastAsia="ro-RO"/>
        </w:rPr>
        <w:t>:</w:t>
      </w:r>
    </w:p>
    <w:p w:rsidR="00460DE4" w:rsidRPr="0049406B" w:rsidRDefault="001778B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41.1.1. </w:t>
      </w:r>
      <w:r w:rsidR="00460DE4" w:rsidRPr="0049406B">
        <w:rPr>
          <w:rFonts w:ascii="Times New Roman" w:eastAsia="Times New Roman" w:hAnsi="Times New Roman" w:cs="Times New Roman"/>
          <w:color w:val="000000"/>
          <w:sz w:val="24"/>
          <w:szCs w:val="24"/>
          <w:lang w:eastAsia="ro-RO"/>
        </w:rPr>
        <w:t>densitate: 1500 kg/m</w:t>
      </w:r>
      <w:r w:rsidR="00460DE4" w:rsidRPr="0049406B">
        <w:rPr>
          <w:rFonts w:ascii="Times New Roman" w:eastAsia="Times New Roman" w:hAnsi="Times New Roman" w:cs="Times New Roman"/>
          <w:color w:val="000000"/>
          <w:sz w:val="24"/>
          <w:szCs w:val="24"/>
          <w:vertAlign w:val="superscript"/>
          <w:lang w:eastAsia="ro-RO"/>
        </w:rPr>
        <w:t>3</w:t>
      </w:r>
      <w:r w:rsidR="00EC481E"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1600 kg/m</w:t>
      </w:r>
      <w:r w:rsidR="00460DE4" w:rsidRPr="0049406B">
        <w:rPr>
          <w:rFonts w:ascii="Times New Roman" w:eastAsia="Times New Roman" w:hAnsi="Times New Roman" w:cs="Times New Roman"/>
          <w:color w:val="000000"/>
          <w:sz w:val="24"/>
          <w:szCs w:val="24"/>
          <w:vertAlign w:val="superscript"/>
          <w:lang w:eastAsia="ro-RO"/>
        </w:rPr>
        <w:t>3</w:t>
      </w:r>
      <w:r w:rsidR="00460DE4" w:rsidRPr="0049406B">
        <w:rPr>
          <w:rFonts w:ascii="Times New Roman" w:eastAsia="Times New Roman" w:hAnsi="Times New Roman" w:cs="Times New Roman"/>
          <w:color w:val="000000"/>
          <w:sz w:val="24"/>
          <w:szCs w:val="24"/>
          <w:lang w:eastAsia="ro-RO"/>
        </w:rPr>
        <w:t>;</w:t>
      </w:r>
    </w:p>
    <w:p w:rsidR="00460DE4" w:rsidRPr="0049406B" w:rsidRDefault="00EC481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41.1.2. </w:t>
      </w:r>
      <w:r w:rsidR="00460DE4" w:rsidRPr="0049406B">
        <w:rPr>
          <w:rFonts w:ascii="Times New Roman" w:eastAsia="Times New Roman" w:hAnsi="Times New Roman" w:cs="Times New Roman"/>
          <w:color w:val="000000"/>
          <w:sz w:val="24"/>
          <w:szCs w:val="24"/>
          <w:lang w:eastAsia="ro-RO"/>
        </w:rPr>
        <w:t>viteza de detonare: 7300 m/s-7700 m/s;</w:t>
      </w:r>
    </w:p>
    <w:p w:rsidR="004312DF" w:rsidRPr="0049406B" w:rsidRDefault="00B309D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41.1.3. </w:t>
      </w:r>
      <w:r w:rsidR="00460DE4" w:rsidRPr="0049406B">
        <w:rPr>
          <w:rFonts w:ascii="Times New Roman" w:eastAsia="Times New Roman" w:hAnsi="Times New Roman" w:cs="Times New Roman"/>
          <w:color w:val="000000"/>
          <w:sz w:val="24"/>
          <w:szCs w:val="24"/>
          <w:lang w:eastAsia="ro-RO"/>
        </w:rPr>
        <w:t>masă: (500</w:t>
      </w:r>
      <w:r w:rsidRPr="0049406B">
        <w:rPr>
          <w:rFonts w:ascii="Times New Roman" w:eastAsia="Times New Roman" w:hAnsi="Times New Roman" w:cs="Times New Roman"/>
          <w:color w:val="000000"/>
          <w:sz w:val="24"/>
          <w:szCs w:val="24"/>
          <w:lang w:eastAsia="ro-RO"/>
        </w:rPr>
        <w:t xml:space="preserve"> </w:t>
      </w:r>
      <w:r w:rsidR="004312DF" w:rsidRPr="0049406B">
        <w:rPr>
          <w:rFonts w:ascii="Times New Roman" w:eastAsia="Times New Roman" w:hAnsi="Times New Roman" w:cs="Times New Roman"/>
          <w:color w:val="000000"/>
          <w:sz w:val="24"/>
          <w:szCs w:val="24"/>
          <w:lang w:eastAsia="ro-RO"/>
        </w:rPr>
        <w:t>± 1) g;</w:t>
      </w:r>
    </w:p>
    <w:p w:rsidR="00460DE4" w:rsidRPr="0049406B" w:rsidRDefault="00D3545B"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41.2</w:t>
      </w:r>
      <w:r w:rsidR="00F8562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Șapte fitiluri de detonare flexibile cu manșon nemetalic</w:t>
      </w:r>
    </w:p>
    <w:p w:rsidR="00460DE4" w:rsidRPr="0049406B" w:rsidRDefault="00D42F27"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41.2.1. </w:t>
      </w:r>
      <w:r w:rsidR="00460DE4" w:rsidRPr="0049406B">
        <w:rPr>
          <w:rFonts w:ascii="Times New Roman" w:eastAsia="Times New Roman" w:hAnsi="Times New Roman" w:cs="Times New Roman"/>
          <w:color w:val="000000"/>
          <w:sz w:val="24"/>
          <w:szCs w:val="24"/>
          <w:lang w:eastAsia="ro-RO"/>
        </w:rPr>
        <w:t>densitatea umplerii: 11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g/m-13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g/m;</w:t>
      </w:r>
    </w:p>
    <w:p w:rsidR="00460DE4" w:rsidRPr="0049406B" w:rsidRDefault="00D42F27"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41.2.2. </w:t>
      </w:r>
      <w:r w:rsidR="00460DE4" w:rsidRPr="0049406B">
        <w:rPr>
          <w:rFonts w:ascii="Times New Roman" w:eastAsia="Times New Roman" w:hAnsi="Times New Roman" w:cs="Times New Roman"/>
          <w:color w:val="000000"/>
          <w:sz w:val="24"/>
          <w:szCs w:val="24"/>
          <w:lang w:eastAsia="ro-RO"/>
        </w:rPr>
        <w:t>lungimea fiecărui fitil: (400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2C7AF5"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 </w:t>
      </w:r>
      <w:r w:rsidR="00460DE4" w:rsidRPr="0049406B">
        <w:rPr>
          <w:rFonts w:ascii="Times New Roman" w:eastAsia="Times New Roman" w:hAnsi="Times New Roman" w:cs="Times New Roman"/>
          <w:color w:val="000000"/>
          <w:sz w:val="24"/>
          <w:szCs w:val="24"/>
          <w:lang w:eastAsia="ro-RO"/>
        </w:rPr>
        <w:t>Tablete de exploziv secundar comprimate, cu o alveolă pentru detonator</w:t>
      </w:r>
    </w:p>
    <w:p w:rsidR="00460DE4" w:rsidRPr="0049406B" w:rsidRDefault="000963E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41.3.1. </w:t>
      </w:r>
      <w:r w:rsidR="00460DE4" w:rsidRPr="0049406B">
        <w:rPr>
          <w:rFonts w:ascii="Times New Roman" w:eastAsia="Times New Roman" w:hAnsi="Times New Roman" w:cs="Times New Roman"/>
          <w:color w:val="000000"/>
          <w:sz w:val="24"/>
          <w:szCs w:val="24"/>
          <w:lang w:eastAsia="ro-RO"/>
        </w:rPr>
        <w:t xml:space="preserve">exploziv: </w:t>
      </w:r>
      <w:proofErr w:type="spellStart"/>
      <w:r w:rsidR="00460DE4" w:rsidRPr="0049406B">
        <w:rPr>
          <w:rFonts w:ascii="Times New Roman" w:eastAsia="Times New Roman" w:hAnsi="Times New Roman" w:cs="Times New Roman"/>
          <w:color w:val="000000"/>
          <w:sz w:val="24"/>
          <w:szCs w:val="24"/>
          <w:lang w:eastAsia="ro-RO"/>
        </w:rPr>
        <w:t>hexogen</w:t>
      </w:r>
      <w:proofErr w:type="spellEnd"/>
      <w:r w:rsidR="00460DE4" w:rsidRPr="0049406B">
        <w:rPr>
          <w:rFonts w:ascii="Times New Roman" w:eastAsia="Times New Roman" w:hAnsi="Times New Roman" w:cs="Times New Roman"/>
          <w:color w:val="000000"/>
          <w:sz w:val="24"/>
          <w:szCs w:val="24"/>
          <w:lang w:eastAsia="ro-RO"/>
        </w:rPr>
        <w:t>/ceară 95/5 ori exploziv secundar similar, cu sau fără adaos de grafit;</w:t>
      </w:r>
    </w:p>
    <w:p w:rsidR="00460DE4" w:rsidRPr="0049406B" w:rsidRDefault="000963E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41.3.2. </w:t>
      </w:r>
      <w:r w:rsidR="00460DE4" w:rsidRPr="0049406B">
        <w:rPr>
          <w:rFonts w:ascii="Times New Roman" w:eastAsia="Times New Roman" w:hAnsi="Times New Roman" w:cs="Times New Roman"/>
          <w:color w:val="000000"/>
          <w:sz w:val="24"/>
          <w:szCs w:val="24"/>
          <w:lang w:eastAsia="ro-RO"/>
        </w:rPr>
        <w:t>densitate: 1500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kg/m</w:t>
      </w:r>
      <w:r w:rsidR="00460DE4" w:rsidRPr="0049406B">
        <w:rPr>
          <w:rFonts w:ascii="Times New Roman" w:eastAsia="Times New Roman" w:hAnsi="Times New Roman" w:cs="Times New Roman"/>
          <w:color w:val="000000"/>
          <w:sz w:val="24"/>
          <w:szCs w:val="24"/>
          <w:vertAlign w:val="superscript"/>
          <w:lang w:eastAsia="ro-RO"/>
        </w:rPr>
        <w:t>3</w:t>
      </w:r>
      <w:r w:rsidR="00130A5C"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1600 kg/m</w:t>
      </w:r>
      <w:r w:rsidR="00460DE4" w:rsidRPr="0049406B">
        <w:rPr>
          <w:rFonts w:ascii="Times New Roman" w:eastAsia="Times New Roman" w:hAnsi="Times New Roman" w:cs="Times New Roman"/>
          <w:color w:val="000000"/>
          <w:sz w:val="24"/>
          <w:szCs w:val="24"/>
          <w:vertAlign w:val="superscript"/>
          <w:lang w:eastAsia="ro-RO"/>
        </w:rPr>
        <w:t>3</w:t>
      </w:r>
      <w:r w:rsidR="00460DE4" w:rsidRPr="0049406B">
        <w:rPr>
          <w:rFonts w:ascii="Times New Roman" w:eastAsia="Times New Roman" w:hAnsi="Times New Roman" w:cs="Times New Roman"/>
          <w:color w:val="000000"/>
          <w:sz w:val="24"/>
          <w:szCs w:val="24"/>
          <w:lang w:eastAsia="ro-RO"/>
        </w:rPr>
        <w:t>;</w:t>
      </w:r>
    </w:p>
    <w:p w:rsidR="00460DE4" w:rsidRPr="0049406B" w:rsidRDefault="000963EE"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41.3.3. </w:t>
      </w:r>
      <w:r w:rsidR="00460DE4" w:rsidRPr="0049406B">
        <w:rPr>
          <w:rFonts w:ascii="Times New Roman" w:eastAsia="Times New Roman" w:hAnsi="Times New Roman" w:cs="Times New Roman"/>
          <w:color w:val="000000"/>
          <w:sz w:val="24"/>
          <w:szCs w:val="24"/>
          <w:lang w:eastAsia="ro-RO"/>
        </w:rPr>
        <w:t>diametru: 19</w:t>
      </w:r>
      <w:r w:rsidR="00130A5C"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mm-21</w:t>
      </w:r>
      <w:r w:rsidR="00130A5C"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30A5C"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41.3.4. </w:t>
      </w:r>
      <w:r w:rsidR="00460DE4" w:rsidRPr="0049406B">
        <w:rPr>
          <w:rFonts w:ascii="Times New Roman" w:eastAsia="Times New Roman" w:hAnsi="Times New Roman" w:cs="Times New Roman"/>
          <w:color w:val="000000"/>
          <w:sz w:val="24"/>
          <w:szCs w:val="24"/>
          <w:lang w:eastAsia="ro-RO"/>
        </w:rPr>
        <w:t>înălțime: 19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mm-23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30A5C"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lastRenderedPageBreak/>
        <w:t xml:space="preserve">41.3.5. </w:t>
      </w:r>
      <w:r w:rsidR="00460DE4" w:rsidRPr="0049406B">
        <w:rPr>
          <w:rFonts w:ascii="Times New Roman" w:eastAsia="Times New Roman" w:hAnsi="Times New Roman" w:cs="Times New Roman"/>
          <w:color w:val="000000"/>
          <w:sz w:val="24"/>
          <w:szCs w:val="24"/>
          <w:lang w:eastAsia="ro-RO"/>
        </w:rPr>
        <w:t>masa tabletei comprimate: maximum 10</w:t>
      </w:r>
      <w:r w:rsidR="001F3A0D"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g;</w:t>
      </w:r>
    </w:p>
    <w:p w:rsidR="00460DE4" w:rsidRPr="0049406B" w:rsidRDefault="001F3A0D"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41.3.6. </w:t>
      </w:r>
      <w:r w:rsidR="00460DE4" w:rsidRPr="0049406B">
        <w:rPr>
          <w:rFonts w:ascii="Times New Roman" w:eastAsia="Times New Roman" w:hAnsi="Times New Roman" w:cs="Times New Roman"/>
          <w:color w:val="000000"/>
          <w:sz w:val="24"/>
          <w:szCs w:val="24"/>
          <w:lang w:eastAsia="ro-RO"/>
        </w:rPr>
        <w:t>alveola centrală pentru detonator: diametru maxim cuprins între 7,0 și 7,3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adâncime circa 12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În cazul detonatoarelor cu diametre mari, diametrul alveolei este ușor mai mare (de exemplu, cu 0,5</w:t>
      </w:r>
      <w:r w:rsidR="00ED6454"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decât diametrul detonatorului.</w:t>
      </w:r>
    </w:p>
    <w:p w:rsidR="001D3EEB" w:rsidRPr="0049406B" w:rsidRDefault="001F3A0D"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41.4. </w:t>
      </w:r>
      <w:r w:rsidR="00460DE4" w:rsidRPr="0049406B">
        <w:rPr>
          <w:rFonts w:ascii="Times New Roman" w:eastAsia="Times New Roman" w:hAnsi="Times New Roman" w:cs="Times New Roman"/>
          <w:color w:val="000000"/>
          <w:sz w:val="24"/>
          <w:szCs w:val="24"/>
          <w:lang w:eastAsia="ro-RO"/>
        </w:rPr>
        <w:t xml:space="preserve">Tub de oțel fără sudură, conform standardului </w:t>
      </w:r>
      <w:r w:rsidR="00364F3D" w:rsidRPr="0049406B">
        <w:rPr>
          <w:rFonts w:ascii="Times New Roman" w:eastAsia="Times New Roman" w:hAnsi="Times New Roman" w:cs="Times New Roman"/>
          <w:color w:val="000000"/>
          <w:sz w:val="24"/>
          <w:szCs w:val="24"/>
          <w:lang w:eastAsia="ro-RO"/>
        </w:rPr>
        <w:t xml:space="preserve">SM ISO </w:t>
      </w:r>
      <w:r w:rsidR="005D1570" w:rsidRPr="0049406B">
        <w:rPr>
          <w:rFonts w:ascii="Times New Roman" w:eastAsia="Times New Roman" w:hAnsi="Times New Roman" w:cs="Times New Roman"/>
          <w:color w:val="000000"/>
          <w:sz w:val="24"/>
          <w:szCs w:val="24"/>
          <w:lang w:eastAsia="ro-RO"/>
        </w:rPr>
        <w:t>65:2015</w:t>
      </w:r>
      <w:r w:rsidR="00460DE4" w:rsidRPr="0049406B">
        <w:rPr>
          <w:rFonts w:ascii="Times New Roman" w:eastAsia="Times New Roman" w:hAnsi="Times New Roman" w:cs="Times New Roman"/>
          <w:color w:val="000000"/>
          <w:sz w:val="24"/>
          <w:szCs w:val="24"/>
          <w:lang w:eastAsia="ro-RO"/>
        </w:rPr>
        <w:t xml:space="preserve"> – rezistență ridicată, cu dimensiuni nominale DN 100 (4'')</w:t>
      </w:r>
    </w:p>
    <w:p w:rsidR="00460DE4" w:rsidRPr="0049406B" w:rsidRDefault="001D3EEB"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41.4.1. </w:t>
      </w:r>
      <w:r w:rsidR="00460DE4" w:rsidRPr="0049406B">
        <w:rPr>
          <w:rFonts w:ascii="Times New Roman" w:eastAsia="Times New Roman" w:hAnsi="Times New Roman" w:cs="Times New Roman"/>
          <w:color w:val="000000"/>
          <w:sz w:val="24"/>
          <w:szCs w:val="24"/>
          <w:lang w:eastAsia="ro-RO"/>
        </w:rPr>
        <w:t>diametru exterior: 113,1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mm-115,0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D3EEB"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41.4.2. </w:t>
      </w:r>
      <w:r w:rsidR="00460DE4" w:rsidRPr="0049406B">
        <w:rPr>
          <w:rFonts w:ascii="Times New Roman" w:eastAsia="Times New Roman" w:hAnsi="Times New Roman" w:cs="Times New Roman"/>
          <w:color w:val="000000"/>
          <w:sz w:val="24"/>
          <w:szCs w:val="24"/>
          <w:lang w:eastAsia="ro-RO"/>
        </w:rPr>
        <w:t>grosimea pereților: 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mm-6,5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D3EEB"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41.4.</w:t>
      </w:r>
      <w:r w:rsidR="00CC6F1F" w:rsidRPr="0049406B">
        <w:rPr>
          <w:rFonts w:ascii="Times New Roman" w:eastAsia="Times New Roman" w:hAnsi="Times New Roman" w:cs="Times New Roman"/>
          <w:color w:val="000000"/>
          <w:sz w:val="24"/>
          <w:szCs w:val="24"/>
          <w:lang w:eastAsia="ro-RO"/>
        </w:rPr>
        <w:t xml:space="preserve">3. </w:t>
      </w:r>
      <w:r w:rsidR="00460DE4" w:rsidRPr="0049406B">
        <w:rPr>
          <w:rFonts w:ascii="Times New Roman" w:eastAsia="Times New Roman" w:hAnsi="Times New Roman" w:cs="Times New Roman"/>
          <w:color w:val="000000"/>
          <w:sz w:val="24"/>
          <w:szCs w:val="24"/>
          <w:lang w:eastAsia="ro-RO"/>
        </w:rPr>
        <w:t>lungime: 1005 ± 2</w:t>
      </w:r>
      <w:r w:rsidR="00CC6F1F"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CC6F1F" w:rsidP="00CC6F1F">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41.5. </w:t>
      </w:r>
      <w:r w:rsidR="00460DE4" w:rsidRPr="0049406B">
        <w:rPr>
          <w:rFonts w:ascii="Times New Roman" w:eastAsia="Times New Roman" w:hAnsi="Times New Roman" w:cs="Times New Roman"/>
          <w:color w:val="000000"/>
          <w:sz w:val="24"/>
          <w:szCs w:val="24"/>
          <w:lang w:eastAsia="ro-RO"/>
        </w:rPr>
        <w:t>Taler de bază</w:t>
      </w:r>
    </w:p>
    <w:p w:rsidR="00460DE4" w:rsidRPr="0049406B" w:rsidRDefault="00CC6F1F"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41.5.1. </w:t>
      </w:r>
      <w:r w:rsidR="00460DE4" w:rsidRPr="0049406B">
        <w:rPr>
          <w:rFonts w:ascii="Times New Roman" w:eastAsia="Times New Roman" w:hAnsi="Times New Roman" w:cs="Times New Roman"/>
          <w:color w:val="000000"/>
          <w:sz w:val="24"/>
          <w:szCs w:val="24"/>
          <w:lang w:eastAsia="ro-RO"/>
        </w:rPr>
        <w:t>material: oțel care se sudează ușor;</w:t>
      </w:r>
    </w:p>
    <w:p w:rsidR="00460DE4" w:rsidRPr="0049406B" w:rsidRDefault="00CC6F1F"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41.5.2. </w:t>
      </w:r>
      <w:r w:rsidR="00460DE4" w:rsidRPr="0049406B">
        <w:rPr>
          <w:rFonts w:ascii="Times New Roman" w:eastAsia="Times New Roman" w:hAnsi="Times New Roman" w:cs="Times New Roman"/>
          <w:color w:val="000000"/>
          <w:sz w:val="24"/>
          <w:szCs w:val="24"/>
          <w:lang w:eastAsia="ro-RO"/>
        </w:rPr>
        <w:t>dimensiuni: 160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 160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CC6F1F"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41.5.3. </w:t>
      </w:r>
      <w:r w:rsidR="00460DE4" w:rsidRPr="0049406B">
        <w:rPr>
          <w:rFonts w:ascii="Times New Roman" w:eastAsia="Times New Roman" w:hAnsi="Times New Roman" w:cs="Times New Roman"/>
          <w:color w:val="000000"/>
          <w:sz w:val="24"/>
          <w:szCs w:val="24"/>
          <w:lang w:eastAsia="ro-RO"/>
        </w:rPr>
        <w:t>grosime: 5</w:t>
      </w:r>
      <w:r w:rsidR="00392FFB"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mm-6</w:t>
      </w:r>
      <w:r w:rsidR="00392FFB"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392FFB" w:rsidP="00392FFB">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41.6. </w:t>
      </w:r>
      <w:r w:rsidR="00460DE4" w:rsidRPr="0049406B">
        <w:rPr>
          <w:rFonts w:ascii="Times New Roman" w:eastAsia="Times New Roman" w:hAnsi="Times New Roman" w:cs="Times New Roman"/>
          <w:color w:val="000000"/>
          <w:sz w:val="24"/>
          <w:szCs w:val="24"/>
          <w:lang w:eastAsia="ro-RO"/>
        </w:rPr>
        <w:t>Șase cilindri de plumb</w:t>
      </w:r>
    </w:p>
    <w:p w:rsidR="00460DE4" w:rsidRPr="0049406B" w:rsidRDefault="00392FFB"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41.6.1. </w:t>
      </w:r>
      <w:r w:rsidR="00460DE4" w:rsidRPr="0049406B">
        <w:rPr>
          <w:rFonts w:ascii="Times New Roman" w:eastAsia="Times New Roman" w:hAnsi="Times New Roman" w:cs="Times New Roman"/>
          <w:color w:val="000000"/>
          <w:sz w:val="24"/>
          <w:szCs w:val="24"/>
          <w:lang w:eastAsia="ro-RO"/>
        </w:rPr>
        <w:t>diametru: 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392FFB"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41.6.2. </w:t>
      </w:r>
      <w:r w:rsidR="00460DE4" w:rsidRPr="0049406B">
        <w:rPr>
          <w:rFonts w:ascii="Times New Roman" w:eastAsia="Times New Roman" w:hAnsi="Times New Roman" w:cs="Times New Roman"/>
          <w:color w:val="000000"/>
          <w:sz w:val="24"/>
          <w:szCs w:val="24"/>
          <w:lang w:eastAsia="ro-RO"/>
        </w:rPr>
        <w:t>înălțime: 100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mm-101</w:t>
      </w:r>
      <w:r w:rsidR="007F5A33"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7F5A33"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41.6.3. </w:t>
      </w:r>
      <w:r w:rsidR="00460DE4" w:rsidRPr="0049406B">
        <w:rPr>
          <w:rFonts w:ascii="Times New Roman" w:eastAsia="Times New Roman" w:hAnsi="Times New Roman" w:cs="Times New Roman"/>
          <w:color w:val="000000"/>
          <w:sz w:val="24"/>
          <w:szCs w:val="24"/>
          <w:lang w:eastAsia="ro-RO"/>
        </w:rPr>
        <w:t>material: plumb moale de puritate minimum 99,5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w:t>
      </w:r>
    </w:p>
    <w:p w:rsidR="00460DE4" w:rsidRPr="0049406B" w:rsidRDefault="007F5A33" w:rsidP="007F5A33">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41.7. </w:t>
      </w:r>
      <w:r w:rsidR="00460DE4" w:rsidRPr="0049406B">
        <w:rPr>
          <w:rFonts w:ascii="Times New Roman" w:eastAsia="Times New Roman" w:hAnsi="Times New Roman" w:cs="Times New Roman"/>
          <w:color w:val="000000"/>
          <w:sz w:val="24"/>
          <w:szCs w:val="24"/>
          <w:lang w:eastAsia="ro-RO"/>
        </w:rPr>
        <w:t>Lingou de oțel</w:t>
      </w:r>
    </w:p>
    <w:p w:rsidR="00460DE4" w:rsidRPr="0049406B" w:rsidRDefault="007F5A33"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41.7.1. </w:t>
      </w:r>
      <w:r w:rsidR="00460DE4" w:rsidRPr="0049406B">
        <w:rPr>
          <w:rFonts w:ascii="Times New Roman" w:eastAsia="Times New Roman" w:hAnsi="Times New Roman" w:cs="Times New Roman"/>
          <w:color w:val="000000"/>
          <w:sz w:val="24"/>
          <w:szCs w:val="24"/>
          <w:lang w:eastAsia="ro-RO"/>
        </w:rPr>
        <w:t>lungime: minimum 1000 mm;</w:t>
      </w:r>
    </w:p>
    <w:p w:rsidR="00460DE4" w:rsidRPr="0049406B" w:rsidRDefault="007F5A33"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41.7.2. </w:t>
      </w:r>
      <w:r w:rsidR="00460DE4" w:rsidRPr="0049406B">
        <w:rPr>
          <w:rFonts w:ascii="Times New Roman" w:eastAsia="Times New Roman" w:hAnsi="Times New Roman" w:cs="Times New Roman"/>
          <w:color w:val="000000"/>
          <w:sz w:val="24"/>
          <w:szCs w:val="24"/>
          <w:lang w:eastAsia="ro-RO"/>
        </w:rPr>
        <w:t>lățime: minimum 150</w:t>
      </w:r>
      <w:r w:rsidR="00FB0DA9"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FB0DA9"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41.7.3. </w:t>
      </w:r>
      <w:r w:rsidR="00460DE4" w:rsidRPr="0049406B">
        <w:rPr>
          <w:rFonts w:ascii="Times New Roman" w:eastAsia="Times New Roman" w:hAnsi="Times New Roman" w:cs="Times New Roman"/>
          <w:color w:val="000000"/>
          <w:sz w:val="24"/>
          <w:szCs w:val="24"/>
          <w:lang w:eastAsia="ro-RO"/>
        </w:rPr>
        <w:t>înălțime: minimum 150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(ca alternativă, se poate utiliza o stivă cu mai multe grinzi pentru a obține această înălțime);</w:t>
      </w:r>
    </w:p>
    <w:p w:rsidR="00460DE4" w:rsidRPr="0049406B" w:rsidRDefault="00FB0DA9"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41.7.4. </w:t>
      </w:r>
      <w:r w:rsidR="00460DE4" w:rsidRPr="0049406B">
        <w:rPr>
          <w:rFonts w:ascii="Times New Roman" w:eastAsia="Times New Roman" w:hAnsi="Times New Roman" w:cs="Times New Roman"/>
          <w:color w:val="000000"/>
          <w:sz w:val="24"/>
          <w:szCs w:val="24"/>
          <w:lang w:eastAsia="ro-RO"/>
        </w:rPr>
        <w:t>masă: cel puțin 300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kg în cazul în care nu există o bază solidă pentru lingoul de oțel.</w:t>
      </w:r>
    </w:p>
    <w:p w:rsidR="00460DE4" w:rsidRPr="0049406B" w:rsidRDefault="00176001" w:rsidP="00176001">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41.8. </w:t>
      </w:r>
      <w:r w:rsidR="00460DE4" w:rsidRPr="0049406B">
        <w:rPr>
          <w:rFonts w:ascii="Times New Roman" w:eastAsia="Times New Roman" w:hAnsi="Times New Roman" w:cs="Times New Roman"/>
          <w:color w:val="000000"/>
          <w:sz w:val="24"/>
          <w:szCs w:val="24"/>
          <w:lang w:eastAsia="ro-RO"/>
        </w:rPr>
        <w:t>Cilindru din material plastic sau carton pentru încărcătura de detonare</w:t>
      </w:r>
    </w:p>
    <w:p w:rsidR="00460DE4" w:rsidRPr="0049406B" w:rsidRDefault="00176001"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41.8.1. </w:t>
      </w:r>
      <w:r w:rsidR="00460DE4" w:rsidRPr="0049406B">
        <w:rPr>
          <w:rFonts w:ascii="Times New Roman" w:eastAsia="Times New Roman" w:hAnsi="Times New Roman" w:cs="Times New Roman"/>
          <w:color w:val="000000"/>
          <w:sz w:val="24"/>
          <w:szCs w:val="24"/>
          <w:lang w:eastAsia="ro-RO"/>
        </w:rPr>
        <w:t>grosimea pereților: 1,5</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mm-2,5</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76001"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41.8.2. </w:t>
      </w:r>
      <w:r w:rsidR="00460DE4" w:rsidRPr="0049406B">
        <w:rPr>
          <w:rFonts w:ascii="Times New Roman" w:eastAsia="Times New Roman" w:hAnsi="Times New Roman" w:cs="Times New Roman"/>
          <w:color w:val="000000"/>
          <w:sz w:val="24"/>
          <w:szCs w:val="24"/>
          <w:lang w:eastAsia="ro-RO"/>
        </w:rPr>
        <w:t>diametru: 92</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mm-96</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176001"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41.8.3. </w:t>
      </w:r>
      <w:r w:rsidR="00460DE4" w:rsidRPr="0049406B">
        <w:rPr>
          <w:rFonts w:ascii="Times New Roman" w:eastAsia="Times New Roman" w:hAnsi="Times New Roman" w:cs="Times New Roman"/>
          <w:color w:val="000000"/>
          <w:sz w:val="24"/>
          <w:szCs w:val="24"/>
          <w:lang w:eastAsia="ro-RO"/>
        </w:rPr>
        <w:t>înălțime: 64</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mm-67</w:t>
      </w:r>
      <w:r w:rsidR="00026EA2"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026EA2" w:rsidP="00026EA2">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41.9. </w:t>
      </w:r>
      <w:r w:rsidR="00460DE4" w:rsidRPr="0049406B">
        <w:rPr>
          <w:rFonts w:ascii="Times New Roman" w:eastAsia="Times New Roman" w:hAnsi="Times New Roman" w:cs="Times New Roman"/>
          <w:color w:val="000000"/>
          <w:sz w:val="24"/>
          <w:szCs w:val="24"/>
          <w:lang w:eastAsia="ro-RO"/>
        </w:rPr>
        <w:t>Detonator (electric sau de altă natură) cu forță de 8-10</w:t>
      </w:r>
    </w:p>
    <w:p w:rsidR="00460DE4" w:rsidRPr="0049406B" w:rsidRDefault="00026EA2" w:rsidP="00026EA2">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41.10. </w:t>
      </w:r>
      <w:r w:rsidR="00460DE4" w:rsidRPr="0049406B">
        <w:rPr>
          <w:rFonts w:ascii="Times New Roman" w:eastAsia="Times New Roman" w:hAnsi="Times New Roman" w:cs="Times New Roman"/>
          <w:color w:val="000000"/>
          <w:sz w:val="24"/>
          <w:szCs w:val="24"/>
          <w:lang w:eastAsia="ro-RO"/>
        </w:rPr>
        <w:t>Disc din lemn sau material plastic</w:t>
      </w:r>
    </w:p>
    <w:p w:rsidR="00460DE4" w:rsidRPr="0049406B" w:rsidRDefault="00026EA2"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41.10.1. </w:t>
      </w:r>
      <w:r w:rsidR="00460DE4" w:rsidRPr="0049406B">
        <w:rPr>
          <w:rFonts w:ascii="Times New Roman" w:eastAsia="Times New Roman" w:hAnsi="Times New Roman" w:cs="Times New Roman"/>
          <w:color w:val="000000"/>
          <w:sz w:val="24"/>
          <w:szCs w:val="24"/>
          <w:lang w:eastAsia="ro-RO"/>
        </w:rPr>
        <w:t>diametru: 92</w:t>
      </w:r>
      <w:r w:rsidR="003A069E"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mm-96</w:t>
      </w:r>
      <w:r w:rsidR="003A069E"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mm. Diametrul trebuie să corespundă diametrului interior al cilindrului din material plastic sau carton </w:t>
      </w:r>
      <w:r w:rsidR="00440900" w:rsidRPr="0049406B">
        <w:rPr>
          <w:rFonts w:ascii="Times New Roman" w:eastAsia="Times New Roman" w:hAnsi="Times New Roman" w:cs="Times New Roman"/>
          <w:color w:val="000000"/>
          <w:sz w:val="24"/>
          <w:szCs w:val="24"/>
          <w:lang w:eastAsia="ro-RO"/>
        </w:rPr>
        <w:t>(</w:t>
      </w:r>
      <w:proofErr w:type="spellStart"/>
      <w:r w:rsidR="00440900" w:rsidRPr="0049406B">
        <w:rPr>
          <w:rFonts w:ascii="Times New Roman" w:eastAsia="Times New Roman" w:hAnsi="Times New Roman" w:cs="Times New Roman"/>
          <w:color w:val="000000"/>
          <w:sz w:val="24"/>
          <w:szCs w:val="24"/>
          <w:lang w:eastAsia="ro-RO"/>
        </w:rPr>
        <w:t>subpct</w:t>
      </w:r>
      <w:proofErr w:type="spellEnd"/>
      <w:r w:rsidR="00440900" w:rsidRPr="0049406B">
        <w:rPr>
          <w:rFonts w:ascii="Times New Roman" w:eastAsia="Times New Roman" w:hAnsi="Times New Roman" w:cs="Times New Roman"/>
          <w:color w:val="000000"/>
          <w:sz w:val="24"/>
          <w:szCs w:val="24"/>
          <w:lang w:eastAsia="ro-RO"/>
        </w:rPr>
        <w:t>. 41.8.</w:t>
      </w:r>
      <w:r w:rsidR="00460DE4" w:rsidRPr="0049406B">
        <w:rPr>
          <w:rFonts w:ascii="Times New Roman" w:eastAsia="Times New Roman" w:hAnsi="Times New Roman" w:cs="Times New Roman"/>
          <w:color w:val="000000"/>
          <w:sz w:val="24"/>
          <w:szCs w:val="24"/>
          <w:lang w:eastAsia="ro-RO"/>
        </w:rPr>
        <w:t>);</w:t>
      </w:r>
    </w:p>
    <w:p w:rsidR="00460DE4" w:rsidRPr="0049406B" w:rsidRDefault="00026EA2" w:rsidP="002A76C4">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41.10.2. </w:t>
      </w:r>
      <w:r w:rsidR="00460DE4" w:rsidRPr="0049406B">
        <w:rPr>
          <w:rFonts w:ascii="Times New Roman" w:eastAsia="Times New Roman" w:hAnsi="Times New Roman" w:cs="Times New Roman"/>
          <w:color w:val="000000"/>
          <w:sz w:val="24"/>
          <w:szCs w:val="24"/>
          <w:lang w:eastAsia="ro-RO"/>
        </w:rPr>
        <w:t>grosime: 20</w:t>
      </w:r>
      <w:r w:rsidR="0044090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3A069E" w:rsidP="003A069E">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41.11. </w:t>
      </w:r>
      <w:r w:rsidR="00460DE4" w:rsidRPr="0049406B">
        <w:rPr>
          <w:rFonts w:ascii="Times New Roman" w:eastAsia="Times New Roman" w:hAnsi="Times New Roman" w:cs="Times New Roman"/>
          <w:color w:val="000000"/>
          <w:sz w:val="24"/>
          <w:szCs w:val="24"/>
          <w:lang w:eastAsia="ro-RO"/>
        </w:rPr>
        <w:t xml:space="preserve">Baghetă din lemn sau material plastic de aceleași dimensiuni ca și detonatorul </w:t>
      </w:r>
      <w:r w:rsidR="00B82350" w:rsidRPr="0049406B">
        <w:rPr>
          <w:rFonts w:ascii="Times New Roman" w:eastAsia="Times New Roman" w:hAnsi="Times New Roman" w:cs="Times New Roman"/>
          <w:color w:val="000000"/>
          <w:sz w:val="24"/>
          <w:szCs w:val="24"/>
          <w:lang w:eastAsia="ro-RO"/>
        </w:rPr>
        <w:t>(</w:t>
      </w:r>
      <w:proofErr w:type="spellStart"/>
      <w:r w:rsidR="00B82350" w:rsidRPr="0049406B">
        <w:rPr>
          <w:rFonts w:ascii="Times New Roman" w:eastAsia="Times New Roman" w:hAnsi="Times New Roman" w:cs="Times New Roman"/>
          <w:color w:val="000000"/>
          <w:sz w:val="24"/>
          <w:szCs w:val="24"/>
          <w:lang w:eastAsia="ro-RO"/>
        </w:rPr>
        <w:t>subpct</w:t>
      </w:r>
      <w:proofErr w:type="spellEnd"/>
      <w:r w:rsidR="00B82350" w:rsidRPr="0049406B">
        <w:rPr>
          <w:rFonts w:ascii="Times New Roman" w:eastAsia="Times New Roman" w:hAnsi="Times New Roman" w:cs="Times New Roman"/>
          <w:color w:val="000000"/>
          <w:sz w:val="24"/>
          <w:szCs w:val="24"/>
          <w:lang w:eastAsia="ro-RO"/>
        </w:rPr>
        <w:t>. 41.9.)</w:t>
      </w:r>
    </w:p>
    <w:p w:rsidR="00460DE4" w:rsidRPr="0049406B" w:rsidRDefault="003A069E" w:rsidP="003A069E">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41.12. </w:t>
      </w:r>
      <w:r w:rsidR="00460DE4" w:rsidRPr="0049406B">
        <w:rPr>
          <w:rFonts w:ascii="Times New Roman" w:eastAsia="Times New Roman" w:hAnsi="Times New Roman" w:cs="Times New Roman"/>
          <w:color w:val="000000"/>
          <w:sz w:val="24"/>
          <w:szCs w:val="24"/>
          <w:lang w:eastAsia="ro-RO"/>
        </w:rPr>
        <w:t>Splinturi de mici dimensiuni (maximum 20</w:t>
      </w:r>
      <w:r w:rsidR="00B8235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lungime)</w:t>
      </w:r>
    </w:p>
    <w:p w:rsidR="00460DE4" w:rsidRPr="0049406B" w:rsidRDefault="003A069E" w:rsidP="003A069E">
      <w:pPr>
        <w:shd w:val="clear" w:color="auto" w:fill="FFFFFF"/>
        <w:spacing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41.13. </w:t>
      </w:r>
      <w:r w:rsidR="00460DE4" w:rsidRPr="0049406B">
        <w:rPr>
          <w:rFonts w:ascii="Times New Roman" w:eastAsia="Times New Roman" w:hAnsi="Times New Roman" w:cs="Times New Roman"/>
          <w:color w:val="000000"/>
          <w:sz w:val="24"/>
          <w:szCs w:val="24"/>
          <w:lang w:eastAsia="ro-RO"/>
        </w:rPr>
        <w:t>Splinturi (lungime circa 20</w:t>
      </w:r>
      <w:r w:rsidR="00B8235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w:t>
      </w:r>
    </w:p>
    <w:p w:rsidR="00460DE4" w:rsidRPr="0049406B" w:rsidRDefault="00507F67"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42.</w:t>
      </w:r>
      <w:r w:rsidR="00041E1F" w:rsidRPr="0049406B">
        <w:rPr>
          <w:rFonts w:ascii="Times New Roman" w:eastAsia="Times New Roman" w:hAnsi="Times New Roman" w:cs="Times New Roman"/>
          <w:b/>
          <w:bCs/>
          <w:color w:val="000000"/>
          <w:sz w:val="24"/>
          <w:szCs w:val="24"/>
          <w:lang w:eastAsia="ro-RO"/>
        </w:rPr>
        <w:t xml:space="preserve"> </w:t>
      </w:r>
      <w:r w:rsidR="00041E1F" w:rsidRPr="0049406B">
        <w:rPr>
          <w:rFonts w:ascii="Times New Roman" w:eastAsia="Times New Roman" w:hAnsi="Times New Roman" w:cs="Times New Roman"/>
          <w:bCs/>
          <w:color w:val="000000"/>
          <w:sz w:val="24"/>
          <w:szCs w:val="24"/>
          <w:lang w:eastAsia="ro-RO"/>
        </w:rPr>
        <w:t>Se urmează</w:t>
      </w:r>
      <w:r w:rsidRPr="0049406B">
        <w:rPr>
          <w:rFonts w:ascii="Times New Roman" w:eastAsia="Times New Roman" w:hAnsi="Times New Roman" w:cs="Times New Roman"/>
          <w:bCs/>
          <w:color w:val="000000"/>
          <w:sz w:val="24"/>
          <w:szCs w:val="24"/>
          <w:lang w:eastAsia="ro-RO"/>
        </w:rPr>
        <w:t xml:space="preserve"> </w:t>
      </w:r>
      <w:r w:rsidR="00041E1F" w:rsidRPr="0049406B">
        <w:rPr>
          <w:rFonts w:ascii="Times New Roman" w:eastAsia="Times New Roman" w:hAnsi="Times New Roman" w:cs="Times New Roman"/>
          <w:bCs/>
          <w:color w:val="000000"/>
          <w:sz w:val="24"/>
          <w:szCs w:val="24"/>
          <w:lang w:eastAsia="ro-RO"/>
        </w:rPr>
        <w:t>p</w:t>
      </w:r>
      <w:r w:rsidR="00460DE4" w:rsidRPr="0049406B">
        <w:rPr>
          <w:rFonts w:ascii="Times New Roman" w:eastAsia="Times New Roman" w:hAnsi="Times New Roman" w:cs="Times New Roman"/>
          <w:bCs/>
          <w:color w:val="000000"/>
          <w:sz w:val="24"/>
          <w:szCs w:val="24"/>
          <w:lang w:eastAsia="ro-RO"/>
        </w:rPr>
        <w:t>rocedura</w:t>
      </w:r>
      <w:r w:rsidR="00041E1F" w:rsidRPr="0049406B">
        <w:rPr>
          <w:rFonts w:ascii="Times New Roman" w:eastAsia="Times New Roman" w:hAnsi="Times New Roman" w:cs="Times New Roman"/>
          <w:bCs/>
          <w:color w:val="000000"/>
          <w:sz w:val="24"/>
          <w:szCs w:val="24"/>
          <w:lang w:eastAsia="ro-RO"/>
        </w:rPr>
        <w:t>:</w:t>
      </w:r>
    </w:p>
    <w:p w:rsidR="00460DE4" w:rsidRPr="0049406B" w:rsidRDefault="00460DE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145AFF" w:rsidRPr="0049406B">
        <w:rPr>
          <w:rFonts w:ascii="Times New Roman" w:eastAsia="Times New Roman" w:hAnsi="Times New Roman" w:cs="Times New Roman"/>
          <w:color w:val="000000"/>
          <w:sz w:val="24"/>
          <w:szCs w:val="24"/>
          <w:lang w:eastAsia="ro-RO"/>
        </w:rPr>
        <w:t>2.</w:t>
      </w:r>
      <w:r w:rsidR="006426AD" w:rsidRPr="0049406B">
        <w:rPr>
          <w:rFonts w:ascii="Times New Roman" w:eastAsia="Times New Roman" w:hAnsi="Times New Roman" w:cs="Times New Roman"/>
          <w:color w:val="000000"/>
          <w:sz w:val="24"/>
          <w:szCs w:val="24"/>
          <w:lang w:eastAsia="ro-RO"/>
        </w:rPr>
        <w:t xml:space="preserve">1. </w:t>
      </w:r>
      <w:r w:rsidRPr="0049406B">
        <w:rPr>
          <w:rFonts w:ascii="Times New Roman" w:eastAsia="Times New Roman" w:hAnsi="Times New Roman" w:cs="Times New Roman"/>
          <w:bCs/>
          <w:color w:val="000000"/>
          <w:sz w:val="24"/>
          <w:szCs w:val="24"/>
          <w:lang w:eastAsia="ro-RO"/>
        </w:rPr>
        <w:t>Pregătirea încărcăturii de detonare pentru introducerea în tubul de oțel</w:t>
      </w:r>
      <w:r w:rsidR="006426AD"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În funcție de disponibilitatea echipamentelor, explozivul poate fi inițiat în încărcătura de detonare:</w:t>
      </w:r>
    </w:p>
    <w:p w:rsidR="00460DE4" w:rsidRPr="0049406B" w:rsidRDefault="00266FC1"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42.1.1. </w:t>
      </w:r>
      <w:r w:rsidR="00460DE4" w:rsidRPr="0049406B">
        <w:rPr>
          <w:rFonts w:ascii="Times New Roman" w:eastAsia="Times New Roman" w:hAnsi="Times New Roman" w:cs="Times New Roman"/>
          <w:color w:val="000000"/>
          <w:sz w:val="24"/>
          <w:szCs w:val="24"/>
          <w:lang w:eastAsia="ro-RO"/>
        </w:rPr>
        <w:t xml:space="preserve">fie prin inițiere simultană în șapte puncte, astfel cum </w:t>
      </w:r>
      <w:r w:rsidR="00C11E76" w:rsidRPr="0049406B">
        <w:rPr>
          <w:rFonts w:ascii="Times New Roman" w:eastAsia="Times New Roman" w:hAnsi="Times New Roman" w:cs="Times New Roman"/>
          <w:color w:val="000000"/>
          <w:sz w:val="24"/>
          <w:szCs w:val="24"/>
          <w:lang w:eastAsia="ro-RO"/>
        </w:rPr>
        <w:t>este</w:t>
      </w:r>
      <w:r w:rsidR="00460DE4" w:rsidRPr="0049406B">
        <w:rPr>
          <w:rFonts w:ascii="Times New Roman" w:eastAsia="Times New Roman" w:hAnsi="Times New Roman" w:cs="Times New Roman"/>
          <w:color w:val="000000"/>
          <w:sz w:val="24"/>
          <w:szCs w:val="24"/>
          <w:lang w:eastAsia="ro-RO"/>
        </w:rPr>
        <w:t xml:space="preserve"> mențion</w:t>
      </w:r>
      <w:r w:rsidR="00C11E76" w:rsidRPr="0049406B">
        <w:rPr>
          <w:rFonts w:ascii="Times New Roman" w:eastAsia="Times New Roman" w:hAnsi="Times New Roman" w:cs="Times New Roman"/>
          <w:color w:val="000000"/>
          <w:sz w:val="24"/>
          <w:szCs w:val="24"/>
          <w:lang w:eastAsia="ro-RO"/>
        </w:rPr>
        <w:t>at</w:t>
      </w:r>
      <w:r w:rsidR="00460DE4" w:rsidRPr="0049406B">
        <w:rPr>
          <w:rFonts w:ascii="Times New Roman" w:eastAsia="Times New Roman" w:hAnsi="Times New Roman" w:cs="Times New Roman"/>
          <w:color w:val="000000"/>
          <w:sz w:val="24"/>
          <w:szCs w:val="24"/>
          <w:lang w:eastAsia="ro-RO"/>
        </w:rPr>
        <w:t xml:space="preserve"> la </w:t>
      </w:r>
      <w:proofErr w:type="spellStart"/>
      <w:r w:rsidRPr="0049406B">
        <w:rPr>
          <w:rFonts w:ascii="Times New Roman" w:eastAsia="Times New Roman" w:hAnsi="Times New Roman" w:cs="Times New Roman"/>
          <w:color w:val="000000"/>
          <w:sz w:val="24"/>
          <w:szCs w:val="24"/>
          <w:lang w:eastAsia="ro-RO"/>
        </w:rPr>
        <w:t>subpct</w:t>
      </w:r>
      <w:proofErr w:type="spellEnd"/>
      <w:r w:rsidRPr="0049406B">
        <w:rPr>
          <w:rFonts w:ascii="Times New Roman" w:eastAsia="Times New Roman" w:hAnsi="Times New Roman" w:cs="Times New Roman"/>
          <w:color w:val="000000"/>
          <w:sz w:val="24"/>
          <w:szCs w:val="24"/>
          <w:lang w:eastAsia="ro-RO"/>
        </w:rPr>
        <w:t>. 42.2.</w:t>
      </w:r>
    </w:p>
    <w:p w:rsidR="00460DE4" w:rsidRPr="0049406B" w:rsidRDefault="00266FC1"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42.1.2. </w:t>
      </w:r>
      <w:r w:rsidR="00460DE4" w:rsidRPr="0049406B">
        <w:rPr>
          <w:rFonts w:ascii="Times New Roman" w:eastAsia="Times New Roman" w:hAnsi="Times New Roman" w:cs="Times New Roman"/>
          <w:color w:val="000000"/>
          <w:sz w:val="24"/>
          <w:szCs w:val="24"/>
          <w:lang w:eastAsia="ro-RO"/>
        </w:rPr>
        <w:t xml:space="preserve">fie prin inițiere centrală cu o tabletă comprimată, astfel cum </w:t>
      </w:r>
      <w:r w:rsidR="00C11E76" w:rsidRPr="0049406B">
        <w:rPr>
          <w:rFonts w:ascii="Times New Roman" w:eastAsia="Times New Roman" w:hAnsi="Times New Roman" w:cs="Times New Roman"/>
          <w:color w:val="000000"/>
          <w:sz w:val="24"/>
          <w:szCs w:val="24"/>
          <w:lang w:eastAsia="ro-RO"/>
        </w:rPr>
        <w:t>este menționat</w:t>
      </w:r>
      <w:r w:rsidR="00460DE4" w:rsidRPr="0049406B">
        <w:rPr>
          <w:rFonts w:ascii="Times New Roman" w:eastAsia="Times New Roman" w:hAnsi="Times New Roman" w:cs="Times New Roman"/>
          <w:color w:val="000000"/>
          <w:sz w:val="24"/>
          <w:szCs w:val="24"/>
          <w:lang w:eastAsia="ro-RO"/>
        </w:rPr>
        <w:t xml:space="preserve"> la </w:t>
      </w:r>
      <w:proofErr w:type="spellStart"/>
      <w:r w:rsidR="00C11E76" w:rsidRPr="0049406B">
        <w:rPr>
          <w:rFonts w:ascii="Times New Roman" w:eastAsia="Times New Roman" w:hAnsi="Times New Roman" w:cs="Times New Roman"/>
          <w:color w:val="000000"/>
          <w:sz w:val="24"/>
          <w:szCs w:val="24"/>
          <w:lang w:eastAsia="ro-RO"/>
        </w:rPr>
        <w:t>subpct</w:t>
      </w:r>
      <w:proofErr w:type="spellEnd"/>
      <w:r w:rsidR="00460DE4" w:rsidRPr="0049406B">
        <w:rPr>
          <w:rFonts w:ascii="Times New Roman" w:eastAsia="Times New Roman" w:hAnsi="Times New Roman" w:cs="Times New Roman"/>
          <w:color w:val="000000"/>
          <w:sz w:val="24"/>
          <w:szCs w:val="24"/>
          <w:lang w:eastAsia="ro-RO"/>
        </w:rPr>
        <w:t>.</w:t>
      </w:r>
      <w:r w:rsidR="00273CBB" w:rsidRPr="0049406B">
        <w:rPr>
          <w:rFonts w:ascii="Times New Roman" w:eastAsia="Times New Roman" w:hAnsi="Times New Roman" w:cs="Times New Roman"/>
          <w:color w:val="000000"/>
          <w:sz w:val="24"/>
          <w:szCs w:val="24"/>
          <w:lang w:eastAsia="ro-RO"/>
        </w:rPr>
        <w:t xml:space="preserve"> 42.3. </w:t>
      </w:r>
    </w:p>
    <w:p w:rsidR="00460DE4" w:rsidRPr="0049406B" w:rsidRDefault="00273CBB"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42.</w:t>
      </w:r>
      <w:r w:rsidR="00BF2F2A" w:rsidRPr="0049406B">
        <w:rPr>
          <w:rFonts w:ascii="Times New Roman" w:eastAsia="Times New Roman" w:hAnsi="Times New Roman" w:cs="Times New Roman"/>
          <w:color w:val="000000"/>
          <w:sz w:val="24"/>
          <w:szCs w:val="24"/>
          <w:lang w:eastAsia="ro-RO"/>
        </w:rPr>
        <w:t>2</w:t>
      </w:r>
      <w:r w:rsidR="00460DE4" w:rsidRPr="0049406B">
        <w:rPr>
          <w:rFonts w:ascii="Times New Roman" w:eastAsia="Times New Roman" w:hAnsi="Times New Roman" w:cs="Times New Roman"/>
          <w:color w:val="000000"/>
          <w:sz w:val="24"/>
          <w:szCs w:val="24"/>
          <w:lang w:eastAsia="ro-RO"/>
        </w:rPr>
        <w:t>.</w:t>
      </w:r>
      <w:r w:rsidR="00BF2F2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bCs/>
          <w:color w:val="000000"/>
          <w:sz w:val="24"/>
          <w:szCs w:val="24"/>
          <w:lang w:eastAsia="ro-RO"/>
        </w:rPr>
        <w:t>Inițiere simultană în șapte puncte</w:t>
      </w:r>
      <w:r w:rsidR="00A22587" w:rsidRPr="0049406B">
        <w:rPr>
          <w:rFonts w:ascii="Times New Roman" w:eastAsia="Times New Roman" w:hAnsi="Times New Roman" w:cs="Times New Roman"/>
          <w:bCs/>
          <w:color w:val="000000"/>
          <w:sz w:val="24"/>
          <w:szCs w:val="24"/>
          <w:lang w:eastAsia="ro-RO"/>
        </w:rPr>
        <w:t xml:space="preserve"> se efectuează în conformitate cu </w:t>
      </w:r>
      <w:proofErr w:type="spellStart"/>
      <w:r w:rsidR="00A22587" w:rsidRPr="0049406B">
        <w:rPr>
          <w:rFonts w:ascii="Times New Roman" w:eastAsia="Times New Roman" w:hAnsi="Times New Roman" w:cs="Times New Roman"/>
          <w:bCs/>
          <w:color w:val="000000"/>
          <w:sz w:val="24"/>
          <w:szCs w:val="24"/>
          <w:lang w:eastAsia="ro-RO"/>
        </w:rPr>
        <w:t>subpct</w:t>
      </w:r>
      <w:proofErr w:type="spellEnd"/>
      <w:r w:rsidR="0094176D" w:rsidRPr="0049406B">
        <w:rPr>
          <w:rFonts w:ascii="Times New Roman" w:eastAsia="Times New Roman" w:hAnsi="Times New Roman" w:cs="Times New Roman"/>
          <w:bCs/>
          <w:color w:val="000000"/>
          <w:sz w:val="24"/>
          <w:szCs w:val="24"/>
          <w:lang w:eastAsia="ro-RO"/>
        </w:rPr>
        <w:t>. 42.2.1</w:t>
      </w:r>
      <w:r w:rsidR="00347DAF" w:rsidRPr="0049406B">
        <w:rPr>
          <w:rFonts w:ascii="Times New Roman" w:eastAsia="Times New Roman" w:hAnsi="Times New Roman" w:cs="Times New Roman"/>
          <w:bCs/>
          <w:color w:val="000000"/>
          <w:sz w:val="24"/>
          <w:szCs w:val="24"/>
          <w:lang w:eastAsia="ro-RO"/>
        </w:rPr>
        <w:t xml:space="preserve"> – 42.2.5.</w:t>
      </w:r>
    </w:p>
    <w:p w:rsidR="00460DE4" w:rsidRPr="0049406B" w:rsidRDefault="00657F4F" w:rsidP="004312DF">
      <w:pPr>
        <w:shd w:val="clear" w:color="auto" w:fill="FFFFFF"/>
        <w:spacing w:before="120"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42.2.1. Figura 2 ilustrează </w:t>
      </w:r>
      <w:r w:rsidR="00B26540" w:rsidRPr="0049406B">
        <w:rPr>
          <w:rFonts w:ascii="Times New Roman" w:eastAsia="Times New Roman" w:hAnsi="Times New Roman" w:cs="Times New Roman"/>
          <w:color w:val="000000"/>
          <w:sz w:val="24"/>
          <w:szCs w:val="24"/>
          <w:lang w:eastAsia="ro-RO"/>
        </w:rPr>
        <w:t>î</w:t>
      </w:r>
      <w:r w:rsidR="00460DE4" w:rsidRPr="0049406B">
        <w:rPr>
          <w:rFonts w:ascii="Times New Roman" w:eastAsia="Times New Roman" w:hAnsi="Times New Roman" w:cs="Times New Roman"/>
          <w:color w:val="000000"/>
          <w:sz w:val="24"/>
          <w:szCs w:val="24"/>
          <w:lang w:eastAsia="ro-RO"/>
        </w:rPr>
        <w:t>ncărcătura de detonare pregătită pentru a fi folosită</w:t>
      </w:r>
      <w:r w:rsidR="00A22587" w:rsidRPr="0049406B">
        <w:rPr>
          <w:rFonts w:ascii="Times New Roman" w:eastAsia="Times New Roman" w:hAnsi="Times New Roman" w:cs="Times New Roman"/>
          <w:color w:val="000000"/>
          <w:sz w:val="24"/>
          <w:szCs w:val="24"/>
          <w:lang w:eastAsia="ro-RO"/>
        </w:rPr>
        <w:t>:</w:t>
      </w:r>
    </w:p>
    <w:p w:rsidR="00CC79ED" w:rsidRPr="0049406B" w:rsidRDefault="00CC79ED"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hAnsi="Times New Roman" w:cs="Times New Roman"/>
          <w:noProof/>
          <w:sz w:val="24"/>
          <w:szCs w:val="24"/>
          <w:lang w:val="en-US"/>
        </w:rPr>
        <w:lastRenderedPageBreak/>
        <w:drawing>
          <wp:inline distT="0" distB="0" distL="0" distR="0" wp14:anchorId="268BD908" wp14:editId="5E11C45F">
            <wp:extent cx="4508390" cy="4157980"/>
            <wp:effectExtent l="0" t="0" r="6985" b="0"/>
            <wp:docPr id="4" name="Imagine 4" descr="C:\Users\Corina Ceban\AppData\Local\Microsoft\Windows\INetCache\Content.MSO\CA6A4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na Ceban\AppData\Local\Microsoft\Windows\INetCache\Content.MSO\CA6A498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7583" cy="4184904"/>
                    </a:xfrm>
                    <a:prstGeom prst="rect">
                      <a:avLst/>
                    </a:prstGeom>
                    <a:noFill/>
                    <a:ln>
                      <a:noFill/>
                    </a:ln>
                  </pic:spPr>
                </pic:pic>
              </a:graphicData>
            </a:graphic>
          </wp:inline>
        </w:drawing>
      </w:r>
    </w:p>
    <w:p w:rsidR="007577D6" w:rsidRPr="0049406B" w:rsidRDefault="007577D6" w:rsidP="004312DF">
      <w:pPr>
        <w:shd w:val="clear" w:color="auto" w:fill="FFFFFF"/>
        <w:spacing w:before="120" w:after="0" w:line="240"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Figura 2. Încărcătură de detonare cu inițiere în șapte puncte.</w:t>
      </w:r>
    </w:p>
    <w:p w:rsidR="005E044A" w:rsidRPr="0049406B" w:rsidRDefault="00900554" w:rsidP="0073710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unde:               </w:t>
      </w:r>
      <w:r w:rsidR="00812CF4" w:rsidRPr="0049406B">
        <w:rPr>
          <w:rFonts w:ascii="Times New Roman" w:eastAsia="Times New Roman" w:hAnsi="Times New Roman" w:cs="Times New Roman"/>
          <w:color w:val="000000"/>
          <w:sz w:val="24"/>
          <w:szCs w:val="24"/>
          <w:lang w:eastAsia="ro-RO"/>
        </w:rPr>
        <w:t>1 – Tub de oțel</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2 - </w:t>
      </w:r>
      <w:r w:rsidR="00414A5D" w:rsidRPr="0049406B">
        <w:rPr>
          <w:rFonts w:ascii="Times New Roman" w:hAnsi="Times New Roman" w:cs="Times New Roman"/>
          <w:color w:val="333333"/>
          <w:sz w:val="24"/>
          <w:szCs w:val="24"/>
          <w:shd w:val="clear" w:color="auto" w:fill="FFFFFF"/>
        </w:rPr>
        <w:t>Disc din lemn sau material plastic cu șapte găuri</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3 - </w:t>
      </w:r>
      <w:r w:rsidR="0032778C" w:rsidRPr="0049406B">
        <w:rPr>
          <w:rFonts w:ascii="Times New Roman" w:eastAsia="Times New Roman" w:hAnsi="Times New Roman" w:cs="Times New Roman"/>
          <w:color w:val="000000"/>
          <w:sz w:val="24"/>
          <w:szCs w:val="24"/>
          <w:lang w:eastAsia="ro-RO"/>
        </w:rPr>
        <w:t>Cil</w:t>
      </w:r>
      <w:r w:rsidR="00414A5D" w:rsidRPr="0049406B">
        <w:rPr>
          <w:rFonts w:ascii="Times New Roman" w:hAnsi="Times New Roman" w:cs="Times New Roman"/>
          <w:color w:val="333333"/>
          <w:sz w:val="24"/>
          <w:szCs w:val="24"/>
          <w:shd w:val="clear" w:color="auto" w:fill="FFFFFF"/>
        </w:rPr>
        <w:t>indru din material plastic sau carton</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4 - </w:t>
      </w:r>
      <w:r w:rsidR="0032778C" w:rsidRPr="0049406B">
        <w:rPr>
          <w:rFonts w:ascii="Times New Roman" w:eastAsia="Times New Roman" w:hAnsi="Times New Roman" w:cs="Times New Roman"/>
          <w:color w:val="000000"/>
          <w:sz w:val="24"/>
          <w:szCs w:val="24"/>
          <w:lang w:eastAsia="ro-RO"/>
        </w:rPr>
        <w:t>F</w:t>
      </w:r>
      <w:r w:rsidR="0032778C" w:rsidRPr="0049406B">
        <w:rPr>
          <w:rFonts w:ascii="Times New Roman" w:hAnsi="Times New Roman" w:cs="Times New Roman"/>
          <w:color w:val="333333"/>
          <w:sz w:val="24"/>
          <w:szCs w:val="24"/>
          <w:shd w:val="clear" w:color="auto" w:fill="FFFFFF"/>
        </w:rPr>
        <w:t>itiluri de detonare</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5 - </w:t>
      </w:r>
      <w:r w:rsidR="0032778C" w:rsidRPr="0049406B">
        <w:rPr>
          <w:rFonts w:ascii="Times New Roman" w:eastAsia="Times New Roman" w:hAnsi="Times New Roman" w:cs="Times New Roman"/>
          <w:color w:val="000000"/>
          <w:sz w:val="24"/>
          <w:szCs w:val="24"/>
          <w:lang w:eastAsia="ro-RO"/>
        </w:rPr>
        <w:t>E</w:t>
      </w:r>
      <w:r w:rsidR="0032778C" w:rsidRPr="0049406B">
        <w:rPr>
          <w:rFonts w:ascii="Times New Roman" w:hAnsi="Times New Roman" w:cs="Times New Roman"/>
          <w:color w:val="333333"/>
          <w:sz w:val="24"/>
          <w:szCs w:val="24"/>
          <w:shd w:val="clear" w:color="auto" w:fill="FFFFFF"/>
        </w:rPr>
        <w:t>xploziv din material plastic</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6 - </w:t>
      </w:r>
      <w:r w:rsidR="0032778C" w:rsidRPr="0049406B">
        <w:rPr>
          <w:rFonts w:ascii="Times New Roman" w:eastAsia="Times New Roman" w:hAnsi="Times New Roman" w:cs="Times New Roman"/>
          <w:color w:val="000000"/>
          <w:sz w:val="24"/>
          <w:szCs w:val="24"/>
          <w:lang w:eastAsia="ro-RO"/>
        </w:rPr>
        <w:t>E</w:t>
      </w:r>
      <w:r w:rsidR="0032778C" w:rsidRPr="0049406B">
        <w:rPr>
          <w:rFonts w:ascii="Times New Roman" w:hAnsi="Times New Roman" w:cs="Times New Roman"/>
          <w:color w:val="333333"/>
          <w:sz w:val="24"/>
          <w:szCs w:val="24"/>
          <w:shd w:val="clear" w:color="auto" w:fill="FFFFFF"/>
        </w:rPr>
        <w:t>șantion de testare</w:t>
      </w:r>
    </w:p>
    <w:p w:rsidR="005E044A" w:rsidRPr="0049406B" w:rsidRDefault="00812CF4"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 </w:t>
      </w:r>
      <w:r w:rsidR="00414A5D" w:rsidRPr="0049406B">
        <w:rPr>
          <w:rFonts w:ascii="Times New Roman" w:eastAsia="Times New Roman" w:hAnsi="Times New Roman" w:cs="Times New Roman"/>
          <w:color w:val="000000"/>
          <w:sz w:val="24"/>
          <w:szCs w:val="24"/>
          <w:lang w:eastAsia="ro-RO"/>
        </w:rPr>
        <w:t xml:space="preserve">- </w:t>
      </w:r>
      <w:r w:rsidR="005036D4" w:rsidRPr="0049406B">
        <w:rPr>
          <w:rFonts w:ascii="Times New Roman" w:eastAsia="Times New Roman" w:hAnsi="Times New Roman" w:cs="Times New Roman"/>
          <w:color w:val="000000"/>
          <w:sz w:val="24"/>
          <w:szCs w:val="24"/>
          <w:lang w:eastAsia="ro-RO"/>
        </w:rPr>
        <w:t>G</w:t>
      </w:r>
      <w:r w:rsidR="005036D4" w:rsidRPr="0049406B">
        <w:rPr>
          <w:rFonts w:ascii="Times New Roman" w:hAnsi="Times New Roman" w:cs="Times New Roman"/>
          <w:color w:val="333333"/>
          <w:sz w:val="24"/>
          <w:szCs w:val="24"/>
          <w:shd w:val="clear" w:color="auto" w:fill="FFFFFF"/>
        </w:rPr>
        <w:t>aură de 4 mm obținută prin perforare, destinată splintului</w:t>
      </w:r>
    </w:p>
    <w:p w:rsidR="005E044A" w:rsidRPr="0049406B" w:rsidRDefault="00414A5D"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8 - </w:t>
      </w:r>
      <w:r w:rsidR="005036D4" w:rsidRPr="0049406B">
        <w:rPr>
          <w:rFonts w:ascii="Times New Roman" w:eastAsia="Times New Roman" w:hAnsi="Times New Roman" w:cs="Times New Roman"/>
          <w:color w:val="000000"/>
          <w:sz w:val="24"/>
          <w:szCs w:val="24"/>
          <w:lang w:eastAsia="ro-RO"/>
        </w:rPr>
        <w:t>S</w:t>
      </w:r>
      <w:r w:rsidR="005036D4" w:rsidRPr="0049406B">
        <w:rPr>
          <w:rFonts w:ascii="Times New Roman" w:hAnsi="Times New Roman" w:cs="Times New Roman"/>
          <w:color w:val="333333"/>
          <w:sz w:val="24"/>
          <w:szCs w:val="24"/>
          <w:shd w:val="clear" w:color="auto" w:fill="FFFFFF"/>
        </w:rPr>
        <w:t>plint</w:t>
      </w:r>
    </w:p>
    <w:p w:rsidR="005E044A" w:rsidRPr="0049406B" w:rsidRDefault="00414A5D"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9 - </w:t>
      </w:r>
      <w:r w:rsidR="005036D4" w:rsidRPr="0049406B">
        <w:rPr>
          <w:rFonts w:ascii="Times New Roman" w:eastAsia="Times New Roman" w:hAnsi="Times New Roman" w:cs="Times New Roman"/>
          <w:color w:val="000000"/>
          <w:sz w:val="24"/>
          <w:szCs w:val="24"/>
          <w:lang w:eastAsia="ro-RO"/>
        </w:rPr>
        <w:t>B</w:t>
      </w:r>
      <w:r w:rsidR="005036D4" w:rsidRPr="0049406B">
        <w:rPr>
          <w:rFonts w:ascii="Times New Roman" w:hAnsi="Times New Roman" w:cs="Times New Roman"/>
          <w:color w:val="333333"/>
          <w:sz w:val="24"/>
          <w:szCs w:val="24"/>
          <w:shd w:val="clear" w:color="auto" w:fill="FFFFFF"/>
        </w:rPr>
        <w:t>aghetă din lemn sau material plastic, înconjurată de 4</w:t>
      </w:r>
    </w:p>
    <w:p w:rsidR="005E044A" w:rsidRPr="0049406B" w:rsidRDefault="00414A5D" w:rsidP="00900554">
      <w:pPr>
        <w:shd w:val="clear" w:color="auto" w:fill="FFFFFF"/>
        <w:spacing w:after="0" w:line="276" w:lineRule="auto"/>
        <w:ind w:firstLine="1418"/>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10 - </w:t>
      </w:r>
      <w:r w:rsidR="0073710C" w:rsidRPr="0049406B">
        <w:rPr>
          <w:rFonts w:ascii="Times New Roman" w:eastAsia="Times New Roman" w:hAnsi="Times New Roman" w:cs="Times New Roman"/>
          <w:color w:val="000000"/>
          <w:sz w:val="24"/>
          <w:szCs w:val="24"/>
          <w:lang w:eastAsia="ro-RO"/>
        </w:rPr>
        <w:t>B</w:t>
      </w:r>
      <w:r w:rsidR="0073710C" w:rsidRPr="0049406B">
        <w:rPr>
          <w:rFonts w:ascii="Times New Roman" w:hAnsi="Times New Roman" w:cs="Times New Roman"/>
          <w:color w:val="333333"/>
          <w:sz w:val="24"/>
          <w:szCs w:val="24"/>
          <w:shd w:val="clear" w:color="auto" w:fill="FFFFFF"/>
        </w:rPr>
        <w:t>andă adezivă pentru fixarea 4 în jurul 9</w:t>
      </w:r>
    </w:p>
    <w:p w:rsidR="005E044A" w:rsidRPr="0049406B" w:rsidRDefault="005E044A" w:rsidP="007577D6">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p>
    <w:p w:rsidR="00CC79ED" w:rsidRPr="0049406B" w:rsidRDefault="00584825"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42.2.2. Se perforează găuri în discul din lemn sau material plastic </w:t>
      </w:r>
      <w:r w:rsidR="007D1EB3" w:rsidRPr="0049406B">
        <w:rPr>
          <w:rFonts w:ascii="Times New Roman" w:eastAsia="Times New Roman" w:hAnsi="Times New Roman" w:cs="Times New Roman"/>
          <w:color w:val="000000"/>
          <w:sz w:val="24"/>
          <w:szCs w:val="24"/>
          <w:lang w:eastAsia="ro-RO"/>
        </w:rPr>
        <w:t>(</w:t>
      </w:r>
      <w:proofErr w:type="spellStart"/>
      <w:r w:rsidR="007D1EB3" w:rsidRPr="0049406B">
        <w:rPr>
          <w:rFonts w:ascii="Times New Roman" w:eastAsia="Times New Roman" w:hAnsi="Times New Roman" w:cs="Times New Roman"/>
          <w:color w:val="000000"/>
          <w:sz w:val="24"/>
          <w:szCs w:val="24"/>
          <w:lang w:eastAsia="ro-RO"/>
        </w:rPr>
        <w:t>subpct</w:t>
      </w:r>
      <w:proofErr w:type="spellEnd"/>
      <w:r w:rsidR="007D1EB3" w:rsidRPr="0049406B">
        <w:rPr>
          <w:rFonts w:ascii="Times New Roman" w:eastAsia="Times New Roman" w:hAnsi="Times New Roman" w:cs="Times New Roman"/>
          <w:color w:val="000000"/>
          <w:sz w:val="24"/>
          <w:szCs w:val="24"/>
          <w:lang w:eastAsia="ro-RO"/>
        </w:rPr>
        <w:t>. 41.10.</w:t>
      </w:r>
      <w:r w:rsidRPr="0049406B">
        <w:rPr>
          <w:rFonts w:ascii="Times New Roman" w:eastAsia="Times New Roman" w:hAnsi="Times New Roman" w:cs="Times New Roman"/>
          <w:color w:val="000000"/>
          <w:sz w:val="24"/>
          <w:szCs w:val="24"/>
          <w:lang w:eastAsia="ro-RO"/>
        </w:rPr>
        <w:t xml:space="preserve"> de la p</w:t>
      </w:r>
      <w:r w:rsidR="00C7014E" w:rsidRPr="0049406B">
        <w:rPr>
          <w:rFonts w:ascii="Times New Roman" w:eastAsia="Times New Roman" w:hAnsi="Times New Roman" w:cs="Times New Roman"/>
          <w:color w:val="000000"/>
          <w:sz w:val="24"/>
          <w:szCs w:val="24"/>
          <w:lang w:eastAsia="ro-RO"/>
        </w:rPr>
        <w:t>ct. 41.)</w:t>
      </w:r>
      <w:r w:rsidRPr="0049406B">
        <w:rPr>
          <w:rFonts w:ascii="Times New Roman" w:eastAsia="Times New Roman" w:hAnsi="Times New Roman" w:cs="Times New Roman"/>
          <w:color w:val="000000"/>
          <w:sz w:val="24"/>
          <w:szCs w:val="24"/>
          <w:lang w:eastAsia="ro-RO"/>
        </w:rPr>
        <w:t>, paralel cu axa discului, prin centru și prin șase puncte distribuite simetric pe un cerc concentric cu diametrul de 55</w:t>
      </w:r>
      <w:r w:rsidR="00C7014E"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 Diametrul găurilor este de 6</w:t>
      </w:r>
      <w:r w:rsidR="00C7014E"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mm-7</w:t>
      </w:r>
      <w:r w:rsidR="00C7014E"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 (a se vedea secțiunea A-B din figura</w:t>
      </w:r>
      <w:r w:rsidR="00C7014E"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2), în funcție de diametrul fitilului de detonare folosit </w:t>
      </w:r>
      <w:r w:rsidR="00860443" w:rsidRPr="0049406B">
        <w:rPr>
          <w:rFonts w:ascii="Times New Roman" w:eastAsia="Times New Roman" w:hAnsi="Times New Roman" w:cs="Times New Roman"/>
          <w:color w:val="000000"/>
          <w:sz w:val="24"/>
          <w:szCs w:val="24"/>
          <w:lang w:eastAsia="ro-RO"/>
        </w:rPr>
        <w:t>(</w:t>
      </w:r>
      <w:proofErr w:type="spellStart"/>
      <w:r w:rsidR="00860443" w:rsidRPr="0049406B">
        <w:rPr>
          <w:rFonts w:ascii="Times New Roman" w:eastAsia="Times New Roman" w:hAnsi="Times New Roman" w:cs="Times New Roman"/>
          <w:color w:val="000000"/>
          <w:sz w:val="24"/>
          <w:szCs w:val="24"/>
          <w:lang w:eastAsia="ro-RO"/>
        </w:rPr>
        <w:t>subpct</w:t>
      </w:r>
      <w:proofErr w:type="spellEnd"/>
      <w:r w:rsidR="00860443" w:rsidRPr="0049406B">
        <w:rPr>
          <w:rFonts w:ascii="Times New Roman" w:eastAsia="Times New Roman" w:hAnsi="Times New Roman" w:cs="Times New Roman"/>
          <w:color w:val="000000"/>
          <w:sz w:val="24"/>
          <w:szCs w:val="24"/>
          <w:lang w:eastAsia="ro-RO"/>
        </w:rPr>
        <w:t>. 41.2. de la pct. 41.).</w:t>
      </w:r>
    </w:p>
    <w:p w:rsidR="00860443" w:rsidRPr="0049406B" w:rsidRDefault="00860443"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42.2.3.</w:t>
      </w:r>
      <w:r w:rsidR="003213A9" w:rsidRPr="0049406B">
        <w:rPr>
          <w:rFonts w:ascii="Times New Roman" w:eastAsia="Times New Roman" w:hAnsi="Times New Roman" w:cs="Times New Roman"/>
          <w:color w:val="000000"/>
          <w:sz w:val="24"/>
          <w:szCs w:val="24"/>
          <w:lang w:eastAsia="ro-RO"/>
        </w:rPr>
        <w:t xml:space="preserve"> Se taie șapte fitiluri de detonare flexibile (</w:t>
      </w:r>
      <w:proofErr w:type="spellStart"/>
      <w:r w:rsidR="003213A9" w:rsidRPr="0049406B">
        <w:rPr>
          <w:rFonts w:ascii="Times New Roman" w:eastAsia="Times New Roman" w:hAnsi="Times New Roman" w:cs="Times New Roman"/>
          <w:color w:val="000000"/>
          <w:sz w:val="24"/>
          <w:szCs w:val="24"/>
          <w:lang w:eastAsia="ro-RO"/>
        </w:rPr>
        <w:t>subpct</w:t>
      </w:r>
      <w:proofErr w:type="spellEnd"/>
      <w:r w:rsidR="003213A9" w:rsidRPr="0049406B">
        <w:rPr>
          <w:rFonts w:ascii="Times New Roman" w:eastAsia="Times New Roman" w:hAnsi="Times New Roman" w:cs="Times New Roman"/>
          <w:color w:val="000000"/>
          <w:sz w:val="24"/>
          <w:szCs w:val="24"/>
          <w:lang w:eastAsia="ro-RO"/>
        </w:rPr>
        <w:t xml:space="preserve">. 41.2. de la pct. 41.), fiecare de 400 mm lungime, se fac tăieturi netede și se izolează imediat capetele cu ajutorul unui adeziv, pentru a evita orice pierdere de exploziv pe la extremități. Se împing cele șapte fitiluri prin cele șapte găuri din discul din lemn sau material plastic </w:t>
      </w:r>
      <w:r w:rsidR="00F223FB" w:rsidRPr="0049406B">
        <w:rPr>
          <w:rFonts w:ascii="Times New Roman" w:eastAsia="Times New Roman" w:hAnsi="Times New Roman" w:cs="Times New Roman"/>
          <w:color w:val="000000"/>
          <w:sz w:val="24"/>
          <w:szCs w:val="24"/>
          <w:lang w:eastAsia="ro-RO"/>
        </w:rPr>
        <w:t>(</w:t>
      </w:r>
      <w:proofErr w:type="spellStart"/>
      <w:r w:rsidR="00F223FB" w:rsidRPr="0049406B">
        <w:rPr>
          <w:rFonts w:ascii="Times New Roman" w:eastAsia="Times New Roman" w:hAnsi="Times New Roman" w:cs="Times New Roman"/>
          <w:color w:val="000000"/>
          <w:sz w:val="24"/>
          <w:szCs w:val="24"/>
          <w:lang w:eastAsia="ro-RO"/>
        </w:rPr>
        <w:t>subpct</w:t>
      </w:r>
      <w:proofErr w:type="spellEnd"/>
      <w:r w:rsidR="00F223FB" w:rsidRPr="0049406B">
        <w:rPr>
          <w:rFonts w:ascii="Times New Roman" w:eastAsia="Times New Roman" w:hAnsi="Times New Roman" w:cs="Times New Roman"/>
          <w:color w:val="000000"/>
          <w:sz w:val="24"/>
          <w:szCs w:val="24"/>
          <w:lang w:eastAsia="ro-RO"/>
        </w:rPr>
        <w:t xml:space="preserve">. 41.10. de la pct. 41.), </w:t>
      </w:r>
      <w:r w:rsidR="003213A9" w:rsidRPr="0049406B">
        <w:rPr>
          <w:rFonts w:ascii="Times New Roman" w:eastAsia="Times New Roman" w:hAnsi="Times New Roman" w:cs="Times New Roman"/>
          <w:color w:val="000000"/>
          <w:sz w:val="24"/>
          <w:szCs w:val="24"/>
          <w:lang w:eastAsia="ro-RO"/>
        </w:rPr>
        <w:t xml:space="preserve">până când capetele fitilurilor ies cu câțiva centimetri pe partea cealaltă a discului. Se introduce transversal un splint de mici dimensiuni </w:t>
      </w:r>
      <w:r w:rsidR="005E44EC" w:rsidRPr="0049406B">
        <w:rPr>
          <w:rFonts w:ascii="Times New Roman" w:eastAsia="Times New Roman" w:hAnsi="Times New Roman" w:cs="Times New Roman"/>
          <w:color w:val="000000"/>
          <w:sz w:val="24"/>
          <w:szCs w:val="24"/>
          <w:lang w:eastAsia="ro-RO"/>
        </w:rPr>
        <w:t>(</w:t>
      </w:r>
      <w:proofErr w:type="spellStart"/>
      <w:r w:rsidR="005E44EC" w:rsidRPr="0049406B">
        <w:rPr>
          <w:rFonts w:ascii="Times New Roman" w:eastAsia="Times New Roman" w:hAnsi="Times New Roman" w:cs="Times New Roman"/>
          <w:color w:val="000000"/>
          <w:sz w:val="24"/>
          <w:szCs w:val="24"/>
          <w:lang w:eastAsia="ro-RO"/>
        </w:rPr>
        <w:t>subpct</w:t>
      </w:r>
      <w:proofErr w:type="spellEnd"/>
      <w:r w:rsidR="005E44EC" w:rsidRPr="0049406B">
        <w:rPr>
          <w:rFonts w:ascii="Times New Roman" w:eastAsia="Times New Roman" w:hAnsi="Times New Roman" w:cs="Times New Roman"/>
          <w:color w:val="000000"/>
          <w:sz w:val="24"/>
          <w:szCs w:val="24"/>
          <w:lang w:eastAsia="ro-RO"/>
        </w:rPr>
        <w:t>. 41.1</w:t>
      </w:r>
      <w:r w:rsidR="00676839" w:rsidRPr="0049406B">
        <w:rPr>
          <w:rFonts w:ascii="Times New Roman" w:eastAsia="Times New Roman" w:hAnsi="Times New Roman" w:cs="Times New Roman"/>
          <w:color w:val="000000"/>
          <w:sz w:val="24"/>
          <w:szCs w:val="24"/>
          <w:lang w:eastAsia="ro-RO"/>
        </w:rPr>
        <w:t>2</w:t>
      </w:r>
      <w:r w:rsidR="005E44EC" w:rsidRPr="0049406B">
        <w:rPr>
          <w:rFonts w:ascii="Times New Roman" w:eastAsia="Times New Roman" w:hAnsi="Times New Roman" w:cs="Times New Roman"/>
          <w:color w:val="000000"/>
          <w:sz w:val="24"/>
          <w:szCs w:val="24"/>
          <w:lang w:eastAsia="ro-RO"/>
        </w:rPr>
        <w:t>. de la pct. 41.)</w:t>
      </w:r>
      <w:r w:rsidR="003213A9" w:rsidRPr="0049406B">
        <w:rPr>
          <w:rFonts w:ascii="Times New Roman" w:eastAsia="Times New Roman" w:hAnsi="Times New Roman" w:cs="Times New Roman"/>
          <w:color w:val="000000"/>
          <w:sz w:val="24"/>
          <w:szCs w:val="24"/>
          <w:lang w:eastAsia="ro-RO"/>
        </w:rPr>
        <w:t xml:space="preserve"> în cămașa textilă a fiecărui fitil, la 5</w:t>
      </w:r>
      <w:r w:rsidR="00676839" w:rsidRPr="0049406B">
        <w:rPr>
          <w:rFonts w:ascii="Times New Roman" w:eastAsia="Times New Roman" w:hAnsi="Times New Roman" w:cs="Times New Roman"/>
          <w:color w:val="000000"/>
          <w:sz w:val="24"/>
          <w:szCs w:val="24"/>
          <w:lang w:eastAsia="ro-RO"/>
        </w:rPr>
        <w:t xml:space="preserve"> </w:t>
      </w:r>
      <w:r w:rsidR="003213A9" w:rsidRPr="0049406B">
        <w:rPr>
          <w:rFonts w:ascii="Times New Roman" w:eastAsia="Times New Roman" w:hAnsi="Times New Roman" w:cs="Times New Roman"/>
          <w:color w:val="000000"/>
          <w:sz w:val="24"/>
          <w:szCs w:val="24"/>
          <w:lang w:eastAsia="ro-RO"/>
        </w:rPr>
        <w:t>mm-6</w:t>
      </w:r>
      <w:r w:rsidR="00676839" w:rsidRPr="0049406B">
        <w:rPr>
          <w:rFonts w:ascii="Times New Roman" w:eastAsia="Times New Roman" w:hAnsi="Times New Roman" w:cs="Times New Roman"/>
          <w:color w:val="000000"/>
          <w:sz w:val="24"/>
          <w:szCs w:val="24"/>
          <w:lang w:eastAsia="ro-RO"/>
        </w:rPr>
        <w:t xml:space="preserve"> </w:t>
      </w:r>
      <w:r w:rsidR="003213A9" w:rsidRPr="0049406B">
        <w:rPr>
          <w:rFonts w:ascii="Times New Roman" w:eastAsia="Times New Roman" w:hAnsi="Times New Roman" w:cs="Times New Roman"/>
          <w:color w:val="000000"/>
          <w:sz w:val="24"/>
          <w:szCs w:val="24"/>
          <w:lang w:eastAsia="ro-RO"/>
        </w:rPr>
        <w:t xml:space="preserve">mm de la capăt, și se aplică </w:t>
      </w:r>
      <w:r w:rsidR="003213A9" w:rsidRPr="0049406B">
        <w:rPr>
          <w:rFonts w:ascii="Times New Roman" w:eastAsia="Times New Roman" w:hAnsi="Times New Roman" w:cs="Times New Roman"/>
          <w:color w:val="000000"/>
          <w:sz w:val="24"/>
          <w:szCs w:val="24"/>
          <w:lang w:eastAsia="ro-RO"/>
        </w:rPr>
        <w:lastRenderedPageBreak/>
        <w:t>adeziv de jur împrejurul fitilurilor (pe lungime) într-o bandă de 2</w:t>
      </w:r>
      <w:r w:rsidR="00676839" w:rsidRPr="0049406B">
        <w:rPr>
          <w:rFonts w:ascii="Times New Roman" w:eastAsia="Times New Roman" w:hAnsi="Times New Roman" w:cs="Times New Roman"/>
          <w:color w:val="000000"/>
          <w:sz w:val="24"/>
          <w:szCs w:val="24"/>
          <w:lang w:eastAsia="ro-RO"/>
        </w:rPr>
        <w:t xml:space="preserve"> </w:t>
      </w:r>
      <w:r w:rsidR="003213A9" w:rsidRPr="0049406B">
        <w:rPr>
          <w:rFonts w:ascii="Times New Roman" w:eastAsia="Times New Roman" w:hAnsi="Times New Roman" w:cs="Times New Roman"/>
          <w:color w:val="000000"/>
          <w:sz w:val="24"/>
          <w:szCs w:val="24"/>
          <w:lang w:eastAsia="ro-RO"/>
        </w:rPr>
        <w:t>cm grosime adiacentă splintului. În final, se trage partea lungă a fiecărui fitil pentru a aduce splintul în contact cu discul din lemn sau material plastic</w:t>
      </w:r>
      <w:r w:rsidR="00676839" w:rsidRPr="0049406B">
        <w:rPr>
          <w:rFonts w:ascii="Times New Roman" w:eastAsia="Times New Roman" w:hAnsi="Times New Roman" w:cs="Times New Roman"/>
          <w:color w:val="000000"/>
          <w:sz w:val="24"/>
          <w:szCs w:val="24"/>
          <w:lang w:eastAsia="ro-RO"/>
        </w:rPr>
        <w:t>.</w:t>
      </w:r>
    </w:p>
    <w:p w:rsidR="00460DE4" w:rsidRPr="0049406B" w:rsidRDefault="00460DE4" w:rsidP="004312DF">
      <w:pPr>
        <w:spacing w:after="0" w:line="276" w:lineRule="auto"/>
        <w:jc w:val="both"/>
        <w:rPr>
          <w:rFonts w:ascii="Times New Roman" w:eastAsia="Times New Roman" w:hAnsi="Times New Roman" w:cs="Times New Roman"/>
          <w:vanish/>
          <w:sz w:val="24"/>
          <w:szCs w:val="24"/>
          <w:lang w:eastAsia="ro-RO"/>
        </w:rPr>
      </w:pPr>
    </w:p>
    <w:p w:rsidR="00460DE4" w:rsidRPr="0049406B" w:rsidRDefault="0061634C" w:rsidP="004312DF">
      <w:pPr>
        <w:spacing w:after="0" w:line="276" w:lineRule="auto"/>
        <w:jc w:val="both"/>
        <w:rPr>
          <w:rFonts w:ascii="Times New Roman" w:eastAsia="Times New Roman" w:hAnsi="Times New Roman" w:cs="Times New Roman"/>
          <w:vanish/>
          <w:sz w:val="24"/>
          <w:szCs w:val="24"/>
          <w:lang w:eastAsia="ro-RO"/>
        </w:rPr>
      </w:pPr>
      <w:r w:rsidRPr="0049406B">
        <w:rPr>
          <w:rFonts w:ascii="Times New Roman" w:eastAsia="Times New Roman" w:hAnsi="Times New Roman" w:cs="Times New Roman"/>
          <w:color w:val="000000"/>
          <w:sz w:val="24"/>
          <w:szCs w:val="24"/>
          <w:lang w:eastAsia="ro-RO"/>
        </w:rPr>
        <w:t>42.2.4. Se modelează explozivul din material plastic (</w:t>
      </w:r>
      <w:proofErr w:type="spellStart"/>
      <w:r w:rsidRPr="0049406B">
        <w:rPr>
          <w:rFonts w:ascii="Times New Roman" w:eastAsia="Times New Roman" w:hAnsi="Times New Roman" w:cs="Times New Roman"/>
          <w:color w:val="000000"/>
          <w:sz w:val="24"/>
          <w:szCs w:val="24"/>
          <w:lang w:eastAsia="ro-RO"/>
        </w:rPr>
        <w:t>subpct</w:t>
      </w:r>
      <w:proofErr w:type="spellEnd"/>
      <w:r w:rsidRPr="0049406B">
        <w:rPr>
          <w:rFonts w:ascii="Times New Roman" w:eastAsia="Times New Roman" w:hAnsi="Times New Roman" w:cs="Times New Roman"/>
          <w:color w:val="000000"/>
          <w:sz w:val="24"/>
          <w:szCs w:val="24"/>
          <w:lang w:eastAsia="ro-RO"/>
        </w:rPr>
        <w:t xml:space="preserve">. 41.1. de la pct. 41.) pentru a forma un cilindru cu diametrul de 92 mm-96 mm, în funcție de diametrul cilindrului </w:t>
      </w:r>
      <w:r w:rsidR="002B3983" w:rsidRPr="0049406B">
        <w:rPr>
          <w:rFonts w:ascii="Times New Roman" w:eastAsia="Times New Roman" w:hAnsi="Times New Roman" w:cs="Times New Roman"/>
          <w:color w:val="000000"/>
          <w:sz w:val="24"/>
          <w:szCs w:val="24"/>
          <w:lang w:eastAsia="ro-RO"/>
        </w:rPr>
        <w:t>(</w:t>
      </w:r>
      <w:proofErr w:type="spellStart"/>
      <w:r w:rsidR="002B3983" w:rsidRPr="0049406B">
        <w:rPr>
          <w:rFonts w:ascii="Times New Roman" w:eastAsia="Times New Roman" w:hAnsi="Times New Roman" w:cs="Times New Roman"/>
          <w:color w:val="000000"/>
          <w:sz w:val="24"/>
          <w:szCs w:val="24"/>
          <w:lang w:eastAsia="ro-RO"/>
        </w:rPr>
        <w:t>subpct</w:t>
      </w:r>
      <w:proofErr w:type="spellEnd"/>
      <w:r w:rsidR="002B3983" w:rsidRPr="0049406B">
        <w:rPr>
          <w:rFonts w:ascii="Times New Roman" w:eastAsia="Times New Roman" w:hAnsi="Times New Roman" w:cs="Times New Roman"/>
          <w:color w:val="000000"/>
          <w:sz w:val="24"/>
          <w:szCs w:val="24"/>
          <w:lang w:eastAsia="ro-RO"/>
        </w:rPr>
        <w:t>. 41.8. de la pct. 41.)</w:t>
      </w:r>
      <w:r w:rsidRPr="0049406B">
        <w:rPr>
          <w:rFonts w:ascii="Times New Roman" w:eastAsia="Times New Roman" w:hAnsi="Times New Roman" w:cs="Times New Roman"/>
          <w:color w:val="000000"/>
          <w:sz w:val="24"/>
          <w:szCs w:val="24"/>
          <w:lang w:eastAsia="ro-RO"/>
        </w:rPr>
        <w:t>. Se așază acest cilindru perpendicular pe o suprafață plană și se introduce explozivul modelat. Se introduce discul din lemn sau material plastic</w:t>
      </w:r>
      <w:r w:rsidR="005C2812"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w:t>
      </w:r>
      <w:r w:rsidR="005069C0" w:rsidRPr="0049406B">
        <w:rPr>
          <w:rFonts w:ascii="Times New Roman" w:hAnsi="Times New Roman" w:cs="Times New Roman"/>
          <w:sz w:val="24"/>
          <w:szCs w:val="24"/>
          <w:shd w:val="clear" w:color="auto" w:fill="FFFFFF"/>
        </w:rPr>
        <w:t>d</w:t>
      </w:r>
      <w:r w:rsidR="005C2812" w:rsidRPr="0049406B">
        <w:rPr>
          <w:rFonts w:ascii="Times New Roman" w:hAnsi="Times New Roman" w:cs="Times New Roman"/>
          <w:sz w:val="24"/>
          <w:szCs w:val="24"/>
          <w:shd w:val="clear" w:color="auto" w:fill="FFFFFF"/>
        </w:rPr>
        <w:t>iametrul discului trebuie să corespundă întotdeauna diametrului interior al cilindrului</w:t>
      </w:r>
      <w:r w:rsidRPr="0049406B">
        <w:rPr>
          <w:rFonts w:ascii="Times New Roman" w:eastAsia="Times New Roman" w:hAnsi="Times New Roman" w:cs="Times New Roman"/>
          <w:color w:val="000000"/>
          <w:sz w:val="24"/>
          <w:szCs w:val="24"/>
          <w:lang w:eastAsia="ro-RO"/>
        </w:rPr>
        <w:t>) ținând cele șapte fitiluri de detonare în partea superioară a cilindrului și se presează pe exploziv. Se ajustează înălțimea cilindrului (64</w:t>
      </w:r>
      <w:r w:rsidR="005069C0"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mm-67</w:t>
      </w:r>
      <w:r w:rsidR="005069C0"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 astfel încât marginea de sus să nu depășească nivelul lemnului sau al plasticului. În final, se fixează cilindrul de discul din lemn sau material plastic cu cleme sau cuie mici, de-a lungul întregii circumferințe.</w:t>
      </w:r>
    </w:p>
    <w:p w:rsidR="00460DE4" w:rsidRPr="0049406B" w:rsidRDefault="005069C0" w:rsidP="004312DF">
      <w:pPr>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42.</w:t>
      </w:r>
      <w:r w:rsidR="00A93E63" w:rsidRPr="0049406B">
        <w:rPr>
          <w:rFonts w:ascii="Times New Roman" w:eastAsia="Times New Roman" w:hAnsi="Times New Roman" w:cs="Times New Roman"/>
          <w:color w:val="000000"/>
          <w:sz w:val="24"/>
          <w:szCs w:val="24"/>
          <w:lang w:eastAsia="ro-RO"/>
        </w:rPr>
        <w:t>2.5. Se grupează capetele libere ale celor șapte fitiluri de jur împrejurul circumferinței baghetei din lemn sau material plastic (</w:t>
      </w:r>
      <w:proofErr w:type="spellStart"/>
      <w:r w:rsidR="00A93E63" w:rsidRPr="0049406B">
        <w:rPr>
          <w:rFonts w:ascii="Times New Roman" w:eastAsia="Times New Roman" w:hAnsi="Times New Roman" w:cs="Times New Roman"/>
          <w:color w:val="000000"/>
          <w:sz w:val="24"/>
          <w:szCs w:val="24"/>
          <w:lang w:eastAsia="ro-RO"/>
        </w:rPr>
        <w:t>subpct</w:t>
      </w:r>
      <w:proofErr w:type="spellEnd"/>
      <w:r w:rsidR="00A93E63" w:rsidRPr="0049406B">
        <w:rPr>
          <w:rFonts w:ascii="Times New Roman" w:eastAsia="Times New Roman" w:hAnsi="Times New Roman" w:cs="Times New Roman"/>
          <w:color w:val="000000"/>
          <w:sz w:val="24"/>
          <w:szCs w:val="24"/>
          <w:lang w:eastAsia="ro-RO"/>
        </w:rPr>
        <w:t>. 41.11. de la pct. 41.), astfel încât capetele lor să fie la același nivel într-un plan perpendicular pe baghetă. Se strâng într-un mănunchi împrejurul baghetei, cu o bandă adezivă</w:t>
      </w:r>
      <w:r w:rsidR="00482E25" w:rsidRPr="0049406B">
        <w:rPr>
          <w:rFonts w:ascii="Times New Roman" w:eastAsia="Times New Roman" w:hAnsi="Times New Roman" w:cs="Times New Roman"/>
          <w:color w:val="000000"/>
          <w:sz w:val="24"/>
          <w:szCs w:val="24"/>
          <w:lang w:eastAsia="ro-RO"/>
        </w:rPr>
        <w:t xml:space="preserve"> </w:t>
      </w:r>
      <w:r w:rsidR="00A93E63" w:rsidRPr="0049406B">
        <w:rPr>
          <w:rFonts w:ascii="Times New Roman" w:eastAsia="Times New Roman" w:hAnsi="Times New Roman" w:cs="Times New Roman"/>
          <w:sz w:val="24"/>
          <w:szCs w:val="24"/>
          <w:lang w:eastAsia="ro-RO"/>
        </w:rPr>
        <w:t>(</w:t>
      </w:r>
      <w:r w:rsidR="00482E25" w:rsidRPr="0049406B">
        <w:rPr>
          <w:rFonts w:ascii="Times New Roman" w:hAnsi="Times New Roman" w:cs="Times New Roman"/>
          <w:sz w:val="24"/>
          <w:szCs w:val="24"/>
          <w:shd w:val="clear" w:color="auto" w:fill="FFFFFF"/>
        </w:rPr>
        <w:t>când cele șase fitiluri periferice sunt întinse după asamblare, cel central trebuie să rămână ușor slăbit</w:t>
      </w:r>
      <w:r w:rsidR="00A93E63" w:rsidRPr="0049406B">
        <w:rPr>
          <w:rFonts w:ascii="Times New Roman" w:eastAsia="Times New Roman" w:hAnsi="Times New Roman" w:cs="Times New Roman"/>
          <w:sz w:val="24"/>
          <w:szCs w:val="24"/>
          <w:lang w:eastAsia="ro-RO"/>
        </w:rPr>
        <w:t>).</w:t>
      </w:r>
    </w:p>
    <w:p w:rsidR="004312DF" w:rsidRPr="0049406B" w:rsidRDefault="00460DE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D75F75" w:rsidRPr="0049406B">
        <w:rPr>
          <w:rFonts w:ascii="Times New Roman" w:eastAsia="Times New Roman" w:hAnsi="Times New Roman" w:cs="Times New Roman"/>
          <w:color w:val="000000"/>
          <w:sz w:val="24"/>
          <w:szCs w:val="24"/>
          <w:lang w:eastAsia="ro-RO"/>
        </w:rPr>
        <w:t>2</w:t>
      </w:r>
      <w:r w:rsidR="00F27039" w:rsidRPr="0049406B">
        <w:rPr>
          <w:rFonts w:ascii="Times New Roman" w:eastAsia="Times New Roman" w:hAnsi="Times New Roman" w:cs="Times New Roman"/>
          <w:color w:val="000000"/>
          <w:sz w:val="24"/>
          <w:szCs w:val="24"/>
          <w:lang w:eastAsia="ro-RO"/>
        </w:rPr>
        <w:t xml:space="preserve">.3. </w:t>
      </w:r>
      <w:r w:rsidRPr="0049406B">
        <w:rPr>
          <w:rFonts w:ascii="Times New Roman" w:eastAsia="Times New Roman" w:hAnsi="Times New Roman" w:cs="Times New Roman"/>
          <w:bCs/>
          <w:color w:val="000000"/>
          <w:sz w:val="24"/>
          <w:szCs w:val="24"/>
          <w:lang w:eastAsia="ro-RO"/>
        </w:rPr>
        <w:t>Inițiere centrală cu o tabletă comprimată</w:t>
      </w:r>
      <w:r w:rsidR="00F27039" w:rsidRPr="0049406B">
        <w:rPr>
          <w:rFonts w:ascii="Times New Roman" w:eastAsia="Times New Roman" w:hAnsi="Times New Roman" w:cs="Times New Roman"/>
          <w:bCs/>
          <w:color w:val="000000"/>
          <w:sz w:val="24"/>
          <w:szCs w:val="24"/>
          <w:lang w:eastAsia="ro-RO"/>
        </w:rPr>
        <w:t xml:space="preserve"> se efectuează în conformitate cu </w:t>
      </w:r>
      <w:proofErr w:type="spellStart"/>
      <w:r w:rsidR="00C03DA8" w:rsidRPr="0049406B">
        <w:rPr>
          <w:rFonts w:ascii="Times New Roman" w:eastAsia="Times New Roman" w:hAnsi="Times New Roman" w:cs="Times New Roman"/>
          <w:bCs/>
          <w:color w:val="000000"/>
          <w:sz w:val="24"/>
          <w:szCs w:val="24"/>
          <w:lang w:eastAsia="ro-RO"/>
        </w:rPr>
        <w:t>subpct</w:t>
      </w:r>
      <w:proofErr w:type="spellEnd"/>
      <w:r w:rsidR="00C03DA8" w:rsidRPr="0049406B">
        <w:rPr>
          <w:rFonts w:ascii="Times New Roman" w:eastAsia="Times New Roman" w:hAnsi="Times New Roman" w:cs="Times New Roman"/>
          <w:bCs/>
          <w:color w:val="000000"/>
          <w:sz w:val="24"/>
          <w:szCs w:val="24"/>
          <w:lang w:eastAsia="ro-RO"/>
        </w:rPr>
        <w:t>. 42.</w:t>
      </w:r>
      <w:r w:rsidR="00BA2D4B" w:rsidRPr="0049406B">
        <w:rPr>
          <w:rFonts w:ascii="Times New Roman" w:eastAsia="Times New Roman" w:hAnsi="Times New Roman" w:cs="Times New Roman"/>
          <w:bCs/>
          <w:color w:val="000000"/>
          <w:sz w:val="24"/>
          <w:szCs w:val="24"/>
          <w:lang w:eastAsia="ro-RO"/>
        </w:rPr>
        <w:t>3.1. – 42.3.3.1.</w:t>
      </w:r>
    </w:p>
    <w:p w:rsidR="00460DE4" w:rsidRPr="0049406B" w:rsidRDefault="00247BF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42.</w:t>
      </w:r>
      <w:r w:rsidR="002E1745" w:rsidRPr="0049406B">
        <w:rPr>
          <w:rFonts w:ascii="Times New Roman" w:eastAsia="Times New Roman" w:hAnsi="Times New Roman" w:cs="Times New Roman"/>
          <w:color w:val="000000"/>
          <w:sz w:val="24"/>
          <w:szCs w:val="24"/>
          <w:lang w:eastAsia="ro-RO"/>
        </w:rPr>
        <w:t>3.1. Figura 3 ilustrează î</w:t>
      </w:r>
      <w:r w:rsidR="00460DE4" w:rsidRPr="0049406B">
        <w:rPr>
          <w:rFonts w:ascii="Times New Roman" w:eastAsia="Times New Roman" w:hAnsi="Times New Roman" w:cs="Times New Roman"/>
          <w:color w:val="000000"/>
          <w:sz w:val="24"/>
          <w:szCs w:val="24"/>
          <w:lang w:eastAsia="ro-RO"/>
        </w:rPr>
        <w:t>ncărcătura de detonare pregătită pentru a fi folosită</w:t>
      </w:r>
      <w:r w:rsidR="002E1745" w:rsidRPr="0049406B">
        <w:rPr>
          <w:rFonts w:ascii="Times New Roman" w:eastAsia="Times New Roman" w:hAnsi="Times New Roman" w:cs="Times New Roman"/>
          <w:color w:val="000000"/>
          <w:sz w:val="24"/>
          <w:szCs w:val="24"/>
          <w:lang w:eastAsia="ro-RO"/>
        </w:rPr>
        <w:t>:</w:t>
      </w:r>
    </w:p>
    <w:p w:rsidR="002E1745" w:rsidRPr="0049406B" w:rsidRDefault="006472AC"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hAnsi="Times New Roman" w:cs="Times New Roman"/>
          <w:noProof/>
          <w:sz w:val="24"/>
          <w:szCs w:val="24"/>
          <w:lang w:val="en-US"/>
        </w:rPr>
        <w:lastRenderedPageBreak/>
        <w:drawing>
          <wp:inline distT="0" distB="0" distL="0" distR="0" wp14:anchorId="3F78CE8B" wp14:editId="18987AD3">
            <wp:extent cx="5372100" cy="5600700"/>
            <wp:effectExtent l="0" t="0" r="0" b="0"/>
            <wp:docPr id="3" name="Imagine 3" descr="C:\Users\Corina Ceban\AppData\Local\Microsoft\Windows\INetCache\Content.MSO\2070D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ina Ceban\AppData\Local\Microsoft\Windows\INetCache\Content.MSO\2070D0D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5600700"/>
                    </a:xfrm>
                    <a:prstGeom prst="rect">
                      <a:avLst/>
                    </a:prstGeom>
                    <a:noFill/>
                    <a:ln>
                      <a:noFill/>
                    </a:ln>
                  </pic:spPr>
                </pic:pic>
              </a:graphicData>
            </a:graphic>
          </wp:inline>
        </w:drawing>
      </w:r>
    </w:p>
    <w:p w:rsidR="006C2148" w:rsidRPr="0049406B" w:rsidRDefault="006C2148" w:rsidP="00E36218">
      <w:pPr>
        <w:shd w:val="clear" w:color="auto" w:fill="FFFFFF"/>
        <w:spacing w:before="120" w:after="0" w:line="240" w:lineRule="auto"/>
        <w:jc w:val="center"/>
        <w:rPr>
          <w:rFonts w:ascii="Times New Roman" w:eastAsia="Times New Roman" w:hAnsi="Times New Roman" w:cs="Times New Roman"/>
          <w:bCs/>
          <w:color w:val="000000"/>
          <w:sz w:val="24"/>
          <w:szCs w:val="24"/>
          <w:lang w:eastAsia="ro-RO"/>
        </w:rPr>
      </w:pPr>
      <w:r w:rsidRPr="0049406B">
        <w:rPr>
          <w:rFonts w:ascii="Times New Roman" w:eastAsia="Times New Roman" w:hAnsi="Times New Roman" w:cs="Times New Roman"/>
          <w:color w:val="000000"/>
          <w:sz w:val="24"/>
          <w:szCs w:val="24"/>
          <w:lang w:eastAsia="ro-RO"/>
        </w:rPr>
        <w:t>Fig</w:t>
      </w:r>
      <w:r w:rsidR="005A0588" w:rsidRPr="0049406B">
        <w:rPr>
          <w:rFonts w:ascii="Times New Roman" w:eastAsia="Times New Roman" w:hAnsi="Times New Roman" w:cs="Times New Roman"/>
          <w:color w:val="000000"/>
          <w:sz w:val="24"/>
          <w:szCs w:val="24"/>
          <w:lang w:eastAsia="ro-RO"/>
        </w:rPr>
        <w:t xml:space="preserve">ura 3. Încărcătura de detonare </w:t>
      </w:r>
      <w:r w:rsidR="00E36218" w:rsidRPr="0049406B">
        <w:rPr>
          <w:rFonts w:ascii="Times New Roman" w:eastAsia="Times New Roman" w:hAnsi="Times New Roman" w:cs="Times New Roman"/>
          <w:color w:val="000000"/>
          <w:sz w:val="24"/>
          <w:szCs w:val="24"/>
          <w:lang w:eastAsia="ro-RO"/>
        </w:rPr>
        <w:t xml:space="preserve">cu </w:t>
      </w:r>
      <w:r w:rsidR="00E36218" w:rsidRPr="0049406B">
        <w:rPr>
          <w:rFonts w:ascii="Times New Roman" w:eastAsia="Times New Roman" w:hAnsi="Times New Roman" w:cs="Times New Roman"/>
          <w:bCs/>
          <w:color w:val="000000"/>
          <w:sz w:val="24"/>
          <w:szCs w:val="24"/>
          <w:lang w:eastAsia="ro-RO"/>
        </w:rPr>
        <w:t>i</w:t>
      </w:r>
      <w:r w:rsidR="005A0588" w:rsidRPr="0049406B">
        <w:rPr>
          <w:rFonts w:ascii="Times New Roman" w:eastAsia="Times New Roman" w:hAnsi="Times New Roman" w:cs="Times New Roman"/>
          <w:bCs/>
          <w:color w:val="000000"/>
          <w:sz w:val="24"/>
          <w:szCs w:val="24"/>
          <w:lang w:eastAsia="ro-RO"/>
        </w:rPr>
        <w:t>nițiere centrală cu o tabletă comprimată</w:t>
      </w:r>
    </w:p>
    <w:p w:rsidR="00C0345F" w:rsidRPr="0049406B" w:rsidRDefault="00C0345F" w:rsidP="00C0345F">
      <w:pPr>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unde:      1</w:t>
      </w:r>
      <w:r w:rsidR="00FE790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 Tub de oțel</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2 - </w:t>
      </w:r>
      <w:r w:rsidR="00C0345F" w:rsidRPr="0049406B">
        <w:rPr>
          <w:rFonts w:ascii="Times New Roman" w:eastAsia="Times New Roman" w:hAnsi="Times New Roman" w:cs="Times New Roman"/>
          <w:color w:val="000000"/>
          <w:sz w:val="24"/>
          <w:szCs w:val="24"/>
          <w:lang w:eastAsia="ro-RO"/>
        </w:rPr>
        <w:t>Disc din lemn sau material plastic</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3 - </w:t>
      </w:r>
      <w:r w:rsidR="00C0345F" w:rsidRPr="0049406B">
        <w:rPr>
          <w:rFonts w:ascii="Times New Roman" w:eastAsia="Times New Roman" w:hAnsi="Times New Roman" w:cs="Times New Roman"/>
          <w:color w:val="000000"/>
          <w:sz w:val="24"/>
          <w:szCs w:val="24"/>
          <w:lang w:eastAsia="ro-RO"/>
        </w:rPr>
        <w:t>Cilindru din material plastic sau carton</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4 - </w:t>
      </w:r>
      <w:r w:rsidR="00C0345F" w:rsidRPr="0049406B">
        <w:rPr>
          <w:rFonts w:ascii="Times New Roman" w:eastAsia="Times New Roman" w:hAnsi="Times New Roman" w:cs="Times New Roman"/>
          <w:color w:val="000000"/>
          <w:sz w:val="24"/>
          <w:szCs w:val="24"/>
          <w:lang w:eastAsia="ro-RO"/>
        </w:rPr>
        <w:t>Baghetă din lemn sau material plastic</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5 - </w:t>
      </w:r>
      <w:r w:rsidR="00C0345F" w:rsidRPr="0049406B">
        <w:rPr>
          <w:rFonts w:ascii="Times New Roman" w:eastAsia="Times New Roman" w:hAnsi="Times New Roman" w:cs="Times New Roman"/>
          <w:color w:val="000000"/>
          <w:sz w:val="24"/>
          <w:szCs w:val="24"/>
          <w:lang w:eastAsia="ro-RO"/>
        </w:rPr>
        <w:t>Exploziv din material plastic</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6 - </w:t>
      </w:r>
      <w:r w:rsidR="00C0345F" w:rsidRPr="0049406B">
        <w:rPr>
          <w:rFonts w:ascii="Times New Roman" w:eastAsia="Times New Roman" w:hAnsi="Times New Roman" w:cs="Times New Roman"/>
          <w:color w:val="000000"/>
          <w:sz w:val="24"/>
          <w:szCs w:val="24"/>
          <w:lang w:eastAsia="ro-RO"/>
        </w:rPr>
        <w:t>Tabletă comprimată</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7 - </w:t>
      </w:r>
      <w:r w:rsidR="00C0345F" w:rsidRPr="0049406B">
        <w:rPr>
          <w:rFonts w:ascii="Times New Roman" w:eastAsia="Times New Roman" w:hAnsi="Times New Roman" w:cs="Times New Roman"/>
          <w:color w:val="000000"/>
          <w:sz w:val="24"/>
          <w:szCs w:val="24"/>
          <w:lang w:eastAsia="ro-RO"/>
        </w:rPr>
        <w:t>Eșantion de testare</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8 - </w:t>
      </w:r>
      <w:r w:rsidR="00C0345F" w:rsidRPr="0049406B">
        <w:rPr>
          <w:rFonts w:ascii="Times New Roman" w:eastAsia="Times New Roman" w:hAnsi="Times New Roman" w:cs="Times New Roman"/>
          <w:color w:val="000000"/>
          <w:sz w:val="24"/>
          <w:szCs w:val="24"/>
          <w:lang w:eastAsia="ro-RO"/>
        </w:rPr>
        <w:t>Gaură de 4 mm obținută prin perforare, destinată splintului</w:t>
      </w:r>
    </w:p>
    <w:p w:rsidR="00C0345F" w:rsidRPr="0049406B" w:rsidRDefault="00FE790A"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9 - </w:t>
      </w:r>
      <w:r w:rsidR="00C0345F" w:rsidRPr="0049406B">
        <w:rPr>
          <w:rFonts w:ascii="Times New Roman" w:eastAsia="Times New Roman" w:hAnsi="Times New Roman" w:cs="Times New Roman"/>
          <w:color w:val="000000"/>
          <w:sz w:val="24"/>
          <w:szCs w:val="24"/>
          <w:lang w:eastAsia="ro-RO"/>
        </w:rPr>
        <w:t>Splint</w:t>
      </w:r>
    </w:p>
    <w:p w:rsidR="00C0345F" w:rsidRPr="0049406B" w:rsidRDefault="00250E36" w:rsidP="00250E36">
      <w:pPr>
        <w:ind w:firstLine="851"/>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10 - </w:t>
      </w:r>
      <w:r w:rsidR="00C0345F" w:rsidRPr="0049406B">
        <w:rPr>
          <w:rFonts w:ascii="Times New Roman" w:eastAsia="Times New Roman" w:hAnsi="Times New Roman" w:cs="Times New Roman"/>
          <w:color w:val="000000"/>
          <w:sz w:val="24"/>
          <w:szCs w:val="24"/>
          <w:lang w:eastAsia="ro-RO"/>
        </w:rPr>
        <w:t>Poanson din lemn sau material plastic pentru 5</w:t>
      </w:r>
    </w:p>
    <w:p w:rsidR="00C0345F" w:rsidRPr="0049406B" w:rsidRDefault="00C0345F" w:rsidP="00E36218">
      <w:pPr>
        <w:shd w:val="clear" w:color="auto" w:fill="FFFFFF"/>
        <w:spacing w:before="120" w:after="0" w:line="240" w:lineRule="auto"/>
        <w:jc w:val="center"/>
        <w:rPr>
          <w:rFonts w:ascii="Times New Roman" w:eastAsia="Times New Roman" w:hAnsi="Times New Roman" w:cs="Times New Roman"/>
          <w:color w:val="000000"/>
          <w:sz w:val="24"/>
          <w:szCs w:val="24"/>
          <w:lang w:eastAsia="ro-RO"/>
        </w:rPr>
      </w:pPr>
    </w:p>
    <w:p w:rsidR="004312DF" w:rsidRPr="0049406B" w:rsidRDefault="00365F1B"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42.3.2. </w:t>
      </w:r>
      <w:r w:rsidR="00EA72AB" w:rsidRPr="0049406B">
        <w:rPr>
          <w:rFonts w:ascii="Times New Roman" w:eastAsia="Times New Roman" w:hAnsi="Times New Roman" w:cs="Times New Roman"/>
          <w:color w:val="000000"/>
          <w:sz w:val="24"/>
          <w:szCs w:val="24"/>
          <w:lang w:eastAsia="ro-RO"/>
        </w:rPr>
        <w:t xml:space="preserve">Se </w:t>
      </w:r>
      <w:r w:rsidR="00EA72AB" w:rsidRPr="0049406B">
        <w:rPr>
          <w:rFonts w:ascii="Times New Roman" w:eastAsia="Times New Roman" w:hAnsi="Times New Roman" w:cs="Times New Roman"/>
          <w:bCs/>
          <w:color w:val="000000"/>
          <w:sz w:val="24"/>
          <w:szCs w:val="24"/>
          <w:lang w:eastAsia="ro-RO"/>
        </w:rPr>
        <w:t>p</w:t>
      </w:r>
      <w:r w:rsidR="00460DE4" w:rsidRPr="0049406B">
        <w:rPr>
          <w:rFonts w:ascii="Times New Roman" w:eastAsia="Times New Roman" w:hAnsi="Times New Roman" w:cs="Times New Roman"/>
          <w:bCs/>
          <w:color w:val="000000"/>
          <w:sz w:val="24"/>
          <w:szCs w:val="24"/>
          <w:lang w:eastAsia="ro-RO"/>
        </w:rPr>
        <w:t>regăt</w:t>
      </w:r>
      <w:r w:rsidR="00EA72AB" w:rsidRPr="0049406B">
        <w:rPr>
          <w:rFonts w:ascii="Times New Roman" w:eastAsia="Times New Roman" w:hAnsi="Times New Roman" w:cs="Times New Roman"/>
          <w:bCs/>
          <w:color w:val="000000"/>
          <w:sz w:val="24"/>
          <w:szCs w:val="24"/>
          <w:lang w:eastAsia="ro-RO"/>
        </w:rPr>
        <w:t>ește</w:t>
      </w:r>
      <w:r w:rsidR="00460DE4" w:rsidRPr="0049406B">
        <w:rPr>
          <w:rFonts w:ascii="Times New Roman" w:eastAsia="Times New Roman" w:hAnsi="Times New Roman" w:cs="Times New Roman"/>
          <w:bCs/>
          <w:color w:val="000000"/>
          <w:sz w:val="24"/>
          <w:szCs w:val="24"/>
          <w:lang w:eastAsia="ro-RO"/>
        </w:rPr>
        <w:t xml:space="preserve"> tablet</w:t>
      </w:r>
      <w:r w:rsidR="00994A78" w:rsidRPr="0049406B">
        <w:rPr>
          <w:rFonts w:ascii="Times New Roman" w:eastAsia="Times New Roman" w:hAnsi="Times New Roman" w:cs="Times New Roman"/>
          <w:bCs/>
          <w:color w:val="000000"/>
          <w:sz w:val="24"/>
          <w:szCs w:val="24"/>
          <w:lang w:eastAsia="ro-RO"/>
        </w:rPr>
        <w:t>a</w:t>
      </w:r>
      <w:r w:rsidR="00460DE4" w:rsidRPr="0049406B">
        <w:rPr>
          <w:rFonts w:ascii="Times New Roman" w:eastAsia="Times New Roman" w:hAnsi="Times New Roman" w:cs="Times New Roman"/>
          <w:bCs/>
          <w:color w:val="000000"/>
          <w:sz w:val="24"/>
          <w:szCs w:val="24"/>
          <w:lang w:eastAsia="ro-RO"/>
        </w:rPr>
        <w:t xml:space="preserve"> comprimat</w:t>
      </w:r>
      <w:r w:rsidR="00994A78" w:rsidRPr="0049406B">
        <w:rPr>
          <w:rFonts w:ascii="Times New Roman" w:eastAsia="Times New Roman" w:hAnsi="Times New Roman" w:cs="Times New Roman"/>
          <w:bCs/>
          <w:color w:val="000000"/>
          <w:sz w:val="24"/>
          <w:szCs w:val="24"/>
          <w:lang w:eastAsia="ro-RO"/>
        </w:rPr>
        <w:t>ă:</w:t>
      </w:r>
    </w:p>
    <w:p w:rsidR="00460DE4" w:rsidRPr="0049406B" w:rsidRDefault="00994A78"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42.3.2.1. </w:t>
      </w:r>
      <w:r w:rsidR="00460DE4" w:rsidRPr="0049406B">
        <w:rPr>
          <w:rFonts w:ascii="Times New Roman" w:eastAsia="Times New Roman" w:hAnsi="Times New Roman" w:cs="Times New Roman"/>
          <w:color w:val="000000"/>
          <w:sz w:val="24"/>
          <w:szCs w:val="24"/>
          <w:lang w:eastAsia="ro-RO"/>
        </w:rPr>
        <w:t>Luând măsurile de siguranță necesare, se pun maximum 10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g din explozivul secundar </w:t>
      </w:r>
      <w:r w:rsidRPr="0049406B">
        <w:rPr>
          <w:rFonts w:ascii="Times New Roman" w:eastAsia="Times New Roman" w:hAnsi="Times New Roman" w:cs="Times New Roman"/>
          <w:color w:val="000000"/>
          <w:sz w:val="24"/>
          <w:szCs w:val="24"/>
          <w:lang w:eastAsia="ro-RO"/>
        </w:rPr>
        <w:t>(</w:t>
      </w:r>
      <w:proofErr w:type="spellStart"/>
      <w:r w:rsidR="00BE4CA0" w:rsidRPr="0049406B">
        <w:rPr>
          <w:rFonts w:ascii="Times New Roman" w:eastAsia="Times New Roman" w:hAnsi="Times New Roman" w:cs="Times New Roman"/>
          <w:color w:val="000000"/>
          <w:sz w:val="24"/>
          <w:szCs w:val="24"/>
          <w:lang w:eastAsia="ro-RO"/>
        </w:rPr>
        <w:t>subpct</w:t>
      </w:r>
      <w:proofErr w:type="spellEnd"/>
      <w:r w:rsidR="00BE4CA0" w:rsidRPr="0049406B">
        <w:rPr>
          <w:rFonts w:ascii="Times New Roman" w:eastAsia="Times New Roman" w:hAnsi="Times New Roman" w:cs="Times New Roman"/>
          <w:color w:val="000000"/>
          <w:sz w:val="24"/>
          <w:szCs w:val="24"/>
          <w:lang w:eastAsia="ro-RO"/>
        </w:rPr>
        <w:t xml:space="preserve">. 41.3. </w:t>
      </w:r>
      <w:r w:rsidR="00460DE4" w:rsidRPr="0049406B">
        <w:rPr>
          <w:rFonts w:ascii="Times New Roman" w:eastAsia="Times New Roman" w:hAnsi="Times New Roman" w:cs="Times New Roman"/>
          <w:color w:val="000000"/>
          <w:sz w:val="24"/>
          <w:szCs w:val="24"/>
          <w:lang w:eastAsia="ro-RO"/>
        </w:rPr>
        <w:t>de la p</w:t>
      </w:r>
      <w:r w:rsidR="00BE4CA0" w:rsidRPr="0049406B">
        <w:rPr>
          <w:rFonts w:ascii="Times New Roman" w:eastAsia="Times New Roman" w:hAnsi="Times New Roman" w:cs="Times New Roman"/>
          <w:color w:val="000000"/>
          <w:sz w:val="24"/>
          <w:szCs w:val="24"/>
          <w:lang w:eastAsia="ro-RO"/>
        </w:rPr>
        <w:t>ct. 41.)</w:t>
      </w:r>
      <w:r w:rsidR="00460DE4" w:rsidRPr="0049406B">
        <w:rPr>
          <w:rFonts w:ascii="Times New Roman" w:eastAsia="Times New Roman" w:hAnsi="Times New Roman" w:cs="Times New Roman"/>
          <w:color w:val="000000"/>
          <w:sz w:val="24"/>
          <w:szCs w:val="24"/>
          <w:lang w:eastAsia="ro-RO"/>
        </w:rPr>
        <w:t xml:space="preserve"> într-o matriță cu diametru interior de 19</w:t>
      </w:r>
      <w:r w:rsidR="00BE4CA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mm-21</w:t>
      </w:r>
      <w:r w:rsidR="00BE4CA0"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și se comprimă la forma și densitatea corecte (raportul diametru: înălțime ar trebui să fie de aproximativ 1:1.). În centrul bazei matriței există un bolț cu înălțimea de</w:t>
      </w:r>
      <w:r w:rsidR="00A9287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12</w:t>
      </w:r>
      <w:r w:rsidR="00A9287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și diametrul de 7,00</w:t>
      </w:r>
      <w:r w:rsidR="00A9287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mm-7,3</w:t>
      </w:r>
      <w:r w:rsidR="00A9287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(în funcție de diametrul detonatorului folosit), care formează o nișă cilindrică în cartușul comprimat, pentru introducerea ulterioară a detonatorului.</w:t>
      </w:r>
    </w:p>
    <w:p w:rsidR="004312DF" w:rsidRPr="0049406B" w:rsidRDefault="00460DE4"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A9287A" w:rsidRPr="0049406B">
        <w:rPr>
          <w:rFonts w:ascii="Times New Roman" w:eastAsia="Times New Roman" w:hAnsi="Times New Roman" w:cs="Times New Roman"/>
          <w:color w:val="000000"/>
          <w:sz w:val="24"/>
          <w:szCs w:val="24"/>
          <w:lang w:eastAsia="ro-RO"/>
        </w:rPr>
        <w:t xml:space="preserve">2.3.3. Se </w:t>
      </w:r>
      <w:r w:rsidR="00A9287A" w:rsidRPr="0049406B">
        <w:rPr>
          <w:rFonts w:ascii="Times New Roman" w:eastAsia="Times New Roman" w:hAnsi="Times New Roman" w:cs="Times New Roman"/>
          <w:bCs/>
          <w:color w:val="000000"/>
          <w:sz w:val="24"/>
          <w:szCs w:val="24"/>
          <w:lang w:eastAsia="ro-RO"/>
        </w:rPr>
        <w:t>p</w:t>
      </w:r>
      <w:r w:rsidRPr="0049406B">
        <w:rPr>
          <w:rFonts w:ascii="Times New Roman" w:eastAsia="Times New Roman" w:hAnsi="Times New Roman" w:cs="Times New Roman"/>
          <w:bCs/>
          <w:color w:val="000000"/>
          <w:sz w:val="24"/>
          <w:szCs w:val="24"/>
          <w:lang w:eastAsia="ro-RO"/>
        </w:rPr>
        <w:t>regăt</w:t>
      </w:r>
      <w:r w:rsidR="00A9287A" w:rsidRPr="0049406B">
        <w:rPr>
          <w:rFonts w:ascii="Times New Roman" w:eastAsia="Times New Roman" w:hAnsi="Times New Roman" w:cs="Times New Roman"/>
          <w:bCs/>
          <w:color w:val="000000"/>
          <w:sz w:val="24"/>
          <w:szCs w:val="24"/>
          <w:lang w:eastAsia="ro-RO"/>
        </w:rPr>
        <w:t>ește</w:t>
      </w:r>
      <w:r w:rsidRPr="0049406B">
        <w:rPr>
          <w:rFonts w:ascii="Times New Roman" w:eastAsia="Times New Roman" w:hAnsi="Times New Roman" w:cs="Times New Roman"/>
          <w:bCs/>
          <w:color w:val="000000"/>
          <w:sz w:val="24"/>
          <w:szCs w:val="24"/>
          <w:lang w:eastAsia="ro-RO"/>
        </w:rPr>
        <w:t xml:space="preserve"> încărcătur</w:t>
      </w:r>
      <w:r w:rsidR="00A9287A" w:rsidRPr="0049406B">
        <w:rPr>
          <w:rFonts w:ascii="Times New Roman" w:eastAsia="Times New Roman" w:hAnsi="Times New Roman" w:cs="Times New Roman"/>
          <w:bCs/>
          <w:color w:val="000000"/>
          <w:sz w:val="24"/>
          <w:szCs w:val="24"/>
          <w:lang w:eastAsia="ro-RO"/>
        </w:rPr>
        <w:t>a</w:t>
      </w:r>
      <w:r w:rsidRPr="0049406B">
        <w:rPr>
          <w:rFonts w:ascii="Times New Roman" w:eastAsia="Times New Roman" w:hAnsi="Times New Roman" w:cs="Times New Roman"/>
          <w:bCs/>
          <w:color w:val="000000"/>
          <w:sz w:val="24"/>
          <w:szCs w:val="24"/>
          <w:lang w:eastAsia="ro-RO"/>
        </w:rPr>
        <w:t xml:space="preserve"> de detonare</w:t>
      </w:r>
      <w:r w:rsidR="009B51C6" w:rsidRPr="0049406B">
        <w:rPr>
          <w:rFonts w:ascii="Times New Roman" w:eastAsia="Times New Roman" w:hAnsi="Times New Roman" w:cs="Times New Roman"/>
          <w:bCs/>
          <w:color w:val="000000"/>
          <w:sz w:val="24"/>
          <w:szCs w:val="24"/>
          <w:lang w:eastAsia="ro-RO"/>
        </w:rPr>
        <w:t>:</w:t>
      </w:r>
    </w:p>
    <w:p w:rsidR="00460DE4" w:rsidRPr="0049406B" w:rsidRDefault="009B51C6" w:rsidP="004312DF">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42.3.3.1. </w:t>
      </w:r>
      <w:r w:rsidR="00460DE4" w:rsidRPr="0049406B">
        <w:rPr>
          <w:rFonts w:ascii="Times New Roman" w:eastAsia="Times New Roman" w:hAnsi="Times New Roman" w:cs="Times New Roman"/>
          <w:color w:val="000000"/>
          <w:sz w:val="24"/>
          <w:szCs w:val="24"/>
          <w:lang w:eastAsia="ro-RO"/>
        </w:rPr>
        <w:t xml:space="preserve">Se pune explozivul </w:t>
      </w:r>
      <w:r w:rsidRPr="0049406B">
        <w:rPr>
          <w:rFonts w:ascii="Times New Roman" w:eastAsia="Times New Roman" w:hAnsi="Times New Roman" w:cs="Times New Roman"/>
          <w:color w:val="000000"/>
          <w:sz w:val="24"/>
          <w:szCs w:val="24"/>
          <w:lang w:eastAsia="ro-RO"/>
        </w:rPr>
        <w:t>(</w:t>
      </w:r>
      <w:proofErr w:type="spellStart"/>
      <w:r w:rsidRPr="0049406B">
        <w:rPr>
          <w:rFonts w:ascii="Times New Roman" w:eastAsia="Times New Roman" w:hAnsi="Times New Roman" w:cs="Times New Roman"/>
          <w:color w:val="000000"/>
          <w:sz w:val="24"/>
          <w:szCs w:val="24"/>
          <w:lang w:eastAsia="ro-RO"/>
        </w:rPr>
        <w:t>subpct</w:t>
      </w:r>
      <w:proofErr w:type="spellEnd"/>
      <w:r w:rsidRPr="0049406B">
        <w:rPr>
          <w:rFonts w:ascii="Times New Roman" w:eastAsia="Times New Roman" w:hAnsi="Times New Roman" w:cs="Times New Roman"/>
          <w:color w:val="000000"/>
          <w:sz w:val="24"/>
          <w:szCs w:val="24"/>
          <w:lang w:eastAsia="ro-RO"/>
        </w:rPr>
        <w:t>. 41.1.</w:t>
      </w:r>
      <w:r w:rsidR="00460DE4" w:rsidRPr="0049406B">
        <w:rPr>
          <w:rFonts w:ascii="Times New Roman" w:eastAsia="Times New Roman" w:hAnsi="Times New Roman" w:cs="Times New Roman"/>
          <w:color w:val="000000"/>
          <w:sz w:val="24"/>
          <w:szCs w:val="24"/>
          <w:lang w:eastAsia="ro-RO"/>
        </w:rPr>
        <w:t xml:space="preserve"> de la p</w:t>
      </w:r>
      <w:r w:rsidRPr="0049406B">
        <w:rPr>
          <w:rFonts w:ascii="Times New Roman" w:eastAsia="Times New Roman" w:hAnsi="Times New Roman" w:cs="Times New Roman"/>
          <w:color w:val="000000"/>
          <w:sz w:val="24"/>
          <w:szCs w:val="24"/>
          <w:lang w:eastAsia="ro-RO"/>
        </w:rPr>
        <w:t>ct.41</w:t>
      </w:r>
      <w:r w:rsidR="00EF60FA" w:rsidRPr="0049406B">
        <w:rPr>
          <w:rFonts w:ascii="Times New Roman" w:eastAsia="Times New Roman" w:hAnsi="Times New Roman" w:cs="Times New Roman"/>
          <w:color w:val="000000"/>
          <w:sz w:val="24"/>
          <w:szCs w:val="24"/>
          <w:lang w:eastAsia="ro-RO"/>
        </w:rPr>
        <w:t>.)</w:t>
      </w:r>
      <w:r w:rsidR="00460DE4" w:rsidRPr="0049406B">
        <w:rPr>
          <w:rFonts w:ascii="Times New Roman" w:eastAsia="Times New Roman" w:hAnsi="Times New Roman" w:cs="Times New Roman"/>
          <w:color w:val="000000"/>
          <w:sz w:val="24"/>
          <w:szCs w:val="24"/>
          <w:lang w:eastAsia="ro-RO"/>
        </w:rPr>
        <w:t xml:space="preserve"> în cilindrul </w:t>
      </w:r>
      <w:r w:rsidR="00EF60FA" w:rsidRPr="0049406B">
        <w:rPr>
          <w:rFonts w:ascii="Times New Roman" w:eastAsia="Times New Roman" w:hAnsi="Times New Roman" w:cs="Times New Roman"/>
          <w:color w:val="000000"/>
          <w:sz w:val="24"/>
          <w:szCs w:val="24"/>
          <w:lang w:eastAsia="ro-RO"/>
        </w:rPr>
        <w:t>(</w:t>
      </w:r>
      <w:proofErr w:type="spellStart"/>
      <w:r w:rsidR="00EF60FA" w:rsidRPr="0049406B">
        <w:rPr>
          <w:rFonts w:ascii="Times New Roman" w:eastAsia="Times New Roman" w:hAnsi="Times New Roman" w:cs="Times New Roman"/>
          <w:color w:val="000000"/>
          <w:sz w:val="24"/>
          <w:szCs w:val="24"/>
          <w:lang w:eastAsia="ro-RO"/>
        </w:rPr>
        <w:t>subpct</w:t>
      </w:r>
      <w:proofErr w:type="spellEnd"/>
      <w:r w:rsidR="00EF60FA" w:rsidRPr="0049406B">
        <w:rPr>
          <w:rFonts w:ascii="Times New Roman" w:eastAsia="Times New Roman" w:hAnsi="Times New Roman" w:cs="Times New Roman"/>
          <w:color w:val="000000"/>
          <w:sz w:val="24"/>
          <w:szCs w:val="24"/>
          <w:lang w:eastAsia="ro-RO"/>
        </w:rPr>
        <w:t>. 41.8. de la pct.41.</w:t>
      </w:r>
      <w:r w:rsidR="00EB33DD" w:rsidRPr="0049406B">
        <w:rPr>
          <w:rFonts w:ascii="Times New Roman" w:eastAsia="Times New Roman" w:hAnsi="Times New Roman" w:cs="Times New Roman"/>
          <w:color w:val="000000"/>
          <w:sz w:val="24"/>
          <w:szCs w:val="24"/>
          <w:lang w:eastAsia="ro-RO"/>
        </w:rPr>
        <w:t>)</w:t>
      </w:r>
      <w:r w:rsidR="00460DE4" w:rsidRPr="0049406B">
        <w:rPr>
          <w:rFonts w:ascii="Times New Roman" w:eastAsia="Times New Roman" w:hAnsi="Times New Roman" w:cs="Times New Roman"/>
          <w:color w:val="000000"/>
          <w:sz w:val="24"/>
          <w:szCs w:val="24"/>
          <w:lang w:eastAsia="ro-RO"/>
        </w:rPr>
        <w:t xml:space="preserve">, în poziție verticală pe o suprafață plană, apoi se presează în jos cu un poanson din lemn sau material plastic, pentru a da explozivului o formă cilindrică cu o nișă centrală. Se introduce tableta comprimată în această nișă. Se acoperă explozivul de formă cilindrică, conținând tableta comprimată, cu un disc din lemn sau material plastic </w:t>
      </w:r>
      <w:r w:rsidR="00EB33DD" w:rsidRPr="0049406B">
        <w:rPr>
          <w:rFonts w:ascii="Times New Roman" w:eastAsia="Times New Roman" w:hAnsi="Times New Roman" w:cs="Times New Roman"/>
          <w:color w:val="000000"/>
          <w:sz w:val="24"/>
          <w:szCs w:val="24"/>
          <w:lang w:eastAsia="ro-RO"/>
        </w:rPr>
        <w:t>(</w:t>
      </w:r>
      <w:proofErr w:type="spellStart"/>
      <w:r w:rsidR="00EB33DD" w:rsidRPr="0049406B">
        <w:rPr>
          <w:rFonts w:ascii="Times New Roman" w:eastAsia="Times New Roman" w:hAnsi="Times New Roman" w:cs="Times New Roman"/>
          <w:color w:val="000000"/>
          <w:sz w:val="24"/>
          <w:szCs w:val="24"/>
          <w:lang w:eastAsia="ro-RO"/>
        </w:rPr>
        <w:t>subpct</w:t>
      </w:r>
      <w:proofErr w:type="spellEnd"/>
      <w:r w:rsidR="00EB33DD" w:rsidRPr="0049406B">
        <w:rPr>
          <w:rFonts w:ascii="Times New Roman" w:eastAsia="Times New Roman" w:hAnsi="Times New Roman" w:cs="Times New Roman"/>
          <w:color w:val="000000"/>
          <w:sz w:val="24"/>
          <w:szCs w:val="24"/>
          <w:lang w:eastAsia="ro-RO"/>
        </w:rPr>
        <w:t xml:space="preserve">. 41.10. de la pct.41) </w:t>
      </w:r>
      <w:r w:rsidR="00460DE4" w:rsidRPr="0049406B">
        <w:rPr>
          <w:rFonts w:ascii="Times New Roman" w:eastAsia="Times New Roman" w:hAnsi="Times New Roman" w:cs="Times New Roman"/>
          <w:color w:val="000000"/>
          <w:sz w:val="24"/>
          <w:szCs w:val="24"/>
          <w:lang w:eastAsia="ro-RO"/>
        </w:rPr>
        <w:t>având o gaură centrală cu diametrul de 7,00</w:t>
      </w:r>
      <w:r w:rsidR="00B42E1C"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mm-7,3</w:t>
      </w:r>
      <w:r w:rsidR="00B42E1C"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mm pentru introducerea detonatorului. Se fixează discul din lemn sau material plastic și cilindrul împreună, aplicând în cruce bandă adezivă. Se asigură că, prin introducerea baghetei din lemn sau material plastic </w:t>
      </w:r>
      <w:r w:rsidR="00B42E1C" w:rsidRPr="0049406B">
        <w:rPr>
          <w:rFonts w:ascii="Times New Roman" w:eastAsia="Times New Roman" w:hAnsi="Times New Roman" w:cs="Times New Roman"/>
          <w:color w:val="000000"/>
          <w:sz w:val="24"/>
          <w:szCs w:val="24"/>
          <w:lang w:eastAsia="ro-RO"/>
        </w:rPr>
        <w:t>(</w:t>
      </w:r>
      <w:proofErr w:type="spellStart"/>
      <w:r w:rsidR="00B42E1C" w:rsidRPr="0049406B">
        <w:rPr>
          <w:rFonts w:ascii="Times New Roman" w:eastAsia="Times New Roman" w:hAnsi="Times New Roman" w:cs="Times New Roman"/>
          <w:color w:val="000000"/>
          <w:sz w:val="24"/>
          <w:szCs w:val="24"/>
          <w:lang w:eastAsia="ro-RO"/>
        </w:rPr>
        <w:t>subpct</w:t>
      </w:r>
      <w:proofErr w:type="spellEnd"/>
      <w:r w:rsidR="00B42E1C" w:rsidRPr="0049406B">
        <w:rPr>
          <w:rFonts w:ascii="Times New Roman" w:eastAsia="Times New Roman" w:hAnsi="Times New Roman" w:cs="Times New Roman"/>
          <w:color w:val="000000"/>
          <w:sz w:val="24"/>
          <w:szCs w:val="24"/>
          <w:lang w:eastAsia="ro-RO"/>
        </w:rPr>
        <w:t>. 41.11. de la pct.41)</w:t>
      </w:r>
      <w:r w:rsidR="00460DE4" w:rsidRPr="0049406B">
        <w:rPr>
          <w:rFonts w:ascii="Times New Roman" w:eastAsia="Times New Roman" w:hAnsi="Times New Roman" w:cs="Times New Roman"/>
          <w:color w:val="000000"/>
          <w:sz w:val="24"/>
          <w:szCs w:val="24"/>
          <w:lang w:eastAsia="ro-RO"/>
        </w:rPr>
        <w:t>, gaura din disc și nișa din tableta comprimată sunt coaxiale.</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3F713E" w:rsidRPr="0049406B">
        <w:rPr>
          <w:rFonts w:ascii="Times New Roman" w:eastAsia="Times New Roman" w:hAnsi="Times New Roman" w:cs="Times New Roman"/>
          <w:color w:val="000000"/>
          <w:sz w:val="24"/>
          <w:szCs w:val="24"/>
          <w:lang w:eastAsia="ro-RO"/>
        </w:rPr>
        <w:t>2.4</w:t>
      </w:r>
      <w:r w:rsidRPr="0049406B">
        <w:rPr>
          <w:rFonts w:ascii="Times New Roman" w:eastAsia="Times New Roman" w:hAnsi="Times New Roman" w:cs="Times New Roman"/>
          <w:color w:val="000000"/>
          <w:sz w:val="24"/>
          <w:szCs w:val="24"/>
          <w:lang w:eastAsia="ro-RO"/>
        </w:rPr>
        <w:t>.</w:t>
      </w:r>
      <w:r w:rsidR="007C1C25"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bCs/>
          <w:color w:val="000000"/>
          <w:sz w:val="24"/>
          <w:szCs w:val="24"/>
          <w:lang w:eastAsia="ro-RO"/>
        </w:rPr>
        <w:t>Pregătirea tubului de oțel pentru testele de detonare</w:t>
      </w:r>
      <w:r w:rsidR="00AA3FF4" w:rsidRPr="0049406B">
        <w:rPr>
          <w:rFonts w:ascii="Times New Roman" w:eastAsia="Times New Roman" w:hAnsi="Times New Roman" w:cs="Times New Roman"/>
          <w:bCs/>
          <w:color w:val="000000"/>
          <w:sz w:val="24"/>
          <w:szCs w:val="24"/>
          <w:lang w:eastAsia="ro-RO"/>
        </w:rPr>
        <w:t xml:space="preserve"> se efectue</w:t>
      </w:r>
      <w:r w:rsidR="00E25BB8" w:rsidRPr="0049406B">
        <w:rPr>
          <w:rFonts w:ascii="Times New Roman" w:eastAsia="Times New Roman" w:hAnsi="Times New Roman" w:cs="Times New Roman"/>
          <w:bCs/>
          <w:color w:val="000000"/>
          <w:sz w:val="24"/>
          <w:szCs w:val="24"/>
          <w:lang w:eastAsia="ro-RO"/>
        </w:rPr>
        <w:t>ază conform specificațiilor tehnice:</w:t>
      </w:r>
    </w:p>
    <w:p w:rsidR="00460DE4" w:rsidRPr="0049406B" w:rsidRDefault="00163C09"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42.4.1. </w:t>
      </w:r>
      <w:r w:rsidR="00460DE4" w:rsidRPr="0049406B">
        <w:rPr>
          <w:rFonts w:ascii="Times New Roman" w:eastAsia="Times New Roman" w:hAnsi="Times New Roman" w:cs="Times New Roman"/>
          <w:color w:val="000000"/>
          <w:sz w:val="24"/>
          <w:szCs w:val="24"/>
          <w:lang w:eastAsia="ro-RO"/>
        </w:rPr>
        <w:t xml:space="preserve">La un capăt al tubului </w:t>
      </w:r>
      <w:r w:rsidRPr="0049406B">
        <w:rPr>
          <w:rFonts w:ascii="Times New Roman" w:eastAsia="Times New Roman" w:hAnsi="Times New Roman" w:cs="Times New Roman"/>
          <w:color w:val="000000"/>
          <w:sz w:val="24"/>
          <w:szCs w:val="24"/>
          <w:lang w:eastAsia="ro-RO"/>
        </w:rPr>
        <w:t>(</w:t>
      </w:r>
      <w:proofErr w:type="spellStart"/>
      <w:r w:rsidRPr="0049406B">
        <w:rPr>
          <w:rFonts w:ascii="Times New Roman" w:eastAsia="Times New Roman" w:hAnsi="Times New Roman" w:cs="Times New Roman"/>
          <w:color w:val="000000"/>
          <w:sz w:val="24"/>
          <w:szCs w:val="24"/>
          <w:lang w:eastAsia="ro-RO"/>
        </w:rPr>
        <w:t>subpct</w:t>
      </w:r>
      <w:proofErr w:type="spellEnd"/>
      <w:r w:rsidRPr="0049406B">
        <w:rPr>
          <w:rFonts w:ascii="Times New Roman" w:eastAsia="Times New Roman" w:hAnsi="Times New Roman" w:cs="Times New Roman"/>
          <w:color w:val="000000"/>
          <w:sz w:val="24"/>
          <w:szCs w:val="24"/>
          <w:lang w:eastAsia="ro-RO"/>
        </w:rPr>
        <w:t>. 41.</w:t>
      </w:r>
      <w:r w:rsidR="00D77853" w:rsidRPr="0049406B">
        <w:rPr>
          <w:rFonts w:ascii="Times New Roman" w:eastAsia="Times New Roman" w:hAnsi="Times New Roman" w:cs="Times New Roman"/>
          <w:color w:val="000000"/>
          <w:sz w:val="24"/>
          <w:szCs w:val="24"/>
          <w:lang w:eastAsia="ro-RO"/>
        </w:rPr>
        <w:t>4</w:t>
      </w:r>
      <w:r w:rsidRPr="0049406B">
        <w:rPr>
          <w:rFonts w:ascii="Times New Roman" w:eastAsia="Times New Roman" w:hAnsi="Times New Roman" w:cs="Times New Roman"/>
          <w:color w:val="000000"/>
          <w:sz w:val="24"/>
          <w:szCs w:val="24"/>
          <w:lang w:eastAsia="ro-RO"/>
        </w:rPr>
        <w:t>. de la pct.41</w:t>
      </w:r>
      <w:r w:rsidR="00D77853" w:rsidRPr="0049406B">
        <w:rPr>
          <w:rFonts w:ascii="Times New Roman" w:eastAsia="Times New Roman" w:hAnsi="Times New Roman" w:cs="Times New Roman"/>
          <w:color w:val="000000"/>
          <w:sz w:val="24"/>
          <w:szCs w:val="24"/>
          <w:lang w:eastAsia="ro-RO"/>
        </w:rPr>
        <w:t>)</w:t>
      </w:r>
      <w:r w:rsidR="00460DE4" w:rsidRPr="0049406B">
        <w:rPr>
          <w:rFonts w:ascii="Times New Roman" w:eastAsia="Times New Roman" w:hAnsi="Times New Roman" w:cs="Times New Roman"/>
          <w:color w:val="000000"/>
          <w:sz w:val="24"/>
          <w:szCs w:val="24"/>
          <w:lang w:eastAsia="ro-RO"/>
        </w:rPr>
        <w:t xml:space="preserve"> se fac două găuri diametral opuse, cu diametrul de 4</w:t>
      </w:r>
      <w:r w:rsidR="00D77853"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mm, perpendicular pe suprafața peretelui, la o distanță de 4</w:t>
      </w:r>
      <w:r w:rsidR="00B951C6"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mm față de margine. Se sudează cap la cap talerul de bază </w:t>
      </w:r>
      <w:r w:rsidR="00D77853" w:rsidRPr="0049406B">
        <w:rPr>
          <w:rFonts w:ascii="Times New Roman" w:eastAsia="Times New Roman" w:hAnsi="Times New Roman" w:cs="Times New Roman"/>
          <w:color w:val="000000"/>
          <w:sz w:val="24"/>
          <w:szCs w:val="24"/>
          <w:lang w:eastAsia="ro-RO"/>
        </w:rPr>
        <w:t>(</w:t>
      </w:r>
      <w:proofErr w:type="spellStart"/>
      <w:r w:rsidR="00D77853" w:rsidRPr="0049406B">
        <w:rPr>
          <w:rFonts w:ascii="Times New Roman" w:eastAsia="Times New Roman" w:hAnsi="Times New Roman" w:cs="Times New Roman"/>
          <w:color w:val="000000"/>
          <w:sz w:val="24"/>
          <w:szCs w:val="24"/>
          <w:lang w:eastAsia="ro-RO"/>
        </w:rPr>
        <w:t>subpct</w:t>
      </w:r>
      <w:proofErr w:type="spellEnd"/>
      <w:r w:rsidR="00D77853" w:rsidRPr="0049406B">
        <w:rPr>
          <w:rFonts w:ascii="Times New Roman" w:eastAsia="Times New Roman" w:hAnsi="Times New Roman" w:cs="Times New Roman"/>
          <w:color w:val="000000"/>
          <w:sz w:val="24"/>
          <w:szCs w:val="24"/>
          <w:lang w:eastAsia="ro-RO"/>
        </w:rPr>
        <w:t>. 41.5. de la pct.41)</w:t>
      </w:r>
      <w:r w:rsidR="00460DE4" w:rsidRPr="0049406B">
        <w:rPr>
          <w:rFonts w:ascii="Times New Roman" w:eastAsia="Times New Roman" w:hAnsi="Times New Roman" w:cs="Times New Roman"/>
          <w:color w:val="000000"/>
          <w:sz w:val="24"/>
          <w:szCs w:val="24"/>
          <w:lang w:eastAsia="ro-RO"/>
        </w:rPr>
        <w:t xml:space="preserve"> și capătul opus al tubului, umplând complet unghiul drept dintre talerul de bază și peretele tubului cu metal de adaos de-a lungul întregii circumferințe a tubului.</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072DC6" w:rsidRPr="0049406B">
        <w:rPr>
          <w:rFonts w:ascii="Times New Roman" w:eastAsia="Times New Roman" w:hAnsi="Times New Roman" w:cs="Times New Roman"/>
          <w:color w:val="000000"/>
          <w:sz w:val="24"/>
          <w:szCs w:val="24"/>
          <w:lang w:eastAsia="ro-RO"/>
        </w:rPr>
        <w:t>2.5</w:t>
      </w:r>
      <w:r w:rsidRPr="0049406B">
        <w:rPr>
          <w:rFonts w:ascii="Times New Roman" w:eastAsia="Times New Roman" w:hAnsi="Times New Roman" w:cs="Times New Roman"/>
          <w:color w:val="000000"/>
          <w:sz w:val="24"/>
          <w:szCs w:val="24"/>
          <w:lang w:eastAsia="ro-RO"/>
        </w:rPr>
        <w:t>.</w:t>
      </w:r>
      <w:r w:rsidR="00072DC6"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bCs/>
          <w:color w:val="000000"/>
          <w:sz w:val="24"/>
          <w:szCs w:val="24"/>
          <w:lang w:eastAsia="ro-RO"/>
        </w:rPr>
        <w:t>Umplerea și încărcarea tubului de oțel</w:t>
      </w:r>
      <w:r w:rsidR="00C073B3" w:rsidRPr="0049406B">
        <w:rPr>
          <w:rFonts w:ascii="Times New Roman" w:eastAsia="Times New Roman" w:hAnsi="Times New Roman" w:cs="Times New Roman"/>
          <w:bCs/>
          <w:color w:val="000000"/>
          <w:sz w:val="24"/>
          <w:szCs w:val="24"/>
          <w:lang w:eastAsia="ro-RO"/>
        </w:rPr>
        <w:t xml:space="preserve"> se efectuează conform </w:t>
      </w:r>
      <w:r w:rsidR="00332912" w:rsidRPr="0049406B">
        <w:rPr>
          <w:rFonts w:ascii="Times New Roman" w:eastAsia="Times New Roman" w:hAnsi="Times New Roman" w:cs="Times New Roman"/>
          <w:bCs/>
          <w:color w:val="000000"/>
          <w:sz w:val="24"/>
          <w:szCs w:val="24"/>
          <w:lang w:eastAsia="ro-RO"/>
        </w:rPr>
        <w:t>instrucțiunilor</w:t>
      </w:r>
      <w:r w:rsidR="00C073B3" w:rsidRPr="0049406B">
        <w:rPr>
          <w:rFonts w:ascii="Times New Roman" w:eastAsia="Times New Roman" w:hAnsi="Times New Roman" w:cs="Times New Roman"/>
          <w:bCs/>
          <w:color w:val="000000"/>
          <w:sz w:val="24"/>
          <w:szCs w:val="24"/>
          <w:lang w:eastAsia="ro-RO"/>
        </w:rPr>
        <w:t xml:space="preserve"> tehnice</w:t>
      </w:r>
      <w:r w:rsidR="00332912" w:rsidRPr="0049406B">
        <w:rPr>
          <w:rFonts w:ascii="Times New Roman" w:eastAsia="Times New Roman" w:hAnsi="Times New Roman" w:cs="Times New Roman"/>
          <w:bCs/>
          <w:color w:val="000000"/>
          <w:sz w:val="24"/>
          <w:szCs w:val="24"/>
          <w:lang w:eastAsia="ro-RO"/>
        </w:rPr>
        <w:t xml:space="preserve"> și cu respectarea măsurilor de securitate specifice, după cum urmează</w:t>
      </w:r>
      <w:r w:rsidR="004A5453" w:rsidRPr="0049406B">
        <w:rPr>
          <w:rFonts w:ascii="Times New Roman" w:eastAsia="Times New Roman" w:hAnsi="Times New Roman" w:cs="Times New Roman"/>
          <w:bCs/>
          <w:color w:val="000000"/>
          <w:sz w:val="24"/>
          <w:szCs w:val="24"/>
          <w:lang w:eastAsia="ro-RO"/>
        </w:rPr>
        <w:t xml:space="preserve"> (fi</w:t>
      </w:r>
      <w:r w:rsidR="007A7D2A" w:rsidRPr="0049406B">
        <w:rPr>
          <w:rFonts w:ascii="Times New Roman" w:eastAsia="Times New Roman" w:hAnsi="Times New Roman" w:cs="Times New Roman"/>
          <w:bCs/>
          <w:color w:val="000000"/>
          <w:sz w:val="24"/>
          <w:szCs w:val="24"/>
          <w:lang w:eastAsia="ro-RO"/>
        </w:rPr>
        <w:t>gura 2 și figura 3)</w:t>
      </w:r>
      <w:r w:rsidR="00C073B3" w:rsidRPr="0049406B">
        <w:rPr>
          <w:rFonts w:ascii="Times New Roman" w:eastAsia="Times New Roman" w:hAnsi="Times New Roman" w:cs="Times New Roman"/>
          <w:bCs/>
          <w:color w:val="000000"/>
          <w:sz w:val="24"/>
          <w:szCs w:val="24"/>
          <w:lang w:eastAsia="ro-RO"/>
        </w:rPr>
        <w:t>:</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072DC6" w:rsidRPr="0049406B">
        <w:rPr>
          <w:rFonts w:ascii="Times New Roman" w:eastAsia="Times New Roman" w:hAnsi="Times New Roman" w:cs="Times New Roman"/>
          <w:color w:val="000000"/>
          <w:sz w:val="24"/>
          <w:szCs w:val="24"/>
          <w:lang w:eastAsia="ro-RO"/>
        </w:rPr>
        <w:t>2.5.1</w:t>
      </w:r>
      <w:r w:rsidRPr="0049406B">
        <w:rPr>
          <w:rFonts w:ascii="Times New Roman" w:eastAsia="Times New Roman" w:hAnsi="Times New Roman" w:cs="Times New Roman"/>
          <w:color w:val="000000"/>
          <w:sz w:val="24"/>
          <w:szCs w:val="24"/>
          <w:lang w:eastAsia="ro-RO"/>
        </w:rPr>
        <w:t>.</w:t>
      </w:r>
      <w:r w:rsidR="00072DC6"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Eșantionul, tubul de oțel și încărcătura de detonare sunt condiționate la o temperatură de (20</w:t>
      </w:r>
      <w:r w:rsidR="003B61B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5)°C. Pentru două teste de rezistență la detonare, ar trebui să fie disponibile circa</w:t>
      </w:r>
      <w:r w:rsidR="000B7EF6"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20</w:t>
      </w:r>
      <w:r w:rsidR="000B7EF6" w:rsidRPr="0049406B">
        <w:rPr>
          <w:rFonts w:ascii="Times New Roman" w:eastAsia="Times New Roman" w:hAnsi="Times New Roman" w:cs="Times New Roman"/>
          <w:color w:val="000000"/>
          <w:sz w:val="24"/>
          <w:szCs w:val="24"/>
          <w:lang w:eastAsia="ro-RO"/>
        </w:rPr>
        <w:t xml:space="preserve"> </w:t>
      </w:r>
      <w:r w:rsidR="00234CFC" w:rsidRPr="0049406B">
        <w:rPr>
          <w:rFonts w:ascii="Times New Roman" w:eastAsia="Times New Roman" w:hAnsi="Times New Roman" w:cs="Times New Roman"/>
          <w:color w:val="000000"/>
          <w:sz w:val="24"/>
          <w:szCs w:val="24"/>
          <w:lang w:eastAsia="ro-RO"/>
        </w:rPr>
        <w:t>kg de eșantion.</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A801F1" w:rsidRPr="0049406B">
        <w:rPr>
          <w:rFonts w:ascii="Times New Roman" w:eastAsia="Times New Roman" w:hAnsi="Times New Roman" w:cs="Times New Roman"/>
          <w:color w:val="000000"/>
          <w:sz w:val="24"/>
          <w:szCs w:val="24"/>
          <w:lang w:eastAsia="ro-RO"/>
        </w:rPr>
        <w:t>2</w:t>
      </w:r>
      <w:r w:rsidRPr="0049406B">
        <w:rPr>
          <w:rFonts w:ascii="Times New Roman" w:eastAsia="Times New Roman" w:hAnsi="Times New Roman" w:cs="Times New Roman"/>
          <w:color w:val="000000"/>
          <w:sz w:val="24"/>
          <w:szCs w:val="24"/>
          <w:lang w:eastAsia="ro-RO"/>
        </w:rPr>
        <w:t>.</w:t>
      </w:r>
      <w:r w:rsidR="00A801F1" w:rsidRPr="0049406B">
        <w:rPr>
          <w:rFonts w:ascii="Times New Roman" w:eastAsia="Times New Roman" w:hAnsi="Times New Roman" w:cs="Times New Roman"/>
          <w:color w:val="000000"/>
          <w:sz w:val="24"/>
          <w:szCs w:val="24"/>
          <w:lang w:eastAsia="ro-RO"/>
        </w:rPr>
        <w:t>5.2</w:t>
      </w:r>
      <w:r w:rsidRPr="0049406B">
        <w:rPr>
          <w:rFonts w:ascii="Times New Roman" w:eastAsia="Times New Roman" w:hAnsi="Times New Roman" w:cs="Times New Roman"/>
          <w:color w:val="000000"/>
          <w:sz w:val="24"/>
          <w:szCs w:val="24"/>
          <w:lang w:eastAsia="ro-RO"/>
        </w:rPr>
        <w:t>.</w:t>
      </w:r>
      <w:r w:rsidR="00A801F1"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pune tubul vertical cu talerul de bază pătrat sprijinit pe o suprafață plană, stabilă, de preferință din beton. Se umple tubul până la aproape o treime din înălțimea sa cu eșantionul de testare și se lasă să cadă de la 10</w:t>
      </w:r>
      <w:r w:rsidR="0083181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cm vertical pe suprafața plană, de cinci ori, pentru a tasa perlele sau granulele cât mai mult posibil. Pentru a accelera tasarea granulelor, se lovește peretele lateral al tubului, între căderi, cu un ciocan de 750</w:t>
      </w:r>
      <w:r w:rsidR="00B34A7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g-1</w:t>
      </w:r>
      <w:r w:rsidR="00B34A7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000 g; se</w:t>
      </w:r>
      <w:r w:rsidR="00234CFC" w:rsidRPr="0049406B">
        <w:rPr>
          <w:rFonts w:ascii="Times New Roman" w:eastAsia="Times New Roman" w:hAnsi="Times New Roman" w:cs="Times New Roman"/>
          <w:color w:val="000000"/>
          <w:sz w:val="24"/>
          <w:szCs w:val="24"/>
          <w:lang w:eastAsia="ro-RO"/>
        </w:rPr>
        <w:t xml:space="preserve"> aplică, în total, 10 lovituri.</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83181A" w:rsidRPr="0049406B">
        <w:rPr>
          <w:rFonts w:ascii="Times New Roman" w:eastAsia="Times New Roman" w:hAnsi="Times New Roman" w:cs="Times New Roman"/>
          <w:color w:val="000000"/>
          <w:sz w:val="24"/>
          <w:szCs w:val="24"/>
          <w:lang w:eastAsia="ro-RO"/>
        </w:rPr>
        <w:t>2.5.3</w:t>
      </w:r>
      <w:r w:rsidRPr="0049406B">
        <w:rPr>
          <w:rFonts w:ascii="Times New Roman" w:eastAsia="Times New Roman" w:hAnsi="Times New Roman" w:cs="Times New Roman"/>
          <w:color w:val="000000"/>
          <w:sz w:val="24"/>
          <w:szCs w:val="24"/>
          <w:lang w:eastAsia="ro-RO"/>
        </w:rPr>
        <w:t>.</w:t>
      </w:r>
      <w:r w:rsidR="0083181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introduce în tub un alt eșantion și se repetă operația. În final, cantitatea adăugată trebuie să permită ca, după tasarea granulelor prin ridicarea și lăsarea tubului să cadă de</w:t>
      </w:r>
      <w:r w:rsidR="0083181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10</w:t>
      </w:r>
      <w:r w:rsidR="0083181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ori și un total de 20 de lovituri intermitente cu ciocanul, încărcătura să umple tubul până la o distanță de 70</w:t>
      </w:r>
      <w:r w:rsidR="0083181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mm față de </w:t>
      </w:r>
      <w:r w:rsidR="00234CFC" w:rsidRPr="0049406B">
        <w:rPr>
          <w:rFonts w:ascii="Times New Roman" w:eastAsia="Times New Roman" w:hAnsi="Times New Roman" w:cs="Times New Roman"/>
          <w:color w:val="000000"/>
          <w:sz w:val="24"/>
          <w:szCs w:val="24"/>
          <w:lang w:eastAsia="ro-RO"/>
        </w:rPr>
        <w:t>orificiu.</w:t>
      </w:r>
    </w:p>
    <w:p w:rsidR="00234CFC"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F1165A" w:rsidRPr="0049406B">
        <w:rPr>
          <w:rFonts w:ascii="Times New Roman" w:eastAsia="Times New Roman" w:hAnsi="Times New Roman" w:cs="Times New Roman"/>
          <w:color w:val="000000"/>
          <w:sz w:val="24"/>
          <w:szCs w:val="24"/>
          <w:lang w:eastAsia="ro-RO"/>
        </w:rPr>
        <w:t>2</w:t>
      </w:r>
      <w:r w:rsidRPr="0049406B">
        <w:rPr>
          <w:rFonts w:ascii="Times New Roman" w:eastAsia="Times New Roman" w:hAnsi="Times New Roman" w:cs="Times New Roman"/>
          <w:color w:val="000000"/>
          <w:sz w:val="24"/>
          <w:szCs w:val="24"/>
          <w:lang w:eastAsia="ro-RO"/>
        </w:rPr>
        <w:t>.</w:t>
      </w:r>
      <w:r w:rsidR="00F1165A" w:rsidRPr="0049406B">
        <w:rPr>
          <w:rFonts w:ascii="Times New Roman" w:eastAsia="Times New Roman" w:hAnsi="Times New Roman" w:cs="Times New Roman"/>
          <w:color w:val="000000"/>
          <w:sz w:val="24"/>
          <w:szCs w:val="24"/>
          <w:lang w:eastAsia="ro-RO"/>
        </w:rPr>
        <w:t>5.4</w:t>
      </w:r>
      <w:r w:rsidRPr="0049406B">
        <w:rPr>
          <w:rFonts w:ascii="Times New Roman" w:eastAsia="Times New Roman" w:hAnsi="Times New Roman" w:cs="Times New Roman"/>
          <w:color w:val="000000"/>
          <w:sz w:val="24"/>
          <w:szCs w:val="24"/>
          <w:lang w:eastAsia="ro-RO"/>
        </w:rPr>
        <w:t>.</w:t>
      </w:r>
      <w:r w:rsidR="00F1165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Înălțimea umpluturii eșantionului se corectează în tubul de oțel așa încât încărcătura de detonare (menționată la </w:t>
      </w:r>
      <w:proofErr w:type="spellStart"/>
      <w:r w:rsidR="00F1165A" w:rsidRPr="0049406B">
        <w:rPr>
          <w:rFonts w:ascii="Times New Roman" w:eastAsia="Times New Roman" w:hAnsi="Times New Roman" w:cs="Times New Roman"/>
          <w:color w:val="000000"/>
          <w:sz w:val="24"/>
          <w:szCs w:val="24"/>
          <w:lang w:eastAsia="ro-RO"/>
        </w:rPr>
        <w:t>subpct</w:t>
      </w:r>
      <w:proofErr w:type="spellEnd"/>
      <w:r w:rsidR="00F1165A" w:rsidRPr="0049406B">
        <w:rPr>
          <w:rFonts w:ascii="Times New Roman" w:eastAsia="Times New Roman" w:hAnsi="Times New Roman" w:cs="Times New Roman"/>
          <w:color w:val="000000"/>
          <w:sz w:val="24"/>
          <w:szCs w:val="24"/>
          <w:lang w:eastAsia="ro-RO"/>
        </w:rPr>
        <w:t xml:space="preserve">. </w:t>
      </w:r>
      <w:r w:rsidR="006645FD" w:rsidRPr="0049406B">
        <w:rPr>
          <w:rFonts w:ascii="Times New Roman" w:eastAsia="Times New Roman" w:hAnsi="Times New Roman" w:cs="Times New Roman"/>
          <w:color w:val="000000"/>
          <w:sz w:val="24"/>
          <w:szCs w:val="24"/>
          <w:lang w:eastAsia="ro-RO"/>
        </w:rPr>
        <w:t>42.2.</w:t>
      </w:r>
      <w:r w:rsidRPr="0049406B">
        <w:rPr>
          <w:rFonts w:ascii="Times New Roman" w:eastAsia="Times New Roman" w:hAnsi="Times New Roman" w:cs="Times New Roman"/>
          <w:color w:val="000000"/>
          <w:sz w:val="24"/>
          <w:szCs w:val="24"/>
          <w:lang w:eastAsia="ro-RO"/>
        </w:rPr>
        <w:t xml:space="preserve"> sau</w:t>
      </w:r>
      <w:r w:rsidR="006645FD" w:rsidRPr="0049406B">
        <w:rPr>
          <w:rFonts w:ascii="Times New Roman" w:eastAsia="Times New Roman" w:hAnsi="Times New Roman" w:cs="Times New Roman"/>
          <w:color w:val="000000"/>
          <w:sz w:val="24"/>
          <w:szCs w:val="24"/>
          <w:lang w:eastAsia="ro-RO"/>
        </w:rPr>
        <w:t xml:space="preserve"> 42.3.</w:t>
      </w:r>
      <w:r w:rsidRPr="0049406B">
        <w:rPr>
          <w:rFonts w:ascii="Times New Roman" w:eastAsia="Times New Roman" w:hAnsi="Times New Roman" w:cs="Times New Roman"/>
          <w:color w:val="000000"/>
          <w:sz w:val="24"/>
          <w:szCs w:val="24"/>
          <w:lang w:eastAsia="ro-RO"/>
        </w:rPr>
        <w:t>) care va fi introdusă ulterior să fie în contact strâns cu eșantion</w:t>
      </w:r>
      <w:r w:rsidR="00234CFC" w:rsidRPr="0049406B">
        <w:rPr>
          <w:rFonts w:ascii="Times New Roman" w:eastAsia="Times New Roman" w:hAnsi="Times New Roman" w:cs="Times New Roman"/>
          <w:color w:val="000000"/>
          <w:sz w:val="24"/>
          <w:szCs w:val="24"/>
          <w:lang w:eastAsia="ro-RO"/>
        </w:rPr>
        <w:t>ul pe toată suprafața acestuia.</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A43449" w:rsidRPr="0049406B">
        <w:rPr>
          <w:rFonts w:ascii="Times New Roman" w:eastAsia="Times New Roman" w:hAnsi="Times New Roman" w:cs="Times New Roman"/>
          <w:color w:val="000000"/>
          <w:sz w:val="24"/>
          <w:szCs w:val="24"/>
          <w:lang w:eastAsia="ro-RO"/>
        </w:rPr>
        <w:t>2.5</w:t>
      </w:r>
      <w:r w:rsidRPr="0049406B">
        <w:rPr>
          <w:rFonts w:ascii="Times New Roman" w:eastAsia="Times New Roman" w:hAnsi="Times New Roman" w:cs="Times New Roman"/>
          <w:color w:val="000000"/>
          <w:sz w:val="24"/>
          <w:szCs w:val="24"/>
          <w:lang w:eastAsia="ro-RO"/>
        </w:rPr>
        <w:t>.</w:t>
      </w:r>
      <w:r w:rsidR="00A43449" w:rsidRPr="0049406B">
        <w:rPr>
          <w:rFonts w:ascii="Times New Roman" w:eastAsia="Times New Roman" w:hAnsi="Times New Roman" w:cs="Times New Roman"/>
          <w:color w:val="000000"/>
          <w:sz w:val="24"/>
          <w:szCs w:val="24"/>
          <w:lang w:eastAsia="ro-RO"/>
        </w:rPr>
        <w:t>5.</w:t>
      </w:r>
      <w:r w:rsidR="00626A3D"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introduce încărcătura de detonare în tub astfel încât să fie în contact cu eșantionul; suprafața superioară a discului din lemn sau material plastic trebuie să fie cu 6</w:t>
      </w:r>
      <w:r w:rsidR="00626A3D"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mm sub capătul tubului. Se asigură contactul strâns, foarte important, între exploziv și eșantion, înlăturând încărcătura de </w:t>
      </w:r>
      <w:r w:rsidRPr="0049406B">
        <w:rPr>
          <w:rFonts w:ascii="Times New Roman" w:eastAsia="Times New Roman" w:hAnsi="Times New Roman" w:cs="Times New Roman"/>
          <w:color w:val="000000"/>
          <w:sz w:val="24"/>
          <w:szCs w:val="24"/>
          <w:lang w:eastAsia="ro-RO"/>
        </w:rPr>
        <w:lastRenderedPageBreak/>
        <w:t>detonare și adăugând sau îndepărtând mici cantități de material din eșantion. Se inserează splinturile prin găurile de lângă capătul liber al tubului, cu piciorușele acestora deschise și în contact cu tubul (figur</w:t>
      </w:r>
      <w:r w:rsidR="00626A3D" w:rsidRPr="0049406B">
        <w:rPr>
          <w:rFonts w:ascii="Times New Roman" w:eastAsia="Times New Roman" w:hAnsi="Times New Roman" w:cs="Times New Roman"/>
          <w:color w:val="000000"/>
          <w:sz w:val="24"/>
          <w:szCs w:val="24"/>
          <w:lang w:eastAsia="ro-RO"/>
        </w:rPr>
        <w:t xml:space="preserve">a </w:t>
      </w:r>
      <w:r w:rsidRPr="0049406B">
        <w:rPr>
          <w:rFonts w:ascii="Times New Roman" w:eastAsia="Times New Roman" w:hAnsi="Times New Roman" w:cs="Times New Roman"/>
          <w:color w:val="000000"/>
          <w:sz w:val="24"/>
          <w:szCs w:val="24"/>
          <w:lang w:eastAsia="ro-RO"/>
        </w:rPr>
        <w:t>2 și</w:t>
      </w:r>
      <w:r w:rsidR="00626A3D"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3).</w:t>
      </w:r>
    </w:p>
    <w:p w:rsidR="00234CFC" w:rsidRPr="0049406B" w:rsidRDefault="00460DE4" w:rsidP="00234CFC">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626A3D" w:rsidRPr="0049406B">
        <w:rPr>
          <w:rFonts w:ascii="Times New Roman" w:eastAsia="Times New Roman" w:hAnsi="Times New Roman" w:cs="Times New Roman"/>
          <w:color w:val="000000"/>
          <w:sz w:val="24"/>
          <w:szCs w:val="24"/>
          <w:lang w:eastAsia="ro-RO"/>
        </w:rPr>
        <w:t xml:space="preserve">2.6. </w:t>
      </w:r>
      <w:r w:rsidRPr="0049406B">
        <w:rPr>
          <w:rFonts w:ascii="Times New Roman" w:eastAsia="Times New Roman" w:hAnsi="Times New Roman" w:cs="Times New Roman"/>
          <w:bCs/>
          <w:color w:val="000000"/>
          <w:sz w:val="24"/>
          <w:szCs w:val="24"/>
          <w:lang w:eastAsia="ro-RO"/>
        </w:rPr>
        <w:t xml:space="preserve">Poziționarea tubului de oțel și a cilindrilor de plumb </w:t>
      </w:r>
      <w:r w:rsidR="00941642" w:rsidRPr="0049406B">
        <w:rPr>
          <w:rFonts w:ascii="Times New Roman" w:eastAsia="Times New Roman" w:hAnsi="Times New Roman" w:cs="Times New Roman"/>
          <w:bCs/>
          <w:color w:val="000000"/>
          <w:sz w:val="24"/>
          <w:szCs w:val="24"/>
          <w:lang w:eastAsia="ro-RO"/>
        </w:rPr>
        <w:t xml:space="preserve"> se efectuează conform </w:t>
      </w:r>
      <w:r w:rsidR="00131433" w:rsidRPr="0049406B">
        <w:rPr>
          <w:rFonts w:ascii="Times New Roman" w:eastAsia="Times New Roman" w:hAnsi="Times New Roman" w:cs="Times New Roman"/>
          <w:bCs/>
          <w:color w:val="000000"/>
          <w:sz w:val="24"/>
          <w:szCs w:val="24"/>
          <w:lang w:eastAsia="ro-RO"/>
        </w:rPr>
        <w:t>specificațiilor tehnice, după cum urmează:</w:t>
      </w:r>
      <w:r w:rsidR="00333B7C" w:rsidRPr="0049406B">
        <w:rPr>
          <w:rFonts w:ascii="Times New Roman" w:eastAsia="Times New Roman" w:hAnsi="Times New Roman" w:cs="Times New Roman"/>
          <w:b/>
          <w:bCs/>
          <w:color w:val="000000"/>
          <w:sz w:val="24"/>
          <w:szCs w:val="24"/>
          <w:lang w:eastAsia="ro-RO"/>
        </w:rPr>
        <w:t xml:space="preserve"> </w:t>
      </w:r>
    </w:p>
    <w:p w:rsidR="00333B7C" w:rsidRPr="0049406B" w:rsidRDefault="00333B7C" w:rsidP="00234CFC">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Cs/>
          <w:color w:val="000000"/>
          <w:sz w:val="24"/>
          <w:szCs w:val="24"/>
          <w:lang w:eastAsia="ro-RO"/>
        </w:rPr>
        <w:t>42.6.1.</w:t>
      </w:r>
      <w:r w:rsidRPr="0049406B">
        <w:rPr>
          <w:rFonts w:ascii="Times New Roman" w:eastAsia="Times New Roman" w:hAnsi="Times New Roman" w:cs="Times New Roman"/>
          <w:b/>
          <w:bCs/>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Figura 4 ilustrează</w:t>
      </w:r>
      <w:r w:rsidR="00F142B3" w:rsidRPr="0049406B">
        <w:rPr>
          <w:rFonts w:ascii="Times New Roman" w:eastAsia="Times New Roman" w:hAnsi="Times New Roman" w:cs="Times New Roman"/>
          <w:color w:val="000000"/>
          <w:sz w:val="24"/>
          <w:szCs w:val="24"/>
          <w:lang w:eastAsia="ro-RO"/>
        </w:rPr>
        <w:t xml:space="preserve"> </w:t>
      </w:r>
      <w:r w:rsidR="00E25A75" w:rsidRPr="0049406B">
        <w:rPr>
          <w:rFonts w:ascii="Times New Roman" w:eastAsia="Times New Roman" w:hAnsi="Times New Roman" w:cs="Times New Roman"/>
          <w:color w:val="000000"/>
          <w:sz w:val="24"/>
          <w:szCs w:val="24"/>
          <w:lang w:eastAsia="ro-RO"/>
        </w:rPr>
        <w:t xml:space="preserve">poziționarea </w:t>
      </w:r>
      <w:r w:rsidR="00B3531D" w:rsidRPr="0049406B">
        <w:rPr>
          <w:rFonts w:ascii="Times New Roman" w:eastAsia="Times New Roman" w:hAnsi="Times New Roman" w:cs="Times New Roman"/>
          <w:color w:val="000000"/>
          <w:sz w:val="24"/>
          <w:szCs w:val="24"/>
          <w:lang w:eastAsia="ro-RO"/>
        </w:rPr>
        <w:t>tubului de oțel și a cilindrilor de plumb</w:t>
      </w:r>
      <w:r w:rsidR="00BF17C9" w:rsidRPr="0049406B">
        <w:rPr>
          <w:rFonts w:ascii="Times New Roman" w:eastAsia="Times New Roman" w:hAnsi="Times New Roman" w:cs="Times New Roman"/>
          <w:color w:val="000000"/>
          <w:sz w:val="24"/>
          <w:szCs w:val="24"/>
          <w:lang w:eastAsia="ro-RO"/>
        </w:rPr>
        <w:t>:</w:t>
      </w:r>
    </w:p>
    <w:p w:rsidR="00333B7C" w:rsidRPr="0049406B" w:rsidRDefault="0044099C" w:rsidP="002A76C4">
      <w:pPr>
        <w:shd w:val="clear" w:color="auto" w:fill="FFFFFF"/>
        <w:spacing w:after="150" w:line="240" w:lineRule="auto"/>
        <w:rPr>
          <w:rFonts w:ascii="Times New Roman" w:eastAsia="Times New Roman" w:hAnsi="Times New Roman" w:cs="Times New Roman"/>
          <w:color w:val="000000"/>
          <w:sz w:val="24"/>
          <w:szCs w:val="24"/>
          <w:lang w:eastAsia="ro-RO"/>
        </w:rPr>
      </w:pPr>
      <w:r w:rsidRPr="0049406B">
        <w:rPr>
          <w:rFonts w:ascii="Times New Roman" w:hAnsi="Times New Roman" w:cs="Times New Roman"/>
          <w:noProof/>
          <w:sz w:val="24"/>
          <w:szCs w:val="24"/>
          <w:lang w:val="en-US"/>
        </w:rPr>
        <w:drawing>
          <wp:inline distT="0" distB="0" distL="0" distR="0" wp14:anchorId="4003BE29" wp14:editId="6AA3022F">
            <wp:extent cx="5324475" cy="6096000"/>
            <wp:effectExtent l="0" t="0" r="9525" b="0"/>
            <wp:docPr id="2" name="Imagine 2" descr="C:\Users\Corina Ceban\AppData\Local\Microsoft\Windows\INetCache\Content.MSO\DE702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ina Ceban\AppData\Local\Microsoft\Windows\INetCache\Content.MSO\DE702B5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6096000"/>
                    </a:xfrm>
                    <a:prstGeom prst="rect">
                      <a:avLst/>
                    </a:prstGeom>
                    <a:noFill/>
                    <a:ln>
                      <a:noFill/>
                    </a:ln>
                  </pic:spPr>
                </pic:pic>
              </a:graphicData>
            </a:graphic>
          </wp:inline>
        </w:drawing>
      </w:r>
    </w:p>
    <w:p w:rsidR="00D10FC7" w:rsidRPr="0049406B" w:rsidRDefault="00D10FC7" w:rsidP="00D10FC7">
      <w:pPr>
        <w:shd w:val="clear" w:color="auto" w:fill="FFFFFF"/>
        <w:spacing w:after="150" w:line="240"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Figura 4. Poziționarea tubului de oțel și a cilindrilor de plumb</w:t>
      </w:r>
    </w:p>
    <w:p w:rsidR="00E07A75" w:rsidRPr="0049406B" w:rsidRDefault="00E07A7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unde, numerele care figurează în cercuri:</w:t>
      </w:r>
    </w:p>
    <w:p w:rsidR="00E07A75" w:rsidRPr="0049406B" w:rsidRDefault="00B80F70" w:rsidP="00234CFC">
      <w:pPr>
        <w:spacing w:line="276" w:lineRule="auto"/>
        <w:jc w:val="both"/>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1 - </w:t>
      </w:r>
      <w:r w:rsidR="00E07A75" w:rsidRPr="0049406B">
        <w:rPr>
          <w:rFonts w:ascii="Times New Roman" w:eastAsia="Times New Roman" w:hAnsi="Times New Roman" w:cs="Times New Roman"/>
          <w:color w:val="000000"/>
          <w:sz w:val="24"/>
          <w:szCs w:val="24"/>
          <w:lang w:eastAsia="ro-RO"/>
        </w:rPr>
        <w:t>Tub de oțel</w:t>
      </w:r>
    </w:p>
    <w:p w:rsidR="00E07A75" w:rsidRPr="0049406B" w:rsidRDefault="00B80F70" w:rsidP="00234CFC">
      <w:pPr>
        <w:spacing w:line="276" w:lineRule="auto"/>
        <w:jc w:val="both"/>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2 - </w:t>
      </w:r>
      <w:r w:rsidR="00E07A75" w:rsidRPr="0049406B">
        <w:rPr>
          <w:rFonts w:ascii="Times New Roman" w:eastAsia="Times New Roman" w:hAnsi="Times New Roman" w:cs="Times New Roman"/>
          <w:color w:val="000000"/>
          <w:sz w:val="24"/>
          <w:szCs w:val="24"/>
          <w:lang w:eastAsia="ro-RO"/>
        </w:rPr>
        <w:t>Cilindri de plumb</w:t>
      </w:r>
    </w:p>
    <w:p w:rsidR="00E07A75" w:rsidRPr="0049406B" w:rsidRDefault="00B80F70" w:rsidP="00234CFC">
      <w:pPr>
        <w:spacing w:line="276" w:lineRule="auto"/>
        <w:jc w:val="both"/>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3 - </w:t>
      </w:r>
      <w:r w:rsidR="00E07A75" w:rsidRPr="0049406B">
        <w:rPr>
          <w:rFonts w:ascii="Times New Roman" w:eastAsia="Times New Roman" w:hAnsi="Times New Roman" w:cs="Times New Roman"/>
          <w:color w:val="000000"/>
          <w:sz w:val="24"/>
          <w:szCs w:val="24"/>
          <w:lang w:eastAsia="ro-RO"/>
        </w:rPr>
        <w:t>Lingou de oțel sau stivă de grinzi</w:t>
      </w:r>
    </w:p>
    <w:p w:rsidR="00E07A75" w:rsidRPr="0049406B" w:rsidRDefault="00B80F70" w:rsidP="00234CFC">
      <w:pPr>
        <w:spacing w:line="276" w:lineRule="auto"/>
        <w:jc w:val="both"/>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lastRenderedPageBreak/>
        <w:t xml:space="preserve">4 - </w:t>
      </w:r>
      <w:r w:rsidR="00E07A75" w:rsidRPr="0049406B">
        <w:rPr>
          <w:rFonts w:ascii="Times New Roman" w:eastAsia="Times New Roman" w:hAnsi="Times New Roman" w:cs="Times New Roman"/>
          <w:color w:val="000000"/>
          <w:sz w:val="24"/>
          <w:szCs w:val="24"/>
          <w:lang w:eastAsia="ro-RO"/>
        </w:rPr>
        <w:t>Taler de bază</w:t>
      </w:r>
    </w:p>
    <w:p w:rsidR="00E07A75" w:rsidRPr="0049406B" w:rsidRDefault="00B80F70" w:rsidP="00234CFC">
      <w:pPr>
        <w:spacing w:line="276" w:lineRule="auto"/>
        <w:jc w:val="both"/>
        <w:rPr>
          <w:rFonts w:ascii="Times New Roman" w:hAnsi="Times New Roman" w:cs="Times New Roman"/>
          <w:sz w:val="24"/>
          <w:szCs w:val="24"/>
        </w:rPr>
      </w:pPr>
      <w:r w:rsidRPr="0049406B">
        <w:rPr>
          <w:rFonts w:ascii="Times New Roman" w:eastAsia="Times New Roman" w:hAnsi="Times New Roman" w:cs="Times New Roman"/>
          <w:color w:val="000000"/>
          <w:sz w:val="24"/>
          <w:szCs w:val="24"/>
          <w:lang w:eastAsia="ro-RO"/>
        </w:rPr>
        <w:t xml:space="preserve">5 - </w:t>
      </w:r>
      <w:r w:rsidR="00E07A75" w:rsidRPr="0049406B">
        <w:rPr>
          <w:rFonts w:ascii="Times New Roman" w:eastAsia="Times New Roman" w:hAnsi="Times New Roman" w:cs="Times New Roman"/>
          <w:color w:val="000000"/>
          <w:sz w:val="24"/>
          <w:szCs w:val="24"/>
          <w:lang w:eastAsia="ro-RO"/>
        </w:rPr>
        <w:t>Încărcătură de detonare</w:t>
      </w:r>
    </w:p>
    <w:p w:rsidR="00E07A75" w:rsidRPr="0049406B" w:rsidRDefault="00B80F70"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n</w:t>
      </w:r>
      <w:r w:rsidR="00E07A75" w:rsidRPr="0049406B">
        <w:rPr>
          <w:rFonts w:ascii="Times New Roman" w:eastAsia="Times New Roman" w:hAnsi="Times New Roman" w:cs="Times New Roman"/>
          <w:color w:val="000000"/>
          <w:sz w:val="24"/>
          <w:szCs w:val="24"/>
          <w:lang w:eastAsia="ro-RO"/>
        </w:rPr>
        <w:t>ume</w:t>
      </w:r>
      <w:r w:rsidR="00234CFC" w:rsidRPr="0049406B">
        <w:rPr>
          <w:rFonts w:ascii="Times New Roman" w:eastAsia="Times New Roman" w:hAnsi="Times New Roman" w:cs="Times New Roman"/>
          <w:color w:val="000000"/>
          <w:sz w:val="24"/>
          <w:szCs w:val="24"/>
          <w:lang w:eastAsia="ro-RO"/>
        </w:rPr>
        <w:t xml:space="preserve">rele care figurează în pătrate: </w:t>
      </w:r>
      <w:r w:rsidR="00E07A75" w:rsidRPr="0049406B">
        <w:rPr>
          <w:rFonts w:ascii="Times New Roman" w:eastAsia="Times New Roman" w:hAnsi="Times New Roman" w:cs="Times New Roman"/>
          <w:color w:val="000000"/>
          <w:sz w:val="24"/>
          <w:szCs w:val="24"/>
          <w:lang w:eastAsia="ro-RO"/>
        </w:rPr>
        <w:t>Cilindri de plumb numerotați de la 1 la</w:t>
      </w:r>
      <w:r w:rsidR="00D10FC7" w:rsidRPr="0049406B">
        <w:rPr>
          <w:rFonts w:ascii="Times New Roman" w:eastAsia="Times New Roman" w:hAnsi="Times New Roman" w:cs="Times New Roman"/>
          <w:color w:val="000000"/>
          <w:sz w:val="24"/>
          <w:szCs w:val="24"/>
          <w:lang w:eastAsia="ro-RO"/>
        </w:rPr>
        <w:t xml:space="preserve"> </w:t>
      </w:r>
      <w:r w:rsidR="00E07A75" w:rsidRPr="0049406B">
        <w:rPr>
          <w:rFonts w:ascii="Times New Roman" w:eastAsia="Times New Roman" w:hAnsi="Times New Roman" w:cs="Times New Roman"/>
          <w:color w:val="000000"/>
          <w:sz w:val="24"/>
          <w:szCs w:val="24"/>
          <w:lang w:eastAsia="ro-RO"/>
        </w:rPr>
        <w:t>6</w:t>
      </w:r>
    </w:p>
    <w:p w:rsidR="00E07A75" w:rsidRPr="0049406B" w:rsidRDefault="00E07A75" w:rsidP="002A76C4">
      <w:pPr>
        <w:shd w:val="clear" w:color="auto" w:fill="FFFFFF"/>
        <w:spacing w:after="150" w:line="240" w:lineRule="auto"/>
        <w:rPr>
          <w:rFonts w:ascii="Times New Roman" w:eastAsia="Times New Roman" w:hAnsi="Times New Roman" w:cs="Times New Roman"/>
          <w:color w:val="000000"/>
          <w:sz w:val="24"/>
          <w:szCs w:val="24"/>
          <w:lang w:eastAsia="ro-RO"/>
        </w:rPr>
      </w:pP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DD54F1" w:rsidRPr="0049406B">
        <w:rPr>
          <w:rFonts w:ascii="Times New Roman" w:eastAsia="Times New Roman" w:hAnsi="Times New Roman" w:cs="Times New Roman"/>
          <w:color w:val="000000"/>
          <w:sz w:val="24"/>
          <w:szCs w:val="24"/>
          <w:lang w:eastAsia="ro-RO"/>
        </w:rPr>
        <w:t>2.6.2</w:t>
      </w:r>
      <w:r w:rsidRPr="0049406B">
        <w:rPr>
          <w:rFonts w:ascii="Times New Roman" w:eastAsia="Times New Roman" w:hAnsi="Times New Roman" w:cs="Times New Roman"/>
          <w:color w:val="000000"/>
          <w:sz w:val="24"/>
          <w:szCs w:val="24"/>
          <w:lang w:eastAsia="ro-RO"/>
        </w:rPr>
        <w:t>.</w:t>
      </w:r>
      <w:r w:rsidR="00DD54F1"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Se numerotează bazele cilindrilor de plumb </w:t>
      </w:r>
      <w:r w:rsidR="00AE5EF8" w:rsidRPr="0049406B">
        <w:rPr>
          <w:rFonts w:ascii="Times New Roman" w:eastAsia="Times New Roman" w:hAnsi="Times New Roman" w:cs="Times New Roman"/>
          <w:color w:val="000000"/>
          <w:sz w:val="24"/>
          <w:szCs w:val="24"/>
          <w:lang w:eastAsia="ro-RO"/>
        </w:rPr>
        <w:t>(</w:t>
      </w:r>
      <w:proofErr w:type="spellStart"/>
      <w:r w:rsidR="00AE5EF8" w:rsidRPr="0049406B">
        <w:rPr>
          <w:rFonts w:ascii="Times New Roman" w:eastAsia="Times New Roman" w:hAnsi="Times New Roman" w:cs="Times New Roman"/>
          <w:color w:val="000000"/>
          <w:sz w:val="24"/>
          <w:szCs w:val="24"/>
          <w:lang w:eastAsia="ro-RO"/>
        </w:rPr>
        <w:t>subpct</w:t>
      </w:r>
      <w:proofErr w:type="spellEnd"/>
      <w:r w:rsidR="00AE5EF8" w:rsidRPr="0049406B">
        <w:rPr>
          <w:rFonts w:ascii="Times New Roman" w:eastAsia="Times New Roman" w:hAnsi="Times New Roman" w:cs="Times New Roman"/>
          <w:color w:val="000000"/>
          <w:sz w:val="24"/>
          <w:szCs w:val="24"/>
          <w:lang w:eastAsia="ro-RO"/>
        </w:rPr>
        <w:t>.</w:t>
      </w:r>
      <w:r w:rsidR="00121AD7" w:rsidRPr="0049406B">
        <w:rPr>
          <w:rFonts w:ascii="Times New Roman" w:eastAsia="Times New Roman" w:hAnsi="Times New Roman" w:cs="Times New Roman"/>
          <w:color w:val="000000"/>
          <w:sz w:val="24"/>
          <w:szCs w:val="24"/>
          <w:lang w:eastAsia="ro-RO"/>
        </w:rPr>
        <w:t xml:space="preserve"> 41.6.</w:t>
      </w:r>
      <w:r w:rsidRPr="0049406B">
        <w:rPr>
          <w:rFonts w:ascii="Times New Roman" w:eastAsia="Times New Roman" w:hAnsi="Times New Roman" w:cs="Times New Roman"/>
          <w:color w:val="000000"/>
          <w:sz w:val="24"/>
          <w:szCs w:val="24"/>
          <w:lang w:eastAsia="ro-RO"/>
        </w:rPr>
        <w:t xml:space="preserve"> de la p</w:t>
      </w:r>
      <w:r w:rsidR="00121AD7" w:rsidRPr="0049406B">
        <w:rPr>
          <w:rFonts w:ascii="Times New Roman" w:eastAsia="Times New Roman" w:hAnsi="Times New Roman" w:cs="Times New Roman"/>
          <w:color w:val="000000"/>
          <w:sz w:val="24"/>
          <w:szCs w:val="24"/>
          <w:lang w:eastAsia="ro-RO"/>
        </w:rPr>
        <w:t>ct. 41.)</w:t>
      </w:r>
      <w:r w:rsidRPr="0049406B">
        <w:rPr>
          <w:rFonts w:ascii="Times New Roman" w:eastAsia="Times New Roman" w:hAnsi="Times New Roman" w:cs="Times New Roman"/>
          <w:color w:val="000000"/>
          <w:sz w:val="24"/>
          <w:szCs w:val="24"/>
          <w:lang w:eastAsia="ro-RO"/>
        </w:rPr>
        <w:t xml:space="preserve"> cu cifrele</w:t>
      </w:r>
      <w:r w:rsidR="00121AD7"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1, 2, 3, 4, 5 și 6. Se fac șase semne la 150</w:t>
      </w:r>
      <w:r w:rsidR="00121AD7"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mm distanță unul față de celălalt de-a lungul unei linii pe un lingou de oțel </w:t>
      </w:r>
      <w:r w:rsidR="00121AD7" w:rsidRPr="0049406B">
        <w:rPr>
          <w:rFonts w:ascii="Times New Roman" w:eastAsia="Times New Roman" w:hAnsi="Times New Roman" w:cs="Times New Roman"/>
          <w:color w:val="000000"/>
          <w:sz w:val="24"/>
          <w:szCs w:val="24"/>
          <w:lang w:eastAsia="ro-RO"/>
        </w:rPr>
        <w:t>(</w:t>
      </w:r>
      <w:proofErr w:type="spellStart"/>
      <w:r w:rsidR="00121AD7" w:rsidRPr="0049406B">
        <w:rPr>
          <w:rFonts w:ascii="Times New Roman" w:eastAsia="Times New Roman" w:hAnsi="Times New Roman" w:cs="Times New Roman"/>
          <w:color w:val="000000"/>
          <w:sz w:val="24"/>
          <w:szCs w:val="24"/>
          <w:lang w:eastAsia="ro-RO"/>
        </w:rPr>
        <w:t>subpct</w:t>
      </w:r>
      <w:proofErr w:type="spellEnd"/>
      <w:r w:rsidR="001719AF" w:rsidRPr="0049406B">
        <w:rPr>
          <w:rFonts w:ascii="Times New Roman" w:eastAsia="Times New Roman" w:hAnsi="Times New Roman" w:cs="Times New Roman"/>
          <w:color w:val="000000"/>
          <w:sz w:val="24"/>
          <w:szCs w:val="24"/>
          <w:lang w:eastAsia="ro-RO"/>
        </w:rPr>
        <w:t>. 41.7.,</w:t>
      </w:r>
      <w:r w:rsidR="000353E8"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p</w:t>
      </w:r>
      <w:r w:rsidR="001719AF" w:rsidRPr="0049406B">
        <w:rPr>
          <w:rFonts w:ascii="Times New Roman" w:eastAsia="Times New Roman" w:hAnsi="Times New Roman" w:cs="Times New Roman"/>
          <w:color w:val="000000"/>
          <w:sz w:val="24"/>
          <w:szCs w:val="24"/>
          <w:lang w:eastAsia="ro-RO"/>
        </w:rPr>
        <w:t>ct. 41.)</w:t>
      </w:r>
      <w:r w:rsidRPr="0049406B">
        <w:rPr>
          <w:rFonts w:ascii="Times New Roman" w:eastAsia="Times New Roman" w:hAnsi="Times New Roman" w:cs="Times New Roman"/>
          <w:color w:val="000000"/>
          <w:sz w:val="24"/>
          <w:szCs w:val="24"/>
          <w:lang w:eastAsia="ro-RO"/>
        </w:rPr>
        <w:t>, poziționat într-un plan orizontal, fiecare semn fiind situat la cel puțin 75 mm față de oricare dintre marginile lingoului. Se pune câte un cilindru de plumb vertical pe fiecare dintre aceste semne, cu baza fiecărui cilindru centrată pe semnul corespunzător ( figura</w:t>
      </w:r>
      <w:r w:rsidR="000353E8"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4).</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0353E8" w:rsidRPr="0049406B">
        <w:rPr>
          <w:rFonts w:ascii="Times New Roman" w:eastAsia="Times New Roman" w:hAnsi="Times New Roman" w:cs="Times New Roman"/>
          <w:color w:val="000000"/>
          <w:sz w:val="24"/>
          <w:szCs w:val="24"/>
          <w:lang w:eastAsia="ro-RO"/>
        </w:rPr>
        <w:t>2.6.3</w:t>
      </w:r>
      <w:r w:rsidRPr="0049406B">
        <w:rPr>
          <w:rFonts w:ascii="Times New Roman" w:eastAsia="Times New Roman" w:hAnsi="Times New Roman" w:cs="Times New Roman"/>
          <w:color w:val="000000"/>
          <w:sz w:val="24"/>
          <w:szCs w:val="24"/>
          <w:lang w:eastAsia="ro-RO"/>
        </w:rPr>
        <w:t>.</w:t>
      </w:r>
      <w:r w:rsidR="000353E8"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Se așază tubul de oțel pregătit conform </w:t>
      </w:r>
      <w:proofErr w:type="spellStart"/>
      <w:r w:rsidR="00AA626B" w:rsidRPr="0049406B">
        <w:rPr>
          <w:rFonts w:ascii="Times New Roman" w:eastAsia="Times New Roman" w:hAnsi="Times New Roman" w:cs="Times New Roman"/>
          <w:color w:val="000000"/>
          <w:sz w:val="24"/>
          <w:szCs w:val="24"/>
          <w:lang w:eastAsia="ro-RO"/>
        </w:rPr>
        <w:t>subpct</w:t>
      </w:r>
      <w:proofErr w:type="spellEnd"/>
      <w:r w:rsidR="00AA626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4</w:t>
      </w:r>
      <w:r w:rsidR="00AA626B" w:rsidRPr="0049406B">
        <w:rPr>
          <w:rFonts w:ascii="Times New Roman" w:eastAsia="Times New Roman" w:hAnsi="Times New Roman" w:cs="Times New Roman"/>
          <w:color w:val="000000"/>
          <w:sz w:val="24"/>
          <w:szCs w:val="24"/>
          <w:lang w:eastAsia="ro-RO"/>
        </w:rPr>
        <w:t xml:space="preserve">2.5. </w:t>
      </w:r>
      <w:r w:rsidRPr="0049406B">
        <w:rPr>
          <w:rFonts w:ascii="Times New Roman" w:eastAsia="Times New Roman" w:hAnsi="Times New Roman" w:cs="Times New Roman"/>
          <w:color w:val="000000"/>
          <w:sz w:val="24"/>
          <w:szCs w:val="24"/>
          <w:lang w:eastAsia="ro-RO"/>
        </w:rPr>
        <w:t>orizontal pe cilindrii de plumb, astfel încât axa tubului să fie paralelă cu linia centrală a cilindrilor de plumb, iar capătul sudat al tubului să depășească cu 50</w:t>
      </w:r>
      <w:r w:rsidR="00AA626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 cilindrul de plumb nr.</w:t>
      </w:r>
      <w:r w:rsidR="00AA626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6. Pentru a împiedica rostogolirea tubului, se introduc mici pene din lemn sau material plastic între partea de sus a cilindrilor de plumb și peretele tubului (câte una de fiecare parte) sau se pune o cruce de lemn între tub și lingoul de oțel sau stiva de grinzi</w:t>
      </w:r>
      <w:r w:rsidR="00AA626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(figura</w:t>
      </w:r>
      <w:r w:rsidR="00AA626B" w:rsidRPr="0049406B">
        <w:rPr>
          <w:rFonts w:ascii="Times New Roman" w:eastAsia="Times New Roman" w:hAnsi="Times New Roman" w:cs="Times New Roman"/>
          <w:color w:val="000000"/>
          <w:sz w:val="24"/>
          <w:szCs w:val="24"/>
          <w:lang w:eastAsia="ro-RO"/>
        </w:rPr>
        <w:t xml:space="preserve"> 4</w:t>
      </w:r>
      <w:r w:rsidRPr="0049406B">
        <w:rPr>
          <w:rFonts w:ascii="Times New Roman" w:eastAsia="Times New Roman" w:hAnsi="Times New Roman" w:cs="Times New Roman"/>
          <w:color w:val="000000"/>
          <w:sz w:val="24"/>
          <w:szCs w:val="24"/>
          <w:lang w:eastAsia="ro-RO"/>
        </w:rPr>
        <w:t>)</w:t>
      </w:r>
      <w:r w:rsidR="00BF4D50" w:rsidRPr="0049406B">
        <w:rPr>
          <w:rFonts w:ascii="Times New Roman" w:eastAsia="Times New Roman" w:hAnsi="Times New Roman" w:cs="Times New Roman"/>
          <w:color w:val="000000"/>
          <w:sz w:val="24"/>
          <w:szCs w:val="24"/>
          <w:lang w:eastAsia="ro-RO"/>
        </w:rPr>
        <w:t>.</w:t>
      </w:r>
    </w:p>
    <w:p w:rsidR="00460DE4" w:rsidRPr="0049406B" w:rsidRDefault="00BF4D50"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42.6.4. </w:t>
      </w:r>
      <w:r w:rsidR="00460DE4" w:rsidRPr="0049406B">
        <w:rPr>
          <w:rFonts w:ascii="Times New Roman" w:eastAsia="Times New Roman" w:hAnsi="Times New Roman" w:cs="Times New Roman"/>
          <w:color w:val="000000"/>
          <w:sz w:val="24"/>
          <w:szCs w:val="24"/>
          <w:lang w:eastAsia="ro-RO"/>
        </w:rPr>
        <w:t>Trebuie asigurat contactul dintre tub și toți cei șase cilindri de plumb; o ușoară curbare a suprafeței tubului poate fi compensată prin rotirea tubului în jurul axei sale longitudinale. În cazul în care un cilindru de plumb este prea înalt, se corectează prin turtire, cu lovituri ușoare de ciocan.</w:t>
      </w:r>
    </w:p>
    <w:p w:rsidR="00460DE4" w:rsidRPr="0049406B" w:rsidRDefault="00460DE4" w:rsidP="00234CFC">
      <w:pPr>
        <w:shd w:val="clear" w:color="auto" w:fill="FFFFFF"/>
        <w:spacing w:after="15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1D5629" w:rsidRPr="0049406B">
        <w:rPr>
          <w:rFonts w:ascii="Times New Roman" w:eastAsia="Times New Roman" w:hAnsi="Times New Roman" w:cs="Times New Roman"/>
          <w:color w:val="000000"/>
          <w:sz w:val="24"/>
          <w:szCs w:val="24"/>
          <w:lang w:eastAsia="ro-RO"/>
        </w:rPr>
        <w:t xml:space="preserve">2.7. </w:t>
      </w:r>
      <w:r w:rsidRPr="0049406B">
        <w:rPr>
          <w:rFonts w:ascii="Times New Roman" w:eastAsia="Times New Roman" w:hAnsi="Times New Roman" w:cs="Times New Roman"/>
          <w:bCs/>
          <w:color w:val="000000"/>
          <w:sz w:val="24"/>
          <w:szCs w:val="24"/>
          <w:lang w:eastAsia="ro-RO"/>
        </w:rPr>
        <w:t>Pregătirea pentru detonare</w:t>
      </w:r>
      <w:r w:rsidR="00D525B8" w:rsidRPr="0049406B">
        <w:rPr>
          <w:rFonts w:ascii="Times New Roman" w:eastAsia="Times New Roman" w:hAnsi="Times New Roman" w:cs="Times New Roman"/>
          <w:bCs/>
          <w:color w:val="000000"/>
          <w:sz w:val="24"/>
          <w:szCs w:val="24"/>
          <w:lang w:eastAsia="ro-RO"/>
        </w:rPr>
        <w:t xml:space="preserve"> se realizează </w:t>
      </w:r>
      <w:r w:rsidR="001D5629" w:rsidRPr="0049406B">
        <w:rPr>
          <w:rFonts w:ascii="Times New Roman" w:eastAsia="Times New Roman" w:hAnsi="Times New Roman" w:cs="Times New Roman"/>
          <w:bCs/>
          <w:color w:val="000000"/>
          <w:sz w:val="24"/>
          <w:szCs w:val="24"/>
          <w:lang w:eastAsia="ro-RO"/>
        </w:rPr>
        <w:t>conform procedurii și măsurii de securitate stabilite, după cum urmează:</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6677AB" w:rsidRPr="0049406B">
        <w:rPr>
          <w:rFonts w:ascii="Times New Roman" w:eastAsia="Times New Roman" w:hAnsi="Times New Roman" w:cs="Times New Roman"/>
          <w:color w:val="000000"/>
          <w:sz w:val="24"/>
          <w:szCs w:val="24"/>
          <w:lang w:eastAsia="ro-RO"/>
        </w:rPr>
        <w:t>2.7.1</w:t>
      </w:r>
      <w:r w:rsidRPr="0049406B">
        <w:rPr>
          <w:rFonts w:ascii="Times New Roman" w:eastAsia="Times New Roman" w:hAnsi="Times New Roman" w:cs="Times New Roman"/>
          <w:color w:val="000000"/>
          <w:sz w:val="24"/>
          <w:szCs w:val="24"/>
          <w:lang w:eastAsia="ro-RO"/>
        </w:rPr>
        <w:t>.</w:t>
      </w:r>
      <w:r w:rsidR="006677A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Se montează dispozitivul conform descrierii de la </w:t>
      </w:r>
      <w:proofErr w:type="spellStart"/>
      <w:r w:rsidR="006677AB" w:rsidRPr="0049406B">
        <w:rPr>
          <w:rFonts w:ascii="Times New Roman" w:eastAsia="Times New Roman" w:hAnsi="Times New Roman" w:cs="Times New Roman"/>
          <w:color w:val="000000"/>
          <w:sz w:val="24"/>
          <w:szCs w:val="24"/>
          <w:lang w:eastAsia="ro-RO"/>
        </w:rPr>
        <w:t>subpct</w:t>
      </w:r>
      <w:proofErr w:type="spellEnd"/>
      <w:r w:rsidR="006677A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4</w:t>
      </w:r>
      <w:r w:rsidR="00A60C3D" w:rsidRPr="0049406B">
        <w:rPr>
          <w:rFonts w:ascii="Times New Roman" w:eastAsia="Times New Roman" w:hAnsi="Times New Roman" w:cs="Times New Roman"/>
          <w:color w:val="000000"/>
          <w:sz w:val="24"/>
          <w:szCs w:val="24"/>
          <w:lang w:eastAsia="ro-RO"/>
        </w:rPr>
        <w:t>2.6.</w:t>
      </w:r>
      <w:r w:rsidRPr="0049406B">
        <w:rPr>
          <w:rFonts w:ascii="Times New Roman" w:eastAsia="Times New Roman" w:hAnsi="Times New Roman" w:cs="Times New Roman"/>
          <w:color w:val="000000"/>
          <w:sz w:val="24"/>
          <w:szCs w:val="24"/>
          <w:lang w:eastAsia="ro-RO"/>
        </w:rPr>
        <w:t>, într-un buncăr sau într-o incintă subterană pregătită corespunzător sau într-un amplasament adecvat. Trebuie asigurată menținerea temperaturii tubului de oțel la (20</w:t>
      </w:r>
      <w:r w:rsidR="00703659"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5)°C înainte de detonare.</w:t>
      </w:r>
    </w:p>
    <w:p w:rsidR="00460DE4" w:rsidRPr="0049406B" w:rsidRDefault="00E33B6F" w:rsidP="00234CFC">
      <w:pPr>
        <w:shd w:val="clear" w:color="auto" w:fill="FFFFFF"/>
        <w:spacing w:after="15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42.7.2. </w:t>
      </w:r>
      <w:r w:rsidR="00460DE4" w:rsidRPr="0049406B">
        <w:rPr>
          <w:rFonts w:ascii="Times New Roman" w:eastAsia="Times New Roman" w:hAnsi="Times New Roman" w:cs="Times New Roman"/>
          <w:color w:val="000000"/>
          <w:sz w:val="24"/>
          <w:szCs w:val="24"/>
          <w:lang w:eastAsia="ro-RO"/>
        </w:rPr>
        <w:t>Detonarea poate proiecta fragmente de oțel cu energie cinetică mare și, de aceea, explozia se efectuează la o distanță apreciabilă față de locuințe sau artere de circulație.</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D4057F" w:rsidRPr="0049406B">
        <w:rPr>
          <w:rFonts w:ascii="Times New Roman" w:eastAsia="Times New Roman" w:hAnsi="Times New Roman" w:cs="Times New Roman"/>
          <w:color w:val="000000"/>
          <w:sz w:val="24"/>
          <w:szCs w:val="24"/>
          <w:lang w:eastAsia="ro-RO"/>
        </w:rPr>
        <w:t>2</w:t>
      </w:r>
      <w:r w:rsidR="00E97341" w:rsidRPr="0049406B">
        <w:rPr>
          <w:rFonts w:ascii="Times New Roman" w:eastAsia="Times New Roman" w:hAnsi="Times New Roman" w:cs="Times New Roman"/>
          <w:color w:val="000000"/>
          <w:sz w:val="24"/>
          <w:szCs w:val="24"/>
          <w:lang w:eastAsia="ro-RO"/>
        </w:rPr>
        <w:t>.7.3</w:t>
      </w:r>
      <w:r w:rsidRPr="0049406B">
        <w:rPr>
          <w:rFonts w:ascii="Times New Roman" w:eastAsia="Times New Roman" w:hAnsi="Times New Roman" w:cs="Times New Roman"/>
          <w:color w:val="000000"/>
          <w:sz w:val="24"/>
          <w:szCs w:val="24"/>
          <w:lang w:eastAsia="ro-RO"/>
        </w:rPr>
        <w:t>.</w:t>
      </w:r>
      <w:r w:rsidR="00E97341"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 xml:space="preserve">În cazul în care se folosește încărcătura de detonare cu inițiere în șapte puncte, trebuie asigurată întinderea fitilurilor de detonare conform </w:t>
      </w:r>
      <w:r w:rsidR="00E97341" w:rsidRPr="0049406B">
        <w:rPr>
          <w:rFonts w:ascii="Times New Roman" w:eastAsia="Times New Roman" w:hAnsi="Times New Roman" w:cs="Times New Roman"/>
          <w:color w:val="000000"/>
          <w:sz w:val="24"/>
          <w:szCs w:val="24"/>
          <w:lang w:eastAsia="ro-RO"/>
        </w:rPr>
        <w:t>subpct.</w:t>
      </w:r>
      <w:r w:rsidRPr="0049406B">
        <w:rPr>
          <w:rFonts w:ascii="Times New Roman" w:eastAsia="Times New Roman" w:hAnsi="Times New Roman" w:cs="Times New Roman"/>
          <w:color w:val="000000"/>
          <w:sz w:val="24"/>
          <w:szCs w:val="24"/>
          <w:lang w:eastAsia="ro-RO"/>
        </w:rPr>
        <w:t>4</w:t>
      </w:r>
      <w:r w:rsidR="00117B86" w:rsidRPr="0049406B">
        <w:rPr>
          <w:rFonts w:ascii="Times New Roman" w:eastAsia="Times New Roman" w:hAnsi="Times New Roman" w:cs="Times New Roman"/>
          <w:color w:val="000000"/>
          <w:sz w:val="24"/>
          <w:szCs w:val="24"/>
          <w:lang w:eastAsia="ro-RO"/>
        </w:rPr>
        <w:t>2.2.5.</w:t>
      </w:r>
      <w:r w:rsidRPr="0049406B">
        <w:rPr>
          <w:rFonts w:ascii="Times New Roman" w:eastAsia="Times New Roman" w:hAnsi="Times New Roman" w:cs="Times New Roman"/>
          <w:color w:val="000000"/>
          <w:sz w:val="24"/>
          <w:szCs w:val="24"/>
          <w:lang w:eastAsia="ro-RO"/>
        </w:rPr>
        <w:t xml:space="preserve"> și aranjarea acestora cât mai orizontal posibil.</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117B86" w:rsidRPr="0049406B">
        <w:rPr>
          <w:rFonts w:ascii="Times New Roman" w:eastAsia="Times New Roman" w:hAnsi="Times New Roman" w:cs="Times New Roman"/>
          <w:color w:val="000000"/>
          <w:sz w:val="24"/>
          <w:szCs w:val="24"/>
          <w:lang w:eastAsia="ro-RO"/>
        </w:rPr>
        <w:t>2.7.4</w:t>
      </w:r>
      <w:r w:rsidRPr="0049406B">
        <w:rPr>
          <w:rFonts w:ascii="Times New Roman" w:eastAsia="Times New Roman" w:hAnsi="Times New Roman" w:cs="Times New Roman"/>
          <w:color w:val="000000"/>
          <w:sz w:val="24"/>
          <w:szCs w:val="24"/>
          <w:lang w:eastAsia="ro-RO"/>
        </w:rPr>
        <w:t>.</w:t>
      </w:r>
      <w:r w:rsidR="009E6BF0" w:rsidRPr="0049406B">
        <w:rPr>
          <w:rFonts w:ascii="Times New Roman" w:eastAsia="Times New Roman" w:hAnsi="Times New Roman" w:cs="Times New Roman"/>
          <w:color w:val="000000"/>
          <w:sz w:val="24"/>
          <w:szCs w:val="24"/>
          <w:lang w:eastAsia="ro-RO"/>
        </w:rPr>
        <w:t xml:space="preserve"> S</w:t>
      </w:r>
      <w:r w:rsidRPr="0049406B">
        <w:rPr>
          <w:rFonts w:ascii="Times New Roman" w:eastAsia="Times New Roman" w:hAnsi="Times New Roman" w:cs="Times New Roman"/>
          <w:color w:val="000000"/>
          <w:sz w:val="24"/>
          <w:szCs w:val="24"/>
          <w:lang w:eastAsia="ro-RO"/>
        </w:rPr>
        <w:t>e îndepărtează bagheta din lemn sau material plastic și se înlocuiește cu detonatorul. Nu se declanșează decât după ce zona de pericol a fost evacuată și personalul s-a adăpostit.</w:t>
      </w:r>
    </w:p>
    <w:p w:rsidR="00460DE4" w:rsidRPr="0049406B" w:rsidRDefault="00C61BC3"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42.7.5. </w:t>
      </w:r>
      <w:r w:rsidR="00460DE4" w:rsidRPr="0049406B">
        <w:rPr>
          <w:rFonts w:ascii="Times New Roman" w:eastAsia="Times New Roman" w:hAnsi="Times New Roman" w:cs="Times New Roman"/>
          <w:color w:val="000000"/>
          <w:sz w:val="24"/>
          <w:szCs w:val="24"/>
          <w:lang w:eastAsia="ro-RO"/>
        </w:rPr>
        <w:t>Se detonează explozivul.</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D0168A" w:rsidRPr="0049406B">
        <w:rPr>
          <w:rFonts w:ascii="Times New Roman" w:eastAsia="Times New Roman" w:hAnsi="Times New Roman" w:cs="Times New Roman"/>
          <w:color w:val="000000"/>
          <w:sz w:val="24"/>
          <w:szCs w:val="24"/>
          <w:lang w:eastAsia="ro-RO"/>
        </w:rPr>
        <w:t>2</w:t>
      </w:r>
      <w:r w:rsidRPr="0049406B">
        <w:rPr>
          <w:rFonts w:ascii="Times New Roman" w:eastAsia="Times New Roman" w:hAnsi="Times New Roman" w:cs="Times New Roman"/>
          <w:color w:val="000000"/>
          <w:sz w:val="24"/>
          <w:szCs w:val="24"/>
          <w:lang w:eastAsia="ro-RO"/>
        </w:rPr>
        <w:t>.</w:t>
      </w:r>
      <w:r w:rsidR="007045DD" w:rsidRPr="0049406B">
        <w:rPr>
          <w:rFonts w:ascii="Times New Roman" w:eastAsia="Times New Roman" w:hAnsi="Times New Roman" w:cs="Times New Roman"/>
          <w:color w:val="000000"/>
          <w:sz w:val="24"/>
          <w:szCs w:val="24"/>
          <w:lang w:eastAsia="ro-RO"/>
        </w:rPr>
        <w:t>8</w:t>
      </w:r>
      <w:r w:rsidR="00D0168A"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așteaptă un timp pentru ca fumul (produse de descompunere gazoase și toxice precum gazele nitroase) să se disperseze, după care se adună cilindrii de plumb și li se măsoară înălțimile cu un șubler cu vernier.</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372463" w:rsidRPr="0049406B">
        <w:rPr>
          <w:rFonts w:ascii="Times New Roman" w:eastAsia="Times New Roman" w:hAnsi="Times New Roman" w:cs="Times New Roman"/>
          <w:color w:val="000000"/>
          <w:sz w:val="24"/>
          <w:szCs w:val="24"/>
          <w:lang w:eastAsia="ro-RO"/>
        </w:rPr>
        <w:t>2.</w:t>
      </w:r>
      <w:r w:rsidR="001D43B4" w:rsidRPr="0049406B">
        <w:rPr>
          <w:rFonts w:ascii="Times New Roman" w:eastAsia="Times New Roman" w:hAnsi="Times New Roman" w:cs="Times New Roman"/>
          <w:color w:val="000000"/>
          <w:sz w:val="24"/>
          <w:szCs w:val="24"/>
          <w:lang w:eastAsia="ro-RO"/>
        </w:rPr>
        <w:t>9</w:t>
      </w:r>
      <w:r w:rsidRPr="0049406B">
        <w:rPr>
          <w:rFonts w:ascii="Times New Roman" w:eastAsia="Times New Roman" w:hAnsi="Times New Roman" w:cs="Times New Roman"/>
          <w:color w:val="000000"/>
          <w:sz w:val="24"/>
          <w:szCs w:val="24"/>
          <w:lang w:eastAsia="ro-RO"/>
        </w:rPr>
        <w:t>.</w:t>
      </w:r>
      <w:r w:rsidR="00372463"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notează, pentru fiecare cilindru de plumb marcat, gradul de compresie exprimat ca procent din înălțimea inițială de 100</w:t>
      </w:r>
      <w:r w:rsidR="00D62EDD"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mm. În cazul în care cilindrii sunt striviți oblic, se notează valoarea cea mai mare și cea mai mică și apoi se calculează media.</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1D43B4" w:rsidRPr="0049406B">
        <w:rPr>
          <w:rFonts w:ascii="Times New Roman" w:eastAsia="Times New Roman" w:hAnsi="Times New Roman" w:cs="Times New Roman"/>
          <w:color w:val="000000"/>
          <w:sz w:val="24"/>
          <w:szCs w:val="24"/>
          <w:lang w:eastAsia="ro-RO"/>
        </w:rPr>
        <w:t>2.10</w:t>
      </w:r>
      <w:r w:rsidRPr="0049406B">
        <w:rPr>
          <w:rFonts w:ascii="Times New Roman" w:eastAsia="Times New Roman" w:hAnsi="Times New Roman" w:cs="Times New Roman"/>
          <w:color w:val="000000"/>
          <w:sz w:val="24"/>
          <w:szCs w:val="24"/>
          <w:lang w:eastAsia="ro-RO"/>
        </w:rPr>
        <w:t>.</w:t>
      </w:r>
      <w:r w:rsidR="001D43B4"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poate efectua și o măsurare a vitezei de detonare.</w:t>
      </w:r>
    </w:p>
    <w:p w:rsidR="00460DE4" w:rsidRPr="0049406B" w:rsidRDefault="00460DE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4</w:t>
      </w:r>
      <w:r w:rsidR="001D43B4" w:rsidRPr="0049406B">
        <w:rPr>
          <w:rFonts w:ascii="Times New Roman" w:eastAsia="Times New Roman" w:hAnsi="Times New Roman" w:cs="Times New Roman"/>
          <w:color w:val="000000"/>
          <w:sz w:val="24"/>
          <w:szCs w:val="24"/>
          <w:lang w:eastAsia="ro-RO"/>
        </w:rPr>
        <w:t>2.11</w:t>
      </w:r>
      <w:r w:rsidRPr="0049406B">
        <w:rPr>
          <w:rFonts w:ascii="Times New Roman" w:eastAsia="Times New Roman" w:hAnsi="Times New Roman" w:cs="Times New Roman"/>
          <w:color w:val="000000"/>
          <w:sz w:val="24"/>
          <w:szCs w:val="24"/>
          <w:lang w:eastAsia="ro-RO"/>
        </w:rPr>
        <w:t>.</w:t>
      </w:r>
      <w:r w:rsidR="001D43B4"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Se efectuează două teste de detonare pentru fiecare eșantion.</w:t>
      </w:r>
    </w:p>
    <w:p w:rsidR="00460DE4" w:rsidRPr="0049406B" w:rsidRDefault="00460DE4" w:rsidP="00234CFC">
      <w:pPr>
        <w:shd w:val="clear" w:color="auto" w:fill="FFFFFF"/>
        <w:spacing w:after="15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w:t>
      </w:r>
      <w:r w:rsidR="001D43B4" w:rsidRPr="0049406B">
        <w:rPr>
          <w:rFonts w:ascii="Times New Roman" w:eastAsia="Times New Roman" w:hAnsi="Times New Roman" w:cs="Times New Roman"/>
          <w:b/>
          <w:color w:val="000000"/>
          <w:sz w:val="24"/>
          <w:szCs w:val="24"/>
          <w:lang w:eastAsia="ro-RO"/>
        </w:rPr>
        <w:t>3.</w:t>
      </w:r>
      <w:r w:rsidR="001D43B4"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În raportul de testare, pentru fiecare test de rezistență la detonare se specifică valorile aferente următorilor parametri:</w:t>
      </w:r>
    </w:p>
    <w:p w:rsidR="00460DE4" w:rsidRPr="0049406B" w:rsidRDefault="000B177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lastRenderedPageBreak/>
        <w:t xml:space="preserve">43.1. </w:t>
      </w:r>
      <w:r w:rsidR="00460DE4" w:rsidRPr="0049406B">
        <w:rPr>
          <w:rFonts w:ascii="Times New Roman" w:eastAsia="Times New Roman" w:hAnsi="Times New Roman" w:cs="Times New Roman"/>
          <w:color w:val="000000"/>
          <w:sz w:val="24"/>
          <w:szCs w:val="24"/>
          <w:lang w:eastAsia="ro-RO"/>
        </w:rPr>
        <w:t>valorile măsurate ale diametrului exterior al tubului de oțel și ale grosimii peretelui;</w:t>
      </w:r>
    </w:p>
    <w:p w:rsidR="00460DE4" w:rsidRPr="0049406B" w:rsidRDefault="000B177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43.2. </w:t>
      </w:r>
      <w:r w:rsidR="00460DE4" w:rsidRPr="0049406B">
        <w:rPr>
          <w:rFonts w:ascii="Times New Roman" w:eastAsia="Times New Roman" w:hAnsi="Times New Roman" w:cs="Times New Roman"/>
          <w:color w:val="000000"/>
          <w:sz w:val="24"/>
          <w:szCs w:val="24"/>
          <w:lang w:eastAsia="ro-RO"/>
        </w:rPr>
        <w:t xml:space="preserve">duritatea </w:t>
      </w:r>
      <w:proofErr w:type="spellStart"/>
      <w:r w:rsidR="00460DE4" w:rsidRPr="0049406B">
        <w:rPr>
          <w:rFonts w:ascii="Times New Roman" w:eastAsia="Times New Roman" w:hAnsi="Times New Roman" w:cs="Times New Roman"/>
          <w:color w:val="000000"/>
          <w:sz w:val="24"/>
          <w:szCs w:val="24"/>
          <w:lang w:eastAsia="ro-RO"/>
        </w:rPr>
        <w:t>Brinell</w:t>
      </w:r>
      <w:proofErr w:type="spellEnd"/>
      <w:r w:rsidR="00460DE4" w:rsidRPr="0049406B">
        <w:rPr>
          <w:rFonts w:ascii="Times New Roman" w:eastAsia="Times New Roman" w:hAnsi="Times New Roman" w:cs="Times New Roman"/>
          <w:color w:val="000000"/>
          <w:sz w:val="24"/>
          <w:szCs w:val="24"/>
          <w:lang w:eastAsia="ro-RO"/>
        </w:rPr>
        <w:t xml:space="preserve"> a tubului de oțel;</w:t>
      </w:r>
    </w:p>
    <w:p w:rsidR="00460DE4" w:rsidRPr="0049406B" w:rsidRDefault="000B177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43.3. </w:t>
      </w:r>
      <w:r w:rsidR="00460DE4" w:rsidRPr="0049406B">
        <w:rPr>
          <w:rFonts w:ascii="Times New Roman" w:eastAsia="Times New Roman" w:hAnsi="Times New Roman" w:cs="Times New Roman"/>
          <w:color w:val="000000"/>
          <w:sz w:val="24"/>
          <w:szCs w:val="24"/>
          <w:lang w:eastAsia="ro-RO"/>
        </w:rPr>
        <w:t>temperatura tubului și a eșantionului chiar înainte de detonare;</w:t>
      </w:r>
    </w:p>
    <w:p w:rsidR="00460DE4" w:rsidRPr="0049406B" w:rsidRDefault="00ED258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43.4. </w:t>
      </w:r>
      <w:r w:rsidR="00460DE4" w:rsidRPr="0049406B">
        <w:rPr>
          <w:rFonts w:ascii="Times New Roman" w:eastAsia="Times New Roman" w:hAnsi="Times New Roman" w:cs="Times New Roman"/>
          <w:color w:val="000000"/>
          <w:sz w:val="24"/>
          <w:szCs w:val="24"/>
          <w:lang w:eastAsia="ro-RO"/>
        </w:rPr>
        <w:t>densitatea aparentă (în kg/m</w:t>
      </w:r>
      <w:r w:rsidR="00460DE4" w:rsidRPr="0049406B">
        <w:rPr>
          <w:rFonts w:ascii="Times New Roman" w:eastAsia="Times New Roman" w:hAnsi="Times New Roman" w:cs="Times New Roman"/>
          <w:color w:val="000000"/>
          <w:sz w:val="24"/>
          <w:szCs w:val="24"/>
          <w:vertAlign w:val="superscript"/>
          <w:lang w:eastAsia="ro-RO"/>
        </w:rPr>
        <w:t>3</w:t>
      </w:r>
      <w:r w:rsidR="00460DE4" w:rsidRPr="0049406B">
        <w:rPr>
          <w:rFonts w:ascii="Times New Roman" w:eastAsia="Times New Roman" w:hAnsi="Times New Roman" w:cs="Times New Roman"/>
          <w:color w:val="000000"/>
          <w:sz w:val="24"/>
          <w:szCs w:val="24"/>
          <w:lang w:eastAsia="ro-RO"/>
        </w:rPr>
        <w:t>) a eșantionului din tubul de oțel;</w:t>
      </w:r>
    </w:p>
    <w:p w:rsidR="00460DE4" w:rsidRPr="0049406B" w:rsidRDefault="00ED258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43.5. </w:t>
      </w:r>
      <w:r w:rsidR="00460DE4" w:rsidRPr="0049406B">
        <w:rPr>
          <w:rFonts w:ascii="Times New Roman" w:eastAsia="Times New Roman" w:hAnsi="Times New Roman" w:cs="Times New Roman"/>
          <w:color w:val="000000"/>
          <w:sz w:val="24"/>
          <w:szCs w:val="24"/>
          <w:lang w:eastAsia="ro-RO"/>
        </w:rPr>
        <w:t>înălțimea fiecărui cilindru de plumb după explozie, specificând numărul corespunzător al cilindrului;</w:t>
      </w:r>
    </w:p>
    <w:p w:rsidR="00460DE4" w:rsidRPr="0049406B" w:rsidRDefault="00ED2584"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43.6. </w:t>
      </w:r>
      <w:r w:rsidR="00460DE4" w:rsidRPr="0049406B">
        <w:rPr>
          <w:rFonts w:ascii="Times New Roman" w:eastAsia="Times New Roman" w:hAnsi="Times New Roman" w:cs="Times New Roman"/>
          <w:color w:val="000000"/>
          <w:sz w:val="24"/>
          <w:szCs w:val="24"/>
          <w:lang w:eastAsia="ro-RO"/>
        </w:rPr>
        <w:t>metoda de inițiere a încărcăturii de detonare.</w:t>
      </w:r>
    </w:p>
    <w:p w:rsidR="00460DE4" w:rsidRPr="0049406B" w:rsidRDefault="00460DE4" w:rsidP="00234CFC">
      <w:pPr>
        <w:shd w:val="clear" w:color="auto" w:fill="FFFFFF"/>
        <w:spacing w:after="15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w:t>
      </w:r>
      <w:r w:rsidR="00ED2584" w:rsidRPr="0049406B">
        <w:rPr>
          <w:rFonts w:ascii="Times New Roman" w:eastAsia="Times New Roman" w:hAnsi="Times New Roman" w:cs="Times New Roman"/>
          <w:b/>
          <w:color w:val="000000"/>
          <w:sz w:val="24"/>
          <w:szCs w:val="24"/>
          <w:lang w:eastAsia="ro-RO"/>
        </w:rPr>
        <w:t>4</w:t>
      </w:r>
      <w:r w:rsidRPr="0049406B">
        <w:rPr>
          <w:rFonts w:ascii="Times New Roman" w:eastAsia="Times New Roman" w:hAnsi="Times New Roman" w:cs="Times New Roman"/>
          <w:color w:val="000000"/>
          <w:sz w:val="24"/>
          <w:szCs w:val="24"/>
          <w:lang w:eastAsia="ro-RO"/>
        </w:rPr>
        <w:t>.</w:t>
      </w:r>
      <w:r w:rsidR="00ED2584" w:rsidRPr="0049406B">
        <w:rPr>
          <w:rFonts w:ascii="Times New Roman" w:eastAsia="Times New Roman" w:hAnsi="Times New Roman" w:cs="Times New Roman"/>
          <w:color w:val="000000"/>
          <w:sz w:val="24"/>
          <w:szCs w:val="24"/>
          <w:lang w:eastAsia="ro-RO"/>
        </w:rPr>
        <w:t xml:space="preserve"> </w:t>
      </w:r>
      <w:r w:rsidR="00DD7C9B" w:rsidRPr="0049406B">
        <w:rPr>
          <w:rFonts w:ascii="Times New Roman" w:eastAsia="Times New Roman" w:hAnsi="Times New Roman" w:cs="Times New Roman"/>
          <w:color w:val="000000"/>
          <w:sz w:val="24"/>
          <w:szCs w:val="24"/>
          <w:lang w:eastAsia="ro-RO"/>
        </w:rPr>
        <w:t xml:space="preserve">În cadrul </w:t>
      </w:r>
      <w:r w:rsidR="00DD7C9B" w:rsidRPr="0049406B">
        <w:rPr>
          <w:rFonts w:ascii="Times New Roman" w:eastAsia="Times New Roman" w:hAnsi="Times New Roman" w:cs="Times New Roman"/>
          <w:bCs/>
          <w:color w:val="000000"/>
          <w:sz w:val="24"/>
          <w:szCs w:val="24"/>
          <w:lang w:eastAsia="ro-RO"/>
        </w:rPr>
        <w:t>e</w:t>
      </w:r>
      <w:r w:rsidRPr="0049406B">
        <w:rPr>
          <w:rFonts w:ascii="Times New Roman" w:eastAsia="Times New Roman" w:hAnsi="Times New Roman" w:cs="Times New Roman"/>
          <w:bCs/>
          <w:color w:val="000000"/>
          <w:sz w:val="24"/>
          <w:szCs w:val="24"/>
          <w:lang w:eastAsia="ro-RO"/>
        </w:rPr>
        <w:t>valu</w:t>
      </w:r>
      <w:r w:rsidR="00DD7C9B" w:rsidRPr="0049406B">
        <w:rPr>
          <w:rFonts w:ascii="Times New Roman" w:eastAsia="Times New Roman" w:hAnsi="Times New Roman" w:cs="Times New Roman"/>
          <w:bCs/>
          <w:color w:val="000000"/>
          <w:sz w:val="24"/>
          <w:szCs w:val="24"/>
          <w:lang w:eastAsia="ro-RO"/>
        </w:rPr>
        <w:t>ării</w:t>
      </w:r>
      <w:r w:rsidRPr="0049406B">
        <w:rPr>
          <w:rFonts w:ascii="Times New Roman" w:eastAsia="Times New Roman" w:hAnsi="Times New Roman" w:cs="Times New Roman"/>
          <w:bCs/>
          <w:color w:val="000000"/>
          <w:sz w:val="24"/>
          <w:szCs w:val="24"/>
          <w:lang w:eastAsia="ro-RO"/>
        </w:rPr>
        <w:t xml:space="preserve"> rezultatelor testării</w:t>
      </w:r>
      <w:r w:rsidR="00DD7C9B" w:rsidRPr="0049406B">
        <w:rPr>
          <w:rFonts w:ascii="Times New Roman" w:eastAsia="Times New Roman" w:hAnsi="Times New Roman" w:cs="Times New Roman"/>
          <w:color w:val="000000"/>
          <w:sz w:val="24"/>
          <w:szCs w:val="24"/>
          <w:lang w:eastAsia="ro-RO"/>
        </w:rPr>
        <w:t>, t</w:t>
      </w:r>
      <w:r w:rsidRPr="0049406B">
        <w:rPr>
          <w:rFonts w:ascii="Times New Roman" w:eastAsia="Times New Roman" w:hAnsi="Times New Roman" w:cs="Times New Roman"/>
          <w:color w:val="000000"/>
          <w:sz w:val="24"/>
          <w:szCs w:val="24"/>
          <w:lang w:eastAsia="ro-RO"/>
        </w:rPr>
        <w:t>estul se consideră concludent, iar eșantionul prezentat este considerat rezistent la detonare în cazul în care, la fiecare explozie, cel puțin un cilindru de plumb prezintă o comprimare mai mică de</w:t>
      </w:r>
      <w:r w:rsidR="00DD7C9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5</w:t>
      </w:r>
      <w:r w:rsidR="00DD7C9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w:t>
      </w:r>
    </w:p>
    <w:p w:rsidR="00460DE4" w:rsidRPr="0049406B" w:rsidRDefault="00460DE4" w:rsidP="00234CFC">
      <w:pPr>
        <w:shd w:val="clear" w:color="auto" w:fill="FFFFFF"/>
        <w:spacing w:after="150" w:line="276" w:lineRule="auto"/>
        <w:jc w:val="both"/>
        <w:rPr>
          <w:rFonts w:ascii="Times New Roman" w:eastAsia="Times New Roman" w:hAnsi="Times New Roman" w:cs="Times New Roman"/>
          <w:bCs/>
          <w:color w:val="000000"/>
          <w:sz w:val="24"/>
          <w:szCs w:val="24"/>
          <w:lang w:eastAsia="ro-RO"/>
        </w:rPr>
      </w:pPr>
      <w:r w:rsidRPr="0049406B">
        <w:rPr>
          <w:rFonts w:ascii="Times New Roman" w:eastAsia="Times New Roman" w:hAnsi="Times New Roman" w:cs="Times New Roman"/>
          <w:b/>
          <w:color w:val="000000"/>
          <w:sz w:val="24"/>
          <w:szCs w:val="24"/>
          <w:lang w:eastAsia="ro-RO"/>
        </w:rPr>
        <w:t>4</w:t>
      </w:r>
      <w:r w:rsidR="00DD7C9B" w:rsidRPr="0049406B">
        <w:rPr>
          <w:rFonts w:ascii="Times New Roman" w:eastAsia="Times New Roman" w:hAnsi="Times New Roman" w:cs="Times New Roman"/>
          <w:b/>
          <w:color w:val="000000"/>
          <w:sz w:val="24"/>
          <w:szCs w:val="24"/>
          <w:lang w:eastAsia="ro-RO"/>
        </w:rPr>
        <w:t>5.</w:t>
      </w:r>
      <w:r w:rsidR="00DD7C9B"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bCs/>
          <w:color w:val="000000"/>
          <w:sz w:val="24"/>
          <w:szCs w:val="24"/>
          <w:lang w:eastAsia="ro-RO"/>
        </w:rPr>
        <w:t>Raportul de testare face parte din documentația tehnică.</w:t>
      </w:r>
    </w:p>
    <w:p w:rsidR="00810DFF" w:rsidRPr="0049406B" w:rsidRDefault="00810DFF" w:rsidP="00234CFC">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 xml:space="preserve">Subsecțiunea a </w:t>
      </w:r>
      <w:r w:rsidR="005341DE" w:rsidRPr="0049406B">
        <w:rPr>
          <w:rFonts w:ascii="Times New Roman" w:eastAsia="Times New Roman" w:hAnsi="Times New Roman" w:cs="Times New Roman"/>
          <w:b/>
          <w:color w:val="000000"/>
          <w:sz w:val="24"/>
          <w:szCs w:val="24"/>
          <w:lang w:eastAsia="ro-RO"/>
        </w:rPr>
        <w:t>5</w:t>
      </w:r>
      <w:r w:rsidRPr="0049406B">
        <w:rPr>
          <w:rFonts w:ascii="Times New Roman" w:eastAsia="Times New Roman" w:hAnsi="Times New Roman" w:cs="Times New Roman"/>
          <w:b/>
          <w:color w:val="000000"/>
          <w:sz w:val="24"/>
          <w:szCs w:val="24"/>
          <w:lang w:eastAsia="ro-RO"/>
        </w:rPr>
        <w:t>-a</w:t>
      </w:r>
    </w:p>
    <w:p w:rsidR="00460DE4" w:rsidRPr="0049406B" w:rsidRDefault="00460DE4" w:rsidP="00234CFC">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Marcajul CE și declarația de conformitate UE</w:t>
      </w:r>
    </w:p>
    <w:p w:rsidR="00460DE4" w:rsidRPr="0049406B" w:rsidRDefault="00C213F3"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46.</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aplică marcajul CE și, sub răspunderea organismului notificat menționat l</w:t>
      </w:r>
      <w:r w:rsidR="00E07EB5" w:rsidRPr="0049406B">
        <w:rPr>
          <w:rFonts w:ascii="Times New Roman" w:eastAsia="Times New Roman" w:hAnsi="Times New Roman" w:cs="Times New Roman"/>
          <w:color w:val="000000"/>
          <w:sz w:val="24"/>
          <w:szCs w:val="24"/>
          <w:lang w:eastAsia="ro-RO"/>
        </w:rPr>
        <w:t>a subsecțiunea a 4-a</w:t>
      </w:r>
      <w:r w:rsidR="00460DE4" w:rsidRPr="0049406B">
        <w:rPr>
          <w:rFonts w:ascii="Times New Roman" w:eastAsia="Times New Roman" w:hAnsi="Times New Roman" w:cs="Times New Roman"/>
          <w:color w:val="000000"/>
          <w:sz w:val="24"/>
          <w:szCs w:val="24"/>
          <w:lang w:eastAsia="ro-RO"/>
        </w:rPr>
        <w:t>, numărul de identificare al acestuia din urmă, în mod individual, pe fiecare ambalaj al produsului fertilizant UE care respectă cerințele aplicabile din prezentul regulament sau, atunci când produsul este livrat fără ambalaj, pe un document de însoțire a produsului fertilizant UE.</w:t>
      </w:r>
    </w:p>
    <w:p w:rsidR="00460DE4" w:rsidRPr="0049406B" w:rsidRDefault="00E07EB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47.</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întocmește o declarație de conformitate UE scrisă pentru un tip de produs fertilizant UE și o păstrează, împreună cu documentația tehnică, la dispoziția autorităților naționale pe o perioadă de cinci ani după introducerea pe piață a produsului fertilizant UE. Declarația de conformitate UE identifică tipul de produs fertilizant UE pentru care a fost întocmită.</w:t>
      </w:r>
    </w:p>
    <w:p w:rsidR="00460DE4" w:rsidRPr="0049406B" w:rsidRDefault="00CA7272"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48.</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 copie a declarației de conformitate UE este pusă la dispoziția autorităților relevante, la cerere.</w:t>
      </w:r>
    </w:p>
    <w:p w:rsidR="00CA7272" w:rsidRPr="0049406B" w:rsidRDefault="00CA7272" w:rsidP="00234CFC">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6-a</w:t>
      </w:r>
    </w:p>
    <w:p w:rsidR="00460DE4" w:rsidRPr="0049406B" w:rsidRDefault="00460DE4" w:rsidP="00234CFC">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bCs/>
          <w:color w:val="000000"/>
          <w:sz w:val="24"/>
          <w:szCs w:val="24"/>
          <w:lang w:eastAsia="ro-RO"/>
        </w:rPr>
        <w:t>Obligațiile operaționale și de informare ale organismelor notificate</w:t>
      </w:r>
    </w:p>
    <w:p w:rsidR="00460DE4" w:rsidRPr="0049406B" w:rsidRDefault="000E3B15"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49.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Fiecare organism notificat informează, fără întârzieri nejustificate, autoritatea sa de notificare și alte organisme notificate în temeiul prezentului regulament care desfășoară activități similare de evaluare a conformității, vizând aceleași produse fertilizante UE, cu privire la următoarele:</w:t>
      </w:r>
    </w:p>
    <w:p w:rsidR="00460DE4" w:rsidRPr="0049406B" w:rsidRDefault="00F952DF"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49.1. </w:t>
      </w:r>
      <w:r w:rsidR="00460DE4" w:rsidRPr="0049406B">
        <w:rPr>
          <w:rFonts w:ascii="Times New Roman" w:eastAsia="Times New Roman" w:hAnsi="Times New Roman" w:cs="Times New Roman"/>
          <w:color w:val="000000"/>
          <w:sz w:val="24"/>
          <w:szCs w:val="24"/>
          <w:lang w:eastAsia="ro-RO"/>
        </w:rPr>
        <w:t xml:space="preserve">orice caz de nerespectare de către producător a termenului de 3 luni pentru efectuarea testelor prevăzute la </w:t>
      </w:r>
      <w:r w:rsidRPr="0049406B">
        <w:rPr>
          <w:rFonts w:ascii="Times New Roman" w:eastAsia="Times New Roman" w:hAnsi="Times New Roman" w:cs="Times New Roman"/>
          <w:color w:val="000000"/>
          <w:sz w:val="24"/>
          <w:szCs w:val="24"/>
          <w:lang w:eastAsia="ro-RO"/>
        </w:rPr>
        <w:t>subsecțiunea a 4-a</w:t>
      </w:r>
      <w:r w:rsidR="00460DE4" w:rsidRPr="0049406B">
        <w:rPr>
          <w:rFonts w:ascii="Times New Roman" w:eastAsia="Times New Roman" w:hAnsi="Times New Roman" w:cs="Times New Roman"/>
          <w:color w:val="000000"/>
          <w:sz w:val="24"/>
          <w:szCs w:val="24"/>
          <w:lang w:eastAsia="ro-RO"/>
        </w:rPr>
        <w:t>;</w:t>
      </w:r>
    </w:p>
    <w:p w:rsidR="00460DE4" w:rsidRPr="0049406B" w:rsidRDefault="00F952DF"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49.2. </w:t>
      </w:r>
      <w:r w:rsidR="00460DE4" w:rsidRPr="0049406B">
        <w:rPr>
          <w:rFonts w:ascii="Times New Roman" w:eastAsia="Times New Roman" w:hAnsi="Times New Roman" w:cs="Times New Roman"/>
          <w:color w:val="000000"/>
          <w:sz w:val="24"/>
          <w:szCs w:val="24"/>
          <w:lang w:eastAsia="ro-RO"/>
        </w:rPr>
        <w:t xml:space="preserve">orice rezultat al testelor care demonstrează neconformitatea cu cerința privind rezistența la detonare menționată la </w:t>
      </w:r>
      <w:r w:rsidR="002A2FFB" w:rsidRPr="0049406B">
        <w:rPr>
          <w:rFonts w:ascii="Times New Roman" w:eastAsia="Times New Roman" w:hAnsi="Times New Roman" w:cs="Times New Roman"/>
          <w:color w:val="000000"/>
          <w:sz w:val="24"/>
          <w:szCs w:val="24"/>
          <w:lang w:eastAsia="ro-RO"/>
        </w:rPr>
        <w:t xml:space="preserve">CFP 1.3.1.1.1.1. – 1.3.1.1.2.1 în </w:t>
      </w:r>
      <w:r w:rsidR="002A2FFB"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002A2FFB" w:rsidRPr="0049406B">
        <w:rPr>
          <w:rFonts w:ascii="Times New Roman" w:eastAsia="Times New Roman" w:hAnsi="Times New Roman" w:cs="Times New Roman"/>
          <w:color w:val="000000"/>
          <w:sz w:val="24"/>
          <w:szCs w:val="24"/>
          <w:lang w:eastAsia="ro-RO"/>
        </w:rPr>
        <w:t>.</w:t>
      </w:r>
    </w:p>
    <w:p w:rsidR="00460DE4" w:rsidRPr="0049406B" w:rsidRDefault="000C20B0"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În cazul menționat la p</w:t>
      </w:r>
      <w:r w:rsidRPr="0049406B">
        <w:rPr>
          <w:rFonts w:ascii="Times New Roman" w:eastAsia="Times New Roman" w:hAnsi="Times New Roman" w:cs="Times New Roman"/>
          <w:color w:val="000000"/>
          <w:sz w:val="24"/>
          <w:szCs w:val="24"/>
          <w:lang w:eastAsia="ro-RO"/>
        </w:rPr>
        <w:t xml:space="preserve">ct. </w:t>
      </w:r>
      <w:r w:rsidR="0094307F" w:rsidRPr="0049406B">
        <w:rPr>
          <w:rFonts w:ascii="Times New Roman" w:eastAsia="Times New Roman" w:hAnsi="Times New Roman" w:cs="Times New Roman"/>
          <w:color w:val="000000"/>
          <w:sz w:val="24"/>
          <w:szCs w:val="24"/>
          <w:lang w:eastAsia="ro-RO"/>
        </w:rPr>
        <w:t>49</w:t>
      </w:r>
      <w:r w:rsidR="00460DE4" w:rsidRPr="0049406B">
        <w:rPr>
          <w:rFonts w:ascii="Times New Roman" w:eastAsia="Times New Roman" w:hAnsi="Times New Roman" w:cs="Times New Roman"/>
          <w:color w:val="000000"/>
          <w:sz w:val="24"/>
          <w:szCs w:val="24"/>
          <w:lang w:eastAsia="ro-RO"/>
        </w:rPr>
        <w:t xml:space="preserve"> </w:t>
      </w:r>
      <w:proofErr w:type="spellStart"/>
      <w:r w:rsidR="0094307F" w:rsidRPr="0049406B">
        <w:rPr>
          <w:rFonts w:ascii="Times New Roman" w:eastAsia="Times New Roman" w:hAnsi="Times New Roman" w:cs="Times New Roman"/>
          <w:color w:val="000000"/>
          <w:sz w:val="24"/>
          <w:szCs w:val="24"/>
          <w:lang w:eastAsia="ro-RO"/>
        </w:rPr>
        <w:t>subpct</w:t>
      </w:r>
      <w:proofErr w:type="spellEnd"/>
      <w:r w:rsidR="0094307F" w:rsidRPr="0049406B">
        <w:rPr>
          <w:rFonts w:ascii="Times New Roman" w:eastAsia="Times New Roman" w:hAnsi="Times New Roman" w:cs="Times New Roman"/>
          <w:color w:val="000000"/>
          <w:sz w:val="24"/>
          <w:szCs w:val="24"/>
          <w:lang w:eastAsia="ro-RO"/>
        </w:rPr>
        <w:t>. 49.2.</w:t>
      </w:r>
      <w:r w:rsidR="00460DE4" w:rsidRPr="0049406B">
        <w:rPr>
          <w:rFonts w:ascii="Times New Roman" w:eastAsia="Times New Roman" w:hAnsi="Times New Roman" w:cs="Times New Roman"/>
          <w:color w:val="000000"/>
          <w:sz w:val="24"/>
          <w:szCs w:val="24"/>
          <w:lang w:eastAsia="ro-RO"/>
        </w:rPr>
        <w:t xml:space="preserve">, organismul notificat solicită producătorului să ia măsurile necesare în conformitate cu </w:t>
      </w:r>
      <w:r w:rsidR="002A2FFB" w:rsidRPr="0049406B">
        <w:rPr>
          <w:rFonts w:ascii="Times New Roman" w:eastAsia="Times New Roman" w:hAnsi="Times New Roman" w:cs="Times New Roman"/>
          <w:color w:val="000000"/>
          <w:sz w:val="24"/>
          <w:szCs w:val="24"/>
          <w:lang w:eastAsia="ro-RO"/>
        </w:rPr>
        <w:t>art.8  alin. (9</w:t>
      </w:r>
      <w:r w:rsidR="00460DE4" w:rsidRPr="0049406B">
        <w:rPr>
          <w:rFonts w:ascii="Times New Roman" w:eastAsia="Times New Roman" w:hAnsi="Times New Roman" w:cs="Times New Roman"/>
          <w:color w:val="000000"/>
          <w:sz w:val="24"/>
          <w:szCs w:val="24"/>
          <w:lang w:eastAsia="ro-RO"/>
        </w:rPr>
        <w:t>)</w:t>
      </w:r>
      <w:r w:rsidR="002A2FFB" w:rsidRPr="0049406B">
        <w:rPr>
          <w:rFonts w:ascii="Times New Roman" w:eastAsia="Times New Roman" w:hAnsi="Times New Roman" w:cs="Times New Roman"/>
          <w:color w:val="000000"/>
          <w:sz w:val="24"/>
          <w:szCs w:val="24"/>
          <w:lang w:eastAsia="ro-RO"/>
        </w:rPr>
        <w:t xml:space="preserve"> din Legea 21/2025</w:t>
      </w:r>
      <w:r w:rsidR="00460DE4" w:rsidRPr="0049406B">
        <w:rPr>
          <w:rFonts w:ascii="Times New Roman" w:eastAsia="Times New Roman" w:hAnsi="Times New Roman" w:cs="Times New Roman"/>
          <w:color w:val="000000"/>
          <w:sz w:val="24"/>
          <w:szCs w:val="24"/>
          <w:lang w:eastAsia="ro-RO"/>
        </w:rPr>
        <w:t>.</w:t>
      </w:r>
    </w:p>
    <w:p w:rsidR="0094307F" w:rsidRPr="0049406B" w:rsidRDefault="0094307F" w:rsidP="00234CFC">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 xml:space="preserve">Subsecțiunea a </w:t>
      </w:r>
      <w:r w:rsidR="009063F5" w:rsidRPr="0049406B">
        <w:rPr>
          <w:rFonts w:ascii="Times New Roman" w:eastAsia="Times New Roman" w:hAnsi="Times New Roman" w:cs="Times New Roman"/>
          <w:b/>
          <w:color w:val="000000"/>
          <w:sz w:val="24"/>
          <w:szCs w:val="24"/>
          <w:lang w:eastAsia="ro-RO"/>
        </w:rPr>
        <w:t>7</w:t>
      </w:r>
      <w:r w:rsidRPr="0049406B">
        <w:rPr>
          <w:rFonts w:ascii="Times New Roman" w:eastAsia="Times New Roman" w:hAnsi="Times New Roman" w:cs="Times New Roman"/>
          <w:b/>
          <w:color w:val="000000"/>
          <w:sz w:val="24"/>
          <w:szCs w:val="24"/>
          <w:lang w:eastAsia="ro-RO"/>
        </w:rPr>
        <w:t>-a</w:t>
      </w:r>
    </w:p>
    <w:p w:rsidR="00460DE4" w:rsidRPr="0049406B" w:rsidRDefault="00460DE4" w:rsidP="00234CFC">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Reprezentantul autorizat</w:t>
      </w:r>
    </w:p>
    <w:p w:rsidR="00460DE4" w:rsidRPr="0049406B" w:rsidRDefault="009063F5"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Obligațiile producătorului stabilite la </w:t>
      </w:r>
      <w:r w:rsidRPr="0049406B">
        <w:rPr>
          <w:rFonts w:ascii="Times New Roman" w:eastAsia="Times New Roman" w:hAnsi="Times New Roman" w:cs="Times New Roman"/>
          <w:color w:val="000000"/>
          <w:sz w:val="24"/>
          <w:szCs w:val="24"/>
          <w:lang w:eastAsia="ro-RO"/>
        </w:rPr>
        <w:t>pct. 45</w:t>
      </w:r>
      <w:r w:rsidR="000B3442" w:rsidRPr="0049406B">
        <w:rPr>
          <w:rFonts w:ascii="Times New Roman" w:eastAsia="Times New Roman" w:hAnsi="Times New Roman" w:cs="Times New Roman"/>
          <w:color w:val="000000"/>
          <w:sz w:val="24"/>
          <w:szCs w:val="24"/>
          <w:lang w:eastAsia="ro-RO"/>
        </w:rPr>
        <w:t>.</w:t>
      </w:r>
      <w:r w:rsidR="00460DE4" w:rsidRPr="0049406B">
        <w:rPr>
          <w:rFonts w:ascii="Times New Roman" w:eastAsia="Times New Roman" w:hAnsi="Times New Roman" w:cs="Times New Roman"/>
          <w:color w:val="000000"/>
          <w:sz w:val="24"/>
          <w:szCs w:val="24"/>
          <w:lang w:eastAsia="ro-RO"/>
        </w:rPr>
        <w:t xml:space="preserve"> </w:t>
      </w:r>
      <w:r w:rsidR="000B3442" w:rsidRPr="0049406B">
        <w:rPr>
          <w:rFonts w:ascii="Times New Roman" w:eastAsia="Times New Roman" w:hAnsi="Times New Roman" w:cs="Times New Roman"/>
          <w:color w:val="000000"/>
          <w:sz w:val="24"/>
          <w:szCs w:val="24"/>
          <w:lang w:eastAsia="ro-RO"/>
        </w:rPr>
        <w:t>ș</w:t>
      </w:r>
      <w:r w:rsidR="00460DE4" w:rsidRPr="0049406B">
        <w:rPr>
          <w:rFonts w:ascii="Times New Roman" w:eastAsia="Times New Roman" w:hAnsi="Times New Roman" w:cs="Times New Roman"/>
          <w:color w:val="000000"/>
          <w:sz w:val="24"/>
          <w:szCs w:val="24"/>
          <w:lang w:eastAsia="ro-RO"/>
        </w:rPr>
        <w:t>i</w:t>
      </w:r>
      <w:r w:rsidR="000B3442" w:rsidRPr="0049406B">
        <w:rPr>
          <w:rFonts w:ascii="Times New Roman" w:eastAsia="Times New Roman" w:hAnsi="Times New Roman" w:cs="Times New Roman"/>
          <w:color w:val="000000"/>
          <w:sz w:val="24"/>
          <w:szCs w:val="24"/>
          <w:lang w:eastAsia="ro-RO"/>
        </w:rPr>
        <w:t xml:space="preserve"> subsecțiunea a 5-a</w:t>
      </w:r>
      <w:r w:rsidR="00460DE4" w:rsidRPr="0049406B">
        <w:rPr>
          <w:rFonts w:ascii="Times New Roman" w:eastAsia="Times New Roman" w:hAnsi="Times New Roman" w:cs="Times New Roman"/>
          <w:color w:val="000000"/>
          <w:sz w:val="24"/>
          <w:szCs w:val="24"/>
          <w:lang w:eastAsia="ro-RO"/>
        </w:rPr>
        <w:t xml:space="preserve"> pot fi îndeplinite de către reprezentantul său autorizat, în numele său și pe răspunderea sa, cu condiția ca acestea să fie menționate în mandat.</w:t>
      </w:r>
    </w:p>
    <w:p w:rsidR="00C237EA" w:rsidRPr="0049406B" w:rsidRDefault="00C237EA" w:rsidP="00234CFC">
      <w:pPr>
        <w:shd w:val="clear" w:color="auto" w:fill="FFFFFF"/>
        <w:spacing w:after="0" w:line="276" w:lineRule="auto"/>
        <w:jc w:val="center"/>
        <w:rPr>
          <w:rFonts w:ascii="Times New Roman" w:eastAsia="Times New Roman" w:hAnsi="Times New Roman" w:cs="Times New Roman"/>
          <w:b/>
          <w:iCs/>
          <w:color w:val="000000"/>
          <w:sz w:val="24"/>
          <w:szCs w:val="24"/>
          <w:lang w:eastAsia="ro-RO"/>
        </w:rPr>
      </w:pPr>
      <w:r w:rsidRPr="0049406B">
        <w:rPr>
          <w:rFonts w:ascii="Times New Roman" w:eastAsia="Times New Roman" w:hAnsi="Times New Roman" w:cs="Times New Roman"/>
          <w:b/>
          <w:iCs/>
          <w:color w:val="000000"/>
          <w:sz w:val="24"/>
          <w:szCs w:val="24"/>
          <w:lang w:eastAsia="ro-RO"/>
        </w:rPr>
        <w:t>Secțiunea a 3-a</w:t>
      </w:r>
    </w:p>
    <w:p w:rsidR="00460DE4" w:rsidRPr="0049406B" w:rsidRDefault="00460DE4" w:rsidP="00234CFC">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M</w:t>
      </w:r>
      <w:r w:rsidR="005C69F0" w:rsidRPr="0049406B">
        <w:rPr>
          <w:rFonts w:ascii="Times New Roman" w:eastAsia="Times New Roman" w:hAnsi="Times New Roman" w:cs="Times New Roman"/>
          <w:b/>
          <w:bCs/>
          <w:color w:val="000000"/>
          <w:sz w:val="24"/>
          <w:szCs w:val="24"/>
          <w:lang w:eastAsia="ro-RO"/>
        </w:rPr>
        <w:t xml:space="preserve">odulul </w:t>
      </w:r>
      <w:r w:rsidRPr="0049406B">
        <w:rPr>
          <w:rFonts w:ascii="Times New Roman" w:eastAsia="Times New Roman" w:hAnsi="Times New Roman" w:cs="Times New Roman"/>
          <w:b/>
          <w:bCs/>
          <w:color w:val="000000"/>
          <w:sz w:val="24"/>
          <w:szCs w:val="24"/>
          <w:lang w:eastAsia="ro-RO"/>
        </w:rPr>
        <w:t xml:space="preserve">B – </w:t>
      </w:r>
      <w:r w:rsidR="005C69F0" w:rsidRPr="0049406B">
        <w:rPr>
          <w:rFonts w:ascii="Times New Roman" w:eastAsia="Times New Roman" w:hAnsi="Times New Roman" w:cs="Times New Roman"/>
          <w:b/>
          <w:bCs/>
          <w:color w:val="000000"/>
          <w:sz w:val="24"/>
          <w:szCs w:val="24"/>
          <w:lang w:eastAsia="ro-RO"/>
        </w:rPr>
        <w:t>Examinarea</w:t>
      </w:r>
      <w:r w:rsidRPr="0049406B">
        <w:rPr>
          <w:rFonts w:ascii="Times New Roman" w:eastAsia="Times New Roman" w:hAnsi="Times New Roman" w:cs="Times New Roman"/>
          <w:b/>
          <w:bCs/>
          <w:color w:val="000000"/>
          <w:sz w:val="24"/>
          <w:szCs w:val="24"/>
          <w:lang w:eastAsia="ro-RO"/>
        </w:rPr>
        <w:t xml:space="preserve"> UE </w:t>
      </w:r>
      <w:r w:rsidR="005C69F0" w:rsidRPr="0049406B">
        <w:rPr>
          <w:rFonts w:ascii="Times New Roman" w:eastAsia="Times New Roman" w:hAnsi="Times New Roman" w:cs="Times New Roman"/>
          <w:b/>
          <w:bCs/>
          <w:color w:val="000000"/>
          <w:sz w:val="24"/>
          <w:szCs w:val="24"/>
          <w:lang w:eastAsia="ro-RO"/>
        </w:rPr>
        <w:t>de tip</w:t>
      </w:r>
    </w:p>
    <w:p w:rsidR="00916719" w:rsidRPr="0049406B" w:rsidRDefault="00916719" w:rsidP="00234CFC">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1</w:t>
      </w:r>
    </w:p>
    <w:p w:rsidR="00460DE4" w:rsidRPr="0049406B" w:rsidRDefault="00460DE4" w:rsidP="00234CFC">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lastRenderedPageBreak/>
        <w:t>Descrierea modulului</w:t>
      </w:r>
    </w:p>
    <w:p w:rsidR="00460DE4" w:rsidRPr="0049406B" w:rsidRDefault="00A7060B"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Examinarea UE de tip este acea parte a procedurii de evaluare a conformității prin care un organism notificat examinează proiectul tehnic al produsului fertilizant UE și verifică și atestă că proiectul tehnic al produsului fertilizant UE corespunde cerințelor prezentului regulament.</w:t>
      </w:r>
    </w:p>
    <w:p w:rsidR="00460DE4" w:rsidRPr="0049406B" w:rsidRDefault="007A1BA8" w:rsidP="00234CFC">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Evaluarea caracterului adecvat al proiectului tehnic al produsului fertilizant UE se realizează prin examinarea documentației tehnice și a documentelor justificative, precum și prin examinarea unor eșantioane reprezentative pentru producția avută în vedere.</w:t>
      </w:r>
    </w:p>
    <w:p w:rsidR="007A1BA8" w:rsidRPr="0049406B" w:rsidRDefault="007A1BA8" w:rsidP="007708FD">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2-a</w:t>
      </w:r>
    </w:p>
    <w:p w:rsidR="00460DE4" w:rsidRPr="0049406B" w:rsidRDefault="00460DE4" w:rsidP="007708FD">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Documentația tehnică</w:t>
      </w:r>
    </w:p>
    <w:p w:rsidR="00460DE4" w:rsidRPr="0049406B" w:rsidRDefault="007A1BA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54.</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stabilește documentația tehnică. Documentația permite evaluarea produsului fertilizant UE din punctul de vedere al conformității cu cerințele relevante și include o analiză și o evaluare adecvate ale riscului (riscurilor).</w:t>
      </w:r>
    </w:p>
    <w:p w:rsidR="00460DE4" w:rsidRPr="0049406B" w:rsidRDefault="007A1BA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unde este cazul, cel puțin următoarele elemente:</w:t>
      </w:r>
    </w:p>
    <w:p w:rsidR="00460DE4" w:rsidRPr="0049406B" w:rsidRDefault="00D67BAA"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55.1. </w:t>
      </w:r>
      <w:r w:rsidR="00460DE4" w:rsidRPr="0049406B">
        <w:rPr>
          <w:rFonts w:ascii="Times New Roman" w:eastAsia="Times New Roman" w:hAnsi="Times New Roman" w:cs="Times New Roman"/>
          <w:color w:val="000000"/>
          <w:sz w:val="24"/>
          <w:szCs w:val="24"/>
          <w:lang w:eastAsia="ro-RO"/>
        </w:rPr>
        <w:t>o descriere generală a produsului fertilizant UE, CFP care corespunde funcției declarate a produsului fertilizant UE și descrierea utilizării preconizate;</w:t>
      </w:r>
    </w:p>
    <w:p w:rsidR="00460DE4" w:rsidRPr="0049406B" w:rsidRDefault="00D67BAA"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55.2. </w:t>
      </w:r>
      <w:r w:rsidR="00460DE4" w:rsidRPr="0049406B">
        <w:rPr>
          <w:rFonts w:ascii="Times New Roman" w:eastAsia="Times New Roman" w:hAnsi="Times New Roman" w:cs="Times New Roman"/>
          <w:color w:val="000000"/>
          <w:sz w:val="24"/>
          <w:szCs w:val="24"/>
          <w:lang w:eastAsia="ro-RO"/>
        </w:rPr>
        <w:t xml:space="preserve">o listă a materiilor componente utilizate, a CMC-urilor astfel cum se menționează </w:t>
      </w:r>
      <w:r w:rsidR="00C2378B" w:rsidRPr="0049406B">
        <w:rPr>
          <w:rFonts w:ascii="Times New Roman" w:eastAsia="Times New Roman" w:hAnsi="Times New Roman" w:cs="Times New Roman"/>
          <w:color w:val="000000"/>
          <w:sz w:val="24"/>
          <w:szCs w:val="24"/>
          <w:lang w:eastAsia="ro-RO"/>
        </w:rPr>
        <w:t xml:space="preserve">în </w:t>
      </w:r>
      <w:r w:rsidR="00C2378B" w:rsidRPr="0049406B">
        <w:rPr>
          <w:rFonts w:ascii="Times New Roman" w:hAnsi="Times New Roman" w:cs="Times New Roman"/>
          <w:color w:val="000000"/>
          <w:sz w:val="24"/>
          <w:szCs w:val="24"/>
        </w:rPr>
        <w:t xml:space="preserve">Ordinul cu privire la aprobarea categoriilor funcționale de produse pentru produsele fertilizante UE și a categoriilor de materii componente pentru produsele fertilizante UE aprobat de către autoritatea competentă de elaborare a politicilor, </w:t>
      </w:r>
      <w:r w:rsidR="00460DE4" w:rsidRPr="0049406B">
        <w:rPr>
          <w:rFonts w:ascii="Times New Roman" w:eastAsia="Times New Roman" w:hAnsi="Times New Roman" w:cs="Times New Roman"/>
          <w:color w:val="000000"/>
          <w:sz w:val="24"/>
          <w:szCs w:val="24"/>
          <w:lang w:eastAsia="ro-RO"/>
        </w:rPr>
        <w:t>cărora le aparțin și informații privind originea sau procesul de fabricație a acestora;</w:t>
      </w:r>
    </w:p>
    <w:p w:rsidR="00460DE4" w:rsidRPr="0049406B" w:rsidRDefault="000F696B"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55.3. </w:t>
      </w:r>
      <w:r w:rsidR="00460DE4" w:rsidRPr="0049406B">
        <w:rPr>
          <w:rFonts w:ascii="Times New Roman" w:eastAsia="Times New Roman" w:hAnsi="Times New Roman" w:cs="Times New Roman"/>
          <w:color w:val="000000"/>
          <w:sz w:val="24"/>
          <w:szCs w:val="24"/>
          <w:lang w:eastAsia="ro-RO"/>
        </w:rPr>
        <w:t>declarațiile de conformitate UE pentru produsele fertilizante UE componente ale amestecului de produse fertilizante;</w:t>
      </w:r>
    </w:p>
    <w:p w:rsidR="000F696B" w:rsidRPr="0049406B" w:rsidRDefault="000F696B"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55.4. </w:t>
      </w:r>
      <w:r w:rsidR="00460DE4" w:rsidRPr="0049406B">
        <w:rPr>
          <w:rFonts w:ascii="Times New Roman" w:eastAsia="Times New Roman" w:hAnsi="Times New Roman" w:cs="Times New Roman"/>
          <w:color w:val="000000"/>
          <w:sz w:val="24"/>
          <w:szCs w:val="24"/>
          <w:lang w:eastAsia="ro-RO"/>
        </w:rPr>
        <w:t>desene, scheme, descrieri și explicații necesare pentru înțelegerea procesului de fabricație a produsului fertilizant UE;</w:t>
      </w:r>
    </w:p>
    <w:p w:rsidR="00460DE4" w:rsidRPr="0049406B" w:rsidRDefault="000F696B"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55.5. </w:t>
      </w:r>
      <w:r w:rsidR="00460DE4" w:rsidRPr="0049406B">
        <w:rPr>
          <w:rFonts w:ascii="Times New Roman" w:eastAsia="Times New Roman" w:hAnsi="Times New Roman" w:cs="Times New Roman"/>
          <w:color w:val="000000"/>
          <w:sz w:val="24"/>
          <w:szCs w:val="24"/>
          <w:lang w:eastAsia="ro-RO"/>
        </w:rPr>
        <w:t xml:space="preserve">un model de etichetă sau de prospect, ori al ambelor, astfel cum se menționează la </w:t>
      </w:r>
      <w:r w:rsidR="002A2FFB" w:rsidRPr="0049406B">
        <w:rPr>
          <w:rFonts w:ascii="Times New Roman" w:eastAsia="Times New Roman" w:hAnsi="Times New Roman" w:cs="Times New Roman"/>
          <w:color w:val="000000"/>
          <w:sz w:val="24"/>
          <w:szCs w:val="24"/>
          <w:lang w:eastAsia="ro-RO"/>
        </w:rPr>
        <w:t>art. 8 alin. (8</w:t>
      </w:r>
      <w:r w:rsidR="00460DE4" w:rsidRPr="0049406B">
        <w:rPr>
          <w:rFonts w:ascii="Times New Roman" w:eastAsia="Times New Roman" w:hAnsi="Times New Roman" w:cs="Times New Roman"/>
          <w:color w:val="000000"/>
          <w:sz w:val="24"/>
          <w:szCs w:val="24"/>
          <w:lang w:eastAsia="ro-RO"/>
        </w:rPr>
        <w:t>)</w:t>
      </w:r>
      <w:r w:rsidR="002A2FFB" w:rsidRPr="0049406B">
        <w:rPr>
          <w:rFonts w:ascii="Times New Roman" w:eastAsia="Times New Roman" w:hAnsi="Times New Roman" w:cs="Times New Roman"/>
          <w:color w:val="000000"/>
          <w:sz w:val="24"/>
          <w:szCs w:val="24"/>
          <w:lang w:eastAsia="ro-RO"/>
        </w:rPr>
        <w:t xml:space="preserve"> din Legea 21/2021</w:t>
      </w:r>
      <w:r w:rsidR="00460DE4" w:rsidRPr="0049406B">
        <w:rPr>
          <w:rFonts w:ascii="Times New Roman" w:eastAsia="Times New Roman" w:hAnsi="Times New Roman" w:cs="Times New Roman"/>
          <w:color w:val="000000"/>
          <w:sz w:val="24"/>
          <w:szCs w:val="24"/>
          <w:lang w:eastAsia="ro-RO"/>
        </w:rPr>
        <w:t xml:space="preserve">, care conține informațiile necesare în conformitate cu </w:t>
      </w:r>
      <w:r w:rsidR="002A2FFB" w:rsidRPr="0049406B">
        <w:rPr>
          <w:rFonts w:ascii="Times New Roman" w:hAnsi="Times New Roman" w:cs="Times New Roman"/>
          <w:sz w:val="24"/>
          <w:szCs w:val="24"/>
        </w:rPr>
        <w:t>în conformitate cu cerințele de etichetare pentru produsele fertilizante stabilite de către autoritatea competentă de elaborarea politicilor</w:t>
      </w:r>
      <w:r w:rsidR="00460DE4" w:rsidRPr="0049406B">
        <w:rPr>
          <w:rFonts w:ascii="Times New Roman" w:eastAsia="Times New Roman" w:hAnsi="Times New Roman" w:cs="Times New Roman"/>
          <w:color w:val="000000"/>
          <w:sz w:val="24"/>
          <w:szCs w:val="24"/>
          <w:lang w:eastAsia="ro-RO"/>
        </w:rPr>
        <w:t>;</w:t>
      </w:r>
    </w:p>
    <w:p w:rsidR="00460DE4" w:rsidRPr="0049406B" w:rsidRDefault="000F696B"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55.6. </w:t>
      </w:r>
      <w:r w:rsidR="00460DE4" w:rsidRPr="0049406B">
        <w:rPr>
          <w:rFonts w:ascii="Times New Roman" w:eastAsia="Times New Roman" w:hAnsi="Times New Roman" w:cs="Times New Roman"/>
          <w:color w:val="000000"/>
          <w:sz w:val="24"/>
          <w:szCs w:val="24"/>
          <w:lang w:eastAsia="ro-RO"/>
        </w:rPr>
        <w:t xml:space="preserve">o listă a standardelor armonizate menționate la </w:t>
      </w:r>
      <w:r w:rsidR="00C2378B" w:rsidRPr="0049406B">
        <w:rPr>
          <w:rFonts w:ascii="Times New Roman" w:eastAsia="Times New Roman" w:hAnsi="Times New Roman" w:cs="Times New Roman"/>
          <w:color w:val="000000"/>
          <w:sz w:val="24"/>
          <w:szCs w:val="24"/>
          <w:lang w:eastAsia="ro-RO"/>
        </w:rPr>
        <w:t>art. 15</w:t>
      </w:r>
      <w:r w:rsidR="00460DE4" w:rsidRPr="0049406B">
        <w:rPr>
          <w:rFonts w:ascii="Times New Roman" w:eastAsia="Times New Roman" w:hAnsi="Times New Roman" w:cs="Times New Roman"/>
          <w:color w:val="000000"/>
          <w:sz w:val="24"/>
          <w:szCs w:val="24"/>
          <w:lang w:eastAsia="ro-RO"/>
        </w:rPr>
        <w:t xml:space="preserve">, a specificațiilor comune menționate la </w:t>
      </w:r>
      <w:r w:rsidR="00C2378B" w:rsidRPr="0049406B">
        <w:rPr>
          <w:rFonts w:ascii="Times New Roman" w:eastAsia="Times New Roman" w:hAnsi="Times New Roman" w:cs="Times New Roman"/>
          <w:color w:val="000000"/>
          <w:sz w:val="24"/>
          <w:szCs w:val="24"/>
          <w:lang w:eastAsia="ro-RO"/>
        </w:rPr>
        <w:t>art. 16 Legea 21/2025</w:t>
      </w:r>
      <w:r w:rsidR="00460DE4" w:rsidRPr="0049406B">
        <w:rPr>
          <w:rFonts w:ascii="Times New Roman" w:eastAsia="Times New Roman" w:hAnsi="Times New Roman" w:cs="Times New Roman"/>
          <w:color w:val="000000"/>
          <w:sz w:val="24"/>
          <w:szCs w:val="24"/>
          <w:lang w:eastAsia="ro-RO"/>
        </w:rPr>
        <w:t xml:space="preserve"> și/sau a altor specificații tehnice relevante aplicate. În eventualitatea unor standarde armonizate aplicate parțial sau a unor specificații comune, documentația tehnică precizează care au fost părțile aplicate;</w:t>
      </w:r>
    </w:p>
    <w:p w:rsidR="00460DE4" w:rsidRPr="0049406B" w:rsidRDefault="0030519B" w:rsidP="007708FD">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55.7. </w:t>
      </w:r>
      <w:r w:rsidR="00460DE4" w:rsidRPr="0049406B">
        <w:rPr>
          <w:rFonts w:ascii="Times New Roman" w:eastAsia="Times New Roman" w:hAnsi="Times New Roman" w:cs="Times New Roman"/>
          <w:color w:val="000000"/>
          <w:sz w:val="24"/>
          <w:szCs w:val="24"/>
          <w:lang w:eastAsia="ro-RO"/>
        </w:rPr>
        <w:t>rezultatele calculelor, ale controalelor efectuate etc.;</w:t>
      </w:r>
    </w:p>
    <w:p w:rsidR="00460DE4" w:rsidRPr="0049406B" w:rsidRDefault="0030519B"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55.8. </w:t>
      </w:r>
      <w:r w:rsidR="00460DE4" w:rsidRPr="0049406B">
        <w:rPr>
          <w:rFonts w:ascii="Times New Roman" w:eastAsia="Times New Roman" w:hAnsi="Times New Roman" w:cs="Times New Roman"/>
          <w:color w:val="000000"/>
          <w:sz w:val="24"/>
          <w:szCs w:val="24"/>
          <w:lang w:eastAsia="ro-RO"/>
        </w:rPr>
        <w:t>rapoartele de testare;</w:t>
      </w:r>
    </w:p>
    <w:p w:rsidR="00460DE4" w:rsidRPr="0049406B" w:rsidRDefault="000E5D3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55.9. </w:t>
      </w:r>
      <w:r w:rsidR="00460DE4" w:rsidRPr="0049406B">
        <w:rPr>
          <w:rFonts w:ascii="Times New Roman" w:eastAsia="Times New Roman" w:hAnsi="Times New Roman" w:cs="Times New Roman"/>
          <w:color w:val="000000"/>
          <w:sz w:val="24"/>
          <w:szCs w:val="24"/>
          <w:lang w:eastAsia="ro-RO"/>
        </w:rPr>
        <w:t>în cazul în care produsul fertilizant UE conț</w:t>
      </w:r>
      <w:r w:rsidR="004A5360" w:rsidRPr="0049406B">
        <w:rPr>
          <w:rFonts w:ascii="Times New Roman" w:eastAsia="Times New Roman" w:hAnsi="Times New Roman" w:cs="Times New Roman"/>
          <w:color w:val="000000"/>
          <w:sz w:val="24"/>
          <w:szCs w:val="24"/>
          <w:lang w:eastAsia="ro-RO"/>
        </w:rPr>
        <w:t>ine produse derivate în sensul Legii nr.129/2019</w:t>
      </w:r>
      <w:r w:rsidR="00460DE4" w:rsidRPr="0049406B">
        <w:rPr>
          <w:rFonts w:ascii="Times New Roman" w:eastAsia="Times New Roman" w:hAnsi="Times New Roman" w:cs="Times New Roman"/>
          <w:color w:val="000000"/>
          <w:sz w:val="24"/>
          <w:szCs w:val="24"/>
          <w:lang w:eastAsia="ro-RO"/>
        </w:rPr>
        <w:t xml:space="preserve"> </w:t>
      </w:r>
      <w:r w:rsidR="004A5360" w:rsidRPr="0049406B">
        <w:rPr>
          <w:rFonts w:ascii="Times New Roman" w:eastAsia="Times New Roman" w:hAnsi="Times New Roman" w:cs="Times New Roman"/>
          <w:color w:val="000000"/>
          <w:sz w:val="24"/>
          <w:szCs w:val="24"/>
          <w:lang w:eastAsia="ro-RO"/>
        </w:rPr>
        <w:t xml:space="preserve">privind subprodusele de origine animală și produsele derivate care nu sunt destinate consumului uman, </w:t>
      </w:r>
      <w:r w:rsidR="00460DE4" w:rsidRPr="0049406B">
        <w:rPr>
          <w:rFonts w:ascii="Times New Roman" w:eastAsia="Times New Roman" w:hAnsi="Times New Roman" w:cs="Times New Roman"/>
          <w:color w:val="000000"/>
          <w:sz w:val="24"/>
          <w:szCs w:val="24"/>
          <w:lang w:eastAsia="ro-RO"/>
        </w:rPr>
        <w:t>sau este alcătuit din astfel de produse, documentele comerciale sau certificatele de sănătate necesare în conformitate cu regulamentul în cauză, precum și dovada că produsele derivate au ajuns în punctul final al lanțului de prelucrare în sensul respectivului regulament;</w:t>
      </w:r>
    </w:p>
    <w:p w:rsidR="00460DE4" w:rsidRPr="0049406B" w:rsidRDefault="00D476AF"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55.10. </w:t>
      </w:r>
      <w:r w:rsidR="00460DE4" w:rsidRPr="0049406B">
        <w:rPr>
          <w:rFonts w:ascii="Times New Roman" w:eastAsia="Times New Roman" w:hAnsi="Times New Roman" w:cs="Times New Roman"/>
          <w:color w:val="000000"/>
          <w:sz w:val="24"/>
          <w:szCs w:val="24"/>
          <w:lang w:eastAsia="ro-RO"/>
        </w:rPr>
        <w:t xml:space="preserve">în cazul în care produsul fertilizant UE conține subproduse sau este alcătuit din subproduse în sensul </w:t>
      </w:r>
      <w:r w:rsidR="004A5360" w:rsidRPr="0049406B">
        <w:rPr>
          <w:rFonts w:ascii="Times New Roman" w:eastAsia="Times New Roman" w:hAnsi="Times New Roman" w:cs="Times New Roman"/>
          <w:color w:val="000000"/>
          <w:sz w:val="24"/>
          <w:szCs w:val="24"/>
          <w:lang w:eastAsia="ro-RO"/>
        </w:rPr>
        <w:t>Legii nr. 209/2016 privind deșeurile</w:t>
      </w:r>
      <w:r w:rsidR="00460DE4" w:rsidRPr="0049406B">
        <w:rPr>
          <w:rFonts w:ascii="Times New Roman" w:eastAsia="Times New Roman" w:hAnsi="Times New Roman" w:cs="Times New Roman"/>
          <w:color w:val="000000"/>
          <w:sz w:val="24"/>
          <w:szCs w:val="24"/>
          <w:lang w:eastAsia="ro-RO"/>
        </w:rPr>
        <w:t>, dovezi tehnice și administrative care să ateste că subprodusele respectă criteriile</w:t>
      </w:r>
      <w:r w:rsidR="004A5360" w:rsidRPr="0049406B">
        <w:rPr>
          <w:rFonts w:ascii="Times New Roman" w:eastAsia="Times New Roman" w:hAnsi="Times New Roman" w:cs="Times New Roman"/>
          <w:color w:val="000000"/>
          <w:sz w:val="24"/>
          <w:szCs w:val="24"/>
          <w:lang w:eastAsia="ro-RO"/>
        </w:rPr>
        <w:t xml:space="preserve"> stabilite prin actele menționate la art. 5 Legea nr.21/2025</w:t>
      </w:r>
      <w:r w:rsidR="00460DE4" w:rsidRPr="0049406B">
        <w:rPr>
          <w:rFonts w:ascii="Times New Roman" w:eastAsia="Times New Roman" w:hAnsi="Times New Roman" w:cs="Times New Roman"/>
          <w:color w:val="000000"/>
          <w:sz w:val="24"/>
          <w:szCs w:val="24"/>
          <w:lang w:eastAsia="ro-RO"/>
        </w:rPr>
        <w:t xml:space="preserve">, precum și </w:t>
      </w:r>
      <w:r w:rsidR="00460DE4" w:rsidRPr="0049406B">
        <w:rPr>
          <w:rFonts w:ascii="Times New Roman" w:eastAsia="Times New Roman" w:hAnsi="Times New Roman" w:cs="Times New Roman"/>
          <w:color w:val="000000"/>
          <w:sz w:val="24"/>
          <w:szCs w:val="24"/>
          <w:lang w:eastAsia="ro-RO"/>
        </w:rPr>
        <w:lastRenderedPageBreak/>
        <w:t xml:space="preserve">măsurile </w:t>
      </w:r>
      <w:r w:rsidR="004A5360" w:rsidRPr="0049406B">
        <w:rPr>
          <w:rFonts w:ascii="Times New Roman" w:eastAsia="Times New Roman" w:hAnsi="Times New Roman" w:cs="Times New Roman"/>
          <w:color w:val="000000"/>
          <w:sz w:val="24"/>
          <w:szCs w:val="24"/>
          <w:lang w:eastAsia="ro-RO"/>
        </w:rPr>
        <w:t>specificate la</w:t>
      </w:r>
      <w:r w:rsidR="00460DE4" w:rsidRPr="0049406B">
        <w:rPr>
          <w:rFonts w:ascii="Times New Roman" w:eastAsia="Times New Roman" w:hAnsi="Times New Roman" w:cs="Times New Roman"/>
          <w:color w:val="000000"/>
          <w:sz w:val="24"/>
          <w:szCs w:val="24"/>
          <w:lang w:eastAsia="ro-RO"/>
        </w:rPr>
        <w:t xml:space="preserve"> </w:t>
      </w:r>
      <w:r w:rsidR="004A5360" w:rsidRPr="0049406B">
        <w:rPr>
          <w:rFonts w:ascii="Times New Roman" w:eastAsia="Times New Roman" w:hAnsi="Times New Roman" w:cs="Times New Roman"/>
          <w:color w:val="000000"/>
          <w:sz w:val="24"/>
          <w:szCs w:val="24"/>
          <w:lang w:eastAsia="ro-RO"/>
        </w:rPr>
        <w:t>art. 5 alin. (1)</w:t>
      </w:r>
      <w:r w:rsidR="00460DE4" w:rsidRPr="0049406B">
        <w:rPr>
          <w:rFonts w:ascii="Times New Roman" w:eastAsia="Times New Roman" w:hAnsi="Times New Roman" w:cs="Times New Roman"/>
          <w:color w:val="000000"/>
          <w:sz w:val="24"/>
          <w:szCs w:val="24"/>
          <w:lang w:eastAsia="ro-RO"/>
        </w:rPr>
        <w:t xml:space="preserve"> și, după caz, </w:t>
      </w:r>
      <w:r w:rsidR="004A5360" w:rsidRPr="0049406B">
        <w:rPr>
          <w:rFonts w:ascii="Times New Roman" w:hAnsi="Times New Roman" w:cs="Times New Roman"/>
          <w:sz w:val="24"/>
          <w:szCs w:val="24"/>
        </w:rPr>
        <w:t>documentația de însoțire</w:t>
      </w:r>
      <w:r w:rsidR="00460DE4" w:rsidRPr="0049406B">
        <w:rPr>
          <w:rFonts w:ascii="Times New Roman" w:eastAsia="Times New Roman" w:hAnsi="Times New Roman" w:cs="Times New Roman"/>
          <w:color w:val="000000"/>
          <w:sz w:val="24"/>
          <w:szCs w:val="24"/>
          <w:lang w:eastAsia="ro-RO"/>
        </w:rPr>
        <w:t xml:space="preserve"> </w:t>
      </w:r>
      <w:r w:rsidR="004A5360" w:rsidRPr="0049406B">
        <w:rPr>
          <w:rFonts w:ascii="Times New Roman" w:eastAsia="Times New Roman" w:hAnsi="Times New Roman" w:cs="Times New Roman"/>
          <w:color w:val="000000"/>
          <w:sz w:val="24"/>
          <w:szCs w:val="24"/>
          <w:lang w:eastAsia="ro-RO"/>
        </w:rPr>
        <w:t>menționată la art. 5 alin. (2</w:t>
      </w:r>
      <w:r w:rsidR="00460DE4" w:rsidRPr="0049406B">
        <w:rPr>
          <w:rFonts w:ascii="Times New Roman" w:eastAsia="Times New Roman" w:hAnsi="Times New Roman" w:cs="Times New Roman"/>
          <w:color w:val="000000"/>
          <w:sz w:val="24"/>
          <w:szCs w:val="24"/>
          <w:lang w:eastAsia="ro-RO"/>
        </w:rPr>
        <w:t>) sau măsurile naționale adoptate în</w:t>
      </w:r>
      <w:r w:rsidR="00776A84" w:rsidRPr="0049406B">
        <w:rPr>
          <w:rFonts w:ascii="Times New Roman" w:eastAsia="Times New Roman" w:hAnsi="Times New Roman" w:cs="Times New Roman"/>
          <w:color w:val="000000"/>
          <w:sz w:val="24"/>
          <w:szCs w:val="24"/>
          <w:lang w:eastAsia="ro-RO"/>
        </w:rPr>
        <w:t xml:space="preserve"> art. 5 alin. </w:t>
      </w:r>
      <w:r w:rsidR="00460DE4" w:rsidRPr="0049406B">
        <w:rPr>
          <w:rFonts w:ascii="Times New Roman" w:eastAsia="Times New Roman" w:hAnsi="Times New Roman" w:cs="Times New Roman"/>
          <w:color w:val="000000"/>
          <w:sz w:val="24"/>
          <w:szCs w:val="24"/>
          <w:lang w:eastAsia="ro-RO"/>
        </w:rPr>
        <w:t xml:space="preserve">(3) din </w:t>
      </w:r>
      <w:r w:rsidR="00776A84" w:rsidRPr="0049406B">
        <w:rPr>
          <w:rFonts w:ascii="Times New Roman" w:eastAsia="Times New Roman" w:hAnsi="Times New Roman" w:cs="Times New Roman"/>
          <w:color w:val="000000"/>
          <w:sz w:val="24"/>
          <w:szCs w:val="24"/>
          <w:lang w:eastAsia="ro-RO"/>
        </w:rPr>
        <w:t>Legea nr. 209/2016 privind deșeurile</w:t>
      </w:r>
      <w:r w:rsidR="00460DE4" w:rsidRPr="0049406B">
        <w:rPr>
          <w:rFonts w:ascii="Times New Roman" w:eastAsia="Times New Roman" w:hAnsi="Times New Roman" w:cs="Times New Roman"/>
          <w:color w:val="000000"/>
          <w:sz w:val="24"/>
          <w:szCs w:val="24"/>
          <w:lang w:eastAsia="ro-RO"/>
        </w:rPr>
        <w:t>; și</w:t>
      </w:r>
    </w:p>
    <w:p w:rsidR="00460DE4" w:rsidRPr="0049406B" w:rsidRDefault="00A56E2D" w:rsidP="007708FD">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55.11. </w:t>
      </w:r>
      <w:r w:rsidR="00460DE4" w:rsidRPr="0049406B">
        <w:rPr>
          <w:rFonts w:ascii="Times New Roman" w:eastAsia="Times New Roman" w:hAnsi="Times New Roman" w:cs="Times New Roman"/>
          <w:color w:val="000000"/>
          <w:sz w:val="24"/>
          <w:szCs w:val="24"/>
          <w:lang w:eastAsia="ro-RO"/>
        </w:rPr>
        <w:t>în cazul în care produsul fertilizant UE conține o valoare a cromului (Cr) total de peste 200 mg/kg substanță uscată, informații cu privire la cantitatea maximă și sursa exactă a cromului (Cr) total.</w:t>
      </w:r>
    </w:p>
    <w:p w:rsidR="00A56E2D" w:rsidRPr="0049406B" w:rsidRDefault="00A56E2D"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w:t>
      </w:r>
      <w:r w:rsidR="007C2CE3" w:rsidRPr="0049406B">
        <w:rPr>
          <w:rFonts w:ascii="Times New Roman" w:eastAsia="Times New Roman" w:hAnsi="Times New Roman" w:cs="Times New Roman"/>
          <w:b/>
          <w:bCs/>
          <w:color w:val="000000"/>
          <w:sz w:val="24"/>
          <w:szCs w:val="24"/>
          <w:lang w:eastAsia="ro-RO"/>
        </w:rPr>
        <w:t>bs</w:t>
      </w:r>
      <w:r w:rsidRPr="0049406B">
        <w:rPr>
          <w:rFonts w:ascii="Times New Roman" w:eastAsia="Times New Roman" w:hAnsi="Times New Roman" w:cs="Times New Roman"/>
          <w:b/>
          <w:bCs/>
          <w:color w:val="000000"/>
          <w:sz w:val="24"/>
          <w:szCs w:val="24"/>
          <w:lang w:eastAsia="ro-RO"/>
        </w:rPr>
        <w:t>ecțiunea a 3-a</w:t>
      </w:r>
    </w:p>
    <w:p w:rsidR="00460DE4" w:rsidRPr="0049406B" w:rsidRDefault="00460DE4"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Cerere de examinare UE de tip</w:t>
      </w:r>
    </w:p>
    <w:p w:rsidR="00460DE4" w:rsidRPr="0049406B" w:rsidRDefault="00C33FE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56.</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depune o cerere de examinare UE de tip la un singur organism notificat ales de el.</w:t>
      </w:r>
    </w:p>
    <w:p w:rsidR="00460DE4" w:rsidRPr="0049406B" w:rsidRDefault="00C33FE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57</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Cererea cuprinde:</w:t>
      </w:r>
    </w:p>
    <w:p w:rsidR="00460DE4" w:rsidRPr="0049406B" w:rsidRDefault="00C33FE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57.1. </w:t>
      </w:r>
      <w:r w:rsidR="00460DE4" w:rsidRPr="0049406B">
        <w:rPr>
          <w:rFonts w:ascii="Times New Roman" w:eastAsia="Times New Roman" w:hAnsi="Times New Roman" w:cs="Times New Roman"/>
          <w:color w:val="000000"/>
          <w:sz w:val="24"/>
          <w:szCs w:val="24"/>
          <w:lang w:eastAsia="ro-RO"/>
        </w:rPr>
        <w:t>denumirea și adresa producătorului și, în cazul în care cererea este depusă de către reprezentantul autorizat, se precizează, de asemenea, numele și adresa acestuia;</w:t>
      </w:r>
    </w:p>
    <w:p w:rsidR="00460DE4" w:rsidRPr="0049406B" w:rsidRDefault="00C33FE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57.2. </w:t>
      </w:r>
      <w:r w:rsidR="00460DE4" w:rsidRPr="0049406B">
        <w:rPr>
          <w:rFonts w:ascii="Times New Roman" w:eastAsia="Times New Roman" w:hAnsi="Times New Roman" w:cs="Times New Roman"/>
          <w:color w:val="000000"/>
          <w:sz w:val="24"/>
          <w:szCs w:val="24"/>
          <w:lang w:eastAsia="ro-RO"/>
        </w:rPr>
        <w:t>o declarație scrisă care arată că această cerere nu a mai fost înaintată către niciun alt organism notificat;</w:t>
      </w:r>
    </w:p>
    <w:p w:rsidR="00460DE4" w:rsidRPr="0049406B" w:rsidRDefault="00975CED"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57.3. </w:t>
      </w:r>
      <w:r w:rsidR="00460DE4" w:rsidRPr="0049406B">
        <w:rPr>
          <w:rFonts w:ascii="Times New Roman" w:eastAsia="Times New Roman" w:hAnsi="Times New Roman" w:cs="Times New Roman"/>
          <w:color w:val="000000"/>
          <w:sz w:val="24"/>
          <w:szCs w:val="24"/>
          <w:lang w:eastAsia="ro-RO"/>
        </w:rPr>
        <w:t xml:space="preserve">documentația </w:t>
      </w:r>
      <w:r w:rsidR="00776A84" w:rsidRPr="0049406B">
        <w:rPr>
          <w:rFonts w:ascii="Times New Roman" w:eastAsia="Times New Roman" w:hAnsi="Times New Roman" w:cs="Times New Roman"/>
          <w:color w:val="000000"/>
          <w:sz w:val="24"/>
          <w:szCs w:val="24"/>
          <w:lang w:eastAsia="ro-RO"/>
        </w:rPr>
        <w:t>tehnică, menționată la subsecțiunea a 2-a a secțiunii a 3-a</w:t>
      </w:r>
      <w:r w:rsidR="00460DE4" w:rsidRPr="0049406B">
        <w:rPr>
          <w:rFonts w:ascii="Times New Roman" w:eastAsia="Times New Roman" w:hAnsi="Times New Roman" w:cs="Times New Roman"/>
          <w:color w:val="000000"/>
          <w:sz w:val="24"/>
          <w:szCs w:val="24"/>
          <w:lang w:eastAsia="ro-RO"/>
        </w:rPr>
        <w:t>;</w:t>
      </w:r>
    </w:p>
    <w:p w:rsidR="00460DE4" w:rsidRPr="0049406B" w:rsidRDefault="007C2CE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57.4. </w:t>
      </w:r>
      <w:r w:rsidR="00460DE4" w:rsidRPr="0049406B">
        <w:rPr>
          <w:rFonts w:ascii="Times New Roman" w:eastAsia="Times New Roman" w:hAnsi="Times New Roman" w:cs="Times New Roman"/>
          <w:color w:val="000000"/>
          <w:sz w:val="24"/>
          <w:szCs w:val="24"/>
          <w:lang w:eastAsia="ro-RO"/>
        </w:rPr>
        <w:t>eșantioanele reprezentative pentru producția preconizată. Organismul notificat poate solicita eșantioane suplimentare în cazul în care acest lucru este necesar pentru realizarea programului de testare;</w:t>
      </w:r>
    </w:p>
    <w:p w:rsidR="00460DE4" w:rsidRPr="0049406B" w:rsidRDefault="007C2CE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57.5. </w:t>
      </w:r>
      <w:r w:rsidR="00460DE4" w:rsidRPr="0049406B">
        <w:rPr>
          <w:rFonts w:ascii="Times New Roman" w:eastAsia="Times New Roman" w:hAnsi="Times New Roman" w:cs="Times New Roman"/>
          <w:color w:val="000000"/>
          <w:sz w:val="24"/>
          <w:szCs w:val="24"/>
          <w:lang w:eastAsia="ro-RO"/>
        </w:rPr>
        <w:t>documentele justificative privind caracterul adecvat al soluției proiectului tehnic. Aceste documente justificative menționează orice document care a fost utilizat, în special atunci când standardele relevante armonizate sau specificațiile comune nu au fost aplicate în întregime. Documentele justificative includ, în cazul în care este necesar, rezultatele testelor efectuate, în conformitate cu alte specificații tehnice relevante, de laboratorul corespunzător al producătorului sau de un alt laborator de testare în numele producătorului și pe răspunderea acestuia.</w:t>
      </w:r>
    </w:p>
    <w:p w:rsidR="00C80DBF" w:rsidRPr="0049406B" w:rsidRDefault="00C80DBF"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4-a</w:t>
      </w:r>
    </w:p>
    <w:p w:rsidR="00460DE4" w:rsidRPr="0049406B" w:rsidRDefault="00460DE4" w:rsidP="007708FD">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Evaluarea caracterului adecvat al proiectului tehnic</w:t>
      </w:r>
    </w:p>
    <w:p w:rsidR="00460DE4" w:rsidRPr="0049406B" w:rsidRDefault="00C80DBF"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58.</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Organismul notificat:</w:t>
      </w:r>
    </w:p>
    <w:p w:rsidR="00460DE4" w:rsidRPr="0049406B" w:rsidRDefault="00C80DBF"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58.1. </w:t>
      </w:r>
      <w:r w:rsidR="00460DE4" w:rsidRPr="0049406B">
        <w:rPr>
          <w:rFonts w:ascii="Times New Roman" w:eastAsia="Times New Roman" w:hAnsi="Times New Roman" w:cs="Times New Roman"/>
          <w:color w:val="000000"/>
          <w:sz w:val="24"/>
          <w:szCs w:val="24"/>
          <w:lang w:eastAsia="ro-RO"/>
        </w:rPr>
        <w:t>examinează documentația tehnică și documentele justificative pentru a evalua caracterul adecvat al proiectului tehnic al produsului fertilizant UE;</w:t>
      </w:r>
    </w:p>
    <w:p w:rsidR="00460DE4" w:rsidRPr="0049406B" w:rsidRDefault="00C80DBF"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58.2. </w:t>
      </w:r>
      <w:r w:rsidR="00460DE4" w:rsidRPr="0049406B">
        <w:rPr>
          <w:rFonts w:ascii="Times New Roman" w:eastAsia="Times New Roman" w:hAnsi="Times New Roman" w:cs="Times New Roman"/>
          <w:color w:val="000000"/>
          <w:sz w:val="24"/>
          <w:szCs w:val="24"/>
          <w:lang w:eastAsia="ro-RO"/>
        </w:rPr>
        <w:t>verifică dacă eșantionul (eșantioanele) a(u) fost produs(e) în conformitate cu documentația tehnică și identifică elementele proiectate conform dispozițiilor aplicabile ale standardelor armonizate sau ale specificațiilor comune relevante, precum și elementele proiectate în conformitate cu alte specificații tehnice relevante;</w:t>
      </w:r>
    </w:p>
    <w:p w:rsidR="00460DE4" w:rsidRPr="0049406B" w:rsidRDefault="00C80DBF"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58.3. </w:t>
      </w:r>
      <w:r w:rsidR="00460DE4" w:rsidRPr="0049406B">
        <w:rPr>
          <w:rFonts w:ascii="Times New Roman" w:eastAsia="Times New Roman" w:hAnsi="Times New Roman" w:cs="Times New Roman"/>
          <w:color w:val="000000"/>
          <w:sz w:val="24"/>
          <w:szCs w:val="24"/>
          <w:lang w:eastAsia="ro-RO"/>
        </w:rPr>
        <w:t>efectuează examinările și testările corespunzătoare ale eșantionului (eșantioanelor) sau dispune efectuarea acestora, pentru a verifica, în cazul în care producătorul a ales să aplice soluțiile din standardele armonizate relevante sau specificațiile comune, dacă acestea au fost aplicate corect;</w:t>
      </w:r>
    </w:p>
    <w:p w:rsidR="00460DE4" w:rsidRPr="0049406B" w:rsidRDefault="009C704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58.4. </w:t>
      </w:r>
      <w:r w:rsidR="00460DE4" w:rsidRPr="0049406B">
        <w:rPr>
          <w:rFonts w:ascii="Times New Roman" w:eastAsia="Times New Roman" w:hAnsi="Times New Roman" w:cs="Times New Roman"/>
          <w:color w:val="000000"/>
          <w:sz w:val="24"/>
          <w:szCs w:val="24"/>
          <w:lang w:eastAsia="ro-RO"/>
        </w:rPr>
        <w:t>efectuează examinările și testările corespunzătoare ale eșantionului (eșantioanelor) sau dispune efectuarea lor, pentru a verifica, în cazul în care nu au fost aplicate soluțiile din standardele armonizate sau specificațiile comune relevante sau în cazul în care nu există standarde armonizate sau specificații comune relevante, dacă soluțiile adoptate de producător îndeplinesc cerințele corespunzătoare din prezentul regulament;</w:t>
      </w:r>
    </w:p>
    <w:p w:rsidR="00841D4A" w:rsidRPr="0049406B" w:rsidRDefault="009C704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58.5. </w:t>
      </w:r>
      <w:r w:rsidR="00460DE4" w:rsidRPr="0049406B">
        <w:rPr>
          <w:rFonts w:ascii="Times New Roman" w:eastAsia="Times New Roman" w:hAnsi="Times New Roman" w:cs="Times New Roman"/>
          <w:color w:val="000000"/>
          <w:sz w:val="24"/>
          <w:szCs w:val="24"/>
          <w:lang w:eastAsia="ro-RO"/>
        </w:rPr>
        <w:t>stabilește, de comun acord cu producătorul, locul în care vor fi efectuate examinările și testările.</w:t>
      </w:r>
    </w:p>
    <w:p w:rsidR="00841D4A" w:rsidRPr="0049406B" w:rsidRDefault="00841D4A"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5-a</w:t>
      </w:r>
    </w:p>
    <w:p w:rsidR="00460DE4" w:rsidRPr="0049406B" w:rsidRDefault="00460DE4" w:rsidP="007708FD">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lastRenderedPageBreak/>
        <w:t>Raportul de evaluare</w:t>
      </w:r>
    </w:p>
    <w:p w:rsidR="00460DE4" w:rsidRPr="0049406B" w:rsidRDefault="003256EE"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59.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Organismul notificat întocmește un raport de evaluare care evidențiază activitățile întreprinse, conform </w:t>
      </w:r>
      <w:r w:rsidRPr="0049406B">
        <w:rPr>
          <w:rFonts w:ascii="Times New Roman" w:eastAsia="Times New Roman" w:hAnsi="Times New Roman" w:cs="Times New Roman"/>
          <w:color w:val="000000"/>
          <w:sz w:val="24"/>
          <w:szCs w:val="24"/>
          <w:lang w:eastAsia="ro-RO"/>
        </w:rPr>
        <w:t>subsecțiunii a 4-a</w:t>
      </w:r>
      <w:r w:rsidR="00460DE4" w:rsidRPr="0049406B">
        <w:rPr>
          <w:rFonts w:ascii="Times New Roman" w:eastAsia="Times New Roman" w:hAnsi="Times New Roman" w:cs="Times New Roman"/>
          <w:color w:val="000000"/>
          <w:sz w:val="24"/>
          <w:szCs w:val="24"/>
          <w:lang w:eastAsia="ro-RO"/>
        </w:rPr>
        <w:t>, precum și rezultatele acestora. Fără a aduce atingere obligațiilor sale față de autoritatea de notificare, organismul notificat transmite conținutul acestui raport, în întregime sau parțial, numai cu acordul producătorului.</w:t>
      </w:r>
    </w:p>
    <w:p w:rsidR="00EE1962" w:rsidRPr="0049406B" w:rsidRDefault="00EE1962"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6-a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Certificatul de examinare UE de tip</w:t>
      </w:r>
    </w:p>
    <w:p w:rsidR="00460DE4" w:rsidRPr="0049406B" w:rsidRDefault="0084561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Atunci când tipul este conform cu cerințele prezentului regulament aplicabile produsului fertilizant UE în cauză, organismul notificat îi eliberează producătorului un certificat de examinare UE de tip. Certificatul cuprinde denumirea și adresa producătorului, concluziile examinării, condițiile (eventuale) de valabilitate și datele necesare pentru identificarea tipului aprobat. Certificatul de examinare UE de tip poate avea atașate una sau mai multe anexe.</w:t>
      </w:r>
    </w:p>
    <w:p w:rsidR="00460DE4" w:rsidRPr="0049406B" w:rsidRDefault="0084561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Certificatul de examinare UE de tip și anexele sale conțin toate informațiile relevante pentru a permite evaluarea conformității produsului fertilizant UE cu tipul examinat.</w:t>
      </w:r>
    </w:p>
    <w:p w:rsidR="00460DE4" w:rsidRPr="0049406B" w:rsidRDefault="0084561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În cazul în care tipul nu îndeplinește cerințele din prezentul regulament, organismul notificat refuză eliberarea unui certificat de examinare UE de tip și informează solicitantul în consecință, precizând în detaliu motivele refuzului.</w:t>
      </w:r>
    </w:p>
    <w:p w:rsidR="00E9134B" w:rsidRPr="0049406B" w:rsidRDefault="00E9134B"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 xml:space="preserve">Subsecțiunea a </w:t>
      </w:r>
      <w:r w:rsidR="00920DC1" w:rsidRPr="0049406B">
        <w:rPr>
          <w:rFonts w:ascii="Times New Roman" w:eastAsia="Times New Roman" w:hAnsi="Times New Roman" w:cs="Times New Roman"/>
          <w:b/>
          <w:bCs/>
          <w:color w:val="000000"/>
          <w:sz w:val="24"/>
          <w:szCs w:val="24"/>
          <w:lang w:eastAsia="ro-RO"/>
        </w:rPr>
        <w:t>7</w:t>
      </w:r>
      <w:r w:rsidRPr="0049406B">
        <w:rPr>
          <w:rFonts w:ascii="Times New Roman" w:eastAsia="Times New Roman" w:hAnsi="Times New Roman" w:cs="Times New Roman"/>
          <w:b/>
          <w:bCs/>
          <w:color w:val="000000"/>
          <w:sz w:val="24"/>
          <w:szCs w:val="24"/>
          <w:lang w:eastAsia="ro-RO"/>
        </w:rPr>
        <w:t>-a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Modificări care pot afecta conformitatea produsului fertilizant UE</w:t>
      </w:r>
    </w:p>
    <w:p w:rsidR="00460DE4" w:rsidRPr="0049406B" w:rsidRDefault="003B566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Organismul notificat se informează permanent în legătură cu orice modificare a stadiului actual general recunoscut al tehnologiei care ar putea indica faptul că tipul aprobat poate să nu mai fie conform cu cerințele prezentului regulament și stabilește dacă modificările respective necesită investigații aprofundate. În acest caz, organismul notificat informează în consecință producătorul.</w:t>
      </w:r>
    </w:p>
    <w:p w:rsidR="00460DE4" w:rsidRPr="0049406B" w:rsidRDefault="003B5668"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64.</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informează organismul notificat care deține documentația tehnică referitoare la certificatul de examinare UE de tip în legătură cu toate modificările tipului aprobat care ar putea afecta conformitatea produsului fertilizant UE cu cerințele din prezentul regulament sau condițiile de valabilitate a certificatului de examinare UE de tip. Aceste modificări necesită o aprobare suplimentară sub forma unui supliment la certificatul original de examinare UE de tip.</w:t>
      </w:r>
    </w:p>
    <w:p w:rsidR="000F616D" w:rsidRPr="0049406B" w:rsidRDefault="000F616D"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8-a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Obligația de informare a organismelor notificate</w:t>
      </w:r>
    </w:p>
    <w:p w:rsidR="00460DE4" w:rsidRPr="0049406B" w:rsidRDefault="00144B5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65</w:t>
      </w:r>
      <w:r w:rsidR="00460DE4"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Fiecare organism notificat își informează autoritatea de notificare cu privire la certificatele de examinare UE de tip și/sau orice completare adusă acestora pe care a emis-o sau a retras-o și pune la dispoziția autorității sale de notificare, periodic sau la cerere, lista certificatelor de examinare UE de tip și/sau a oricăror completări la acestea refuzate, suspendate sau restricționate în alt mod.</w:t>
      </w:r>
    </w:p>
    <w:p w:rsidR="00460DE4" w:rsidRPr="0049406B" w:rsidRDefault="004C5D66"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66</w:t>
      </w:r>
      <w:r w:rsidR="00460DE4" w:rsidRPr="0049406B">
        <w:rPr>
          <w:rFonts w:ascii="Times New Roman" w:eastAsia="Times New Roman" w:hAnsi="Times New Roman" w:cs="Times New Roman"/>
          <w:b/>
          <w:color w:val="000000"/>
          <w:sz w:val="24"/>
          <w:szCs w:val="24"/>
          <w:lang w:eastAsia="ro-RO"/>
        </w:rPr>
        <w:t>.</w:t>
      </w:r>
      <w:r w:rsidR="00144B53"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Fiecare organism notificat informează celelalte organisme notificate în legătură cu certificatele de examinare UE de tip și/sau eventualele completări la acestea pe care le-a refuzat, retras, suspendat sau restricționat în alt mod și, la cerere, în legătură cu certificatele de examinare UE de tip și/sau completările la acestea pe care le-a eliberat.</w:t>
      </w:r>
    </w:p>
    <w:p w:rsidR="00460DE4" w:rsidRPr="0049406B" w:rsidRDefault="004C5D66"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67</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Comisia, statele membre și celelalte organisme notificate pot obține, la cerere, o copie a certificatelor de examinare UE de tip și/sau a completărilor la acestea. La cerere, Comisia și statele </w:t>
      </w:r>
      <w:r w:rsidR="00460DE4" w:rsidRPr="0049406B">
        <w:rPr>
          <w:rFonts w:ascii="Times New Roman" w:eastAsia="Times New Roman" w:hAnsi="Times New Roman" w:cs="Times New Roman"/>
          <w:color w:val="000000"/>
          <w:sz w:val="24"/>
          <w:szCs w:val="24"/>
          <w:lang w:eastAsia="ro-RO"/>
        </w:rPr>
        <w:lastRenderedPageBreak/>
        <w:t>membre pot obține o copie a documentației tehnice și a rezultatelor examinărilor efectuate de organismul notificat.</w:t>
      </w:r>
    </w:p>
    <w:p w:rsidR="004C5D66" w:rsidRPr="0049406B" w:rsidRDefault="004C5D66"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9-a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Disponibilitatea certificatului de examinare UE de tip</w:t>
      </w:r>
    </w:p>
    <w:p w:rsidR="00460DE4" w:rsidRPr="0049406B" w:rsidRDefault="00E73811"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68</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Organismul notificat păstrează o copie a certificatului de examinare UE de tip, a anexelor și a completărilor acestuia, precum și dosarul tehnic incluzând documentația depusă de producător, până la expirarea valabilității certificatului de examinare UE de tip.</w:t>
      </w:r>
    </w:p>
    <w:p w:rsidR="00460DE4" w:rsidRPr="0049406B" w:rsidRDefault="00E73811"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69.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păstrează la dispoziția autorităților naționale o copie a certificatului de examinare UE de tip, a anexelor și a completărilor acestuia, împreună cu documentația tehnică, pe o perioadă de cinci ani după introducerea pe piață a produsului fertilizant UE.</w:t>
      </w:r>
    </w:p>
    <w:p w:rsidR="00547876" w:rsidRPr="0049406B" w:rsidRDefault="00547876" w:rsidP="00E73811">
      <w:pPr>
        <w:shd w:val="clear" w:color="auto" w:fill="FFFFFF"/>
        <w:spacing w:after="0" w:line="240" w:lineRule="auto"/>
        <w:jc w:val="center"/>
        <w:rPr>
          <w:rFonts w:ascii="Times New Roman" w:eastAsia="Times New Roman" w:hAnsi="Times New Roman" w:cs="Times New Roman"/>
          <w:b/>
          <w:bCs/>
          <w:color w:val="000000"/>
          <w:sz w:val="24"/>
          <w:szCs w:val="24"/>
          <w:lang w:eastAsia="ro-RO"/>
        </w:rPr>
      </w:pPr>
    </w:p>
    <w:p w:rsidR="00E73811" w:rsidRPr="0049406B" w:rsidRDefault="00E73811" w:rsidP="00E73811">
      <w:pPr>
        <w:shd w:val="clear" w:color="auto" w:fill="FFFFFF"/>
        <w:spacing w:after="0" w:line="240"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10-a</w:t>
      </w:r>
    </w:p>
    <w:p w:rsidR="00460DE4" w:rsidRPr="0049406B" w:rsidRDefault="00460DE4" w:rsidP="00547876">
      <w:pPr>
        <w:shd w:val="clear" w:color="auto" w:fill="FFFFFF"/>
        <w:spacing w:before="120" w:after="120" w:line="240"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Reprezentantul autorizat</w:t>
      </w:r>
    </w:p>
    <w:p w:rsidR="00460DE4" w:rsidRPr="0049406B" w:rsidRDefault="00397E9F"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Reprezentantul autorizat al producătorului poate depune cererea menționată la punctul 3 și poate îndeplini obligațiile menționate la </w:t>
      </w:r>
      <w:r w:rsidR="008E55A0" w:rsidRPr="0049406B">
        <w:rPr>
          <w:rFonts w:ascii="Times New Roman" w:eastAsia="Times New Roman" w:hAnsi="Times New Roman" w:cs="Times New Roman"/>
          <w:color w:val="000000"/>
          <w:sz w:val="24"/>
          <w:szCs w:val="24"/>
          <w:lang w:eastAsia="ro-RO"/>
        </w:rPr>
        <w:t>subsecțiunea a 7-a</w:t>
      </w:r>
      <w:r w:rsidR="00460DE4" w:rsidRPr="0049406B">
        <w:rPr>
          <w:rFonts w:ascii="Times New Roman" w:eastAsia="Times New Roman" w:hAnsi="Times New Roman" w:cs="Times New Roman"/>
          <w:color w:val="000000"/>
          <w:sz w:val="24"/>
          <w:szCs w:val="24"/>
          <w:lang w:eastAsia="ro-RO"/>
        </w:rPr>
        <w:t xml:space="preserve"> și</w:t>
      </w:r>
      <w:r w:rsidR="00B2180D" w:rsidRPr="0049406B">
        <w:rPr>
          <w:rFonts w:ascii="Times New Roman" w:eastAsia="Times New Roman" w:hAnsi="Times New Roman" w:cs="Times New Roman"/>
          <w:color w:val="000000"/>
          <w:sz w:val="24"/>
          <w:szCs w:val="24"/>
          <w:lang w:eastAsia="ro-RO"/>
        </w:rPr>
        <w:t xml:space="preserve"> pct. 69.</w:t>
      </w:r>
      <w:r w:rsidR="00460DE4" w:rsidRPr="0049406B">
        <w:rPr>
          <w:rFonts w:ascii="Times New Roman" w:eastAsia="Times New Roman" w:hAnsi="Times New Roman" w:cs="Times New Roman"/>
          <w:color w:val="000000"/>
          <w:sz w:val="24"/>
          <w:szCs w:val="24"/>
          <w:lang w:eastAsia="ro-RO"/>
        </w:rPr>
        <w:t>, cu condiția ca acestea să fie menționate în mandat.</w:t>
      </w:r>
    </w:p>
    <w:p w:rsidR="0072667A" w:rsidRPr="0049406B" w:rsidRDefault="0072667A" w:rsidP="007708FD">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Secțiunea a 4-a</w:t>
      </w:r>
    </w:p>
    <w:p w:rsidR="00460DE4" w:rsidRPr="0049406B" w:rsidRDefault="00460DE4" w:rsidP="007708FD">
      <w:pPr>
        <w:shd w:val="clear" w:color="auto" w:fill="FFFFFF"/>
        <w:spacing w:after="12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M</w:t>
      </w:r>
      <w:r w:rsidR="0072667A" w:rsidRPr="0049406B">
        <w:rPr>
          <w:rFonts w:ascii="Times New Roman" w:eastAsia="Times New Roman" w:hAnsi="Times New Roman" w:cs="Times New Roman"/>
          <w:b/>
          <w:bCs/>
          <w:color w:val="000000"/>
          <w:sz w:val="24"/>
          <w:szCs w:val="24"/>
          <w:lang w:eastAsia="ro-RO"/>
        </w:rPr>
        <w:t>odulul</w:t>
      </w:r>
      <w:r w:rsidRPr="0049406B">
        <w:rPr>
          <w:rFonts w:ascii="Times New Roman" w:eastAsia="Times New Roman" w:hAnsi="Times New Roman" w:cs="Times New Roman"/>
          <w:b/>
          <w:bCs/>
          <w:color w:val="000000"/>
          <w:sz w:val="24"/>
          <w:szCs w:val="24"/>
          <w:lang w:eastAsia="ro-RO"/>
        </w:rPr>
        <w:t xml:space="preserve"> C – C</w:t>
      </w:r>
      <w:r w:rsidR="0072667A" w:rsidRPr="0049406B">
        <w:rPr>
          <w:rFonts w:ascii="Times New Roman" w:eastAsia="Times New Roman" w:hAnsi="Times New Roman" w:cs="Times New Roman"/>
          <w:b/>
          <w:bCs/>
          <w:color w:val="000000"/>
          <w:sz w:val="24"/>
          <w:szCs w:val="24"/>
          <w:lang w:eastAsia="ro-RO"/>
        </w:rPr>
        <w:t>onform</w:t>
      </w:r>
      <w:r w:rsidR="00E30D99" w:rsidRPr="0049406B">
        <w:rPr>
          <w:rFonts w:ascii="Times New Roman" w:eastAsia="Times New Roman" w:hAnsi="Times New Roman" w:cs="Times New Roman"/>
          <w:b/>
          <w:bCs/>
          <w:color w:val="000000"/>
          <w:sz w:val="24"/>
          <w:szCs w:val="24"/>
          <w:lang w:eastAsia="ro-RO"/>
        </w:rPr>
        <w:t>itatea</w:t>
      </w:r>
      <w:r w:rsidRPr="0049406B">
        <w:rPr>
          <w:rFonts w:ascii="Times New Roman" w:eastAsia="Times New Roman" w:hAnsi="Times New Roman" w:cs="Times New Roman"/>
          <w:b/>
          <w:bCs/>
          <w:color w:val="000000"/>
          <w:sz w:val="24"/>
          <w:szCs w:val="24"/>
          <w:lang w:eastAsia="ro-RO"/>
        </w:rPr>
        <w:t xml:space="preserve"> </w:t>
      </w:r>
      <w:r w:rsidR="00E30D99" w:rsidRPr="0049406B">
        <w:rPr>
          <w:rFonts w:ascii="Times New Roman" w:eastAsia="Times New Roman" w:hAnsi="Times New Roman" w:cs="Times New Roman"/>
          <w:b/>
          <w:bCs/>
          <w:color w:val="000000"/>
          <w:sz w:val="24"/>
          <w:szCs w:val="24"/>
          <w:lang w:eastAsia="ro-RO"/>
        </w:rPr>
        <w:t>cu</w:t>
      </w:r>
      <w:r w:rsidRPr="0049406B">
        <w:rPr>
          <w:rFonts w:ascii="Times New Roman" w:eastAsia="Times New Roman" w:hAnsi="Times New Roman" w:cs="Times New Roman"/>
          <w:b/>
          <w:bCs/>
          <w:color w:val="000000"/>
          <w:sz w:val="24"/>
          <w:szCs w:val="24"/>
          <w:lang w:eastAsia="ro-RO"/>
        </w:rPr>
        <w:t xml:space="preserve"> </w:t>
      </w:r>
      <w:r w:rsidR="00E30D99" w:rsidRPr="0049406B">
        <w:rPr>
          <w:rFonts w:ascii="Times New Roman" w:eastAsia="Times New Roman" w:hAnsi="Times New Roman" w:cs="Times New Roman"/>
          <w:b/>
          <w:bCs/>
          <w:color w:val="000000"/>
          <w:sz w:val="24"/>
          <w:szCs w:val="24"/>
          <w:lang w:eastAsia="ro-RO"/>
        </w:rPr>
        <w:t>tipul</w:t>
      </w:r>
      <w:r w:rsidRPr="0049406B">
        <w:rPr>
          <w:rFonts w:ascii="Times New Roman" w:eastAsia="Times New Roman" w:hAnsi="Times New Roman" w:cs="Times New Roman"/>
          <w:b/>
          <w:bCs/>
          <w:color w:val="000000"/>
          <w:sz w:val="24"/>
          <w:szCs w:val="24"/>
          <w:lang w:eastAsia="ro-RO"/>
        </w:rPr>
        <w:t xml:space="preserve"> </w:t>
      </w:r>
      <w:r w:rsidR="00E30D99" w:rsidRPr="0049406B">
        <w:rPr>
          <w:rFonts w:ascii="Times New Roman" w:eastAsia="Times New Roman" w:hAnsi="Times New Roman" w:cs="Times New Roman"/>
          <w:b/>
          <w:bCs/>
          <w:color w:val="000000"/>
          <w:sz w:val="24"/>
          <w:szCs w:val="24"/>
          <w:lang w:eastAsia="ro-RO"/>
        </w:rPr>
        <w:t>bazată</w:t>
      </w:r>
      <w:r w:rsidRPr="0049406B">
        <w:rPr>
          <w:rFonts w:ascii="Times New Roman" w:eastAsia="Times New Roman" w:hAnsi="Times New Roman" w:cs="Times New Roman"/>
          <w:b/>
          <w:bCs/>
          <w:color w:val="000000"/>
          <w:sz w:val="24"/>
          <w:szCs w:val="24"/>
          <w:lang w:eastAsia="ro-RO"/>
        </w:rPr>
        <w:t xml:space="preserve"> </w:t>
      </w:r>
      <w:r w:rsidR="00E30D99" w:rsidRPr="0049406B">
        <w:rPr>
          <w:rFonts w:ascii="Times New Roman" w:eastAsia="Times New Roman" w:hAnsi="Times New Roman" w:cs="Times New Roman"/>
          <w:b/>
          <w:bCs/>
          <w:color w:val="000000"/>
          <w:sz w:val="24"/>
          <w:szCs w:val="24"/>
          <w:lang w:eastAsia="ro-RO"/>
        </w:rPr>
        <w:t>pe</w:t>
      </w:r>
      <w:r w:rsidRPr="0049406B">
        <w:rPr>
          <w:rFonts w:ascii="Times New Roman" w:eastAsia="Times New Roman" w:hAnsi="Times New Roman" w:cs="Times New Roman"/>
          <w:b/>
          <w:bCs/>
          <w:color w:val="000000"/>
          <w:sz w:val="24"/>
          <w:szCs w:val="24"/>
          <w:lang w:eastAsia="ro-RO"/>
        </w:rPr>
        <w:t xml:space="preserve"> </w:t>
      </w:r>
      <w:r w:rsidR="002933EC" w:rsidRPr="0049406B">
        <w:rPr>
          <w:rFonts w:ascii="Times New Roman" w:eastAsia="Times New Roman" w:hAnsi="Times New Roman" w:cs="Times New Roman"/>
          <w:b/>
          <w:bCs/>
          <w:color w:val="000000"/>
          <w:sz w:val="24"/>
          <w:szCs w:val="24"/>
          <w:lang w:eastAsia="ro-RO"/>
        </w:rPr>
        <w:t>controlul</w:t>
      </w:r>
      <w:r w:rsidRPr="0049406B">
        <w:rPr>
          <w:rFonts w:ascii="Times New Roman" w:eastAsia="Times New Roman" w:hAnsi="Times New Roman" w:cs="Times New Roman"/>
          <w:b/>
          <w:bCs/>
          <w:color w:val="000000"/>
          <w:sz w:val="24"/>
          <w:szCs w:val="24"/>
          <w:lang w:eastAsia="ro-RO"/>
        </w:rPr>
        <w:t xml:space="preserve"> </w:t>
      </w:r>
      <w:r w:rsidR="002933EC" w:rsidRPr="0049406B">
        <w:rPr>
          <w:rFonts w:ascii="Times New Roman" w:eastAsia="Times New Roman" w:hAnsi="Times New Roman" w:cs="Times New Roman"/>
          <w:b/>
          <w:bCs/>
          <w:color w:val="000000"/>
          <w:sz w:val="24"/>
          <w:szCs w:val="24"/>
          <w:lang w:eastAsia="ro-RO"/>
        </w:rPr>
        <w:t>intern</w:t>
      </w:r>
      <w:r w:rsidRPr="0049406B">
        <w:rPr>
          <w:rFonts w:ascii="Times New Roman" w:eastAsia="Times New Roman" w:hAnsi="Times New Roman" w:cs="Times New Roman"/>
          <w:b/>
          <w:bCs/>
          <w:color w:val="000000"/>
          <w:sz w:val="24"/>
          <w:szCs w:val="24"/>
          <w:lang w:eastAsia="ro-RO"/>
        </w:rPr>
        <w:t xml:space="preserve"> </w:t>
      </w:r>
      <w:r w:rsidR="002933EC" w:rsidRPr="0049406B">
        <w:rPr>
          <w:rFonts w:ascii="Times New Roman" w:eastAsia="Times New Roman" w:hAnsi="Times New Roman" w:cs="Times New Roman"/>
          <w:b/>
          <w:bCs/>
          <w:color w:val="000000"/>
          <w:sz w:val="24"/>
          <w:szCs w:val="24"/>
          <w:lang w:eastAsia="ro-RO"/>
        </w:rPr>
        <w:t>al</w:t>
      </w:r>
      <w:r w:rsidR="00B2180D" w:rsidRPr="0049406B">
        <w:rPr>
          <w:rFonts w:ascii="Times New Roman" w:eastAsia="Times New Roman" w:hAnsi="Times New Roman" w:cs="Times New Roman"/>
          <w:b/>
          <w:bCs/>
          <w:color w:val="000000"/>
          <w:sz w:val="24"/>
          <w:szCs w:val="24"/>
          <w:lang w:eastAsia="ro-RO"/>
        </w:rPr>
        <w:t xml:space="preserve"> </w:t>
      </w:r>
      <w:r w:rsidR="002933EC" w:rsidRPr="0049406B">
        <w:rPr>
          <w:rFonts w:ascii="Times New Roman" w:eastAsia="Times New Roman" w:hAnsi="Times New Roman" w:cs="Times New Roman"/>
          <w:b/>
          <w:bCs/>
          <w:color w:val="000000"/>
          <w:sz w:val="24"/>
          <w:szCs w:val="24"/>
          <w:lang w:eastAsia="ro-RO"/>
        </w:rPr>
        <w:t>producției</w:t>
      </w:r>
    </w:p>
    <w:p w:rsidR="00AB2EAF" w:rsidRPr="0049406B" w:rsidRDefault="00AB2EAF"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 xml:space="preserve">Subsecțiunea </w:t>
      </w:r>
      <w:r w:rsidR="00676549" w:rsidRPr="0049406B">
        <w:rPr>
          <w:rFonts w:ascii="Times New Roman" w:eastAsia="Times New Roman" w:hAnsi="Times New Roman" w:cs="Times New Roman"/>
          <w:b/>
          <w:bCs/>
          <w:color w:val="000000"/>
          <w:sz w:val="24"/>
          <w:szCs w:val="24"/>
          <w:lang w:eastAsia="ro-RO"/>
        </w:rPr>
        <w:t>1</w:t>
      </w:r>
    </w:p>
    <w:p w:rsidR="00460DE4" w:rsidRPr="0049406B" w:rsidRDefault="00460DE4" w:rsidP="007708FD">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Descrierea modulului</w:t>
      </w:r>
    </w:p>
    <w:p w:rsidR="00460DE4" w:rsidRPr="0049406B" w:rsidRDefault="002B3260"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Conformitatea cu tipul bazată pe controlul intern al producției este acea parte din procedura de evaluare a conformității prin care producătorul își îndeplinește o</w:t>
      </w:r>
      <w:r w:rsidR="00776A84" w:rsidRPr="0049406B">
        <w:rPr>
          <w:rFonts w:ascii="Times New Roman" w:eastAsia="Times New Roman" w:hAnsi="Times New Roman" w:cs="Times New Roman"/>
          <w:color w:val="000000"/>
          <w:sz w:val="24"/>
          <w:szCs w:val="24"/>
          <w:lang w:eastAsia="ro-RO"/>
        </w:rPr>
        <w:t>bligațiile prevăzute la subsecțiunea</w:t>
      </w:r>
      <w:r w:rsidR="00460DE4" w:rsidRPr="0049406B">
        <w:rPr>
          <w:rFonts w:ascii="Times New Roman" w:eastAsia="Times New Roman" w:hAnsi="Times New Roman" w:cs="Times New Roman"/>
          <w:color w:val="000000"/>
          <w:sz w:val="24"/>
          <w:szCs w:val="24"/>
          <w:lang w:eastAsia="ro-RO"/>
        </w:rPr>
        <w:t> </w:t>
      </w:r>
      <w:r w:rsidR="00776A84" w:rsidRPr="0049406B">
        <w:rPr>
          <w:rFonts w:ascii="Times New Roman" w:eastAsia="Times New Roman" w:hAnsi="Times New Roman" w:cs="Times New Roman"/>
          <w:color w:val="000000"/>
          <w:sz w:val="24"/>
          <w:szCs w:val="24"/>
          <w:lang w:eastAsia="ro-RO"/>
        </w:rPr>
        <w:t xml:space="preserve">a </w:t>
      </w:r>
      <w:r w:rsidR="00460DE4" w:rsidRPr="0049406B">
        <w:rPr>
          <w:rFonts w:ascii="Times New Roman" w:eastAsia="Times New Roman" w:hAnsi="Times New Roman" w:cs="Times New Roman"/>
          <w:color w:val="000000"/>
          <w:sz w:val="24"/>
          <w:szCs w:val="24"/>
          <w:lang w:eastAsia="ro-RO"/>
        </w:rPr>
        <w:t>2</w:t>
      </w:r>
      <w:r w:rsidR="00776A84" w:rsidRPr="0049406B">
        <w:rPr>
          <w:rFonts w:ascii="Times New Roman" w:eastAsia="Times New Roman" w:hAnsi="Times New Roman" w:cs="Times New Roman"/>
          <w:color w:val="000000"/>
          <w:sz w:val="24"/>
          <w:szCs w:val="24"/>
          <w:lang w:eastAsia="ro-RO"/>
        </w:rPr>
        <w:t>-a</w:t>
      </w:r>
      <w:r w:rsidR="00460DE4" w:rsidRPr="0049406B">
        <w:rPr>
          <w:rFonts w:ascii="Times New Roman" w:eastAsia="Times New Roman" w:hAnsi="Times New Roman" w:cs="Times New Roman"/>
          <w:color w:val="000000"/>
          <w:sz w:val="24"/>
          <w:szCs w:val="24"/>
          <w:lang w:eastAsia="ro-RO"/>
        </w:rPr>
        <w:t xml:space="preserve"> și </w:t>
      </w:r>
      <w:r w:rsidR="00776A84" w:rsidRPr="0049406B">
        <w:rPr>
          <w:rFonts w:ascii="Times New Roman" w:eastAsia="Times New Roman" w:hAnsi="Times New Roman" w:cs="Times New Roman"/>
          <w:color w:val="000000"/>
          <w:sz w:val="24"/>
          <w:szCs w:val="24"/>
          <w:lang w:eastAsia="ro-RO"/>
        </w:rPr>
        <w:t xml:space="preserve">a </w:t>
      </w:r>
      <w:r w:rsidR="00460DE4" w:rsidRPr="0049406B">
        <w:rPr>
          <w:rFonts w:ascii="Times New Roman" w:eastAsia="Times New Roman" w:hAnsi="Times New Roman" w:cs="Times New Roman"/>
          <w:color w:val="000000"/>
          <w:sz w:val="24"/>
          <w:szCs w:val="24"/>
          <w:lang w:eastAsia="ro-RO"/>
        </w:rPr>
        <w:t>3</w:t>
      </w:r>
      <w:r w:rsidR="00776A84" w:rsidRPr="0049406B">
        <w:rPr>
          <w:rFonts w:ascii="Times New Roman" w:eastAsia="Times New Roman" w:hAnsi="Times New Roman" w:cs="Times New Roman"/>
          <w:color w:val="000000"/>
          <w:sz w:val="24"/>
          <w:szCs w:val="24"/>
          <w:lang w:eastAsia="ro-RO"/>
        </w:rPr>
        <w:t>-a, a secțiunii a 4-a</w:t>
      </w:r>
      <w:r w:rsidR="00460DE4" w:rsidRPr="0049406B">
        <w:rPr>
          <w:rFonts w:ascii="Times New Roman" w:eastAsia="Times New Roman" w:hAnsi="Times New Roman" w:cs="Times New Roman"/>
          <w:color w:val="000000"/>
          <w:sz w:val="24"/>
          <w:szCs w:val="24"/>
          <w:lang w:eastAsia="ro-RO"/>
        </w:rPr>
        <w:t>, se asigură și declară pe proprie răspundere că produsele fertilizante UE în cauză sunt în conformitate cu tipul descris în certificatul de examinare UE de tip și respectă cerințele aplicabile ale prezentului regulament.</w:t>
      </w:r>
    </w:p>
    <w:p w:rsidR="002B3260" w:rsidRPr="0049406B" w:rsidRDefault="002B3260"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2-a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Fabricația</w:t>
      </w:r>
    </w:p>
    <w:p w:rsidR="00460DE4" w:rsidRPr="0049406B" w:rsidRDefault="00204BA8" w:rsidP="002A76C4">
      <w:pPr>
        <w:shd w:val="clear" w:color="auto" w:fill="FFFFFF"/>
        <w:spacing w:before="120" w:after="0" w:line="240"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ia toate măsurile necesare pentru ca procesul de fabricație și monitorizarea acestuia să asigure conformitatea produselor fertilizante UE fabricate cu tipul aprobat descris în certificatul de examinare UE de tip și cu cerințele aplicabile ale prezentului regulament.</w:t>
      </w:r>
    </w:p>
    <w:p w:rsidR="00204BA8" w:rsidRPr="0049406B" w:rsidRDefault="00204BA8" w:rsidP="00204BA8">
      <w:pPr>
        <w:shd w:val="clear" w:color="auto" w:fill="FFFFFF"/>
        <w:spacing w:after="0" w:line="240" w:lineRule="auto"/>
        <w:jc w:val="center"/>
        <w:rPr>
          <w:rFonts w:ascii="Times New Roman" w:eastAsia="Times New Roman" w:hAnsi="Times New Roman" w:cs="Times New Roman"/>
          <w:b/>
          <w:bCs/>
          <w:color w:val="000000"/>
          <w:sz w:val="24"/>
          <w:szCs w:val="24"/>
          <w:lang w:eastAsia="ro-RO"/>
        </w:rPr>
      </w:pPr>
    </w:p>
    <w:p w:rsidR="00204BA8" w:rsidRPr="0049406B" w:rsidRDefault="00204BA8"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3-a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Marcajul CE și declarația de conformitate UE</w:t>
      </w:r>
    </w:p>
    <w:p w:rsidR="00460DE4" w:rsidRPr="0049406B" w:rsidRDefault="00635C1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aplică marcajul CE, în mod individual, pe fiecare ambalaj al produsului fertilizant UE care este conform cu tipul descris în certificatul de examinare UE de tip și care respectă cerințele aplicabile din prezentul regulament sau, atunci când produsul este livrat fără ambalaj, pe un document de însoțire a produsului fertilizant UE.</w:t>
      </w:r>
    </w:p>
    <w:p w:rsidR="00460DE4" w:rsidRPr="0049406B" w:rsidRDefault="00635C1C"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74.</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întocmește o declarație de conformitate UE scrisă pentru un tip de produs fertilizant UE și o păstrează, împreună cu documentația tehnică, la dispoziția autorităților naționale pe o perioadă de cinci ani după introducerea pe piață a produsului fertilizant UE. Declarația de conformitate UE identifică tipul de produs fertilizant UE pentru care a fost întocmită.</w:t>
      </w:r>
    </w:p>
    <w:p w:rsidR="00460DE4" w:rsidRPr="0049406B" w:rsidRDefault="00344060"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 copie a declarației de conformitate UE este pusă la dispoziția </w:t>
      </w:r>
      <w:r w:rsidR="00776A84" w:rsidRPr="0049406B">
        <w:rPr>
          <w:rFonts w:ascii="Times New Roman" w:eastAsia="Times New Roman" w:hAnsi="Times New Roman" w:cs="Times New Roman"/>
          <w:color w:val="000000"/>
          <w:sz w:val="24"/>
          <w:szCs w:val="24"/>
          <w:lang w:eastAsia="ro-RO"/>
        </w:rPr>
        <w:t>autorităților competente</w:t>
      </w:r>
      <w:r w:rsidR="00460DE4" w:rsidRPr="0049406B">
        <w:rPr>
          <w:rFonts w:ascii="Times New Roman" w:eastAsia="Times New Roman" w:hAnsi="Times New Roman" w:cs="Times New Roman"/>
          <w:color w:val="000000"/>
          <w:sz w:val="24"/>
          <w:szCs w:val="24"/>
          <w:lang w:eastAsia="ro-RO"/>
        </w:rPr>
        <w:t>, la cerere.</w:t>
      </w:r>
    </w:p>
    <w:p w:rsidR="00344060" w:rsidRPr="0049406B" w:rsidRDefault="00344060"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lastRenderedPageBreak/>
        <w:t>Subsecțiunea a 4-a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Reprezentantul autorizat</w:t>
      </w:r>
    </w:p>
    <w:p w:rsidR="00460DE4" w:rsidRPr="0049406B" w:rsidRDefault="00AF12B9"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76.</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Obligațiile producătorului stabilite la </w:t>
      </w:r>
      <w:r w:rsidR="00576791" w:rsidRPr="0049406B">
        <w:rPr>
          <w:rFonts w:ascii="Times New Roman" w:eastAsia="Times New Roman" w:hAnsi="Times New Roman" w:cs="Times New Roman"/>
          <w:color w:val="000000"/>
          <w:sz w:val="24"/>
          <w:szCs w:val="24"/>
          <w:lang w:eastAsia="ro-RO"/>
        </w:rPr>
        <w:t>subsecțiunea a 3-a</w:t>
      </w:r>
      <w:r w:rsidR="00460DE4" w:rsidRPr="0049406B">
        <w:rPr>
          <w:rFonts w:ascii="Times New Roman" w:eastAsia="Times New Roman" w:hAnsi="Times New Roman" w:cs="Times New Roman"/>
          <w:color w:val="000000"/>
          <w:sz w:val="24"/>
          <w:szCs w:val="24"/>
          <w:lang w:eastAsia="ro-RO"/>
        </w:rPr>
        <w:t xml:space="preserve"> pot fi îndeplinite de către reprezentantul său autorizat, în numele său și pe răspunderea sa, cu condiția ca acestea să fie menționate în mandat.</w:t>
      </w:r>
    </w:p>
    <w:p w:rsidR="00A971DF" w:rsidRPr="0049406B" w:rsidRDefault="00A971DF" w:rsidP="007708FD">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Secțiunea a 5-a</w:t>
      </w:r>
    </w:p>
    <w:p w:rsidR="00460DE4" w:rsidRPr="0049406B" w:rsidRDefault="00460DE4" w:rsidP="007708FD">
      <w:pPr>
        <w:shd w:val="clear" w:color="auto" w:fill="FFFFFF"/>
        <w:spacing w:after="12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M</w:t>
      </w:r>
      <w:r w:rsidR="0007223A" w:rsidRPr="0049406B">
        <w:rPr>
          <w:rFonts w:ascii="Times New Roman" w:eastAsia="Times New Roman" w:hAnsi="Times New Roman" w:cs="Times New Roman"/>
          <w:b/>
          <w:bCs/>
          <w:color w:val="000000"/>
          <w:sz w:val="24"/>
          <w:szCs w:val="24"/>
          <w:lang w:eastAsia="ro-RO"/>
        </w:rPr>
        <w:t>odulul</w:t>
      </w:r>
      <w:r w:rsidRPr="0049406B">
        <w:rPr>
          <w:rFonts w:ascii="Times New Roman" w:eastAsia="Times New Roman" w:hAnsi="Times New Roman" w:cs="Times New Roman"/>
          <w:b/>
          <w:bCs/>
          <w:color w:val="000000"/>
          <w:sz w:val="24"/>
          <w:szCs w:val="24"/>
          <w:lang w:eastAsia="ro-RO"/>
        </w:rPr>
        <w:t xml:space="preserve"> D1 – A</w:t>
      </w:r>
      <w:r w:rsidR="0007223A" w:rsidRPr="0049406B">
        <w:rPr>
          <w:rFonts w:ascii="Times New Roman" w:eastAsia="Times New Roman" w:hAnsi="Times New Roman" w:cs="Times New Roman"/>
          <w:b/>
          <w:bCs/>
          <w:color w:val="000000"/>
          <w:sz w:val="24"/>
          <w:szCs w:val="24"/>
          <w:lang w:eastAsia="ro-RO"/>
        </w:rPr>
        <w:t>sigurarea</w:t>
      </w:r>
      <w:r w:rsidRPr="0049406B">
        <w:rPr>
          <w:rFonts w:ascii="Times New Roman" w:eastAsia="Times New Roman" w:hAnsi="Times New Roman" w:cs="Times New Roman"/>
          <w:b/>
          <w:bCs/>
          <w:color w:val="000000"/>
          <w:sz w:val="24"/>
          <w:szCs w:val="24"/>
          <w:lang w:eastAsia="ro-RO"/>
        </w:rPr>
        <w:t xml:space="preserve"> </w:t>
      </w:r>
      <w:r w:rsidR="0007223A" w:rsidRPr="0049406B">
        <w:rPr>
          <w:rFonts w:ascii="Times New Roman" w:eastAsia="Times New Roman" w:hAnsi="Times New Roman" w:cs="Times New Roman"/>
          <w:b/>
          <w:bCs/>
          <w:color w:val="000000"/>
          <w:sz w:val="24"/>
          <w:szCs w:val="24"/>
          <w:lang w:eastAsia="ro-RO"/>
        </w:rPr>
        <w:t>calității</w:t>
      </w:r>
      <w:r w:rsidRPr="0049406B">
        <w:rPr>
          <w:rFonts w:ascii="Times New Roman" w:eastAsia="Times New Roman" w:hAnsi="Times New Roman" w:cs="Times New Roman"/>
          <w:b/>
          <w:bCs/>
          <w:color w:val="000000"/>
          <w:sz w:val="24"/>
          <w:szCs w:val="24"/>
          <w:lang w:eastAsia="ro-RO"/>
        </w:rPr>
        <w:t xml:space="preserve"> </w:t>
      </w:r>
      <w:r w:rsidR="0007223A" w:rsidRPr="0049406B">
        <w:rPr>
          <w:rFonts w:ascii="Times New Roman" w:eastAsia="Times New Roman" w:hAnsi="Times New Roman" w:cs="Times New Roman"/>
          <w:b/>
          <w:bCs/>
          <w:color w:val="000000"/>
          <w:sz w:val="24"/>
          <w:szCs w:val="24"/>
          <w:lang w:eastAsia="ro-RO"/>
        </w:rPr>
        <w:t>procesului</w:t>
      </w:r>
      <w:r w:rsidRPr="0049406B">
        <w:rPr>
          <w:rFonts w:ascii="Times New Roman" w:eastAsia="Times New Roman" w:hAnsi="Times New Roman" w:cs="Times New Roman"/>
          <w:b/>
          <w:bCs/>
          <w:color w:val="000000"/>
          <w:sz w:val="24"/>
          <w:szCs w:val="24"/>
          <w:lang w:eastAsia="ro-RO"/>
        </w:rPr>
        <w:t xml:space="preserve"> </w:t>
      </w:r>
      <w:r w:rsidR="0007223A" w:rsidRPr="0049406B">
        <w:rPr>
          <w:rFonts w:ascii="Times New Roman" w:eastAsia="Times New Roman" w:hAnsi="Times New Roman" w:cs="Times New Roman"/>
          <w:b/>
          <w:bCs/>
          <w:color w:val="000000"/>
          <w:sz w:val="24"/>
          <w:szCs w:val="24"/>
          <w:lang w:eastAsia="ro-RO"/>
        </w:rPr>
        <w:t>de</w:t>
      </w:r>
      <w:r w:rsidRPr="0049406B">
        <w:rPr>
          <w:rFonts w:ascii="Times New Roman" w:eastAsia="Times New Roman" w:hAnsi="Times New Roman" w:cs="Times New Roman"/>
          <w:b/>
          <w:bCs/>
          <w:color w:val="000000"/>
          <w:sz w:val="24"/>
          <w:szCs w:val="24"/>
          <w:lang w:eastAsia="ro-RO"/>
        </w:rPr>
        <w:t xml:space="preserve"> </w:t>
      </w:r>
      <w:r w:rsidR="0007223A" w:rsidRPr="0049406B">
        <w:rPr>
          <w:rFonts w:ascii="Times New Roman" w:eastAsia="Times New Roman" w:hAnsi="Times New Roman" w:cs="Times New Roman"/>
          <w:b/>
          <w:bCs/>
          <w:color w:val="000000"/>
          <w:sz w:val="24"/>
          <w:szCs w:val="24"/>
          <w:lang w:eastAsia="ro-RO"/>
        </w:rPr>
        <w:t>producție</w:t>
      </w:r>
    </w:p>
    <w:p w:rsidR="00E67D27" w:rsidRPr="0049406B" w:rsidRDefault="00E67D27"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1</w:t>
      </w:r>
    </w:p>
    <w:p w:rsidR="00460DE4" w:rsidRPr="0049406B" w:rsidRDefault="00460DE4" w:rsidP="007708FD">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Descrierea modulului</w:t>
      </w:r>
    </w:p>
    <w:p w:rsidR="00460DE4" w:rsidRPr="0049406B" w:rsidRDefault="00AF12B9"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77.</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Asigurarea calității procesului de producție este procedura de evaluare a conformității prin care producătorul își îndeplinește obligațiile prevăzute la </w:t>
      </w:r>
      <w:r w:rsidR="00942008" w:rsidRPr="0049406B">
        <w:rPr>
          <w:rFonts w:ascii="Times New Roman" w:eastAsia="Times New Roman" w:hAnsi="Times New Roman" w:cs="Times New Roman"/>
          <w:color w:val="000000"/>
          <w:sz w:val="24"/>
          <w:szCs w:val="24"/>
          <w:lang w:eastAsia="ro-RO"/>
        </w:rPr>
        <w:t>subsecțiunea a 2-a</w:t>
      </w:r>
      <w:r w:rsidR="00460DE4" w:rsidRPr="0049406B">
        <w:rPr>
          <w:rFonts w:ascii="Times New Roman" w:eastAsia="Times New Roman" w:hAnsi="Times New Roman" w:cs="Times New Roman"/>
          <w:color w:val="000000"/>
          <w:sz w:val="24"/>
          <w:szCs w:val="24"/>
          <w:lang w:eastAsia="ro-RO"/>
        </w:rPr>
        <w:t>, 4</w:t>
      </w:r>
      <w:r w:rsidR="00942008" w:rsidRPr="0049406B">
        <w:rPr>
          <w:rFonts w:ascii="Times New Roman" w:eastAsia="Times New Roman" w:hAnsi="Times New Roman" w:cs="Times New Roman"/>
          <w:color w:val="000000"/>
          <w:sz w:val="24"/>
          <w:szCs w:val="24"/>
          <w:lang w:eastAsia="ro-RO"/>
        </w:rPr>
        <w:t>-a</w:t>
      </w:r>
      <w:r w:rsidR="00460DE4" w:rsidRPr="0049406B">
        <w:rPr>
          <w:rFonts w:ascii="Times New Roman" w:eastAsia="Times New Roman" w:hAnsi="Times New Roman" w:cs="Times New Roman"/>
          <w:color w:val="000000"/>
          <w:sz w:val="24"/>
          <w:szCs w:val="24"/>
          <w:lang w:eastAsia="ro-RO"/>
        </w:rPr>
        <w:t xml:space="preserve"> și</w:t>
      </w:r>
      <w:r w:rsidR="00D04588"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7</w:t>
      </w:r>
      <w:r w:rsidR="00D04588" w:rsidRPr="0049406B">
        <w:rPr>
          <w:rFonts w:ascii="Times New Roman" w:eastAsia="Times New Roman" w:hAnsi="Times New Roman" w:cs="Times New Roman"/>
          <w:color w:val="000000"/>
          <w:sz w:val="24"/>
          <w:szCs w:val="24"/>
          <w:lang w:eastAsia="ro-RO"/>
        </w:rPr>
        <w:t>-a</w:t>
      </w:r>
      <w:r w:rsidR="00776A84" w:rsidRPr="0049406B">
        <w:rPr>
          <w:rFonts w:ascii="Times New Roman" w:eastAsia="Times New Roman" w:hAnsi="Times New Roman" w:cs="Times New Roman"/>
          <w:color w:val="000000"/>
          <w:sz w:val="24"/>
          <w:szCs w:val="24"/>
          <w:lang w:eastAsia="ro-RO"/>
        </w:rPr>
        <w:t>, a prezentei secțiuni</w:t>
      </w:r>
      <w:r w:rsidR="00460DE4" w:rsidRPr="0049406B">
        <w:rPr>
          <w:rFonts w:ascii="Times New Roman" w:eastAsia="Times New Roman" w:hAnsi="Times New Roman" w:cs="Times New Roman"/>
          <w:color w:val="000000"/>
          <w:sz w:val="24"/>
          <w:szCs w:val="24"/>
          <w:lang w:eastAsia="ro-RO"/>
        </w:rPr>
        <w:t>, se asigură și declară pe răspunderea sa exclusivă că produsul fertilizant UE în cauză respectă cerințele prezentului regulament aplicabile produsului.</w:t>
      </w:r>
    </w:p>
    <w:p w:rsidR="001E07A7" w:rsidRPr="0049406B" w:rsidRDefault="001E07A7" w:rsidP="007708FD">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2-a</w:t>
      </w:r>
    </w:p>
    <w:p w:rsidR="00460DE4" w:rsidRPr="0049406B" w:rsidRDefault="00460DE4" w:rsidP="007708FD">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Documentația tehnică</w:t>
      </w:r>
    </w:p>
    <w:p w:rsidR="00460DE4" w:rsidRPr="0049406B" w:rsidRDefault="001E07A7"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78.</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stabilește documentația tehnică. Documentația permite evaluarea produsului fertilizant UE din punctul de vedere al conformității cu cerințele relevante și include o analiză adecvată și o evaluare a riscului (riscurilor).</w:t>
      </w:r>
    </w:p>
    <w:p w:rsidR="00460DE4" w:rsidRPr="0049406B" w:rsidRDefault="001E07A7"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79.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unde este cazul, cel puțin următoarele elemente:</w:t>
      </w:r>
    </w:p>
    <w:p w:rsidR="00460DE4" w:rsidRPr="0049406B" w:rsidRDefault="00362524"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79.1. </w:t>
      </w:r>
      <w:r w:rsidR="00460DE4" w:rsidRPr="0049406B">
        <w:rPr>
          <w:rFonts w:ascii="Times New Roman" w:eastAsia="Times New Roman" w:hAnsi="Times New Roman" w:cs="Times New Roman"/>
          <w:color w:val="000000"/>
          <w:sz w:val="24"/>
          <w:szCs w:val="24"/>
          <w:lang w:eastAsia="ro-RO"/>
        </w:rPr>
        <w:t>o descriere generală a produsului fertilizant UE, CFP care corespunde funcției declarate a produsului fertilizant UE și descrierea utilizării preconizate;</w:t>
      </w:r>
    </w:p>
    <w:p w:rsidR="00460DE4" w:rsidRPr="0049406B" w:rsidRDefault="00362524"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79.2. </w:t>
      </w:r>
      <w:r w:rsidR="00460DE4" w:rsidRPr="0049406B">
        <w:rPr>
          <w:rFonts w:ascii="Times New Roman" w:eastAsia="Times New Roman" w:hAnsi="Times New Roman" w:cs="Times New Roman"/>
          <w:color w:val="000000"/>
          <w:sz w:val="24"/>
          <w:szCs w:val="24"/>
          <w:lang w:eastAsia="ro-RO"/>
        </w:rPr>
        <w:t>o listă a materiilor componente utilizate, a CMC-urilor astfel cum se menționează în anexa II cărora le aparțin și informații privind originea sau procesul de fabricație a acestora;</w:t>
      </w:r>
    </w:p>
    <w:p w:rsidR="00460DE4" w:rsidRPr="0049406B" w:rsidRDefault="00362524"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79.3. </w:t>
      </w:r>
      <w:r w:rsidR="00460DE4" w:rsidRPr="0049406B">
        <w:rPr>
          <w:rFonts w:ascii="Times New Roman" w:eastAsia="Times New Roman" w:hAnsi="Times New Roman" w:cs="Times New Roman"/>
          <w:color w:val="000000"/>
          <w:sz w:val="24"/>
          <w:szCs w:val="24"/>
          <w:lang w:eastAsia="ro-RO"/>
        </w:rPr>
        <w:t>declarațiile de conformitate UE pentru produsele fertilizante UE componente ale amestecului de produse fertilizante;</w:t>
      </w:r>
    </w:p>
    <w:p w:rsidR="00460DE4" w:rsidRPr="0049406B" w:rsidRDefault="00362524" w:rsidP="007708FD">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79.4. </w:t>
      </w:r>
      <w:r w:rsidR="00460DE4" w:rsidRPr="0049406B">
        <w:rPr>
          <w:rFonts w:ascii="Times New Roman" w:eastAsia="Times New Roman" w:hAnsi="Times New Roman" w:cs="Times New Roman"/>
          <w:color w:val="000000"/>
          <w:sz w:val="24"/>
          <w:szCs w:val="24"/>
          <w:lang w:eastAsia="ro-RO"/>
        </w:rPr>
        <w:t xml:space="preserve">desene, scheme, descrieri și explicații necesare pentru înțelegerea procesului de fabricație a produsului fertilizant UE și, în ceea ce privește materiile care fac parte din CMC 3, 5, 12, 13, 14 sau 15, astfel cum sunt definite în </w:t>
      </w:r>
      <w:r w:rsidR="00842AF8"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color w:val="000000"/>
          <w:sz w:val="24"/>
          <w:szCs w:val="24"/>
          <w:lang w:eastAsia="ro-RO"/>
        </w:rPr>
        <w:t>, o descriere în scris și o diagramă a procesului de producție sau de recuperare, în care fiecare tratament, recipient și zonă de depozitare sunt identificate în mod clar,</w:t>
      </w:r>
    </w:p>
    <w:p w:rsidR="00460DE4" w:rsidRPr="0049406B" w:rsidRDefault="00362524" w:rsidP="007708FD">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79.</w:t>
      </w:r>
      <w:r w:rsidR="00033F65" w:rsidRPr="0049406B">
        <w:rPr>
          <w:rFonts w:ascii="Times New Roman" w:eastAsia="Times New Roman" w:hAnsi="Times New Roman" w:cs="Times New Roman"/>
          <w:color w:val="000000"/>
          <w:sz w:val="24"/>
          <w:szCs w:val="24"/>
          <w:lang w:eastAsia="ro-RO"/>
        </w:rPr>
        <w:t>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un model de etichetă sau de prospect, ori al ambelor, astf</w:t>
      </w:r>
      <w:r w:rsidR="00842AF8" w:rsidRPr="0049406B">
        <w:rPr>
          <w:rFonts w:ascii="Times New Roman" w:eastAsia="Times New Roman" w:hAnsi="Times New Roman" w:cs="Times New Roman"/>
          <w:color w:val="000000"/>
          <w:sz w:val="24"/>
          <w:szCs w:val="24"/>
          <w:lang w:eastAsia="ro-RO"/>
        </w:rPr>
        <w:t>el cum se menționează la art. 8 alin. (8</w:t>
      </w:r>
      <w:r w:rsidR="00460DE4" w:rsidRPr="0049406B">
        <w:rPr>
          <w:rFonts w:ascii="Times New Roman" w:eastAsia="Times New Roman" w:hAnsi="Times New Roman" w:cs="Times New Roman"/>
          <w:color w:val="000000"/>
          <w:sz w:val="24"/>
          <w:szCs w:val="24"/>
          <w:lang w:eastAsia="ro-RO"/>
        </w:rPr>
        <w:t>), care conține informațiile neces</w:t>
      </w:r>
      <w:r w:rsidR="00842AF8" w:rsidRPr="0049406B">
        <w:rPr>
          <w:rFonts w:ascii="Times New Roman" w:eastAsia="Times New Roman" w:hAnsi="Times New Roman" w:cs="Times New Roman"/>
          <w:color w:val="000000"/>
          <w:sz w:val="24"/>
          <w:szCs w:val="24"/>
          <w:lang w:eastAsia="ro-RO"/>
        </w:rPr>
        <w:t>are în conformitate cu</w:t>
      </w:r>
      <w:r w:rsidR="00842AF8" w:rsidRPr="0049406B">
        <w:rPr>
          <w:rFonts w:ascii="Times New Roman" w:hAnsi="Times New Roman" w:cs="Times New Roman"/>
          <w:sz w:val="24"/>
          <w:szCs w:val="24"/>
        </w:rPr>
        <w:t xml:space="preserve"> cerințele de etichetare pentru produsele fertilizante stabilite de către autoritatea competentă de elaborarea politicilor</w:t>
      </w:r>
      <w:r w:rsidR="00460DE4" w:rsidRPr="0049406B">
        <w:rPr>
          <w:rFonts w:ascii="Times New Roman" w:eastAsia="Times New Roman" w:hAnsi="Times New Roman" w:cs="Times New Roman"/>
          <w:color w:val="000000"/>
          <w:sz w:val="24"/>
          <w:szCs w:val="24"/>
          <w:lang w:eastAsia="ro-RO"/>
        </w:rPr>
        <w:t>;</w:t>
      </w:r>
    </w:p>
    <w:p w:rsidR="00460DE4" w:rsidRPr="0049406B" w:rsidRDefault="00033F6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79.6. </w:t>
      </w:r>
      <w:r w:rsidR="00460DE4" w:rsidRPr="0049406B">
        <w:rPr>
          <w:rFonts w:ascii="Times New Roman" w:eastAsia="Times New Roman" w:hAnsi="Times New Roman" w:cs="Times New Roman"/>
          <w:color w:val="000000"/>
          <w:sz w:val="24"/>
          <w:szCs w:val="24"/>
          <w:lang w:eastAsia="ro-RO"/>
        </w:rPr>
        <w:t xml:space="preserve">o listă a standardelor armonizate menționate la </w:t>
      </w:r>
      <w:r w:rsidR="00842AF8" w:rsidRPr="0049406B">
        <w:rPr>
          <w:rFonts w:ascii="Times New Roman" w:eastAsia="Times New Roman" w:hAnsi="Times New Roman" w:cs="Times New Roman"/>
          <w:color w:val="000000"/>
          <w:sz w:val="24"/>
          <w:szCs w:val="24"/>
          <w:lang w:eastAsia="ro-RO"/>
        </w:rPr>
        <w:t>art. 15</w:t>
      </w:r>
      <w:r w:rsidR="00460DE4" w:rsidRPr="0049406B">
        <w:rPr>
          <w:rFonts w:ascii="Times New Roman" w:eastAsia="Times New Roman" w:hAnsi="Times New Roman" w:cs="Times New Roman"/>
          <w:color w:val="000000"/>
          <w:sz w:val="24"/>
          <w:szCs w:val="24"/>
          <w:lang w:eastAsia="ro-RO"/>
        </w:rPr>
        <w:t xml:space="preserve">, a specificațiilor comune menționate la </w:t>
      </w:r>
      <w:r w:rsidR="00842AF8" w:rsidRPr="0049406B">
        <w:rPr>
          <w:rFonts w:ascii="Times New Roman" w:eastAsia="Times New Roman" w:hAnsi="Times New Roman" w:cs="Times New Roman"/>
          <w:color w:val="000000"/>
          <w:sz w:val="24"/>
          <w:szCs w:val="24"/>
          <w:lang w:eastAsia="ro-RO"/>
        </w:rPr>
        <w:t>art. 16 din Legea 21/2025</w:t>
      </w:r>
      <w:r w:rsidR="00460DE4" w:rsidRPr="0049406B">
        <w:rPr>
          <w:rFonts w:ascii="Times New Roman" w:eastAsia="Times New Roman" w:hAnsi="Times New Roman" w:cs="Times New Roman"/>
          <w:color w:val="000000"/>
          <w:sz w:val="24"/>
          <w:szCs w:val="24"/>
          <w:lang w:eastAsia="ro-RO"/>
        </w:rPr>
        <w:t xml:space="preserve"> și/sau a altor specificații tehnice relevante aplicate. În eventualitatea unor standarde armonizate sau specificații comune aplicate parțial, documentația tehnică precizează care au fost părțile aplicate;</w:t>
      </w:r>
    </w:p>
    <w:p w:rsidR="00460DE4" w:rsidRPr="0049406B" w:rsidRDefault="00033F65" w:rsidP="007708FD">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79.7. </w:t>
      </w:r>
      <w:r w:rsidR="00460DE4" w:rsidRPr="0049406B">
        <w:rPr>
          <w:rFonts w:ascii="Times New Roman" w:eastAsia="Times New Roman" w:hAnsi="Times New Roman" w:cs="Times New Roman"/>
          <w:color w:val="000000"/>
          <w:sz w:val="24"/>
          <w:szCs w:val="24"/>
          <w:lang w:eastAsia="ro-RO"/>
        </w:rPr>
        <w:t>rezultatele calculelor, ale controalelor efectuate etc.;</w:t>
      </w:r>
    </w:p>
    <w:p w:rsidR="00460DE4" w:rsidRPr="0049406B" w:rsidRDefault="00033F65"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lastRenderedPageBreak/>
        <w:t>79.</w:t>
      </w:r>
      <w:r w:rsidR="006E24E6" w:rsidRPr="0049406B">
        <w:rPr>
          <w:rFonts w:ascii="Times New Roman" w:eastAsia="Times New Roman" w:hAnsi="Times New Roman" w:cs="Times New Roman"/>
          <w:color w:val="000000"/>
          <w:sz w:val="24"/>
          <w:szCs w:val="24"/>
          <w:lang w:eastAsia="ro-RO"/>
        </w:rPr>
        <w:t>7</w:t>
      </w:r>
      <w:r w:rsidRPr="0049406B">
        <w:rPr>
          <w:rFonts w:ascii="Times New Roman" w:eastAsia="Times New Roman" w:hAnsi="Times New Roman" w:cs="Times New Roman"/>
          <w:color w:val="000000"/>
          <w:sz w:val="24"/>
          <w:szCs w:val="24"/>
          <w:lang w:eastAsia="ro-RO"/>
        </w:rPr>
        <w:t>.</w:t>
      </w:r>
      <w:r w:rsidR="006E24E6" w:rsidRPr="0049406B">
        <w:rPr>
          <w:rFonts w:ascii="Times New Roman" w:eastAsia="Times New Roman" w:hAnsi="Times New Roman" w:cs="Times New Roman"/>
          <w:color w:val="000000"/>
          <w:sz w:val="24"/>
          <w:szCs w:val="24"/>
          <w:lang w:eastAsia="ro-RO"/>
        </w:rPr>
        <w:t>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calcularea deșeurilor periculoase pentru produsele fertilizante UE care conțin sau constau în </w:t>
      </w:r>
      <w:r w:rsidR="00842AF8" w:rsidRPr="0049406B">
        <w:rPr>
          <w:rFonts w:ascii="Times New Roman" w:eastAsia="Times New Roman" w:hAnsi="Times New Roman" w:cs="Times New Roman"/>
          <w:color w:val="000000"/>
          <w:sz w:val="24"/>
          <w:szCs w:val="24"/>
          <w:lang w:eastAsia="ro-RO"/>
        </w:rPr>
        <w:t xml:space="preserve">CMC 13, </w:t>
      </w:r>
      <w:r w:rsidR="00460DE4" w:rsidRPr="0049406B">
        <w:rPr>
          <w:rFonts w:ascii="Times New Roman" w:eastAsia="Times New Roman" w:hAnsi="Times New Roman" w:cs="Times New Roman"/>
          <w:color w:val="000000"/>
          <w:sz w:val="24"/>
          <w:szCs w:val="24"/>
          <w:lang w:eastAsia="ro-RO"/>
        </w:rPr>
        <w:t>test</w:t>
      </w:r>
      <w:r w:rsidR="00842AF8" w:rsidRPr="0049406B">
        <w:rPr>
          <w:rFonts w:ascii="Times New Roman" w:eastAsia="Times New Roman" w:hAnsi="Times New Roman" w:cs="Times New Roman"/>
          <w:color w:val="000000"/>
          <w:sz w:val="24"/>
          <w:szCs w:val="24"/>
          <w:lang w:eastAsia="ro-RO"/>
        </w:rPr>
        <w:t>area menționată la</w:t>
      </w:r>
      <w:r w:rsidR="00460DE4" w:rsidRPr="0049406B">
        <w:rPr>
          <w:rFonts w:ascii="Times New Roman" w:eastAsia="Times New Roman" w:hAnsi="Times New Roman" w:cs="Times New Roman"/>
          <w:color w:val="000000"/>
          <w:sz w:val="24"/>
          <w:szCs w:val="24"/>
          <w:lang w:eastAsia="ro-RO"/>
        </w:rPr>
        <w:t xml:space="preserve"> </w:t>
      </w:r>
      <w:r w:rsidR="00842AF8" w:rsidRPr="0049406B">
        <w:rPr>
          <w:rFonts w:ascii="Times New Roman" w:eastAsia="Times New Roman" w:hAnsi="Times New Roman" w:cs="Times New Roman"/>
          <w:color w:val="000000"/>
          <w:sz w:val="24"/>
          <w:szCs w:val="24"/>
          <w:lang w:eastAsia="ro-RO"/>
        </w:rPr>
        <w:t xml:space="preserve">CMC 13 din </w:t>
      </w:r>
      <w:r w:rsidR="00842AF8"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color w:val="000000"/>
          <w:sz w:val="24"/>
          <w:szCs w:val="24"/>
          <w:lang w:eastAsia="ro-RO"/>
        </w:rPr>
        <w:t xml:space="preserve"> se efectuează cel puțin o dată pe an sau mai devreme decât a fost programată în cazul oricărei modificări semnificative care ar putea afecta siguranța sau calitatea produsului fertilizant UE (de exemplu, prelucrarea loturilor de materii prime cu o compoziție diferită, modificarea condițiilor de proces). Pentru un lot reprezentativ de materii prime care este prelucrat în instalație, proprietatea periculoasă identificată (în conformitate cu p</w:t>
      </w:r>
      <w:r w:rsidR="00123302" w:rsidRPr="0049406B">
        <w:rPr>
          <w:rFonts w:ascii="Times New Roman" w:eastAsia="Times New Roman" w:hAnsi="Times New Roman" w:cs="Times New Roman"/>
          <w:color w:val="000000"/>
          <w:sz w:val="24"/>
          <w:szCs w:val="24"/>
          <w:lang w:eastAsia="ro-RO"/>
        </w:rPr>
        <w:t>ct.88.</w:t>
      </w:r>
      <w:r w:rsidR="00460DE4" w:rsidRPr="0049406B">
        <w:rPr>
          <w:rFonts w:ascii="Times New Roman" w:eastAsia="Times New Roman" w:hAnsi="Times New Roman" w:cs="Times New Roman"/>
          <w:color w:val="000000"/>
          <w:sz w:val="24"/>
          <w:szCs w:val="24"/>
          <w:lang w:eastAsia="ro-RO"/>
        </w:rPr>
        <w:t>) și masa totală se măsoară pe diferitele materii prime (1, …, n) și pe materia rezultată care va fi încorporată în produsul fertilizant UE. Rata de încorporare a proprietății periculoase în materia rezultată se calculează după cum urmează:</w:t>
      </w:r>
      <w:r w:rsidR="001C550D" w:rsidRPr="0049406B">
        <w:rPr>
          <w:rFonts w:ascii="Times New Roman" w:eastAsia="Times New Roman" w:hAnsi="Times New Roman" w:cs="Times New Roman"/>
          <w:color w:val="000000"/>
          <w:sz w:val="24"/>
          <w:szCs w:val="24"/>
          <w:lang w:eastAsia="ro-RO"/>
        </w:rPr>
        <w:t xml:space="preserve"> </w:t>
      </w:r>
    </w:p>
    <w:p w:rsidR="009960A4" w:rsidRPr="0049406B" w:rsidRDefault="001C550D" w:rsidP="00033F65">
      <w:pPr>
        <w:shd w:val="clear" w:color="auto" w:fill="FFFFFF"/>
        <w:spacing w:before="120" w:after="0" w:line="240" w:lineRule="auto"/>
        <w:rPr>
          <w:rFonts w:ascii="Times New Roman" w:eastAsia="Times New Roman" w:hAnsi="Times New Roman" w:cs="Times New Roman"/>
          <w:b/>
          <w:bCs/>
          <w:color w:val="000000"/>
          <w:sz w:val="24"/>
          <w:szCs w:val="24"/>
          <w:lang w:eastAsia="ro-RO"/>
        </w:rPr>
      </w:pPr>
      <m:oMathPara>
        <m:oMath>
          <m:r>
            <m:rPr>
              <m:nor/>
            </m:rPr>
            <w:rPr>
              <w:rFonts w:ascii="Times New Roman" w:eastAsia="Times New Roman" w:hAnsi="Times New Roman" w:cs="Times New Roman"/>
              <w:b/>
              <w:bCs/>
              <w:color w:val="000000"/>
              <w:sz w:val="24"/>
              <w:szCs w:val="24"/>
              <w:lang w:eastAsia="ro-RO"/>
            </w:rPr>
            <m:t>rată de încorporare</m:t>
          </m:r>
          <m:r>
            <m:rPr>
              <m:sty m:val="bi"/>
            </m:rPr>
            <w:rPr>
              <w:rFonts w:ascii="Cambria Math" w:eastAsia="Times New Roman" w:hAnsi="Cambria Math" w:cs="Times New Roman"/>
              <w:color w:val="000000"/>
              <w:sz w:val="24"/>
              <w:szCs w:val="24"/>
              <w:lang w:eastAsia="ro-RO"/>
            </w:rPr>
            <m:t xml:space="preserve"> (%)=</m:t>
          </m:r>
          <m:f>
            <m:fPr>
              <m:ctrlPr>
                <w:rPr>
                  <w:rFonts w:ascii="Cambria Math" w:eastAsia="Times New Roman" w:hAnsi="Cambria Math" w:cs="Times New Roman"/>
                  <w:b/>
                  <w:bCs/>
                  <w:i/>
                  <w:color w:val="000000"/>
                  <w:sz w:val="24"/>
                  <w:szCs w:val="24"/>
                  <w:lang w:eastAsia="ro-RO"/>
                </w:rPr>
              </m:ctrlPr>
            </m:fPr>
            <m:num>
              <m:r>
                <m:rPr>
                  <m:sty m:val="b"/>
                </m:rPr>
                <w:rPr>
                  <w:rFonts w:ascii="Cambria Math" w:eastAsia="Times New Roman" w:hAnsi="Cambria Math" w:cs="Times New Roman"/>
                  <w:color w:val="000000"/>
                  <w:sz w:val="24"/>
                  <w:szCs w:val="24"/>
                  <w:lang w:eastAsia="ro-RO"/>
                </w:rPr>
                <m:t>HPC</m:t>
              </m:r>
              <m:r>
                <m:rPr>
                  <m:nor/>
                </m:rPr>
                <w:rPr>
                  <w:rFonts w:ascii="Times New Roman" w:eastAsia="Times New Roman" w:hAnsi="Times New Roman" w:cs="Times New Roman"/>
                  <w:b/>
                  <w:bCs/>
                  <w:color w:val="000000"/>
                  <w:sz w:val="24"/>
                  <w:szCs w:val="24"/>
                  <w:lang w:eastAsia="ro-RO"/>
                </w:rPr>
                <m:t xml:space="preserve">materie rezultată × Mmaterie rezultată </m:t>
              </m:r>
            </m:num>
            <m:den>
              <m:nary>
                <m:naryPr>
                  <m:chr m:val="∑"/>
                  <m:limLoc m:val="subSup"/>
                  <m:ctrlPr>
                    <w:rPr>
                      <w:rFonts w:ascii="Cambria Math" w:eastAsia="Times New Roman" w:hAnsi="Cambria Math" w:cs="Times New Roman"/>
                      <w:b/>
                      <w:bCs/>
                      <w:i/>
                      <w:color w:val="000000"/>
                      <w:sz w:val="24"/>
                      <w:szCs w:val="24"/>
                      <w:lang w:eastAsia="ro-RO"/>
                    </w:rPr>
                  </m:ctrlPr>
                </m:naryPr>
                <m:sub>
                  <m:r>
                    <m:rPr>
                      <m:sty m:val="bi"/>
                    </m:rPr>
                    <w:rPr>
                      <w:rFonts w:ascii="Cambria Math" w:eastAsia="Times New Roman" w:hAnsi="Cambria Math" w:cs="Times New Roman"/>
                      <w:color w:val="000000"/>
                      <w:sz w:val="24"/>
                      <w:szCs w:val="24"/>
                      <w:lang w:eastAsia="ro-RO"/>
                    </w:rPr>
                    <m:t>i=1</m:t>
                  </m:r>
                </m:sub>
                <m:sup>
                  <m:r>
                    <m:rPr>
                      <m:sty m:val="bi"/>
                    </m:rPr>
                    <w:rPr>
                      <w:rFonts w:ascii="Cambria Math" w:eastAsia="Times New Roman" w:hAnsi="Cambria Math" w:cs="Times New Roman"/>
                      <w:color w:val="000000"/>
                      <w:sz w:val="24"/>
                      <w:szCs w:val="24"/>
                      <w:lang w:eastAsia="ro-RO"/>
                    </w:rPr>
                    <m:t>n</m:t>
                  </m:r>
                </m:sup>
                <m:e>
                  <m:r>
                    <m:rPr>
                      <m:sty m:val="bi"/>
                    </m:rPr>
                    <w:rPr>
                      <w:rFonts w:ascii="Cambria Math" w:eastAsia="Times New Roman" w:hAnsi="Cambria Math" w:cs="Times New Roman"/>
                      <w:color w:val="000000"/>
                      <w:sz w:val="24"/>
                      <w:szCs w:val="24"/>
                      <w:lang w:eastAsia="ro-RO"/>
                    </w:rPr>
                    <m:t xml:space="preserve"> (</m:t>
                  </m:r>
                  <m:r>
                    <m:rPr>
                      <m:sty m:val="b"/>
                    </m:rPr>
                    <w:rPr>
                      <w:rFonts w:ascii="Cambria Math" w:eastAsia="Times New Roman" w:hAnsi="Cambria Math" w:cs="Times New Roman"/>
                      <w:color w:val="000000"/>
                      <w:sz w:val="24"/>
                      <w:szCs w:val="24"/>
                      <w:lang w:eastAsia="ro-RO"/>
                    </w:rPr>
                    <m:t>HPC</m:t>
                  </m:r>
                  <m:r>
                    <m:rPr>
                      <m:nor/>
                    </m:rPr>
                    <w:rPr>
                      <w:rFonts w:ascii="Times New Roman" w:eastAsia="Times New Roman" w:hAnsi="Times New Roman" w:cs="Times New Roman"/>
                      <w:b/>
                      <w:bCs/>
                      <w:color w:val="000000"/>
                      <w:sz w:val="24"/>
                      <w:szCs w:val="24"/>
                      <w:lang w:eastAsia="ro-RO"/>
                    </w:rPr>
                    <m:t xml:space="preserve">materie primă, </m:t>
                  </m:r>
                  <m:r>
                    <m:rPr>
                      <m:sty m:val="bi"/>
                    </m:rPr>
                    <w:rPr>
                      <w:rFonts w:ascii="Cambria Math" w:eastAsia="Times New Roman" w:hAnsi="Cambria Math" w:cs="Times New Roman"/>
                      <w:color w:val="000000"/>
                      <w:sz w:val="24"/>
                      <w:szCs w:val="24"/>
                      <w:lang w:eastAsia="ro-RO"/>
                    </w:rPr>
                    <m:t>i</m:t>
                  </m:r>
                </m:e>
              </m:nary>
              <m:r>
                <m:rPr>
                  <m:sty m:val="bi"/>
                </m:rPr>
                <w:rPr>
                  <w:rFonts w:ascii="Cambria Math" w:eastAsia="Times New Roman" w:hAnsi="Cambria Math" w:cs="Times New Roman"/>
                  <w:color w:val="000000"/>
                  <w:sz w:val="24"/>
                  <w:szCs w:val="24"/>
                  <w:lang w:eastAsia="ro-RO"/>
                </w:rPr>
                <m:t xml:space="preserve"> ×</m:t>
              </m:r>
              <m:r>
                <m:rPr>
                  <m:sty m:val="b"/>
                </m:rPr>
                <w:rPr>
                  <w:rFonts w:ascii="Cambria Math" w:eastAsia="Times New Roman" w:hAnsi="Cambria Math" w:cs="Times New Roman"/>
                  <w:color w:val="000000"/>
                  <w:sz w:val="24"/>
                  <w:szCs w:val="24"/>
                  <w:lang w:eastAsia="ro-RO"/>
                </w:rPr>
                <m:t>M</m:t>
              </m:r>
              <m:r>
                <m:rPr>
                  <m:nor/>
                </m:rPr>
                <w:rPr>
                  <w:rFonts w:ascii="Times New Roman" w:eastAsia="Times New Roman" w:hAnsi="Times New Roman" w:cs="Times New Roman"/>
                  <w:b/>
                  <w:bCs/>
                  <w:color w:val="000000"/>
                  <w:sz w:val="24"/>
                  <w:szCs w:val="24"/>
                  <w:lang w:eastAsia="ro-RO"/>
                </w:rPr>
                <m:t xml:space="preserve">materie primă, </m:t>
              </m:r>
              <m:r>
                <m:rPr>
                  <m:sty m:val="bi"/>
                </m:rPr>
                <w:rPr>
                  <w:rFonts w:ascii="Cambria Math" w:eastAsia="Times New Roman" w:hAnsi="Cambria Math" w:cs="Times New Roman"/>
                  <w:color w:val="000000"/>
                  <w:sz w:val="24"/>
                  <w:szCs w:val="24"/>
                  <w:lang w:eastAsia="ro-RO"/>
                </w:rPr>
                <m:t>i)</m:t>
              </m:r>
            </m:den>
          </m:f>
          <m:r>
            <m:rPr>
              <m:sty m:val="bi"/>
            </m:rPr>
            <w:rPr>
              <w:rFonts w:ascii="Cambria Math" w:eastAsia="Times New Roman" w:hAnsi="Cambria Math" w:cs="Times New Roman"/>
              <w:color w:val="000000"/>
              <w:sz w:val="24"/>
              <w:szCs w:val="24"/>
              <w:lang w:eastAsia="ro-RO"/>
            </w:rPr>
            <m:t xml:space="preserve"> </m:t>
          </m:r>
        </m:oMath>
      </m:oMathPara>
    </w:p>
    <w:p w:rsidR="00460DE4" w:rsidRPr="0049406B" w:rsidRDefault="00460DE4"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unde:</w:t>
      </w:r>
    </w:p>
    <w:p w:rsidR="001F7239" w:rsidRPr="0049406B" w:rsidRDefault="001F723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color w:val="000000"/>
          <w:sz w:val="24"/>
          <w:szCs w:val="24"/>
          <w:lang w:eastAsia="ro-RO"/>
        </w:rPr>
        <w:t xml:space="preserve">HPC = </w:t>
      </w:r>
      <w:r w:rsidRPr="0049406B">
        <w:rPr>
          <w:rFonts w:ascii="Times New Roman" w:eastAsia="Times New Roman" w:hAnsi="Times New Roman" w:cs="Times New Roman"/>
          <w:sz w:val="24"/>
          <w:szCs w:val="24"/>
          <w:lang w:eastAsia="ro-RO"/>
        </w:rPr>
        <w:t>concentrația proprietății periculoase (mg/kg),</w:t>
      </w:r>
    </w:p>
    <w:p w:rsidR="001F7239" w:rsidRPr="0049406B" w:rsidRDefault="001F723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color w:val="000000"/>
          <w:sz w:val="24"/>
          <w:szCs w:val="24"/>
          <w:lang w:eastAsia="ro-RO"/>
        </w:rPr>
        <w:t xml:space="preserve">M = </w:t>
      </w:r>
      <w:r w:rsidRPr="0049406B">
        <w:rPr>
          <w:rFonts w:ascii="Times New Roman" w:eastAsia="Times New Roman" w:hAnsi="Times New Roman" w:cs="Times New Roman"/>
          <w:sz w:val="24"/>
          <w:szCs w:val="24"/>
          <w:lang w:eastAsia="ro-RO"/>
        </w:rPr>
        <w:t xml:space="preserve">masa totală (kg); </w:t>
      </w:r>
    </w:p>
    <w:p w:rsidR="001F7239" w:rsidRPr="0049406B" w:rsidRDefault="001F7239"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sz w:val="24"/>
          <w:szCs w:val="24"/>
          <w:lang w:eastAsia="ro-RO"/>
        </w:rPr>
        <w:t>i (1-n)</w:t>
      </w:r>
      <w:r w:rsidR="00C85D80" w:rsidRPr="0049406B">
        <w:rPr>
          <w:rFonts w:ascii="Times New Roman" w:eastAsia="Times New Roman" w:hAnsi="Times New Roman" w:cs="Times New Roman"/>
          <w:sz w:val="24"/>
          <w:szCs w:val="24"/>
          <w:lang w:eastAsia="ro-RO"/>
        </w:rPr>
        <w:t xml:space="preserve"> = diferitele materii prime utilizate în procesul de producție.</w:t>
      </w:r>
    </w:p>
    <w:p w:rsidR="00460DE4" w:rsidRPr="0049406B" w:rsidRDefault="00023FF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vanish/>
          <w:color w:val="000000"/>
          <w:sz w:val="24"/>
          <w:szCs w:val="24"/>
          <w:lang w:eastAsia="ro-RO"/>
        </w:rPr>
        <w:t xml:space="preserve">79.7.2. </w:t>
      </w:r>
      <w:r w:rsidR="00460DE4" w:rsidRPr="0049406B">
        <w:rPr>
          <w:rFonts w:ascii="Times New Roman" w:eastAsia="Times New Roman" w:hAnsi="Times New Roman" w:cs="Times New Roman"/>
          <w:color w:val="000000"/>
          <w:sz w:val="24"/>
          <w:szCs w:val="24"/>
          <w:lang w:eastAsia="ro-RO"/>
        </w:rPr>
        <w:t xml:space="preserve">Îndepărtarea proprietății periculoase în timpul procesului de producție trebuie să fie de așa natură încât rata de încorporare înmulțită cu concentrația proprietății periculoase a fiecărei materii prime individuale să fie sub valorile-limită stabilite </w:t>
      </w:r>
      <w:r w:rsidR="00DA0EF5" w:rsidRPr="0049406B">
        <w:rPr>
          <w:rFonts w:ascii="Times New Roman" w:eastAsia="Times New Roman" w:hAnsi="Times New Roman" w:cs="Times New Roman"/>
          <w:color w:val="000000"/>
          <w:sz w:val="24"/>
          <w:szCs w:val="24"/>
          <w:lang w:eastAsia="ro-RO"/>
        </w:rPr>
        <w:t>în anexa nr.3 la Legea nr. 209/2016 privind deșeurile,</w:t>
      </w:r>
      <w:r w:rsidR="00460DE4" w:rsidRPr="0049406B">
        <w:rPr>
          <w:rFonts w:ascii="Times New Roman" w:eastAsia="Times New Roman" w:hAnsi="Times New Roman" w:cs="Times New Roman"/>
          <w:color w:val="000000"/>
          <w:sz w:val="24"/>
          <w:szCs w:val="24"/>
          <w:lang w:eastAsia="ro-RO"/>
        </w:rPr>
        <w:t xml:space="preserve"> pentru propr</w:t>
      </w:r>
      <w:r w:rsidR="00842AF8" w:rsidRPr="0049406B">
        <w:rPr>
          <w:rFonts w:ascii="Times New Roman" w:eastAsia="Times New Roman" w:hAnsi="Times New Roman" w:cs="Times New Roman"/>
          <w:color w:val="000000"/>
          <w:sz w:val="24"/>
          <w:szCs w:val="24"/>
          <w:lang w:eastAsia="ro-RO"/>
        </w:rPr>
        <w:t>ietatea periculoasă respectivă.</w:t>
      </w:r>
    </w:p>
    <w:p w:rsidR="00460DE4" w:rsidRPr="0049406B" w:rsidRDefault="00023FF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79.8. </w:t>
      </w:r>
      <w:r w:rsidR="00460DE4" w:rsidRPr="0049406B">
        <w:rPr>
          <w:rFonts w:ascii="Times New Roman" w:eastAsia="Times New Roman" w:hAnsi="Times New Roman" w:cs="Times New Roman"/>
          <w:color w:val="000000"/>
          <w:sz w:val="24"/>
          <w:szCs w:val="24"/>
          <w:lang w:eastAsia="ro-RO"/>
        </w:rPr>
        <w:t>rapoartele de testare;</w:t>
      </w:r>
    </w:p>
    <w:p w:rsidR="00460DE4" w:rsidRPr="0049406B" w:rsidRDefault="00023FF3"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79.9. </w:t>
      </w:r>
      <w:r w:rsidR="00460DE4" w:rsidRPr="0049406B">
        <w:rPr>
          <w:rFonts w:ascii="Times New Roman" w:eastAsia="Times New Roman" w:hAnsi="Times New Roman" w:cs="Times New Roman"/>
          <w:color w:val="000000"/>
          <w:sz w:val="24"/>
          <w:szCs w:val="24"/>
          <w:lang w:eastAsia="ro-RO"/>
        </w:rPr>
        <w:t>în cazul în care produsul fertilizant UE con</w:t>
      </w:r>
      <w:r w:rsidR="00DA0EF5" w:rsidRPr="0049406B">
        <w:rPr>
          <w:rFonts w:ascii="Times New Roman" w:eastAsia="Times New Roman" w:hAnsi="Times New Roman" w:cs="Times New Roman"/>
          <w:color w:val="000000"/>
          <w:sz w:val="24"/>
          <w:szCs w:val="24"/>
          <w:lang w:eastAsia="ro-RO"/>
        </w:rPr>
        <w:t>ține produse derivate în sensul Legii nr. 129/2019</w:t>
      </w:r>
      <w:r w:rsidR="00460DE4" w:rsidRPr="0049406B">
        <w:rPr>
          <w:rFonts w:ascii="Times New Roman" w:eastAsia="Times New Roman" w:hAnsi="Times New Roman" w:cs="Times New Roman"/>
          <w:color w:val="000000"/>
          <w:sz w:val="24"/>
          <w:szCs w:val="24"/>
          <w:lang w:eastAsia="ro-RO"/>
        </w:rPr>
        <w:t xml:space="preserve"> </w:t>
      </w:r>
      <w:r w:rsidR="00DA0EF5" w:rsidRPr="0049406B">
        <w:rPr>
          <w:rFonts w:ascii="Times New Roman" w:eastAsia="Times New Roman" w:hAnsi="Times New Roman" w:cs="Times New Roman"/>
          <w:color w:val="000000"/>
          <w:sz w:val="24"/>
          <w:szCs w:val="24"/>
          <w:lang w:eastAsia="ro-RO"/>
        </w:rPr>
        <w:t xml:space="preserve">privind subprodusele de origine animală și produsele derivate care nu sunt destinate consumului uman, </w:t>
      </w:r>
      <w:r w:rsidR="00460DE4" w:rsidRPr="0049406B">
        <w:rPr>
          <w:rFonts w:ascii="Times New Roman" w:eastAsia="Times New Roman" w:hAnsi="Times New Roman" w:cs="Times New Roman"/>
          <w:color w:val="000000"/>
          <w:sz w:val="24"/>
          <w:szCs w:val="24"/>
          <w:lang w:eastAsia="ro-RO"/>
        </w:rPr>
        <w:t>sau este alcătuit din astfel de produse, documentele comerciale sau certificatele de sănătate necesare în conformitate cu regulamentul în cauză, precum și dovada că produsele derivate au ajuns în punctul final al lanțului de prelucrare în sensul respectivului regulament;</w:t>
      </w:r>
    </w:p>
    <w:p w:rsidR="00460DE4" w:rsidRPr="0049406B" w:rsidRDefault="00E17021"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79.10. </w:t>
      </w:r>
      <w:r w:rsidR="00460DE4" w:rsidRPr="0049406B">
        <w:rPr>
          <w:rFonts w:ascii="Times New Roman" w:eastAsia="Times New Roman" w:hAnsi="Times New Roman" w:cs="Times New Roman"/>
          <w:color w:val="000000"/>
          <w:sz w:val="24"/>
          <w:szCs w:val="24"/>
          <w:lang w:eastAsia="ro-RO"/>
        </w:rPr>
        <w:t xml:space="preserve">în cazul în care produsul fertilizant UE conține subproduse sau este alcătuit din subproduse în sensul </w:t>
      </w:r>
      <w:r w:rsidR="00B63D4A" w:rsidRPr="0049406B">
        <w:rPr>
          <w:rFonts w:ascii="Times New Roman" w:eastAsia="Times New Roman" w:hAnsi="Times New Roman" w:cs="Times New Roman"/>
          <w:color w:val="000000"/>
          <w:sz w:val="24"/>
          <w:szCs w:val="24"/>
          <w:lang w:eastAsia="ro-RO"/>
        </w:rPr>
        <w:t xml:space="preserve">Legii nr. 209/2016 privind deșeurile, dovezi tehnice și administrative care să ateste că subprodusele respectă criteriile stabilite prin actele menționate la art. 5 Legea nr.21/2025, precum și măsurile specificate la art. 5 alin. (1) și, după caz, </w:t>
      </w:r>
      <w:r w:rsidR="00B63D4A" w:rsidRPr="0049406B">
        <w:rPr>
          <w:rFonts w:ascii="Times New Roman" w:hAnsi="Times New Roman" w:cs="Times New Roman"/>
          <w:sz w:val="24"/>
          <w:szCs w:val="24"/>
        </w:rPr>
        <w:t>documentația de însoțire</w:t>
      </w:r>
      <w:r w:rsidR="00B63D4A" w:rsidRPr="0049406B">
        <w:rPr>
          <w:rFonts w:ascii="Times New Roman" w:eastAsia="Times New Roman" w:hAnsi="Times New Roman" w:cs="Times New Roman"/>
          <w:color w:val="000000"/>
          <w:sz w:val="24"/>
          <w:szCs w:val="24"/>
          <w:lang w:eastAsia="ro-RO"/>
        </w:rPr>
        <w:t xml:space="preserve"> menționată la art. 5 alin. (2) sau măsurile naționale adoptate în art. 5 alin. (3) din Legea nr. 209/2016 privind deșeurile; și</w:t>
      </w:r>
    </w:p>
    <w:p w:rsidR="00460DE4" w:rsidRPr="0049406B" w:rsidRDefault="00E17021" w:rsidP="007708FD">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hAnsi="Times New Roman" w:cs="Times New Roman"/>
          <w:sz w:val="24"/>
          <w:szCs w:val="24"/>
        </w:rPr>
        <w:t xml:space="preserve">79.11. </w:t>
      </w:r>
      <w:r w:rsidR="00460DE4" w:rsidRPr="0049406B">
        <w:rPr>
          <w:rFonts w:ascii="Times New Roman" w:eastAsia="Times New Roman" w:hAnsi="Times New Roman" w:cs="Times New Roman"/>
          <w:color w:val="000000"/>
          <w:sz w:val="24"/>
          <w:szCs w:val="24"/>
          <w:lang w:eastAsia="ro-RO"/>
        </w:rPr>
        <w:t>în cazul în care produsul fertilizant UE conține o valoare a cromului (Cr) total de peste 200 mg/kg substanță uscată, informații cu privire la cantitatea maximă și sursa exactă a cromului (Cr) total.</w:t>
      </w:r>
    </w:p>
    <w:p w:rsidR="00376D70" w:rsidRPr="0049406B" w:rsidRDefault="00376D70" w:rsidP="00236C15">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3-a</w:t>
      </w:r>
    </w:p>
    <w:p w:rsidR="00460DE4" w:rsidRPr="0049406B" w:rsidRDefault="00460DE4" w:rsidP="00236C15">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Disponibilitatea documentației tehnice</w:t>
      </w:r>
    </w:p>
    <w:p w:rsidR="00460DE4" w:rsidRPr="0049406B" w:rsidRDefault="00376D70"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80.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menține documentația tehnică la dispoziția autorităților naționale relevante pe o perioadă de cinci ani după introducerea pe piață a produsului fertilizant UE.</w:t>
      </w:r>
    </w:p>
    <w:p w:rsidR="00376D70" w:rsidRPr="0049406B" w:rsidRDefault="00376D70" w:rsidP="00236C15">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Subsecțiunea a 4-a</w:t>
      </w:r>
    </w:p>
    <w:p w:rsidR="00460DE4" w:rsidRPr="0049406B" w:rsidRDefault="00460DE4" w:rsidP="00236C15">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Fabricația</w:t>
      </w:r>
    </w:p>
    <w:p w:rsidR="00460DE4" w:rsidRPr="0049406B" w:rsidRDefault="001B2AE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lastRenderedPageBreak/>
        <w:t>81.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Producătorul utilizează un sistem de calitate certificat pentru producție, inspecția produsului finit și testarea produselor fertilizante UE în cauză, așa cum se prevede la </w:t>
      </w:r>
      <w:r w:rsidR="005B3D44" w:rsidRPr="0049406B">
        <w:rPr>
          <w:rFonts w:ascii="Times New Roman" w:eastAsia="Times New Roman" w:hAnsi="Times New Roman" w:cs="Times New Roman"/>
          <w:color w:val="000000"/>
          <w:sz w:val="24"/>
          <w:szCs w:val="24"/>
          <w:lang w:eastAsia="ro-RO"/>
        </w:rPr>
        <w:t>subsecțiunea a 5-a</w:t>
      </w:r>
      <w:r w:rsidR="00460DE4" w:rsidRPr="0049406B">
        <w:rPr>
          <w:rFonts w:ascii="Times New Roman" w:eastAsia="Times New Roman" w:hAnsi="Times New Roman" w:cs="Times New Roman"/>
          <w:color w:val="000000"/>
          <w:sz w:val="24"/>
          <w:szCs w:val="24"/>
          <w:lang w:eastAsia="ro-RO"/>
        </w:rPr>
        <w:t xml:space="preserve">, și este supus supravegherii, astfel cum se menționează la </w:t>
      </w:r>
      <w:r w:rsidR="005B3D44" w:rsidRPr="0049406B">
        <w:rPr>
          <w:rFonts w:ascii="Times New Roman" w:eastAsia="Times New Roman" w:hAnsi="Times New Roman" w:cs="Times New Roman"/>
          <w:color w:val="000000"/>
          <w:sz w:val="24"/>
          <w:szCs w:val="24"/>
          <w:lang w:eastAsia="ro-RO"/>
        </w:rPr>
        <w:t>subsecțiunea a 6-a.</w:t>
      </w:r>
    </w:p>
    <w:p w:rsidR="003F1D4A" w:rsidRPr="0049406B" w:rsidRDefault="003F1D4A" w:rsidP="00236C15">
      <w:pPr>
        <w:shd w:val="clear" w:color="auto" w:fill="FFFFFF"/>
        <w:spacing w:after="0" w:line="276" w:lineRule="auto"/>
        <w:jc w:val="center"/>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b/>
          <w:bCs/>
          <w:color w:val="000000"/>
          <w:sz w:val="24"/>
          <w:szCs w:val="24"/>
          <w:lang w:eastAsia="ro-RO"/>
        </w:rPr>
        <w:t xml:space="preserve">Subsecțiunea a </w:t>
      </w:r>
      <w:r w:rsidR="00353F31" w:rsidRPr="0049406B">
        <w:rPr>
          <w:rFonts w:ascii="Times New Roman" w:eastAsia="Times New Roman" w:hAnsi="Times New Roman" w:cs="Times New Roman"/>
          <w:b/>
          <w:bCs/>
          <w:color w:val="000000"/>
          <w:sz w:val="24"/>
          <w:szCs w:val="24"/>
          <w:lang w:eastAsia="ro-RO"/>
        </w:rPr>
        <w:t>5</w:t>
      </w:r>
      <w:r w:rsidRPr="0049406B">
        <w:rPr>
          <w:rFonts w:ascii="Times New Roman" w:eastAsia="Times New Roman" w:hAnsi="Times New Roman" w:cs="Times New Roman"/>
          <w:b/>
          <w:bCs/>
          <w:color w:val="000000"/>
          <w:sz w:val="24"/>
          <w:szCs w:val="24"/>
          <w:lang w:eastAsia="ro-RO"/>
        </w:rPr>
        <w:t>-a</w:t>
      </w:r>
    </w:p>
    <w:p w:rsidR="00460DE4" w:rsidRPr="0049406B" w:rsidRDefault="00460DE4" w:rsidP="00236C15">
      <w:pPr>
        <w:shd w:val="clear" w:color="auto" w:fill="FFFFFF"/>
        <w:spacing w:before="120"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Sistemul de calitate</w:t>
      </w:r>
    </w:p>
    <w:p w:rsidR="00460DE4" w:rsidRPr="0049406B" w:rsidRDefault="00186FEE"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82.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pune în aplicare un sistem de calitate care asigură conformitatea produselor fertilizante UE cu c</w:t>
      </w:r>
      <w:r w:rsidR="00D47057" w:rsidRPr="0049406B">
        <w:rPr>
          <w:rFonts w:ascii="Times New Roman" w:eastAsia="Times New Roman" w:hAnsi="Times New Roman" w:cs="Times New Roman"/>
          <w:color w:val="000000"/>
          <w:sz w:val="24"/>
          <w:szCs w:val="24"/>
          <w:lang w:eastAsia="ro-RO"/>
        </w:rPr>
        <w:t>erințele din Legea nr.21/2025</w:t>
      </w:r>
      <w:r w:rsidR="00460DE4" w:rsidRPr="0049406B">
        <w:rPr>
          <w:rFonts w:ascii="Times New Roman" w:eastAsia="Times New Roman" w:hAnsi="Times New Roman" w:cs="Times New Roman"/>
          <w:color w:val="000000"/>
          <w:sz w:val="24"/>
          <w:szCs w:val="24"/>
          <w:lang w:eastAsia="ro-RO"/>
        </w:rPr>
        <w:t xml:space="preserve"> care se aplică în cazul lor.</w:t>
      </w:r>
    </w:p>
    <w:p w:rsidR="00460DE4" w:rsidRPr="0049406B" w:rsidRDefault="004C7B8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83.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Sistemul de calitate include obiectivele privind calitatea și o structură organizatorică, cu responsabilitățile și atribuțiile conducerii cu privire la calitatea produsului.</w:t>
      </w:r>
    </w:p>
    <w:p w:rsidR="00460DE4" w:rsidRPr="0049406B" w:rsidRDefault="005677CD"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84</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3, 5, 12, 13, 14 și</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15, astfel cum sunt </w:t>
      </w:r>
      <w:r w:rsidR="00B63D4A" w:rsidRPr="0049406B">
        <w:rPr>
          <w:rFonts w:ascii="Times New Roman" w:eastAsia="Times New Roman" w:hAnsi="Times New Roman" w:cs="Times New Roman"/>
          <w:color w:val="000000"/>
          <w:sz w:val="24"/>
          <w:szCs w:val="24"/>
          <w:lang w:eastAsia="ro-RO"/>
        </w:rPr>
        <w:t xml:space="preserve">în </w:t>
      </w:r>
      <w:r w:rsidR="00B63D4A"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color w:val="000000"/>
          <w:sz w:val="24"/>
          <w:szCs w:val="24"/>
          <w:lang w:eastAsia="ro-RO"/>
        </w:rPr>
        <w:t>, personalul cu funcții superioare de conducere din cadrul organizației producătorului:</w:t>
      </w:r>
    </w:p>
    <w:p w:rsidR="00460DE4" w:rsidRPr="0049406B" w:rsidRDefault="00640FA8"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84.1. </w:t>
      </w:r>
      <w:r w:rsidR="00460DE4" w:rsidRPr="0049406B">
        <w:rPr>
          <w:rFonts w:ascii="Times New Roman" w:eastAsia="Times New Roman" w:hAnsi="Times New Roman" w:cs="Times New Roman"/>
          <w:color w:val="000000"/>
          <w:sz w:val="24"/>
          <w:szCs w:val="24"/>
          <w:lang w:eastAsia="ro-RO"/>
        </w:rPr>
        <w:t>se asigură că există suficiente resurse (personal, infrastructură, echipamente) disponibile pentru crearea și punerea în aplicare a sistemului de calitate;</w:t>
      </w:r>
    </w:p>
    <w:p w:rsidR="00460DE4" w:rsidRPr="0049406B" w:rsidRDefault="00640FA8"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 </w:t>
      </w:r>
      <w:r w:rsidR="00460DE4" w:rsidRPr="0049406B">
        <w:rPr>
          <w:rFonts w:ascii="Times New Roman" w:eastAsia="Times New Roman" w:hAnsi="Times New Roman" w:cs="Times New Roman"/>
          <w:color w:val="000000"/>
          <w:sz w:val="24"/>
          <w:szCs w:val="24"/>
          <w:lang w:eastAsia="ro-RO"/>
        </w:rPr>
        <w:t>desemnează un membru al conducerii organizației care răspunde de:</w:t>
      </w:r>
    </w:p>
    <w:p w:rsidR="00460DE4" w:rsidRPr="0049406B" w:rsidRDefault="00640FA8"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84.2.1. </w:t>
      </w:r>
      <w:r w:rsidR="00460DE4" w:rsidRPr="0049406B">
        <w:rPr>
          <w:rFonts w:ascii="Times New Roman" w:eastAsia="Times New Roman" w:hAnsi="Times New Roman" w:cs="Times New Roman"/>
          <w:color w:val="000000"/>
          <w:sz w:val="24"/>
          <w:szCs w:val="24"/>
          <w:lang w:eastAsia="ro-RO"/>
        </w:rPr>
        <w:t>asigurarea faptului că sunt instituite, aprobate, implementate și menținute procese de management al calității;</w:t>
      </w:r>
    </w:p>
    <w:p w:rsidR="00460DE4" w:rsidRPr="0049406B" w:rsidRDefault="0020136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84.2.2. </w:t>
      </w:r>
      <w:r w:rsidR="00460DE4" w:rsidRPr="0049406B">
        <w:rPr>
          <w:rFonts w:ascii="Times New Roman" w:eastAsia="Times New Roman" w:hAnsi="Times New Roman" w:cs="Times New Roman"/>
          <w:color w:val="000000"/>
          <w:sz w:val="24"/>
          <w:szCs w:val="24"/>
          <w:lang w:eastAsia="ro-RO"/>
        </w:rPr>
        <w:t>raportarea către conducerea superioară a producătorului privind performanța managementului calității și eventuala necesitate de îmbunătățire a acesteia;</w:t>
      </w:r>
    </w:p>
    <w:p w:rsidR="00460DE4" w:rsidRPr="0049406B" w:rsidRDefault="0020136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84.2.3. </w:t>
      </w:r>
      <w:r w:rsidR="00460DE4" w:rsidRPr="0049406B">
        <w:rPr>
          <w:rFonts w:ascii="Times New Roman" w:eastAsia="Times New Roman" w:hAnsi="Times New Roman" w:cs="Times New Roman"/>
          <w:color w:val="000000"/>
          <w:sz w:val="24"/>
          <w:szCs w:val="24"/>
          <w:lang w:eastAsia="ro-RO"/>
        </w:rPr>
        <w:t>asigurarea acțiunilor de promovare a conștientizării nevoilor clienților și a cerințelor legale în cadrul organizației producătorului, precum și de sensibilizare a personalului cu privire la relevanța și importanța cerințelor privind managementul calității pentru a îndeplini cerințele legale prevăzute de prezentul regulament;</w:t>
      </w:r>
    </w:p>
    <w:p w:rsidR="00460DE4" w:rsidRPr="0049406B" w:rsidRDefault="0020136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84.2.4. </w:t>
      </w:r>
      <w:r w:rsidR="00460DE4" w:rsidRPr="0049406B">
        <w:rPr>
          <w:rFonts w:ascii="Times New Roman" w:eastAsia="Times New Roman" w:hAnsi="Times New Roman" w:cs="Times New Roman"/>
          <w:color w:val="000000"/>
          <w:sz w:val="24"/>
          <w:szCs w:val="24"/>
          <w:lang w:eastAsia="ro-RO"/>
        </w:rPr>
        <w:t>asigurarea faptului că fiecare persoană ale cărei atribuții afectează calitatea produsului dispune de un nivel suficient de formare și instruire; și</w:t>
      </w:r>
    </w:p>
    <w:p w:rsidR="00460DE4" w:rsidRPr="0049406B" w:rsidRDefault="0020136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84.2.5. </w:t>
      </w:r>
      <w:r w:rsidR="00460DE4" w:rsidRPr="0049406B">
        <w:rPr>
          <w:rFonts w:ascii="Times New Roman" w:eastAsia="Times New Roman" w:hAnsi="Times New Roman" w:cs="Times New Roman"/>
          <w:color w:val="000000"/>
          <w:sz w:val="24"/>
          <w:szCs w:val="24"/>
          <w:lang w:eastAsia="ro-RO"/>
        </w:rPr>
        <w:t>asigurarea clasificării documentelor de management al calității menționate la p</w:t>
      </w:r>
      <w:r w:rsidR="00F62035" w:rsidRPr="0049406B">
        <w:rPr>
          <w:rFonts w:ascii="Times New Roman" w:eastAsia="Times New Roman" w:hAnsi="Times New Roman" w:cs="Times New Roman"/>
          <w:color w:val="000000"/>
          <w:sz w:val="24"/>
          <w:szCs w:val="24"/>
          <w:lang w:eastAsia="ro-RO"/>
        </w:rPr>
        <w:t>ct.</w:t>
      </w:r>
      <w:r w:rsidR="00CE3FCC" w:rsidRPr="0049406B">
        <w:rPr>
          <w:rFonts w:ascii="Times New Roman" w:eastAsia="Times New Roman" w:hAnsi="Times New Roman" w:cs="Times New Roman"/>
          <w:color w:val="000000"/>
          <w:sz w:val="24"/>
          <w:szCs w:val="24"/>
          <w:lang w:eastAsia="ro-RO"/>
        </w:rPr>
        <w:t>89.</w:t>
      </w:r>
      <w:r w:rsidR="00460DE4" w:rsidRPr="0049406B">
        <w:rPr>
          <w:rFonts w:ascii="Times New Roman" w:eastAsia="Times New Roman" w:hAnsi="Times New Roman" w:cs="Times New Roman"/>
          <w:color w:val="000000"/>
          <w:sz w:val="24"/>
          <w:szCs w:val="24"/>
          <w:lang w:eastAsia="ro-RO"/>
        </w:rPr>
        <w:t>;</w:t>
      </w:r>
    </w:p>
    <w:p w:rsidR="00460DE4" w:rsidRPr="0049406B" w:rsidRDefault="008A3FAB"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84.3. </w:t>
      </w:r>
      <w:r w:rsidR="00460DE4" w:rsidRPr="0049406B">
        <w:rPr>
          <w:rFonts w:ascii="Times New Roman" w:eastAsia="Times New Roman" w:hAnsi="Times New Roman" w:cs="Times New Roman"/>
          <w:color w:val="000000"/>
          <w:sz w:val="24"/>
          <w:szCs w:val="24"/>
          <w:lang w:eastAsia="ro-RO"/>
        </w:rPr>
        <w:t>efectuează un audit intern în fiecare an sau mai devreme decât era programat, dacă acest lucru este necesar din cauza oricărei schimbări semnificative care ar putea afecta calitatea produsului fertilizant UE; și</w:t>
      </w:r>
    </w:p>
    <w:p w:rsidR="00460DE4" w:rsidRPr="0049406B" w:rsidRDefault="008A3FAB"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84.4. </w:t>
      </w:r>
      <w:r w:rsidR="00460DE4" w:rsidRPr="0049406B">
        <w:rPr>
          <w:rFonts w:ascii="Times New Roman" w:eastAsia="Times New Roman" w:hAnsi="Times New Roman" w:cs="Times New Roman"/>
          <w:color w:val="000000"/>
          <w:sz w:val="24"/>
          <w:szCs w:val="24"/>
          <w:lang w:eastAsia="ro-RO"/>
        </w:rPr>
        <w:t>se asigură că sunt stabilite proceduri de comunicare adecvate, în interiorul și în exteriorul organizației, și că există comunicare în ceea ce privește eficacitatea sistemului de management al calității.</w:t>
      </w:r>
    </w:p>
    <w:p w:rsidR="00460DE4" w:rsidRPr="0049406B" w:rsidRDefault="008A3FAB"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85.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Sistemul de calitate include tehnicile, procesele și acțiunile sistematice privind fabricarea, controlul calității și asigurarea calității.</w:t>
      </w:r>
    </w:p>
    <w:p w:rsidR="00460DE4" w:rsidRPr="0049406B" w:rsidRDefault="00D96CF7"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86.</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3, 5, 12, 13, 14 și 15,</w:t>
      </w:r>
      <w:r w:rsidR="00B63D4A"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sistemul de calitate asigură conformitatea cu cerințele specificate în anexa respectivă.</w:t>
      </w:r>
    </w:p>
    <w:p w:rsidR="00460DE4" w:rsidRPr="0049406B" w:rsidRDefault="00D96CF7"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87.</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Sistemul de calitate include examinările și testele care urmează să fie efectuate înaintea, în timpul fabricației și după aceasta, cu o frecvență determinată.</w:t>
      </w:r>
    </w:p>
    <w:p w:rsidR="002D1402" w:rsidRPr="0049406B" w:rsidRDefault="00D96CF7"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88.</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3, 5, 12, 13, 14 și 15, examinările și testele cuprind următoarele elemente:</w:t>
      </w:r>
    </w:p>
    <w:p w:rsidR="00460DE4" w:rsidRPr="0049406B" w:rsidRDefault="002D1402"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 </w:t>
      </w:r>
      <w:r w:rsidR="00460DE4" w:rsidRPr="0049406B">
        <w:rPr>
          <w:rFonts w:ascii="Times New Roman" w:eastAsia="Times New Roman" w:hAnsi="Times New Roman" w:cs="Times New Roman"/>
          <w:color w:val="000000"/>
          <w:sz w:val="24"/>
          <w:szCs w:val="24"/>
          <w:lang w:eastAsia="ro-RO"/>
        </w:rPr>
        <w:t>Se înregistrează următoarele informații pentru fiecare lot de materii prime:</w:t>
      </w:r>
    </w:p>
    <w:p w:rsidR="00460DE4" w:rsidRPr="0049406B" w:rsidRDefault="002D1402"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lastRenderedPageBreak/>
        <w:t xml:space="preserve">88.1.1. </w:t>
      </w:r>
      <w:r w:rsidR="00460DE4" w:rsidRPr="0049406B">
        <w:rPr>
          <w:rFonts w:ascii="Times New Roman" w:eastAsia="Times New Roman" w:hAnsi="Times New Roman" w:cs="Times New Roman"/>
          <w:color w:val="000000"/>
          <w:sz w:val="24"/>
          <w:szCs w:val="24"/>
          <w:lang w:eastAsia="ro-RO"/>
        </w:rPr>
        <w:t>data livrării;</w:t>
      </w:r>
    </w:p>
    <w:p w:rsidR="00460DE4" w:rsidRPr="0049406B" w:rsidRDefault="00805EBE"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88.1.2. </w:t>
      </w:r>
      <w:r w:rsidR="00460DE4" w:rsidRPr="0049406B">
        <w:rPr>
          <w:rFonts w:ascii="Times New Roman" w:eastAsia="Times New Roman" w:hAnsi="Times New Roman" w:cs="Times New Roman"/>
          <w:color w:val="000000"/>
          <w:sz w:val="24"/>
          <w:szCs w:val="24"/>
          <w:lang w:eastAsia="ro-RO"/>
        </w:rPr>
        <w:t>cantitatea în greutate (sau o estimare bazată pe volum și densitate);</w:t>
      </w:r>
    </w:p>
    <w:p w:rsidR="00460DE4" w:rsidRPr="0049406B" w:rsidRDefault="000A62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88.1.3. </w:t>
      </w:r>
      <w:r w:rsidR="00460DE4" w:rsidRPr="0049406B">
        <w:rPr>
          <w:rFonts w:ascii="Times New Roman" w:eastAsia="Times New Roman" w:hAnsi="Times New Roman" w:cs="Times New Roman"/>
          <w:color w:val="000000"/>
          <w:sz w:val="24"/>
          <w:szCs w:val="24"/>
          <w:lang w:eastAsia="ro-RO"/>
        </w:rPr>
        <w:t>identitatea furnizorilor de materii prime;</w:t>
      </w:r>
    </w:p>
    <w:p w:rsidR="00460DE4" w:rsidRPr="0049406B" w:rsidRDefault="000A62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88.1.4. </w:t>
      </w:r>
      <w:r w:rsidR="00460DE4" w:rsidRPr="0049406B">
        <w:rPr>
          <w:rFonts w:ascii="Times New Roman" w:eastAsia="Times New Roman" w:hAnsi="Times New Roman" w:cs="Times New Roman"/>
          <w:color w:val="000000"/>
          <w:sz w:val="24"/>
          <w:szCs w:val="24"/>
          <w:lang w:eastAsia="ro-RO"/>
        </w:rPr>
        <w:t>tipul de materie primă;</w:t>
      </w:r>
    </w:p>
    <w:p w:rsidR="00460DE4" w:rsidRPr="0049406B" w:rsidRDefault="000A62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88.1.5. </w:t>
      </w:r>
      <w:r w:rsidR="00460DE4" w:rsidRPr="0049406B">
        <w:rPr>
          <w:rFonts w:ascii="Times New Roman" w:eastAsia="Times New Roman" w:hAnsi="Times New Roman" w:cs="Times New Roman"/>
          <w:color w:val="000000"/>
          <w:sz w:val="24"/>
          <w:szCs w:val="24"/>
          <w:lang w:eastAsia="ro-RO"/>
        </w:rPr>
        <w:t>identificarea fiecărui lot și locul de livrare la unitatea de producție. Un cod unic de identificare este atribuit pe parcursul întregului proces de producție pentru scopuri de management al calității; și</w:t>
      </w:r>
    </w:p>
    <w:p w:rsidR="00460DE4" w:rsidRPr="0049406B" w:rsidRDefault="000A62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88.1.6. </w:t>
      </w:r>
      <w:r w:rsidR="00460DE4" w:rsidRPr="0049406B">
        <w:rPr>
          <w:rFonts w:ascii="Times New Roman" w:eastAsia="Times New Roman" w:hAnsi="Times New Roman" w:cs="Times New Roman"/>
          <w:color w:val="000000"/>
          <w:sz w:val="24"/>
          <w:szCs w:val="24"/>
          <w:lang w:eastAsia="ro-RO"/>
        </w:rPr>
        <w:t>în caz de refuz, motivele respingerii lotului și unde a fost trimis lotul.</w:t>
      </w:r>
    </w:p>
    <w:p w:rsidR="00460DE4" w:rsidRPr="0049406B" w:rsidRDefault="00EA5DE6"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88.2. </w:t>
      </w:r>
      <w:r w:rsidR="00460DE4" w:rsidRPr="0049406B">
        <w:rPr>
          <w:rFonts w:ascii="Times New Roman" w:eastAsia="Times New Roman" w:hAnsi="Times New Roman" w:cs="Times New Roman"/>
          <w:color w:val="000000"/>
          <w:sz w:val="24"/>
          <w:szCs w:val="24"/>
          <w:lang w:eastAsia="ro-RO"/>
        </w:rPr>
        <w:t xml:space="preserve">Personalul calificat efectuează o inspecție vizuală a fiecărui transport de materii prime și verifică compatibilitatea cu specificațiile privind materiile prime prevăzute la CMC 3, </w:t>
      </w:r>
      <w:r w:rsidR="00B63D4A" w:rsidRPr="0049406B">
        <w:rPr>
          <w:rFonts w:ascii="Times New Roman" w:eastAsia="Times New Roman" w:hAnsi="Times New Roman" w:cs="Times New Roman"/>
          <w:color w:val="000000"/>
          <w:sz w:val="24"/>
          <w:szCs w:val="24"/>
          <w:lang w:eastAsia="ro-RO"/>
        </w:rPr>
        <w:t>5, 12, 13, 14 și 15</w:t>
      </w:r>
      <w:r w:rsidR="00460DE4" w:rsidRPr="0049406B">
        <w:rPr>
          <w:rFonts w:ascii="Times New Roman" w:eastAsia="Times New Roman" w:hAnsi="Times New Roman" w:cs="Times New Roman"/>
          <w:color w:val="000000"/>
          <w:sz w:val="24"/>
          <w:szCs w:val="24"/>
          <w:lang w:eastAsia="ro-RO"/>
        </w:rPr>
        <w:t>.</w:t>
      </w:r>
    </w:p>
    <w:p w:rsidR="00460DE4" w:rsidRPr="0049406B" w:rsidRDefault="00EA5DE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88.3. </w:t>
      </w:r>
      <w:r w:rsidR="00460DE4" w:rsidRPr="0049406B">
        <w:rPr>
          <w:rFonts w:ascii="Times New Roman" w:eastAsia="Times New Roman" w:hAnsi="Times New Roman" w:cs="Times New Roman"/>
          <w:color w:val="000000"/>
          <w:sz w:val="24"/>
          <w:szCs w:val="24"/>
          <w:lang w:eastAsia="ro-RO"/>
        </w:rPr>
        <w:t>Producătorul refuză orice transport de orice materie primă dacă, în urma inspecției vizuale, există suspiciuni cu privire la oricare dintre următoarele situații:</w:t>
      </w:r>
    </w:p>
    <w:p w:rsidR="00460DE4" w:rsidRPr="0049406B" w:rsidRDefault="003324DC"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88.3.1. </w:t>
      </w:r>
      <w:r w:rsidR="00460DE4" w:rsidRPr="0049406B">
        <w:rPr>
          <w:rFonts w:ascii="Times New Roman" w:eastAsia="Times New Roman" w:hAnsi="Times New Roman" w:cs="Times New Roman"/>
          <w:color w:val="000000"/>
          <w:sz w:val="24"/>
          <w:szCs w:val="24"/>
          <w:lang w:eastAsia="ro-RO"/>
        </w:rPr>
        <w:t>prezența unor substanțe nocive sau periculoase pentru procesul sau pentru calitatea produsului fertilizant UE final;</w:t>
      </w:r>
    </w:p>
    <w:p w:rsidR="00460DE4" w:rsidRPr="0049406B" w:rsidRDefault="003324DC"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88.3.2. </w:t>
      </w:r>
      <w:r w:rsidR="00460DE4" w:rsidRPr="0049406B">
        <w:rPr>
          <w:rFonts w:ascii="Times New Roman" w:eastAsia="Times New Roman" w:hAnsi="Times New Roman" w:cs="Times New Roman"/>
          <w:color w:val="000000"/>
          <w:sz w:val="24"/>
          <w:szCs w:val="24"/>
          <w:lang w:eastAsia="ro-RO"/>
        </w:rPr>
        <w:t xml:space="preserve">incompatibilitatea cu specificațiile prevăzute la </w:t>
      </w:r>
      <w:r w:rsidR="00B63D4A" w:rsidRPr="0049406B">
        <w:rPr>
          <w:rFonts w:ascii="Times New Roman" w:eastAsia="Times New Roman" w:hAnsi="Times New Roman" w:cs="Times New Roman"/>
          <w:color w:val="000000"/>
          <w:sz w:val="24"/>
          <w:szCs w:val="24"/>
          <w:lang w:eastAsia="ro-RO"/>
        </w:rPr>
        <w:t xml:space="preserve">CMC 3, 5, 12, 13, 14 și 15, </w:t>
      </w:r>
      <w:r w:rsidR="00460DE4" w:rsidRPr="0049406B">
        <w:rPr>
          <w:rFonts w:ascii="Times New Roman" w:eastAsia="Times New Roman" w:hAnsi="Times New Roman" w:cs="Times New Roman"/>
          <w:color w:val="000000"/>
          <w:sz w:val="24"/>
          <w:szCs w:val="24"/>
          <w:lang w:eastAsia="ro-RO"/>
        </w:rPr>
        <w:t>în special prin prezența unor materiale plastice care duce la depășirea valorii-limită pentru impuritățile macroscopice.</w:t>
      </w:r>
    </w:p>
    <w:p w:rsidR="00460DE4" w:rsidRPr="0049406B" w:rsidRDefault="00280E15"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88.4. </w:t>
      </w:r>
      <w:r w:rsidR="00460DE4" w:rsidRPr="0049406B">
        <w:rPr>
          <w:rFonts w:ascii="Times New Roman" w:eastAsia="Times New Roman" w:hAnsi="Times New Roman" w:cs="Times New Roman"/>
          <w:color w:val="000000"/>
          <w:sz w:val="24"/>
          <w:szCs w:val="24"/>
          <w:lang w:eastAsia="ro-RO"/>
        </w:rPr>
        <w:t>Personalul este instruit cu privire la:</w:t>
      </w:r>
    </w:p>
    <w:p w:rsidR="00460DE4" w:rsidRPr="0049406B" w:rsidRDefault="00280E1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88.4.1. </w:t>
      </w:r>
      <w:r w:rsidR="00460DE4" w:rsidRPr="0049406B">
        <w:rPr>
          <w:rFonts w:ascii="Times New Roman" w:eastAsia="Times New Roman" w:hAnsi="Times New Roman" w:cs="Times New Roman"/>
          <w:color w:val="000000"/>
          <w:sz w:val="24"/>
          <w:szCs w:val="24"/>
          <w:lang w:eastAsia="ro-RO"/>
        </w:rPr>
        <w:t>potențialele proprietăți periculoase care pot fi asociate cu materiile prime; și</w:t>
      </w:r>
    </w:p>
    <w:p w:rsidR="00460DE4" w:rsidRPr="0049406B" w:rsidRDefault="00280E1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88.4.2. </w:t>
      </w:r>
      <w:r w:rsidR="00460DE4" w:rsidRPr="0049406B">
        <w:rPr>
          <w:rFonts w:ascii="Times New Roman" w:eastAsia="Times New Roman" w:hAnsi="Times New Roman" w:cs="Times New Roman"/>
          <w:color w:val="000000"/>
          <w:sz w:val="24"/>
          <w:szCs w:val="24"/>
          <w:lang w:eastAsia="ro-RO"/>
        </w:rPr>
        <w:t>caracteristicile care permit recunoașterea proprietăților periculoase și a prezenței materialelor plastice.</w:t>
      </w:r>
    </w:p>
    <w:p w:rsidR="00460DE4" w:rsidRPr="0049406B" w:rsidRDefault="00280E15"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88.5. </w:t>
      </w:r>
      <w:r w:rsidR="00460DE4" w:rsidRPr="0049406B">
        <w:rPr>
          <w:rFonts w:ascii="Times New Roman" w:eastAsia="Times New Roman" w:hAnsi="Times New Roman" w:cs="Times New Roman"/>
          <w:color w:val="000000"/>
          <w:sz w:val="24"/>
          <w:szCs w:val="24"/>
          <w:lang w:eastAsia="ro-RO"/>
        </w:rPr>
        <w:t>Se prelevă eșantioane din materiile rezultate, pentru a se verifica dacă acestea respectă specificațiile prevăzute în CMC 3, 5, 12, 13, 14 și 15, și dacă proprietățile materiilor rezultate nu pun în pericol produsul fertilizant UE din punctul de vedere al conformității cu cerințele relevante din anexa I.</w:t>
      </w:r>
    </w:p>
    <w:p w:rsidR="00460DE4" w:rsidRPr="0049406B" w:rsidRDefault="00760CE7"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88.6. </w:t>
      </w:r>
      <w:r w:rsidR="00460DE4" w:rsidRPr="0049406B">
        <w:rPr>
          <w:rFonts w:ascii="Times New Roman" w:eastAsia="Times New Roman" w:hAnsi="Times New Roman" w:cs="Times New Roman"/>
          <w:color w:val="000000"/>
          <w:sz w:val="24"/>
          <w:szCs w:val="24"/>
          <w:lang w:eastAsia="ro-RO"/>
        </w:rPr>
        <w:t>În ceea ce privește materiile care fac parte din CMC 3 și 5, eșantioanele de materii rezultate sunt prelevate în mod regulat, cel puțin la următoarele intervale:</w:t>
      </w:r>
    </w:p>
    <w:p w:rsidR="000C0A9A" w:rsidRPr="0049406B" w:rsidRDefault="000C0A9A" w:rsidP="00760CE7">
      <w:pPr>
        <w:shd w:val="clear" w:color="auto" w:fill="FFFFFF"/>
        <w:spacing w:after="0" w:line="240" w:lineRule="auto"/>
        <w:jc w:val="both"/>
        <w:rPr>
          <w:rFonts w:ascii="Times New Roman" w:eastAsia="Times New Roman" w:hAnsi="Times New Roman" w:cs="Times New Roman"/>
          <w:color w:val="000000"/>
          <w:sz w:val="24"/>
          <w:szCs w:val="24"/>
          <w:lang w:eastAsia="ro-RO"/>
        </w:rPr>
      </w:pPr>
    </w:p>
    <w:p w:rsidR="00460DE4" w:rsidRPr="0049406B" w:rsidRDefault="00A6241B" w:rsidP="000C0A9A">
      <w:pPr>
        <w:shd w:val="clear" w:color="auto" w:fill="FFFFFF"/>
        <w:spacing w:after="150" w:line="240" w:lineRule="auto"/>
        <w:jc w:val="center"/>
        <w:rPr>
          <w:rFonts w:ascii="Times New Roman" w:eastAsia="Times New Roman" w:hAnsi="Times New Roman" w:cs="Times New Roman"/>
          <w:color w:val="000000"/>
          <w:sz w:val="24"/>
          <w:szCs w:val="24"/>
          <w:lang w:eastAsia="ro-RO"/>
        </w:rPr>
      </w:pPr>
      <w:proofErr w:type="spellStart"/>
      <w:r w:rsidRPr="0049406B">
        <w:rPr>
          <w:rFonts w:ascii="Times New Roman" w:hAnsi="Times New Roman" w:cs="Times New Roman"/>
          <w:i/>
          <w:sz w:val="24"/>
          <w:szCs w:val="24"/>
          <w:lang w:val="en-US"/>
        </w:rPr>
        <w:t>Tabelul</w:t>
      </w:r>
      <w:proofErr w:type="spellEnd"/>
      <w:r w:rsidRPr="0049406B">
        <w:rPr>
          <w:rFonts w:ascii="Times New Roman" w:hAnsi="Times New Roman" w:cs="Times New Roman"/>
          <w:i/>
          <w:sz w:val="24"/>
          <w:szCs w:val="24"/>
          <w:lang w:val="en-US"/>
        </w:rPr>
        <w:t xml:space="preserve"> nr.1. </w:t>
      </w:r>
      <w:proofErr w:type="spellStart"/>
      <w:r w:rsidRPr="0049406B">
        <w:rPr>
          <w:rFonts w:ascii="Times New Roman" w:hAnsi="Times New Roman" w:cs="Times New Roman"/>
          <w:sz w:val="24"/>
          <w:szCs w:val="24"/>
          <w:lang w:val="en-US"/>
        </w:rPr>
        <w:t>Frecvența</w:t>
      </w:r>
      <w:proofErr w:type="spellEnd"/>
      <w:r w:rsidRPr="0049406B">
        <w:rPr>
          <w:rFonts w:ascii="Times New Roman" w:hAnsi="Times New Roman" w:cs="Times New Roman"/>
          <w:sz w:val="24"/>
          <w:szCs w:val="24"/>
          <w:lang w:val="en-US"/>
        </w:rPr>
        <w:t xml:space="preserve"> </w:t>
      </w:r>
      <w:proofErr w:type="spellStart"/>
      <w:r w:rsidR="000C0A9A" w:rsidRPr="0049406B">
        <w:rPr>
          <w:rFonts w:ascii="Times New Roman" w:hAnsi="Times New Roman" w:cs="Times New Roman"/>
          <w:sz w:val="24"/>
          <w:szCs w:val="24"/>
          <w:lang w:val="en-US"/>
        </w:rPr>
        <w:t>prelevării</w:t>
      </w:r>
      <w:proofErr w:type="spellEnd"/>
      <w:r w:rsidR="000C0A9A" w:rsidRPr="0049406B">
        <w:rPr>
          <w:rFonts w:ascii="Times New Roman" w:hAnsi="Times New Roman" w:cs="Times New Roman"/>
          <w:sz w:val="24"/>
          <w:szCs w:val="24"/>
          <w:lang w:val="en-US"/>
        </w:rPr>
        <w:t xml:space="preserve"> </w:t>
      </w:r>
      <w:proofErr w:type="spellStart"/>
      <w:r w:rsidR="000C0A9A" w:rsidRPr="0049406B">
        <w:rPr>
          <w:rFonts w:ascii="Times New Roman" w:hAnsi="Times New Roman" w:cs="Times New Roman"/>
          <w:sz w:val="24"/>
          <w:szCs w:val="24"/>
          <w:lang w:val="en-US"/>
        </w:rPr>
        <w:t>eșantioanelor</w:t>
      </w:r>
      <w:proofErr w:type="spellEnd"/>
      <w:r w:rsidR="000C0A9A" w:rsidRPr="0049406B">
        <w:rPr>
          <w:rFonts w:ascii="Times New Roman" w:hAnsi="Times New Roman" w:cs="Times New Roman"/>
          <w:sz w:val="24"/>
          <w:szCs w:val="24"/>
          <w:lang w:val="en-US"/>
        </w:rPr>
        <w:t xml:space="preserve"> de </w:t>
      </w:r>
      <w:proofErr w:type="spellStart"/>
      <w:r w:rsidR="000C0A9A" w:rsidRPr="0049406B">
        <w:rPr>
          <w:rFonts w:ascii="Times New Roman" w:hAnsi="Times New Roman" w:cs="Times New Roman"/>
          <w:sz w:val="24"/>
          <w:szCs w:val="24"/>
          <w:lang w:val="en-US"/>
        </w:rPr>
        <w:t>materii</w:t>
      </w:r>
      <w:r w:rsidR="00D04035" w:rsidRPr="0049406B">
        <w:rPr>
          <w:rFonts w:ascii="Times New Roman" w:hAnsi="Times New Roman" w:cs="Times New Roman"/>
          <w:sz w:val="24"/>
          <w:szCs w:val="24"/>
          <w:lang w:val="en-US"/>
        </w:rPr>
        <w:t>le</w:t>
      </w:r>
      <w:proofErr w:type="spellEnd"/>
      <w:r w:rsidR="00D04035" w:rsidRPr="0049406B">
        <w:rPr>
          <w:rFonts w:ascii="Times New Roman" w:hAnsi="Times New Roman" w:cs="Times New Roman"/>
          <w:sz w:val="24"/>
          <w:szCs w:val="24"/>
          <w:lang w:val="en-US"/>
        </w:rPr>
        <w:t xml:space="preserve"> care fac </w:t>
      </w:r>
      <w:proofErr w:type="spellStart"/>
      <w:r w:rsidR="00D04035" w:rsidRPr="0049406B">
        <w:rPr>
          <w:rFonts w:ascii="Times New Roman" w:hAnsi="Times New Roman" w:cs="Times New Roman"/>
          <w:sz w:val="24"/>
          <w:szCs w:val="24"/>
          <w:lang w:val="en-US"/>
        </w:rPr>
        <w:t>parte</w:t>
      </w:r>
      <w:proofErr w:type="spellEnd"/>
      <w:r w:rsidR="00D04035" w:rsidRPr="0049406B">
        <w:rPr>
          <w:rFonts w:ascii="Times New Roman" w:hAnsi="Times New Roman" w:cs="Times New Roman"/>
          <w:sz w:val="24"/>
          <w:szCs w:val="24"/>
          <w:lang w:val="en-US"/>
        </w:rPr>
        <w:t xml:space="preserve"> din CMC 3 </w:t>
      </w:r>
      <w:proofErr w:type="spellStart"/>
      <w:r w:rsidR="00D04035" w:rsidRPr="0049406B">
        <w:rPr>
          <w:rFonts w:ascii="Times New Roman" w:hAnsi="Times New Roman" w:cs="Times New Roman"/>
          <w:sz w:val="24"/>
          <w:szCs w:val="24"/>
          <w:lang w:val="en-US"/>
        </w:rPr>
        <w:t>și</w:t>
      </w:r>
      <w:proofErr w:type="spellEnd"/>
      <w:r w:rsidR="00D04035" w:rsidRPr="0049406B">
        <w:rPr>
          <w:rFonts w:ascii="Times New Roman" w:hAnsi="Times New Roman" w:cs="Times New Roman"/>
          <w:sz w:val="24"/>
          <w:szCs w:val="24"/>
          <w:lang w:val="en-US"/>
        </w:rPr>
        <w:t xml:space="preserve"> 5</w:t>
      </w:r>
      <w:r w:rsidR="000C0A9A" w:rsidRPr="0049406B">
        <w:rPr>
          <w:rFonts w:ascii="Times New Roman" w:hAnsi="Times New Roman" w:cs="Times New Roman"/>
          <w:sz w:val="24"/>
          <w:szCs w:val="24"/>
          <w:lang w:val="en-US"/>
        </w:rPr>
        <w:t xml:space="preserve"> </w:t>
      </w:r>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90"/>
        <w:gridCol w:w="1610"/>
      </w:tblGrid>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Intrări anuale</w:t>
            </w:r>
          </w:p>
          <w:p w:rsidR="00460DE4" w:rsidRPr="0049406B"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(în tone)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Eșantioane/an</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3 000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3 001 – 10 000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10 001 – 20 000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20 001 – 40 000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40 001 – 60 000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5</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60 001 – 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6</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80 001 – 100 000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7</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100 001 – 120 000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8</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120 001 – 140 000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9</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140 001 – 160 000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10</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lastRenderedPageBreak/>
              <w:t>160 001 – 180 000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11</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&gt;180 000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12</w:t>
            </w:r>
          </w:p>
        </w:tc>
      </w:tr>
    </w:tbl>
    <w:p w:rsidR="00236C15" w:rsidRPr="0049406B" w:rsidRDefault="00236C1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p>
    <w:p w:rsidR="00460DE4" w:rsidRPr="0049406B" w:rsidRDefault="00760CE7"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88.6.1. </w:t>
      </w:r>
      <w:r w:rsidR="00460DE4" w:rsidRPr="0049406B">
        <w:rPr>
          <w:rFonts w:ascii="Times New Roman" w:eastAsia="Times New Roman" w:hAnsi="Times New Roman" w:cs="Times New Roman"/>
          <w:color w:val="000000"/>
          <w:sz w:val="24"/>
          <w:szCs w:val="24"/>
          <w:lang w:eastAsia="ro-RO"/>
        </w:rPr>
        <w:t>Pentru materiile care fac parte din CMC 12, 13, 14 și 15, eșantioanele de materii rezultate se prelevă cel puțin cu următoarea frecvență implicită sau mai devreme decât au fost programate dacă are loc vreo modificare semnificativă care ar putea afecta calitatea produsului fertilizant UE:</w:t>
      </w:r>
    </w:p>
    <w:p w:rsidR="00460DE4" w:rsidRPr="0049406B" w:rsidRDefault="00460DE4" w:rsidP="002A76C4">
      <w:pPr>
        <w:shd w:val="clear" w:color="auto" w:fill="FFFFFF"/>
        <w:spacing w:after="150" w:line="240" w:lineRule="auto"/>
        <w:rPr>
          <w:rFonts w:ascii="Times New Roman" w:eastAsia="Times New Roman" w:hAnsi="Times New Roman" w:cs="Times New Roman"/>
          <w:color w:val="000000"/>
          <w:sz w:val="24"/>
          <w:szCs w:val="24"/>
          <w:lang w:eastAsia="ro-RO"/>
        </w:rPr>
      </w:pPr>
    </w:p>
    <w:p w:rsidR="00460DE4" w:rsidRPr="0049406B" w:rsidRDefault="005F7468" w:rsidP="005F7468">
      <w:pPr>
        <w:shd w:val="clear" w:color="auto" w:fill="FFFFFF"/>
        <w:spacing w:after="150" w:line="240" w:lineRule="auto"/>
        <w:jc w:val="center"/>
        <w:rPr>
          <w:rFonts w:ascii="Times New Roman" w:eastAsia="Times New Roman" w:hAnsi="Times New Roman" w:cs="Times New Roman"/>
          <w:color w:val="000000"/>
          <w:sz w:val="24"/>
          <w:szCs w:val="24"/>
          <w:lang w:eastAsia="ro-RO"/>
        </w:rPr>
      </w:pPr>
      <w:proofErr w:type="spellStart"/>
      <w:r w:rsidRPr="0049406B">
        <w:rPr>
          <w:rFonts w:ascii="Times New Roman" w:hAnsi="Times New Roman" w:cs="Times New Roman"/>
          <w:i/>
          <w:sz w:val="24"/>
          <w:szCs w:val="24"/>
          <w:lang w:val="en-US"/>
        </w:rPr>
        <w:t>Tabelul</w:t>
      </w:r>
      <w:proofErr w:type="spellEnd"/>
      <w:r w:rsidRPr="0049406B">
        <w:rPr>
          <w:rFonts w:ascii="Times New Roman" w:hAnsi="Times New Roman" w:cs="Times New Roman"/>
          <w:i/>
          <w:sz w:val="24"/>
          <w:szCs w:val="24"/>
          <w:lang w:val="en-US"/>
        </w:rPr>
        <w:t xml:space="preserve"> nr.</w:t>
      </w:r>
      <w:r w:rsidR="006D3D03" w:rsidRPr="0049406B">
        <w:rPr>
          <w:rFonts w:ascii="Times New Roman" w:hAnsi="Times New Roman" w:cs="Times New Roman"/>
          <w:i/>
          <w:sz w:val="24"/>
          <w:szCs w:val="24"/>
          <w:lang w:val="en-US"/>
        </w:rPr>
        <w:t>2</w:t>
      </w:r>
      <w:r w:rsidRPr="0049406B">
        <w:rPr>
          <w:rFonts w:ascii="Times New Roman" w:hAnsi="Times New Roman" w:cs="Times New Roman"/>
          <w:i/>
          <w:sz w:val="24"/>
          <w:szCs w:val="24"/>
          <w:lang w:val="en-US"/>
        </w:rPr>
        <w:t xml:space="preserve">. </w:t>
      </w:r>
      <w:proofErr w:type="spellStart"/>
      <w:r w:rsidR="00580F8E" w:rsidRPr="0049406B">
        <w:rPr>
          <w:rFonts w:ascii="Times New Roman" w:hAnsi="Times New Roman" w:cs="Times New Roman"/>
          <w:sz w:val="24"/>
          <w:szCs w:val="24"/>
          <w:lang w:val="en-US"/>
        </w:rPr>
        <w:t>Fre</w:t>
      </w:r>
      <w:r w:rsidR="00A14109" w:rsidRPr="0049406B">
        <w:rPr>
          <w:rFonts w:ascii="Times New Roman" w:hAnsi="Times New Roman" w:cs="Times New Roman"/>
          <w:sz w:val="24"/>
          <w:szCs w:val="24"/>
          <w:lang w:val="en-US"/>
        </w:rPr>
        <w:t>c</w:t>
      </w:r>
      <w:r w:rsidR="00580F8E" w:rsidRPr="0049406B">
        <w:rPr>
          <w:rFonts w:ascii="Times New Roman" w:hAnsi="Times New Roman" w:cs="Times New Roman"/>
          <w:sz w:val="24"/>
          <w:szCs w:val="24"/>
          <w:lang w:val="en-US"/>
        </w:rPr>
        <w:t>ven</w:t>
      </w:r>
      <w:r w:rsidR="00880C25" w:rsidRPr="0049406B">
        <w:rPr>
          <w:rFonts w:ascii="Times New Roman" w:hAnsi="Times New Roman" w:cs="Times New Roman"/>
          <w:sz w:val="24"/>
          <w:szCs w:val="24"/>
          <w:lang w:val="en-US"/>
        </w:rPr>
        <w:t>ț</w:t>
      </w:r>
      <w:r w:rsidR="00580F8E" w:rsidRPr="0049406B">
        <w:rPr>
          <w:rFonts w:ascii="Times New Roman" w:hAnsi="Times New Roman" w:cs="Times New Roman"/>
          <w:sz w:val="24"/>
          <w:szCs w:val="24"/>
          <w:lang w:val="en-US"/>
        </w:rPr>
        <w:t>a</w:t>
      </w:r>
      <w:proofErr w:type="spellEnd"/>
      <w:r w:rsidR="00580F8E" w:rsidRPr="0049406B">
        <w:rPr>
          <w:rFonts w:ascii="Times New Roman" w:hAnsi="Times New Roman" w:cs="Times New Roman"/>
          <w:sz w:val="24"/>
          <w:szCs w:val="24"/>
          <w:lang w:val="en-US"/>
        </w:rPr>
        <w:t xml:space="preserve"> </w:t>
      </w:r>
      <w:proofErr w:type="spellStart"/>
      <w:r w:rsidR="00580F8E" w:rsidRPr="0049406B">
        <w:rPr>
          <w:rFonts w:ascii="Times New Roman" w:hAnsi="Times New Roman" w:cs="Times New Roman"/>
          <w:sz w:val="24"/>
          <w:szCs w:val="24"/>
          <w:lang w:val="en-US"/>
        </w:rPr>
        <w:t>testării</w:t>
      </w:r>
      <w:proofErr w:type="spellEnd"/>
      <w:r w:rsidR="00580F8E" w:rsidRPr="0049406B">
        <w:rPr>
          <w:rFonts w:ascii="Times New Roman" w:hAnsi="Times New Roman" w:cs="Times New Roman"/>
          <w:sz w:val="24"/>
          <w:szCs w:val="24"/>
          <w:lang w:val="en-US"/>
        </w:rPr>
        <w:t xml:space="preserve"> </w:t>
      </w:r>
      <w:proofErr w:type="spellStart"/>
      <w:r w:rsidR="00580F8E" w:rsidRPr="0049406B">
        <w:rPr>
          <w:rFonts w:ascii="Times New Roman" w:hAnsi="Times New Roman" w:cs="Times New Roman"/>
          <w:sz w:val="24"/>
          <w:szCs w:val="24"/>
          <w:lang w:val="en-US"/>
        </w:rPr>
        <w:t>contaminanților</w:t>
      </w:r>
      <w:proofErr w:type="spellEnd"/>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31"/>
        <w:gridCol w:w="1469"/>
      </w:tblGrid>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Producția anuală (în tone)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49406B">
              <w:rPr>
                <w:rFonts w:ascii="Times New Roman" w:eastAsia="Times New Roman" w:hAnsi="Times New Roman" w:cs="Times New Roman"/>
                <w:b/>
                <w:bCs/>
                <w:sz w:val="24"/>
                <w:szCs w:val="24"/>
                <w:lang w:eastAsia="ro-RO"/>
              </w:rPr>
              <w:t>Eșantioane/an</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 3 000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3 001 -10 000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8</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10 001 -20 000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12</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20 001 -40 000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16</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40 001 -60 000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20</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60 001 -80 000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24</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80 001 -100 000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28</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100 001 -120 000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32</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120 001 -140 000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36</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140 001 -160 000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40</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160 001 -180 000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44</w:t>
            </w:r>
          </w:p>
        </w:tc>
      </w:tr>
      <w:tr w:rsidR="00460DE4" w:rsidRPr="0049406B" w:rsidTr="00460DE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&gt; 180 000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60DE4" w:rsidRPr="0049406B" w:rsidRDefault="00460DE4" w:rsidP="002A76C4">
            <w:pPr>
              <w:spacing w:before="60" w:after="60" w:line="240" w:lineRule="auto"/>
              <w:jc w:val="both"/>
              <w:rPr>
                <w:rFonts w:ascii="Times New Roman" w:eastAsia="Times New Roman" w:hAnsi="Times New Roman" w:cs="Times New Roman"/>
                <w:sz w:val="24"/>
                <w:szCs w:val="24"/>
                <w:lang w:eastAsia="ro-RO"/>
              </w:rPr>
            </w:pPr>
            <w:r w:rsidRPr="0049406B">
              <w:rPr>
                <w:rFonts w:ascii="Times New Roman" w:eastAsia="Times New Roman" w:hAnsi="Times New Roman" w:cs="Times New Roman"/>
                <w:sz w:val="24"/>
                <w:szCs w:val="24"/>
                <w:lang w:eastAsia="ro-RO"/>
              </w:rPr>
              <w:t>48</w:t>
            </w:r>
          </w:p>
        </w:tc>
      </w:tr>
    </w:tbl>
    <w:p w:rsidR="00460DE4" w:rsidRPr="0049406B" w:rsidRDefault="00460DE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Producătorii pot reduce frecvența implicită a testării contaminanților, astfel cum </w:t>
      </w:r>
      <w:r w:rsidR="004D3FFC" w:rsidRPr="0049406B">
        <w:rPr>
          <w:rFonts w:ascii="Times New Roman" w:eastAsia="Times New Roman" w:hAnsi="Times New Roman" w:cs="Times New Roman"/>
          <w:color w:val="000000"/>
          <w:sz w:val="24"/>
          <w:szCs w:val="24"/>
          <w:lang w:eastAsia="ro-RO"/>
        </w:rPr>
        <w:t>este</w:t>
      </w:r>
      <w:r w:rsidRPr="0049406B">
        <w:rPr>
          <w:rFonts w:ascii="Times New Roman" w:eastAsia="Times New Roman" w:hAnsi="Times New Roman" w:cs="Times New Roman"/>
          <w:color w:val="000000"/>
          <w:sz w:val="24"/>
          <w:szCs w:val="24"/>
          <w:lang w:eastAsia="ro-RO"/>
        </w:rPr>
        <w:t xml:space="preserve"> indic</w:t>
      </w:r>
      <w:r w:rsidR="00846643" w:rsidRPr="0049406B">
        <w:rPr>
          <w:rFonts w:ascii="Times New Roman" w:eastAsia="Times New Roman" w:hAnsi="Times New Roman" w:cs="Times New Roman"/>
          <w:color w:val="000000"/>
          <w:sz w:val="24"/>
          <w:szCs w:val="24"/>
          <w:lang w:eastAsia="ro-RO"/>
        </w:rPr>
        <w:t>at</w:t>
      </w:r>
      <w:r w:rsidRPr="0049406B">
        <w:rPr>
          <w:rFonts w:ascii="Times New Roman" w:eastAsia="Times New Roman" w:hAnsi="Times New Roman" w:cs="Times New Roman"/>
          <w:color w:val="000000"/>
          <w:sz w:val="24"/>
          <w:szCs w:val="24"/>
          <w:lang w:eastAsia="ro-RO"/>
        </w:rPr>
        <w:t xml:space="preserve"> </w:t>
      </w:r>
      <w:r w:rsidR="00846643" w:rsidRPr="0049406B">
        <w:rPr>
          <w:rFonts w:ascii="Times New Roman" w:eastAsia="Times New Roman" w:hAnsi="Times New Roman" w:cs="Times New Roman"/>
          <w:color w:val="000000"/>
          <w:sz w:val="24"/>
          <w:szCs w:val="24"/>
          <w:lang w:eastAsia="ro-RO"/>
        </w:rPr>
        <w:t>în tabelul nr.</w:t>
      </w:r>
      <w:r w:rsidR="00E875AF" w:rsidRPr="0049406B">
        <w:rPr>
          <w:rFonts w:ascii="Times New Roman" w:eastAsia="Times New Roman" w:hAnsi="Times New Roman" w:cs="Times New Roman"/>
          <w:color w:val="000000"/>
          <w:sz w:val="24"/>
          <w:szCs w:val="24"/>
          <w:lang w:eastAsia="ro-RO"/>
        </w:rPr>
        <w:t>2</w:t>
      </w:r>
      <w:r w:rsidR="00846643"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luând în considerare distribuția eșantioanelor istorice. După o perioadă minimă de monitorizare de un an și un număr minim de 10 eșantioane care demonstrează conformitatea cu cerințele din </w:t>
      </w:r>
      <w:r w:rsidR="00B63D4A"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Pr="0049406B">
        <w:rPr>
          <w:rFonts w:ascii="Times New Roman" w:eastAsia="Times New Roman" w:hAnsi="Times New Roman" w:cs="Times New Roman"/>
          <w:color w:val="000000"/>
          <w:sz w:val="24"/>
          <w:szCs w:val="24"/>
          <w:lang w:eastAsia="ro-RO"/>
        </w:rPr>
        <w:t xml:space="preserve">, producătorul poate reduce frecvența implicită de eșantionare pentru parametrul respectiv cu un factor 2 în cazul în care cel mai mare nivel de contaminant înregistrat din cadrul ultimelor 10 eșantioane este mai mic decât jumătate din valoarea-limită pentru parametrul respectiv prevăzută în </w:t>
      </w:r>
      <w:r w:rsidR="00B63D4A" w:rsidRPr="0049406B">
        <w:rPr>
          <w:rFonts w:ascii="Times New Roman" w:hAnsi="Times New Roman" w:cs="Times New Roman"/>
          <w:color w:val="000000"/>
          <w:sz w:val="24"/>
          <w:szCs w:val="24"/>
        </w:rPr>
        <w:t>Ordinul cu privire la aprobarea categoriilor funcționale de produse pentru produsele fertilizante UE și a categoriilor de materii componente pentru produsele fertilizante UE aprobat de către autoritatea competentă de elaborare a politicilor</w:t>
      </w:r>
      <w:r w:rsidRPr="0049406B">
        <w:rPr>
          <w:rFonts w:ascii="Times New Roman" w:eastAsia="Times New Roman" w:hAnsi="Times New Roman" w:cs="Times New Roman"/>
          <w:color w:val="000000"/>
          <w:sz w:val="24"/>
          <w:szCs w:val="24"/>
          <w:lang w:eastAsia="ro-RO"/>
        </w:rPr>
        <w:t>.</w:t>
      </w:r>
    </w:p>
    <w:p w:rsidR="00460DE4" w:rsidRPr="0049406B" w:rsidRDefault="0027147D"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eastAsia="Times New Roman" w:hAnsi="Times New Roman" w:cs="Times New Roman"/>
          <w:color w:val="000000"/>
          <w:sz w:val="24"/>
          <w:szCs w:val="24"/>
          <w:lang w:eastAsia="ro-RO"/>
        </w:rPr>
        <w:t>88.6.2.</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12, 13, 14 și 15, fiecărui lot sau fiecărei porțiuni de producție i se atribuie un cod unic în scopul gestionării calității. Cel puțin un eșantion la 3000 de tone din aceste materii sau un eșantion la două luni, oricare dintre acestea survine mai devreme, se depozitează în stare bună timp de cel puțin doi ani.</w:t>
      </w:r>
    </w:p>
    <w:p w:rsidR="00460DE4" w:rsidRPr="0049406B" w:rsidRDefault="0027147D"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88.7. </w:t>
      </w:r>
      <w:r w:rsidR="00460DE4" w:rsidRPr="0049406B">
        <w:rPr>
          <w:rFonts w:ascii="Times New Roman" w:eastAsia="Times New Roman" w:hAnsi="Times New Roman" w:cs="Times New Roman"/>
          <w:color w:val="000000"/>
          <w:sz w:val="24"/>
          <w:szCs w:val="24"/>
          <w:lang w:eastAsia="ro-RO"/>
        </w:rPr>
        <w:t xml:space="preserve">În cazul în care oricare dintre eșantioanele din materiile care rezultă din procesul de producție nu respectă una sau mai multe dintre limitele aplicabile specificate în secțiunile relevante din </w:t>
      </w:r>
      <w:r w:rsidR="00B63D4A" w:rsidRPr="0049406B">
        <w:rPr>
          <w:rFonts w:ascii="Times New Roman" w:hAnsi="Times New Roman" w:cs="Times New Roman"/>
          <w:color w:val="000000"/>
          <w:sz w:val="24"/>
          <w:szCs w:val="24"/>
        </w:rPr>
        <w:t xml:space="preserve">Ordinul </w:t>
      </w:r>
      <w:r w:rsidR="00B63D4A" w:rsidRPr="0049406B">
        <w:rPr>
          <w:rFonts w:ascii="Times New Roman" w:hAnsi="Times New Roman" w:cs="Times New Roman"/>
          <w:color w:val="000000"/>
          <w:sz w:val="24"/>
          <w:szCs w:val="24"/>
        </w:rPr>
        <w:lastRenderedPageBreak/>
        <w:t>cu privire la aprobarea categoriilor funcționale de produse pentru produsele fertilizante UE și a categoriilor de materii componente pentru produsele fertilizante UE aprobat de către autoritatea competentă de elaborare a politicilor</w:t>
      </w:r>
      <w:r w:rsidR="00460DE4" w:rsidRPr="0049406B">
        <w:rPr>
          <w:rFonts w:ascii="Times New Roman" w:eastAsia="Times New Roman" w:hAnsi="Times New Roman" w:cs="Times New Roman"/>
          <w:color w:val="000000"/>
          <w:sz w:val="24"/>
          <w:szCs w:val="24"/>
          <w:lang w:eastAsia="ro-RO"/>
        </w:rPr>
        <w:t xml:space="preserve">, persoana responsabilă de managementul calității menționată la </w:t>
      </w:r>
      <w:proofErr w:type="spellStart"/>
      <w:r w:rsidR="00B63D4A" w:rsidRPr="0049406B">
        <w:rPr>
          <w:rFonts w:ascii="Times New Roman" w:eastAsia="Times New Roman" w:hAnsi="Times New Roman" w:cs="Times New Roman"/>
          <w:color w:val="000000"/>
          <w:sz w:val="24"/>
          <w:szCs w:val="24"/>
          <w:lang w:eastAsia="ro-RO"/>
        </w:rPr>
        <w:t>subpct</w:t>
      </w:r>
      <w:proofErr w:type="spellEnd"/>
      <w:r w:rsidR="00B63D4A" w:rsidRPr="0049406B">
        <w:rPr>
          <w:rFonts w:ascii="Times New Roman" w:eastAsia="Times New Roman" w:hAnsi="Times New Roman" w:cs="Times New Roman"/>
          <w:color w:val="000000"/>
          <w:sz w:val="24"/>
          <w:szCs w:val="24"/>
          <w:lang w:eastAsia="ro-RO"/>
        </w:rPr>
        <w:t>. 84.2.</w:t>
      </w:r>
      <w:r w:rsidR="00460DE4" w:rsidRPr="0049406B">
        <w:rPr>
          <w:rFonts w:ascii="Times New Roman" w:eastAsia="Times New Roman" w:hAnsi="Times New Roman" w:cs="Times New Roman"/>
          <w:color w:val="000000"/>
          <w:sz w:val="24"/>
          <w:szCs w:val="24"/>
          <w:lang w:eastAsia="ro-RO"/>
        </w:rPr>
        <w:t>:</w:t>
      </w:r>
    </w:p>
    <w:p w:rsidR="00460DE4" w:rsidRPr="0049406B" w:rsidRDefault="008C1D5B"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88.7.1. </w:t>
      </w:r>
      <w:r w:rsidR="00460DE4" w:rsidRPr="0049406B">
        <w:rPr>
          <w:rFonts w:ascii="Times New Roman" w:eastAsia="Times New Roman" w:hAnsi="Times New Roman" w:cs="Times New Roman"/>
          <w:color w:val="000000"/>
          <w:sz w:val="24"/>
          <w:szCs w:val="24"/>
          <w:lang w:eastAsia="ro-RO"/>
        </w:rPr>
        <w:t>identifică în mod clar materiile neconforme care rezultă din procesul de producție și locul de depozitare a acestora;</w:t>
      </w:r>
    </w:p>
    <w:p w:rsidR="00460DE4" w:rsidRPr="0049406B" w:rsidRDefault="002750E2"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88.7.2. </w:t>
      </w:r>
      <w:r w:rsidR="00460DE4" w:rsidRPr="0049406B">
        <w:rPr>
          <w:rFonts w:ascii="Times New Roman" w:eastAsia="Times New Roman" w:hAnsi="Times New Roman" w:cs="Times New Roman"/>
          <w:color w:val="000000"/>
          <w:sz w:val="24"/>
          <w:szCs w:val="24"/>
          <w:lang w:eastAsia="ro-RO"/>
        </w:rPr>
        <w:t>analizează motivele neconformității și ia toate măsurile necesare pentru a evita repetarea acesteia;</w:t>
      </w:r>
    </w:p>
    <w:p w:rsidR="00460DE4" w:rsidRPr="0049406B" w:rsidRDefault="002750E2"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88.7.3. </w:t>
      </w:r>
      <w:r w:rsidR="00460DE4" w:rsidRPr="0049406B">
        <w:rPr>
          <w:rFonts w:ascii="Times New Roman" w:eastAsia="Times New Roman" w:hAnsi="Times New Roman" w:cs="Times New Roman"/>
          <w:color w:val="000000"/>
          <w:sz w:val="24"/>
          <w:szCs w:val="24"/>
          <w:lang w:eastAsia="ro-RO"/>
        </w:rPr>
        <w:t xml:space="preserve">consemnează în dosarele de calitate prevăzute la </w:t>
      </w:r>
      <w:r w:rsidR="00D47057" w:rsidRPr="0049406B">
        <w:rPr>
          <w:rFonts w:ascii="Times New Roman" w:eastAsia="Times New Roman" w:hAnsi="Times New Roman" w:cs="Times New Roman"/>
          <w:color w:val="000000"/>
          <w:sz w:val="24"/>
          <w:szCs w:val="24"/>
          <w:lang w:eastAsia="ro-RO"/>
        </w:rPr>
        <w:t xml:space="preserve">pct.89. </w:t>
      </w:r>
      <w:r w:rsidR="00460DE4" w:rsidRPr="0049406B">
        <w:rPr>
          <w:rFonts w:ascii="Times New Roman" w:eastAsia="Times New Roman" w:hAnsi="Times New Roman" w:cs="Times New Roman"/>
          <w:color w:val="000000"/>
          <w:sz w:val="24"/>
          <w:szCs w:val="24"/>
          <w:lang w:eastAsia="ro-RO"/>
        </w:rPr>
        <w:t xml:space="preserve">dacă are loc o </w:t>
      </w:r>
      <w:proofErr w:type="spellStart"/>
      <w:r w:rsidR="00460DE4" w:rsidRPr="0049406B">
        <w:rPr>
          <w:rFonts w:ascii="Times New Roman" w:eastAsia="Times New Roman" w:hAnsi="Times New Roman" w:cs="Times New Roman"/>
          <w:color w:val="000000"/>
          <w:sz w:val="24"/>
          <w:szCs w:val="24"/>
          <w:lang w:eastAsia="ro-RO"/>
        </w:rPr>
        <w:t>reprelucrare</w:t>
      </w:r>
      <w:proofErr w:type="spellEnd"/>
      <w:r w:rsidR="00460DE4" w:rsidRPr="0049406B">
        <w:rPr>
          <w:rFonts w:ascii="Times New Roman" w:eastAsia="Times New Roman" w:hAnsi="Times New Roman" w:cs="Times New Roman"/>
          <w:color w:val="000000"/>
          <w:sz w:val="24"/>
          <w:szCs w:val="24"/>
          <w:lang w:eastAsia="ro-RO"/>
        </w:rPr>
        <w:t xml:space="preserve"> sau dacă materia care rezultă din procesul de producție este eliminată</w:t>
      </w:r>
      <w:r w:rsidR="0073109B"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p>
    <w:p w:rsidR="00460DE4" w:rsidRPr="0049406B" w:rsidRDefault="00917D5A"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88.7.4. </w:t>
      </w:r>
      <w:r w:rsidR="00460DE4" w:rsidRPr="0049406B">
        <w:rPr>
          <w:rFonts w:ascii="Times New Roman" w:eastAsia="Times New Roman" w:hAnsi="Times New Roman" w:cs="Times New Roman"/>
          <w:color w:val="000000"/>
          <w:sz w:val="24"/>
          <w:szCs w:val="24"/>
          <w:lang w:eastAsia="ro-RO"/>
        </w:rPr>
        <w:t xml:space="preserve">în ceea ce privește materiile care fac parte din CMC 12, 13, 14 și 15, se măsoară eșantioanele de referință menționate la </w:t>
      </w:r>
      <w:r w:rsidRPr="0049406B">
        <w:rPr>
          <w:rFonts w:ascii="Times New Roman" w:eastAsia="Times New Roman" w:hAnsi="Times New Roman" w:cs="Times New Roman"/>
          <w:color w:val="000000"/>
          <w:sz w:val="24"/>
          <w:szCs w:val="24"/>
          <w:lang w:eastAsia="ro-RO"/>
        </w:rPr>
        <w:t>pct.</w:t>
      </w:r>
      <w:r w:rsidR="00D47057" w:rsidRPr="0049406B">
        <w:rPr>
          <w:rFonts w:ascii="Times New Roman" w:eastAsia="Times New Roman" w:hAnsi="Times New Roman" w:cs="Times New Roman"/>
          <w:color w:val="000000"/>
          <w:sz w:val="24"/>
          <w:szCs w:val="24"/>
          <w:lang w:eastAsia="ro-RO"/>
        </w:rPr>
        <w:t xml:space="preserve"> </w:t>
      </w:r>
      <w:r w:rsidRPr="0049406B">
        <w:rPr>
          <w:rFonts w:ascii="Times New Roman" w:eastAsia="Times New Roman" w:hAnsi="Times New Roman" w:cs="Times New Roman"/>
          <w:color w:val="000000"/>
          <w:sz w:val="24"/>
          <w:szCs w:val="24"/>
          <w:lang w:eastAsia="ro-RO"/>
        </w:rPr>
        <w:t>88.6.2.</w:t>
      </w:r>
      <w:r w:rsidR="00460DE4" w:rsidRPr="0049406B">
        <w:rPr>
          <w:rFonts w:ascii="Times New Roman" w:eastAsia="Times New Roman" w:hAnsi="Times New Roman" w:cs="Times New Roman"/>
          <w:color w:val="000000"/>
          <w:sz w:val="24"/>
          <w:szCs w:val="24"/>
          <w:lang w:eastAsia="ro-RO"/>
        </w:rPr>
        <w:t xml:space="preserve"> și se iau măsurile corective necesare pentru a se evita ca aceste materii să fie transportate și utilizate ulterior.</w:t>
      </w:r>
    </w:p>
    <w:p w:rsidR="00460DE4" w:rsidRPr="0049406B" w:rsidRDefault="00DE7AD5"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89.</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Sistemul de calitate include dosarele de calitate ale producătorului precum rapoartele de inspecție și datele testelor, datele de etalonare, rapoartele privind calificarea personalului în cauză etc.</w:t>
      </w:r>
    </w:p>
    <w:p w:rsidR="00460DE4" w:rsidRPr="0049406B" w:rsidRDefault="00DE7AD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 xml:space="preserve">90. </w:t>
      </w:r>
      <w:r w:rsidR="00460DE4" w:rsidRPr="0049406B">
        <w:rPr>
          <w:rFonts w:ascii="Times New Roman" w:eastAsia="Times New Roman" w:hAnsi="Times New Roman" w:cs="Times New Roman"/>
          <w:color w:val="000000"/>
          <w:sz w:val="24"/>
          <w:szCs w:val="24"/>
          <w:lang w:eastAsia="ro-RO"/>
        </w:rPr>
        <w:t xml:space="preserve">În ceea ce privește materiile care fac parte din </w:t>
      </w:r>
      <w:r w:rsidR="00D47057" w:rsidRPr="0049406B">
        <w:rPr>
          <w:rFonts w:ascii="Times New Roman" w:eastAsia="Times New Roman" w:hAnsi="Times New Roman" w:cs="Times New Roman"/>
          <w:color w:val="000000"/>
          <w:sz w:val="24"/>
          <w:szCs w:val="24"/>
          <w:lang w:eastAsia="ro-RO"/>
        </w:rPr>
        <w:t>CMC 3, 5, 12, 13, 14 și 15</w:t>
      </w:r>
      <w:r w:rsidR="00460DE4" w:rsidRPr="0049406B">
        <w:rPr>
          <w:rFonts w:ascii="Times New Roman" w:eastAsia="Times New Roman" w:hAnsi="Times New Roman" w:cs="Times New Roman"/>
          <w:color w:val="000000"/>
          <w:sz w:val="24"/>
          <w:szCs w:val="24"/>
          <w:lang w:eastAsia="ro-RO"/>
        </w:rPr>
        <w:t>, dosarele referitoare la calitate demonstrează un control eficient al materiilor prime, al producției, al depozitării și conformității materiilor prime și a materiilor care rezultă din procesul de producție cu cerințele corespunzătoare ale prezentului regulament. Fiecare document este lizibil și disponibil la locul (locurile) de utilizare, iar orice versiune ieșită din uz este retrasă rapid de la toate locurile în care este utilizată sau, cel puțin, este identificată ca fiind ieșită din uz. Documentația privind managementul calității conține cel puțin următoarele informații:</w:t>
      </w:r>
    </w:p>
    <w:p w:rsidR="00460DE4" w:rsidRPr="0049406B" w:rsidRDefault="000F65B5"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90.1.</w:t>
      </w:r>
      <w:r w:rsidRPr="0049406B">
        <w:rPr>
          <w:rFonts w:ascii="Times New Roman" w:eastAsia="Times New Roman" w:hAnsi="Times New Roman" w:cs="Times New Roman"/>
          <w:b/>
          <w:bCs/>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un titlu;</w:t>
      </w:r>
    </w:p>
    <w:p w:rsidR="00460DE4" w:rsidRPr="0049406B" w:rsidRDefault="000F65B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90.2. </w:t>
      </w:r>
      <w:r w:rsidR="00460DE4" w:rsidRPr="0049406B">
        <w:rPr>
          <w:rFonts w:ascii="Times New Roman" w:eastAsia="Times New Roman" w:hAnsi="Times New Roman" w:cs="Times New Roman"/>
          <w:color w:val="000000"/>
          <w:sz w:val="24"/>
          <w:szCs w:val="24"/>
          <w:lang w:eastAsia="ro-RO"/>
        </w:rPr>
        <w:t>un număr al versiunii;</w:t>
      </w:r>
    </w:p>
    <w:p w:rsidR="00460DE4" w:rsidRPr="0049406B" w:rsidRDefault="000F65B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90.3. </w:t>
      </w:r>
      <w:r w:rsidR="00460DE4" w:rsidRPr="0049406B">
        <w:rPr>
          <w:rFonts w:ascii="Times New Roman" w:eastAsia="Times New Roman" w:hAnsi="Times New Roman" w:cs="Times New Roman"/>
          <w:color w:val="000000"/>
          <w:sz w:val="24"/>
          <w:szCs w:val="24"/>
          <w:lang w:eastAsia="ro-RO"/>
        </w:rPr>
        <w:t>data eliberării;</w:t>
      </w:r>
    </w:p>
    <w:p w:rsidR="00460DE4" w:rsidRPr="0049406B" w:rsidRDefault="000F65B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90.4. </w:t>
      </w:r>
      <w:r w:rsidR="00460DE4" w:rsidRPr="0049406B">
        <w:rPr>
          <w:rFonts w:ascii="Times New Roman" w:eastAsia="Times New Roman" w:hAnsi="Times New Roman" w:cs="Times New Roman"/>
          <w:color w:val="000000"/>
          <w:sz w:val="24"/>
          <w:szCs w:val="24"/>
          <w:lang w:eastAsia="ro-RO"/>
        </w:rPr>
        <w:t>numele persoanei care a eliberat-o;</w:t>
      </w:r>
    </w:p>
    <w:p w:rsidR="00460DE4" w:rsidRPr="0049406B" w:rsidRDefault="000F65B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90.5. </w:t>
      </w:r>
      <w:r w:rsidR="00460DE4" w:rsidRPr="0049406B">
        <w:rPr>
          <w:rFonts w:ascii="Times New Roman" w:eastAsia="Times New Roman" w:hAnsi="Times New Roman" w:cs="Times New Roman"/>
          <w:color w:val="000000"/>
          <w:sz w:val="24"/>
          <w:szCs w:val="24"/>
          <w:lang w:eastAsia="ro-RO"/>
        </w:rPr>
        <w:t>evidențe privind controlul efectiv al materiilor prime;</w:t>
      </w:r>
    </w:p>
    <w:p w:rsidR="00460DE4" w:rsidRPr="0049406B" w:rsidRDefault="0077709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90.6. </w:t>
      </w:r>
      <w:r w:rsidR="00460DE4" w:rsidRPr="0049406B">
        <w:rPr>
          <w:rFonts w:ascii="Times New Roman" w:eastAsia="Times New Roman" w:hAnsi="Times New Roman" w:cs="Times New Roman"/>
          <w:color w:val="000000"/>
          <w:sz w:val="24"/>
          <w:szCs w:val="24"/>
          <w:lang w:eastAsia="ro-RO"/>
        </w:rPr>
        <w:t>evidențe privind controlul efectiv al procesului de producție;</w:t>
      </w:r>
    </w:p>
    <w:p w:rsidR="00460DE4" w:rsidRPr="0049406B" w:rsidRDefault="004577D3"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90.7. </w:t>
      </w:r>
      <w:r w:rsidR="00460DE4" w:rsidRPr="0049406B">
        <w:rPr>
          <w:rFonts w:ascii="Times New Roman" w:eastAsia="Times New Roman" w:hAnsi="Times New Roman" w:cs="Times New Roman"/>
          <w:color w:val="000000"/>
          <w:sz w:val="24"/>
          <w:szCs w:val="24"/>
          <w:lang w:eastAsia="ro-RO"/>
        </w:rPr>
        <w:t>evidențe privind controlul efectiv al materiilor care rezultă din procesul de producție;</w:t>
      </w:r>
    </w:p>
    <w:p w:rsidR="00460DE4" w:rsidRPr="0049406B" w:rsidRDefault="004577D3"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90.8. </w:t>
      </w:r>
      <w:r w:rsidR="00460DE4" w:rsidRPr="0049406B">
        <w:rPr>
          <w:rFonts w:ascii="Times New Roman" w:eastAsia="Times New Roman" w:hAnsi="Times New Roman" w:cs="Times New Roman"/>
          <w:color w:val="000000"/>
          <w:sz w:val="24"/>
          <w:szCs w:val="24"/>
          <w:lang w:eastAsia="ro-RO"/>
        </w:rPr>
        <w:t>evidențe ale neconformităților;</w:t>
      </w:r>
    </w:p>
    <w:p w:rsidR="00460DE4" w:rsidRPr="0049406B" w:rsidRDefault="00702C37"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90.9. </w:t>
      </w:r>
      <w:r w:rsidR="00460DE4" w:rsidRPr="0049406B">
        <w:rPr>
          <w:rFonts w:ascii="Times New Roman" w:eastAsia="Times New Roman" w:hAnsi="Times New Roman" w:cs="Times New Roman"/>
          <w:color w:val="000000"/>
          <w:sz w:val="24"/>
          <w:szCs w:val="24"/>
          <w:lang w:eastAsia="ro-RO"/>
        </w:rPr>
        <w:t>rapoarte cu privire la toate accidentele și incidentele care au loc la fața locului, cauzele cunoscute sau suspectate ale acestora și măsurile luate;</w:t>
      </w:r>
    </w:p>
    <w:p w:rsidR="00460DE4" w:rsidRPr="0049406B" w:rsidRDefault="00702C37"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90.10. </w:t>
      </w:r>
      <w:r w:rsidR="00460DE4" w:rsidRPr="0049406B">
        <w:rPr>
          <w:rFonts w:ascii="Times New Roman" w:eastAsia="Times New Roman" w:hAnsi="Times New Roman" w:cs="Times New Roman"/>
          <w:color w:val="000000"/>
          <w:sz w:val="24"/>
          <w:szCs w:val="24"/>
          <w:lang w:eastAsia="ro-RO"/>
        </w:rPr>
        <w:t>evidența plângerilor formulate de părțile terțe și modul în care acestea au fost tratate;</w:t>
      </w:r>
    </w:p>
    <w:p w:rsidR="00460DE4" w:rsidRPr="0049406B" w:rsidRDefault="00D026E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90.11. </w:t>
      </w:r>
      <w:r w:rsidR="00460DE4" w:rsidRPr="0049406B">
        <w:rPr>
          <w:rFonts w:ascii="Times New Roman" w:eastAsia="Times New Roman" w:hAnsi="Times New Roman" w:cs="Times New Roman"/>
          <w:color w:val="000000"/>
          <w:sz w:val="24"/>
          <w:szCs w:val="24"/>
          <w:lang w:eastAsia="ro-RO"/>
        </w:rPr>
        <w:t>un registru indicând data, tipul și tematica cursurilor de formare urmate de către persoanele responsabile pentru calitatea produsului;</w:t>
      </w:r>
    </w:p>
    <w:p w:rsidR="00460DE4" w:rsidRPr="0049406B" w:rsidRDefault="00CB0630"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90.12. </w:t>
      </w:r>
      <w:r w:rsidR="00460DE4" w:rsidRPr="0049406B">
        <w:rPr>
          <w:rFonts w:ascii="Times New Roman" w:eastAsia="Times New Roman" w:hAnsi="Times New Roman" w:cs="Times New Roman"/>
          <w:color w:val="000000"/>
          <w:sz w:val="24"/>
          <w:szCs w:val="24"/>
          <w:lang w:eastAsia="ro-RO"/>
        </w:rPr>
        <w:t>rezultatele auditului intern și acțiunile întreprinse; și</w:t>
      </w:r>
    </w:p>
    <w:p w:rsidR="00460DE4" w:rsidRPr="0049406B" w:rsidRDefault="00CB0630"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90.13. </w:t>
      </w:r>
      <w:r w:rsidR="00460DE4" w:rsidRPr="0049406B">
        <w:rPr>
          <w:rFonts w:ascii="Times New Roman" w:eastAsia="Times New Roman" w:hAnsi="Times New Roman" w:cs="Times New Roman"/>
          <w:color w:val="000000"/>
          <w:sz w:val="24"/>
          <w:szCs w:val="24"/>
          <w:lang w:eastAsia="ro-RO"/>
        </w:rPr>
        <w:t>rezultatele auditului extern și acțiunile întreprinse.</w:t>
      </w:r>
    </w:p>
    <w:p w:rsidR="00460DE4" w:rsidRPr="0049406B" w:rsidRDefault="00206C4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Sistemul de calitate include mijloacele de monitorizare a respectării nivelului corespunzător de calitate a produsului și a funcționării eficace a sistemului de calitate.</w:t>
      </w:r>
    </w:p>
    <w:p w:rsidR="00460DE4" w:rsidRPr="0049406B" w:rsidRDefault="00206C46"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92.</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3, 5, 12, 13, 14 și 15, astfel cum sunt definite în anexa II, producătorul întocmește un program anual de audit intern, în scopul de a verifica conformitatea cu sistemul de calitate, cu următoarele componente:</w:t>
      </w:r>
    </w:p>
    <w:p w:rsidR="00460DE4" w:rsidRPr="0049406B" w:rsidRDefault="00206C46"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92.1. </w:t>
      </w:r>
      <w:r w:rsidR="00460DE4" w:rsidRPr="0049406B">
        <w:rPr>
          <w:rFonts w:ascii="Times New Roman" w:eastAsia="Times New Roman" w:hAnsi="Times New Roman" w:cs="Times New Roman"/>
          <w:color w:val="000000"/>
          <w:sz w:val="24"/>
          <w:szCs w:val="24"/>
          <w:lang w:eastAsia="ro-RO"/>
        </w:rPr>
        <w:t xml:space="preserve">se stabilește și se documentează o procedură care definește responsabilitățile și cerințele privind planificarea și realizarea auditurilor interne, înființarea unor registre și raportarea rezultatelor. Se </w:t>
      </w:r>
      <w:r w:rsidR="00460DE4" w:rsidRPr="0049406B">
        <w:rPr>
          <w:rFonts w:ascii="Times New Roman" w:eastAsia="Times New Roman" w:hAnsi="Times New Roman" w:cs="Times New Roman"/>
          <w:color w:val="000000"/>
          <w:sz w:val="24"/>
          <w:szCs w:val="24"/>
          <w:lang w:eastAsia="ro-RO"/>
        </w:rPr>
        <w:lastRenderedPageBreak/>
        <w:t>pregătește un raport care să se identifice neconformitățile față de sistemul de calitate și se raportează toate acțiunile corective. Evidențele auditului intern se anexează la documentația privind managementul calității;</w:t>
      </w:r>
    </w:p>
    <w:p w:rsidR="00460DE4" w:rsidRPr="0049406B" w:rsidRDefault="00487A88"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92.2. </w:t>
      </w:r>
      <w:r w:rsidR="00460DE4" w:rsidRPr="0049406B">
        <w:rPr>
          <w:rFonts w:ascii="Times New Roman" w:eastAsia="Times New Roman" w:hAnsi="Times New Roman" w:cs="Times New Roman"/>
          <w:color w:val="000000"/>
          <w:sz w:val="24"/>
          <w:szCs w:val="24"/>
          <w:lang w:eastAsia="ro-RO"/>
        </w:rPr>
        <w:t>se acordă prioritate neconformităților identificate de auditul extern;</w:t>
      </w:r>
    </w:p>
    <w:p w:rsidR="00460DE4" w:rsidRPr="0049406B" w:rsidRDefault="00447C1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92.3. </w:t>
      </w:r>
      <w:r w:rsidR="00460DE4" w:rsidRPr="0049406B">
        <w:rPr>
          <w:rFonts w:ascii="Times New Roman" w:eastAsia="Times New Roman" w:hAnsi="Times New Roman" w:cs="Times New Roman"/>
          <w:color w:val="000000"/>
          <w:sz w:val="24"/>
          <w:szCs w:val="24"/>
          <w:lang w:eastAsia="ro-RO"/>
        </w:rPr>
        <w:t>niciun auditor nu poate să își auditeze propria muncă prestată;</w:t>
      </w:r>
    </w:p>
    <w:p w:rsidR="00460DE4" w:rsidRPr="0049406B" w:rsidRDefault="00447C1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92.4. </w:t>
      </w:r>
      <w:r w:rsidR="00460DE4" w:rsidRPr="0049406B">
        <w:rPr>
          <w:rFonts w:ascii="Times New Roman" w:eastAsia="Times New Roman" w:hAnsi="Times New Roman" w:cs="Times New Roman"/>
          <w:color w:val="000000"/>
          <w:sz w:val="24"/>
          <w:szCs w:val="24"/>
          <w:lang w:eastAsia="ro-RO"/>
        </w:rPr>
        <w:t>conducerea responsabilă de domeniul auditat se asigură că măsurile corective necesare sunt luate în cel mai scurt timp;</w:t>
      </w:r>
    </w:p>
    <w:p w:rsidR="00460DE4" w:rsidRPr="0049406B" w:rsidRDefault="00447C1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92.5. </w:t>
      </w:r>
      <w:r w:rsidR="00460DE4" w:rsidRPr="0049406B">
        <w:rPr>
          <w:rFonts w:ascii="Times New Roman" w:eastAsia="Times New Roman" w:hAnsi="Times New Roman" w:cs="Times New Roman"/>
          <w:color w:val="000000"/>
          <w:sz w:val="24"/>
          <w:szCs w:val="24"/>
          <w:lang w:eastAsia="ro-RO"/>
        </w:rPr>
        <w:t>auditul intern realizat în cadrul unui alt sistem de management al calității poate fi luat în considerare dacă este completat de un audit al cerințelor pentru sistemul de calitate în cauză.</w:t>
      </w:r>
    </w:p>
    <w:p w:rsidR="00460DE4" w:rsidRPr="0049406B" w:rsidRDefault="00447C11" w:rsidP="00236C15">
      <w:pPr>
        <w:shd w:val="clear" w:color="auto" w:fill="FFFFFF"/>
        <w:spacing w:before="120"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93. </w:t>
      </w:r>
      <w:r w:rsidR="00460DE4" w:rsidRPr="0049406B">
        <w:rPr>
          <w:rFonts w:ascii="Times New Roman" w:eastAsia="Times New Roman" w:hAnsi="Times New Roman" w:cs="Times New Roman"/>
          <w:color w:val="000000"/>
          <w:sz w:val="24"/>
          <w:szCs w:val="24"/>
          <w:lang w:eastAsia="ro-RO"/>
        </w:rPr>
        <w:t>Toate elementele, cerințele și dispozițiile adoptate de producător sunt documentate sistematic și ordonat, sub forma unor ansambluri de măsuri, proceduri și instrucțiuni scrise. Documentația privind sistemul de calitate permite o interpretare uniformă a programelor, a planurilor, a manualelor și a dosarelor de calitate. Documentația cuprinde, în special, o descriere adecvată a tuturor elementelor de management al calității menționate la</w:t>
      </w:r>
      <w:r w:rsidR="008F2F01" w:rsidRPr="0049406B">
        <w:rPr>
          <w:rFonts w:ascii="Times New Roman" w:eastAsia="Times New Roman" w:hAnsi="Times New Roman" w:cs="Times New Roman"/>
          <w:color w:val="000000"/>
          <w:sz w:val="24"/>
          <w:szCs w:val="24"/>
          <w:lang w:eastAsia="ro-RO"/>
        </w:rPr>
        <w:t xml:space="preserve"> pct. </w:t>
      </w:r>
      <w:r w:rsidR="00B075EB" w:rsidRPr="0049406B">
        <w:rPr>
          <w:rFonts w:ascii="Times New Roman" w:eastAsia="Times New Roman" w:hAnsi="Times New Roman" w:cs="Times New Roman"/>
          <w:color w:val="000000"/>
          <w:sz w:val="24"/>
          <w:szCs w:val="24"/>
          <w:lang w:eastAsia="ro-RO"/>
        </w:rPr>
        <w:t>83. - 91</w:t>
      </w:r>
      <w:r w:rsidR="00460DE4" w:rsidRPr="0049406B">
        <w:rPr>
          <w:rFonts w:ascii="Times New Roman" w:eastAsia="Times New Roman" w:hAnsi="Times New Roman" w:cs="Times New Roman"/>
          <w:color w:val="000000"/>
          <w:sz w:val="24"/>
          <w:szCs w:val="24"/>
          <w:lang w:eastAsia="ro-RO"/>
        </w:rPr>
        <w:t>.</w:t>
      </w:r>
    </w:p>
    <w:p w:rsidR="00223059" w:rsidRPr="0049406B" w:rsidRDefault="00223059" w:rsidP="00236C15">
      <w:pPr>
        <w:shd w:val="clear" w:color="auto" w:fill="FFFFFF"/>
        <w:spacing w:before="120"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94. </w:t>
      </w:r>
      <w:r w:rsidR="00460DE4" w:rsidRPr="0049406B">
        <w:rPr>
          <w:rFonts w:ascii="Times New Roman" w:eastAsia="Times New Roman" w:hAnsi="Times New Roman" w:cs="Times New Roman"/>
          <w:color w:val="000000"/>
          <w:sz w:val="24"/>
          <w:szCs w:val="24"/>
          <w:lang w:eastAsia="ro-RO"/>
        </w:rPr>
        <w:t>Producătorul prezintă organismului notificat ales de el o cerere de evaluare a sistemului său de calitate pentru produsele fertilizante UE în cauză. Cererea cuprinde:</w:t>
      </w:r>
    </w:p>
    <w:p w:rsidR="00460DE4" w:rsidRPr="0049406B" w:rsidRDefault="00223059" w:rsidP="00236C15">
      <w:pPr>
        <w:shd w:val="clear" w:color="auto" w:fill="FFFFFF"/>
        <w:spacing w:before="120"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94.1. </w:t>
      </w:r>
      <w:r w:rsidR="00460DE4" w:rsidRPr="0049406B">
        <w:rPr>
          <w:rFonts w:ascii="Times New Roman" w:eastAsia="Times New Roman" w:hAnsi="Times New Roman" w:cs="Times New Roman"/>
          <w:color w:val="000000"/>
          <w:sz w:val="24"/>
          <w:szCs w:val="24"/>
          <w:lang w:eastAsia="ro-RO"/>
        </w:rPr>
        <w:t>denumirea și adresa producătorului și, în cazul în care cererea este depusă de către reprezentantul autorizat, se precizează, de asemenea, numele și adresa acestuia;</w:t>
      </w:r>
    </w:p>
    <w:p w:rsidR="00460DE4" w:rsidRPr="0049406B" w:rsidRDefault="00223059"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94.2. </w:t>
      </w:r>
      <w:r w:rsidR="00460DE4" w:rsidRPr="0049406B">
        <w:rPr>
          <w:rFonts w:ascii="Times New Roman" w:eastAsia="Times New Roman" w:hAnsi="Times New Roman" w:cs="Times New Roman"/>
          <w:color w:val="000000"/>
          <w:sz w:val="24"/>
          <w:szCs w:val="24"/>
          <w:lang w:eastAsia="ro-RO"/>
        </w:rPr>
        <w:t>o declarație scrisă care arată că această cerere nu a mai fost înaintată către niciun alt organism notificat;</w:t>
      </w:r>
    </w:p>
    <w:p w:rsidR="00460DE4" w:rsidRPr="0049406B" w:rsidRDefault="00223059"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94.3. </w:t>
      </w:r>
      <w:r w:rsidR="00460DE4" w:rsidRPr="0049406B">
        <w:rPr>
          <w:rFonts w:ascii="Times New Roman" w:eastAsia="Times New Roman" w:hAnsi="Times New Roman" w:cs="Times New Roman"/>
          <w:color w:val="000000"/>
          <w:sz w:val="24"/>
          <w:szCs w:val="24"/>
          <w:lang w:eastAsia="ro-RO"/>
        </w:rPr>
        <w:t>toate informațiile relevante pentru categoria de produse fertilizante UE în cauză;</w:t>
      </w:r>
    </w:p>
    <w:p w:rsidR="00460DE4" w:rsidRPr="0049406B" w:rsidRDefault="00223059"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94.4. </w:t>
      </w:r>
      <w:r w:rsidR="00460DE4" w:rsidRPr="0049406B">
        <w:rPr>
          <w:rFonts w:ascii="Times New Roman" w:eastAsia="Times New Roman" w:hAnsi="Times New Roman" w:cs="Times New Roman"/>
          <w:color w:val="000000"/>
          <w:sz w:val="24"/>
          <w:szCs w:val="24"/>
          <w:lang w:eastAsia="ro-RO"/>
        </w:rPr>
        <w:t>documentația privind sistemul de calitate, care cuprinde toate elementele prevăzute la</w:t>
      </w:r>
      <w:r w:rsidR="00BE377E" w:rsidRPr="0049406B">
        <w:rPr>
          <w:rFonts w:ascii="Times New Roman" w:eastAsia="Times New Roman" w:hAnsi="Times New Roman" w:cs="Times New Roman"/>
          <w:color w:val="000000"/>
          <w:sz w:val="24"/>
          <w:szCs w:val="24"/>
          <w:lang w:eastAsia="ro-RO"/>
        </w:rPr>
        <w:t xml:space="preserve"> pct.82.</w:t>
      </w:r>
      <w:r w:rsidR="00D47057" w:rsidRPr="0049406B">
        <w:rPr>
          <w:rFonts w:ascii="Times New Roman" w:eastAsia="Times New Roman" w:hAnsi="Times New Roman" w:cs="Times New Roman"/>
          <w:color w:val="000000"/>
          <w:sz w:val="24"/>
          <w:szCs w:val="24"/>
          <w:lang w:eastAsia="ro-RO"/>
        </w:rPr>
        <w:t xml:space="preserve"> – 94.</w:t>
      </w:r>
      <w:r w:rsidR="00460DE4" w:rsidRPr="0049406B">
        <w:rPr>
          <w:rFonts w:ascii="Times New Roman" w:eastAsia="Times New Roman" w:hAnsi="Times New Roman" w:cs="Times New Roman"/>
          <w:color w:val="000000"/>
          <w:sz w:val="24"/>
          <w:szCs w:val="24"/>
          <w:lang w:eastAsia="ro-RO"/>
        </w:rPr>
        <w:t>;</w:t>
      </w:r>
      <w:r w:rsidR="00D47057" w:rsidRPr="0049406B">
        <w:rPr>
          <w:rFonts w:ascii="Times New Roman" w:eastAsia="Times New Roman" w:hAnsi="Times New Roman" w:cs="Times New Roman"/>
          <w:color w:val="000000"/>
          <w:sz w:val="24"/>
          <w:szCs w:val="24"/>
          <w:lang w:eastAsia="ro-RO"/>
        </w:rPr>
        <w:t xml:space="preserve">  </w:t>
      </w:r>
    </w:p>
    <w:p w:rsidR="00236C15" w:rsidRPr="0049406B" w:rsidRDefault="00145D8C"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9</w:t>
      </w:r>
      <w:r w:rsidR="009212FA" w:rsidRPr="0049406B">
        <w:rPr>
          <w:rFonts w:ascii="Times New Roman" w:eastAsia="Times New Roman" w:hAnsi="Times New Roman" w:cs="Times New Roman"/>
          <w:color w:val="000000"/>
          <w:sz w:val="24"/>
          <w:szCs w:val="24"/>
          <w:lang w:eastAsia="ro-RO"/>
        </w:rPr>
        <w:t>4</w:t>
      </w:r>
      <w:r w:rsidRPr="0049406B">
        <w:rPr>
          <w:rFonts w:ascii="Times New Roman" w:eastAsia="Times New Roman" w:hAnsi="Times New Roman" w:cs="Times New Roman"/>
          <w:color w:val="000000"/>
          <w:sz w:val="24"/>
          <w:szCs w:val="24"/>
          <w:lang w:eastAsia="ro-RO"/>
        </w:rPr>
        <w:t xml:space="preserve">.5. </w:t>
      </w:r>
      <w:r w:rsidR="00460DE4" w:rsidRPr="0049406B">
        <w:rPr>
          <w:rFonts w:ascii="Times New Roman" w:eastAsia="Times New Roman" w:hAnsi="Times New Roman" w:cs="Times New Roman"/>
          <w:color w:val="000000"/>
          <w:sz w:val="24"/>
          <w:szCs w:val="24"/>
          <w:lang w:eastAsia="ro-RO"/>
        </w:rPr>
        <w:t xml:space="preserve">documentația tehnică menționată la </w:t>
      </w:r>
      <w:r w:rsidR="009212FA" w:rsidRPr="0049406B">
        <w:rPr>
          <w:rFonts w:ascii="Times New Roman" w:eastAsia="Times New Roman" w:hAnsi="Times New Roman" w:cs="Times New Roman"/>
          <w:color w:val="000000"/>
          <w:sz w:val="24"/>
          <w:szCs w:val="24"/>
          <w:lang w:eastAsia="ro-RO"/>
        </w:rPr>
        <w:t>subsecțiunea a 2-a</w:t>
      </w:r>
      <w:r w:rsidR="00236C15" w:rsidRPr="0049406B">
        <w:rPr>
          <w:rFonts w:ascii="Times New Roman" w:eastAsia="Times New Roman" w:hAnsi="Times New Roman" w:cs="Times New Roman"/>
          <w:color w:val="000000"/>
          <w:sz w:val="24"/>
          <w:szCs w:val="24"/>
          <w:lang w:eastAsia="ro-RO"/>
        </w:rPr>
        <w:t>.</w:t>
      </w:r>
    </w:p>
    <w:p w:rsidR="00236C15" w:rsidRPr="0049406B" w:rsidRDefault="009212FA"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95</w:t>
      </w:r>
      <w:r w:rsidR="00460DE4"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Organismul notificat evaluează sistemul de calitate pentru a determina dacă acesta îndeplinește cerințele menționate la </w:t>
      </w:r>
      <w:r w:rsidR="007D4B76" w:rsidRPr="0049406B">
        <w:rPr>
          <w:rFonts w:ascii="Times New Roman" w:eastAsia="Times New Roman" w:hAnsi="Times New Roman" w:cs="Times New Roman"/>
          <w:color w:val="000000"/>
          <w:sz w:val="24"/>
          <w:szCs w:val="24"/>
          <w:lang w:eastAsia="ro-RO"/>
        </w:rPr>
        <w:t>pct</w:t>
      </w:r>
      <w:r w:rsidR="00460DE4" w:rsidRPr="0049406B">
        <w:rPr>
          <w:rFonts w:ascii="Times New Roman" w:eastAsia="Times New Roman" w:hAnsi="Times New Roman" w:cs="Times New Roman"/>
          <w:color w:val="000000"/>
          <w:sz w:val="24"/>
          <w:szCs w:val="24"/>
          <w:lang w:eastAsia="ro-RO"/>
        </w:rPr>
        <w:t>.</w:t>
      </w:r>
      <w:r w:rsidR="00D47057" w:rsidRPr="0049406B">
        <w:rPr>
          <w:rFonts w:ascii="Times New Roman" w:eastAsia="Times New Roman" w:hAnsi="Times New Roman" w:cs="Times New Roman"/>
          <w:color w:val="000000"/>
          <w:sz w:val="24"/>
          <w:szCs w:val="24"/>
          <w:lang w:eastAsia="ro-RO"/>
        </w:rPr>
        <w:t xml:space="preserve"> 82.</w:t>
      </w:r>
    </w:p>
    <w:p w:rsidR="00236C15" w:rsidRPr="0049406B" w:rsidRDefault="007D4B7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96.</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Acesta prezumă conformitatea cu aceste cerințe în ceea ce privește elementele sistemului de calitate care respectă specificațiile corespunzătoare ale s</w:t>
      </w:r>
      <w:r w:rsidR="00236C15" w:rsidRPr="0049406B">
        <w:rPr>
          <w:rFonts w:ascii="Times New Roman" w:eastAsia="Times New Roman" w:hAnsi="Times New Roman" w:cs="Times New Roman"/>
          <w:color w:val="000000"/>
          <w:sz w:val="24"/>
          <w:szCs w:val="24"/>
          <w:lang w:eastAsia="ro-RO"/>
        </w:rPr>
        <w:t>tandardului armonizat relevant.</w:t>
      </w:r>
    </w:p>
    <w:p w:rsidR="00236C15" w:rsidRPr="0049406B" w:rsidRDefault="007D4B7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97.</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Pe lângă experiența în sisteme de management al calității, din echipa de audit face parte cel puțin un membru cu experiență de evaluare în domeniul produsului relevant și al tehnologiei produsului în cauză și cunoștințe privind cerințele aplicabile ale prezentului regulament. Auditul include o vizită de evaluare la sediul producătorului. Echipa de audit analizează documentația tehnică menționată la </w:t>
      </w:r>
      <w:r w:rsidR="00A011B4" w:rsidRPr="0049406B">
        <w:rPr>
          <w:rFonts w:ascii="Times New Roman" w:eastAsia="Times New Roman" w:hAnsi="Times New Roman" w:cs="Times New Roman"/>
          <w:color w:val="000000"/>
          <w:sz w:val="24"/>
          <w:szCs w:val="24"/>
          <w:lang w:eastAsia="ro-RO"/>
        </w:rPr>
        <w:t>subsecțiunea a 2-a</w:t>
      </w:r>
      <w:r w:rsidR="00460DE4" w:rsidRPr="0049406B">
        <w:rPr>
          <w:rFonts w:ascii="Times New Roman" w:eastAsia="Times New Roman" w:hAnsi="Times New Roman" w:cs="Times New Roman"/>
          <w:color w:val="000000"/>
          <w:sz w:val="24"/>
          <w:szCs w:val="24"/>
          <w:lang w:eastAsia="ro-RO"/>
        </w:rPr>
        <w:t>, pentru a verifica capacitatea producătorului de a identifica cerințele relevante ale prezentului regulament și de a realiza examinările necesare cu scopul de a asigura conformitatea produsului fertiliz</w:t>
      </w:r>
      <w:r w:rsidR="00236C15" w:rsidRPr="0049406B">
        <w:rPr>
          <w:rFonts w:ascii="Times New Roman" w:eastAsia="Times New Roman" w:hAnsi="Times New Roman" w:cs="Times New Roman"/>
          <w:color w:val="000000"/>
          <w:sz w:val="24"/>
          <w:szCs w:val="24"/>
          <w:lang w:eastAsia="ro-RO"/>
        </w:rPr>
        <w:t>ant UE cu cerințele respective.</w:t>
      </w:r>
    </w:p>
    <w:p w:rsidR="00236C15" w:rsidRPr="0049406B" w:rsidRDefault="00A011B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98</w:t>
      </w:r>
      <w:r w:rsidR="00460DE4" w:rsidRPr="0049406B">
        <w:rPr>
          <w:rFonts w:ascii="Times New Roman" w:eastAsia="Times New Roman" w:hAnsi="Times New Roman" w:cs="Times New Roman"/>
          <w:b/>
          <w:color w:val="000000"/>
          <w:sz w:val="24"/>
          <w:szCs w:val="24"/>
          <w:lang w:eastAsia="ro-RO"/>
        </w:rPr>
        <w:t>.</w:t>
      </w:r>
      <w:r w:rsidR="00460DE4" w:rsidRPr="0049406B">
        <w:rPr>
          <w:rFonts w:ascii="Times New Roman" w:eastAsia="Times New Roman" w:hAnsi="Times New Roman" w:cs="Times New Roman"/>
          <w:color w:val="000000"/>
          <w:sz w:val="24"/>
          <w:szCs w:val="24"/>
          <w:lang w:eastAsia="ro-RO"/>
        </w:rPr>
        <w:t> Decizia este notificată producătorului. Notificarea conține concluziile procesului de audit și decizia justifi</w:t>
      </w:r>
      <w:r w:rsidR="00236C15" w:rsidRPr="0049406B">
        <w:rPr>
          <w:rFonts w:ascii="Times New Roman" w:eastAsia="Times New Roman" w:hAnsi="Times New Roman" w:cs="Times New Roman"/>
          <w:color w:val="000000"/>
          <w:sz w:val="24"/>
          <w:szCs w:val="24"/>
          <w:lang w:eastAsia="ro-RO"/>
        </w:rPr>
        <w:t>cată a evaluării.</w:t>
      </w:r>
    </w:p>
    <w:p w:rsidR="00236C15" w:rsidRPr="0049406B" w:rsidRDefault="00DF7DCA"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99</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se angajează să îndeplinească obligațiile care decurg din sistemul de calitate aprobat și să mențin</w:t>
      </w:r>
      <w:r w:rsidR="00236C15" w:rsidRPr="0049406B">
        <w:rPr>
          <w:rFonts w:ascii="Times New Roman" w:eastAsia="Times New Roman" w:hAnsi="Times New Roman" w:cs="Times New Roman"/>
          <w:color w:val="000000"/>
          <w:sz w:val="24"/>
          <w:szCs w:val="24"/>
          <w:lang w:eastAsia="ro-RO"/>
        </w:rPr>
        <w:t>ă sistemul adecvat și eficient.</w:t>
      </w:r>
    </w:p>
    <w:p w:rsidR="00460DE4" w:rsidRPr="0049406B" w:rsidRDefault="00DF7DCA"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100</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informează organismul notificat care a aprobat sistemul său de calitate cu privire la orice modificare preconizată a sistemului de calitate.</w:t>
      </w:r>
    </w:p>
    <w:p w:rsidR="00460DE4" w:rsidRPr="0049406B" w:rsidRDefault="00DF7DCA"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lastRenderedPageBreak/>
        <w:t>101</w:t>
      </w:r>
      <w:r w:rsidR="00460DE4" w:rsidRPr="0049406B">
        <w:rPr>
          <w:rFonts w:ascii="Times New Roman" w:eastAsia="Times New Roman" w:hAnsi="Times New Roman" w:cs="Times New Roman"/>
          <w:b/>
          <w:color w:val="000000"/>
          <w:sz w:val="24"/>
          <w:szCs w:val="24"/>
          <w:lang w:eastAsia="ro-RO"/>
        </w:rPr>
        <w:t>.</w:t>
      </w:r>
      <w:r w:rsidR="00470018"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Organismul notificat evaluează modificările propuse și decide dacă sistemul de calitate modificat va continua să satisfacă cerințele menționate la </w:t>
      </w:r>
      <w:r w:rsidR="00D47057" w:rsidRPr="0049406B">
        <w:rPr>
          <w:rFonts w:ascii="Times New Roman" w:eastAsia="Times New Roman" w:hAnsi="Times New Roman" w:cs="Times New Roman"/>
          <w:color w:val="000000"/>
          <w:sz w:val="24"/>
          <w:szCs w:val="24"/>
          <w:lang w:eastAsia="ro-RO"/>
        </w:rPr>
        <w:t>pct. 82</w:t>
      </w:r>
      <w:r w:rsidR="00460DE4" w:rsidRPr="0049406B">
        <w:rPr>
          <w:rFonts w:ascii="Times New Roman" w:eastAsia="Times New Roman" w:hAnsi="Times New Roman" w:cs="Times New Roman"/>
          <w:color w:val="000000"/>
          <w:sz w:val="24"/>
          <w:szCs w:val="24"/>
          <w:lang w:eastAsia="ro-RO"/>
        </w:rPr>
        <w:t xml:space="preserve"> sau dacă este necesară o reevaluare.</w:t>
      </w:r>
    </w:p>
    <w:p w:rsidR="00460DE4" w:rsidRPr="0049406B" w:rsidRDefault="00470018"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102</w:t>
      </w:r>
      <w:r w:rsidR="00460DE4" w:rsidRPr="0049406B">
        <w:rPr>
          <w:rFonts w:ascii="Times New Roman" w:eastAsia="Times New Roman" w:hAnsi="Times New Roman" w:cs="Times New Roman"/>
          <w:b/>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Decizia acestuia se notifică producătorului. Notificarea conține concluziile controlului și decizia justificată a evaluării.</w:t>
      </w:r>
    </w:p>
    <w:p w:rsidR="00470018" w:rsidRPr="0049406B" w:rsidRDefault="0071736D" w:rsidP="00236C15">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6-a</w:t>
      </w:r>
    </w:p>
    <w:p w:rsidR="00460DE4" w:rsidRPr="0049406B" w:rsidRDefault="00460DE4" w:rsidP="00236C15">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Supravegherea sub responsabilitatea organismului notificat</w:t>
      </w:r>
    </w:p>
    <w:p w:rsidR="00460DE4" w:rsidRPr="0049406B" w:rsidRDefault="002C74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Supravegherea are rolul de a asigura faptul că producătorul își îndeplinește întocmai obligațiile care rezultă din sistemul de calitate aprobat.</w:t>
      </w:r>
    </w:p>
    <w:p w:rsidR="00460DE4" w:rsidRPr="0049406B" w:rsidRDefault="002C74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104.</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autorizează accesul organismului notificat, în scopul evaluării, la spațiile de producție, de inspecție, de testare și de depozitare și îi furnizează orice informație necesară, în special:</w:t>
      </w:r>
    </w:p>
    <w:p w:rsidR="00460DE4" w:rsidRPr="0049406B" w:rsidRDefault="002C74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104.1. </w:t>
      </w:r>
      <w:r w:rsidR="00460DE4" w:rsidRPr="0049406B">
        <w:rPr>
          <w:rFonts w:ascii="Times New Roman" w:eastAsia="Times New Roman" w:hAnsi="Times New Roman" w:cs="Times New Roman"/>
          <w:color w:val="000000"/>
          <w:sz w:val="24"/>
          <w:szCs w:val="24"/>
          <w:lang w:eastAsia="ro-RO"/>
        </w:rPr>
        <w:t>documentația aferentă sistemului de calitate;</w:t>
      </w:r>
    </w:p>
    <w:p w:rsidR="00460DE4" w:rsidRPr="0049406B" w:rsidRDefault="002C745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104.2. </w:t>
      </w:r>
      <w:r w:rsidR="00460DE4" w:rsidRPr="0049406B">
        <w:rPr>
          <w:rFonts w:ascii="Times New Roman" w:eastAsia="Times New Roman" w:hAnsi="Times New Roman" w:cs="Times New Roman"/>
          <w:color w:val="000000"/>
          <w:sz w:val="24"/>
          <w:szCs w:val="24"/>
          <w:lang w:eastAsia="ro-RO"/>
        </w:rPr>
        <w:t xml:space="preserve">documentația tehnică menționată la </w:t>
      </w:r>
      <w:r w:rsidRPr="0049406B">
        <w:rPr>
          <w:rFonts w:ascii="Times New Roman" w:eastAsia="Times New Roman" w:hAnsi="Times New Roman" w:cs="Times New Roman"/>
          <w:color w:val="000000"/>
          <w:sz w:val="24"/>
          <w:szCs w:val="24"/>
          <w:lang w:eastAsia="ro-RO"/>
        </w:rPr>
        <w:t>subsecțiunea a 2-a</w:t>
      </w:r>
      <w:r w:rsidR="00460DE4" w:rsidRPr="0049406B">
        <w:rPr>
          <w:rFonts w:ascii="Times New Roman" w:eastAsia="Times New Roman" w:hAnsi="Times New Roman" w:cs="Times New Roman"/>
          <w:color w:val="000000"/>
          <w:sz w:val="24"/>
          <w:szCs w:val="24"/>
          <w:lang w:eastAsia="ro-RO"/>
        </w:rPr>
        <w:t>;</w:t>
      </w:r>
    </w:p>
    <w:p w:rsidR="00460DE4" w:rsidRPr="0049406B" w:rsidRDefault="00BC1D6D"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104.3. </w:t>
      </w:r>
      <w:r w:rsidR="00460DE4" w:rsidRPr="0049406B">
        <w:rPr>
          <w:rFonts w:ascii="Times New Roman" w:eastAsia="Times New Roman" w:hAnsi="Times New Roman" w:cs="Times New Roman"/>
          <w:color w:val="000000"/>
          <w:sz w:val="24"/>
          <w:szCs w:val="24"/>
          <w:lang w:eastAsia="ro-RO"/>
        </w:rPr>
        <w:t>dosarele de calitate, cum ar fi rapoartele de inspecție și datele de test, datele privind etalonarea, rapoartele privind calificarea referitoare la personalul implicat.</w:t>
      </w:r>
    </w:p>
    <w:p w:rsidR="00460DE4" w:rsidRPr="0049406B" w:rsidRDefault="00BC1D6D"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105.</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Organismul notificat efectuează misiuni de audit periodice pentru a se asigura că producătorul menține și aplică sistemul de calitate și furnizează producătorului un raport de audit.</w:t>
      </w:r>
    </w:p>
    <w:p w:rsidR="00460DE4" w:rsidRPr="0049406B" w:rsidRDefault="00BC1D6D"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b/>
          <w:sz w:val="24"/>
          <w:szCs w:val="24"/>
        </w:rPr>
        <w:t>106.</w:t>
      </w:r>
      <w:r w:rsidRPr="0049406B">
        <w:rPr>
          <w:rFonts w:ascii="Times New Roman" w:hAnsi="Times New Roman" w:cs="Times New Roman"/>
          <w:sz w:val="24"/>
          <w:szCs w:val="24"/>
        </w:rPr>
        <w:t xml:space="preserve"> </w:t>
      </w:r>
      <w:r w:rsidR="00460DE4" w:rsidRPr="0049406B">
        <w:rPr>
          <w:rFonts w:ascii="Times New Roman" w:eastAsia="Times New Roman" w:hAnsi="Times New Roman" w:cs="Times New Roman"/>
          <w:color w:val="000000"/>
          <w:sz w:val="24"/>
          <w:szCs w:val="24"/>
          <w:lang w:eastAsia="ro-RO"/>
        </w:rPr>
        <w:t>În ceea ce privește materiile care fac parte din CMC 3, 5, 12, 13, 14 și 15, organismul notificat prelevă și analizează eșantioane din materiile care rezultă din procesul de producție în cursul fiecărui audit, iar auditurile respective se efectuează cu următoarea frecvență:</w:t>
      </w:r>
    </w:p>
    <w:p w:rsidR="00460DE4" w:rsidRPr="0049406B" w:rsidRDefault="00BC1D6D"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r w:rsidRPr="0049406B">
        <w:rPr>
          <w:rFonts w:ascii="Times New Roman" w:hAnsi="Times New Roman" w:cs="Times New Roman"/>
          <w:sz w:val="24"/>
          <w:szCs w:val="24"/>
        </w:rPr>
        <w:t xml:space="preserve">106.1. </w:t>
      </w:r>
      <w:r w:rsidR="00460DE4" w:rsidRPr="0049406B">
        <w:rPr>
          <w:rFonts w:ascii="Times New Roman" w:eastAsia="Times New Roman" w:hAnsi="Times New Roman" w:cs="Times New Roman"/>
          <w:color w:val="000000"/>
          <w:sz w:val="24"/>
          <w:szCs w:val="24"/>
          <w:lang w:eastAsia="ro-RO"/>
        </w:rPr>
        <w:t xml:space="preserve">în cursul primului an în care organismul notificat supraveghează instalația în cauză: aceeași frecvență ca frecvența de eșantionare indicată în tabelele incluse la </w:t>
      </w:r>
      <w:proofErr w:type="spellStart"/>
      <w:r w:rsidR="00313325" w:rsidRPr="0049406B">
        <w:rPr>
          <w:rFonts w:ascii="Times New Roman" w:eastAsia="Times New Roman" w:hAnsi="Times New Roman" w:cs="Times New Roman"/>
          <w:color w:val="000000"/>
          <w:sz w:val="24"/>
          <w:szCs w:val="24"/>
          <w:lang w:eastAsia="ro-RO"/>
        </w:rPr>
        <w:t>subpct</w:t>
      </w:r>
      <w:proofErr w:type="spellEnd"/>
      <w:r w:rsidR="00313325" w:rsidRPr="0049406B">
        <w:rPr>
          <w:rFonts w:ascii="Times New Roman" w:eastAsia="Times New Roman" w:hAnsi="Times New Roman" w:cs="Times New Roman"/>
          <w:color w:val="000000"/>
          <w:sz w:val="24"/>
          <w:szCs w:val="24"/>
          <w:lang w:eastAsia="ro-RO"/>
        </w:rPr>
        <w:t>.</w:t>
      </w:r>
      <w:r w:rsidR="00A264CB" w:rsidRPr="0049406B">
        <w:rPr>
          <w:rFonts w:ascii="Times New Roman" w:eastAsia="Times New Roman" w:hAnsi="Times New Roman" w:cs="Times New Roman"/>
          <w:color w:val="000000"/>
          <w:sz w:val="24"/>
          <w:szCs w:val="24"/>
          <w:lang w:eastAsia="ro-RO"/>
        </w:rPr>
        <w:t xml:space="preserve"> 88.6.</w:t>
      </w:r>
      <w:r w:rsidR="00460DE4" w:rsidRPr="0049406B">
        <w:rPr>
          <w:rFonts w:ascii="Times New Roman" w:eastAsia="Times New Roman" w:hAnsi="Times New Roman" w:cs="Times New Roman"/>
          <w:color w:val="000000"/>
          <w:sz w:val="24"/>
          <w:szCs w:val="24"/>
          <w:lang w:eastAsia="ro-RO"/>
        </w:rPr>
        <w:t xml:space="preserve"> și, respectiv, la </w:t>
      </w:r>
      <w:r w:rsidR="00A264CB" w:rsidRPr="0049406B">
        <w:rPr>
          <w:rFonts w:ascii="Times New Roman" w:eastAsia="Times New Roman" w:hAnsi="Times New Roman" w:cs="Times New Roman"/>
          <w:color w:val="000000"/>
          <w:sz w:val="24"/>
          <w:szCs w:val="24"/>
          <w:lang w:eastAsia="ro-RO"/>
        </w:rPr>
        <w:t>subpct. 88.6.1.</w:t>
      </w:r>
      <w:r w:rsidR="00460DE4" w:rsidRPr="0049406B">
        <w:rPr>
          <w:rFonts w:ascii="Times New Roman" w:eastAsia="Times New Roman" w:hAnsi="Times New Roman" w:cs="Times New Roman"/>
          <w:color w:val="000000"/>
          <w:sz w:val="24"/>
          <w:szCs w:val="24"/>
          <w:lang w:eastAsia="ro-RO"/>
        </w:rPr>
        <w:t>; precum și</w:t>
      </w:r>
    </w:p>
    <w:p w:rsidR="00460DE4" w:rsidRPr="0049406B" w:rsidRDefault="00AB6D6E"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106.2. </w:t>
      </w:r>
      <w:r w:rsidR="00460DE4" w:rsidRPr="0049406B">
        <w:rPr>
          <w:rFonts w:ascii="Times New Roman" w:eastAsia="Times New Roman" w:hAnsi="Times New Roman" w:cs="Times New Roman"/>
          <w:color w:val="000000"/>
          <w:sz w:val="24"/>
          <w:szCs w:val="24"/>
          <w:lang w:eastAsia="ro-RO"/>
        </w:rPr>
        <w:t xml:space="preserve">în cursul următorilor ani de supraveghere: jumătate din frecvența de eșantionare indicată în tabelele incluse la </w:t>
      </w:r>
      <w:proofErr w:type="spellStart"/>
      <w:r w:rsidR="00930F12" w:rsidRPr="0049406B">
        <w:rPr>
          <w:rFonts w:ascii="Times New Roman" w:eastAsia="Times New Roman" w:hAnsi="Times New Roman" w:cs="Times New Roman"/>
          <w:color w:val="000000"/>
          <w:sz w:val="24"/>
          <w:szCs w:val="24"/>
          <w:lang w:eastAsia="ro-RO"/>
        </w:rPr>
        <w:t>subpct</w:t>
      </w:r>
      <w:proofErr w:type="spellEnd"/>
      <w:r w:rsidR="00930F12" w:rsidRPr="0049406B">
        <w:rPr>
          <w:rFonts w:ascii="Times New Roman" w:eastAsia="Times New Roman" w:hAnsi="Times New Roman" w:cs="Times New Roman"/>
          <w:color w:val="000000"/>
          <w:sz w:val="24"/>
          <w:szCs w:val="24"/>
          <w:lang w:eastAsia="ro-RO"/>
        </w:rPr>
        <w:t>. 88.6.</w:t>
      </w:r>
      <w:r w:rsidR="00460DE4" w:rsidRPr="0049406B">
        <w:rPr>
          <w:rFonts w:ascii="Times New Roman" w:eastAsia="Times New Roman" w:hAnsi="Times New Roman" w:cs="Times New Roman"/>
          <w:color w:val="000000"/>
          <w:sz w:val="24"/>
          <w:szCs w:val="24"/>
          <w:lang w:eastAsia="ro-RO"/>
        </w:rPr>
        <w:t xml:space="preserve"> și, respectiv, la </w:t>
      </w:r>
      <w:proofErr w:type="spellStart"/>
      <w:r w:rsidR="00930F12" w:rsidRPr="0049406B">
        <w:rPr>
          <w:rFonts w:ascii="Times New Roman" w:eastAsia="Times New Roman" w:hAnsi="Times New Roman" w:cs="Times New Roman"/>
          <w:color w:val="000000"/>
          <w:sz w:val="24"/>
          <w:szCs w:val="24"/>
          <w:lang w:eastAsia="ro-RO"/>
        </w:rPr>
        <w:t>subpct</w:t>
      </w:r>
      <w:proofErr w:type="spellEnd"/>
      <w:r w:rsidR="00460DE4" w:rsidRPr="0049406B">
        <w:rPr>
          <w:rFonts w:ascii="Times New Roman" w:eastAsia="Times New Roman" w:hAnsi="Times New Roman" w:cs="Times New Roman"/>
          <w:color w:val="000000"/>
          <w:sz w:val="24"/>
          <w:szCs w:val="24"/>
          <w:lang w:eastAsia="ro-RO"/>
        </w:rPr>
        <w:t>.</w:t>
      </w:r>
      <w:r w:rsidR="00930F12" w:rsidRPr="0049406B">
        <w:rPr>
          <w:rFonts w:ascii="Times New Roman" w:eastAsia="Times New Roman" w:hAnsi="Times New Roman" w:cs="Times New Roman"/>
          <w:color w:val="000000"/>
          <w:sz w:val="24"/>
          <w:szCs w:val="24"/>
          <w:lang w:eastAsia="ro-RO"/>
        </w:rPr>
        <w:t xml:space="preserve"> </w:t>
      </w:r>
      <w:r w:rsidR="003D0462" w:rsidRPr="0049406B">
        <w:rPr>
          <w:rFonts w:ascii="Times New Roman" w:eastAsia="Times New Roman" w:hAnsi="Times New Roman" w:cs="Times New Roman"/>
          <w:color w:val="000000"/>
          <w:sz w:val="24"/>
          <w:szCs w:val="24"/>
          <w:lang w:eastAsia="ro-RO"/>
        </w:rPr>
        <w:t>88.6.1.</w:t>
      </w:r>
    </w:p>
    <w:p w:rsidR="00460DE4" w:rsidRPr="0049406B" w:rsidRDefault="00460DE4" w:rsidP="00236C15">
      <w:pPr>
        <w:shd w:val="clear" w:color="auto" w:fill="FFFFFF"/>
        <w:spacing w:after="0" w:line="276" w:lineRule="auto"/>
        <w:jc w:val="both"/>
        <w:rPr>
          <w:rFonts w:ascii="Times New Roman" w:eastAsia="Times New Roman" w:hAnsi="Times New Roman" w:cs="Times New Roman"/>
          <w:b/>
          <w:bCs/>
          <w:color w:val="000000"/>
          <w:sz w:val="24"/>
          <w:szCs w:val="24"/>
          <w:lang w:eastAsia="ro-RO"/>
        </w:rPr>
      </w:pPr>
    </w:p>
    <w:p w:rsidR="00460DE4" w:rsidRPr="0049406B" w:rsidRDefault="00DC5280"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107.</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De asemenea, organismul notificat poate efectua vizite inopinate la producător. Cu ocazia unor asemenea vizite, organismul notificat poate, dacă este necesar, să efectueze sau să dispună efectuarea unor teste asupra produselor, destinate verificării bunei funcționări a sistemului de calitate. Organismul notificat furnizează producătorului un raport privind vizita și, în cazul efectuării unor teste, un raport de testare.</w:t>
      </w:r>
    </w:p>
    <w:p w:rsidR="00DC5280" w:rsidRPr="0049406B" w:rsidRDefault="00DC5280" w:rsidP="00236C15">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7-a</w:t>
      </w:r>
    </w:p>
    <w:p w:rsidR="00460DE4" w:rsidRPr="0049406B" w:rsidRDefault="00460DE4" w:rsidP="00236C15">
      <w:pPr>
        <w:shd w:val="clear" w:color="auto" w:fill="FFFFFF"/>
        <w:spacing w:after="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Marcajul CE și declarația de conformitate UE</w:t>
      </w:r>
    </w:p>
    <w:p w:rsidR="00460DE4" w:rsidRPr="0049406B" w:rsidRDefault="002A231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108</w:t>
      </w:r>
      <w:r w:rsidR="00460DE4" w:rsidRPr="0049406B">
        <w:rPr>
          <w:rFonts w:ascii="Times New Roman" w:eastAsia="Times New Roman" w:hAnsi="Times New Roman" w:cs="Times New Roman"/>
          <w:color w:val="000000"/>
          <w:sz w:val="24"/>
          <w:szCs w:val="24"/>
          <w:lang w:eastAsia="ro-RO"/>
        </w:rPr>
        <w:t>.</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aplică marcajul CE și, sub răspunderea organismului notificat menționat la p</w:t>
      </w:r>
      <w:r w:rsidR="001510FB" w:rsidRPr="0049406B">
        <w:rPr>
          <w:rFonts w:ascii="Times New Roman" w:eastAsia="Times New Roman" w:hAnsi="Times New Roman" w:cs="Times New Roman"/>
          <w:color w:val="000000"/>
          <w:sz w:val="24"/>
          <w:szCs w:val="24"/>
          <w:lang w:eastAsia="ro-RO"/>
        </w:rPr>
        <w:t xml:space="preserve">ct. </w:t>
      </w:r>
      <w:r w:rsidR="004E45E5" w:rsidRPr="0049406B">
        <w:rPr>
          <w:rFonts w:ascii="Times New Roman" w:eastAsia="Times New Roman" w:hAnsi="Times New Roman" w:cs="Times New Roman"/>
          <w:color w:val="000000"/>
          <w:sz w:val="24"/>
          <w:szCs w:val="24"/>
          <w:lang w:eastAsia="ro-RO"/>
        </w:rPr>
        <w:t>94.</w:t>
      </w:r>
      <w:r w:rsidR="00460DE4" w:rsidRPr="0049406B">
        <w:rPr>
          <w:rFonts w:ascii="Times New Roman" w:eastAsia="Times New Roman" w:hAnsi="Times New Roman" w:cs="Times New Roman"/>
          <w:color w:val="000000"/>
          <w:sz w:val="24"/>
          <w:szCs w:val="24"/>
          <w:lang w:eastAsia="ro-RO"/>
        </w:rPr>
        <w:t>, numărul de identificare al acestuia din urmă, în mod individual, pe fiecare ambalaj al produsului fertilizant UE care respectă cerințele aplicabile din prezentul regulament sau, atunci când produsul este livrat fără ambalaj, pe un document de însoțire a produsului fertilizant UE.</w:t>
      </w:r>
    </w:p>
    <w:p w:rsidR="00460DE4" w:rsidRPr="0049406B" w:rsidRDefault="004B296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109.</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Producătorul întocmește o declarație de conformitate UE scrisă pentru un produs fertilizant UE sau un tip de produs fertilizant UE și o păstrează, împreună cu documentația tehnică, la dispoziția autorităților naționale pe o perioadă de cinci ani după introducerea pe piață a produsului fertilizant UE. Declarația de conformitate UE identifică produsul fertilizant UE sau tipul de produs fertilizant UE pentru care a fost întocmită.</w:t>
      </w:r>
    </w:p>
    <w:p w:rsidR="00460DE4" w:rsidRPr="0049406B" w:rsidRDefault="004E45E5"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110.</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O copie a declarației de conformitate UE este pusă la dispoziția autorităților relevante, la cerere.</w:t>
      </w:r>
    </w:p>
    <w:p w:rsidR="004E45E5" w:rsidRPr="0049406B" w:rsidRDefault="004E45E5" w:rsidP="00236C15">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8-a</w:t>
      </w:r>
    </w:p>
    <w:p w:rsidR="00460DE4" w:rsidRPr="0049406B" w:rsidRDefault="00460DE4" w:rsidP="00236C15">
      <w:pPr>
        <w:shd w:val="clear" w:color="auto" w:fill="FFFFFF"/>
        <w:spacing w:after="12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bCs/>
          <w:color w:val="000000"/>
          <w:sz w:val="24"/>
          <w:szCs w:val="24"/>
          <w:lang w:eastAsia="ro-RO"/>
        </w:rPr>
        <w:lastRenderedPageBreak/>
        <w:t>Disponibilitatea documentației privind sistemul de calitate</w:t>
      </w:r>
    </w:p>
    <w:p w:rsidR="00460DE4" w:rsidRPr="0049406B" w:rsidRDefault="00974F6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111.</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Timp de cinci ani de la introducerea pe piață a produsului fertilizant UE, producătorul menține la dispoziția autorităților naționale:</w:t>
      </w:r>
    </w:p>
    <w:p w:rsidR="006D02B8" w:rsidRPr="0049406B" w:rsidRDefault="00974F64"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111.1. </w:t>
      </w:r>
      <w:r w:rsidR="00460DE4" w:rsidRPr="0049406B">
        <w:rPr>
          <w:rFonts w:ascii="Times New Roman" w:eastAsia="Times New Roman" w:hAnsi="Times New Roman" w:cs="Times New Roman"/>
          <w:color w:val="000000"/>
          <w:sz w:val="24"/>
          <w:szCs w:val="24"/>
          <w:lang w:eastAsia="ro-RO"/>
        </w:rPr>
        <w:t xml:space="preserve">documentația menționată la </w:t>
      </w:r>
      <w:r w:rsidR="006D6CAC" w:rsidRPr="0049406B">
        <w:rPr>
          <w:rFonts w:ascii="Times New Roman" w:eastAsia="Times New Roman" w:hAnsi="Times New Roman" w:cs="Times New Roman"/>
          <w:color w:val="000000"/>
          <w:sz w:val="24"/>
          <w:szCs w:val="24"/>
          <w:lang w:eastAsia="ro-RO"/>
        </w:rPr>
        <w:t>pct.</w:t>
      </w:r>
      <w:r w:rsidR="006D02B8" w:rsidRPr="0049406B">
        <w:rPr>
          <w:rFonts w:ascii="Times New Roman" w:eastAsia="Times New Roman" w:hAnsi="Times New Roman" w:cs="Times New Roman"/>
          <w:color w:val="000000"/>
          <w:sz w:val="24"/>
          <w:szCs w:val="24"/>
          <w:lang w:eastAsia="ro-RO"/>
        </w:rPr>
        <w:t xml:space="preserve"> 93.</w:t>
      </w:r>
      <w:r w:rsidR="00460DE4" w:rsidRPr="0049406B">
        <w:rPr>
          <w:rFonts w:ascii="Times New Roman" w:eastAsia="Times New Roman" w:hAnsi="Times New Roman" w:cs="Times New Roman"/>
          <w:color w:val="000000"/>
          <w:sz w:val="24"/>
          <w:szCs w:val="24"/>
          <w:lang w:eastAsia="ro-RO"/>
        </w:rPr>
        <w:t>;</w:t>
      </w:r>
    </w:p>
    <w:p w:rsidR="00460DE4" w:rsidRPr="0049406B" w:rsidRDefault="006D02B8"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111.2. </w:t>
      </w:r>
      <w:r w:rsidR="00460DE4" w:rsidRPr="0049406B">
        <w:rPr>
          <w:rFonts w:ascii="Times New Roman" w:eastAsia="Times New Roman" w:hAnsi="Times New Roman" w:cs="Times New Roman"/>
          <w:color w:val="000000"/>
          <w:sz w:val="24"/>
          <w:szCs w:val="24"/>
          <w:lang w:eastAsia="ro-RO"/>
        </w:rPr>
        <w:t>informațiile referitoare la modificările menționate la p</w:t>
      </w:r>
      <w:r w:rsidRPr="0049406B">
        <w:rPr>
          <w:rFonts w:ascii="Times New Roman" w:eastAsia="Times New Roman" w:hAnsi="Times New Roman" w:cs="Times New Roman"/>
          <w:color w:val="000000"/>
          <w:sz w:val="24"/>
          <w:szCs w:val="24"/>
          <w:lang w:eastAsia="ro-RO"/>
        </w:rPr>
        <w:t>ct. 100.</w:t>
      </w:r>
      <w:r w:rsidR="00460DE4" w:rsidRPr="0049406B">
        <w:rPr>
          <w:rFonts w:ascii="Times New Roman" w:eastAsia="Times New Roman" w:hAnsi="Times New Roman" w:cs="Times New Roman"/>
          <w:color w:val="000000"/>
          <w:sz w:val="24"/>
          <w:szCs w:val="24"/>
          <w:lang w:eastAsia="ro-RO"/>
        </w:rPr>
        <w:t xml:space="preserve"> și </w:t>
      </w:r>
      <w:r w:rsidRPr="0049406B">
        <w:rPr>
          <w:rFonts w:ascii="Times New Roman" w:eastAsia="Times New Roman" w:hAnsi="Times New Roman" w:cs="Times New Roman"/>
          <w:color w:val="000000"/>
          <w:sz w:val="24"/>
          <w:szCs w:val="24"/>
          <w:lang w:eastAsia="ro-RO"/>
        </w:rPr>
        <w:t>101.</w:t>
      </w:r>
      <w:r w:rsidR="00460DE4" w:rsidRPr="0049406B">
        <w:rPr>
          <w:rFonts w:ascii="Times New Roman" w:eastAsia="Times New Roman" w:hAnsi="Times New Roman" w:cs="Times New Roman"/>
          <w:color w:val="000000"/>
          <w:sz w:val="24"/>
          <w:szCs w:val="24"/>
          <w:lang w:eastAsia="ro-RO"/>
        </w:rPr>
        <w:t>, în forma în care au fost aprobate;</w:t>
      </w:r>
    </w:p>
    <w:p w:rsidR="00460DE4" w:rsidRPr="0049406B" w:rsidRDefault="00C25E66"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color w:val="000000"/>
          <w:sz w:val="24"/>
          <w:szCs w:val="24"/>
          <w:lang w:eastAsia="ro-RO"/>
        </w:rPr>
        <w:t xml:space="preserve">111.3. </w:t>
      </w:r>
      <w:r w:rsidR="00460DE4" w:rsidRPr="0049406B">
        <w:rPr>
          <w:rFonts w:ascii="Times New Roman" w:eastAsia="Times New Roman" w:hAnsi="Times New Roman" w:cs="Times New Roman"/>
          <w:color w:val="000000"/>
          <w:sz w:val="24"/>
          <w:szCs w:val="24"/>
          <w:lang w:eastAsia="ro-RO"/>
        </w:rPr>
        <w:t>deciziile și rapoartele organismului notificat prevăzute la p</w:t>
      </w:r>
      <w:r w:rsidRPr="0049406B">
        <w:rPr>
          <w:rFonts w:ascii="Times New Roman" w:eastAsia="Times New Roman" w:hAnsi="Times New Roman" w:cs="Times New Roman"/>
          <w:color w:val="000000"/>
          <w:sz w:val="24"/>
          <w:szCs w:val="24"/>
          <w:lang w:eastAsia="ro-RO"/>
        </w:rPr>
        <w:t>ct.102.</w:t>
      </w:r>
      <w:r w:rsidR="00460DE4" w:rsidRPr="0049406B">
        <w:rPr>
          <w:rFonts w:ascii="Times New Roman" w:eastAsia="Times New Roman" w:hAnsi="Times New Roman" w:cs="Times New Roman"/>
          <w:color w:val="000000"/>
          <w:sz w:val="24"/>
          <w:szCs w:val="24"/>
          <w:lang w:eastAsia="ro-RO"/>
        </w:rPr>
        <w:t>, p</w:t>
      </w:r>
      <w:r w:rsidRPr="0049406B">
        <w:rPr>
          <w:rFonts w:ascii="Times New Roman" w:eastAsia="Times New Roman" w:hAnsi="Times New Roman" w:cs="Times New Roman"/>
          <w:color w:val="000000"/>
          <w:sz w:val="24"/>
          <w:szCs w:val="24"/>
          <w:lang w:eastAsia="ro-RO"/>
        </w:rPr>
        <w:t>ct. 105.</w:t>
      </w:r>
      <w:r w:rsidR="00460DE4" w:rsidRPr="0049406B">
        <w:rPr>
          <w:rFonts w:ascii="Times New Roman" w:eastAsia="Times New Roman" w:hAnsi="Times New Roman" w:cs="Times New Roman"/>
          <w:color w:val="000000"/>
          <w:sz w:val="24"/>
          <w:szCs w:val="24"/>
          <w:lang w:eastAsia="ro-RO"/>
        </w:rPr>
        <w:t xml:space="preserve"> și </w:t>
      </w:r>
      <w:r w:rsidRPr="0049406B">
        <w:rPr>
          <w:rFonts w:ascii="Times New Roman" w:eastAsia="Times New Roman" w:hAnsi="Times New Roman" w:cs="Times New Roman"/>
          <w:color w:val="000000"/>
          <w:sz w:val="24"/>
          <w:szCs w:val="24"/>
          <w:lang w:eastAsia="ro-RO"/>
        </w:rPr>
        <w:t>pct. 107</w:t>
      </w:r>
      <w:r w:rsidR="00460DE4" w:rsidRPr="0049406B">
        <w:rPr>
          <w:rFonts w:ascii="Times New Roman" w:eastAsia="Times New Roman" w:hAnsi="Times New Roman" w:cs="Times New Roman"/>
          <w:color w:val="000000"/>
          <w:sz w:val="24"/>
          <w:szCs w:val="24"/>
          <w:lang w:eastAsia="ro-RO"/>
        </w:rPr>
        <w:t>.</w:t>
      </w:r>
    </w:p>
    <w:p w:rsidR="006D33A1" w:rsidRPr="0049406B" w:rsidRDefault="006D33A1" w:rsidP="00236C15">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Subsecțiunea a 9-a</w:t>
      </w:r>
    </w:p>
    <w:p w:rsidR="00460DE4" w:rsidRPr="0049406B" w:rsidRDefault="00460DE4" w:rsidP="00236C15">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Obligația de informare a organismelor notificate</w:t>
      </w:r>
    </w:p>
    <w:p w:rsidR="00460DE4" w:rsidRPr="0049406B" w:rsidRDefault="006D33A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112.</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Fiecare organism notificat își informează autoritatea de notificare cu privire la aprobările sistemelor de calitate emise sau retrase și, periodic sau la cerere, pune la dispoziția autorității sale de notificare lista aprobărilor sistemului de calitate pe care le-a refuzat, suspendat sau restricționat în alt mod.</w:t>
      </w:r>
    </w:p>
    <w:p w:rsidR="00460DE4" w:rsidRPr="0049406B" w:rsidRDefault="006D33A1"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113.</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Fiecare organism notificat informează celelalte organisme notificate în legătură cu aprobările sistemului de calitate pe care le-a refuzat, retras, suspendat sau restricționat în alt mod și, la cerere, în legătură cu aprobările sistemului de calitate pe care le-a emis.</w:t>
      </w:r>
    </w:p>
    <w:p w:rsidR="006D33A1" w:rsidRPr="0049406B" w:rsidRDefault="006D33A1" w:rsidP="00236C15">
      <w:pPr>
        <w:shd w:val="clear" w:color="auto" w:fill="FFFFFF"/>
        <w:spacing w:after="0" w:line="276" w:lineRule="auto"/>
        <w:jc w:val="center"/>
        <w:rPr>
          <w:rFonts w:ascii="Times New Roman" w:eastAsia="Times New Roman" w:hAnsi="Times New Roman" w:cs="Times New Roman"/>
          <w:b/>
          <w:color w:val="000000"/>
          <w:sz w:val="24"/>
          <w:szCs w:val="24"/>
          <w:lang w:eastAsia="ro-RO"/>
        </w:rPr>
      </w:pPr>
      <w:r w:rsidRPr="0049406B">
        <w:rPr>
          <w:rFonts w:ascii="Times New Roman" w:eastAsia="Times New Roman" w:hAnsi="Times New Roman" w:cs="Times New Roman"/>
          <w:b/>
          <w:color w:val="000000"/>
          <w:sz w:val="24"/>
          <w:szCs w:val="24"/>
          <w:lang w:eastAsia="ro-RO"/>
        </w:rPr>
        <w:t xml:space="preserve">Subsecțiunea a </w:t>
      </w:r>
      <w:r w:rsidR="00297129" w:rsidRPr="0049406B">
        <w:rPr>
          <w:rFonts w:ascii="Times New Roman" w:eastAsia="Times New Roman" w:hAnsi="Times New Roman" w:cs="Times New Roman"/>
          <w:b/>
          <w:color w:val="000000"/>
          <w:sz w:val="24"/>
          <w:szCs w:val="24"/>
          <w:lang w:eastAsia="ro-RO"/>
        </w:rPr>
        <w:t>10</w:t>
      </w:r>
      <w:r w:rsidRPr="0049406B">
        <w:rPr>
          <w:rFonts w:ascii="Times New Roman" w:eastAsia="Times New Roman" w:hAnsi="Times New Roman" w:cs="Times New Roman"/>
          <w:b/>
          <w:color w:val="000000"/>
          <w:sz w:val="24"/>
          <w:szCs w:val="24"/>
          <w:lang w:eastAsia="ro-RO"/>
        </w:rPr>
        <w:t>-a</w:t>
      </w:r>
    </w:p>
    <w:p w:rsidR="00460DE4" w:rsidRPr="0049406B" w:rsidRDefault="00460DE4" w:rsidP="00236C15">
      <w:pPr>
        <w:shd w:val="clear" w:color="auto" w:fill="FFFFFF"/>
        <w:spacing w:after="120" w:line="276" w:lineRule="auto"/>
        <w:jc w:val="center"/>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bCs/>
          <w:color w:val="000000"/>
          <w:sz w:val="24"/>
          <w:szCs w:val="24"/>
          <w:lang w:eastAsia="ro-RO"/>
        </w:rPr>
        <w:t>Reprezentantul autorizat</w:t>
      </w:r>
    </w:p>
    <w:p w:rsidR="00460DE4" w:rsidRPr="00DB0E34" w:rsidRDefault="00297129" w:rsidP="00236C15">
      <w:pPr>
        <w:shd w:val="clear" w:color="auto" w:fill="FFFFFF"/>
        <w:spacing w:after="0" w:line="276" w:lineRule="auto"/>
        <w:jc w:val="both"/>
        <w:rPr>
          <w:rFonts w:ascii="Times New Roman" w:eastAsia="Times New Roman" w:hAnsi="Times New Roman" w:cs="Times New Roman"/>
          <w:color w:val="000000"/>
          <w:sz w:val="24"/>
          <w:szCs w:val="24"/>
          <w:lang w:eastAsia="ro-RO"/>
        </w:rPr>
      </w:pPr>
      <w:r w:rsidRPr="0049406B">
        <w:rPr>
          <w:rFonts w:ascii="Times New Roman" w:eastAsia="Times New Roman" w:hAnsi="Times New Roman" w:cs="Times New Roman"/>
          <w:b/>
          <w:color w:val="000000"/>
          <w:sz w:val="24"/>
          <w:szCs w:val="24"/>
          <w:lang w:eastAsia="ro-RO"/>
        </w:rPr>
        <w:t>114.</w:t>
      </w:r>
      <w:r w:rsidRPr="0049406B">
        <w:rPr>
          <w:rFonts w:ascii="Times New Roman" w:eastAsia="Times New Roman" w:hAnsi="Times New Roman" w:cs="Times New Roman"/>
          <w:color w:val="000000"/>
          <w:sz w:val="24"/>
          <w:szCs w:val="24"/>
          <w:lang w:eastAsia="ro-RO"/>
        </w:rPr>
        <w:t xml:space="preserve"> </w:t>
      </w:r>
      <w:r w:rsidR="00460DE4" w:rsidRPr="0049406B">
        <w:rPr>
          <w:rFonts w:ascii="Times New Roman" w:eastAsia="Times New Roman" w:hAnsi="Times New Roman" w:cs="Times New Roman"/>
          <w:color w:val="000000"/>
          <w:sz w:val="24"/>
          <w:szCs w:val="24"/>
          <w:lang w:eastAsia="ro-RO"/>
        </w:rPr>
        <w:t xml:space="preserve">Obligațiile producătorului stabilite la </w:t>
      </w:r>
      <w:r w:rsidR="009D6691" w:rsidRPr="0049406B">
        <w:rPr>
          <w:rFonts w:ascii="Times New Roman" w:eastAsia="Times New Roman" w:hAnsi="Times New Roman" w:cs="Times New Roman"/>
          <w:color w:val="000000"/>
          <w:sz w:val="24"/>
          <w:szCs w:val="24"/>
          <w:lang w:eastAsia="ro-RO"/>
        </w:rPr>
        <w:t xml:space="preserve">subsecțiunea a </w:t>
      </w:r>
      <w:r w:rsidR="00460DE4" w:rsidRPr="0049406B">
        <w:rPr>
          <w:rFonts w:ascii="Times New Roman" w:eastAsia="Times New Roman" w:hAnsi="Times New Roman" w:cs="Times New Roman"/>
          <w:color w:val="000000"/>
          <w:sz w:val="24"/>
          <w:szCs w:val="24"/>
          <w:lang w:eastAsia="ro-RO"/>
        </w:rPr>
        <w:t>3</w:t>
      </w:r>
      <w:r w:rsidR="00BD5751" w:rsidRPr="0049406B">
        <w:rPr>
          <w:rFonts w:ascii="Times New Roman" w:eastAsia="Times New Roman" w:hAnsi="Times New Roman" w:cs="Times New Roman"/>
          <w:color w:val="000000"/>
          <w:sz w:val="24"/>
          <w:szCs w:val="24"/>
          <w:lang w:eastAsia="ro-RO"/>
        </w:rPr>
        <w:t>-a</w:t>
      </w:r>
      <w:r w:rsidR="00460DE4" w:rsidRPr="0049406B">
        <w:rPr>
          <w:rFonts w:ascii="Times New Roman" w:eastAsia="Times New Roman" w:hAnsi="Times New Roman" w:cs="Times New Roman"/>
          <w:color w:val="000000"/>
          <w:sz w:val="24"/>
          <w:szCs w:val="24"/>
          <w:lang w:eastAsia="ro-RO"/>
        </w:rPr>
        <w:t>,</w:t>
      </w:r>
      <w:r w:rsidR="00BD5751" w:rsidRPr="0049406B">
        <w:rPr>
          <w:rFonts w:ascii="Times New Roman" w:eastAsia="Times New Roman" w:hAnsi="Times New Roman" w:cs="Times New Roman"/>
          <w:color w:val="000000"/>
          <w:sz w:val="24"/>
          <w:szCs w:val="24"/>
          <w:lang w:eastAsia="ro-RO"/>
        </w:rPr>
        <w:t xml:space="preserve"> a 7-a, a 8-a</w:t>
      </w:r>
      <w:r w:rsidR="00FE7F21" w:rsidRPr="0049406B">
        <w:rPr>
          <w:rFonts w:ascii="Times New Roman" w:eastAsia="Times New Roman" w:hAnsi="Times New Roman" w:cs="Times New Roman"/>
          <w:color w:val="000000"/>
          <w:sz w:val="24"/>
          <w:szCs w:val="24"/>
          <w:lang w:eastAsia="ro-RO"/>
        </w:rPr>
        <w:t>,</w:t>
      </w:r>
      <w:r w:rsidR="00BD5751" w:rsidRPr="0049406B">
        <w:rPr>
          <w:rFonts w:ascii="Times New Roman" w:eastAsia="Times New Roman" w:hAnsi="Times New Roman" w:cs="Times New Roman"/>
          <w:color w:val="000000"/>
          <w:sz w:val="24"/>
          <w:szCs w:val="24"/>
          <w:lang w:eastAsia="ro-RO"/>
        </w:rPr>
        <w:t xml:space="preserve"> pct.</w:t>
      </w:r>
      <w:r w:rsidR="00FE7F21" w:rsidRPr="0049406B">
        <w:rPr>
          <w:rFonts w:ascii="Times New Roman" w:eastAsia="Times New Roman" w:hAnsi="Times New Roman" w:cs="Times New Roman"/>
          <w:color w:val="000000"/>
          <w:sz w:val="24"/>
          <w:szCs w:val="24"/>
          <w:lang w:eastAsia="ro-RO"/>
        </w:rPr>
        <w:t xml:space="preserve">94, și 100., </w:t>
      </w:r>
      <w:r w:rsidR="00460DE4" w:rsidRPr="0049406B">
        <w:rPr>
          <w:rFonts w:ascii="Times New Roman" w:eastAsia="Times New Roman" w:hAnsi="Times New Roman" w:cs="Times New Roman"/>
          <w:color w:val="000000"/>
          <w:sz w:val="24"/>
          <w:szCs w:val="24"/>
          <w:lang w:eastAsia="ro-RO"/>
        </w:rPr>
        <w:t>pot fi îndeplinite de către reprezentantul său autorizat, în numele său și pe răspunderea sa, cu condiția ca acestea să fie menționate în mandat.</w:t>
      </w:r>
    </w:p>
    <w:p w:rsidR="00460DE4" w:rsidRPr="00DB0E34" w:rsidRDefault="00460DE4" w:rsidP="002A76C4">
      <w:pPr>
        <w:shd w:val="clear" w:color="auto" w:fill="FFFFFF"/>
        <w:spacing w:after="150" w:line="240" w:lineRule="auto"/>
        <w:rPr>
          <w:rFonts w:ascii="Times New Roman" w:eastAsia="Times New Roman" w:hAnsi="Times New Roman" w:cs="Times New Roman"/>
          <w:color w:val="000000"/>
          <w:sz w:val="24"/>
          <w:szCs w:val="24"/>
          <w:lang w:eastAsia="ro-RO"/>
        </w:rPr>
      </w:pPr>
    </w:p>
    <w:p w:rsidR="00460DE4" w:rsidRPr="00DB0E34" w:rsidRDefault="00460DE4" w:rsidP="002A76C4">
      <w:pPr>
        <w:spacing w:before="300" w:after="300" w:line="240" w:lineRule="auto"/>
        <w:rPr>
          <w:rFonts w:ascii="Times New Roman" w:eastAsia="Times New Roman" w:hAnsi="Times New Roman" w:cs="Times New Roman"/>
          <w:sz w:val="24"/>
          <w:szCs w:val="24"/>
          <w:lang w:eastAsia="ro-RO"/>
        </w:rPr>
      </w:pPr>
    </w:p>
    <w:p w:rsidR="00F60AD8" w:rsidRPr="00DB0E34" w:rsidRDefault="00F60AD8" w:rsidP="002A76C4">
      <w:pPr>
        <w:rPr>
          <w:rFonts w:ascii="Times New Roman" w:hAnsi="Times New Roman" w:cs="Times New Roman"/>
          <w:sz w:val="24"/>
          <w:szCs w:val="24"/>
        </w:rPr>
      </w:pPr>
    </w:p>
    <w:sectPr w:rsidR="00F60AD8" w:rsidRPr="00DB0E34" w:rsidSect="00BA3D8C">
      <w:headerReference w:type="default" r:id="rId13"/>
      <w:pgSz w:w="11906" w:h="16838"/>
      <w:pgMar w:top="1440" w:right="849"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D4B" w:rsidRDefault="00590D4B" w:rsidP="007168D5">
      <w:pPr>
        <w:spacing w:after="0" w:line="240" w:lineRule="auto"/>
      </w:pPr>
      <w:r>
        <w:separator/>
      </w:r>
    </w:p>
  </w:endnote>
  <w:endnote w:type="continuationSeparator" w:id="0">
    <w:p w:rsidR="00590D4B" w:rsidRDefault="00590D4B" w:rsidP="0071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D4B" w:rsidRDefault="00590D4B" w:rsidP="007168D5">
      <w:pPr>
        <w:spacing w:after="0" w:line="240" w:lineRule="auto"/>
      </w:pPr>
      <w:r>
        <w:separator/>
      </w:r>
    </w:p>
  </w:footnote>
  <w:footnote w:type="continuationSeparator" w:id="0">
    <w:p w:rsidR="00590D4B" w:rsidRDefault="00590D4B" w:rsidP="00716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6B2" w:rsidRPr="00442DF8" w:rsidRDefault="00DE46B2" w:rsidP="007168D5">
    <w:pPr>
      <w:pStyle w:val="Antet"/>
      <w:jc w:val="right"/>
      <w:rPr>
        <w:rFonts w:ascii="Times New Roman" w:hAnsi="Times New Roman"/>
        <w:b/>
        <w:sz w:val="32"/>
        <w:szCs w:val="32"/>
      </w:rPr>
    </w:pPr>
    <w:r w:rsidRPr="00442DF8">
      <w:rPr>
        <w:rFonts w:ascii="Times New Roman" w:hAnsi="Times New Roman"/>
        <w:b/>
        <w:sz w:val="32"/>
        <w:szCs w:val="32"/>
      </w:rPr>
      <w:t>UE</w:t>
    </w:r>
  </w:p>
  <w:p w:rsidR="00DE46B2" w:rsidRPr="007168D5" w:rsidRDefault="00DE46B2" w:rsidP="007168D5">
    <w:pPr>
      <w:pStyle w:val="Antet"/>
      <w:jc w:val="right"/>
      <w:rPr>
        <w:rFonts w:ascii="Times New Roman" w:hAnsi="Times New Roman"/>
        <w:i/>
      </w:rPr>
    </w:pPr>
    <w:r w:rsidRPr="00CD71CB">
      <w:rPr>
        <w:rFonts w:ascii="Times New Roman" w:hAnsi="Times New Roman"/>
        <w:i/>
      </w:rPr>
      <w:t>Proiect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6049"/>
    <w:multiLevelType w:val="multilevel"/>
    <w:tmpl w:val="3D486F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F5318B"/>
    <w:multiLevelType w:val="multilevel"/>
    <w:tmpl w:val="8BD85E1C"/>
    <w:lvl w:ilvl="0">
      <w:start w:val="1"/>
      <w:numFmt w:val="decimal"/>
      <w:lvlText w:val="%1."/>
      <w:lvlJc w:val="left"/>
      <w:pPr>
        <w:ind w:left="-360" w:hanging="360"/>
      </w:pPr>
      <w:rPr>
        <w:rFonts w:hint="default"/>
        <w:b w:val="0"/>
      </w:rPr>
    </w:lvl>
    <w:lvl w:ilvl="1">
      <w:start w:val="1"/>
      <w:numFmt w:val="decimal"/>
      <w:isLgl/>
      <w:lvlText w:val="%1.%2."/>
      <w:lvlJc w:val="left"/>
      <w:pPr>
        <w:ind w:left="-300" w:hanging="420"/>
      </w:pPr>
      <w:rPr>
        <w:rFonts w:hint="default"/>
      </w:rPr>
    </w:lvl>
    <w:lvl w:ilvl="2">
      <w:start w:val="1"/>
      <w:numFmt w:val="decimal"/>
      <w:isLgl/>
      <w:lvlText w:val="%1.%2.%3."/>
      <w:lvlJc w:val="left"/>
      <w:pPr>
        <w:ind w:left="0" w:hanging="720"/>
      </w:pPr>
      <w:rPr>
        <w:rFonts w:hint="default"/>
      </w:rPr>
    </w:lvl>
    <w:lvl w:ilvl="3">
      <w:start w:val="1"/>
      <w:numFmt w:val="decimal"/>
      <w:isLgl/>
      <w:lvlText w:val="%1.%2.%3.%4."/>
      <w:lvlJc w:val="left"/>
      <w:pPr>
        <w:ind w:left="0" w:hanging="720"/>
      </w:pPr>
      <w:rPr>
        <w:rFonts w:hint="default"/>
      </w:rPr>
    </w:lvl>
    <w:lvl w:ilvl="4">
      <w:start w:val="1"/>
      <w:numFmt w:val="decimal"/>
      <w:isLgl/>
      <w:lvlText w:val="%1.%2.%3.%4.%5."/>
      <w:lvlJc w:val="left"/>
      <w:pPr>
        <w:ind w:left="360" w:hanging="1080"/>
      </w:pPr>
      <w:rPr>
        <w:rFonts w:hint="default"/>
      </w:rPr>
    </w:lvl>
    <w:lvl w:ilvl="5">
      <w:start w:val="1"/>
      <w:numFmt w:val="decimal"/>
      <w:isLgl/>
      <w:lvlText w:val="%1.%2.%3.%4.%5.%6."/>
      <w:lvlJc w:val="left"/>
      <w:pPr>
        <w:ind w:left="360" w:hanging="1080"/>
      </w:pPr>
      <w:rPr>
        <w:rFonts w:hint="default"/>
      </w:rPr>
    </w:lvl>
    <w:lvl w:ilvl="6">
      <w:start w:val="1"/>
      <w:numFmt w:val="decimal"/>
      <w:isLgl/>
      <w:lvlText w:val="%1.%2.%3.%4.%5.%6.%7."/>
      <w:lvlJc w:val="left"/>
      <w:pPr>
        <w:ind w:left="720" w:hanging="1440"/>
      </w:pPr>
      <w:rPr>
        <w:rFonts w:hint="default"/>
      </w:rPr>
    </w:lvl>
    <w:lvl w:ilvl="7">
      <w:start w:val="1"/>
      <w:numFmt w:val="decimal"/>
      <w:isLgl/>
      <w:lvlText w:val="%1.%2.%3.%4.%5.%6.%7.%8."/>
      <w:lvlJc w:val="left"/>
      <w:pPr>
        <w:ind w:left="720" w:hanging="1440"/>
      </w:pPr>
      <w:rPr>
        <w:rFonts w:hint="default"/>
      </w:rPr>
    </w:lvl>
    <w:lvl w:ilvl="8">
      <w:start w:val="1"/>
      <w:numFmt w:val="decimal"/>
      <w:isLgl/>
      <w:lvlText w:val="%1.%2.%3.%4.%5.%6.%7.%8.%9."/>
      <w:lvlJc w:val="left"/>
      <w:pPr>
        <w:ind w:left="1080" w:hanging="1800"/>
      </w:pPr>
      <w:rPr>
        <w:rFonts w:hint="default"/>
      </w:rPr>
    </w:lvl>
  </w:abstractNum>
  <w:abstractNum w:abstractNumId="2" w15:restartNumberingAfterBreak="0">
    <w:nsid w:val="49E34B96"/>
    <w:multiLevelType w:val="hybridMultilevel"/>
    <w:tmpl w:val="575CBA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6855432F"/>
    <w:multiLevelType w:val="multilevel"/>
    <w:tmpl w:val="51DCE0C6"/>
    <w:lvl w:ilvl="0">
      <w:start w:val="1"/>
      <w:numFmt w:val="decimal"/>
      <w:lvlText w:val="%1"/>
      <w:lvlJc w:val="left"/>
      <w:pPr>
        <w:ind w:left="360" w:hanging="360"/>
      </w:pPr>
      <w:rPr>
        <w:rFonts w:hint="default"/>
        <w:b/>
        <w:color w:val="4472C4" w:themeColor="accent1"/>
      </w:rPr>
    </w:lvl>
    <w:lvl w:ilvl="1">
      <w:start w:val="1"/>
      <w:numFmt w:val="decimal"/>
      <w:lvlText w:val="%1.%2"/>
      <w:lvlJc w:val="left"/>
      <w:pPr>
        <w:ind w:left="-360" w:hanging="360"/>
      </w:pPr>
      <w:rPr>
        <w:rFonts w:hint="default"/>
        <w:b/>
        <w:color w:val="4472C4" w:themeColor="accent1"/>
      </w:rPr>
    </w:lvl>
    <w:lvl w:ilvl="2">
      <w:start w:val="1"/>
      <w:numFmt w:val="decimal"/>
      <w:lvlText w:val="%1.%2.%3"/>
      <w:lvlJc w:val="left"/>
      <w:pPr>
        <w:ind w:left="-720" w:hanging="720"/>
      </w:pPr>
      <w:rPr>
        <w:rFonts w:hint="default"/>
        <w:b/>
        <w:color w:val="4472C4" w:themeColor="accent1"/>
      </w:rPr>
    </w:lvl>
    <w:lvl w:ilvl="3">
      <w:start w:val="1"/>
      <w:numFmt w:val="decimal"/>
      <w:lvlText w:val="%1.%2.%3.%4"/>
      <w:lvlJc w:val="left"/>
      <w:pPr>
        <w:ind w:left="-1440" w:hanging="720"/>
      </w:pPr>
      <w:rPr>
        <w:rFonts w:hint="default"/>
        <w:b/>
        <w:color w:val="4472C4" w:themeColor="accent1"/>
      </w:rPr>
    </w:lvl>
    <w:lvl w:ilvl="4">
      <w:start w:val="1"/>
      <w:numFmt w:val="decimal"/>
      <w:lvlText w:val="%1.%2.%3.%4.%5"/>
      <w:lvlJc w:val="left"/>
      <w:pPr>
        <w:ind w:left="-1800" w:hanging="1080"/>
      </w:pPr>
      <w:rPr>
        <w:rFonts w:hint="default"/>
        <w:b/>
        <w:color w:val="4472C4" w:themeColor="accent1"/>
      </w:rPr>
    </w:lvl>
    <w:lvl w:ilvl="5">
      <w:start w:val="1"/>
      <w:numFmt w:val="decimal"/>
      <w:lvlText w:val="%1.%2.%3.%4.%5.%6"/>
      <w:lvlJc w:val="left"/>
      <w:pPr>
        <w:ind w:left="-2520" w:hanging="1080"/>
      </w:pPr>
      <w:rPr>
        <w:rFonts w:hint="default"/>
        <w:b/>
        <w:color w:val="4472C4" w:themeColor="accent1"/>
      </w:rPr>
    </w:lvl>
    <w:lvl w:ilvl="6">
      <w:start w:val="1"/>
      <w:numFmt w:val="decimal"/>
      <w:lvlText w:val="%1.%2.%3.%4.%5.%6.%7"/>
      <w:lvlJc w:val="left"/>
      <w:pPr>
        <w:ind w:left="-2880" w:hanging="1440"/>
      </w:pPr>
      <w:rPr>
        <w:rFonts w:hint="default"/>
        <w:b/>
        <w:color w:val="4472C4" w:themeColor="accent1"/>
      </w:rPr>
    </w:lvl>
    <w:lvl w:ilvl="7">
      <w:start w:val="1"/>
      <w:numFmt w:val="decimal"/>
      <w:lvlText w:val="%1.%2.%3.%4.%5.%6.%7.%8"/>
      <w:lvlJc w:val="left"/>
      <w:pPr>
        <w:ind w:left="-3600" w:hanging="1440"/>
      </w:pPr>
      <w:rPr>
        <w:rFonts w:hint="default"/>
        <w:b/>
        <w:color w:val="4472C4" w:themeColor="accent1"/>
      </w:rPr>
    </w:lvl>
    <w:lvl w:ilvl="8">
      <w:start w:val="1"/>
      <w:numFmt w:val="decimal"/>
      <w:lvlText w:val="%1.%2.%3.%4.%5.%6.%7.%8.%9"/>
      <w:lvlJc w:val="left"/>
      <w:pPr>
        <w:ind w:left="-3960" w:hanging="1800"/>
      </w:pPr>
      <w:rPr>
        <w:rFonts w:hint="default"/>
        <w:b/>
        <w:color w:val="4472C4" w:themeColor="accent1"/>
      </w:rPr>
    </w:lvl>
  </w:abstractNum>
  <w:abstractNum w:abstractNumId="4" w15:restartNumberingAfterBreak="0">
    <w:nsid w:val="78604745"/>
    <w:multiLevelType w:val="hybridMultilevel"/>
    <w:tmpl w:val="EC1EE3FA"/>
    <w:lvl w:ilvl="0" w:tplc="598CC6C4">
      <w:start w:val="1"/>
      <w:numFmt w:val="decimal"/>
      <w:lvlText w:val="%1."/>
      <w:lvlJc w:val="left"/>
      <w:pPr>
        <w:ind w:left="720" w:hanging="360"/>
      </w:pPr>
      <w:rPr>
        <w:rFonts w:ascii="Times New Roman" w:eastAsiaTheme="minorHAnsi" w:hAnsi="Times New Roman" w:cs="Times New Roman" w:hint="default"/>
        <w:i w:val="0"/>
        <w:color w:val="auto"/>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E4"/>
    <w:rsid w:val="000017CC"/>
    <w:rsid w:val="000051B2"/>
    <w:rsid w:val="00010290"/>
    <w:rsid w:val="00010CAE"/>
    <w:rsid w:val="000145AF"/>
    <w:rsid w:val="00021BDF"/>
    <w:rsid w:val="00022385"/>
    <w:rsid w:val="00022DFE"/>
    <w:rsid w:val="000236A8"/>
    <w:rsid w:val="00023FF3"/>
    <w:rsid w:val="00024F58"/>
    <w:rsid w:val="00026EA2"/>
    <w:rsid w:val="00027259"/>
    <w:rsid w:val="0003112F"/>
    <w:rsid w:val="00032AFA"/>
    <w:rsid w:val="00033F65"/>
    <w:rsid w:val="000353E8"/>
    <w:rsid w:val="00035A6C"/>
    <w:rsid w:val="00037C7A"/>
    <w:rsid w:val="00041351"/>
    <w:rsid w:val="00041600"/>
    <w:rsid w:val="00041E1F"/>
    <w:rsid w:val="0004564E"/>
    <w:rsid w:val="000512C8"/>
    <w:rsid w:val="000517C2"/>
    <w:rsid w:val="000540B6"/>
    <w:rsid w:val="00054AB2"/>
    <w:rsid w:val="00055F40"/>
    <w:rsid w:val="000567A4"/>
    <w:rsid w:val="000601FB"/>
    <w:rsid w:val="00060B63"/>
    <w:rsid w:val="000621D4"/>
    <w:rsid w:val="00063DAD"/>
    <w:rsid w:val="0007223A"/>
    <w:rsid w:val="00072DC6"/>
    <w:rsid w:val="000818AE"/>
    <w:rsid w:val="00090AF3"/>
    <w:rsid w:val="000929BF"/>
    <w:rsid w:val="0009351E"/>
    <w:rsid w:val="00093872"/>
    <w:rsid w:val="00093E3E"/>
    <w:rsid w:val="00094740"/>
    <w:rsid w:val="000963EE"/>
    <w:rsid w:val="000A5EA6"/>
    <w:rsid w:val="000A6254"/>
    <w:rsid w:val="000B1775"/>
    <w:rsid w:val="000B3442"/>
    <w:rsid w:val="000B7EF6"/>
    <w:rsid w:val="000C0A9A"/>
    <w:rsid w:val="000C119C"/>
    <w:rsid w:val="000C13E5"/>
    <w:rsid w:val="000C20B0"/>
    <w:rsid w:val="000C53B4"/>
    <w:rsid w:val="000C5F22"/>
    <w:rsid w:val="000C6995"/>
    <w:rsid w:val="000D21CA"/>
    <w:rsid w:val="000D3669"/>
    <w:rsid w:val="000D658E"/>
    <w:rsid w:val="000E20E6"/>
    <w:rsid w:val="000E3B15"/>
    <w:rsid w:val="000E5D3C"/>
    <w:rsid w:val="000E5E5D"/>
    <w:rsid w:val="000F3F5D"/>
    <w:rsid w:val="000F616D"/>
    <w:rsid w:val="000F65B5"/>
    <w:rsid w:val="000F696B"/>
    <w:rsid w:val="000F74F1"/>
    <w:rsid w:val="001006A7"/>
    <w:rsid w:val="00104378"/>
    <w:rsid w:val="0010770F"/>
    <w:rsid w:val="00110331"/>
    <w:rsid w:val="001107CB"/>
    <w:rsid w:val="00117B86"/>
    <w:rsid w:val="001200BA"/>
    <w:rsid w:val="00121AD7"/>
    <w:rsid w:val="00122571"/>
    <w:rsid w:val="00123302"/>
    <w:rsid w:val="00124845"/>
    <w:rsid w:val="00126676"/>
    <w:rsid w:val="00126A31"/>
    <w:rsid w:val="00130A5C"/>
    <w:rsid w:val="00131433"/>
    <w:rsid w:val="00136FAA"/>
    <w:rsid w:val="00141C4D"/>
    <w:rsid w:val="00144B53"/>
    <w:rsid w:val="00145AFF"/>
    <w:rsid w:val="00145D8C"/>
    <w:rsid w:val="00147FC1"/>
    <w:rsid w:val="00150F02"/>
    <w:rsid w:val="001510FB"/>
    <w:rsid w:val="001553F2"/>
    <w:rsid w:val="001559D3"/>
    <w:rsid w:val="001573F4"/>
    <w:rsid w:val="00160586"/>
    <w:rsid w:val="0016212A"/>
    <w:rsid w:val="00163C09"/>
    <w:rsid w:val="00165BB1"/>
    <w:rsid w:val="00170DAA"/>
    <w:rsid w:val="001719AF"/>
    <w:rsid w:val="00172960"/>
    <w:rsid w:val="00176001"/>
    <w:rsid w:val="001778BE"/>
    <w:rsid w:val="00181AF2"/>
    <w:rsid w:val="001847AA"/>
    <w:rsid w:val="00186FEE"/>
    <w:rsid w:val="001907A0"/>
    <w:rsid w:val="00190B5D"/>
    <w:rsid w:val="00194584"/>
    <w:rsid w:val="001A32EF"/>
    <w:rsid w:val="001A3D29"/>
    <w:rsid w:val="001A4ECF"/>
    <w:rsid w:val="001A69BD"/>
    <w:rsid w:val="001B2AE6"/>
    <w:rsid w:val="001B418A"/>
    <w:rsid w:val="001B4849"/>
    <w:rsid w:val="001C173C"/>
    <w:rsid w:val="001C2891"/>
    <w:rsid w:val="001C550D"/>
    <w:rsid w:val="001C67E9"/>
    <w:rsid w:val="001D33CE"/>
    <w:rsid w:val="001D3EEB"/>
    <w:rsid w:val="001D43B4"/>
    <w:rsid w:val="001D5629"/>
    <w:rsid w:val="001E07A7"/>
    <w:rsid w:val="001E3BC0"/>
    <w:rsid w:val="001E7594"/>
    <w:rsid w:val="001F1C74"/>
    <w:rsid w:val="001F3805"/>
    <w:rsid w:val="001F3A0D"/>
    <w:rsid w:val="001F7239"/>
    <w:rsid w:val="001F7364"/>
    <w:rsid w:val="00201361"/>
    <w:rsid w:val="00203BFE"/>
    <w:rsid w:val="00204BA8"/>
    <w:rsid w:val="00206C46"/>
    <w:rsid w:val="002124DE"/>
    <w:rsid w:val="002130A7"/>
    <w:rsid w:val="00217717"/>
    <w:rsid w:val="0022009D"/>
    <w:rsid w:val="00223059"/>
    <w:rsid w:val="00223270"/>
    <w:rsid w:val="0022421F"/>
    <w:rsid w:val="002305D4"/>
    <w:rsid w:val="00230E29"/>
    <w:rsid w:val="00231F78"/>
    <w:rsid w:val="00234CFC"/>
    <w:rsid w:val="00236C15"/>
    <w:rsid w:val="0024517E"/>
    <w:rsid w:val="0024545E"/>
    <w:rsid w:val="00247BF4"/>
    <w:rsid w:val="00250C6C"/>
    <w:rsid w:val="00250E36"/>
    <w:rsid w:val="0025488E"/>
    <w:rsid w:val="00254BED"/>
    <w:rsid w:val="00257DE5"/>
    <w:rsid w:val="00262E48"/>
    <w:rsid w:val="00263ABE"/>
    <w:rsid w:val="0026634C"/>
    <w:rsid w:val="00266FC1"/>
    <w:rsid w:val="002703B0"/>
    <w:rsid w:val="00270BAB"/>
    <w:rsid w:val="0027147D"/>
    <w:rsid w:val="00273CBB"/>
    <w:rsid w:val="002750E2"/>
    <w:rsid w:val="00277E84"/>
    <w:rsid w:val="00280E15"/>
    <w:rsid w:val="002812D1"/>
    <w:rsid w:val="00281DF6"/>
    <w:rsid w:val="0028417B"/>
    <w:rsid w:val="002851A8"/>
    <w:rsid w:val="00286769"/>
    <w:rsid w:val="002933EC"/>
    <w:rsid w:val="00295D29"/>
    <w:rsid w:val="00297129"/>
    <w:rsid w:val="00297183"/>
    <w:rsid w:val="0029769B"/>
    <w:rsid w:val="002A06D7"/>
    <w:rsid w:val="002A2316"/>
    <w:rsid w:val="002A2FFB"/>
    <w:rsid w:val="002A57F4"/>
    <w:rsid w:val="002A76C4"/>
    <w:rsid w:val="002A7F91"/>
    <w:rsid w:val="002B0700"/>
    <w:rsid w:val="002B0CE3"/>
    <w:rsid w:val="002B1402"/>
    <w:rsid w:val="002B3260"/>
    <w:rsid w:val="002B3983"/>
    <w:rsid w:val="002B5C75"/>
    <w:rsid w:val="002B726B"/>
    <w:rsid w:val="002C0429"/>
    <w:rsid w:val="002C2495"/>
    <w:rsid w:val="002C4DAA"/>
    <w:rsid w:val="002C7454"/>
    <w:rsid w:val="002C77EE"/>
    <w:rsid w:val="002C7AF5"/>
    <w:rsid w:val="002D1402"/>
    <w:rsid w:val="002D317D"/>
    <w:rsid w:val="002D4CC3"/>
    <w:rsid w:val="002D5ABB"/>
    <w:rsid w:val="002D700A"/>
    <w:rsid w:val="002E07B9"/>
    <w:rsid w:val="002E1745"/>
    <w:rsid w:val="002E5288"/>
    <w:rsid w:val="002E7FA2"/>
    <w:rsid w:val="00301DB1"/>
    <w:rsid w:val="0030519B"/>
    <w:rsid w:val="00306541"/>
    <w:rsid w:val="00310DD2"/>
    <w:rsid w:val="00311A9C"/>
    <w:rsid w:val="00313325"/>
    <w:rsid w:val="003160CF"/>
    <w:rsid w:val="00316593"/>
    <w:rsid w:val="003213A9"/>
    <w:rsid w:val="003256EE"/>
    <w:rsid w:val="003276F1"/>
    <w:rsid w:val="0032778C"/>
    <w:rsid w:val="0033186F"/>
    <w:rsid w:val="003324DC"/>
    <w:rsid w:val="00332912"/>
    <w:rsid w:val="00333B7C"/>
    <w:rsid w:val="00340DCA"/>
    <w:rsid w:val="00343FA2"/>
    <w:rsid w:val="00344060"/>
    <w:rsid w:val="00347DAF"/>
    <w:rsid w:val="00352160"/>
    <w:rsid w:val="00353F31"/>
    <w:rsid w:val="003555A3"/>
    <w:rsid w:val="00362524"/>
    <w:rsid w:val="00364F3D"/>
    <w:rsid w:val="00365F1B"/>
    <w:rsid w:val="00371B8C"/>
    <w:rsid w:val="00372463"/>
    <w:rsid w:val="0037370A"/>
    <w:rsid w:val="00376D70"/>
    <w:rsid w:val="00381F42"/>
    <w:rsid w:val="00383D1A"/>
    <w:rsid w:val="003866AB"/>
    <w:rsid w:val="003913DE"/>
    <w:rsid w:val="00392FFB"/>
    <w:rsid w:val="00395063"/>
    <w:rsid w:val="00395486"/>
    <w:rsid w:val="00397E9F"/>
    <w:rsid w:val="003A069E"/>
    <w:rsid w:val="003A248A"/>
    <w:rsid w:val="003B55A1"/>
    <w:rsid w:val="003B5668"/>
    <w:rsid w:val="003B61BA"/>
    <w:rsid w:val="003B62BB"/>
    <w:rsid w:val="003B750F"/>
    <w:rsid w:val="003C331C"/>
    <w:rsid w:val="003D0462"/>
    <w:rsid w:val="003D08B7"/>
    <w:rsid w:val="003D2265"/>
    <w:rsid w:val="003D402E"/>
    <w:rsid w:val="003D7F38"/>
    <w:rsid w:val="003E02D9"/>
    <w:rsid w:val="003E07F1"/>
    <w:rsid w:val="003E1A28"/>
    <w:rsid w:val="003E4D6E"/>
    <w:rsid w:val="003E6573"/>
    <w:rsid w:val="003E6815"/>
    <w:rsid w:val="003F1D4A"/>
    <w:rsid w:val="003F3BE2"/>
    <w:rsid w:val="003F5668"/>
    <w:rsid w:val="003F713E"/>
    <w:rsid w:val="004034E4"/>
    <w:rsid w:val="004037D8"/>
    <w:rsid w:val="00403FD2"/>
    <w:rsid w:val="004132DC"/>
    <w:rsid w:val="00414346"/>
    <w:rsid w:val="00414A5D"/>
    <w:rsid w:val="00417EF0"/>
    <w:rsid w:val="004217BC"/>
    <w:rsid w:val="00423564"/>
    <w:rsid w:val="00423F22"/>
    <w:rsid w:val="00426D2D"/>
    <w:rsid w:val="004312DF"/>
    <w:rsid w:val="00434D78"/>
    <w:rsid w:val="00440900"/>
    <w:rsid w:val="0044099C"/>
    <w:rsid w:val="00444A86"/>
    <w:rsid w:val="00445124"/>
    <w:rsid w:val="00446E4A"/>
    <w:rsid w:val="00447C11"/>
    <w:rsid w:val="00451FA3"/>
    <w:rsid w:val="00455ED2"/>
    <w:rsid w:val="004577D3"/>
    <w:rsid w:val="00460DE4"/>
    <w:rsid w:val="004616D1"/>
    <w:rsid w:val="004634EB"/>
    <w:rsid w:val="00464DE4"/>
    <w:rsid w:val="00466E35"/>
    <w:rsid w:val="00467971"/>
    <w:rsid w:val="00470018"/>
    <w:rsid w:val="00470801"/>
    <w:rsid w:val="00472D44"/>
    <w:rsid w:val="00474E30"/>
    <w:rsid w:val="00475426"/>
    <w:rsid w:val="004766FD"/>
    <w:rsid w:val="00476789"/>
    <w:rsid w:val="00482E25"/>
    <w:rsid w:val="00483734"/>
    <w:rsid w:val="0048462F"/>
    <w:rsid w:val="0048483B"/>
    <w:rsid w:val="00487A88"/>
    <w:rsid w:val="0049406B"/>
    <w:rsid w:val="00495BB1"/>
    <w:rsid w:val="00496B66"/>
    <w:rsid w:val="00497F50"/>
    <w:rsid w:val="004A11BD"/>
    <w:rsid w:val="004A1A3A"/>
    <w:rsid w:val="004A219F"/>
    <w:rsid w:val="004A325B"/>
    <w:rsid w:val="004A5360"/>
    <w:rsid w:val="004A5453"/>
    <w:rsid w:val="004A742C"/>
    <w:rsid w:val="004B0EF3"/>
    <w:rsid w:val="004B0F97"/>
    <w:rsid w:val="004B1E2B"/>
    <w:rsid w:val="004B2823"/>
    <w:rsid w:val="004B2961"/>
    <w:rsid w:val="004B3E7B"/>
    <w:rsid w:val="004B4A2E"/>
    <w:rsid w:val="004C21F8"/>
    <w:rsid w:val="004C5D66"/>
    <w:rsid w:val="004C70E3"/>
    <w:rsid w:val="004C7B84"/>
    <w:rsid w:val="004D10F5"/>
    <w:rsid w:val="004D3FFC"/>
    <w:rsid w:val="004E05A1"/>
    <w:rsid w:val="004E45E5"/>
    <w:rsid w:val="004E475F"/>
    <w:rsid w:val="004F0261"/>
    <w:rsid w:val="004F2C0A"/>
    <w:rsid w:val="004F5407"/>
    <w:rsid w:val="004F5A56"/>
    <w:rsid w:val="005036D4"/>
    <w:rsid w:val="0050427F"/>
    <w:rsid w:val="005069C0"/>
    <w:rsid w:val="00507F67"/>
    <w:rsid w:val="005102EA"/>
    <w:rsid w:val="00521155"/>
    <w:rsid w:val="00522EEA"/>
    <w:rsid w:val="0052647D"/>
    <w:rsid w:val="005341DE"/>
    <w:rsid w:val="0054126E"/>
    <w:rsid w:val="00541ACE"/>
    <w:rsid w:val="0054429B"/>
    <w:rsid w:val="00547760"/>
    <w:rsid w:val="00547876"/>
    <w:rsid w:val="005525EC"/>
    <w:rsid w:val="00554C32"/>
    <w:rsid w:val="005568DF"/>
    <w:rsid w:val="00557A4D"/>
    <w:rsid w:val="0056195A"/>
    <w:rsid w:val="005677CD"/>
    <w:rsid w:val="00571709"/>
    <w:rsid w:val="00571F2F"/>
    <w:rsid w:val="00574F7B"/>
    <w:rsid w:val="005763FA"/>
    <w:rsid w:val="00576791"/>
    <w:rsid w:val="00580357"/>
    <w:rsid w:val="00580F8E"/>
    <w:rsid w:val="00583EC0"/>
    <w:rsid w:val="00584466"/>
    <w:rsid w:val="00584825"/>
    <w:rsid w:val="00585480"/>
    <w:rsid w:val="005868DC"/>
    <w:rsid w:val="00587FAE"/>
    <w:rsid w:val="00590D4B"/>
    <w:rsid w:val="005A0588"/>
    <w:rsid w:val="005A2425"/>
    <w:rsid w:val="005A60C3"/>
    <w:rsid w:val="005A774F"/>
    <w:rsid w:val="005B3D44"/>
    <w:rsid w:val="005B67DD"/>
    <w:rsid w:val="005B7338"/>
    <w:rsid w:val="005C2812"/>
    <w:rsid w:val="005C6529"/>
    <w:rsid w:val="005C69F0"/>
    <w:rsid w:val="005C70CB"/>
    <w:rsid w:val="005C7CD2"/>
    <w:rsid w:val="005D14CF"/>
    <w:rsid w:val="005D1570"/>
    <w:rsid w:val="005D373D"/>
    <w:rsid w:val="005D7BD9"/>
    <w:rsid w:val="005E044A"/>
    <w:rsid w:val="005E44EC"/>
    <w:rsid w:val="005F0C12"/>
    <w:rsid w:val="005F2668"/>
    <w:rsid w:val="005F7468"/>
    <w:rsid w:val="00600360"/>
    <w:rsid w:val="00604103"/>
    <w:rsid w:val="006113E2"/>
    <w:rsid w:val="0061634C"/>
    <w:rsid w:val="00617171"/>
    <w:rsid w:val="00620076"/>
    <w:rsid w:val="00621116"/>
    <w:rsid w:val="006233DA"/>
    <w:rsid w:val="00623A5B"/>
    <w:rsid w:val="00624EFF"/>
    <w:rsid w:val="00626A3D"/>
    <w:rsid w:val="0063004E"/>
    <w:rsid w:val="006326F7"/>
    <w:rsid w:val="00635C1C"/>
    <w:rsid w:val="00640FA8"/>
    <w:rsid w:val="006426AD"/>
    <w:rsid w:val="00646564"/>
    <w:rsid w:val="006472AC"/>
    <w:rsid w:val="006537CA"/>
    <w:rsid w:val="00657F4F"/>
    <w:rsid w:val="00660D28"/>
    <w:rsid w:val="006645FD"/>
    <w:rsid w:val="006677AB"/>
    <w:rsid w:val="006764ED"/>
    <w:rsid w:val="00676549"/>
    <w:rsid w:val="00676839"/>
    <w:rsid w:val="00685039"/>
    <w:rsid w:val="00695581"/>
    <w:rsid w:val="006956A8"/>
    <w:rsid w:val="006A1506"/>
    <w:rsid w:val="006A303F"/>
    <w:rsid w:val="006A4D69"/>
    <w:rsid w:val="006B3FEE"/>
    <w:rsid w:val="006B5039"/>
    <w:rsid w:val="006C1744"/>
    <w:rsid w:val="006C2148"/>
    <w:rsid w:val="006C25BA"/>
    <w:rsid w:val="006C541F"/>
    <w:rsid w:val="006C5750"/>
    <w:rsid w:val="006C7353"/>
    <w:rsid w:val="006D02B8"/>
    <w:rsid w:val="006D33A1"/>
    <w:rsid w:val="006D3D03"/>
    <w:rsid w:val="006D4A4D"/>
    <w:rsid w:val="006D6CAC"/>
    <w:rsid w:val="006E1B07"/>
    <w:rsid w:val="006E24E6"/>
    <w:rsid w:val="006F293D"/>
    <w:rsid w:val="006F2FB0"/>
    <w:rsid w:val="006F3D54"/>
    <w:rsid w:val="006F53B9"/>
    <w:rsid w:val="00702C37"/>
    <w:rsid w:val="00703416"/>
    <w:rsid w:val="00703659"/>
    <w:rsid w:val="007045DD"/>
    <w:rsid w:val="00704C38"/>
    <w:rsid w:val="0070588A"/>
    <w:rsid w:val="00705C8B"/>
    <w:rsid w:val="00715D60"/>
    <w:rsid w:val="007168D5"/>
    <w:rsid w:val="0071736D"/>
    <w:rsid w:val="007218A3"/>
    <w:rsid w:val="0072273A"/>
    <w:rsid w:val="00723B06"/>
    <w:rsid w:val="0072667A"/>
    <w:rsid w:val="0073109B"/>
    <w:rsid w:val="007319A5"/>
    <w:rsid w:val="00732B49"/>
    <w:rsid w:val="0073710C"/>
    <w:rsid w:val="00737A05"/>
    <w:rsid w:val="00744F2F"/>
    <w:rsid w:val="00745D54"/>
    <w:rsid w:val="007577D6"/>
    <w:rsid w:val="0076080D"/>
    <w:rsid w:val="00760CE7"/>
    <w:rsid w:val="00761F1C"/>
    <w:rsid w:val="007624ED"/>
    <w:rsid w:val="007650B5"/>
    <w:rsid w:val="0076592C"/>
    <w:rsid w:val="007708FD"/>
    <w:rsid w:val="00776A84"/>
    <w:rsid w:val="00777094"/>
    <w:rsid w:val="007775AB"/>
    <w:rsid w:val="00784ED8"/>
    <w:rsid w:val="00792B5F"/>
    <w:rsid w:val="00795183"/>
    <w:rsid w:val="007A1BA8"/>
    <w:rsid w:val="007A4747"/>
    <w:rsid w:val="007A546B"/>
    <w:rsid w:val="007A7D2A"/>
    <w:rsid w:val="007B188B"/>
    <w:rsid w:val="007B478E"/>
    <w:rsid w:val="007B58F7"/>
    <w:rsid w:val="007B62F4"/>
    <w:rsid w:val="007B649C"/>
    <w:rsid w:val="007C0609"/>
    <w:rsid w:val="007C066D"/>
    <w:rsid w:val="007C1C25"/>
    <w:rsid w:val="007C2CE3"/>
    <w:rsid w:val="007C3E98"/>
    <w:rsid w:val="007C722F"/>
    <w:rsid w:val="007D1B45"/>
    <w:rsid w:val="007D1EB3"/>
    <w:rsid w:val="007D4B76"/>
    <w:rsid w:val="007D7369"/>
    <w:rsid w:val="007D781A"/>
    <w:rsid w:val="007E1055"/>
    <w:rsid w:val="007E7787"/>
    <w:rsid w:val="007F0574"/>
    <w:rsid w:val="007F0C35"/>
    <w:rsid w:val="007F12BF"/>
    <w:rsid w:val="007F1AE0"/>
    <w:rsid w:val="007F23AC"/>
    <w:rsid w:val="007F2C28"/>
    <w:rsid w:val="007F526E"/>
    <w:rsid w:val="007F5A33"/>
    <w:rsid w:val="007F5B9C"/>
    <w:rsid w:val="008006CA"/>
    <w:rsid w:val="00802296"/>
    <w:rsid w:val="00804760"/>
    <w:rsid w:val="00805EBE"/>
    <w:rsid w:val="008108E5"/>
    <w:rsid w:val="00810DFF"/>
    <w:rsid w:val="00812CF4"/>
    <w:rsid w:val="008153CB"/>
    <w:rsid w:val="00823C82"/>
    <w:rsid w:val="0082493D"/>
    <w:rsid w:val="00826E49"/>
    <w:rsid w:val="00827055"/>
    <w:rsid w:val="008301F0"/>
    <w:rsid w:val="0083181A"/>
    <w:rsid w:val="00834797"/>
    <w:rsid w:val="00840969"/>
    <w:rsid w:val="00841D4A"/>
    <w:rsid w:val="00842AF8"/>
    <w:rsid w:val="0084561C"/>
    <w:rsid w:val="008464FC"/>
    <w:rsid w:val="00846643"/>
    <w:rsid w:val="00847A9E"/>
    <w:rsid w:val="00850FDB"/>
    <w:rsid w:val="00856813"/>
    <w:rsid w:val="00860443"/>
    <w:rsid w:val="00865E47"/>
    <w:rsid w:val="008709B7"/>
    <w:rsid w:val="00876A50"/>
    <w:rsid w:val="008770AC"/>
    <w:rsid w:val="00877DCF"/>
    <w:rsid w:val="00880C25"/>
    <w:rsid w:val="008820AF"/>
    <w:rsid w:val="00884D45"/>
    <w:rsid w:val="00890BF9"/>
    <w:rsid w:val="008945A2"/>
    <w:rsid w:val="008A03CD"/>
    <w:rsid w:val="008A0717"/>
    <w:rsid w:val="008A3C83"/>
    <w:rsid w:val="008A3FAB"/>
    <w:rsid w:val="008B04FE"/>
    <w:rsid w:val="008B6717"/>
    <w:rsid w:val="008C04BB"/>
    <w:rsid w:val="008C0B48"/>
    <w:rsid w:val="008C1D5B"/>
    <w:rsid w:val="008C6371"/>
    <w:rsid w:val="008D4648"/>
    <w:rsid w:val="008E3703"/>
    <w:rsid w:val="008E4203"/>
    <w:rsid w:val="008E55A0"/>
    <w:rsid w:val="008E5E02"/>
    <w:rsid w:val="008E6BC5"/>
    <w:rsid w:val="008E75CA"/>
    <w:rsid w:val="008F2F01"/>
    <w:rsid w:val="008F3799"/>
    <w:rsid w:val="008F4556"/>
    <w:rsid w:val="00900554"/>
    <w:rsid w:val="00903BA1"/>
    <w:rsid w:val="00903E77"/>
    <w:rsid w:val="009063F5"/>
    <w:rsid w:val="00914DC7"/>
    <w:rsid w:val="00916719"/>
    <w:rsid w:val="00917D5A"/>
    <w:rsid w:val="00920DC1"/>
    <w:rsid w:val="009212FA"/>
    <w:rsid w:val="0092252C"/>
    <w:rsid w:val="009232F2"/>
    <w:rsid w:val="0092790E"/>
    <w:rsid w:val="00930C1F"/>
    <w:rsid w:val="00930F12"/>
    <w:rsid w:val="00940F45"/>
    <w:rsid w:val="00941642"/>
    <w:rsid w:val="0094176D"/>
    <w:rsid w:val="0094186E"/>
    <w:rsid w:val="00942008"/>
    <w:rsid w:val="0094307F"/>
    <w:rsid w:val="0094395E"/>
    <w:rsid w:val="009461C8"/>
    <w:rsid w:val="0095040E"/>
    <w:rsid w:val="009517CD"/>
    <w:rsid w:val="00951CC6"/>
    <w:rsid w:val="00954730"/>
    <w:rsid w:val="00957216"/>
    <w:rsid w:val="00964496"/>
    <w:rsid w:val="00964FB9"/>
    <w:rsid w:val="00965124"/>
    <w:rsid w:val="00974874"/>
    <w:rsid w:val="00974F64"/>
    <w:rsid w:val="00975CED"/>
    <w:rsid w:val="0098314E"/>
    <w:rsid w:val="00985C6D"/>
    <w:rsid w:val="00994794"/>
    <w:rsid w:val="00994A78"/>
    <w:rsid w:val="009960A4"/>
    <w:rsid w:val="00997985"/>
    <w:rsid w:val="00997C90"/>
    <w:rsid w:val="009B0456"/>
    <w:rsid w:val="009B3B96"/>
    <w:rsid w:val="009B51C6"/>
    <w:rsid w:val="009C0F0D"/>
    <w:rsid w:val="009C3B8D"/>
    <w:rsid w:val="009C497A"/>
    <w:rsid w:val="009C6E00"/>
    <w:rsid w:val="009C7048"/>
    <w:rsid w:val="009D1506"/>
    <w:rsid w:val="009D55C4"/>
    <w:rsid w:val="009D6691"/>
    <w:rsid w:val="009D7A9B"/>
    <w:rsid w:val="009E007E"/>
    <w:rsid w:val="009E0BDA"/>
    <w:rsid w:val="009E1F5B"/>
    <w:rsid w:val="009E511C"/>
    <w:rsid w:val="009E6A09"/>
    <w:rsid w:val="009E6BF0"/>
    <w:rsid w:val="009F44C7"/>
    <w:rsid w:val="00A011B4"/>
    <w:rsid w:val="00A013B0"/>
    <w:rsid w:val="00A05BD1"/>
    <w:rsid w:val="00A10021"/>
    <w:rsid w:val="00A12A00"/>
    <w:rsid w:val="00A14109"/>
    <w:rsid w:val="00A1699D"/>
    <w:rsid w:val="00A16CE3"/>
    <w:rsid w:val="00A17359"/>
    <w:rsid w:val="00A2224C"/>
    <w:rsid w:val="00A22587"/>
    <w:rsid w:val="00A264CB"/>
    <w:rsid w:val="00A26915"/>
    <w:rsid w:val="00A30FD3"/>
    <w:rsid w:val="00A317F4"/>
    <w:rsid w:val="00A32D47"/>
    <w:rsid w:val="00A3325C"/>
    <w:rsid w:val="00A33369"/>
    <w:rsid w:val="00A334CD"/>
    <w:rsid w:val="00A370A4"/>
    <w:rsid w:val="00A402E8"/>
    <w:rsid w:val="00A409BF"/>
    <w:rsid w:val="00A41C09"/>
    <w:rsid w:val="00A4302C"/>
    <w:rsid w:val="00A43449"/>
    <w:rsid w:val="00A56E2D"/>
    <w:rsid w:val="00A601E8"/>
    <w:rsid w:val="00A60C3D"/>
    <w:rsid w:val="00A6241B"/>
    <w:rsid w:val="00A6587F"/>
    <w:rsid w:val="00A65B25"/>
    <w:rsid w:val="00A7060B"/>
    <w:rsid w:val="00A70BFD"/>
    <w:rsid w:val="00A74A2A"/>
    <w:rsid w:val="00A771FA"/>
    <w:rsid w:val="00A801F1"/>
    <w:rsid w:val="00A855BD"/>
    <w:rsid w:val="00A8770B"/>
    <w:rsid w:val="00A917CA"/>
    <w:rsid w:val="00A9287A"/>
    <w:rsid w:val="00A93E63"/>
    <w:rsid w:val="00A964B0"/>
    <w:rsid w:val="00A971DF"/>
    <w:rsid w:val="00AA1A26"/>
    <w:rsid w:val="00AA3FF4"/>
    <w:rsid w:val="00AA626B"/>
    <w:rsid w:val="00AA6CF7"/>
    <w:rsid w:val="00AB0DD7"/>
    <w:rsid w:val="00AB1F96"/>
    <w:rsid w:val="00AB2EAF"/>
    <w:rsid w:val="00AB5741"/>
    <w:rsid w:val="00AB6D6E"/>
    <w:rsid w:val="00AC30D8"/>
    <w:rsid w:val="00AC35A9"/>
    <w:rsid w:val="00AC50AE"/>
    <w:rsid w:val="00AD094C"/>
    <w:rsid w:val="00AD229D"/>
    <w:rsid w:val="00AD5AA7"/>
    <w:rsid w:val="00AD61B3"/>
    <w:rsid w:val="00AD6DAB"/>
    <w:rsid w:val="00AE38BE"/>
    <w:rsid w:val="00AE5EF8"/>
    <w:rsid w:val="00AF12B9"/>
    <w:rsid w:val="00AF1654"/>
    <w:rsid w:val="00AF2257"/>
    <w:rsid w:val="00AF3B74"/>
    <w:rsid w:val="00AF517D"/>
    <w:rsid w:val="00AF5503"/>
    <w:rsid w:val="00AF67CE"/>
    <w:rsid w:val="00B01775"/>
    <w:rsid w:val="00B06918"/>
    <w:rsid w:val="00B073B2"/>
    <w:rsid w:val="00B075EB"/>
    <w:rsid w:val="00B11120"/>
    <w:rsid w:val="00B15068"/>
    <w:rsid w:val="00B2180D"/>
    <w:rsid w:val="00B2576B"/>
    <w:rsid w:val="00B25C63"/>
    <w:rsid w:val="00B26540"/>
    <w:rsid w:val="00B26DD7"/>
    <w:rsid w:val="00B309DE"/>
    <w:rsid w:val="00B3283E"/>
    <w:rsid w:val="00B33447"/>
    <w:rsid w:val="00B34A7B"/>
    <w:rsid w:val="00B3531D"/>
    <w:rsid w:val="00B37051"/>
    <w:rsid w:val="00B42E1C"/>
    <w:rsid w:val="00B43599"/>
    <w:rsid w:val="00B4420D"/>
    <w:rsid w:val="00B448D7"/>
    <w:rsid w:val="00B62D78"/>
    <w:rsid w:val="00B638C1"/>
    <w:rsid w:val="00B63D4A"/>
    <w:rsid w:val="00B64E11"/>
    <w:rsid w:val="00B714B0"/>
    <w:rsid w:val="00B742DA"/>
    <w:rsid w:val="00B75551"/>
    <w:rsid w:val="00B76925"/>
    <w:rsid w:val="00B778E6"/>
    <w:rsid w:val="00B80F70"/>
    <w:rsid w:val="00B81099"/>
    <w:rsid w:val="00B82350"/>
    <w:rsid w:val="00B907AD"/>
    <w:rsid w:val="00B91AAB"/>
    <w:rsid w:val="00B951C6"/>
    <w:rsid w:val="00B95FF3"/>
    <w:rsid w:val="00BA2D4B"/>
    <w:rsid w:val="00BA3D8C"/>
    <w:rsid w:val="00BA557F"/>
    <w:rsid w:val="00BA7D75"/>
    <w:rsid w:val="00BB24F7"/>
    <w:rsid w:val="00BB5FF8"/>
    <w:rsid w:val="00BB6445"/>
    <w:rsid w:val="00BB6DBB"/>
    <w:rsid w:val="00BC1D6D"/>
    <w:rsid w:val="00BD04B9"/>
    <w:rsid w:val="00BD30CF"/>
    <w:rsid w:val="00BD5751"/>
    <w:rsid w:val="00BE1AC1"/>
    <w:rsid w:val="00BE377E"/>
    <w:rsid w:val="00BE4CA0"/>
    <w:rsid w:val="00BF040B"/>
    <w:rsid w:val="00BF17C9"/>
    <w:rsid w:val="00BF2F2A"/>
    <w:rsid w:val="00BF4D50"/>
    <w:rsid w:val="00C024E1"/>
    <w:rsid w:val="00C02FEC"/>
    <w:rsid w:val="00C0345F"/>
    <w:rsid w:val="00C03DA8"/>
    <w:rsid w:val="00C05A9C"/>
    <w:rsid w:val="00C05DD2"/>
    <w:rsid w:val="00C06526"/>
    <w:rsid w:val="00C0675E"/>
    <w:rsid w:val="00C067C6"/>
    <w:rsid w:val="00C073B3"/>
    <w:rsid w:val="00C11E76"/>
    <w:rsid w:val="00C17294"/>
    <w:rsid w:val="00C20D79"/>
    <w:rsid w:val="00C213F3"/>
    <w:rsid w:val="00C2302C"/>
    <w:rsid w:val="00C232C9"/>
    <w:rsid w:val="00C2378B"/>
    <w:rsid w:val="00C237EA"/>
    <w:rsid w:val="00C23C84"/>
    <w:rsid w:val="00C25E66"/>
    <w:rsid w:val="00C322B5"/>
    <w:rsid w:val="00C33FE5"/>
    <w:rsid w:val="00C3422C"/>
    <w:rsid w:val="00C36D39"/>
    <w:rsid w:val="00C37243"/>
    <w:rsid w:val="00C375E6"/>
    <w:rsid w:val="00C44BB3"/>
    <w:rsid w:val="00C44D51"/>
    <w:rsid w:val="00C50668"/>
    <w:rsid w:val="00C52879"/>
    <w:rsid w:val="00C61BC3"/>
    <w:rsid w:val="00C7014E"/>
    <w:rsid w:val="00C72D7C"/>
    <w:rsid w:val="00C75FD8"/>
    <w:rsid w:val="00C776E8"/>
    <w:rsid w:val="00C80DBF"/>
    <w:rsid w:val="00C815F0"/>
    <w:rsid w:val="00C82DDB"/>
    <w:rsid w:val="00C84A83"/>
    <w:rsid w:val="00C85D80"/>
    <w:rsid w:val="00C8676D"/>
    <w:rsid w:val="00C90FD5"/>
    <w:rsid w:val="00C93653"/>
    <w:rsid w:val="00C96CC0"/>
    <w:rsid w:val="00C975CB"/>
    <w:rsid w:val="00C97920"/>
    <w:rsid w:val="00CA2266"/>
    <w:rsid w:val="00CA23F8"/>
    <w:rsid w:val="00CA4536"/>
    <w:rsid w:val="00CA7272"/>
    <w:rsid w:val="00CA7FEF"/>
    <w:rsid w:val="00CB0630"/>
    <w:rsid w:val="00CB334A"/>
    <w:rsid w:val="00CB48A3"/>
    <w:rsid w:val="00CB4A41"/>
    <w:rsid w:val="00CB69A1"/>
    <w:rsid w:val="00CC1E73"/>
    <w:rsid w:val="00CC561E"/>
    <w:rsid w:val="00CC6D5A"/>
    <w:rsid w:val="00CC6F1F"/>
    <w:rsid w:val="00CC7457"/>
    <w:rsid w:val="00CC7901"/>
    <w:rsid w:val="00CC79ED"/>
    <w:rsid w:val="00CC7BB7"/>
    <w:rsid w:val="00CE3D54"/>
    <w:rsid w:val="00CE3FCC"/>
    <w:rsid w:val="00CE5441"/>
    <w:rsid w:val="00CE6223"/>
    <w:rsid w:val="00CF6C47"/>
    <w:rsid w:val="00D0168A"/>
    <w:rsid w:val="00D01AA7"/>
    <w:rsid w:val="00D01C7A"/>
    <w:rsid w:val="00D026E1"/>
    <w:rsid w:val="00D04035"/>
    <w:rsid w:val="00D04588"/>
    <w:rsid w:val="00D056D7"/>
    <w:rsid w:val="00D109B0"/>
    <w:rsid w:val="00D109FB"/>
    <w:rsid w:val="00D10FC7"/>
    <w:rsid w:val="00D13987"/>
    <w:rsid w:val="00D15A65"/>
    <w:rsid w:val="00D15CC0"/>
    <w:rsid w:val="00D22EBE"/>
    <w:rsid w:val="00D232F4"/>
    <w:rsid w:val="00D233F8"/>
    <w:rsid w:val="00D24B6D"/>
    <w:rsid w:val="00D24CF4"/>
    <w:rsid w:val="00D26414"/>
    <w:rsid w:val="00D266E8"/>
    <w:rsid w:val="00D3118E"/>
    <w:rsid w:val="00D3545B"/>
    <w:rsid w:val="00D37E4B"/>
    <w:rsid w:val="00D4057F"/>
    <w:rsid w:val="00D42D4F"/>
    <w:rsid w:val="00D42F27"/>
    <w:rsid w:val="00D43407"/>
    <w:rsid w:val="00D45FC3"/>
    <w:rsid w:val="00D46C17"/>
    <w:rsid w:val="00D47057"/>
    <w:rsid w:val="00D4750F"/>
    <w:rsid w:val="00D476AF"/>
    <w:rsid w:val="00D47FF9"/>
    <w:rsid w:val="00D513AD"/>
    <w:rsid w:val="00D525B8"/>
    <w:rsid w:val="00D54D63"/>
    <w:rsid w:val="00D5770D"/>
    <w:rsid w:val="00D57F34"/>
    <w:rsid w:val="00D61B9C"/>
    <w:rsid w:val="00D62B0A"/>
    <w:rsid w:val="00D62EDD"/>
    <w:rsid w:val="00D6385D"/>
    <w:rsid w:val="00D65DB0"/>
    <w:rsid w:val="00D67BAA"/>
    <w:rsid w:val="00D67F77"/>
    <w:rsid w:val="00D7229A"/>
    <w:rsid w:val="00D75BFA"/>
    <w:rsid w:val="00D75F75"/>
    <w:rsid w:val="00D77853"/>
    <w:rsid w:val="00D80BF3"/>
    <w:rsid w:val="00D84235"/>
    <w:rsid w:val="00D87C6D"/>
    <w:rsid w:val="00D901E2"/>
    <w:rsid w:val="00D91B4C"/>
    <w:rsid w:val="00D91CE3"/>
    <w:rsid w:val="00D92983"/>
    <w:rsid w:val="00D939F8"/>
    <w:rsid w:val="00D95B37"/>
    <w:rsid w:val="00D96CF7"/>
    <w:rsid w:val="00DA0415"/>
    <w:rsid w:val="00DA0EF5"/>
    <w:rsid w:val="00DA3CCD"/>
    <w:rsid w:val="00DA4F97"/>
    <w:rsid w:val="00DA6C88"/>
    <w:rsid w:val="00DB0E34"/>
    <w:rsid w:val="00DB4ED2"/>
    <w:rsid w:val="00DB6FF9"/>
    <w:rsid w:val="00DB7CDF"/>
    <w:rsid w:val="00DC008C"/>
    <w:rsid w:val="00DC07F9"/>
    <w:rsid w:val="00DC5280"/>
    <w:rsid w:val="00DC6909"/>
    <w:rsid w:val="00DC6CCB"/>
    <w:rsid w:val="00DD2919"/>
    <w:rsid w:val="00DD54F1"/>
    <w:rsid w:val="00DD66E3"/>
    <w:rsid w:val="00DD78BE"/>
    <w:rsid w:val="00DD7C9B"/>
    <w:rsid w:val="00DE1428"/>
    <w:rsid w:val="00DE46B2"/>
    <w:rsid w:val="00DE7AD5"/>
    <w:rsid w:val="00DF7DCA"/>
    <w:rsid w:val="00E0002D"/>
    <w:rsid w:val="00E00C34"/>
    <w:rsid w:val="00E0680E"/>
    <w:rsid w:val="00E0773B"/>
    <w:rsid w:val="00E07A75"/>
    <w:rsid w:val="00E07EB5"/>
    <w:rsid w:val="00E120FB"/>
    <w:rsid w:val="00E12D72"/>
    <w:rsid w:val="00E15B24"/>
    <w:rsid w:val="00E17021"/>
    <w:rsid w:val="00E2120C"/>
    <w:rsid w:val="00E212C4"/>
    <w:rsid w:val="00E25A75"/>
    <w:rsid w:val="00E25BB8"/>
    <w:rsid w:val="00E30D99"/>
    <w:rsid w:val="00E32BA0"/>
    <w:rsid w:val="00E33B6F"/>
    <w:rsid w:val="00E36218"/>
    <w:rsid w:val="00E37235"/>
    <w:rsid w:val="00E37868"/>
    <w:rsid w:val="00E40C0C"/>
    <w:rsid w:val="00E40D0D"/>
    <w:rsid w:val="00E4231A"/>
    <w:rsid w:val="00E67D27"/>
    <w:rsid w:val="00E72C7A"/>
    <w:rsid w:val="00E73811"/>
    <w:rsid w:val="00E74EDA"/>
    <w:rsid w:val="00E75FE8"/>
    <w:rsid w:val="00E840AC"/>
    <w:rsid w:val="00E84A5C"/>
    <w:rsid w:val="00E875AF"/>
    <w:rsid w:val="00E9134B"/>
    <w:rsid w:val="00E97341"/>
    <w:rsid w:val="00EA064D"/>
    <w:rsid w:val="00EA0D64"/>
    <w:rsid w:val="00EA1B65"/>
    <w:rsid w:val="00EA306C"/>
    <w:rsid w:val="00EA3A33"/>
    <w:rsid w:val="00EA5DE6"/>
    <w:rsid w:val="00EA6159"/>
    <w:rsid w:val="00EA72AB"/>
    <w:rsid w:val="00EB33DD"/>
    <w:rsid w:val="00EB3C0F"/>
    <w:rsid w:val="00EB4A0A"/>
    <w:rsid w:val="00EB5318"/>
    <w:rsid w:val="00EB535A"/>
    <w:rsid w:val="00EB6564"/>
    <w:rsid w:val="00EC05E0"/>
    <w:rsid w:val="00EC481E"/>
    <w:rsid w:val="00EC4ABB"/>
    <w:rsid w:val="00ED1312"/>
    <w:rsid w:val="00ED17AF"/>
    <w:rsid w:val="00ED2584"/>
    <w:rsid w:val="00ED29F3"/>
    <w:rsid w:val="00ED6454"/>
    <w:rsid w:val="00ED7EE4"/>
    <w:rsid w:val="00EE1962"/>
    <w:rsid w:val="00EE4403"/>
    <w:rsid w:val="00EF599C"/>
    <w:rsid w:val="00EF60FA"/>
    <w:rsid w:val="00EF7D3F"/>
    <w:rsid w:val="00F01C7A"/>
    <w:rsid w:val="00F06033"/>
    <w:rsid w:val="00F063BB"/>
    <w:rsid w:val="00F07243"/>
    <w:rsid w:val="00F10C8C"/>
    <w:rsid w:val="00F1165A"/>
    <w:rsid w:val="00F11981"/>
    <w:rsid w:val="00F142B3"/>
    <w:rsid w:val="00F16CE8"/>
    <w:rsid w:val="00F217A4"/>
    <w:rsid w:val="00F223FB"/>
    <w:rsid w:val="00F27039"/>
    <w:rsid w:val="00F30CE0"/>
    <w:rsid w:val="00F32143"/>
    <w:rsid w:val="00F3250E"/>
    <w:rsid w:val="00F32AA8"/>
    <w:rsid w:val="00F33F07"/>
    <w:rsid w:val="00F341E8"/>
    <w:rsid w:val="00F3535D"/>
    <w:rsid w:val="00F42380"/>
    <w:rsid w:val="00F530C8"/>
    <w:rsid w:val="00F54586"/>
    <w:rsid w:val="00F5591F"/>
    <w:rsid w:val="00F60AD8"/>
    <w:rsid w:val="00F62035"/>
    <w:rsid w:val="00F62A75"/>
    <w:rsid w:val="00F63295"/>
    <w:rsid w:val="00F7155A"/>
    <w:rsid w:val="00F73B3C"/>
    <w:rsid w:val="00F809BA"/>
    <w:rsid w:val="00F8436E"/>
    <w:rsid w:val="00F85620"/>
    <w:rsid w:val="00F9095F"/>
    <w:rsid w:val="00F91B7F"/>
    <w:rsid w:val="00F92550"/>
    <w:rsid w:val="00F952DF"/>
    <w:rsid w:val="00FA401F"/>
    <w:rsid w:val="00FA5C6B"/>
    <w:rsid w:val="00FA6E95"/>
    <w:rsid w:val="00FB0D56"/>
    <w:rsid w:val="00FB0DA9"/>
    <w:rsid w:val="00FB3C8C"/>
    <w:rsid w:val="00FB5DC4"/>
    <w:rsid w:val="00FC205E"/>
    <w:rsid w:val="00FC2D4F"/>
    <w:rsid w:val="00FC657C"/>
    <w:rsid w:val="00FC682C"/>
    <w:rsid w:val="00FC7553"/>
    <w:rsid w:val="00FD15C9"/>
    <w:rsid w:val="00FD3652"/>
    <w:rsid w:val="00FD389A"/>
    <w:rsid w:val="00FD3974"/>
    <w:rsid w:val="00FD79D0"/>
    <w:rsid w:val="00FD7EB7"/>
    <w:rsid w:val="00FE007B"/>
    <w:rsid w:val="00FE0C4C"/>
    <w:rsid w:val="00FE1B1C"/>
    <w:rsid w:val="00FE24BB"/>
    <w:rsid w:val="00FE4F2A"/>
    <w:rsid w:val="00FE5813"/>
    <w:rsid w:val="00FE790A"/>
    <w:rsid w:val="00FE7F21"/>
    <w:rsid w:val="00FF0BEA"/>
    <w:rsid w:val="00FF0F8A"/>
    <w:rsid w:val="00FF1327"/>
    <w:rsid w:val="00FF29BE"/>
    <w:rsid w:val="00FF309C"/>
    <w:rsid w:val="00FF71E3"/>
    <w:rsid w:val="00FF737C"/>
    <w:rsid w:val="00FF73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E0FA5-960D-47F4-8FFC-3BEEDC3F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4">
    <w:name w:val="heading 4"/>
    <w:basedOn w:val="Normal"/>
    <w:next w:val="Normal"/>
    <w:link w:val="Titlu4Caracter"/>
    <w:uiPriority w:val="9"/>
    <w:semiHidden/>
    <w:unhideWhenUsed/>
    <w:qFormat/>
    <w:rsid w:val="00C867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8">
    <w:name w:val="heading 8"/>
    <w:basedOn w:val="Normal"/>
    <w:next w:val="Normal"/>
    <w:link w:val="Titlu8Caracter"/>
    <w:uiPriority w:val="9"/>
    <w:semiHidden/>
    <w:unhideWhenUsed/>
    <w:qFormat/>
    <w:rsid w:val="007168D5"/>
    <w:pPr>
      <w:keepNext/>
      <w:keepLines/>
      <w:spacing w:before="40" w:after="0"/>
      <w:outlineLvl w:val="7"/>
    </w:pPr>
    <w:rPr>
      <w:rFonts w:ascii="Calibri Light" w:eastAsia="Times New Roman" w:hAnsi="Calibri Light" w:cs="Times New Roman"/>
      <w:color w:val="272727"/>
      <w:sz w:val="21"/>
      <w:szCs w:val="21"/>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7168D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168D5"/>
  </w:style>
  <w:style w:type="paragraph" w:styleId="Subsol">
    <w:name w:val="footer"/>
    <w:basedOn w:val="Normal"/>
    <w:link w:val="SubsolCaracter"/>
    <w:uiPriority w:val="99"/>
    <w:unhideWhenUsed/>
    <w:rsid w:val="007168D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168D5"/>
  </w:style>
  <w:style w:type="character" w:customStyle="1" w:styleId="Titlu8Caracter">
    <w:name w:val="Titlu 8 Caracter"/>
    <w:basedOn w:val="Fontdeparagrafimplicit"/>
    <w:link w:val="Titlu8"/>
    <w:uiPriority w:val="9"/>
    <w:semiHidden/>
    <w:rsid w:val="007168D5"/>
    <w:rPr>
      <w:rFonts w:ascii="Calibri Light" w:eastAsia="Times New Roman" w:hAnsi="Calibri Light" w:cs="Times New Roman"/>
      <w:color w:val="272727"/>
      <w:sz w:val="21"/>
      <w:szCs w:val="21"/>
      <w:lang w:val="en-US"/>
    </w:rPr>
  </w:style>
  <w:style w:type="character" w:customStyle="1" w:styleId="Titlu4Caracter">
    <w:name w:val="Titlu 4 Caracter"/>
    <w:basedOn w:val="Fontdeparagrafimplicit"/>
    <w:link w:val="Titlu4"/>
    <w:uiPriority w:val="9"/>
    <w:semiHidden/>
    <w:rsid w:val="00C8676D"/>
    <w:rPr>
      <w:rFonts w:asciiTheme="majorHAnsi" w:eastAsiaTheme="majorEastAsia" w:hAnsiTheme="majorHAnsi" w:cstheme="majorBidi"/>
      <w:i/>
      <w:iCs/>
      <w:color w:val="2F5496" w:themeColor="accent1" w:themeShade="BF"/>
    </w:rPr>
  </w:style>
  <w:style w:type="character" w:styleId="Robust">
    <w:name w:val="Strong"/>
    <w:basedOn w:val="Fontdeparagrafimplicit"/>
    <w:uiPriority w:val="22"/>
    <w:qFormat/>
    <w:rsid w:val="00C8676D"/>
    <w:rPr>
      <w:b/>
      <w:bCs/>
    </w:rPr>
  </w:style>
  <w:style w:type="paragraph" w:styleId="Listparagraf">
    <w:name w:val="List Paragraph"/>
    <w:basedOn w:val="Normal"/>
    <w:uiPriority w:val="34"/>
    <w:qFormat/>
    <w:rsid w:val="00DE1428"/>
    <w:pPr>
      <w:ind w:left="720"/>
      <w:contextualSpacing/>
    </w:pPr>
  </w:style>
  <w:style w:type="character" w:styleId="Accentuat">
    <w:name w:val="Emphasis"/>
    <w:basedOn w:val="Fontdeparagrafimplicit"/>
    <w:uiPriority w:val="20"/>
    <w:qFormat/>
    <w:rsid w:val="008108E5"/>
    <w:rPr>
      <w:i/>
      <w:iCs/>
    </w:rPr>
  </w:style>
  <w:style w:type="table" w:styleId="Tabelgril">
    <w:name w:val="Table Grid"/>
    <w:basedOn w:val="TabelNormal"/>
    <w:uiPriority w:val="39"/>
    <w:rsid w:val="007A4747"/>
    <w:pPr>
      <w:spacing w:after="0" w:line="240" w:lineRule="auto"/>
      <w:ind w:firstLine="709"/>
      <w:jc w:val="both"/>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D24B6D"/>
    <w:rPr>
      <w:color w:val="808080"/>
    </w:rPr>
  </w:style>
  <w:style w:type="paragraph" w:customStyle="1" w:styleId="norm">
    <w:name w:val="norm"/>
    <w:basedOn w:val="Normal"/>
    <w:rsid w:val="00094740"/>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7745">
      <w:bodyDiv w:val="1"/>
      <w:marLeft w:val="0"/>
      <w:marRight w:val="0"/>
      <w:marTop w:val="0"/>
      <w:marBottom w:val="0"/>
      <w:divBdr>
        <w:top w:val="none" w:sz="0" w:space="0" w:color="auto"/>
        <w:left w:val="none" w:sz="0" w:space="0" w:color="auto"/>
        <w:bottom w:val="none" w:sz="0" w:space="0" w:color="auto"/>
        <w:right w:val="none" w:sz="0" w:space="0" w:color="auto"/>
      </w:divBdr>
    </w:div>
    <w:div w:id="305399028">
      <w:bodyDiv w:val="1"/>
      <w:marLeft w:val="0"/>
      <w:marRight w:val="0"/>
      <w:marTop w:val="0"/>
      <w:marBottom w:val="0"/>
      <w:divBdr>
        <w:top w:val="none" w:sz="0" w:space="0" w:color="auto"/>
        <w:left w:val="none" w:sz="0" w:space="0" w:color="auto"/>
        <w:bottom w:val="none" w:sz="0" w:space="0" w:color="auto"/>
        <w:right w:val="none" w:sz="0" w:space="0" w:color="auto"/>
      </w:divBdr>
      <w:divsChild>
        <w:div w:id="121505250">
          <w:marLeft w:val="720"/>
          <w:marRight w:val="0"/>
          <w:marTop w:val="0"/>
          <w:marBottom w:val="0"/>
          <w:divBdr>
            <w:top w:val="none" w:sz="0" w:space="0" w:color="auto"/>
            <w:left w:val="none" w:sz="0" w:space="0" w:color="auto"/>
            <w:bottom w:val="none" w:sz="0" w:space="0" w:color="auto"/>
            <w:right w:val="none" w:sz="0" w:space="0" w:color="auto"/>
          </w:divBdr>
        </w:div>
        <w:div w:id="1221598470">
          <w:marLeft w:val="0"/>
          <w:marRight w:val="0"/>
          <w:marTop w:val="0"/>
          <w:marBottom w:val="0"/>
          <w:divBdr>
            <w:top w:val="none" w:sz="0" w:space="0" w:color="auto"/>
            <w:left w:val="none" w:sz="0" w:space="0" w:color="auto"/>
            <w:bottom w:val="none" w:sz="0" w:space="0" w:color="auto"/>
            <w:right w:val="none" w:sz="0" w:space="0" w:color="auto"/>
          </w:divBdr>
          <w:divsChild>
            <w:div w:id="1048259306">
              <w:marLeft w:val="0"/>
              <w:marRight w:val="0"/>
              <w:marTop w:val="120"/>
              <w:marBottom w:val="0"/>
              <w:divBdr>
                <w:top w:val="none" w:sz="0" w:space="0" w:color="auto"/>
                <w:left w:val="none" w:sz="0" w:space="0" w:color="auto"/>
                <w:bottom w:val="none" w:sz="0" w:space="0" w:color="auto"/>
                <w:right w:val="none" w:sz="0" w:space="0" w:color="auto"/>
              </w:divBdr>
            </w:div>
            <w:div w:id="1630240041">
              <w:marLeft w:val="0"/>
              <w:marRight w:val="0"/>
              <w:marTop w:val="0"/>
              <w:marBottom w:val="0"/>
              <w:divBdr>
                <w:top w:val="none" w:sz="0" w:space="0" w:color="auto"/>
                <w:left w:val="none" w:sz="0" w:space="0" w:color="auto"/>
                <w:bottom w:val="none" w:sz="0" w:space="0" w:color="auto"/>
                <w:right w:val="none" w:sz="0" w:space="0" w:color="auto"/>
              </w:divBdr>
            </w:div>
          </w:divsChild>
        </w:div>
        <w:div w:id="1086421870">
          <w:marLeft w:val="0"/>
          <w:marRight w:val="0"/>
          <w:marTop w:val="0"/>
          <w:marBottom w:val="0"/>
          <w:divBdr>
            <w:top w:val="none" w:sz="0" w:space="0" w:color="auto"/>
            <w:left w:val="none" w:sz="0" w:space="0" w:color="auto"/>
            <w:bottom w:val="none" w:sz="0" w:space="0" w:color="auto"/>
            <w:right w:val="none" w:sz="0" w:space="0" w:color="auto"/>
          </w:divBdr>
          <w:divsChild>
            <w:div w:id="1904214945">
              <w:marLeft w:val="0"/>
              <w:marRight w:val="0"/>
              <w:marTop w:val="120"/>
              <w:marBottom w:val="0"/>
              <w:divBdr>
                <w:top w:val="none" w:sz="0" w:space="0" w:color="auto"/>
                <w:left w:val="none" w:sz="0" w:space="0" w:color="auto"/>
                <w:bottom w:val="none" w:sz="0" w:space="0" w:color="auto"/>
                <w:right w:val="none" w:sz="0" w:space="0" w:color="auto"/>
              </w:divBdr>
            </w:div>
            <w:div w:id="1054044209">
              <w:marLeft w:val="0"/>
              <w:marRight w:val="0"/>
              <w:marTop w:val="0"/>
              <w:marBottom w:val="0"/>
              <w:divBdr>
                <w:top w:val="none" w:sz="0" w:space="0" w:color="auto"/>
                <w:left w:val="none" w:sz="0" w:space="0" w:color="auto"/>
                <w:bottom w:val="none" w:sz="0" w:space="0" w:color="auto"/>
                <w:right w:val="none" w:sz="0" w:space="0" w:color="auto"/>
              </w:divBdr>
            </w:div>
          </w:divsChild>
        </w:div>
        <w:div w:id="41682710">
          <w:marLeft w:val="0"/>
          <w:marRight w:val="0"/>
          <w:marTop w:val="0"/>
          <w:marBottom w:val="0"/>
          <w:divBdr>
            <w:top w:val="none" w:sz="0" w:space="0" w:color="auto"/>
            <w:left w:val="none" w:sz="0" w:space="0" w:color="auto"/>
            <w:bottom w:val="none" w:sz="0" w:space="0" w:color="auto"/>
            <w:right w:val="none" w:sz="0" w:space="0" w:color="auto"/>
          </w:divBdr>
          <w:divsChild>
            <w:div w:id="1668510484">
              <w:marLeft w:val="0"/>
              <w:marRight w:val="0"/>
              <w:marTop w:val="120"/>
              <w:marBottom w:val="0"/>
              <w:divBdr>
                <w:top w:val="none" w:sz="0" w:space="0" w:color="auto"/>
                <w:left w:val="none" w:sz="0" w:space="0" w:color="auto"/>
                <w:bottom w:val="none" w:sz="0" w:space="0" w:color="auto"/>
                <w:right w:val="none" w:sz="0" w:space="0" w:color="auto"/>
              </w:divBdr>
            </w:div>
            <w:div w:id="1608081351">
              <w:marLeft w:val="0"/>
              <w:marRight w:val="0"/>
              <w:marTop w:val="0"/>
              <w:marBottom w:val="0"/>
              <w:divBdr>
                <w:top w:val="none" w:sz="0" w:space="0" w:color="auto"/>
                <w:left w:val="none" w:sz="0" w:space="0" w:color="auto"/>
                <w:bottom w:val="none" w:sz="0" w:space="0" w:color="auto"/>
                <w:right w:val="none" w:sz="0" w:space="0" w:color="auto"/>
              </w:divBdr>
            </w:div>
          </w:divsChild>
        </w:div>
        <w:div w:id="1707097">
          <w:marLeft w:val="0"/>
          <w:marRight w:val="0"/>
          <w:marTop w:val="0"/>
          <w:marBottom w:val="0"/>
          <w:divBdr>
            <w:top w:val="none" w:sz="0" w:space="0" w:color="auto"/>
            <w:left w:val="none" w:sz="0" w:space="0" w:color="auto"/>
            <w:bottom w:val="none" w:sz="0" w:space="0" w:color="auto"/>
            <w:right w:val="none" w:sz="0" w:space="0" w:color="auto"/>
          </w:divBdr>
          <w:divsChild>
            <w:div w:id="1856264834">
              <w:marLeft w:val="0"/>
              <w:marRight w:val="0"/>
              <w:marTop w:val="120"/>
              <w:marBottom w:val="0"/>
              <w:divBdr>
                <w:top w:val="none" w:sz="0" w:space="0" w:color="auto"/>
                <w:left w:val="none" w:sz="0" w:space="0" w:color="auto"/>
                <w:bottom w:val="none" w:sz="0" w:space="0" w:color="auto"/>
                <w:right w:val="none" w:sz="0" w:space="0" w:color="auto"/>
              </w:divBdr>
            </w:div>
            <w:div w:id="1531455687">
              <w:marLeft w:val="0"/>
              <w:marRight w:val="0"/>
              <w:marTop w:val="0"/>
              <w:marBottom w:val="0"/>
              <w:divBdr>
                <w:top w:val="none" w:sz="0" w:space="0" w:color="auto"/>
                <w:left w:val="none" w:sz="0" w:space="0" w:color="auto"/>
                <w:bottom w:val="none" w:sz="0" w:space="0" w:color="auto"/>
                <w:right w:val="none" w:sz="0" w:space="0" w:color="auto"/>
              </w:divBdr>
            </w:div>
          </w:divsChild>
        </w:div>
        <w:div w:id="2060937172">
          <w:marLeft w:val="0"/>
          <w:marRight w:val="0"/>
          <w:marTop w:val="0"/>
          <w:marBottom w:val="0"/>
          <w:divBdr>
            <w:top w:val="none" w:sz="0" w:space="0" w:color="auto"/>
            <w:left w:val="none" w:sz="0" w:space="0" w:color="auto"/>
            <w:bottom w:val="none" w:sz="0" w:space="0" w:color="auto"/>
            <w:right w:val="none" w:sz="0" w:space="0" w:color="auto"/>
          </w:divBdr>
          <w:divsChild>
            <w:div w:id="936912356">
              <w:marLeft w:val="0"/>
              <w:marRight w:val="0"/>
              <w:marTop w:val="120"/>
              <w:marBottom w:val="0"/>
              <w:divBdr>
                <w:top w:val="none" w:sz="0" w:space="0" w:color="auto"/>
                <w:left w:val="none" w:sz="0" w:space="0" w:color="auto"/>
                <w:bottom w:val="none" w:sz="0" w:space="0" w:color="auto"/>
                <w:right w:val="none" w:sz="0" w:space="0" w:color="auto"/>
              </w:divBdr>
            </w:div>
            <w:div w:id="975993291">
              <w:marLeft w:val="0"/>
              <w:marRight w:val="0"/>
              <w:marTop w:val="0"/>
              <w:marBottom w:val="0"/>
              <w:divBdr>
                <w:top w:val="none" w:sz="0" w:space="0" w:color="auto"/>
                <w:left w:val="none" w:sz="0" w:space="0" w:color="auto"/>
                <w:bottom w:val="none" w:sz="0" w:space="0" w:color="auto"/>
                <w:right w:val="none" w:sz="0" w:space="0" w:color="auto"/>
              </w:divBdr>
            </w:div>
          </w:divsChild>
        </w:div>
        <w:div w:id="1248003845">
          <w:marLeft w:val="720"/>
          <w:marRight w:val="0"/>
          <w:marTop w:val="0"/>
          <w:marBottom w:val="0"/>
          <w:divBdr>
            <w:top w:val="none" w:sz="0" w:space="0" w:color="auto"/>
            <w:left w:val="none" w:sz="0" w:space="0" w:color="auto"/>
            <w:bottom w:val="none" w:sz="0" w:space="0" w:color="auto"/>
            <w:right w:val="none" w:sz="0" w:space="0" w:color="auto"/>
          </w:divBdr>
        </w:div>
        <w:div w:id="1127507960">
          <w:marLeft w:val="720"/>
          <w:marRight w:val="0"/>
          <w:marTop w:val="0"/>
          <w:marBottom w:val="0"/>
          <w:divBdr>
            <w:top w:val="none" w:sz="0" w:space="0" w:color="auto"/>
            <w:left w:val="none" w:sz="0" w:space="0" w:color="auto"/>
            <w:bottom w:val="none" w:sz="0" w:space="0" w:color="auto"/>
            <w:right w:val="none" w:sz="0" w:space="0" w:color="auto"/>
          </w:divBdr>
        </w:div>
        <w:div w:id="1488744342">
          <w:marLeft w:val="0"/>
          <w:marRight w:val="0"/>
          <w:marTop w:val="0"/>
          <w:marBottom w:val="0"/>
          <w:divBdr>
            <w:top w:val="none" w:sz="0" w:space="0" w:color="auto"/>
            <w:left w:val="none" w:sz="0" w:space="0" w:color="auto"/>
            <w:bottom w:val="none" w:sz="0" w:space="0" w:color="auto"/>
            <w:right w:val="none" w:sz="0" w:space="0" w:color="auto"/>
          </w:divBdr>
          <w:divsChild>
            <w:div w:id="1071195918">
              <w:marLeft w:val="0"/>
              <w:marRight w:val="0"/>
              <w:marTop w:val="120"/>
              <w:marBottom w:val="0"/>
              <w:divBdr>
                <w:top w:val="none" w:sz="0" w:space="0" w:color="auto"/>
                <w:left w:val="none" w:sz="0" w:space="0" w:color="auto"/>
                <w:bottom w:val="none" w:sz="0" w:space="0" w:color="auto"/>
                <w:right w:val="none" w:sz="0" w:space="0" w:color="auto"/>
              </w:divBdr>
            </w:div>
            <w:div w:id="1264192738">
              <w:marLeft w:val="0"/>
              <w:marRight w:val="0"/>
              <w:marTop w:val="0"/>
              <w:marBottom w:val="0"/>
              <w:divBdr>
                <w:top w:val="none" w:sz="0" w:space="0" w:color="auto"/>
                <w:left w:val="none" w:sz="0" w:space="0" w:color="auto"/>
                <w:bottom w:val="none" w:sz="0" w:space="0" w:color="auto"/>
                <w:right w:val="none" w:sz="0" w:space="0" w:color="auto"/>
              </w:divBdr>
            </w:div>
          </w:divsChild>
        </w:div>
        <w:div w:id="1391610969">
          <w:marLeft w:val="0"/>
          <w:marRight w:val="0"/>
          <w:marTop w:val="0"/>
          <w:marBottom w:val="0"/>
          <w:divBdr>
            <w:top w:val="none" w:sz="0" w:space="0" w:color="auto"/>
            <w:left w:val="none" w:sz="0" w:space="0" w:color="auto"/>
            <w:bottom w:val="none" w:sz="0" w:space="0" w:color="auto"/>
            <w:right w:val="none" w:sz="0" w:space="0" w:color="auto"/>
          </w:divBdr>
          <w:divsChild>
            <w:div w:id="1885748501">
              <w:marLeft w:val="0"/>
              <w:marRight w:val="0"/>
              <w:marTop w:val="120"/>
              <w:marBottom w:val="0"/>
              <w:divBdr>
                <w:top w:val="none" w:sz="0" w:space="0" w:color="auto"/>
                <w:left w:val="none" w:sz="0" w:space="0" w:color="auto"/>
                <w:bottom w:val="none" w:sz="0" w:space="0" w:color="auto"/>
                <w:right w:val="none" w:sz="0" w:space="0" w:color="auto"/>
              </w:divBdr>
            </w:div>
            <w:div w:id="1800611715">
              <w:marLeft w:val="0"/>
              <w:marRight w:val="0"/>
              <w:marTop w:val="0"/>
              <w:marBottom w:val="0"/>
              <w:divBdr>
                <w:top w:val="none" w:sz="0" w:space="0" w:color="auto"/>
                <w:left w:val="none" w:sz="0" w:space="0" w:color="auto"/>
                <w:bottom w:val="none" w:sz="0" w:space="0" w:color="auto"/>
                <w:right w:val="none" w:sz="0" w:space="0" w:color="auto"/>
              </w:divBdr>
            </w:div>
          </w:divsChild>
        </w:div>
        <w:div w:id="1269042105">
          <w:marLeft w:val="0"/>
          <w:marRight w:val="0"/>
          <w:marTop w:val="0"/>
          <w:marBottom w:val="0"/>
          <w:divBdr>
            <w:top w:val="none" w:sz="0" w:space="0" w:color="auto"/>
            <w:left w:val="none" w:sz="0" w:space="0" w:color="auto"/>
            <w:bottom w:val="none" w:sz="0" w:space="0" w:color="auto"/>
            <w:right w:val="none" w:sz="0" w:space="0" w:color="auto"/>
          </w:divBdr>
          <w:divsChild>
            <w:div w:id="446003038">
              <w:marLeft w:val="0"/>
              <w:marRight w:val="0"/>
              <w:marTop w:val="120"/>
              <w:marBottom w:val="0"/>
              <w:divBdr>
                <w:top w:val="none" w:sz="0" w:space="0" w:color="auto"/>
                <w:left w:val="none" w:sz="0" w:space="0" w:color="auto"/>
                <w:bottom w:val="none" w:sz="0" w:space="0" w:color="auto"/>
                <w:right w:val="none" w:sz="0" w:space="0" w:color="auto"/>
              </w:divBdr>
            </w:div>
            <w:div w:id="1960984923">
              <w:marLeft w:val="0"/>
              <w:marRight w:val="0"/>
              <w:marTop w:val="0"/>
              <w:marBottom w:val="0"/>
              <w:divBdr>
                <w:top w:val="none" w:sz="0" w:space="0" w:color="auto"/>
                <w:left w:val="none" w:sz="0" w:space="0" w:color="auto"/>
                <w:bottom w:val="none" w:sz="0" w:space="0" w:color="auto"/>
                <w:right w:val="none" w:sz="0" w:space="0" w:color="auto"/>
              </w:divBdr>
            </w:div>
          </w:divsChild>
        </w:div>
        <w:div w:id="1203981421">
          <w:marLeft w:val="720"/>
          <w:marRight w:val="0"/>
          <w:marTop w:val="0"/>
          <w:marBottom w:val="0"/>
          <w:divBdr>
            <w:top w:val="none" w:sz="0" w:space="0" w:color="auto"/>
            <w:left w:val="none" w:sz="0" w:space="0" w:color="auto"/>
            <w:bottom w:val="none" w:sz="0" w:space="0" w:color="auto"/>
            <w:right w:val="none" w:sz="0" w:space="0" w:color="auto"/>
          </w:divBdr>
        </w:div>
        <w:div w:id="703555064">
          <w:marLeft w:val="0"/>
          <w:marRight w:val="0"/>
          <w:marTop w:val="0"/>
          <w:marBottom w:val="0"/>
          <w:divBdr>
            <w:top w:val="none" w:sz="0" w:space="0" w:color="auto"/>
            <w:left w:val="none" w:sz="0" w:space="0" w:color="auto"/>
            <w:bottom w:val="none" w:sz="0" w:space="0" w:color="auto"/>
            <w:right w:val="none" w:sz="0" w:space="0" w:color="auto"/>
          </w:divBdr>
          <w:divsChild>
            <w:div w:id="481432545">
              <w:marLeft w:val="0"/>
              <w:marRight w:val="0"/>
              <w:marTop w:val="120"/>
              <w:marBottom w:val="0"/>
              <w:divBdr>
                <w:top w:val="none" w:sz="0" w:space="0" w:color="auto"/>
                <w:left w:val="none" w:sz="0" w:space="0" w:color="auto"/>
                <w:bottom w:val="none" w:sz="0" w:space="0" w:color="auto"/>
                <w:right w:val="none" w:sz="0" w:space="0" w:color="auto"/>
              </w:divBdr>
            </w:div>
            <w:div w:id="826016682">
              <w:marLeft w:val="0"/>
              <w:marRight w:val="0"/>
              <w:marTop w:val="0"/>
              <w:marBottom w:val="0"/>
              <w:divBdr>
                <w:top w:val="none" w:sz="0" w:space="0" w:color="auto"/>
                <w:left w:val="none" w:sz="0" w:space="0" w:color="auto"/>
                <w:bottom w:val="none" w:sz="0" w:space="0" w:color="auto"/>
                <w:right w:val="none" w:sz="0" w:space="0" w:color="auto"/>
              </w:divBdr>
            </w:div>
          </w:divsChild>
        </w:div>
        <w:div w:id="2136026308">
          <w:marLeft w:val="0"/>
          <w:marRight w:val="0"/>
          <w:marTop w:val="0"/>
          <w:marBottom w:val="0"/>
          <w:divBdr>
            <w:top w:val="none" w:sz="0" w:space="0" w:color="auto"/>
            <w:left w:val="none" w:sz="0" w:space="0" w:color="auto"/>
            <w:bottom w:val="none" w:sz="0" w:space="0" w:color="auto"/>
            <w:right w:val="none" w:sz="0" w:space="0" w:color="auto"/>
          </w:divBdr>
          <w:divsChild>
            <w:div w:id="247539452">
              <w:marLeft w:val="0"/>
              <w:marRight w:val="0"/>
              <w:marTop w:val="120"/>
              <w:marBottom w:val="0"/>
              <w:divBdr>
                <w:top w:val="none" w:sz="0" w:space="0" w:color="auto"/>
                <w:left w:val="none" w:sz="0" w:space="0" w:color="auto"/>
                <w:bottom w:val="none" w:sz="0" w:space="0" w:color="auto"/>
                <w:right w:val="none" w:sz="0" w:space="0" w:color="auto"/>
              </w:divBdr>
            </w:div>
            <w:div w:id="523327964">
              <w:marLeft w:val="0"/>
              <w:marRight w:val="0"/>
              <w:marTop w:val="0"/>
              <w:marBottom w:val="0"/>
              <w:divBdr>
                <w:top w:val="none" w:sz="0" w:space="0" w:color="auto"/>
                <w:left w:val="none" w:sz="0" w:space="0" w:color="auto"/>
                <w:bottom w:val="none" w:sz="0" w:space="0" w:color="auto"/>
                <w:right w:val="none" w:sz="0" w:space="0" w:color="auto"/>
              </w:divBdr>
            </w:div>
          </w:divsChild>
        </w:div>
        <w:div w:id="1647399071">
          <w:marLeft w:val="0"/>
          <w:marRight w:val="0"/>
          <w:marTop w:val="0"/>
          <w:marBottom w:val="0"/>
          <w:divBdr>
            <w:top w:val="none" w:sz="0" w:space="0" w:color="auto"/>
            <w:left w:val="none" w:sz="0" w:space="0" w:color="auto"/>
            <w:bottom w:val="none" w:sz="0" w:space="0" w:color="auto"/>
            <w:right w:val="none" w:sz="0" w:space="0" w:color="auto"/>
          </w:divBdr>
          <w:divsChild>
            <w:div w:id="1615553563">
              <w:marLeft w:val="0"/>
              <w:marRight w:val="0"/>
              <w:marTop w:val="120"/>
              <w:marBottom w:val="0"/>
              <w:divBdr>
                <w:top w:val="none" w:sz="0" w:space="0" w:color="auto"/>
                <w:left w:val="none" w:sz="0" w:space="0" w:color="auto"/>
                <w:bottom w:val="none" w:sz="0" w:space="0" w:color="auto"/>
                <w:right w:val="none" w:sz="0" w:space="0" w:color="auto"/>
              </w:divBdr>
            </w:div>
            <w:div w:id="356198195">
              <w:marLeft w:val="0"/>
              <w:marRight w:val="0"/>
              <w:marTop w:val="0"/>
              <w:marBottom w:val="0"/>
              <w:divBdr>
                <w:top w:val="none" w:sz="0" w:space="0" w:color="auto"/>
                <w:left w:val="none" w:sz="0" w:space="0" w:color="auto"/>
                <w:bottom w:val="none" w:sz="0" w:space="0" w:color="auto"/>
                <w:right w:val="none" w:sz="0" w:space="0" w:color="auto"/>
              </w:divBdr>
            </w:div>
          </w:divsChild>
        </w:div>
        <w:div w:id="726729616">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120"/>
              <w:marBottom w:val="0"/>
              <w:divBdr>
                <w:top w:val="none" w:sz="0" w:space="0" w:color="auto"/>
                <w:left w:val="none" w:sz="0" w:space="0" w:color="auto"/>
                <w:bottom w:val="none" w:sz="0" w:space="0" w:color="auto"/>
                <w:right w:val="none" w:sz="0" w:space="0" w:color="auto"/>
              </w:divBdr>
            </w:div>
            <w:div w:id="156458545">
              <w:marLeft w:val="0"/>
              <w:marRight w:val="0"/>
              <w:marTop w:val="0"/>
              <w:marBottom w:val="0"/>
              <w:divBdr>
                <w:top w:val="none" w:sz="0" w:space="0" w:color="auto"/>
                <w:left w:val="none" w:sz="0" w:space="0" w:color="auto"/>
                <w:bottom w:val="none" w:sz="0" w:space="0" w:color="auto"/>
                <w:right w:val="none" w:sz="0" w:space="0" w:color="auto"/>
              </w:divBdr>
            </w:div>
          </w:divsChild>
        </w:div>
        <w:div w:id="1428498263">
          <w:marLeft w:val="0"/>
          <w:marRight w:val="0"/>
          <w:marTop w:val="0"/>
          <w:marBottom w:val="0"/>
          <w:divBdr>
            <w:top w:val="none" w:sz="0" w:space="0" w:color="auto"/>
            <w:left w:val="none" w:sz="0" w:space="0" w:color="auto"/>
            <w:bottom w:val="none" w:sz="0" w:space="0" w:color="auto"/>
            <w:right w:val="none" w:sz="0" w:space="0" w:color="auto"/>
          </w:divBdr>
          <w:divsChild>
            <w:div w:id="1016006853">
              <w:marLeft w:val="0"/>
              <w:marRight w:val="0"/>
              <w:marTop w:val="120"/>
              <w:marBottom w:val="0"/>
              <w:divBdr>
                <w:top w:val="none" w:sz="0" w:space="0" w:color="auto"/>
                <w:left w:val="none" w:sz="0" w:space="0" w:color="auto"/>
                <w:bottom w:val="none" w:sz="0" w:space="0" w:color="auto"/>
                <w:right w:val="none" w:sz="0" w:space="0" w:color="auto"/>
              </w:divBdr>
            </w:div>
            <w:div w:id="84693410">
              <w:marLeft w:val="0"/>
              <w:marRight w:val="0"/>
              <w:marTop w:val="0"/>
              <w:marBottom w:val="0"/>
              <w:divBdr>
                <w:top w:val="none" w:sz="0" w:space="0" w:color="auto"/>
                <w:left w:val="none" w:sz="0" w:space="0" w:color="auto"/>
                <w:bottom w:val="none" w:sz="0" w:space="0" w:color="auto"/>
                <w:right w:val="none" w:sz="0" w:space="0" w:color="auto"/>
              </w:divBdr>
            </w:div>
          </w:divsChild>
        </w:div>
        <w:div w:id="295455330">
          <w:marLeft w:val="0"/>
          <w:marRight w:val="0"/>
          <w:marTop w:val="0"/>
          <w:marBottom w:val="0"/>
          <w:divBdr>
            <w:top w:val="none" w:sz="0" w:space="0" w:color="auto"/>
            <w:left w:val="none" w:sz="0" w:space="0" w:color="auto"/>
            <w:bottom w:val="none" w:sz="0" w:space="0" w:color="auto"/>
            <w:right w:val="none" w:sz="0" w:space="0" w:color="auto"/>
          </w:divBdr>
          <w:divsChild>
            <w:div w:id="1281373586">
              <w:marLeft w:val="0"/>
              <w:marRight w:val="0"/>
              <w:marTop w:val="120"/>
              <w:marBottom w:val="0"/>
              <w:divBdr>
                <w:top w:val="none" w:sz="0" w:space="0" w:color="auto"/>
                <w:left w:val="none" w:sz="0" w:space="0" w:color="auto"/>
                <w:bottom w:val="none" w:sz="0" w:space="0" w:color="auto"/>
                <w:right w:val="none" w:sz="0" w:space="0" w:color="auto"/>
              </w:divBdr>
            </w:div>
            <w:div w:id="915627685">
              <w:marLeft w:val="0"/>
              <w:marRight w:val="0"/>
              <w:marTop w:val="0"/>
              <w:marBottom w:val="0"/>
              <w:divBdr>
                <w:top w:val="none" w:sz="0" w:space="0" w:color="auto"/>
                <w:left w:val="none" w:sz="0" w:space="0" w:color="auto"/>
                <w:bottom w:val="none" w:sz="0" w:space="0" w:color="auto"/>
                <w:right w:val="none" w:sz="0" w:space="0" w:color="auto"/>
              </w:divBdr>
            </w:div>
          </w:divsChild>
        </w:div>
        <w:div w:id="562907890">
          <w:marLeft w:val="720"/>
          <w:marRight w:val="0"/>
          <w:marTop w:val="0"/>
          <w:marBottom w:val="0"/>
          <w:divBdr>
            <w:top w:val="none" w:sz="0" w:space="0" w:color="auto"/>
            <w:left w:val="none" w:sz="0" w:space="0" w:color="auto"/>
            <w:bottom w:val="none" w:sz="0" w:space="0" w:color="auto"/>
            <w:right w:val="none" w:sz="0" w:space="0" w:color="auto"/>
          </w:divBdr>
        </w:div>
        <w:div w:id="1071543042">
          <w:marLeft w:val="720"/>
          <w:marRight w:val="0"/>
          <w:marTop w:val="0"/>
          <w:marBottom w:val="0"/>
          <w:divBdr>
            <w:top w:val="none" w:sz="0" w:space="0" w:color="auto"/>
            <w:left w:val="none" w:sz="0" w:space="0" w:color="auto"/>
            <w:bottom w:val="none" w:sz="0" w:space="0" w:color="auto"/>
            <w:right w:val="none" w:sz="0" w:space="0" w:color="auto"/>
          </w:divBdr>
        </w:div>
        <w:div w:id="829251231">
          <w:marLeft w:val="720"/>
          <w:marRight w:val="0"/>
          <w:marTop w:val="0"/>
          <w:marBottom w:val="0"/>
          <w:divBdr>
            <w:top w:val="none" w:sz="0" w:space="0" w:color="auto"/>
            <w:left w:val="none" w:sz="0" w:space="0" w:color="auto"/>
            <w:bottom w:val="none" w:sz="0" w:space="0" w:color="auto"/>
            <w:right w:val="none" w:sz="0" w:space="0" w:color="auto"/>
          </w:divBdr>
        </w:div>
        <w:div w:id="529103143">
          <w:marLeft w:val="720"/>
          <w:marRight w:val="0"/>
          <w:marTop w:val="0"/>
          <w:marBottom w:val="0"/>
          <w:divBdr>
            <w:top w:val="none" w:sz="0" w:space="0" w:color="auto"/>
            <w:left w:val="none" w:sz="0" w:space="0" w:color="auto"/>
            <w:bottom w:val="none" w:sz="0" w:space="0" w:color="auto"/>
            <w:right w:val="none" w:sz="0" w:space="0" w:color="auto"/>
          </w:divBdr>
        </w:div>
        <w:div w:id="1755542151">
          <w:marLeft w:val="720"/>
          <w:marRight w:val="0"/>
          <w:marTop w:val="0"/>
          <w:marBottom w:val="0"/>
          <w:divBdr>
            <w:top w:val="none" w:sz="0" w:space="0" w:color="auto"/>
            <w:left w:val="none" w:sz="0" w:space="0" w:color="auto"/>
            <w:bottom w:val="none" w:sz="0" w:space="0" w:color="auto"/>
            <w:right w:val="none" w:sz="0" w:space="0" w:color="auto"/>
          </w:divBdr>
        </w:div>
        <w:div w:id="1245727733">
          <w:marLeft w:val="720"/>
          <w:marRight w:val="0"/>
          <w:marTop w:val="0"/>
          <w:marBottom w:val="0"/>
          <w:divBdr>
            <w:top w:val="none" w:sz="0" w:space="0" w:color="auto"/>
            <w:left w:val="none" w:sz="0" w:space="0" w:color="auto"/>
            <w:bottom w:val="none" w:sz="0" w:space="0" w:color="auto"/>
            <w:right w:val="none" w:sz="0" w:space="0" w:color="auto"/>
          </w:divBdr>
        </w:div>
        <w:div w:id="1199196489">
          <w:marLeft w:val="0"/>
          <w:marRight w:val="0"/>
          <w:marTop w:val="0"/>
          <w:marBottom w:val="0"/>
          <w:divBdr>
            <w:top w:val="none" w:sz="0" w:space="0" w:color="auto"/>
            <w:left w:val="none" w:sz="0" w:space="0" w:color="auto"/>
            <w:bottom w:val="none" w:sz="0" w:space="0" w:color="auto"/>
            <w:right w:val="none" w:sz="0" w:space="0" w:color="auto"/>
          </w:divBdr>
          <w:divsChild>
            <w:div w:id="380446619">
              <w:marLeft w:val="0"/>
              <w:marRight w:val="0"/>
              <w:marTop w:val="120"/>
              <w:marBottom w:val="0"/>
              <w:divBdr>
                <w:top w:val="none" w:sz="0" w:space="0" w:color="auto"/>
                <w:left w:val="none" w:sz="0" w:space="0" w:color="auto"/>
                <w:bottom w:val="none" w:sz="0" w:space="0" w:color="auto"/>
                <w:right w:val="none" w:sz="0" w:space="0" w:color="auto"/>
              </w:divBdr>
            </w:div>
            <w:div w:id="1840804000">
              <w:marLeft w:val="0"/>
              <w:marRight w:val="0"/>
              <w:marTop w:val="0"/>
              <w:marBottom w:val="0"/>
              <w:divBdr>
                <w:top w:val="none" w:sz="0" w:space="0" w:color="auto"/>
                <w:left w:val="none" w:sz="0" w:space="0" w:color="auto"/>
                <w:bottom w:val="none" w:sz="0" w:space="0" w:color="auto"/>
                <w:right w:val="none" w:sz="0" w:space="0" w:color="auto"/>
              </w:divBdr>
            </w:div>
          </w:divsChild>
        </w:div>
        <w:div w:id="1010989054">
          <w:marLeft w:val="0"/>
          <w:marRight w:val="0"/>
          <w:marTop w:val="0"/>
          <w:marBottom w:val="0"/>
          <w:divBdr>
            <w:top w:val="none" w:sz="0" w:space="0" w:color="auto"/>
            <w:left w:val="none" w:sz="0" w:space="0" w:color="auto"/>
            <w:bottom w:val="none" w:sz="0" w:space="0" w:color="auto"/>
            <w:right w:val="none" w:sz="0" w:space="0" w:color="auto"/>
          </w:divBdr>
          <w:divsChild>
            <w:div w:id="465245814">
              <w:marLeft w:val="0"/>
              <w:marRight w:val="0"/>
              <w:marTop w:val="120"/>
              <w:marBottom w:val="0"/>
              <w:divBdr>
                <w:top w:val="none" w:sz="0" w:space="0" w:color="auto"/>
                <w:left w:val="none" w:sz="0" w:space="0" w:color="auto"/>
                <w:bottom w:val="none" w:sz="0" w:space="0" w:color="auto"/>
                <w:right w:val="none" w:sz="0" w:space="0" w:color="auto"/>
              </w:divBdr>
            </w:div>
            <w:div w:id="780682179">
              <w:marLeft w:val="0"/>
              <w:marRight w:val="0"/>
              <w:marTop w:val="0"/>
              <w:marBottom w:val="0"/>
              <w:divBdr>
                <w:top w:val="none" w:sz="0" w:space="0" w:color="auto"/>
                <w:left w:val="none" w:sz="0" w:space="0" w:color="auto"/>
                <w:bottom w:val="none" w:sz="0" w:space="0" w:color="auto"/>
                <w:right w:val="none" w:sz="0" w:space="0" w:color="auto"/>
              </w:divBdr>
            </w:div>
          </w:divsChild>
        </w:div>
        <w:div w:id="969361065">
          <w:marLeft w:val="0"/>
          <w:marRight w:val="0"/>
          <w:marTop w:val="0"/>
          <w:marBottom w:val="0"/>
          <w:divBdr>
            <w:top w:val="none" w:sz="0" w:space="0" w:color="auto"/>
            <w:left w:val="none" w:sz="0" w:space="0" w:color="auto"/>
            <w:bottom w:val="none" w:sz="0" w:space="0" w:color="auto"/>
            <w:right w:val="none" w:sz="0" w:space="0" w:color="auto"/>
          </w:divBdr>
          <w:divsChild>
            <w:div w:id="1677878138">
              <w:marLeft w:val="0"/>
              <w:marRight w:val="0"/>
              <w:marTop w:val="120"/>
              <w:marBottom w:val="0"/>
              <w:divBdr>
                <w:top w:val="none" w:sz="0" w:space="0" w:color="auto"/>
                <w:left w:val="none" w:sz="0" w:space="0" w:color="auto"/>
                <w:bottom w:val="none" w:sz="0" w:space="0" w:color="auto"/>
                <w:right w:val="none" w:sz="0" w:space="0" w:color="auto"/>
              </w:divBdr>
            </w:div>
            <w:div w:id="1655791544">
              <w:marLeft w:val="0"/>
              <w:marRight w:val="0"/>
              <w:marTop w:val="0"/>
              <w:marBottom w:val="0"/>
              <w:divBdr>
                <w:top w:val="none" w:sz="0" w:space="0" w:color="auto"/>
                <w:left w:val="none" w:sz="0" w:space="0" w:color="auto"/>
                <w:bottom w:val="none" w:sz="0" w:space="0" w:color="auto"/>
                <w:right w:val="none" w:sz="0" w:space="0" w:color="auto"/>
              </w:divBdr>
            </w:div>
          </w:divsChild>
        </w:div>
        <w:div w:id="1226141928">
          <w:marLeft w:val="0"/>
          <w:marRight w:val="0"/>
          <w:marTop w:val="0"/>
          <w:marBottom w:val="0"/>
          <w:divBdr>
            <w:top w:val="none" w:sz="0" w:space="0" w:color="auto"/>
            <w:left w:val="none" w:sz="0" w:space="0" w:color="auto"/>
            <w:bottom w:val="none" w:sz="0" w:space="0" w:color="auto"/>
            <w:right w:val="none" w:sz="0" w:space="0" w:color="auto"/>
          </w:divBdr>
          <w:divsChild>
            <w:div w:id="1834418615">
              <w:marLeft w:val="0"/>
              <w:marRight w:val="0"/>
              <w:marTop w:val="120"/>
              <w:marBottom w:val="0"/>
              <w:divBdr>
                <w:top w:val="none" w:sz="0" w:space="0" w:color="auto"/>
                <w:left w:val="none" w:sz="0" w:space="0" w:color="auto"/>
                <w:bottom w:val="none" w:sz="0" w:space="0" w:color="auto"/>
                <w:right w:val="none" w:sz="0" w:space="0" w:color="auto"/>
              </w:divBdr>
            </w:div>
            <w:div w:id="1523205050">
              <w:marLeft w:val="0"/>
              <w:marRight w:val="0"/>
              <w:marTop w:val="0"/>
              <w:marBottom w:val="0"/>
              <w:divBdr>
                <w:top w:val="none" w:sz="0" w:space="0" w:color="auto"/>
                <w:left w:val="none" w:sz="0" w:space="0" w:color="auto"/>
                <w:bottom w:val="none" w:sz="0" w:space="0" w:color="auto"/>
                <w:right w:val="none" w:sz="0" w:space="0" w:color="auto"/>
              </w:divBdr>
            </w:div>
          </w:divsChild>
        </w:div>
        <w:div w:id="1989437010">
          <w:marLeft w:val="0"/>
          <w:marRight w:val="0"/>
          <w:marTop w:val="0"/>
          <w:marBottom w:val="0"/>
          <w:divBdr>
            <w:top w:val="none" w:sz="0" w:space="0" w:color="auto"/>
            <w:left w:val="none" w:sz="0" w:space="0" w:color="auto"/>
            <w:bottom w:val="none" w:sz="0" w:space="0" w:color="auto"/>
            <w:right w:val="none" w:sz="0" w:space="0" w:color="auto"/>
          </w:divBdr>
          <w:divsChild>
            <w:div w:id="784153134">
              <w:marLeft w:val="0"/>
              <w:marRight w:val="0"/>
              <w:marTop w:val="120"/>
              <w:marBottom w:val="0"/>
              <w:divBdr>
                <w:top w:val="none" w:sz="0" w:space="0" w:color="auto"/>
                <w:left w:val="none" w:sz="0" w:space="0" w:color="auto"/>
                <w:bottom w:val="none" w:sz="0" w:space="0" w:color="auto"/>
                <w:right w:val="none" w:sz="0" w:space="0" w:color="auto"/>
              </w:divBdr>
            </w:div>
            <w:div w:id="2107341702">
              <w:marLeft w:val="0"/>
              <w:marRight w:val="0"/>
              <w:marTop w:val="0"/>
              <w:marBottom w:val="0"/>
              <w:divBdr>
                <w:top w:val="none" w:sz="0" w:space="0" w:color="auto"/>
                <w:left w:val="none" w:sz="0" w:space="0" w:color="auto"/>
                <w:bottom w:val="none" w:sz="0" w:space="0" w:color="auto"/>
                <w:right w:val="none" w:sz="0" w:space="0" w:color="auto"/>
              </w:divBdr>
            </w:div>
          </w:divsChild>
        </w:div>
        <w:div w:id="1716346729">
          <w:marLeft w:val="0"/>
          <w:marRight w:val="0"/>
          <w:marTop w:val="0"/>
          <w:marBottom w:val="0"/>
          <w:divBdr>
            <w:top w:val="none" w:sz="0" w:space="0" w:color="auto"/>
            <w:left w:val="none" w:sz="0" w:space="0" w:color="auto"/>
            <w:bottom w:val="none" w:sz="0" w:space="0" w:color="auto"/>
            <w:right w:val="none" w:sz="0" w:space="0" w:color="auto"/>
          </w:divBdr>
          <w:divsChild>
            <w:div w:id="1800951767">
              <w:marLeft w:val="0"/>
              <w:marRight w:val="0"/>
              <w:marTop w:val="120"/>
              <w:marBottom w:val="0"/>
              <w:divBdr>
                <w:top w:val="none" w:sz="0" w:space="0" w:color="auto"/>
                <w:left w:val="none" w:sz="0" w:space="0" w:color="auto"/>
                <w:bottom w:val="none" w:sz="0" w:space="0" w:color="auto"/>
                <w:right w:val="none" w:sz="0" w:space="0" w:color="auto"/>
              </w:divBdr>
            </w:div>
            <w:div w:id="1839272293">
              <w:marLeft w:val="0"/>
              <w:marRight w:val="0"/>
              <w:marTop w:val="0"/>
              <w:marBottom w:val="0"/>
              <w:divBdr>
                <w:top w:val="none" w:sz="0" w:space="0" w:color="auto"/>
                <w:left w:val="none" w:sz="0" w:space="0" w:color="auto"/>
                <w:bottom w:val="none" w:sz="0" w:space="0" w:color="auto"/>
                <w:right w:val="none" w:sz="0" w:space="0" w:color="auto"/>
              </w:divBdr>
            </w:div>
          </w:divsChild>
        </w:div>
        <w:div w:id="663360960">
          <w:marLeft w:val="0"/>
          <w:marRight w:val="0"/>
          <w:marTop w:val="0"/>
          <w:marBottom w:val="0"/>
          <w:divBdr>
            <w:top w:val="none" w:sz="0" w:space="0" w:color="auto"/>
            <w:left w:val="none" w:sz="0" w:space="0" w:color="auto"/>
            <w:bottom w:val="none" w:sz="0" w:space="0" w:color="auto"/>
            <w:right w:val="none" w:sz="0" w:space="0" w:color="auto"/>
          </w:divBdr>
          <w:divsChild>
            <w:div w:id="1881625536">
              <w:marLeft w:val="0"/>
              <w:marRight w:val="0"/>
              <w:marTop w:val="120"/>
              <w:marBottom w:val="0"/>
              <w:divBdr>
                <w:top w:val="none" w:sz="0" w:space="0" w:color="auto"/>
                <w:left w:val="none" w:sz="0" w:space="0" w:color="auto"/>
                <w:bottom w:val="none" w:sz="0" w:space="0" w:color="auto"/>
                <w:right w:val="none" w:sz="0" w:space="0" w:color="auto"/>
              </w:divBdr>
            </w:div>
            <w:div w:id="40567529">
              <w:marLeft w:val="0"/>
              <w:marRight w:val="0"/>
              <w:marTop w:val="0"/>
              <w:marBottom w:val="0"/>
              <w:divBdr>
                <w:top w:val="none" w:sz="0" w:space="0" w:color="auto"/>
                <w:left w:val="none" w:sz="0" w:space="0" w:color="auto"/>
                <w:bottom w:val="none" w:sz="0" w:space="0" w:color="auto"/>
                <w:right w:val="none" w:sz="0" w:space="0" w:color="auto"/>
              </w:divBdr>
            </w:div>
          </w:divsChild>
        </w:div>
        <w:div w:id="2023126509">
          <w:marLeft w:val="0"/>
          <w:marRight w:val="0"/>
          <w:marTop w:val="0"/>
          <w:marBottom w:val="0"/>
          <w:divBdr>
            <w:top w:val="none" w:sz="0" w:space="0" w:color="auto"/>
            <w:left w:val="none" w:sz="0" w:space="0" w:color="auto"/>
            <w:bottom w:val="none" w:sz="0" w:space="0" w:color="auto"/>
            <w:right w:val="none" w:sz="0" w:space="0" w:color="auto"/>
          </w:divBdr>
          <w:divsChild>
            <w:div w:id="1854303140">
              <w:marLeft w:val="0"/>
              <w:marRight w:val="0"/>
              <w:marTop w:val="120"/>
              <w:marBottom w:val="0"/>
              <w:divBdr>
                <w:top w:val="none" w:sz="0" w:space="0" w:color="auto"/>
                <w:left w:val="none" w:sz="0" w:space="0" w:color="auto"/>
                <w:bottom w:val="none" w:sz="0" w:space="0" w:color="auto"/>
                <w:right w:val="none" w:sz="0" w:space="0" w:color="auto"/>
              </w:divBdr>
            </w:div>
            <w:div w:id="633680823">
              <w:marLeft w:val="0"/>
              <w:marRight w:val="0"/>
              <w:marTop w:val="0"/>
              <w:marBottom w:val="0"/>
              <w:divBdr>
                <w:top w:val="none" w:sz="0" w:space="0" w:color="auto"/>
                <w:left w:val="none" w:sz="0" w:space="0" w:color="auto"/>
                <w:bottom w:val="none" w:sz="0" w:space="0" w:color="auto"/>
                <w:right w:val="none" w:sz="0" w:space="0" w:color="auto"/>
              </w:divBdr>
            </w:div>
          </w:divsChild>
        </w:div>
        <w:div w:id="625235425">
          <w:marLeft w:val="0"/>
          <w:marRight w:val="0"/>
          <w:marTop w:val="0"/>
          <w:marBottom w:val="0"/>
          <w:divBdr>
            <w:top w:val="none" w:sz="0" w:space="0" w:color="auto"/>
            <w:left w:val="none" w:sz="0" w:space="0" w:color="auto"/>
            <w:bottom w:val="none" w:sz="0" w:space="0" w:color="auto"/>
            <w:right w:val="none" w:sz="0" w:space="0" w:color="auto"/>
          </w:divBdr>
          <w:divsChild>
            <w:div w:id="618492435">
              <w:marLeft w:val="0"/>
              <w:marRight w:val="0"/>
              <w:marTop w:val="120"/>
              <w:marBottom w:val="0"/>
              <w:divBdr>
                <w:top w:val="none" w:sz="0" w:space="0" w:color="auto"/>
                <w:left w:val="none" w:sz="0" w:space="0" w:color="auto"/>
                <w:bottom w:val="none" w:sz="0" w:space="0" w:color="auto"/>
                <w:right w:val="none" w:sz="0" w:space="0" w:color="auto"/>
              </w:divBdr>
            </w:div>
            <w:div w:id="1855456140">
              <w:marLeft w:val="0"/>
              <w:marRight w:val="0"/>
              <w:marTop w:val="0"/>
              <w:marBottom w:val="0"/>
              <w:divBdr>
                <w:top w:val="none" w:sz="0" w:space="0" w:color="auto"/>
                <w:left w:val="none" w:sz="0" w:space="0" w:color="auto"/>
                <w:bottom w:val="none" w:sz="0" w:space="0" w:color="auto"/>
                <w:right w:val="none" w:sz="0" w:space="0" w:color="auto"/>
              </w:divBdr>
            </w:div>
          </w:divsChild>
        </w:div>
        <w:div w:id="1883324908">
          <w:marLeft w:val="0"/>
          <w:marRight w:val="0"/>
          <w:marTop w:val="0"/>
          <w:marBottom w:val="0"/>
          <w:divBdr>
            <w:top w:val="none" w:sz="0" w:space="0" w:color="auto"/>
            <w:left w:val="none" w:sz="0" w:space="0" w:color="auto"/>
            <w:bottom w:val="none" w:sz="0" w:space="0" w:color="auto"/>
            <w:right w:val="none" w:sz="0" w:space="0" w:color="auto"/>
          </w:divBdr>
          <w:divsChild>
            <w:div w:id="711418338">
              <w:marLeft w:val="0"/>
              <w:marRight w:val="0"/>
              <w:marTop w:val="120"/>
              <w:marBottom w:val="0"/>
              <w:divBdr>
                <w:top w:val="none" w:sz="0" w:space="0" w:color="auto"/>
                <w:left w:val="none" w:sz="0" w:space="0" w:color="auto"/>
                <w:bottom w:val="none" w:sz="0" w:space="0" w:color="auto"/>
                <w:right w:val="none" w:sz="0" w:space="0" w:color="auto"/>
              </w:divBdr>
            </w:div>
            <w:div w:id="1208488901">
              <w:marLeft w:val="0"/>
              <w:marRight w:val="0"/>
              <w:marTop w:val="0"/>
              <w:marBottom w:val="0"/>
              <w:divBdr>
                <w:top w:val="none" w:sz="0" w:space="0" w:color="auto"/>
                <w:left w:val="none" w:sz="0" w:space="0" w:color="auto"/>
                <w:bottom w:val="none" w:sz="0" w:space="0" w:color="auto"/>
                <w:right w:val="none" w:sz="0" w:space="0" w:color="auto"/>
              </w:divBdr>
            </w:div>
          </w:divsChild>
        </w:div>
        <w:div w:id="342823188">
          <w:marLeft w:val="720"/>
          <w:marRight w:val="0"/>
          <w:marTop w:val="0"/>
          <w:marBottom w:val="0"/>
          <w:divBdr>
            <w:top w:val="none" w:sz="0" w:space="0" w:color="auto"/>
            <w:left w:val="none" w:sz="0" w:space="0" w:color="auto"/>
            <w:bottom w:val="none" w:sz="0" w:space="0" w:color="auto"/>
            <w:right w:val="none" w:sz="0" w:space="0" w:color="auto"/>
          </w:divBdr>
        </w:div>
        <w:div w:id="939529872">
          <w:marLeft w:val="720"/>
          <w:marRight w:val="0"/>
          <w:marTop w:val="0"/>
          <w:marBottom w:val="0"/>
          <w:divBdr>
            <w:top w:val="none" w:sz="0" w:space="0" w:color="auto"/>
            <w:left w:val="none" w:sz="0" w:space="0" w:color="auto"/>
            <w:bottom w:val="none" w:sz="0" w:space="0" w:color="auto"/>
            <w:right w:val="none" w:sz="0" w:space="0" w:color="auto"/>
          </w:divBdr>
        </w:div>
        <w:div w:id="692072503">
          <w:marLeft w:val="720"/>
          <w:marRight w:val="0"/>
          <w:marTop w:val="0"/>
          <w:marBottom w:val="0"/>
          <w:divBdr>
            <w:top w:val="none" w:sz="0" w:space="0" w:color="auto"/>
            <w:left w:val="none" w:sz="0" w:space="0" w:color="auto"/>
            <w:bottom w:val="none" w:sz="0" w:space="0" w:color="auto"/>
            <w:right w:val="none" w:sz="0" w:space="0" w:color="auto"/>
          </w:divBdr>
        </w:div>
        <w:div w:id="1202743428">
          <w:marLeft w:val="720"/>
          <w:marRight w:val="0"/>
          <w:marTop w:val="0"/>
          <w:marBottom w:val="0"/>
          <w:divBdr>
            <w:top w:val="none" w:sz="0" w:space="0" w:color="auto"/>
            <w:left w:val="none" w:sz="0" w:space="0" w:color="auto"/>
            <w:bottom w:val="none" w:sz="0" w:space="0" w:color="auto"/>
            <w:right w:val="none" w:sz="0" w:space="0" w:color="auto"/>
          </w:divBdr>
        </w:div>
        <w:div w:id="1076588957">
          <w:marLeft w:val="720"/>
          <w:marRight w:val="0"/>
          <w:marTop w:val="0"/>
          <w:marBottom w:val="0"/>
          <w:divBdr>
            <w:top w:val="none" w:sz="0" w:space="0" w:color="auto"/>
            <w:left w:val="none" w:sz="0" w:space="0" w:color="auto"/>
            <w:bottom w:val="none" w:sz="0" w:space="0" w:color="auto"/>
            <w:right w:val="none" w:sz="0" w:space="0" w:color="auto"/>
          </w:divBdr>
        </w:div>
        <w:div w:id="104229531">
          <w:marLeft w:val="0"/>
          <w:marRight w:val="0"/>
          <w:marTop w:val="0"/>
          <w:marBottom w:val="0"/>
          <w:divBdr>
            <w:top w:val="none" w:sz="0" w:space="0" w:color="auto"/>
            <w:left w:val="none" w:sz="0" w:space="0" w:color="auto"/>
            <w:bottom w:val="none" w:sz="0" w:space="0" w:color="auto"/>
            <w:right w:val="none" w:sz="0" w:space="0" w:color="auto"/>
          </w:divBdr>
          <w:divsChild>
            <w:div w:id="795221230">
              <w:marLeft w:val="0"/>
              <w:marRight w:val="0"/>
              <w:marTop w:val="120"/>
              <w:marBottom w:val="0"/>
              <w:divBdr>
                <w:top w:val="none" w:sz="0" w:space="0" w:color="auto"/>
                <w:left w:val="none" w:sz="0" w:space="0" w:color="auto"/>
                <w:bottom w:val="none" w:sz="0" w:space="0" w:color="auto"/>
                <w:right w:val="none" w:sz="0" w:space="0" w:color="auto"/>
              </w:divBdr>
            </w:div>
            <w:div w:id="1956982540">
              <w:marLeft w:val="0"/>
              <w:marRight w:val="0"/>
              <w:marTop w:val="0"/>
              <w:marBottom w:val="0"/>
              <w:divBdr>
                <w:top w:val="none" w:sz="0" w:space="0" w:color="auto"/>
                <w:left w:val="none" w:sz="0" w:space="0" w:color="auto"/>
                <w:bottom w:val="none" w:sz="0" w:space="0" w:color="auto"/>
                <w:right w:val="none" w:sz="0" w:space="0" w:color="auto"/>
              </w:divBdr>
            </w:div>
          </w:divsChild>
        </w:div>
        <w:div w:id="1561672795">
          <w:marLeft w:val="0"/>
          <w:marRight w:val="0"/>
          <w:marTop w:val="0"/>
          <w:marBottom w:val="0"/>
          <w:divBdr>
            <w:top w:val="none" w:sz="0" w:space="0" w:color="auto"/>
            <w:left w:val="none" w:sz="0" w:space="0" w:color="auto"/>
            <w:bottom w:val="none" w:sz="0" w:space="0" w:color="auto"/>
            <w:right w:val="none" w:sz="0" w:space="0" w:color="auto"/>
          </w:divBdr>
          <w:divsChild>
            <w:div w:id="1423068623">
              <w:marLeft w:val="0"/>
              <w:marRight w:val="0"/>
              <w:marTop w:val="120"/>
              <w:marBottom w:val="0"/>
              <w:divBdr>
                <w:top w:val="none" w:sz="0" w:space="0" w:color="auto"/>
                <w:left w:val="none" w:sz="0" w:space="0" w:color="auto"/>
                <w:bottom w:val="none" w:sz="0" w:space="0" w:color="auto"/>
                <w:right w:val="none" w:sz="0" w:space="0" w:color="auto"/>
              </w:divBdr>
            </w:div>
            <w:div w:id="300816985">
              <w:marLeft w:val="0"/>
              <w:marRight w:val="0"/>
              <w:marTop w:val="0"/>
              <w:marBottom w:val="0"/>
              <w:divBdr>
                <w:top w:val="none" w:sz="0" w:space="0" w:color="auto"/>
                <w:left w:val="none" w:sz="0" w:space="0" w:color="auto"/>
                <w:bottom w:val="none" w:sz="0" w:space="0" w:color="auto"/>
                <w:right w:val="none" w:sz="0" w:space="0" w:color="auto"/>
              </w:divBdr>
            </w:div>
          </w:divsChild>
        </w:div>
        <w:div w:id="272902093">
          <w:marLeft w:val="0"/>
          <w:marRight w:val="0"/>
          <w:marTop w:val="0"/>
          <w:marBottom w:val="0"/>
          <w:divBdr>
            <w:top w:val="none" w:sz="0" w:space="0" w:color="auto"/>
            <w:left w:val="none" w:sz="0" w:space="0" w:color="auto"/>
            <w:bottom w:val="none" w:sz="0" w:space="0" w:color="auto"/>
            <w:right w:val="none" w:sz="0" w:space="0" w:color="auto"/>
          </w:divBdr>
          <w:divsChild>
            <w:div w:id="2068188472">
              <w:marLeft w:val="0"/>
              <w:marRight w:val="0"/>
              <w:marTop w:val="120"/>
              <w:marBottom w:val="0"/>
              <w:divBdr>
                <w:top w:val="none" w:sz="0" w:space="0" w:color="auto"/>
                <w:left w:val="none" w:sz="0" w:space="0" w:color="auto"/>
                <w:bottom w:val="none" w:sz="0" w:space="0" w:color="auto"/>
                <w:right w:val="none" w:sz="0" w:space="0" w:color="auto"/>
              </w:divBdr>
            </w:div>
            <w:div w:id="820931185">
              <w:marLeft w:val="0"/>
              <w:marRight w:val="0"/>
              <w:marTop w:val="0"/>
              <w:marBottom w:val="0"/>
              <w:divBdr>
                <w:top w:val="none" w:sz="0" w:space="0" w:color="auto"/>
                <w:left w:val="none" w:sz="0" w:space="0" w:color="auto"/>
                <w:bottom w:val="none" w:sz="0" w:space="0" w:color="auto"/>
                <w:right w:val="none" w:sz="0" w:space="0" w:color="auto"/>
              </w:divBdr>
            </w:div>
          </w:divsChild>
        </w:div>
        <w:div w:id="2010021309">
          <w:marLeft w:val="0"/>
          <w:marRight w:val="0"/>
          <w:marTop w:val="0"/>
          <w:marBottom w:val="0"/>
          <w:divBdr>
            <w:top w:val="none" w:sz="0" w:space="0" w:color="auto"/>
            <w:left w:val="none" w:sz="0" w:space="0" w:color="auto"/>
            <w:bottom w:val="none" w:sz="0" w:space="0" w:color="auto"/>
            <w:right w:val="none" w:sz="0" w:space="0" w:color="auto"/>
          </w:divBdr>
          <w:divsChild>
            <w:div w:id="1742872347">
              <w:marLeft w:val="0"/>
              <w:marRight w:val="0"/>
              <w:marTop w:val="120"/>
              <w:marBottom w:val="0"/>
              <w:divBdr>
                <w:top w:val="none" w:sz="0" w:space="0" w:color="auto"/>
                <w:left w:val="none" w:sz="0" w:space="0" w:color="auto"/>
                <w:bottom w:val="none" w:sz="0" w:space="0" w:color="auto"/>
                <w:right w:val="none" w:sz="0" w:space="0" w:color="auto"/>
              </w:divBdr>
            </w:div>
            <w:div w:id="1666199098">
              <w:marLeft w:val="0"/>
              <w:marRight w:val="0"/>
              <w:marTop w:val="0"/>
              <w:marBottom w:val="0"/>
              <w:divBdr>
                <w:top w:val="none" w:sz="0" w:space="0" w:color="auto"/>
                <w:left w:val="none" w:sz="0" w:space="0" w:color="auto"/>
                <w:bottom w:val="none" w:sz="0" w:space="0" w:color="auto"/>
                <w:right w:val="none" w:sz="0" w:space="0" w:color="auto"/>
              </w:divBdr>
            </w:div>
          </w:divsChild>
        </w:div>
        <w:div w:id="956181463">
          <w:marLeft w:val="0"/>
          <w:marRight w:val="0"/>
          <w:marTop w:val="0"/>
          <w:marBottom w:val="0"/>
          <w:divBdr>
            <w:top w:val="none" w:sz="0" w:space="0" w:color="auto"/>
            <w:left w:val="none" w:sz="0" w:space="0" w:color="auto"/>
            <w:bottom w:val="none" w:sz="0" w:space="0" w:color="auto"/>
            <w:right w:val="none" w:sz="0" w:space="0" w:color="auto"/>
          </w:divBdr>
          <w:divsChild>
            <w:div w:id="1576209333">
              <w:marLeft w:val="0"/>
              <w:marRight w:val="0"/>
              <w:marTop w:val="120"/>
              <w:marBottom w:val="0"/>
              <w:divBdr>
                <w:top w:val="none" w:sz="0" w:space="0" w:color="auto"/>
                <w:left w:val="none" w:sz="0" w:space="0" w:color="auto"/>
                <w:bottom w:val="none" w:sz="0" w:space="0" w:color="auto"/>
                <w:right w:val="none" w:sz="0" w:space="0" w:color="auto"/>
              </w:divBdr>
            </w:div>
            <w:div w:id="700983654">
              <w:marLeft w:val="0"/>
              <w:marRight w:val="0"/>
              <w:marTop w:val="0"/>
              <w:marBottom w:val="0"/>
              <w:divBdr>
                <w:top w:val="none" w:sz="0" w:space="0" w:color="auto"/>
                <w:left w:val="none" w:sz="0" w:space="0" w:color="auto"/>
                <w:bottom w:val="none" w:sz="0" w:space="0" w:color="auto"/>
                <w:right w:val="none" w:sz="0" w:space="0" w:color="auto"/>
              </w:divBdr>
            </w:div>
          </w:divsChild>
        </w:div>
        <w:div w:id="1381438296">
          <w:marLeft w:val="0"/>
          <w:marRight w:val="0"/>
          <w:marTop w:val="0"/>
          <w:marBottom w:val="0"/>
          <w:divBdr>
            <w:top w:val="none" w:sz="0" w:space="0" w:color="auto"/>
            <w:left w:val="none" w:sz="0" w:space="0" w:color="auto"/>
            <w:bottom w:val="none" w:sz="0" w:space="0" w:color="auto"/>
            <w:right w:val="none" w:sz="0" w:space="0" w:color="auto"/>
          </w:divBdr>
          <w:divsChild>
            <w:div w:id="1526291488">
              <w:marLeft w:val="0"/>
              <w:marRight w:val="0"/>
              <w:marTop w:val="120"/>
              <w:marBottom w:val="0"/>
              <w:divBdr>
                <w:top w:val="none" w:sz="0" w:space="0" w:color="auto"/>
                <w:left w:val="none" w:sz="0" w:space="0" w:color="auto"/>
                <w:bottom w:val="none" w:sz="0" w:space="0" w:color="auto"/>
                <w:right w:val="none" w:sz="0" w:space="0" w:color="auto"/>
              </w:divBdr>
            </w:div>
            <w:div w:id="1517576541">
              <w:marLeft w:val="0"/>
              <w:marRight w:val="0"/>
              <w:marTop w:val="0"/>
              <w:marBottom w:val="0"/>
              <w:divBdr>
                <w:top w:val="none" w:sz="0" w:space="0" w:color="auto"/>
                <w:left w:val="none" w:sz="0" w:space="0" w:color="auto"/>
                <w:bottom w:val="none" w:sz="0" w:space="0" w:color="auto"/>
                <w:right w:val="none" w:sz="0" w:space="0" w:color="auto"/>
              </w:divBdr>
            </w:div>
          </w:divsChild>
        </w:div>
        <w:div w:id="317269920">
          <w:marLeft w:val="0"/>
          <w:marRight w:val="0"/>
          <w:marTop w:val="0"/>
          <w:marBottom w:val="0"/>
          <w:divBdr>
            <w:top w:val="none" w:sz="0" w:space="0" w:color="auto"/>
            <w:left w:val="none" w:sz="0" w:space="0" w:color="auto"/>
            <w:bottom w:val="none" w:sz="0" w:space="0" w:color="auto"/>
            <w:right w:val="none" w:sz="0" w:space="0" w:color="auto"/>
          </w:divBdr>
          <w:divsChild>
            <w:div w:id="765729604">
              <w:marLeft w:val="0"/>
              <w:marRight w:val="0"/>
              <w:marTop w:val="120"/>
              <w:marBottom w:val="0"/>
              <w:divBdr>
                <w:top w:val="none" w:sz="0" w:space="0" w:color="auto"/>
                <w:left w:val="none" w:sz="0" w:space="0" w:color="auto"/>
                <w:bottom w:val="none" w:sz="0" w:space="0" w:color="auto"/>
                <w:right w:val="none" w:sz="0" w:space="0" w:color="auto"/>
              </w:divBdr>
            </w:div>
            <w:div w:id="91753907">
              <w:marLeft w:val="0"/>
              <w:marRight w:val="0"/>
              <w:marTop w:val="0"/>
              <w:marBottom w:val="0"/>
              <w:divBdr>
                <w:top w:val="none" w:sz="0" w:space="0" w:color="auto"/>
                <w:left w:val="none" w:sz="0" w:space="0" w:color="auto"/>
                <w:bottom w:val="none" w:sz="0" w:space="0" w:color="auto"/>
                <w:right w:val="none" w:sz="0" w:space="0" w:color="auto"/>
              </w:divBdr>
            </w:div>
          </w:divsChild>
        </w:div>
        <w:div w:id="79254793">
          <w:marLeft w:val="0"/>
          <w:marRight w:val="0"/>
          <w:marTop w:val="0"/>
          <w:marBottom w:val="0"/>
          <w:divBdr>
            <w:top w:val="none" w:sz="0" w:space="0" w:color="auto"/>
            <w:left w:val="none" w:sz="0" w:space="0" w:color="auto"/>
            <w:bottom w:val="none" w:sz="0" w:space="0" w:color="auto"/>
            <w:right w:val="none" w:sz="0" w:space="0" w:color="auto"/>
          </w:divBdr>
          <w:divsChild>
            <w:div w:id="1221481186">
              <w:marLeft w:val="0"/>
              <w:marRight w:val="0"/>
              <w:marTop w:val="120"/>
              <w:marBottom w:val="0"/>
              <w:divBdr>
                <w:top w:val="none" w:sz="0" w:space="0" w:color="auto"/>
                <w:left w:val="none" w:sz="0" w:space="0" w:color="auto"/>
                <w:bottom w:val="none" w:sz="0" w:space="0" w:color="auto"/>
                <w:right w:val="none" w:sz="0" w:space="0" w:color="auto"/>
              </w:divBdr>
            </w:div>
            <w:div w:id="1004208945">
              <w:marLeft w:val="0"/>
              <w:marRight w:val="0"/>
              <w:marTop w:val="0"/>
              <w:marBottom w:val="0"/>
              <w:divBdr>
                <w:top w:val="none" w:sz="0" w:space="0" w:color="auto"/>
                <w:left w:val="none" w:sz="0" w:space="0" w:color="auto"/>
                <w:bottom w:val="none" w:sz="0" w:space="0" w:color="auto"/>
                <w:right w:val="none" w:sz="0" w:space="0" w:color="auto"/>
              </w:divBdr>
            </w:div>
          </w:divsChild>
        </w:div>
        <w:div w:id="1434978923">
          <w:marLeft w:val="0"/>
          <w:marRight w:val="0"/>
          <w:marTop w:val="0"/>
          <w:marBottom w:val="0"/>
          <w:divBdr>
            <w:top w:val="none" w:sz="0" w:space="0" w:color="auto"/>
            <w:left w:val="none" w:sz="0" w:space="0" w:color="auto"/>
            <w:bottom w:val="none" w:sz="0" w:space="0" w:color="auto"/>
            <w:right w:val="none" w:sz="0" w:space="0" w:color="auto"/>
          </w:divBdr>
          <w:divsChild>
            <w:div w:id="1363745595">
              <w:marLeft w:val="0"/>
              <w:marRight w:val="0"/>
              <w:marTop w:val="120"/>
              <w:marBottom w:val="0"/>
              <w:divBdr>
                <w:top w:val="none" w:sz="0" w:space="0" w:color="auto"/>
                <w:left w:val="none" w:sz="0" w:space="0" w:color="auto"/>
                <w:bottom w:val="none" w:sz="0" w:space="0" w:color="auto"/>
                <w:right w:val="none" w:sz="0" w:space="0" w:color="auto"/>
              </w:divBdr>
            </w:div>
            <w:div w:id="871572218">
              <w:marLeft w:val="0"/>
              <w:marRight w:val="0"/>
              <w:marTop w:val="0"/>
              <w:marBottom w:val="0"/>
              <w:divBdr>
                <w:top w:val="none" w:sz="0" w:space="0" w:color="auto"/>
                <w:left w:val="none" w:sz="0" w:space="0" w:color="auto"/>
                <w:bottom w:val="none" w:sz="0" w:space="0" w:color="auto"/>
                <w:right w:val="none" w:sz="0" w:space="0" w:color="auto"/>
              </w:divBdr>
            </w:div>
          </w:divsChild>
        </w:div>
        <w:div w:id="1526215570">
          <w:marLeft w:val="0"/>
          <w:marRight w:val="0"/>
          <w:marTop w:val="0"/>
          <w:marBottom w:val="0"/>
          <w:divBdr>
            <w:top w:val="none" w:sz="0" w:space="0" w:color="auto"/>
            <w:left w:val="none" w:sz="0" w:space="0" w:color="auto"/>
            <w:bottom w:val="none" w:sz="0" w:space="0" w:color="auto"/>
            <w:right w:val="none" w:sz="0" w:space="0" w:color="auto"/>
          </w:divBdr>
          <w:divsChild>
            <w:div w:id="888149189">
              <w:marLeft w:val="0"/>
              <w:marRight w:val="0"/>
              <w:marTop w:val="120"/>
              <w:marBottom w:val="0"/>
              <w:divBdr>
                <w:top w:val="none" w:sz="0" w:space="0" w:color="auto"/>
                <w:left w:val="none" w:sz="0" w:space="0" w:color="auto"/>
                <w:bottom w:val="none" w:sz="0" w:space="0" w:color="auto"/>
                <w:right w:val="none" w:sz="0" w:space="0" w:color="auto"/>
              </w:divBdr>
            </w:div>
            <w:div w:id="1441489953">
              <w:marLeft w:val="0"/>
              <w:marRight w:val="0"/>
              <w:marTop w:val="0"/>
              <w:marBottom w:val="0"/>
              <w:divBdr>
                <w:top w:val="none" w:sz="0" w:space="0" w:color="auto"/>
                <w:left w:val="none" w:sz="0" w:space="0" w:color="auto"/>
                <w:bottom w:val="none" w:sz="0" w:space="0" w:color="auto"/>
                <w:right w:val="none" w:sz="0" w:space="0" w:color="auto"/>
              </w:divBdr>
            </w:div>
          </w:divsChild>
        </w:div>
        <w:div w:id="49812128">
          <w:marLeft w:val="0"/>
          <w:marRight w:val="0"/>
          <w:marTop w:val="0"/>
          <w:marBottom w:val="0"/>
          <w:divBdr>
            <w:top w:val="none" w:sz="0" w:space="0" w:color="auto"/>
            <w:left w:val="none" w:sz="0" w:space="0" w:color="auto"/>
            <w:bottom w:val="none" w:sz="0" w:space="0" w:color="auto"/>
            <w:right w:val="none" w:sz="0" w:space="0" w:color="auto"/>
          </w:divBdr>
          <w:divsChild>
            <w:div w:id="271281921">
              <w:marLeft w:val="0"/>
              <w:marRight w:val="0"/>
              <w:marTop w:val="120"/>
              <w:marBottom w:val="0"/>
              <w:divBdr>
                <w:top w:val="none" w:sz="0" w:space="0" w:color="auto"/>
                <w:left w:val="none" w:sz="0" w:space="0" w:color="auto"/>
                <w:bottom w:val="none" w:sz="0" w:space="0" w:color="auto"/>
                <w:right w:val="none" w:sz="0" w:space="0" w:color="auto"/>
              </w:divBdr>
            </w:div>
            <w:div w:id="442696834">
              <w:marLeft w:val="0"/>
              <w:marRight w:val="0"/>
              <w:marTop w:val="0"/>
              <w:marBottom w:val="0"/>
              <w:divBdr>
                <w:top w:val="none" w:sz="0" w:space="0" w:color="auto"/>
                <w:left w:val="none" w:sz="0" w:space="0" w:color="auto"/>
                <w:bottom w:val="none" w:sz="0" w:space="0" w:color="auto"/>
                <w:right w:val="none" w:sz="0" w:space="0" w:color="auto"/>
              </w:divBdr>
            </w:div>
          </w:divsChild>
        </w:div>
        <w:div w:id="1107433343">
          <w:marLeft w:val="0"/>
          <w:marRight w:val="0"/>
          <w:marTop w:val="0"/>
          <w:marBottom w:val="0"/>
          <w:divBdr>
            <w:top w:val="none" w:sz="0" w:space="0" w:color="auto"/>
            <w:left w:val="none" w:sz="0" w:space="0" w:color="auto"/>
            <w:bottom w:val="none" w:sz="0" w:space="0" w:color="auto"/>
            <w:right w:val="none" w:sz="0" w:space="0" w:color="auto"/>
          </w:divBdr>
          <w:divsChild>
            <w:div w:id="489954189">
              <w:marLeft w:val="0"/>
              <w:marRight w:val="0"/>
              <w:marTop w:val="120"/>
              <w:marBottom w:val="0"/>
              <w:divBdr>
                <w:top w:val="none" w:sz="0" w:space="0" w:color="auto"/>
                <w:left w:val="none" w:sz="0" w:space="0" w:color="auto"/>
                <w:bottom w:val="none" w:sz="0" w:space="0" w:color="auto"/>
                <w:right w:val="none" w:sz="0" w:space="0" w:color="auto"/>
              </w:divBdr>
            </w:div>
            <w:div w:id="155919711">
              <w:marLeft w:val="0"/>
              <w:marRight w:val="0"/>
              <w:marTop w:val="0"/>
              <w:marBottom w:val="0"/>
              <w:divBdr>
                <w:top w:val="none" w:sz="0" w:space="0" w:color="auto"/>
                <w:left w:val="none" w:sz="0" w:space="0" w:color="auto"/>
                <w:bottom w:val="none" w:sz="0" w:space="0" w:color="auto"/>
                <w:right w:val="none" w:sz="0" w:space="0" w:color="auto"/>
              </w:divBdr>
            </w:div>
          </w:divsChild>
        </w:div>
        <w:div w:id="1185368255">
          <w:marLeft w:val="0"/>
          <w:marRight w:val="0"/>
          <w:marTop w:val="0"/>
          <w:marBottom w:val="0"/>
          <w:divBdr>
            <w:top w:val="none" w:sz="0" w:space="0" w:color="auto"/>
            <w:left w:val="none" w:sz="0" w:space="0" w:color="auto"/>
            <w:bottom w:val="none" w:sz="0" w:space="0" w:color="auto"/>
            <w:right w:val="none" w:sz="0" w:space="0" w:color="auto"/>
          </w:divBdr>
          <w:divsChild>
            <w:div w:id="1902206571">
              <w:marLeft w:val="0"/>
              <w:marRight w:val="0"/>
              <w:marTop w:val="120"/>
              <w:marBottom w:val="0"/>
              <w:divBdr>
                <w:top w:val="none" w:sz="0" w:space="0" w:color="auto"/>
                <w:left w:val="none" w:sz="0" w:space="0" w:color="auto"/>
                <w:bottom w:val="none" w:sz="0" w:space="0" w:color="auto"/>
                <w:right w:val="none" w:sz="0" w:space="0" w:color="auto"/>
              </w:divBdr>
            </w:div>
            <w:div w:id="1318077173">
              <w:marLeft w:val="0"/>
              <w:marRight w:val="0"/>
              <w:marTop w:val="0"/>
              <w:marBottom w:val="0"/>
              <w:divBdr>
                <w:top w:val="none" w:sz="0" w:space="0" w:color="auto"/>
                <w:left w:val="none" w:sz="0" w:space="0" w:color="auto"/>
                <w:bottom w:val="none" w:sz="0" w:space="0" w:color="auto"/>
                <w:right w:val="none" w:sz="0" w:space="0" w:color="auto"/>
              </w:divBdr>
            </w:div>
          </w:divsChild>
        </w:div>
        <w:div w:id="1996839436">
          <w:marLeft w:val="0"/>
          <w:marRight w:val="0"/>
          <w:marTop w:val="0"/>
          <w:marBottom w:val="0"/>
          <w:divBdr>
            <w:top w:val="none" w:sz="0" w:space="0" w:color="auto"/>
            <w:left w:val="none" w:sz="0" w:space="0" w:color="auto"/>
            <w:bottom w:val="none" w:sz="0" w:space="0" w:color="auto"/>
            <w:right w:val="none" w:sz="0" w:space="0" w:color="auto"/>
          </w:divBdr>
          <w:divsChild>
            <w:div w:id="1875844276">
              <w:marLeft w:val="0"/>
              <w:marRight w:val="0"/>
              <w:marTop w:val="120"/>
              <w:marBottom w:val="0"/>
              <w:divBdr>
                <w:top w:val="none" w:sz="0" w:space="0" w:color="auto"/>
                <w:left w:val="none" w:sz="0" w:space="0" w:color="auto"/>
                <w:bottom w:val="none" w:sz="0" w:space="0" w:color="auto"/>
                <w:right w:val="none" w:sz="0" w:space="0" w:color="auto"/>
              </w:divBdr>
            </w:div>
            <w:div w:id="866136417">
              <w:marLeft w:val="0"/>
              <w:marRight w:val="0"/>
              <w:marTop w:val="0"/>
              <w:marBottom w:val="0"/>
              <w:divBdr>
                <w:top w:val="none" w:sz="0" w:space="0" w:color="auto"/>
                <w:left w:val="none" w:sz="0" w:space="0" w:color="auto"/>
                <w:bottom w:val="none" w:sz="0" w:space="0" w:color="auto"/>
                <w:right w:val="none" w:sz="0" w:space="0" w:color="auto"/>
              </w:divBdr>
            </w:div>
          </w:divsChild>
        </w:div>
        <w:div w:id="272054165">
          <w:marLeft w:val="1200"/>
          <w:marRight w:val="0"/>
          <w:marTop w:val="0"/>
          <w:marBottom w:val="0"/>
          <w:divBdr>
            <w:top w:val="none" w:sz="0" w:space="0" w:color="auto"/>
            <w:left w:val="none" w:sz="0" w:space="0" w:color="auto"/>
            <w:bottom w:val="none" w:sz="0" w:space="0" w:color="auto"/>
            <w:right w:val="none" w:sz="0" w:space="0" w:color="auto"/>
          </w:divBdr>
        </w:div>
        <w:div w:id="1749956953">
          <w:marLeft w:val="1200"/>
          <w:marRight w:val="0"/>
          <w:marTop w:val="0"/>
          <w:marBottom w:val="0"/>
          <w:divBdr>
            <w:top w:val="none" w:sz="0" w:space="0" w:color="auto"/>
            <w:left w:val="none" w:sz="0" w:space="0" w:color="auto"/>
            <w:bottom w:val="none" w:sz="0" w:space="0" w:color="auto"/>
            <w:right w:val="none" w:sz="0" w:space="0" w:color="auto"/>
          </w:divBdr>
        </w:div>
        <w:div w:id="729378965">
          <w:marLeft w:val="1200"/>
          <w:marRight w:val="0"/>
          <w:marTop w:val="0"/>
          <w:marBottom w:val="0"/>
          <w:divBdr>
            <w:top w:val="none" w:sz="0" w:space="0" w:color="auto"/>
            <w:left w:val="none" w:sz="0" w:space="0" w:color="auto"/>
            <w:bottom w:val="none" w:sz="0" w:space="0" w:color="auto"/>
            <w:right w:val="none" w:sz="0" w:space="0" w:color="auto"/>
          </w:divBdr>
        </w:div>
        <w:div w:id="912468665">
          <w:marLeft w:val="0"/>
          <w:marRight w:val="0"/>
          <w:marTop w:val="0"/>
          <w:marBottom w:val="0"/>
          <w:divBdr>
            <w:top w:val="none" w:sz="0" w:space="0" w:color="auto"/>
            <w:left w:val="none" w:sz="0" w:space="0" w:color="auto"/>
            <w:bottom w:val="none" w:sz="0" w:space="0" w:color="auto"/>
            <w:right w:val="none" w:sz="0" w:space="0" w:color="auto"/>
          </w:divBdr>
          <w:divsChild>
            <w:div w:id="661660620">
              <w:marLeft w:val="0"/>
              <w:marRight w:val="0"/>
              <w:marTop w:val="120"/>
              <w:marBottom w:val="0"/>
              <w:divBdr>
                <w:top w:val="none" w:sz="0" w:space="0" w:color="auto"/>
                <w:left w:val="none" w:sz="0" w:space="0" w:color="auto"/>
                <w:bottom w:val="none" w:sz="0" w:space="0" w:color="auto"/>
                <w:right w:val="none" w:sz="0" w:space="0" w:color="auto"/>
              </w:divBdr>
            </w:div>
            <w:div w:id="1784377293">
              <w:marLeft w:val="0"/>
              <w:marRight w:val="0"/>
              <w:marTop w:val="0"/>
              <w:marBottom w:val="0"/>
              <w:divBdr>
                <w:top w:val="none" w:sz="0" w:space="0" w:color="auto"/>
                <w:left w:val="none" w:sz="0" w:space="0" w:color="auto"/>
                <w:bottom w:val="none" w:sz="0" w:space="0" w:color="auto"/>
                <w:right w:val="none" w:sz="0" w:space="0" w:color="auto"/>
              </w:divBdr>
            </w:div>
          </w:divsChild>
        </w:div>
        <w:div w:id="1125851272">
          <w:marLeft w:val="0"/>
          <w:marRight w:val="0"/>
          <w:marTop w:val="0"/>
          <w:marBottom w:val="0"/>
          <w:divBdr>
            <w:top w:val="none" w:sz="0" w:space="0" w:color="auto"/>
            <w:left w:val="none" w:sz="0" w:space="0" w:color="auto"/>
            <w:bottom w:val="none" w:sz="0" w:space="0" w:color="auto"/>
            <w:right w:val="none" w:sz="0" w:space="0" w:color="auto"/>
          </w:divBdr>
          <w:divsChild>
            <w:div w:id="518159241">
              <w:marLeft w:val="0"/>
              <w:marRight w:val="0"/>
              <w:marTop w:val="120"/>
              <w:marBottom w:val="0"/>
              <w:divBdr>
                <w:top w:val="none" w:sz="0" w:space="0" w:color="auto"/>
                <w:left w:val="none" w:sz="0" w:space="0" w:color="auto"/>
                <w:bottom w:val="none" w:sz="0" w:space="0" w:color="auto"/>
                <w:right w:val="none" w:sz="0" w:space="0" w:color="auto"/>
              </w:divBdr>
            </w:div>
            <w:div w:id="1992519676">
              <w:marLeft w:val="0"/>
              <w:marRight w:val="0"/>
              <w:marTop w:val="0"/>
              <w:marBottom w:val="0"/>
              <w:divBdr>
                <w:top w:val="none" w:sz="0" w:space="0" w:color="auto"/>
                <w:left w:val="none" w:sz="0" w:space="0" w:color="auto"/>
                <w:bottom w:val="none" w:sz="0" w:space="0" w:color="auto"/>
                <w:right w:val="none" w:sz="0" w:space="0" w:color="auto"/>
              </w:divBdr>
            </w:div>
          </w:divsChild>
        </w:div>
        <w:div w:id="2086684646">
          <w:marLeft w:val="0"/>
          <w:marRight w:val="0"/>
          <w:marTop w:val="0"/>
          <w:marBottom w:val="0"/>
          <w:divBdr>
            <w:top w:val="none" w:sz="0" w:space="0" w:color="auto"/>
            <w:left w:val="none" w:sz="0" w:space="0" w:color="auto"/>
            <w:bottom w:val="none" w:sz="0" w:space="0" w:color="auto"/>
            <w:right w:val="none" w:sz="0" w:space="0" w:color="auto"/>
          </w:divBdr>
          <w:divsChild>
            <w:div w:id="568927869">
              <w:marLeft w:val="0"/>
              <w:marRight w:val="0"/>
              <w:marTop w:val="120"/>
              <w:marBottom w:val="0"/>
              <w:divBdr>
                <w:top w:val="none" w:sz="0" w:space="0" w:color="auto"/>
                <w:left w:val="none" w:sz="0" w:space="0" w:color="auto"/>
                <w:bottom w:val="none" w:sz="0" w:space="0" w:color="auto"/>
                <w:right w:val="none" w:sz="0" w:space="0" w:color="auto"/>
              </w:divBdr>
            </w:div>
            <w:div w:id="378818098">
              <w:marLeft w:val="0"/>
              <w:marRight w:val="0"/>
              <w:marTop w:val="0"/>
              <w:marBottom w:val="0"/>
              <w:divBdr>
                <w:top w:val="none" w:sz="0" w:space="0" w:color="auto"/>
                <w:left w:val="none" w:sz="0" w:space="0" w:color="auto"/>
                <w:bottom w:val="none" w:sz="0" w:space="0" w:color="auto"/>
                <w:right w:val="none" w:sz="0" w:space="0" w:color="auto"/>
              </w:divBdr>
            </w:div>
          </w:divsChild>
        </w:div>
        <w:div w:id="1667785793">
          <w:marLeft w:val="0"/>
          <w:marRight w:val="0"/>
          <w:marTop w:val="0"/>
          <w:marBottom w:val="0"/>
          <w:divBdr>
            <w:top w:val="none" w:sz="0" w:space="0" w:color="auto"/>
            <w:left w:val="none" w:sz="0" w:space="0" w:color="auto"/>
            <w:bottom w:val="none" w:sz="0" w:space="0" w:color="auto"/>
            <w:right w:val="none" w:sz="0" w:space="0" w:color="auto"/>
          </w:divBdr>
          <w:divsChild>
            <w:div w:id="1294601433">
              <w:marLeft w:val="0"/>
              <w:marRight w:val="0"/>
              <w:marTop w:val="120"/>
              <w:marBottom w:val="0"/>
              <w:divBdr>
                <w:top w:val="none" w:sz="0" w:space="0" w:color="auto"/>
                <w:left w:val="none" w:sz="0" w:space="0" w:color="auto"/>
                <w:bottom w:val="none" w:sz="0" w:space="0" w:color="auto"/>
                <w:right w:val="none" w:sz="0" w:space="0" w:color="auto"/>
              </w:divBdr>
            </w:div>
            <w:div w:id="1774788176">
              <w:marLeft w:val="0"/>
              <w:marRight w:val="0"/>
              <w:marTop w:val="0"/>
              <w:marBottom w:val="0"/>
              <w:divBdr>
                <w:top w:val="none" w:sz="0" w:space="0" w:color="auto"/>
                <w:left w:val="none" w:sz="0" w:space="0" w:color="auto"/>
                <w:bottom w:val="none" w:sz="0" w:space="0" w:color="auto"/>
                <w:right w:val="none" w:sz="0" w:space="0" w:color="auto"/>
              </w:divBdr>
            </w:div>
          </w:divsChild>
        </w:div>
        <w:div w:id="1178888746">
          <w:marLeft w:val="0"/>
          <w:marRight w:val="0"/>
          <w:marTop w:val="0"/>
          <w:marBottom w:val="0"/>
          <w:divBdr>
            <w:top w:val="none" w:sz="0" w:space="0" w:color="auto"/>
            <w:left w:val="none" w:sz="0" w:space="0" w:color="auto"/>
            <w:bottom w:val="none" w:sz="0" w:space="0" w:color="auto"/>
            <w:right w:val="none" w:sz="0" w:space="0" w:color="auto"/>
          </w:divBdr>
          <w:divsChild>
            <w:div w:id="925918950">
              <w:marLeft w:val="0"/>
              <w:marRight w:val="0"/>
              <w:marTop w:val="120"/>
              <w:marBottom w:val="0"/>
              <w:divBdr>
                <w:top w:val="none" w:sz="0" w:space="0" w:color="auto"/>
                <w:left w:val="none" w:sz="0" w:space="0" w:color="auto"/>
                <w:bottom w:val="none" w:sz="0" w:space="0" w:color="auto"/>
                <w:right w:val="none" w:sz="0" w:space="0" w:color="auto"/>
              </w:divBdr>
            </w:div>
            <w:div w:id="462305976">
              <w:marLeft w:val="0"/>
              <w:marRight w:val="0"/>
              <w:marTop w:val="0"/>
              <w:marBottom w:val="0"/>
              <w:divBdr>
                <w:top w:val="none" w:sz="0" w:space="0" w:color="auto"/>
                <w:left w:val="none" w:sz="0" w:space="0" w:color="auto"/>
                <w:bottom w:val="none" w:sz="0" w:space="0" w:color="auto"/>
                <w:right w:val="none" w:sz="0" w:space="0" w:color="auto"/>
              </w:divBdr>
            </w:div>
          </w:divsChild>
        </w:div>
        <w:div w:id="972949597">
          <w:marLeft w:val="0"/>
          <w:marRight w:val="0"/>
          <w:marTop w:val="0"/>
          <w:marBottom w:val="0"/>
          <w:divBdr>
            <w:top w:val="none" w:sz="0" w:space="0" w:color="auto"/>
            <w:left w:val="none" w:sz="0" w:space="0" w:color="auto"/>
            <w:bottom w:val="none" w:sz="0" w:space="0" w:color="auto"/>
            <w:right w:val="none" w:sz="0" w:space="0" w:color="auto"/>
          </w:divBdr>
          <w:divsChild>
            <w:div w:id="1966500165">
              <w:marLeft w:val="0"/>
              <w:marRight w:val="0"/>
              <w:marTop w:val="120"/>
              <w:marBottom w:val="0"/>
              <w:divBdr>
                <w:top w:val="none" w:sz="0" w:space="0" w:color="auto"/>
                <w:left w:val="none" w:sz="0" w:space="0" w:color="auto"/>
                <w:bottom w:val="none" w:sz="0" w:space="0" w:color="auto"/>
                <w:right w:val="none" w:sz="0" w:space="0" w:color="auto"/>
              </w:divBdr>
            </w:div>
            <w:div w:id="380597538">
              <w:marLeft w:val="0"/>
              <w:marRight w:val="0"/>
              <w:marTop w:val="0"/>
              <w:marBottom w:val="0"/>
              <w:divBdr>
                <w:top w:val="none" w:sz="0" w:space="0" w:color="auto"/>
                <w:left w:val="none" w:sz="0" w:space="0" w:color="auto"/>
                <w:bottom w:val="none" w:sz="0" w:space="0" w:color="auto"/>
                <w:right w:val="none" w:sz="0" w:space="0" w:color="auto"/>
              </w:divBdr>
            </w:div>
          </w:divsChild>
        </w:div>
        <w:div w:id="347609892">
          <w:marLeft w:val="0"/>
          <w:marRight w:val="0"/>
          <w:marTop w:val="0"/>
          <w:marBottom w:val="0"/>
          <w:divBdr>
            <w:top w:val="none" w:sz="0" w:space="0" w:color="auto"/>
            <w:left w:val="none" w:sz="0" w:space="0" w:color="auto"/>
            <w:bottom w:val="none" w:sz="0" w:space="0" w:color="auto"/>
            <w:right w:val="none" w:sz="0" w:space="0" w:color="auto"/>
          </w:divBdr>
          <w:divsChild>
            <w:div w:id="1387608277">
              <w:marLeft w:val="0"/>
              <w:marRight w:val="0"/>
              <w:marTop w:val="120"/>
              <w:marBottom w:val="0"/>
              <w:divBdr>
                <w:top w:val="none" w:sz="0" w:space="0" w:color="auto"/>
                <w:left w:val="none" w:sz="0" w:space="0" w:color="auto"/>
                <w:bottom w:val="none" w:sz="0" w:space="0" w:color="auto"/>
                <w:right w:val="none" w:sz="0" w:space="0" w:color="auto"/>
              </w:divBdr>
            </w:div>
            <w:div w:id="1557551154">
              <w:marLeft w:val="0"/>
              <w:marRight w:val="0"/>
              <w:marTop w:val="0"/>
              <w:marBottom w:val="0"/>
              <w:divBdr>
                <w:top w:val="none" w:sz="0" w:space="0" w:color="auto"/>
                <w:left w:val="none" w:sz="0" w:space="0" w:color="auto"/>
                <w:bottom w:val="none" w:sz="0" w:space="0" w:color="auto"/>
                <w:right w:val="none" w:sz="0" w:space="0" w:color="auto"/>
              </w:divBdr>
            </w:div>
          </w:divsChild>
        </w:div>
        <w:div w:id="816150645">
          <w:marLeft w:val="0"/>
          <w:marRight w:val="0"/>
          <w:marTop w:val="0"/>
          <w:marBottom w:val="0"/>
          <w:divBdr>
            <w:top w:val="none" w:sz="0" w:space="0" w:color="auto"/>
            <w:left w:val="none" w:sz="0" w:space="0" w:color="auto"/>
            <w:bottom w:val="none" w:sz="0" w:space="0" w:color="auto"/>
            <w:right w:val="none" w:sz="0" w:space="0" w:color="auto"/>
          </w:divBdr>
          <w:divsChild>
            <w:div w:id="950668542">
              <w:marLeft w:val="0"/>
              <w:marRight w:val="0"/>
              <w:marTop w:val="120"/>
              <w:marBottom w:val="0"/>
              <w:divBdr>
                <w:top w:val="none" w:sz="0" w:space="0" w:color="auto"/>
                <w:left w:val="none" w:sz="0" w:space="0" w:color="auto"/>
                <w:bottom w:val="none" w:sz="0" w:space="0" w:color="auto"/>
                <w:right w:val="none" w:sz="0" w:space="0" w:color="auto"/>
              </w:divBdr>
            </w:div>
            <w:div w:id="115762017">
              <w:marLeft w:val="0"/>
              <w:marRight w:val="0"/>
              <w:marTop w:val="0"/>
              <w:marBottom w:val="0"/>
              <w:divBdr>
                <w:top w:val="none" w:sz="0" w:space="0" w:color="auto"/>
                <w:left w:val="none" w:sz="0" w:space="0" w:color="auto"/>
                <w:bottom w:val="none" w:sz="0" w:space="0" w:color="auto"/>
                <w:right w:val="none" w:sz="0" w:space="0" w:color="auto"/>
              </w:divBdr>
            </w:div>
          </w:divsChild>
        </w:div>
        <w:div w:id="636378183">
          <w:marLeft w:val="0"/>
          <w:marRight w:val="0"/>
          <w:marTop w:val="0"/>
          <w:marBottom w:val="0"/>
          <w:divBdr>
            <w:top w:val="none" w:sz="0" w:space="0" w:color="auto"/>
            <w:left w:val="none" w:sz="0" w:space="0" w:color="auto"/>
            <w:bottom w:val="none" w:sz="0" w:space="0" w:color="auto"/>
            <w:right w:val="none" w:sz="0" w:space="0" w:color="auto"/>
          </w:divBdr>
          <w:divsChild>
            <w:div w:id="1260409525">
              <w:marLeft w:val="0"/>
              <w:marRight w:val="0"/>
              <w:marTop w:val="120"/>
              <w:marBottom w:val="0"/>
              <w:divBdr>
                <w:top w:val="none" w:sz="0" w:space="0" w:color="auto"/>
                <w:left w:val="none" w:sz="0" w:space="0" w:color="auto"/>
                <w:bottom w:val="none" w:sz="0" w:space="0" w:color="auto"/>
                <w:right w:val="none" w:sz="0" w:space="0" w:color="auto"/>
              </w:divBdr>
            </w:div>
            <w:div w:id="495347657">
              <w:marLeft w:val="0"/>
              <w:marRight w:val="0"/>
              <w:marTop w:val="0"/>
              <w:marBottom w:val="0"/>
              <w:divBdr>
                <w:top w:val="none" w:sz="0" w:space="0" w:color="auto"/>
                <w:left w:val="none" w:sz="0" w:space="0" w:color="auto"/>
                <w:bottom w:val="none" w:sz="0" w:space="0" w:color="auto"/>
                <w:right w:val="none" w:sz="0" w:space="0" w:color="auto"/>
              </w:divBdr>
            </w:div>
          </w:divsChild>
        </w:div>
        <w:div w:id="736243378">
          <w:marLeft w:val="0"/>
          <w:marRight w:val="0"/>
          <w:marTop w:val="0"/>
          <w:marBottom w:val="0"/>
          <w:divBdr>
            <w:top w:val="none" w:sz="0" w:space="0" w:color="auto"/>
            <w:left w:val="none" w:sz="0" w:space="0" w:color="auto"/>
            <w:bottom w:val="none" w:sz="0" w:space="0" w:color="auto"/>
            <w:right w:val="none" w:sz="0" w:space="0" w:color="auto"/>
          </w:divBdr>
          <w:divsChild>
            <w:div w:id="1085421060">
              <w:marLeft w:val="0"/>
              <w:marRight w:val="0"/>
              <w:marTop w:val="120"/>
              <w:marBottom w:val="0"/>
              <w:divBdr>
                <w:top w:val="none" w:sz="0" w:space="0" w:color="auto"/>
                <w:left w:val="none" w:sz="0" w:space="0" w:color="auto"/>
                <w:bottom w:val="none" w:sz="0" w:space="0" w:color="auto"/>
                <w:right w:val="none" w:sz="0" w:space="0" w:color="auto"/>
              </w:divBdr>
            </w:div>
            <w:div w:id="1021854415">
              <w:marLeft w:val="0"/>
              <w:marRight w:val="0"/>
              <w:marTop w:val="0"/>
              <w:marBottom w:val="0"/>
              <w:divBdr>
                <w:top w:val="none" w:sz="0" w:space="0" w:color="auto"/>
                <w:left w:val="none" w:sz="0" w:space="0" w:color="auto"/>
                <w:bottom w:val="none" w:sz="0" w:space="0" w:color="auto"/>
                <w:right w:val="none" w:sz="0" w:space="0" w:color="auto"/>
              </w:divBdr>
            </w:div>
          </w:divsChild>
        </w:div>
        <w:div w:id="13654519">
          <w:marLeft w:val="1200"/>
          <w:marRight w:val="0"/>
          <w:marTop w:val="0"/>
          <w:marBottom w:val="0"/>
          <w:divBdr>
            <w:top w:val="none" w:sz="0" w:space="0" w:color="auto"/>
            <w:left w:val="none" w:sz="0" w:space="0" w:color="auto"/>
            <w:bottom w:val="none" w:sz="0" w:space="0" w:color="auto"/>
            <w:right w:val="none" w:sz="0" w:space="0" w:color="auto"/>
          </w:divBdr>
        </w:div>
        <w:div w:id="54284274">
          <w:marLeft w:val="1200"/>
          <w:marRight w:val="0"/>
          <w:marTop w:val="0"/>
          <w:marBottom w:val="0"/>
          <w:divBdr>
            <w:top w:val="none" w:sz="0" w:space="0" w:color="auto"/>
            <w:left w:val="none" w:sz="0" w:space="0" w:color="auto"/>
            <w:bottom w:val="none" w:sz="0" w:space="0" w:color="auto"/>
            <w:right w:val="none" w:sz="0" w:space="0" w:color="auto"/>
          </w:divBdr>
        </w:div>
        <w:div w:id="495149327">
          <w:marLeft w:val="1200"/>
          <w:marRight w:val="0"/>
          <w:marTop w:val="0"/>
          <w:marBottom w:val="0"/>
          <w:divBdr>
            <w:top w:val="none" w:sz="0" w:space="0" w:color="auto"/>
            <w:left w:val="none" w:sz="0" w:space="0" w:color="auto"/>
            <w:bottom w:val="none" w:sz="0" w:space="0" w:color="auto"/>
            <w:right w:val="none" w:sz="0" w:space="0" w:color="auto"/>
          </w:divBdr>
        </w:div>
        <w:div w:id="829909678">
          <w:marLeft w:val="1200"/>
          <w:marRight w:val="0"/>
          <w:marTop w:val="0"/>
          <w:marBottom w:val="0"/>
          <w:divBdr>
            <w:top w:val="none" w:sz="0" w:space="0" w:color="auto"/>
            <w:left w:val="none" w:sz="0" w:space="0" w:color="auto"/>
            <w:bottom w:val="none" w:sz="0" w:space="0" w:color="auto"/>
            <w:right w:val="none" w:sz="0" w:space="0" w:color="auto"/>
          </w:divBdr>
        </w:div>
        <w:div w:id="812530259">
          <w:marLeft w:val="1200"/>
          <w:marRight w:val="0"/>
          <w:marTop w:val="0"/>
          <w:marBottom w:val="0"/>
          <w:divBdr>
            <w:top w:val="none" w:sz="0" w:space="0" w:color="auto"/>
            <w:left w:val="none" w:sz="0" w:space="0" w:color="auto"/>
            <w:bottom w:val="none" w:sz="0" w:space="0" w:color="auto"/>
            <w:right w:val="none" w:sz="0" w:space="0" w:color="auto"/>
          </w:divBdr>
        </w:div>
        <w:div w:id="465127887">
          <w:marLeft w:val="1200"/>
          <w:marRight w:val="0"/>
          <w:marTop w:val="0"/>
          <w:marBottom w:val="0"/>
          <w:divBdr>
            <w:top w:val="none" w:sz="0" w:space="0" w:color="auto"/>
            <w:left w:val="none" w:sz="0" w:space="0" w:color="auto"/>
            <w:bottom w:val="none" w:sz="0" w:space="0" w:color="auto"/>
            <w:right w:val="none" w:sz="0" w:space="0" w:color="auto"/>
          </w:divBdr>
        </w:div>
        <w:div w:id="1901939245">
          <w:marLeft w:val="0"/>
          <w:marRight w:val="0"/>
          <w:marTop w:val="0"/>
          <w:marBottom w:val="0"/>
          <w:divBdr>
            <w:top w:val="none" w:sz="0" w:space="0" w:color="auto"/>
            <w:left w:val="none" w:sz="0" w:space="0" w:color="auto"/>
            <w:bottom w:val="none" w:sz="0" w:space="0" w:color="auto"/>
            <w:right w:val="none" w:sz="0" w:space="0" w:color="auto"/>
          </w:divBdr>
          <w:divsChild>
            <w:div w:id="925260041">
              <w:marLeft w:val="0"/>
              <w:marRight w:val="0"/>
              <w:marTop w:val="120"/>
              <w:marBottom w:val="0"/>
              <w:divBdr>
                <w:top w:val="none" w:sz="0" w:space="0" w:color="auto"/>
                <w:left w:val="none" w:sz="0" w:space="0" w:color="auto"/>
                <w:bottom w:val="none" w:sz="0" w:space="0" w:color="auto"/>
                <w:right w:val="none" w:sz="0" w:space="0" w:color="auto"/>
              </w:divBdr>
            </w:div>
            <w:div w:id="1075279776">
              <w:marLeft w:val="0"/>
              <w:marRight w:val="0"/>
              <w:marTop w:val="0"/>
              <w:marBottom w:val="0"/>
              <w:divBdr>
                <w:top w:val="none" w:sz="0" w:space="0" w:color="auto"/>
                <w:left w:val="none" w:sz="0" w:space="0" w:color="auto"/>
                <w:bottom w:val="none" w:sz="0" w:space="0" w:color="auto"/>
                <w:right w:val="none" w:sz="0" w:space="0" w:color="auto"/>
              </w:divBdr>
            </w:div>
          </w:divsChild>
        </w:div>
        <w:div w:id="1516769923">
          <w:marLeft w:val="0"/>
          <w:marRight w:val="0"/>
          <w:marTop w:val="0"/>
          <w:marBottom w:val="0"/>
          <w:divBdr>
            <w:top w:val="none" w:sz="0" w:space="0" w:color="auto"/>
            <w:left w:val="none" w:sz="0" w:space="0" w:color="auto"/>
            <w:bottom w:val="none" w:sz="0" w:space="0" w:color="auto"/>
            <w:right w:val="none" w:sz="0" w:space="0" w:color="auto"/>
          </w:divBdr>
          <w:divsChild>
            <w:div w:id="782113951">
              <w:marLeft w:val="0"/>
              <w:marRight w:val="0"/>
              <w:marTop w:val="120"/>
              <w:marBottom w:val="0"/>
              <w:divBdr>
                <w:top w:val="none" w:sz="0" w:space="0" w:color="auto"/>
                <w:left w:val="none" w:sz="0" w:space="0" w:color="auto"/>
                <w:bottom w:val="none" w:sz="0" w:space="0" w:color="auto"/>
                <w:right w:val="none" w:sz="0" w:space="0" w:color="auto"/>
              </w:divBdr>
            </w:div>
            <w:div w:id="264575297">
              <w:marLeft w:val="0"/>
              <w:marRight w:val="0"/>
              <w:marTop w:val="0"/>
              <w:marBottom w:val="0"/>
              <w:divBdr>
                <w:top w:val="none" w:sz="0" w:space="0" w:color="auto"/>
                <w:left w:val="none" w:sz="0" w:space="0" w:color="auto"/>
                <w:bottom w:val="none" w:sz="0" w:space="0" w:color="auto"/>
                <w:right w:val="none" w:sz="0" w:space="0" w:color="auto"/>
              </w:divBdr>
            </w:div>
          </w:divsChild>
        </w:div>
        <w:div w:id="12189942">
          <w:marLeft w:val="0"/>
          <w:marRight w:val="0"/>
          <w:marTop w:val="0"/>
          <w:marBottom w:val="0"/>
          <w:divBdr>
            <w:top w:val="none" w:sz="0" w:space="0" w:color="auto"/>
            <w:left w:val="none" w:sz="0" w:space="0" w:color="auto"/>
            <w:bottom w:val="none" w:sz="0" w:space="0" w:color="auto"/>
            <w:right w:val="none" w:sz="0" w:space="0" w:color="auto"/>
          </w:divBdr>
          <w:divsChild>
            <w:div w:id="1265306165">
              <w:marLeft w:val="0"/>
              <w:marRight w:val="0"/>
              <w:marTop w:val="120"/>
              <w:marBottom w:val="0"/>
              <w:divBdr>
                <w:top w:val="none" w:sz="0" w:space="0" w:color="auto"/>
                <w:left w:val="none" w:sz="0" w:space="0" w:color="auto"/>
                <w:bottom w:val="none" w:sz="0" w:space="0" w:color="auto"/>
                <w:right w:val="none" w:sz="0" w:space="0" w:color="auto"/>
              </w:divBdr>
            </w:div>
            <w:div w:id="264074488">
              <w:marLeft w:val="0"/>
              <w:marRight w:val="0"/>
              <w:marTop w:val="0"/>
              <w:marBottom w:val="0"/>
              <w:divBdr>
                <w:top w:val="none" w:sz="0" w:space="0" w:color="auto"/>
                <w:left w:val="none" w:sz="0" w:space="0" w:color="auto"/>
                <w:bottom w:val="none" w:sz="0" w:space="0" w:color="auto"/>
                <w:right w:val="none" w:sz="0" w:space="0" w:color="auto"/>
              </w:divBdr>
            </w:div>
          </w:divsChild>
        </w:div>
        <w:div w:id="644546688">
          <w:marLeft w:val="0"/>
          <w:marRight w:val="0"/>
          <w:marTop w:val="0"/>
          <w:marBottom w:val="0"/>
          <w:divBdr>
            <w:top w:val="none" w:sz="0" w:space="0" w:color="auto"/>
            <w:left w:val="none" w:sz="0" w:space="0" w:color="auto"/>
            <w:bottom w:val="none" w:sz="0" w:space="0" w:color="auto"/>
            <w:right w:val="none" w:sz="0" w:space="0" w:color="auto"/>
          </w:divBdr>
          <w:divsChild>
            <w:div w:id="1533878601">
              <w:marLeft w:val="0"/>
              <w:marRight w:val="0"/>
              <w:marTop w:val="120"/>
              <w:marBottom w:val="0"/>
              <w:divBdr>
                <w:top w:val="none" w:sz="0" w:space="0" w:color="auto"/>
                <w:left w:val="none" w:sz="0" w:space="0" w:color="auto"/>
                <w:bottom w:val="none" w:sz="0" w:space="0" w:color="auto"/>
                <w:right w:val="none" w:sz="0" w:space="0" w:color="auto"/>
              </w:divBdr>
            </w:div>
            <w:div w:id="1877233303">
              <w:marLeft w:val="0"/>
              <w:marRight w:val="0"/>
              <w:marTop w:val="0"/>
              <w:marBottom w:val="0"/>
              <w:divBdr>
                <w:top w:val="none" w:sz="0" w:space="0" w:color="auto"/>
                <w:left w:val="none" w:sz="0" w:space="0" w:color="auto"/>
                <w:bottom w:val="none" w:sz="0" w:space="0" w:color="auto"/>
                <w:right w:val="none" w:sz="0" w:space="0" w:color="auto"/>
              </w:divBdr>
            </w:div>
          </w:divsChild>
        </w:div>
        <w:div w:id="1094010646">
          <w:marLeft w:val="1200"/>
          <w:marRight w:val="0"/>
          <w:marTop w:val="0"/>
          <w:marBottom w:val="0"/>
          <w:divBdr>
            <w:top w:val="none" w:sz="0" w:space="0" w:color="auto"/>
            <w:left w:val="none" w:sz="0" w:space="0" w:color="auto"/>
            <w:bottom w:val="none" w:sz="0" w:space="0" w:color="auto"/>
            <w:right w:val="none" w:sz="0" w:space="0" w:color="auto"/>
          </w:divBdr>
        </w:div>
        <w:div w:id="917860941">
          <w:marLeft w:val="1200"/>
          <w:marRight w:val="0"/>
          <w:marTop w:val="0"/>
          <w:marBottom w:val="0"/>
          <w:divBdr>
            <w:top w:val="none" w:sz="0" w:space="0" w:color="auto"/>
            <w:left w:val="none" w:sz="0" w:space="0" w:color="auto"/>
            <w:bottom w:val="none" w:sz="0" w:space="0" w:color="auto"/>
            <w:right w:val="none" w:sz="0" w:space="0" w:color="auto"/>
          </w:divBdr>
        </w:div>
        <w:div w:id="82722518">
          <w:marLeft w:val="0"/>
          <w:marRight w:val="0"/>
          <w:marTop w:val="0"/>
          <w:marBottom w:val="0"/>
          <w:divBdr>
            <w:top w:val="none" w:sz="0" w:space="0" w:color="auto"/>
            <w:left w:val="none" w:sz="0" w:space="0" w:color="auto"/>
            <w:bottom w:val="none" w:sz="0" w:space="0" w:color="auto"/>
            <w:right w:val="none" w:sz="0" w:space="0" w:color="auto"/>
          </w:divBdr>
          <w:divsChild>
            <w:div w:id="575289598">
              <w:marLeft w:val="0"/>
              <w:marRight w:val="0"/>
              <w:marTop w:val="120"/>
              <w:marBottom w:val="0"/>
              <w:divBdr>
                <w:top w:val="none" w:sz="0" w:space="0" w:color="auto"/>
                <w:left w:val="none" w:sz="0" w:space="0" w:color="auto"/>
                <w:bottom w:val="none" w:sz="0" w:space="0" w:color="auto"/>
                <w:right w:val="none" w:sz="0" w:space="0" w:color="auto"/>
              </w:divBdr>
            </w:div>
            <w:div w:id="1216159890">
              <w:marLeft w:val="0"/>
              <w:marRight w:val="0"/>
              <w:marTop w:val="0"/>
              <w:marBottom w:val="0"/>
              <w:divBdr>
                <w:top w:val="none" w:sz="0" w:space="0" w:color="auto"/>
                <w:left w:val="none" w:sz="0" w:space="0" w:color="auto"/>
                <w:bottom w:val="none" w:sz="0" w:space="0" w:color="auto"/>
                <w:right w:val="none" w:sz="0" w:space="0" w:color="auto"/>
              </w:divBdr>
              <w:divsChild>
                <w:div w:id="896743222">
                  <w:marLeft w:val="0"/>
                  <w:marRight w:val="0"/>
                  <w:marTop w:val="0"/>
                  <w:marBottom w:val="0"/>
                  <w:divBdr>
                    <w:top w:val="none" w:sz="0" w:space="0" w:color="auto"/>
                    <w:left w:val="none" w:sz="0" w:space="0" w:color="auto"/>
                    <w:bottom w:val="none" w:sz="0" w:space="0" w:color="auto"/>
                    <w:right w:val="none" w:sz="0" w:space="0" w:color="auto"/>
                  </w:divBdr>
                  <w:divsChild>
                    <w:div w:id="1947271831">
                      <w:marLeft w:val="0"/>
                      <w:marRight w:val="0"/>
                      <w:marTop w:val="120"/>
                      <w:marBottom w:val="0"/>
                      <w:divBdr>
                        <w:top w:val="none" w:sz="0" w:space="0" w:color="auto"/>
                        <w:left w:val="none" w:sz="0" w:space="0" w:color="auto"/>
                        <w:bottom w:val="none" w:sz="0" w:space="0" w:color="auto"/>
                        <w:right w:val="none" w:sz="0" w:space="0" w:color="auto"/>
                      </w:divBdr>
                    </w:div>
                    <w:div w:id="1968272273">
                      <w:marLeft w:val="0"/>
                      <w:marRight w:val="0"/>
                      <w:marTop w:val="0"/>
                      <w:marBottom w:val="0"/>
                      <w:divBdr>
                        <w:top w:val="none" w:sz="0" w:space="0" w:color="auto"/>
                        <w:left w:val="none" w:sz="0" w:space="0" w:color="auto"/>
                        <w:bottom w:val="none" w:sz="0" w:space="0" w:color="auto"/>
                        <w:right w:val="none" w:sz="0" w:space="0" w:color="auto"/>
                      </w:divBdr>
                    </w:div>
                  </w:divsChild>
                </w:div>
                <w:div w:id="1177230081">
                  <w:marLeft w:val="0"/>
                  <w:marRight w:val="0"/>
                  <w:marTop w:val="0"/>
                  <w:marBottom w:val="0"/>
                  <w:divBdr>
                    <w:top w:val="none" w:sz="0" w:space="0" w:color="auto"/>
                    <w:left w:val="none" w:sz="0" w:space="0" w:color="auto"/>
                    <w:bottom w:val="none" w:sz="0" w:space="0" w:color="auto"/>
                    <w:right w:val="none" w:sz="0" w:space="0" w:color="auto"/>
                  </w:divBdr>
                  <w:divsChild>
                    <w:div w:id="1008675743">
                      <w:marLeft w:val="0"/>
                      <w:marRight w:val="0"/>
                      <w:marTop w:val="120"/>
                      <w:marBottom w:val="0"/>
                      <w:divBdr>
                        <w:top w:val="none" w:sz="0" w:space="0" w:color="auto"/>
                        <w:left w:val="none" w:sz="0" w:space="0" w:color="auto"/>
                        <w:bottom w:val="none" w:sz="0" w:space="0" w:color="auto"/>
                        <w:right w:val="none" w:sz="0" w:space="0" w:color="auto"/>
                      </w:divBdr>
                    </w:div>
                    <w:div w:id="326058350">
                      <w:marLeft w:val="0"/>
                      <w:marRight w:val="0"/>
                      <w:marTop w:val="0"/>
                      <w:marBottom w:val="0"/>
                      <w:divBdr>
                        <w:top w:val="none" w:sz="0" w:space="0" w:color="auto"/>
                        <w:left w:val="none" w:sz="0" w:space="0" w:color="auto"/>
                        <w:bottom w:val="none" w:sz="0" w:space="0" w:color="auto"/>
                        <w:right w:val="none" w:sz="0" w:space="0" w:color="auto"/>
                      </w:divBdr>
                    </w:div>
                  </w:divsChild>
                </w:div>
                <w:div w:id="1386681684">
                  <w:marLeft w:val="0"/>
                  <w:marRight w:val="0"/>
                  <w:marTop w:val="0"/>
                  <w:marBottom w:val="0"/>
                  <w:divBdr>
                    <w:top w:val="none" w:sz="0" w:space="0" w:color="auto"/>
                    <w:left w:val="none" w:sz="0" w:space="0" w:color="auto"/>
                    <w:bottom w:val="none" w:sz="0" w:space="0" w:color="auto"/>
                    <w:right w:val="none" w:sz="0" w:space="0" w:color="auto"/>
                  </w:divBdr>
                  <w:divsChild>
                    <w:div w:id="2009017216">
                      <w:marLeft w:val="0"/>
                      <w:marRight w:val="0"/>
                      <w:marTop w:val="120"/>
                      <w:marBottom w:val="0"/>
                      <w:divBdr>
                        <w:top w:val="none" w:sz="0" w:space="0" w:color="auto"/>
                        <w:left w:val="none" w:sz="0" w:space="0" w:color="auto"/>
                        <w:bottom w:val="none" w:sz="0" w:space="0" w:color="auto"/>
                        <w:right w:val="none" w:sz="0" w:space="0" w:color="auto"/>
                      </w:divBdr>
                    </w:div>
                    <w:div w:id="1893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2570">
          <w:marLeft w:val="0"/>
          <w:marRight w:val="0"/>
          <w:marTop w:val="0"/>
          <w:marBottom w:val="0"/>
          <w:divBdr>
            <w:top w:val="none" w:sz="0" w:space="0" w:color="auto"/>
            <w:left w:val="none" w:sz="0" w:space="0" w:color="auto"/>
            <w:bottom w:val="none" w:sz="0" w:space="0" w:color="auto"/>
            <w:right w:val="none" w:sz="0" w:space="0" w:color="auto"/>
          </w:divBdr>
          <w:divsChild>
            <w:div w:id="723142620">
              <w:marLeft w:val="0"/>
              <w:marRight w:val="0"/>
              <w:marTop w:val="120"/>
              <w:marBottom w:val="0"/>
              <w:divBdr>
                <w:top w:val="none" w:sz="0" w:space="0" w:color="auto"/>
                <w:left w:val="none" w:sz="0" w:space="0" w:color="auto"/>
                <w:bottom w:val="none" w:sz="0" w:space="0" w:color="auto"/>
                <w:right w:val="none" w:sz="0" w:space="0" w:color="auto"/>
              </w:divBdr>
            </w:div>
            <w:div w:id="1596938257">
              <w:marLeft w:val="0"/>
              <w:marRight w:val="0"/>
              <w:marTop w:val="0"/>
              <w:marBottom w:val="0"/>
              <w:divBdr>
                <w:top w:val="none" w:sz="0" w:space="0" w:color="auto"/>
                <w:left w:val="none" w:sz="0" w:space="0" w:color="auto"/>
                <w:bottom w:val="none" w:sz="0" w:space="0" w:color="auto"/>
                <w:right w:val="none" w:sz="0" w:space="0" w:color="auto"/>
              </w:divBdr>
            </w:div>
          </w:divsChild>
        </w:div>
        <w:div w:id="1651324961">
          <w:marLeft w:val="0"/>
          <w:marRight w:val="0"/>
          <w:marTop w:val="0"/>
          <w:marBottom w:val="0"/>
          <w:divBdr>
            <w:top w:val="none" w:sz="0" w:space="0" w:color="auto"/>
            <w:left w:val="none" w:sz="0" w:space="0" w:color="auto"/>
            <w:bottom w:val="none" w:sz="0" w:space="0" w:color="auto"/>
            <w:right w:val="none" w:sz="0" w:space="0" w:color="auto"/>
          </w:divBdr>
          <w:divsChild>
            <w:div w:id="1477452311">
              <w:marLeft w:val="0"/>
              <w:marRight w:val="0"/>
              <w:marTop w:val="120"/>
              <w:marBottom w:val="0"/>
              <w:divBdr>
                <w:top w:val="none" w:sz="0" w:space="0" w:color="auto"/>
                <w:left w:val="none" w:sz="0" w:space="0" w:color="auto"/>
                <w:bottom w:val="none" w:sz="0" w:space="0" w:color="auto"/>
                <w:right w:val="none" w:sz="0" w:space="0" w:color="auto"/>
              </w:divBdr>
            </w:div>
            <w:div w:id="1446534720">
              <w:marLeft w:val="0"/>
              <w:marRight w:val="0"/>
              <w:marTop w:val="0"/>
              <w:marBottom w:val="0"/>
              <w:divBdr>
                <w:top w:val="none" w:sz="0" w:space="0" w:color="auto"/>
                <w:left w:val="none" w:sz="0" w:space="0" w:color="auto"/>
                <w:bottom w:val="none" w:sz="0" w:space="0" w:color="auto"/>
                <w:right w:val="none" w:sz="0" w:space="0" w:color="auto"/>
              </w:divBdr>
            </w:div>
          </w:divsChild>
        </w:div>
        <w:div w:id="1038238802">
          <w:marLeft w:val="0"/>
          <w:marRight w:val="0"/>
          <w:marTop w:val="0"/>
          <w:marBottom w:val="0"/>
          <w:divBdr>
            <w:top w:val="none" w:sz="0" w:space="0" w:color="auto"/>
            <w:left w:val="none" w:sz="0" w:space="0" w:color="auto"/>
            <w:bottom w:val="none" w:sz="0" w:space="0" w:color="auto"/>
            <w:right w:val="none" w:sz="0" w:space="0" w:color="auto"/>
          </w:divBdr>
          <w:divsChild>
            <w:div w:id="1879661843">
              <w:marLeft w:val="0"/>
              <w:marRight w:val="0"/>
              <w:marTop w:val="120"/>
              <w:marBottom w:val="0"/>
              <w:divBdr>
                <w:top w:val="none" w:sz="0" w:space="0" w:color="auto"/>
                <w:left w:val="none" w:sz="0" w:space="0" w:color="auto"/>
                <w:bottom w:val="none" w:sz="0" w:space="0" w:color="auto"/>
                <w:right w:val="none" w:sz="0" w:space="0" w:color="auto"/>
              </w:divBdr>
            </w:div>
            <w:div w:id="1429696545">
              <w:marLeft w:val="0"/>
              <w:marRight w:val="0"/>
              <w:marTop w:val="0"/>
              <w:marBottom w:val="0"/>
              <w:divBdr>
                <w:top w:val="none" w:sz="0" w:space="0" w:color="auto"/>
                <w:left w:val="none" w:sz="0" w:space="0" w:color="auto"/>
                <w:bottom w:val="none" w:sz="0" w:space="0" w:color="auto"/>
                <w:right w:val="none" w:sz="0" w:space="0" w:color="auto"/>
              </w:divBdr>
            </w:div>
          </w:divsChild>
        </w:div>
        <w:div w:id="214044589">
          <w:marLeft w:val="0"/>
          <w:marRight w:val="0"/>
          <w:marTop w:val="0"/>
          <w:marBottom w:val="0"/>
          <w:divBdr>
            <w:top w:val="none" w:sz="0" w:space="0" w:color="auto"/>
            <w:left w:val="none" w:sz="0" w:space="0" w:color="auto"/>
            <w:bottom w:val="none" w:sz="0" w:space="0" w:color="auto"/>
            <w:right w:val="none" w:sz="0" w:space="0" w:color="auto"/>
          </w:divBdr>
          <w:divsChild>
            <w:div w:id="423766432">
              <w:marLeft w:val="0"/>
              <w:marRight w:val="0"/>
              <w:marTop w:val="120"/>
              <w:marBottom w:val="0"/>
              <w:divBdr>
                <w:top w:val="none" w:sz="0" w:space="0" w:color="auto"/>
                <w:left w:val="none" w:sz="0" w:space="0" w:color="auto"/>
                <w:bottom w:val="none" w:sz="0" w:space="0" w:color="auto"/>
                <w:right w:val="none" w:sz="0" w:space="0" w:color="auto"/>
              </w:divBdr>
            </w:div>
            <w:div w:id="1943301838">
              <w:marLeft w:val="0"/>
              <w:marRight w:val="0"/>
              <w:marTop w:val="0"/>
              <w:marBottom w:val="0"/>
              <w:divBdr>
                <w:top w:val="none" w:sz="0" w:space="0" w:color="auto"/>
                <w:left w:val="none" w:sz="0" w:space="0" w:color="auto"/>
                <w:bottom w:val="none" w:sz="0" w:space="0" w:color="auto"/>
                <w:right w:val="none" w:sz="0" w:space="0" w:color="auto"/>
              </w:divBdr>
            </w:div>
          </w:divsChild>
        </w:div>
        <w:div w:id="193806545">
          <w:marLeft w:val="0"/>
          <w:marRight w:val="0"/>
          <w:marTop w:val="0"/>
          <w:marBottom w:val="0"/>
          <w:divBdr>
            <w:top w:val="none" w:sz="0" w:space="0" w:color="auto"/>
            <w:left w:val="none" w:sz="0" w:space="0" w:color="auto"/>
            <w:bottom w:val="none" w:sz="0" w:space="0" w:color="auto"/>
            <w:right w:val="none" w:sz="0" w:space="0" w:color="auto"/>
          </w:divBdr>
          <w:divsChild>
            <w:div w:id="1904289258">
              <w:marLeft w:val="0"/>
              <w:marRight w:val="0"/>
              <w:marTop w:val="120"/>
              <w:marBottom w:val="0"/>
              <w:divBdr>
                <w:top w:val="none" w:sz="0" w:space="0" w:color="auto"/>
                <w:left w:val="none" w:sz="0" w:space="0" w:color="auto"/>
                <w:bottom w:val="none" w:sz="0" w:space="0" w:color="auto"/>
                <w:right w:val="none" w:sz="0" w:space="0" w:color="auto"/>
              </w:divBdr>
            </w:div>
            <w:div w:id="2071346577">
              <w:marLeft w:val="0"/>
              <w:marRight w:val="0"/>
              <w:marTop w:val="0"/>
              <w:marBottom w:val="0"/>
              <w:divBdr>
                <w:top w:val="none" w:sz="0" w:space="0" w:color="auto"/>
                <w:left w:val="none" w:sz="0" w:space="0" w:color="auto"/>
                <w:bottom w:val="none" w:sz="0" w:space="0" w:color="auto"/>
                <w:right w:val="none" w:sz="0" w:space="0" w:color="auto"/>
              </w:divBdr>
              <w:divsChild>
                <w:div w:id="1023366198">
                  <w:marLeft w:val="0"/>
                  <w:marRight w:val="0"/>
                  <w:marTop w:val="0"/>
                  <w:marBottom w:val="0"/>
                  <w:divBdr>
                    <w:top w:val="none" w:sz="0" w:space="0" w:color="auto"/>
                    <w:left w:val="none" w:sz="0" w:space="0" w:color="auto"/>
                    <w:bottom w:val="none" w:sz="0" w:space="0" w:color="auto"/>
                    <w:right w:val="none" w:sz="0" w:space="0" w:color="auto"/>
                  </w:divBdr>
                  <w:divsChild>
                    <w:div w:id="591742797">
                      <w:marLeft w:val="0"/>
                      <w:marRight w:val="0"/>
                      <w:marTop w:val="120"/>
                      <w:marBottom w:val="0"/>
                      <w:divBdr>
                        <w:top w:val="none" w:sz="0" w:space="0" w:color="auto"/>
                        <w:left w:val="none" w:sz="0" w:space="0" w:color="auto"/>
                        <w:bottom w:val="none" w:sz="0" w:space="0" w:color="auto"/>
                        <w:right w:val="none" w:sz="0" w:space="0" w:color="auto"/>
                      </w:divBdr>
                    </w:div>
                    <w:div w:id="357314601">
                      <w:marLeft w:val="0"/>
                      <w:marRight w:val="0"/>
                      <w:marTop w:val="0"/>
                      <w:marBottom w:val="0"/>
                      <w:divBdr>
                        <w:top w:val="none" w:sz="0" w:space="0" w:color="auto"/>
                        <w:left w:val="none" w:sz="0" w:space="0" w:color="auto"/>
                        <w:bottom w:val="none" w:sz="0" w:space="0" w:color="auto"/>
                        <w:right w:val="none" w:sz="0" w:space="0" w:color="auto"/>
                      </w:divBdr>
                      <w:divsChild>
                        <w:div w:id="18294009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9293645">
                  <w:marLeft w:val="0"/>
                  <w:marRight w:val="0"/>
                  <w:marTop w:val="0"/>
                  <w:marBottom w:val="0"/>
                  <w:divBdr>
                    <w:top w:val="none" w:sz="0" w:space="0" w:color="auto"/>
                    <w:left w:val="none" w:sz="0" w:space="0" w:color="auto"/>
                    <w:bottom w:val="none" w:sz="0" w:space="0" w:color="auto"/>
                    <w:right w:val="none" w:sz="0" w:space="0" w:color="auto"/>
                  </w:divBdr>
                  <w:divsChild>
                    <w:div w:id="1068066106">
                      <w:marLeft w:val="0"/>
                      <w:marRight w:val="0"/>
                      <w:marTop w:val="120"/>
                      <w:marBottom w:val="0"/>
                      <w:divBdr>
                        <w:top w:val="none" w:sz="0" w:space="0" w:color="auto"/>
                        <w:left w:val="none" w:sz="0" w:space="0" w:color="auto"/>
                        <w:bottom w:val="none" w:sz="0" w:space="0" w:color="auto"/>
                        <w:right w:val="none" w:sz="0" w:space="0" w:color="auto"/>
                      </w:divBdr>
                    </w:div>
                    <w:div w:id="117145041">
                      <w:marLeft w:val="0"/>
                      <w:marRight w:val="0"/>
                      <w:marTop w:val="0"/>
                      <w:marBottom w:val="0"/>
                      <w:divBdr>
                        <w:top w:val="none" w:sz="0" w:space="0" w:color="auto"/>
                        <w:left w:val="none" w:sz="0" w:space="0" w:color="auto"/>
                        <w:bottom w:val="none" w:sz="0" w:space="0" w:color="auto"/>
                        <w:right w:val="none" w:sz="0" w:space="0" w:color="auto"/>
                      </w:divBdr>
                      <w:divsChild>
                        <w:div w:id="20068631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759067">
                  <w:marLeft w:val="0"/>
                  <w:marRight w:val="0"/>
                  <w:marTop w:val="0"/>
                  <w:marBottom w:val="0"/>
                  <w:divBdr>
                    <w:top w:val="none" w:sz="0" w:space="0" w:color="auto"/>
                    <w:left w:val="none" w:sz="0" w:space="0" w:color="auto"/>
                    <w:bottom w:val="none" w:sz="0" w:space="0" w:color="auto"/>
                    <w:right w:val="none" w:sz="0" w:space="0" w:color="auto"/>
                  </w:divBdr>
                  <w:divsChild>
                    <w:div w:id="643583440">
                      <w:marLeft w:val="0"/>
                      <w:marRight w:val="0"/>
                      <w:marTop w:val="120"/>
                      <w:marBottom w:val="0"/>
                      <w:divBdr>
                        <w:top w:val="none" w:sz="0" w:space="0" w:color="auto"/>
                        <w:left w:val="none" w:sz="0" w:space="0" w:color="auto"/>
                        <w:bottom w:val="none" w:sz="0" w:space="0" w:color="auto"/>
                        <w:right w:val="none" w:sz="0" w:space="0" w:color="auto"/>
                      </w:divBdr>
                    </w:div>
                    <w:div w:id="1145665139">
                      <w:marLeft w:val="0"/>
                      <w:marRight w:val="0"/>
                      <w:marTop w:val="0"/>
                      <w:marBottom w:val="0"/>
                      <w:divBdr>
                        <w:top w:val="none" w:sz="0" w:space="0" w:color="auto"/>
                        <w:left w:val="none" w:sz="0" w:space="0" w:color="auto"/>
                        <w:bottom w:val="none" w:sz="0" w:space="0" w:color="auto"/>
                        <w:right w:val="none" w:sz="0" w:space="0" w:color="auto"/>
                      </w:divBdr>
                      <w:divsChild>
                        <w:div w:id="98933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02287975">
          <w:marLeft w:val="0"/>
          <w:marRight w:val="0"/>
          <w:marTop w:val="0"/>
          <w:marBottom w:val="0"/>
          <w:divBdr>
            <w:top w:val="none" w:sz="0" w:space="0" w:color="auto"/>
            <w:left w:val="none" w:sz="0" w:space="0" w:color="auto"/>
            <w:bottom w:val="none" w:sz="0" w:space="0" w:color="auto"/>
            <w:right w:val="none" w:sz="0" w:space="0" w:color="auto"/>
          </w:divBdr>
          <w:divsChild>
            <w:div w:id="864486317">
              <w:marLeft w:val="0"/>
              <w:marRight w:val="0"/>
              <w:marTop w:val="120"/>
              <w:marBottom w:val="0"/>
              <w:divBdr>
                <w:top w:val="none" w:sz="0" w:space="0" w:color="auto"/>
                <w:left w:val="none" w:sz="0" w:space="0" w:color="auto"/>
                <w:bottom w:val="none" w:sz="0" w:space="0" w:color="auto"/>
                <w:right w:val="none" w:sz="0" w:space="0" w:color="auto"/>
              </w:divBdr>
            </w:div>
            <w:div w:id="1388215264">
              <w:marLeft w:val="0"/>
              <w:marRight w:val="0"/>
              <w:marTop w:val="0"/>
              <w:marBottom w:val="0"/>
              <w:divBdr>
                <w:top w:val="none" w:sz="0" w:space="0" w:color="auto"/>
                <w:left w:val="none" w:sz="0" w:space="0" w:color="auto"/>
                <w:bottom w:val="none" w:sz="0" w:space="0" w:color="auto"/>
                <w:right w:val="none" w:sz="0" w:space="0" w:color="auto"/>
              </w:divBdr>
              <w:divsChild>
                <w:div w:id="842479508">
                  <w:marLeft w:val="0"/>
                  <w:marRight w:val="0"/>
                  <w:marTop w:val="0"/>
                  <w:marBottom w:val="0"/>
                  <w:divBdr>
                    <w:top w:val="none" w:sz="0" w:space="0" w:color="auto"/>
                    <w:left w:val="none" w:sz="0" w:space="0" w:color="auto"/>
                    <w:bottom w:val="none" w:sz="0" w:space="0" w:color="auto"/>
                    <w:right w:val="none" w:sz="0" w:space="0" w:color="auto"/>
                  </w:divBdr>
                  <w:divsChild>
                    <w:div w:id="121270257">
                      <w:marLeft w:val="0"/>
                      <w:marRight w:val="0"/>
                      <w:marTop w:val="120"/>
                      <w:marBottom w:val="0"/>
                      <w:divBdr>
                        <w:top w:val="none" w:sz="0" w:space="0" w:color="auto"/>
                        <w:left w:val="none" w:sz="0" w:space="0" w:color="auto"/>
                        <w:bottom w:val="none" w:sz="0" w:space="0" w:color="auto"/>
                        <w:right w:val="none" w:sz="0" w:space="0" w:color="auto"/>
                      </w:divBdr>
                    </w:div>
                    <w:div w:id="1833715261">
                      <w:marLeft w:val="0"/>
                      <w:marRight w:val="0"/>
                      <w:marTop w:val="0"/>
                      <w:marBottom w:val="0"/>
                      <w:divBdr>
                        <w:top w:val="none" w:sz="0" w:space="0" w:color="auto"/>
                        <w:left w:val="none" w:sz="0" w:space="0" w:color="auto"/>
                        <w:bottom w:val="none" w:sz="0" w:space="0" w:color="auto"/>
                        <w:right w:val="none" w:sz="0" w:space="0" w:color="auto"/>
                      </w:divBdr>
                      <w:divsChild>
                        <w:div w:id="69515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7354624">
                  <w:marLeft w:val="0"/>
                  <w:marRight w:val="0"/>
                  <w:marTop w:val="0"/>
                  <w:marBottom w:val="0"/>
                  <w:divBdr>
                    <w:top w:val="none" w:sz="0" w:space="0" w:color="auto"/>
                    <w:left w:val="none" w:sz="0" w:space="0" w:color="auto"/>
                    <w:bottom w:val="none" w:sz="0" w:space="0" w:color="auto"/>
                    <w:right w:val="none" w:sz="0" w:space="0" w:color="auto"/>
                  </w:divBdr>
                  <w:divsChild>
                    <w:div w:id="815150600">
                      <w:marLeft w:val="0"/>
                      <w:marRight w:val="0"/>
                      <w:marTop w:val="120"/>
                      <w:marBottom w:val="0"/>
                      <w:divBdr>
                        <w:top w:val="none" w:sz="0" w:space="0" w:color="auto"/>
                        <w:left w:val="none" w:sz="0" w:space="0" w:color="auto"/>
                        <w:bottom w:val="none" w:sz="0" w:space="0" w:color="auto"/>
                        <w:right w:val="none" w:sz="0" w:space="0" w:color="auto"/>
                      </w:divBdr>
                    </w:div>
                    <w:div w:id="770206025">
                      <w:marLeft w:val="0"/>
                      <w:marRight w:val="0"/>
                      <w:marTop w:val="0"/>
                      <w:marBottom w:val="0"/>
                      <w:divBdr>
                        <w:top w:val="none" w:sz="0" w:space="0" w:color="auto"/>
                        <w:left w:val="none" w:sz="0" w:space="0" w:color="auto"/>
                        <w:bottom w:val="none" w:sz="0" w:space="0" w:color="auto"/>
                        <w:right w:val="none" w:sz="0" w:space="0" w:color="auto"/>
                      </w:divBdr>
                      <w:divsChild>
                        <w:div w:id="14934496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38574277">
          <w:marLeft w:val="0"/>
          <w:marRight w:val="0"/>
          <w:marTop w:val="0"/>
          <w:marBottom w:val="0"/>
          <w:divBdr>
            <w:top w:val="none" w:sz="0" w:space="0" w:color="auto"/>
            <w:left w:val="none" w:sz="0" w:space="0" w:color="auto"/>
            <w:bottom w:val="none" w:sz="0" w:space="0" w:color="auto"/>
            <w:right w:val="none" w:sz="0" w:space="0" w:color="auto"/>
          </w:divBdr>
          <w:divsChild>
            <w:div w:id="758721773">
              <w:marLeft w:val="0"/>
              <w:marRight w:val="0"/>
              <w:marTop w:val="120"/>
              <w:marBottom w:val="0"/>
              <w:divBdr>
                <w:top w:val="none" w:sz="0" w:space="0" w:color="auto"/>
                <w:left w:val="none" w:sz="0" w:space="0" w:color="auto"/>
                <w:bottom w:val="none" w:sz="0" w:space="0" w:color="auto"/>
                <w:right w:val="none" w:sz="0" w:space="0" w:color="auto"/>
              </w:divBdr>
            </w:div>
            <w:div w:id="1420710986">
              <w:marLeft w:val="0"/>
              <w:marRight w:val="0"/>
              <w:marTop w:val="0"/>
              <w:marBottom w:val="0"/>
              <w:divBdr>
                <w:top w:val="none" w:sz="0" w:space="0" w:color="auto"/>
                <w:left w:val="none" w:sz="0" w:space="0" w:color="auto"/>
                <w:bottom w:val="none" w:sz="0" w:space="0" w:color="auto"/>
                <w:right w:val="none" w:sz="0" w:space="0" w:color="auto"/>
              </w:divBdr>
              <w:divsChild>
                <w:div w:id="2008046915">
                  <w:marLeft w:val="0"/>
                  <w:marRight w:val="0"/>
                  <w:marTop w:val="0"/>
                  <w:marBottom w:val="0"/>
                  <w:divBdr>
                    <w:top w:val="none" w:sz="0" w:space="0" w:color="auto"/>
                    <w:left w:val="none" w:sz="0" w:space="0" w:color="auto"/>
                    <w:bottom w:val="none" w:sz="0" w:space="0" w:color="auto"/>
                    <w:right w:val="none" w:sz="0" w:space="0" w:color="auto"/>
                  </w:divBdr>
                  <w:divsChild>
                    <w:div w:id="190261712">
                      <w:marLeft w:val="0"/>
                      <w:marRight w:val="0"/>
                      <w:marTop w:val="120"/>
                      <w:marBottom w:val="0"/>
                      <w:divBdr>
                        <w:top w:val="none" w:sz="0" w:space="0" w:color="auto"/>
                        <w:left w:val="none" w:sz="0" w:space="0" w:color="auto"/>
                        <w:bottom w:val="none" w:sz="0" w:space="0" w:color="auto"/>
                        <w:right w:val="none" w:sz="0" w:space="0" w:color="auto"/>
                      </w:divBdr>
                    </w:div>
                    <w:div w:id="218632416">
                      <w:marLeft w:val="0"/>
                      <w:marRight w:val="0"/>
                      <w:marTop w:val="0"/>
                      <w:marBottom w:val="0"/>
                      <w:divBdr>
                        <w:top w:val="none" w:sz="0" w:space="0" w:color="auto"/>
                        <w:left w:val="none" w:sz="0" w:space="0" w:color="auto"/>
                        <w:bottom w:val="none" w:sz="0" w:space="0" w:color="auto"/>
                        <w:right w:val="none" w:sz="0" w:space="0" w:color="auto"/>
                      </w:divBdr>
                      <w:divsChild>
                        <w:div w:id="6924167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7000080">
                  <w:marLeft w:val="0"/>
                  <w:marRight w:val="0"/>
                  <w:marTop w:val="0"/>
                  <w:marBottom w:val="0"/>
                  <w:divBdr>
                    <w:top w:val="none" w:sz="0" w:space="0" w:color="auto"/>
                    <w:left w:val="none" w:sz="0" w:space="0" w:color="auto"/>
                    <w:bottom w:val="none" w:sz="0" w:space="0" w:color="auto"/>
                    <w:right w:val="none" w:sz="0" w:space="0" w:color="auto"/>
                  </w:divBdr>
                  <w:divsChild>
                    <w:div w:id="92749981">
                      <w:marLeft w:val="0"/>
                      <w:marRight w:val="0"/>
                      <w:marTop w:val="120"/>
                      <w:marBottom w:val="0"/>
                      <w:divBdr>
                        <w:top w:val="none" w:sz="0" w:space="0" w:color="auto"/>
                        <w:left w:val="none" w:sz="0" w:space="0" w:color="auto"/>
                        <w:bottom w:val="none" w:sz="0" w:space="0" w:color="auto"/>
                        <w:right w:val="none" w:sz="0" w:space="0" w:color="auto"/>
                      </w:divBdr>
                    </w:div>
                    <w:div w:id="619803629">
                      <w:marLeft w:val="0"/>
                      <w:marRight w:val="0"/>
                      <w:marTop w:val="0"/>
                      <w:marBottom w:val="0"/>
                      <w:divBdr>
                        <w:top w:val="none" w:sz="0" w:space="0" w:color="auto"/>
                        <w:left w:val="none" w:sz="0" w:space="0" w:color="auto"/>
                        <w:bottom w:val="none" w:sz="0" w:space="0" w:color="auto"/>
                        <w:right w:val="none" w:sz="0" w:space="0" w:color="auto"/>
                      </w:divBdr>
                      <w:divsChild>
                        <w:div w:id="17385470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1253452">
                  <w:marLeft w:val="0"/>
                  <w:marRight w:val="0"/>
                  <w:marTop w:val="0"/>
                  <w:marBottom w:val="0"/>
                  <w:divBdr>
                    <w:top w:val="none" w:sz="0" w:space="0" w:color="auto"/>
                    <w:left w:val="none" w:sz="0" w:space="0" w:color="auto"/>
                    <w:bottom w:val="none" w:sz="0" w:space="0" w:color="auto"/>
                    <w:right w:val="none" w:sz="0" w:space="0" w:color="auto"/>
                  </w:divBdr>
                  <w:divsChild>
                    <w:div w:id="601186402">
                      <w:marLeft w:val="0"/>
                      <w:marRight w:val="0"/>
                      <w:marTop w:val="120"/>
                      <w:marBottom w:val="0"/>
                      <w:divBdr>
                        <w:top w:val="none" w:sz="0" w:space="0" w:color="auto"/>
                        <w:left w:val="none" w:sz="0" w:space="0" w:color="auto"/>
                        <w:bottom w:val="none" w:sz="0" w:space="0" w:color="auto"/>
                        <w:right w:val="none" w:sz="0" w:space="0" w:color="auto"/>
                      </w:divBdr>
                    </w:div>
                    <w:div w:id="700741059">
                      <w:marLeft w:val="0"/>
                      <w:marRight w:val="0"/>
                      <w:marTop w:val="0"/>
                      <w:marBottom w:val="0"/>
                      <w:divBdr>
                        <w:top w:val="none" w:sz="0" w:space="0" w:color="auto"/>
                        <w:left w:val="none" w:sz="0" w:space="0" w:color="auto"/>
                        <w:bottom w:val="none" w:sz="0" w:space="0" w:color="auto"/>
                        <w:right w:val="none" w:sz="0" w:space="0" w:color="auto"/>
                      </w:divBdr>
                      <w:divsChild>
                        <w:div w:id="10127293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4743576">
                  <w:marLeft w:val="0"/>
                  <w:marRight w:val="0"/>
                  <w:marTop w:val="0"/>
                  <w:marBottom w:val="0"/>
                  <w:divBdr>
                    <w:top w:val="none" w:sz="0" w:space="0" w:color="auto"/>
                    <w:left w:val="none" w:sz="0" w:space="0" w:color="auto"/>
                    <w:bottom w:val="none" w:sz="0" w:space="0" w:color="auto"/>
                    <w:right w:val="none" w:sz="0" w:space="0" w:color="auto"/>
                  </w:divBdr>
                  <w:divsChild>
                    <w:div w:id="1893616951">
                      <w:marLeft w:val="0"/>
                      <w:marRight w:val="0"/>
                      <w:marTop w:val="120"/>
                      <w:marBottom w:val="0"/>
                      <w:divBdr>
                        <w:top w:val="none" w:sz="0" w:space="0" w:color="auto"/>
                        <w:left w:val="none" w:sz="0" w:space="0" w:color="auto"/>
                        <w:bottom w:val="none" w:sz="0" w:space="0" w:color="auto"/>
                        <w:right w:val="none" w:sz="0" w:space="0" w:color="auto"/>
                      </w:divBdr>
                    </w:div>
                    <w:div w:id="990063916">
                      <w:marLeft w:val="0"/>
                      <w:marRight w:val="0"/>
                      <w:marTop w:val="0"/>
                      <w:marBottom w:val="0"/>
                      <w:divBdr>
                        <w:top w:val="none" w:sz="0" w:space="0" w:color="auto"/>
                        <w:left w:val="none" w:sz="0" w:space="0" w:color="auto"/>
                        <w:bottom w:val="none" w:sz="0" w:space="0" w:color="auto"/>
                        <w:right w:val="none" w:sz="0" w:space="0" w:color="auto"/>
                      </w:divBdr>
                      <w:divsChild>
                        <w:div w:id="14802645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2877124">
                  <w:marLeft w:val="0"/>
                  <w:marRight w:val="0"/>
                  <w:marTop w:val="0"/>
                  <w:marBottom w:val="0"/>
                  <w:divBdr>
                    <w:top w:val="none" w:sz="0" w:space="0" w:color="auto"/>
                    <w:left w:val="none" w:sz="0" w:space="0" w:color="auto"/>
                    <w:bottom w:val="none" w:sz="0" w:space="0" w:color="auto"/>
                    <w:right w:val="none" w:sz="0" w:space="0" w:color="auto"/>
                  </w:divBdr>
                  <w:divsChild>
                    <w:div w:id="1589313803">
                      <w:marLeft w:val="0"/>
                      <w:marRight w:val="0"/>
                      <w:marTop w:val="120"/>
                      <w:marBottom w:val="0"/>
                      <w:divBdr>
                        <w:top w:val="none" w:sz="0" w:space="0" w:color="auto"/>
                        <w:left w:val="none" w:sz="0" w:space="0" w:color="auto"/>
                        <w:bottom w:val="none" w:sz="0" w:space="0" w:color="auto"/>
                        <w:right w:val="none" w:sz="0" w:space="0" w:color="auto"/>
                      </w:divBdr>
                    </w:div>
                    <w:div w:id="31612516">
                      <w:marLeft w:val="0"/>
                      <w:marRight w:val="0"/>
                      <w:marTop w:val="0"/>
                      <w:marBottom w:val="0"/>
                      <w:divBdr>
                        <w:top w:val="none" w:sz="0" w:space="0" w:color="auto"/>
                        <w:left w:val="none" w:sz="0" w:space="0" w:color="auto"/>
                        <w:bottom w:val="none" w:sz="0" w:space="0" w:color="auto"/>
                        <w:right w:val="none" w:sz="0" w:space="0" w:color="auto"/>
                      </w:divBdr>
                      <w:divsChild>
                        <w:div w:id="20158404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7049907">
                  <w:marLeft w:val="0"/>
                  <w:marRight w:val="0"/>
                  <w:marTop w:val="0"/>
                  <w:marBottom w:val="0"/>
                  <w:divBdr>
                    <w:top w:val="none" w:sz="0" w:space="0" w:color="auto"/>
                    <w:left w:val="none" w:sz="0" w:space="0" w:color="auto"/>
                    <w:bottom w:val="none" w:sz="0" w:space="0" w:color="auto"/>
                    <w:right w:val="none" w:sz="0" w:space="0" w:color="auto"/>
                  </w:divBdr>
                  <w:divsChild>
                    <w:div w:id="1481657568">
                      <w:marLeft w:val="0"/>
                      <w:marRight w:val="0"/>
                      <w:marTop w:val="120"/>
                      <w:marBottom w:val="0"/>
                      <w:divBdr>
                        <w:top w:val="none" w:sz="0" w:space="0" w:color="auto"/>
                        <w:left w:val="none" w:sz="0" w:space="0" w:color="auto"/>
                        <w:bottom w:val="none" w:sz="0" w:space="0" w:color="auto"/>
                        <w:right w:val="none" w:sz="0" w:space="0" w:color="auto"/>
                      </w:divBdr>
                    </w:div>
                    <w:div w:id="463472357">
                      <w:marLeft w:val="0"/>
                      <w:marRight w:val="0"/>
                      <w:marTop w:val="0"/>
                      <w:marBottom w:val="0"/>
                      <w:divBdr>
                        <w:top w:val="none" w:sz="0" w:space="0" w:color="auto"/>
                        <w:left w:val="none" w:sz="0" w:space="0" w:color="auto"/>
                        <w:bottom w:val="none" w:sz="0" w:space="0" w:color="auto"/>
                        <w:right w:val="none" w:sz="0" w:space="0" w:color="auto"/>
                      </w:divBdr>
                      <w:divsChild>
                        <w:div w:id="14027488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5982525">
          <w:marLeft w:val="0"/>
          <w:marRight w:val="0"/>
          <w:marTop w:val="0"/>
          <w:marBottom w:val="0"/>
          <w:divBdr>
            <w:top w:val="none" w:sz="0" w:space="0" w:color="auto"/>
            <w:left w:val="none" w:sz="0" w:space="0" w:color="auto"/>
            <w:bottom w:val="none" w:sz="0" w:space="0" w:color="auto"/>
            <w:right w:val="none" w:sz="0" w:space="0" w:color="auto"/>
          </w:divBdr>
          <w:divsChild>
            <w:div w:id="196895787">
              <w:marLeft w:val="0"/>
              <w:marRight w:val="0"/>
              <w:marTop w:val="120"/>
              <w:marBottom w:val="0"/>
              <w:divBdr>
                <w:top w:val="none" w:sz="0" w:space="0" w:color="auto"/>
                <w:left w:val="none" w:sz="0" w:space="0" w:color="auto"/>
                <w:bottom w:val="none" w:sz="0" w:space="0" w:color="auto"/>
                <w:right w:val="none" w:sz="0" w:space="0" w:color="auto"/>
              </w:divBdr>
            </w:div>
            <w:div w:id="1068070216">
              <w:marLeft w:val="0"/>
              <w:marRight w:val="0"/>
              <w:marTop w:val="0"/>
              <w:marBottom w:val="0"/>
              <w:divBdr>
                <w:top w:val="none" w:sz="0" w:space="0" w:color="auto"/>
                <w:left w:val="none" w:sz="0" w:space="0" w:color="auto"/>
                <w:bottom w:val="none" w:sz="0" w:space="0" w:color="auto"/>
                <w:right w:val="none" w:sz="0" w:space="0" w:color="auto"/>
              </w:divBdr>
              <w:divsChild>
                <w:div w:id="1893617564">
                  <w:marLeft w:val="0"/>
                  <w:marRight w:val="0"/>
                  <w:marTop w:val="0"/>
                  <w:marBottom w:val="0"/>
                  <w:divBdr>
                    <w:top w:val="none" w:sz="0" w:space="0" w:color="auto"/>
                    <w:left w:val="none" w:sz="0" w:space="0" w:color="auto"/>
                    <w:bottom w:val="none" w:sz="0" w:space="0" w:color="auto"/>
                    <w:right w:val="none" w:sz="0" w:space="0" w:color="auto"/>
                  </w:divBdr>
                  <w:divsChild>
                    <w:div w:id="1795824675">
                      <w:marLeft w:val="0"/>
                      <w:marRight w:val="0"/>
                      <w:marTop w:val="120"/>
                      <w:marBottom w:val="0"/>
                      <w:divBdr>
                        <w:top w:val="none" w:sz="0" w:space="0" w:color="auto"/>
                        <w:left w:val="none" w:sz="0" w:space="0" w:color="auto"/>
                        <w:bottom w:val="none" w:sz="0" w:space="0" w:color="auto"/>
                        <w:right w:val="none" w:sz="0" w:space="0" w:color="auto"/>
                      </w:divBdr>
                    </w:div>
                    <w:div w:id="72626172">
                      <w:marLeft w:val="0"/>
                      <w:marRight w:val="0"/>
                      <w:marTop w:val="0"/>
                      <w:marBottom w:val="0"/>
                      <w:divBdr>
                        <w:top w:val="none" w:sz="0" w:space="0" w:color="auto"/>
                        <w:left w:val="none" w:sz="0" w:space="0" w:color="auto"/>
                        <w:bottom w:val="none" w:sz="0" w:space="0" w:color="auto"/>
                        <w:right w:val="none" w:sz="0" w:space="0" w:color="auto"/>
                      </w:divBdr>
                      <w:divsChild>
                        <w:div w:id="299584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6373174">
                  <w:marLeft w:val="0"/>
                  <w:marRight w:val="0"/>
                  <w:marTop w:val="0"/>
                  <w:marBottom w:val="0"/>
                  <w:divBdr>
                    <w:top w:val="none" w:sz="0" w:space="0" w:color="auto"/>
                    <w:left w:val="none" w:sz="0" w:space="0" w:color="auto"/>
                    <w:bottom w:val="none" w:sz="0" w:space="0" w:color="auto"/>
                    <w:right w:val="none" w:sz="0" w:space="0" w:color="auto"/>
                  </w:divBdr>
                  <w:divsChild>
                    <w:div w:id="1024285584">
                      <w:marLeft w:val="0"/>
                      <w:marRight w:val="0"/>
                      <w:marTop w:val="120"/>
                      <w:marBottom w:val="0"/>
                      <w:divBdr>
                        <w:top w:val="none" w:sz="0" w:space="0" w:color="auto"/>
                        <w:left w:val="none" w:sz="0" w:space="0" w:color="auto"/>
                        <w:bottom w:val="none" w:sz="0" w:space="0" w:color="auto"/>
                        <w:right w:val="none" w:sz="0" w:space="0" w:color="auto"/>
                      </w:divBdr>
                    </w:div>
                    <w:div w:id="571043510">
                      <w:marLeft w:val="0"/>
                      <w:marRight w:val="0"/>
                      <w:marTop w:val="0"/>
                      <w:marBottom w:val="0"/>
                      <w:divBdr>
                        <w:top w:val="none" w:sz="0" w:space="0" w:color="auto"/>
                        <w:left w:val="none" w:sz="0" w:space="0" w:color="auto"/>
                        <w:bottom w:val="none" w:sz="0" w:space="0" w:color="auto"/>
                        <w:right w:val="none" w:sz="0" w:space="0" w:color="auto"/>
                      </w:divBdr>
                      <w:divsChild>
                        <w:div w:id="13724200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06919509">
                  <w:marLeft w:val="0"/>
                  <w:marRight w:val="0"/>
                  <w:marTop w:val="0"/>
                  <w:marBottom w:val="0"/>
                  <w:divBdr>
                    <w:top w:val="none" w:sz="0" w:space="0" w:color="auto"/>
                    <w:left w:val="none" w:sz="0" w:space="0" w:color="auto"/>
                    <w:bottom w:val="none" w:sz="0" w:space="0" w:color="auto"/>
                    <w:right w:val="none" w:sz="0" w:space="0" w:color="auto"/>
                  </w:divBdr>
                  <w:divsChild>
                    <w:div w:id="484124181">
                      <w:marLeft w:val="0"/>
                      <w:marRight w:val="0"/>
                      <w:marTop w:val="120"/>
                      <w:marBottom w:val="0"/>
                      <w:divBdr>
                        <w:top w:val="none" w:sz="0" w:space="0" w:color="auto"/>
                        <w:left w:val="none" w:sz="0" w:space="0" w:color="auto"/>
                        <w:bottom w:val="none" w:sz="0" w:space="0" w:color="auto"/>
                        <w:right w:val="none" w:sz="0" w:space="0" w:color="auto"/>
                      </w:divBdr>
                    </w:div>
                    <w:div w:id="1654412055">
                      <w:marLeft w:val="0"/>
                      <w:marRight w:val="0"/>
                      <w:marTop w:val="0"/>
                      <w:marBottom w:val="0"/>
                      <w:divBdr>
                        <w:top w:val="none" w:sz="0" w:space="0" w:color="auto"/>
                        <w:left w:val="none" w:sz="0" w:space="0" w:color="auto"/>
                        <w:bottom w:val="none" w:sz="0" w:space="0" w:color="auto"/>
                        <w:right w:val="none" w:sz="0" w:space="0" w:color="auto"/>
                      </w:divBdr>
                      <w:divsChild>
                        <w:div w:id="3980973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93592790">
          <w:marLeft w:val="0"/>
          <w:marRight w:val="0"/>
          <w:marTop w:val="0"/>
          <w:marBottom w:val="0"/>
          <w:divBdr>
            <w:top w:val="none" w:sz="0" w:space="0" w:color="auto"/>
            <w:left w:val="none" w:sz="0" w:space="0" w:color="auto"/>
            <w:bottom w:val="none" w:sz="0" w:space="0" w:color="auto"/>
            <w:right w:val="none" w:sz="0" w:space="0" w:color="auto"/>
          </w:divBdr>
          <w:divsChild>
            <w:div w:id="25374742">
              <w:marLeft w:val="0"/>
              <w:marRight w:val="0"/>
              <w:marTop w:val="120"/>
              <w:marBottom w:val="0"/>
              <w:divBdr>
                <w:top w:val="none" w:sz="0" w:space="0" w:color="auto"/>
                <w:left w:val="none" w:sz="0" w:space="0" w:color="auto"/>
                <w:bottom w:val="none" w:sz="0" w:space="0" w:color="auto"/>
                <w:right w:val="none" w:sz="0" w:space="0" w:color="auto"/>
              </w:divBdr>
            </w:div>
            <w:div w:id="1459688545">
              <w:marLeft w:val="0"/>
              <w:marRight w:val="0"/>
              <w:marTop w:val="0"/>
              <w:marBottom w:val="0"/>
              <w:divBdr>
                <w:top w:val="none" w:sz="0" w:space="0" w:color="auto"/>
                <w:left w:val="none" w:sz="0" w:space="0" w:color="auto"/>
                <w:bottom w:val="none" w:sz="0" w:space="0" w:color="auto"/>
                <w:right w:val="none" w:sz="0" w:space="0" w:color="auto"/>
              </w:divBdr>
              <w:divsChild>
                <w:div w:id="497037546">
                  <w:marLeft w:val="0"/>
                  <w:marRight w:val="0"/>
                  <w:marTop w:val="0"/>
                  <w:marBottom w:val="0"/>
                  <w:divBdr>
                    <w:top w:val="none" w:sz="0" w:space="0" w:color="auto"/>
                    <w:left w:val="none" w:sz="0" w:space="0" w:color="auto"/>
                    <w:bottom w:val="none" w:sz="0" w:space="0" w:color="auto"/>
                    <w:right w:val="none" w:sz="0" w:space="0" w:color="auto"/>
                  </w:divBdr>
                  <w:divsChild>
                    <w:div w:id="1449739038">
                      <w:marLeft w:val="0"/>
                      <w:marRight w:val="0"/>
                      <w:marTop w:val="120"/>
                      <w:marBottom w:val="0"/>
                      <w:divBdr>
                        <w:top w:val="none" w:sz="0" w:space="0" w:color="auto"/>
                        <w:left w:val="none" w:sz="0" w:space="0" w:color="auto"/>
                        <w:bottom w:val="none" w:sz="0" w:space="0" w:color="auto"/>
                        <w:right w:val="none" w:sz="0" w:space="0" w:color="auto"/>
                      </w:divBdr>
                    </w:div>
                    <w:div w:id="658996884">
                      <w:marLeft w:val="0"/>
                      <w:marRight w:val="0"/>
                      <w:marTop w:val="0"/>
                      <w:marBottom w:val="0"/>
                      <w:divBdr>
                        <w:top w:val="none" w:sz="0" w:space="0" w:color="auto"/>
                        <w:left w:val="none" w:sz="0" w:space="0" w:color="auto"/>
                        <w:bottom w:val="none" w:sz="0" w:space="0" w:color="auto"/>
                        <w:right w:val="none" w:sz="0" w:space="0" w:color="auto"/>
                      </w:divBdr>
                      <w:divsChild>
                        <w:div w:id="390137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1381183">
                  <w:marLeft w:val="0"/>
                  <w:marRight w:val="0"/>
                  <w:marTop w:val="0"/>
                  <w:marBottom w:val="0"/>
                  <w:divBdr>
                    <w:top w:val="none" w:sz="0" w:space="0" w:color="auto"/>
                    <w:left w:val="none" w:sz="0" w:space="0" w:color="auto"/>
                    <w:bottom w:val="none" w:sz="0" w:space="0" w:color="auto"/>
                    <w:right w:val="none" w:sz="0" w:space="0" w:color="auto"/>
                  </w:divBdr>
                  <w:divsChild>
                    <w:div w:id="323968710">
                      <w:marLeft w:val="0"/>
                      <w:marRight w:val="0"/>
                      <w:marTop w:val="120"/>
                      <w:marBottom w:val="0"/>
                      <w:divBdr>
                        <w:top w:val="none" w:sz="0" w:space="0" w:color="auto"/>
                        <w:left w:val="none" w:sz="0" w:space="0" w:color="auto"/>
                        <w:bottom w:val="none" w:sz="0" w:space="0" w:color="auto"/>
                        <w:right w:val="none" w:sz="0" w:space="0" w:color="auto"/>
                      </w:divBdr>
                    </w:div>
                    <w:div w:id="412747505">
                      <w:marLeft w:val="0"/>
                      <w:marRight w:val="0"/>
                      <w:marTop w:val="0"/>
                      <w:marBottom w:val="0"/>
                      <w:divBdr>
                        <w:top w:val="none" w:sz="0" w:space="0" w:color="auto"/>
                        <w:left w:val="none" w:sz="0" w:space="0" w:color="auto"/>
                        <w:bottom w:val="none" w:sz="0" w:space="0" w:color="auto"/>
                        <w:right w:val="none" w:sz="0" w:space="0" w:color="auto"/>
                      </w:divBdr>
                      <w:divsChild>
                        <w:div w:id="17937915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2263434">
                  <w:marLeft w:val="0"/>
                  <w:marRight w:val="0"/>
                  <w:marTop w:val="0"/>
                  <w:marBottom w:val="0"/>
                  <w:divBdr>
                    <w:top w:val="none" w:sz="0" w:space="0" w:color="auto"/>
                    <w:left w:val="none" w:sz="0" w:space="0" w:color="auto"/>
                    <w:bottom w:val="none" w:sz="0" w:space="0" w:color="auto"/>
                    <w:right w:val="none" w:sz="0" w:space="0" w:color="auto"/>
                  </w:divBdr>
                  <w:divsChild>
                    <w:div w:id="1801223623">
                      <w:marLeft w:val="0"/>
                      <w:marRight w:val="0"/>
                      <w:marTop w:val="120"/>
                      <w:marBottom w:val="0"/>
                      <w:divBdr>
                        <w:top w:val="none" w:sz="0" w:space="0" w:color="auto"/>
                        <w:left w:val="none" w:sz="0" w:space="0" w:color="auto"/>
                        <w:bottom w:val="none" w:sz="0" w:space="0" w:color="auto"/>
                        <w:right w:val="none" w:sz="0" w:space="0" w:color="auto"/>
                      </w:divBdr>
                    </w:div>
                    <w:div w:id="1173573509">
                      <w:marLeft w:val="0"/>
                      <w:marRight w:val="0"/>
                      <w:marTop w:val="0"/>
                      <w:marBottom w:val="0"/>
                      <w:divBdr>
                        <w:top w:val="none" w:sz="0" w:space="0" w:color="auto"/>
                        <w:left w:val="none" w:sz="0" w:space="0" w:color="auto"/>
                        <w:bottom w:val="none" w:sz="0" w:space="0" w:color="auto"/>
                        <w:right w:val="none" w:sz="0" w:space="0" w:color="auto"/>
                      </w:divBdr>
                      <w:divsChild>
                        <w:div w:id="19479549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4613547">
          <w:marLeft w:val="0"/>
          <w:marRight w:val="0"/>
          <w:marTop w:val="0"/>
          <w:marBottom w:val="0"/>
          <w:divBdr>
            <w:top w:val="none" w:sz="0" w:space="0" w:color="auto"/>
            <w:left w:val="none" w:sz="0" w:space="0" w:color="auto"/>
            <w:bottom w:val="none" w:sz="0" w:space="0" w:color="auto"/>
            <w:right w:val="none" w:sz="0" w:space="0" w:color="auto"/>
          </w:divBdr>
          <w:divsChild>
            <w:div w:id="1591085296">
              <w:marLeft w:val="0"/>
              <w:marRight w:val="0"/>
              <w:marTop w:val="120"/>
              <w:marBottom w:val="0"/>
              <w:divBdr>
                <w:top w:val="none" w:sz="0" w:space="0" w:color="auto"/>
                <w:left w:val="none" w:sz="0" w:space="0" w:color="auto"/>
                <w:bottom w:val="none" w:sz="0" w:space="0" w:color="auto"/>
                <w:right w:val="none" w:sz="0" w:space="0" w:color="auto"/>
              </w:divBdr>
            </w:div>
            <w:div w:id="1799106043">
              <w:marLeft w:val="0"/>
              <w:marRight w:val="0"/>
              <w:marTop w:val="0"/>
              <w:marBottom w:val="0"/>
              <w:divBdr>
                <w:top w:val="none" w:sz="0" w:space="0" w:color="auto"/>
                <w:left w:val="none" w:sz="0" w:space="0" w:color="auto"/>
                <w:bottom w:val="none" w:sz="0" w:space="0" w:color="auto"/>
                <w:right w:val="none" w:sz="0" w:space="0" w:color="auto"/>
              </w:divBdr>
              <w:divsChild>
                <w:div w:id="1154955355">
                  <w:marLeft w:val="0"/>
                  <w:marRight w:val="0"/>
                  <w:marTop w:val="0"/>
                  <w:marBottom w:val="0"/>
                  <w:divBdr>
                    <w:top w:val="none" w:sz="0" w:space="0" w:color="auto"/>
                    <w:left w:val="none" w:sz="0" w:space="0" w:color="auto"/>
                    <w:bottom w:val="none" w:sz="0" w:space="0" w:color="auto"/>
                    <w:right w:val="none" w:sz="0" w:space="0" w:color="auto"/>
                  </w:divBdr>
                  <w:divsChild>
                    <w:div w:id="1680428019">
                      <w:marLeft w:val="0"/>
                      <w:marRight w:val="0"/>
                      <w:marTop w:val="120"/>
                      <w:marBottom w:val="0"/>
                      <w:divBdr>
                        <w:top w:val="none" w:sz="0" w:space="0" w:color="auto"/>
                        <w:left w:val="none" w:sz="0" w:space="0" w:color="auto"/>
                        <w:bottom w:val="none" w:sz="0" w:space="0" w:color="auto"/>
                        <w:right w:val="none" w:sz="0" w:space="0" w:color="auto"/>
                      </w:divBdr>
                    </w:div>
                    <w:div w:id="1260991243">
                      <w:marLeft w:val="0"/>
                      <w:marRight w:val="0"/>
                      <w:marTop w:val="0"/>
                      <w:marBottom w:val="0"/>
                      <w:divBdr>
                        <w:top w:val="none" w:sz="0" w:space="0" w:color="auto"/>
                        <w:left w:val="none" w:sz="0" w:space="0" w:color="auto"/>
                        <w:bottom w:val="none" w:sz="0" w:space="0" w:color="auto"/>
                        <w:right w:val="none" w:sz="0" w:space="0" w:color="auto"/>
                      </w:divBdr>
                      <w:divsChild>
                        <w:div w:id="14157804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2479012">
                  <w:marLeft w:val="0"/>
                  <w:marRight w:val="0"/>
                  <w:marTop w:val="0"/>
                  <w:marBottom w:val="0"/>
                  <w:divBdr>
                    <w:top w:val="none" w:sz="0" w:space="0" w:color="auto"/>
                    <w:left w:val="none" w:sz="0" w:space="0" w:color="auto"/>
                    <w:bottom w:val="none" w:sz="0" w:space="0" w:color="auto"/>
                    <w:right w:val="none" w:sz="0" w:space="0" w:color="auto"/>
                  </w:divBdr>
                  <w:divsChild>
                    <w:div w:id="172451080">
                      <w:marLeft w:val="0"/>
                      <w:marRight w:val="0"/>
                      <w:marTop w:val="120"/>
                      <w:marBottom w:val="0"/>
                      <w:divBdr>
                        <w:top w:val="none" w:sz="0" w:space="0" w:color="auto"/>
                        <w:left w:val="none" w:sz="0" w:space="0" w:color="auto"/>
                        <w:bottom w:val="none" w:sz="0" w:space="0" w:color="auto"/>
                        <w:right w:val="none" w:sz="0" w:space="0" w:color="auto"/>
                      </w:divBdr>
                    </w:div>
                    <w:div w:id="1841501341">
                      <w:marLeft w:val="0"/>
                      <w:marRight w:val="0"/>
                      <w:marTop w:val="0"/>
                      <w:marBottom w:val="0"/>
                      <w:divBdr>
                        <w:top w:val="none" w:sz="0" w:space="0" w:color="auto"/>
                        <w:left w:val="none" w:sz="0" w:space="0" w:color="auto"/>
                        <w:bottom w:val="none" w:sz="0" w:space="0" w:color="auto"/>
                        <w:right w:val="none" w:sz="0" w:space="0" w:color="auto"/>
                      </w:divBdr>
                      <w:divsChild>
                        <w:div w:id="2813011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8605095">
                  <w:marLeft w:val="0"/>
                  <w:marRight w:val="0"/>
                  <w:marTop w:val="0"/>
                  <w:marBottom w:val="0"/>
                  <w:divBdr>
                    <w:top w:val="none" w:sz="0" w:space="0" w:color="auto"/>
                    <w:left w:val="none" w:sz="0" w:space="0" w:color="auto"/>
                    <w:bottom w:val="none" w:sz="0" w:space="0" w:color="auto"/>
                    <w:right w:val="none" w:sz="0" w:space="0" w:color="auto"/>
                  </w:divBdr>
                  <w:divsChild>
                    <w:div w:id="495731013">
                      <w:marLeft w:val="0"/>
                      <w:marRight w:val="0"/>
                      <w:marTop w:val="120"/>
                      <w:marBottom w:val="0"/>
                      <w:divBdr>
                        <w:top w:val="none" w:sz="0" w:space="0" w:color="auto"/>
                        <w:left w:val="none" w:sz="0" w:space="0" w:color="auto"/>
                        <w:bottom w:val="none" w:sz="0" w:space="0" w:color="auto"/>
                        <w:right w:val="none" w:sz="0" w:space="0" w:color="auto"/>
                      </w:divBdr>
                    </w:div>
                    <w:div w:id="987633461">
                      <w:marLeft w:val="0"/>
                      <w:marRight w:val="0"/>
                      <w:marTop w:val="0"/>
                      <w:marBottom w:val="0"/>
                      <w:divBdr>
                        <w:top w:val="none" w:sz="0" w:space="0" w:color="auto"/>
                        <w:left w:val="none" w:sz="0" w:space="0" w:color="auto"/>
                        <w:bottom w:val="none" w:sz="0" w:space="0" w:color="auto"/>
                        <w:right w:val="none" w:sz="0" w:space="0" w:color="auto"/>
                      </w:divBdr>
                      <w:divsChild>
                        <w:div w:id="5744321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12949770">
          <w:marLeft w:val="0"/>
          <w:marRight w:val="0"/>
          <w:marTop w:val="0"/>
          <w:marBottom w:val="0"/>
          <w:divBdr>
            <w:top w:val="none" w:sz="0" w:space="0" w:color="auto"/>
            <w:left w:val="none" w:sz="0" w:space="0" w:color="auto"/>
            <w:bottom w:val="none" w:sz="0" w:space="0" w:color="auto"/>
            <w:right w:val="none" w:sz="0" w:space="0" w:color="auto"/>
          </w:divBdr>
          <w:divsChild>
            <w:div w:id="1861697544">
              <w:marLeft w:val="0"/>
              <w:marRight w:val="0"/>
              <w:marTop w:val="120"/>
              <w:marBottom w:val="0"/>
              <w:divBdr>
                <w:top w:val="none" w:sz="0" w:space="0" w:color="auto"/>
                <w:left w:val="none" w:sz="0" w:space="0" w:color="auto"/>
                <w:bottom w:val="none" w:sz="0" w:space="0" w:color="auto"/>
                <w:right w:val="none" w:sz="0" w:space="0" w:color="auto"/>
              </w:divBdr>
            </w:div>
            <w:div w:id="1132554470">
              <w:marLeft w:val="0"/>
              <w:marRight w:val="0"/>
              <w:marTop w:val="0"/>
              <w:marBottom w:val="0"/>
              <w:divBdr>
                <w:top w:val="none" w:sz="0" w:space="0" w:color="auto"/>
                <w:left w:val="none" w:sz="0" w:space="0" w:color="auto"/>
                <w:bottom w:val="none" w:sz="0" w:space="0" w:color="auto"/>
                <w:right w:val="none" w:sz="0" w:space="0" w:color="auto"/>
              </w:divBdr>
              <w:divsChild>
                <w:div w:id="1975869829">
                  <w:marLeft w:val="0"/>
                  <w:marRight w:val="0"/>
                  <w:marTop w:val="0"/>
                  <w:marBottom w:val="0"/>
                  <w:divBdr>
                    <w:top w:val="none" w:sz="0" w:space="0" w:color="auto"/>
                    <w:left w:val="none" w:sz="0" w:space="0" w:color="auto"/>
                    <w:bottom w:val="none" w:sz="0" w:space="0" w:color="auto"/>
                    <w:right w:val="none" w:sz="0" w:space="0" w:color="auto"/>
                  </w:divBdr>
                  <w:divsChild>
                    <w:div w:id="556010663">
                      <w:marLeft w:val="0"/>
                      <w:marRight w:val="0"/>
                      <w:marTop w:val="120"/>
                      <w:marBottom w:val="0"/>
                      <w:divBdr>
                        <w:top w:val="none" w:sz="0" w:space="0" w:color="auto"/>
                        <w:left w:val="none" w:sz="0" w:space="0" w:color="auto"/>
                        <w:bottom w:val="none" w:sz="0" w:space="0" w:color="auto"/>
                        <w:right w:val="none" w:sz="0" w:space="0" w:color="auto"/>
                      </w:divBdr>
                    </w:div>
                    <w:div w:id="1804158527">
                      <w:marLeft w:val="0"/>
                      <w:marRight w:val="0"/>
                      <w:marTop w:val="0"/>
                      <w:marBottom w:val="0"/>
                      <w:divBdr>
                        <w:top w:val="none" w:sz="0" w:space="0" w:color="auto"/>
                        <w:left w:val="none" w:sz="0" w:space="0" w:color="auto"/>
                        <w:bottom w:val="none" w:sz="0" w:space="0" w:color="auto"/>
                        <w:right w:val="none" w:sz="0" w:space="0" w:color="auto"/>
                      </w:divBdr>
                      <w:divsChild>
                        <w:div w:id="18205315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3896748">
                  <w:marLeft w:val="0"/>
                  <w:marRight w:val="0"/>
                  <w:marTop w:val="0"/>
                  <w:marBottom w:val="0"/>
                  <w:divBdr>
                    <w:top w:val="none" w:sz="0" w:space="0" w:color="auto"/>
                    <w:left w:val="none" w:sz="0" w:space="0" w:color="auto"/>
                    <w:bottom w:val="none" w:sz="0" w:space="0" w:color="auto"/>
                    <w:right w:val="none" w:sz="0" w:space="0" w:color="auto"/>
                  </w:divBdr>
                  <w:divsChild>
                    <w:div w:id="1421754304">
                      <w:marLeft w:val="0"/>
                      <w:marRight w:val="0"/>
                      <w:marTop w:val="120"/>
                      <w:marBottom w:val="0"/>
                      <w:divBdr>
                        <w:top w:val="none" w:sz="0" w:space="0" w:color="auto"/>
                        <w:left w:val="none" w:sz="0" w:space="0" w:color="auto"/>
                        <w:bottom w:val="none" w:sz="0" w:space="0" w:color="auto"/>
                        <w:right w:val="none" w:sz="0" w:space="0" w:color="auto"/>
                      </w:divBdr>
                    </w:div>
                    <w:div w:id="55713414">
                      <w:marLeft w:val="0"/>
                      <w:marRight w:val="0"/>
                      <w:marTop w:val="0"/>
                      <w:marBottom w:val="0"/>
                      <w:divBdr>
                        <w:top w:val="none" w:sz="0" w:space="0" w:color="auto"/>
                        <w:left w:val="none" w:sz="0" w:space="0" w:color="auto"/>
                        <w:bottom w:val="none" w:sz="0" w:space="0" w:color="auto"/>
                        <w:right w:val="none" w:sz="0" w:space="0" w:color="auto"/>
                      </w:divBdr>
                      <w:divsChild>
                        <w:div w:id="9219175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2560314">
                  <w:marLeft w:val="0"/>
                  <w:marRight w:val="0"/>
                  <w:marTop w:val="0"/>
                  <w:marBottom w:val="0"/>
                  <w:divBdr>
                    <w:top w:val="none" w:sz="0" w:space="0" w:color="auto"/>
                    <w:left w:val="none" w:sz="0" w:space="0" w:color="auto"/>
                    <w:bottom w:val="none" w:sz="0" w:space="0" w:color="auto"/>
                    <w:right w:val="none" w:sz="0" w:space="0" w:color="auto"/>
                  </w:divBdr>
                  <w:divsChild>
                    <w:div w:id="1858689757">
                      <w:marLeft w:val="0"/>
                      <w:marRight w:val="0"/>
                      <w:marTop w:val="120"/>
                      <w:marBottom w:val="0"/>
                      <w:divBdr>
                        <w:top w:val="none" w:sz="0" w:space="0" w:color="auto"/>
                        <w:left w:val="none" w:sz="0" w:space="0" w:color="auto"/>
                        <w:bottom w:val="none" w:sz="0" w:space="0" w:color="auto"/>
                        <w:right w:val="none" w:sz="0" w:space="0" w:color="auto"/>
                      </w:divBdr>
                    </w:div>
                    <w:div w:id="273101308">
                      <w:marLeft w:val="0"/>
                      <w:marRight w:val="0"/>
                      <w:marTop w:val="0"/>
                      <w:marBottom w:val="0"/>
                      <w:divBdr>
                        <w:top w:val="none" w:sz="0" w:space="0" w:color="auto"/>
                        <w:left w:val="none" w:sz="0" w:space="0" w:color="auto"/>
                        <w:bottom w:val="none" w:sz="0" w:space="0" w:color="auto"/>
                        <w:right w:val="none" w:sz="0" w:space="0" w:color="auto"/>
                      </w:divBdr>
                      <w:divsChild>
                        <w:div w:id="17481151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7621311">
                  <w:marLeft w:val="0"/>
                  <w:marRight w:val="0"/>
                  <w:marTop w:val="0"/>
                  <w:marBottom w:val="0"/>
                  <w:divBdr>
                    <w:top w:val="none" w:sz="0" w:space="0" w:color="auto"/>
                    <w:left w:val="none" w:sz="0" w:space="0" w:color="auto"/>
                    <w:bottom w:val="none" w:sz="0" w:space="0" w:color="auto"/>
                    <w:right w:val="none" w:sz="0" w:space="0" w:color="auto"/>
                  </w:divBdr>
                  <w:divsChild>
                    <w:div w:id="304311501">
                      <w:marLeft w:val="0"/>
                      <w:marRight w:val="0"/>
                      <w:marTop w:val="120"/>
                      <w:marBottom w:val="0"/>
                      <w:divBdr>
                        <w:top w:val="none" w:sz="0" w:space="0" w:color="auto"/>
                        <w:left w:val="none" w:sz="0" w:space="0" w:color="auto"/>
                        <w:bottom w:val="none" w:sz="0" w:space="0" w:color="auto"/>
                        <w:right w:val="none" w:sz="0" w:space="0" w:color="auto"/>
                      </w:divBdr>
                    </w:div>
                    <w:div w:id="41903155">
                      <w:marLeft w:val="0"/>
                      <w:marRight w:val="0"/>
                      <w:marTop w:val="0"/>
                      <w:marBottom w:val="0"/>
                      <w:divBdr>
                        <w:top w:val="none" w:sz="0" w:space="0" w:color="auto"/>
                        <w:left w:val="none" w:sz="0" w:space="0" w:color="auto"/>
                        <w:bottom w:val="none" w:sz="0" w:space="0" w:color="auto"/>
                        <w:right w:val="none" w:sz="0" w:space="0" w:color="auto"/>
                      </w:divBdr>
                      <w:divsChild>
                        <w:div w:id="2210612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66801249">
          <w:marLeft w:val="0"/>
          <w:marRight w:val="0"/>
          <w:marTop w:val="0"/>
          <w:marBottom w:val="0"/>
          <w:divBdr>
            <w:top w:val="none" w:sz="0" w:space="0" w:color="auto"/>
            <w:left w:val="none" w:sz="0" w:space="0" w:color="auto"/>
            <w:bottom w:val="none" w:sz="0" w:space="0" w:color="auto"/>
            <w:right w:val="none" w:sz="0" w:space="0" w:color="auto"/>
          </w:divBdr>
          <w:divsChild>
            <w:div w:id="1958443819">
              <w:marLeft w:val="0"/>
              <w:marRight w:val="0"/>
              <w:marTop w:val="120"/>
              <w:marBottom w:val="0"/>
              <w:divBdr>
                <w:top w:val="none" w:sz="0" w:space="0" w:color="auto"/>
                <w:left w:val="none" w:sz="0" w:space="0" w:color="auto"/>
                <w:bottom w:val="none" w:sz="0" w:space="0" w:color="auto"/>
                <w:right w:val="none" w:sz="0" w:space="0" w:color="auto"/>
              </w:divBdr>
            </w:div>
            <w:div w:id="695472691">
              <w:marLeft w:val="0"/>
              <w:marRight w:val="0"/>
              <w:marTop w:val="0"/>
              <w:marBottom w:val="0"/>
              <w:divBdr>
                <w:top w:val="none" w:sz="0" w:space="0" w:color="auto"/>
                <w:left w:val="none" w:sz="0" w:space="0" w:color="auto"/>
                <w:bottom w:val="none" w:sz="0" w:space="0" w:color="auto"/>
                <w:right w:val="none" w:sz="0" w:space="0" w:color="auto"/>
              </w:divBdr>
              <w:divsChild>
                <w:div w:id="1751273311">
                  <w:marLeft w:val="0"/>
                  <w:marRight w:val="0"/>
                  <w:marTop w:val="0"/>
                  <w:marBottom w:val="0"/>
                  <w:divBdr>
                    <w:top w:val="none" w:sz="0" w:space="0" w:color="auto"/>
                    <w:left w:val="none" w:sz="0" w:space="0" w:color="auto"/>
                    <w:bottom w:val="none" w:sz="0" w:space="0" w:color="auto"/>
                    <w:right w:val="none" w:sz="0" w:space="0" w:color="auto"/>
                  </w:divBdr>
                  <w:divsChild>
                    <w:div w:id="1392577340">
                      <w:marLeft w:val="0"/>
                      <w:marRight w:val="0"/>
                      <w:marTop w:val="120"/>
                      <w:marBottom w:val="0"/>
                      <w:divBdr>
                        <w:top w:val="none" w:sz="0" w:space="0" w:color="auto"/>
                        <w:left w:val="none" w:sz="0" w:space="0" w:color="auto"/>
                        <w:bottom w:val="none" w:sz="0" w:space="0" w:color="auto"/>
                        <w:right w:val="none" w:sz="0" w:space="0" w:color="auto"/>
                      </w:divBdr>
                    </w:div>
                    <w:div w:id="1046679669">
                      <w:marLeft w:val="0"/>
                      <w:marRight w:val="0"/>
                      <w:marTop w:val="0"/>
                      <w:marBottom w:val="0"/>
                      <w:divBdr>
                        <w:top w:val="none" w:sz="0" w:space="0" w:color="auto"/>
                        <w:left w:val="none" w:sz="0" w:space="0" w:color="auto"/>
                        <w:bottom w:val="none" w:sz="0" w:space="0" w:color="auto"/>
                        <w:right w:val="none" w:sz="0" w:space="0" w:color="auto"/>
                      </w:divBdr>
                      <w:divsChild>
                        <w:div w:id="20176120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0662885">
                  <w:marLeft w:val="0"/>
                  <w:marRight w:val="0"/>
                  <w:marTop w:val="0"/>
                  <w:marBottom w:val="0"/>
                  <w:divBdr>
                    <w:top w:val="none" w:sz="0" w:space="0" w:color="auto"/>
                    <w:left w:val="none" w:sz="0" w:space="0" w:color="auto"/>
                    <w:bottom w:val="none" w:sz="0" w:space="0" w:color="auto"/>
                    <w:right w:val="none" w:sz="0" w:space="0" w:color="auto"/>
                  </w:divBdr>
                  <w:divsChild>
                    <w:div w:id="323708071">
                      <w:marLeft w:val="0"/>
                      <w:marRight w:val="0"/>
                      <w:marTop w:val="120"/>
                      <w:marBottom w:val="0"/>
                      <w:divBdr>
                        <w:top w:val="none" w:sz="0" w:space="0" w:color="auto"/>
                        <w:left w:val="none" w:sz="0" w:space="0" w:color="auto"/>
                        <w:bottom w:val="none" w:sz="0" w:space="0" w:color="auto"/>
                        <w:right w:val="none" w:sz="0" w:space="0" w:color="auto"/>
                      </w:divBdr>
                    </w:div>
                    <w:div w:id="1055931689">
                      <w:marLeft w:val="0"/>
                      <w:marRight w:val="0"/>
                      <w:marTop w:val="0"/>
                      <w:marBottom w:val="0"/>
                      <w:divBdr>
                        <w:top w:val="none" w:sz="0" w:space="0" w:color="auto"/>
                        <w:left w:val="none" w:sz="0" w:space="0" w:color="auto"/>
                        <w:bottom w:val="none" w:sz="0" w:space="0" w:color="auto"/>
                        <w:right w:val="none" w:sz="0" w:space="0" w:color="auto"/>
                      </w:divBdr>
                      <w:divsChild>
                        <w:div w:id="20281681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9424411">
                  <w:marLeft w:val="0"/>
                  <w:marRight w:val="0"/>
                  <w:marTop w:val="0"/>
                  <w:marBottom w:val="0"/>
                  <w:divBdr>
                    <w:top w:val="none" w:sz="0" w:space="0" w:color="auto"/>
                    <w:left w:val="none" w:sz="0" w:space="0" w:color="auto"/>
                    <w:bottom w:val="none" w:sz="0" w:space="0" w:color="auto"/>
                    <w:right w:val="none" w:sz="0" w:space="0" w:color="auto"/>
                  </w:divBdr>
                  <w:divsChild>
                    <w:div w:id="469565483">
                      <w:marLeft w:val="0"/>
                      <w:marRight w:val="0"/>
                      <w:marTop w:val="120"/>
                      <w:marBottom w:val="0"/>
                      <w:divBdr>
                        <w:top w:val="none" w:sz="0" w:space="0" w:color="auto"/>
                        <w:left w:val="none" w:sz="0" w:space="0" w:color="auto"/>
                        <w:bottom w:val="none" w:sz="0" w:space="0" w:color="auto"/>
                        <w:right w:val="none" w:sz="0" w:space="0" w:color="auto"/>
                      </w:divBdr>
                    </w:div>
                    <w:div w:id="807163351">
                      <w:marLeft w:val="0"/>
                      <w:marRight w:val="0"/>
                      <w:marTop w:val="0"/>
                      <w:marBottom w:val="0"/>
                      <w:divBdr>
                        <w:top w:val="none" w:sz="0" w:space="0" w:color="auto"/>
                        <w:left w:val="none" w:sz="0" w:space="0" w:color="auto"/>
                        <w:bottom w:val="none" w:sz="0" w:space="0" w:color="auto"/>
                        <w:right w:val="none" w:sz="0" w:space="0" w:color="auto"/>
                      </w:divBdr>
                      <w:divsChild>
                        <w:div w:id="19652340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281660">
          <w:marLeft w:val="0"/>
          <w:marRight w:val="0"/>
          <w:marTop w:val="0"/>
          <w:marBottom w:val="0"/>
          <w:divBdr>
            <w:top w:val="none" w:sz="0" w:space="0" w:color="auto"/>
            <w:left w:val="none" w:sz="0" w:space="0" w:color="auto"/>
            <w:bottom w:val="none" w:sz="0" w:space="0" w:color="auto"/>
            <w:right w:val="none" w:sz="0" w:space="0" w:color="auto"/>
          </w:divBdr>
          <w:divsChild>
            <w:div w:id="1645817158">
              <w:marLeft w:val="0"/>
              <w:marRight w:val="0"/>
              <w:marTop w:val="120"/>
              <w:marBottom w:val="0"/>
              <w:divBdr>
                <w:top w:val="none" w:sz="0" w:space="0" w:color="auto"/>
                <w:left w:val="none" w:sz="0" w:space="0" w:color="auto"/>
                <w:bottom w:val="none" w:sz="0" w:space="0" w:color="auto"/>
                <w:right w:val="none" w:sz="0" w:space="0" w:color="auto"/>
              </w:divBdr>
            </w:div>
            <w:div w:id="1975941692">
              <w:marLeft w:val="0"/>
              <w:marRight w:val="0"/>
              <w:marTop w:val="0"/>
              <w:marBottom w:val="0"/>
              <w:divBdr>
                <w:top w:val="none" w:sz="0" w:space="0" w:color="auto"/>
                <w:left w:val="none" w:sz="0" w:space="0" w:color="auto"/>
                <w:bottom w:val="none" w:sz="0" w:space="0" w:color="auto"/>
                <w:right w:val="none" w:sz="0" w:space="0" w:color="auto"/>
              </w:divBdr>
            </w:div>
          </w:divsChild>
        </w:div>
        <w:div w:id="123934984">
          <w:marLeft w:val="0"/>
          <w:marRight w:val="0"/>
          <w:marTop w:val="0"/>
          <w:marBottom w:val="0"/>
          <w:divBdr>
            <w:top w:val="none" w:sz="0" w:space="0" w:color="auto"/>
            <w:left w:val="none" w:sz="0" w:space="0" w:color="auto"/>
            <w:bottom w:val="none" w:sz="0" w:space="0" w:color="auto"/>
            <w:right w:val="none" w:sz="0" w:space="0" w:color="auto"/>
          </w:divBdr>
          <w:divsChild>
            <w:div w:id="1994288152">
              <w:marLeft w:val="0"/>
              <w:marRight w:val="0"/>
              <w:marTop w:val="120"/>
              <w:marBottom w:val="0"/>
              <w:divBdr>
                <w:top w:val="none" w:sz="0" w:space="0" w:color="auto"/>
                <w:left w:val="none" w:sz="0" w:space="0" w:color="auto"/>
                <w:bottom w:val="none" w:sz="0" w:space="0" w:color="auto"/>
                <w:right w:val="none" w:sz="0" w:space="0" w:color="auto"/>
              </w:divBdr>
            </w:div>
            <w:div w:id="1789158664">
              <w:marLeft w:val="0"/>
              <w:marRight w:val="0"/>
              <w:marTop w:val="0"/>
              <w:marBottom w:val="0"/>
              <w:divBdr>
                <w:top w:val="none" w:sz="0" w:space="0" w:color="auto"/>
                <w:left w:val="none" w:sz="0" w:space="0" w:color="auto"/>
                <w:bottom w:val="none" w:sz="0" w:space="0" w:color="auto"/>
                <w:right w:val="none" w:sz="0" w:space="0" w:color="auto"/>
              </w:divBdr>
              <w:divsChild>
                <w:div w:id="1193420841">
                  <w:marLeft w:val="0"/>
                  <w:marRight w:val="0"/>
                  <w:marTop w:val="0"/>
                  <w:marBottom w:val="0"/>
                  <w:divBdr>
                    <w:top w:val="none" w:sz="0" w:space="0" w:color="auto"/>
                    <w:left w:val="none" w:sz="0" w:space="0" w:color="auto"/>
                    <w:bottom w:val="none" w:sz="0" w:space="0" w:color="auto"/>
                    <w:right w:val="none" w:sz="0" w:space="0" w:color="auto"/>
                  </w:divBdr>
                  <w:divsChild>
                    <w:div w:id="1813017071">
                      <w:marLeft w:val="0"/>
                      <w:marRight w:val="0"/>
                      <w:marTop w:val="120"/>
                      <w:marBottom w:val="0"/>
                      <w:divBdr>
                        <w:top w:val="none" w:sz="0" w:space="0" w:color="auto"/>
                        <w:left w:val="none" w:sz="0" w:space="0" w:color="auto"/>
                        <w:bottom w:val="none" w:sz="0" w:space="0" w:color="auto"/>
                        <w:right w:val="none" w:sz="0" w:space="0" w:color="auto"/>
                      </w:divBdr>
                    </w:div>
                    <w:div w:id="853110760">
                      <w:marLeft w:val="0"/>
                      <w:marRight w:val="0"/>
                      <w:marTop w:val="0"/>
                      <w:marBottom w:val="0"/>
                      <w:divBdr>
                        <w:top w:val="none" w:sz="0" w:space="0" w:color="auto"/>
                        <w:left w:val="none" w:sz="0" w:space="0" w:color="auto"/>
                        <w:bottom w:val="none" w:sz="0" w:space="0" w:color="auto"/>
                        <w:right w:val="none" w:sz="0" w:space="0" w:color="auto"/>
                      </w:divBdr>
                      <w:divsChild>
                        <w:div w:id="19925193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4931159">
                  <w:marLeft w:val="0"/>
                  <w:marRight w:val="0"/>
                  <w:marTop w:val="0"/>
                  <w:marBottom w:val="0"/>
                  <w:divBdr>
                    <w:top w:val="none" w:sz="0" w:space="0" w:color="auto"/>
                    <w:left w:val="none" w:sz="0" w:space="0" w:color="auto"/>
                    <w:bottom w:val="none" w:sz="0" w:space="0" w:color="auto"/>
                    <w:right w:val="none" w:sz="0" w:space="0" w:color="auto"/>
                  </w:divBdr>
                  <w:divsChild>
                    <w:div w:id="1003706714">
                      <w:marLeft w:val="0"/>
                      <w:marRight w:val="0"/>
                      <w:marTop w:val="120"/>
                      <w:marBottom w:val="0"/>
                      <w:divBdr>
                        <w:top w:val="none" w:sz="0" w:space="0" w:color="auto"/>
                        <w:left w:val="none" w:sz="0" w:space="0" w:color="auto"/>
                        <w:bottom w:val="none" w:sz="0" w:space="0" w:color="auto"/>
                        <w:right w:val="none" w:sz="0" w:space="0" w:color="auto"/>
                      </w:divBdr>
                    </w:div>
                    <w:div w:id="276833002">
                      <w:marLeft w:val="0"/>
                      <w:marRight w:val="0"/>
                      <w:marTop w:val="0"/>
                      <w:marBottom w:val="0"/>
                      <w:divBdr>
                        <w:top w:val="none" w:sz="0" w:space="0" w:color="auto"/>
                        <w:left w:val="none" w:sz="0" w:space="0" w:color="auto"/>
                        <w:bottom w:val="none" w:sz="0" w:space="0" w:color="auto"/>
                        <w:right w:val="none" w:sz="0" w:space="0" w:color="auto"/>
                      </w:divBdr>
                      <w:divsChild>
                        <w:div w:id="17038211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6548">
          <w:marLeft w:val="0"/>
          <w:marRight w:val="0"/>
          <w:marTop w:val="0"/>
          <w:marBottom w:val="0"/>
          <w:divBdr>
            <w:top w:val="none" w:sz="0" w:space="0" w:color="auto"/>
            <w:left w:val="none" w:sz="0" w:space="0" w:color="auto"/>
            <w:bottom w:val="none" w:sz="0" w:space="0" w:color="auto"/>
            <w:right w:val="none" w:sz="0" w:space="0" w:color="auto"/>
          </w:divBdr>
          <w:divsChild>
            <w:div w:id="1650210293">
              <w:marLeft w:val="0"/>
              <w:marRight w:val="0"/>
              <w:marTop w:val="120"/>
              <w:marBottom w:val="0"/>
              <w:divBdr>
                <w:top w:val="none" w:sz="0" w:space="0" w:color="auto"/>
                <w:left w:val="none" w:sz="0" w:space="0" w:color="auto"/>
                <w:bottom w:val="none" w:sz="0" w:space="0" w:color="auto"/>
                <w:right w:val="none" w:sz="0" w:space="0" w:color="auto"/>
              </w:divBdr>
            </w:div>
            <w:div w:id="524900640">
              <w:marLeft w:val="0"/>
              <w:marRight w:val="0"/>
              <w:marTop w:val="0"/>
              <w:marBottom w:val="0"/>
              <w:divBdr>
                <w:top w:val="none" w:sz="0" w:space="0" w:color="auto"/>
                <w:left w:val="none" w:sz="0" w:space="0" w:color="auto"/>
                <w:bottom w:val="none" w:sz="0" w:space="0" w:color="auto"/>
                <w:right w:val="none" w:sz="0" w:space="0" w:color="auto"/>
              </w:divBdr>
            </w:div>
          </w:divsChild>
        </w:div>
        <w:div w:id="1531457539">
          <w:marLeft w:val="0"/>
          <w:marRight w:val="0"/>
          <w:marTop w:val="0"/>
          <w:marBottom w:val="0"/>
          <w:divBdr>
            <w:top w:val="none" w:sz="0" w:space="0" w:color="auto"/>
            <w:left w:val="none" w:sz="0" w:space="0" w:color="auto"/>
            <w:bottom w:val="none" w:sz="0" w:space="0" w:color="auto"/>
            <w:right w:val="none" w:sz="0" w:space="0" w:color="auto"/>
          </w:divBdr>
          <w:divsChild>
            <w:div w:id="1250042862">
              <w:marLeft w:val="0"/>
              <w:marRight w:val="0"/>
              <w:marTop w:val="120"/>
              <w:marBottom w:val="0"/>
              <w:divBdr>
                <w:top w:val="none" w:sz="0" w:space="0" w:color="auto"/>
                <w:left w:val="none" w:sz="0" w:space="0" w:color="auto"/>
                <w:bottom w:val="none" w:sz="0" w:space="0" w:color="auto"/>
                <w:right w:val="none" w:sz="0" w:space="0" w:color="auto"/>
              </w:divBdr>
            </w:div>
            <w:div w:id="1811970039">
              <w:marLeft w:val="0"/>
              <w:marRight w:val="0"/>
              <w:marTop w:val="0"/>
              <w:marBottom w:val="0"/>
              <w:divBdr>
                <w:top w:val="none" w:sz="0" w:space="0" w:color="auto"/>
                <w:left w:val="none" w:sz="0" w:space="0" w:color="auto"/>
                <w:bottom w:val="none" w:sz="0" w:space="0" w:color="auto"/>
                <w:right w:val="none" w:sz="0" w:space="0" w:color="auto"/>
              </w:divBdr>
            </w:div>
          </w:divsChild>
        </w:div>
        <w:div w:id="1350375177">
          <w:marLeft w:val="0"/>
          <w:marRight w:val="0"/>
          <w:marTop w:val="0"/>
          <w:marBottom w:val="0"/>
          <w:divBdr>
            <w:top w:val="none" w:sz="0" w:space="0" w:color="auto"/>
            <w:left w:val="none" w:sz="0" w:space="0" w:color="auto"/>
            <w:bottom w:val="none" w:sz="0" w:space="0" w:color="auto"/>
            <w:right w:val="none" w:sz="0" w:space="0" w:color="auto"/>
          </w:divBdr>
          <w:divsChild>
            <w:div w:id="2045666131">
              <w:marLeft w:val="0"/>
              <w:marRight w:val="0"/>
              <w:marTop w:val="120"/>
              <w:marBottom w:val="0"/>
              <w:divBdr>
                <w:top w:val="none" w:sz="0" w:space="0" w:color="auto"/>
                <w:left w:val="none" w:sz="0" w:space="0" w:color="auto"/>
                <w:bottom w:val="none" w:sz="0" w:space="0" w:color="auto"/>
                <w:right w:val="none" w:sz="0" w:space="0" w:color="auto"/>
              </w:divBdr>
            </w:div>
            <w:div w:id="213665642">
              <w:marLeft w:val="0"/>
              <w:marRight w:val="0"/>
              <w:marTop w:val="0"/>
              <w:marBottom w:val="0"/>
              <w:divBdr>
                <w:top w:val="none" w:sz="0" w:space="0" w:color="auto"/>
                <w:left w:val="none" w:sz="0" w:space="0" w:color="auto"/>
                <w:bottom w:val="none" w:sz="0" w:space="0" w:color="auto"/>
                <w:right w:val="none" w:sz="0" w:space="0" w:color="auto"/>
              </w:divBdr>
            </w:div>
          </w:divsChild>
        </w:div>
        <w:div w:id="727729264">
          <w:marLeft w:val="0"/>
          <w:marRight w:val="0"/>
          <w:marTop w:val="0"/>
          <w:marBottom w:val="0"/>
          <w:divBdr>
            <w:top w:val="none" w:sz="0" w:space="0" w:color="auto"/>
            <w:left w:val="none" w:sz="0" w:space="0" w:color="auto"/>
            <w:bottom w:val="none" w:sz="0" w:space="0" w:color="auto"/>
            <w:right w:val="none" w:sz="0" w:space="0" w:color="auto"/>
          </w:divBdr>
          <w:divsChild>
            <w:div w:id="1270891059">
              <w:marLeft w:val="0"/>
              <w:marRight w:val="0"/>
              <w:marTop w:val="120"/>
              <w:marBottom w:val="0"/>
              <w:divBdr>
                <w:top w:val="none" w:sz="0" w:space="0" w:color="auto"/>
                <w:left w:val="none" w:sz="0" w:space="0" w:color="auto"/>
                <w:bottom w:val="none" w:sz="0" w:space="0" w:color="auto"/>
                <w:right w:val="none" w:sz="0" w:space="0" w:color="auto"/>
              </w:divBdr>
            </w:div>
            <w:div w:id="413362321">
              <w:marLeft w:val="0"/>
              <w:marRight w:val="0"/>
              <w:marTop w:val="0"/>
              <w:marBottom w:val="0"/>
              <w:divBdr>
                <w:top w:val="none" w:sz="0" w:space="0" w:color="auto"/>
                <w:left w:val="none" w:sz="0" w:space="0" w:color="auto"/>
                <w:bottom w:val="none" w:sz="0" w:space="0" w:color="auto"/>
                <w:right w:val="none" w:sz="0" w:space="0" w:color="auto"/>
              </w:divBdr>
              <w:divsChild>
                <w:div w:id="7246436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1926069">
          <w:marLeft w:val="0"/>
          <w:marRight w:val="0"/>
          <w:marTop w:val="0"/>
          <w:marBottom w:val="0"/>
          <w:divBdr>
            <w:top w:val="none" w:sz="0" w:space="0" w:color="auto"/>
            <w:left w:val="none" w:sz="0" w:space="0" w:color="auto"/>
            <w:bottom w:val="none" w:sz="0" w:space="0" w:color="auto"/>
            <w:right w:val="none" w:sz="0" w:space="0" w:color="auto"/>
          </w:divBdr>
          <w:divsChild>
            <w:div w:id="692658366">
              <w:marLeft w:val="0"/>
              <w:marRight w:val="0"/>
              <w:marTop w:val="120"/>
              <w:marBottom w:val="0"/>
              <w:divBdr>
                <w:top w:val="none" w:sz="0" w:space="0" w:color="auto"/>
                <w:left w:val="none" w:sz="0" w:space="0" w:color="auto"/>
                <w:bottom w:val="none" w:sz="0" w:space="0" w:color="auto"/>
                <w:right w:val="none" w:sz="0" w:space="0" w:color="auto"/>
              </w:divBdr>
            </w:div>
            <w:div w:id="803616497">
              <w:marLeft w:val="0"/>
              <w:marRight w:val="0"/>
              <w:marTop w:val="0"/>
              <w:marBottom w:val="0"/>
              <w:divBdr>
                <w:top w:val="none" w:sz="0" w:space="0" w:color="auto"/>
                <w:left w:val="none" w:sz="0" w:space="0" w:color="auto"/>
                <w:bottom w:val="none" w:sz="0" w:space="0" w:color="auto"/>
                <w:right w:val="none" w:sz="0" w:space="0" w:color="auto"/>
              </w:divBdr>
              <w:divsChild>
                <w:div w:id="4068797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0386871">
          <w:marLeft w:val="1680"/>
          <w:marRight w:val="0"/>
          <w:marTop w:val="0"/>
          <w:marBottom w:val="0"/>
          <w:divBdr>
            <w:top w:val="none" w:sz="0" w:space="0" w:color="auto"/>
            <w:left w:val="none" w:sz="0" w:space="0" w:color="auto"/>
            <w:bottom w:val="none" w:sz="0" w:space="0" w:color="auto"/>
            <w:right w:val="none" w:sz="0" w:space="0" w:color="auto"/>
          </w:divBdr>
        </w:div>
        <w:div w:id="553152656">
          <w:marLeft w:val="1680"/>
          <w:marRight w:val="0"/>
          <w:marTop w:val="0"/>
          <w:marBottom w:val="0"/>
          <w:divBdr>
            <w:top w:val="none" w:sz="0" w:space="0" w:color="auto"/>
            <w:left w:val="none" w:sz="0" w:space="0" w:color="auto"/>
            <w:bottom w:val="none" w:sz="0" w:space="0" w:color="auto"/>
            <w:right w:val="none" w:sz="0" w:space="0" w:color="auto"/>
          </w:divBdr>
        </w:div>
        <w:div w:id="1525821865">
          <w:marLeft w:val="1680"/>
          <w:marRight w:val="0"/>
          <w:marTop w:val="0"/>
          <w:marBottom w:val="0"/>
          <w:divBdr>
            <w:top w:val="none" w:sz="0" w:space="0" w:color="auto"/>
            <w:left w:val="none" w:sz="0" w:space="0" w:color="auto"/>
            <w:bottom w:val="none" w:sz="0" w:space="0" w:color="auto"/>
            <w:right w:val="none" w:sz="0" w:space="0" w:color="auto"/>
          </w:divBdr>
        </w:div>
        <w:div w:id="670986121">
          <w:marLeft w:val="1680"/>
          <w:marRight w:val="0"/>
          <w:marTop w:val="0"/>
          <w:marBottom w:val="0"/>
          <w:divBdr>
            <w:top w:val="none" w:sz="0" w:space="0" w:color="auto"/>
            <w:left w:val="none" w:sz="0" w:space="0" w:color="auto"/>
            <w:bottom w:val="none" w:sz="0" w:space="0" w:color="auto"/>
            <w:right w:val="none" w:sz="0" w:space="0" w:color="auto"/>
          </w:divBdr>
        </w:div>
        <w:div w:id="28848486">
          <w:marLeft w:val="1680"/>
          <w:marRight w:val="0"/>
          <w:marTop w:val="0"/>
          <w:marBottom w:val="0"/>
          <w:divBdr>
            <w:top w:val="none" w:sz="0" w:space="0" w:color="auto"/>
            <w:left w:val="none" w:sz="0" w:space="0" w:color="auto"/>
            <w:bottom w:val="none" w:sz="0" w:space="0" w:color="auto"/>
            <w:right w:val="none" w:sz="0" w:space="0" w:color="auto"/>
          </w:divBdr>
        </w:div>
        <w:div w:id="582110433">
          <w:marLeft w:val="1440"/>
          <w:marRight w:val="0"/>
          <w:marTop w:val="0"/>
          <w:marBottom w:val="0"/>
          <w:divBdr>
            <w:top w:val="none" w:sz="0" w:space="0" w:color="auto"/>
            <w:left w:val="none" w:sz="0" w:space="0" w:color="auto"/>
            <w:bottom w:val="none" w:sz="0" w:space="0" w:color="auto"/>
            <w:right w:val="none" w:sz="0" w:space="0" w:color="auto"/>
          </w:divBdr>
        </w:div>
        <w:div w:id="86080054">
          <w:marLeft w:val="1440"/>
          <w:marRight w:val="0"/>
          <w:marTop w:val="0"/>
          <w:marBottom w:val="0"/>
          <w:divBdr>
            <w:top w:val="none" w:sz="0" w:space="0" w:color="auto"/>
            <w:left w:val="none" w:sz="0" w:space="0" w:color="auto"/>
            <w:bottom w:val="none" w:sz="0" w:space="0" w:color="auto"/>
            <w:right w:val="none" w:sz="0" w:space="0" w:color="auto"/>
          </w:divBdr>
        </w:div>
        <w:div w:id="643461875">
          <w:marLeft w:val="1440"/>
          <w:marRight w:val="0"/>
          <w:marTop w:val="0"/>
          <w:marBottom w:val="0"/>
          <w:divBdr>
            <w:top w:val="none" w:sz="0" w:space="0" w:color="auto"/>
            <w:left w:val="none" w:sz="0" w:space="0" w:color="auto"/>
            <w:bottom w:val="none" w:sz="0" w:space="0" w:color="auto"/>
            <w:right w:val="none" w:sz="0" w:space="0" w:color="auto"/>
          </w:divBdr>
        </w:div>
        <w:div w:id="1875117565">
          <w:marLeft w:val="1440"/>
          <w:marRight w:val="0"/>
          <w:marTop w:val="0"/>
          <w:marBottom w:val="0"/>
          <w:divBdr>
            <w:top w:val="none" w:sz="0" w:space="0" w:color="auto"/>
            <w:left w:val="none" w:sz="0" w:space="0" w:color="auto"/>
            <w:bottom w:val="none" w:sz="0" w:space="0" w:color="auto"/>
            <w:right w:val="none" w:sz="0" w:space="0" w:color="auto"/>
          </w:divBdr>
        </w:div>
        <w:div w:id="878324847">
          <w:marLeft w:val="1440"/>
          <w:marRight w:val="0"/>
          <w:marTop w:val="0"/>
          <w:marBottom w:val="0"/>
          <w:divBdr>
            <w:top w:val="none" w:sz="0" w:space="0" w:color="auto"/>
            <w:left w:val="none" w:sz="0" w:space="0" w:color="auto"/>
            <w:bottom w:val="none" w:sz="0" w:space="0" w:color="auto"/>
            <w:right w:val="none" w:sz="0" w:space="0" w:color="auto"/>
          </w:divBdr>
        </w:div>
        <w:div w:id="889264778">
          <w:marLeft w:val="1440"/>
          <w:marRight w:val="0"/>
          <w:marTop w:val="0"/>
          <w:marBottom w:val="0"/>
          <w:divBdr>
            <w:top w:val="none" w:sz="0" w:space="0" w:color="auto"/>
            <w:left w:val="none" w:sz="0" w:space="0" w:color="auto"/>
            <w:bottom w:val="none" w:sz="0" w:space="0" w:color="auto"/>
            <w:right w:val="none" w:sz="0" w:space="0" w:color="auto"/>
          </w:divBdr>
        </w:div>
        <w:div w:id="778140063">
          <w:marLeft w:val="1440"/>
          <w:marRight w:val="0"/>
          <w:marTop w:val="0"/>
          <w:marBottom w:val="0"/>
          <w:divBdr>
            <w:top w:val="none" w:sz="0" w:space="0" w:color="auto"/>
            <w:left w:val="none" w:sz="0" w:space="0" w:color="auto"/>
            <w:bottom w:val="none" w:sz="0" w:space="0" w:color="auto"/>
            <w:right w:val="none" w:sz="0" w:space="0" w:color="auto"/>
          </w:divBdr>
        </w:div>
        <w:div w:id="2006473767">
          <w:marLeft w:val="1440"/>
          <w:marRight w:val="0"/>
          <w:marTop w:val="0"/>
          <w:marBottom w:val="0"/>
          <w:divBdr>
            <w:top w:val="none" w:sz="0" w:space="0" w:color="auto"/>
            <w:left w:val="none" w:sz="0" w:space="0" w:color="auto"/>
            <w:bottom w:val="none" w:sz="0" w:space="0" w:color="auto"/>
            <w:right w:val="none" w:sz="0" w:space="0" w:color="auto"/>
          </w:divBdr>
        </w:div>
        <w:div w:id="1979528839">
          <w:marLeft w:val="1440"/>
          <w:marRight w:val="0"/>
          <w:marTop w:val="0"/>
          <w:marBottom w:val="0"/>
          <w:divBdr>
            <w:top w:val="none" w:sz="0" w:space="0" w:color="auto"/>
            <w:left w:val="none" w:sz="0" w:space="0" w:color="auto"/>
            <w:bottom w:val="none" w:sz="0" w:space="0" w:color="auto"/>
            <w:right w:val="none" w:sz="0" w:space="0" w:color="auto"/>
          </w:divBdr>
        </w:div>
        <w:div w:id="1851871673">
          <w:marLeft w:val="1440"/>
          <w:marRight w:val="0"/>
          <w:marTop w:val="0"/>
          <w:marBottom w:val="0"/>
          <w:divBdr>
            <w:top w:val="none" w:sz="0" w:space="0" w:color="auto"/>
            <w:left w:val="none" w:sz="0" w:space="0" w:color="auto"/>
            <w:bottom w:val="none" w:sz="0" w:space="0" w:color="auto"/>
            <w:right w:val="none" w:sz="0" w:space="0" w:color="auto"/>
          </w:divBdr>
        </w:div>
        <w:div w:id="574390216">
          <w:marLeft w:val="0"/>
          <w:marRight w:val="0"/>
          <w:marTop w:val="0"/>
          <w:marBottom w:val="0"/>
          <w:divBdr>
            <w:top w:val="none" w:sz="0" w:space="0" w:color="auto"/>
            <w:left w:val="none" w:sz="0" w:space="0" w:color="auto"/>
            <w:bottom w:val="none" w:sz="0" w:space="0" w:color="auto"/>
            <w:right w:val="none" w:sz="0" w:space="0" w:color="auto"/>
          </w:divBdr>
          <w:divsChild>
            <w:div w:id="1255672280">
              <w:marLeft w:val="0"/>
              <w:marRight w:val="0"/>
              <w:marTop w:val="120"/>
              <w:marBottom w:val="0"/>
              <w:divBdr>
                <w:top w:val="none" w:sz="0" w:space="0" w:color="auto"/>
                <w:left w:val="none" w:sz="0" w:space="0" w:color="auto"/>
                <w:bottom w:val="none" w:sz="0" w:space="0" w:color="auto"/>
                <w:right w:val="none" w:sz="0" w:space="0" w:color="auto"/>
              </w:divBdr>
            </w:div>
            <w:div w:id="1342779356">
              <w:marLeft w:val="0"/>
              <w:marRight w:val="0"/>
              <w:marTop w:val="0"/>
              <w:marBottom w:val="0"/>
              <w:divBdr>
                <w:top w:val="none" w:sz="0" w:space="0" w:color="auto"/>
                <w:left w:val="none" w:sz="0" w:space="0" w:color="auto"/>
                <w:bottom w:val="none" w:sz="0" w:space="0" w:color="auto"/>
                <w:right w:val="none" w:sz="0" w:space="0" w:color="auto"/>
              </w:divBdr>
              <w:divsChild>
                <w:div w:id="6860619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9187477">
          <w:marLeft w:val="0"/>
          <w:marRight w:val="0"/>
          <w:marTop w:val="0"/>
          <w:marBottom w:val="0"/>
          <w:divBdr>
            <w:top w:val="none" w:sz="0" w:space="0" w:color="auto"/>
            <w:left w:val="none" w:sz="0" w:space="0" w:color="auto"/>
            <w:bottom w:val="none" w:sz="0" w:space="0" w:color="auto"/>
            <w:right w:val="none" w:sz="0" w:space="0" w:color="auto"/>
          </w:divBdr>
          <w:divsChild>
            <w:div w:id="1518469405">
              <w:marLeft w:val="0"/>
              <w:marRight w:val="0"/>
              <w:marTop w:val="120"/>
              <w:marBottom w:val="0"/>
              <w:divBdr>
                <w:top w:val="none" w:sz="0" w:space="0" w:color="auto"/>
                <w:left w:val="none" w:sz="0" w:space="0" w:color="auto"/>
                <w:bottom w:val="none" w:sz="0" w:space="0" w:color="auto"/>
                <w:right w:val="none" w:sz="0" w:space="0" w:color="auto"/>
              </w:divBdr>
            </w:div>
            <w:div w:id="1868447477">
              <w:marLeft w:val="0"/>
              <w:marRight w:val="0"/>
              <w:marTop w:val="0"/>
              <w:marBottom w:val="0"/>
              <w:divBdr>
                <w:top w:val="none" w:sz="0" w:space="0" w:color="auto"/>
                <w:left w:val="none" w:sz="0" w:space="0" w:color="auto"/>
                <w:bottom w:val="none" w:sz="0" w:space="0" w:color="auto"/>
                <w:right w:val="none" w:sz="0" w:space="0" w:color="auto"/>
              </w:divBdr>
              <w:divsChild>
                <w:div w:id="8266720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6648552">
          <w:marLeft w:val="0"/>
          <w:marRight w:val="0"/>
          <w:marTop w:val="0"/>
          <w:marBottom w:val="0"/>
          <w:divBdr>
            <w:top w:val="none" w:sz="0" w:space="0" w:color="auto"/>
            <w:left w:val="none" w:sz="0" w:space="0" w:color="auto"/>
            <w:bottom w:val="none" w:sz="0" w:space="0" w:color="auto"/>
            <w:right w:val="none" w:sz="0" w:space="0" w:color="auto"/>
          </w:divBdr>
          <w:divsChild>
            <w:div w:id="482280357">
              <w:marLeft w:val="0"/>
              <w:marRight w:val="0"/>
              <w:marTop w:val="120"/>
              <w:marBottom w:val="0"/>
              <w:divBdr>
                <w:top w:val="none" w:sz="0" w:space="0" w:color="auto"/>
                <w:left w:val="none" w:sz="0" w:space="0" w:color="auto"/>
                <w:bottom w:val="none" w:sz="0" w:space="0" w:color="auto"/>
                <w:right w:val="none" w:sz="0" w:space="0" w:color="auto"/>
              </w:divBdr>
            </w:div>
            <w:div w:id="1481997589">
              <w:marLeft w:val="0"/>
              <w:marRight w:val="0"/>
              <w:marTop w:val="0"/>
              <w:marBottom w:val="0"/>
              <w:divBdr>
                <w:top w:val="none" w:sz="0" w:space="0" w:color="auto"/>
                <w:left w:val="none" w:sz="0" w:space="0" w:color="auto"/>
                <w:bottom w:val="none" w:sz="0" w:space="0" w:color="auto"/>
                <w:right w:val="none" w:sz="0" w:space="0" w:color="auto"/>
              </w:divBdr>
              <w:divsChild>
                <w:div w:id="14720903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3135081">
          <w:marLeft w:val="0"/>
          <w:marRight w:val="0"/>
          <w:marTop w:val="0"/>
          <w:marBottom w:val="0"/>
          <w:divBdr>
            <w:top w:val="none" w:sz="0" w:space="0" w:color="auto"/>
            <w:left w:val="none" w:sz="0" w:space="0" w:color="auto"/>
            <w:bottom w:val="none" w:sz="0" w:space="0" w:color="auto"/>
            <w:right w:val="none" w:sz="0" w:space="0" w:color="auto"/>
          </w:divBdr>
          <w:divsChild>
            <w:div w:id="240213031">
              <w:marLeft w:val="0"/>
              <w:marRight w:val="0"/>
              <w:marTop w:val="120"/>
              <w:marBottom w:val="0"/>
              <w:divBdr>
                <w:top w:val="none" w:sz="0" w:space="0" w:color="auto"/>
                <w:left w:val="none" w:sz="0" w:space="0" w:color="auto"/>
                <w:bottom w:val="none" w:sz="0" w:space="0" w:color="auto"/>
                <w:right w:val="none" w:sz="0" w:space="0" w:color="auto"/>
              </w:divBdr>
            </w:div>
            <w:div w:id="40135637">
              <w:marLeft w:val="0"/>
              <w:marRight w:val="0"/>
              <w:marTop w:val="0"/>
              <w:marBottom w:val="0"/>
              <w:divBdr>
                <w:top w:val="none" w:sz="0" w:space="0" w:color="auto"/>
                <w:left w:val="none" w:sz="0" w:space="0" w:color="auto"/>
                <w:bottom w:val="none" w:sz="0" w:space="0" w:color="auto"/>
                <w:right w:val="none" w:sz="0" w:space="0" w:color="auto"/>
              </w:divBdr>
              <w:divsChild>
                <w:div w:id="16009907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3068618">
          <w:marLeft w:val="0"/>
          <w:marRight w:val="0"/>
          <w:marTop w:val="0"/>
          <w:marBottom w:val="0"/>
          <w:divBdr>
            <w:top w:val="none" w:sz="0" w:space="0" w:color="auto"/>
            <w:left w:val="none" w:sz="0" w:space="0" w:color="auto"/>
            <w:bottom w:val="none" w:sz="0" w:space="0" w:color="auto"/>
            <w:right w:val="none" w:sz="0" w:space="0" w:color="auto"/>
          </w:divBdr>
          <w:divsChild>
            <w:div w:id="1059522464">
              <w:marLeft w:val="0"/>
              <w:marRight w:val="0"/>
              <w:marTop w:val="120"/>
              <w:marBottom w:val="0"/>
              <w:divBdr>
                <w:top w:val="none" w:sz="0" w:space="0" w:color="auto"/>
                <w:left w:val="none" w:sz="0" w:space="0" w:color="auto"/>
                <w:bottom w:val="none" w:sz="0" w:space="0" w:color="auto"/>
                <w:right w:val="none" w:sz="0" w:space="0" w:color="auto"/>
              </w:divBdr>
            </w:div>
            <w:div w:id="1670869072">
              <w:marLeft w:val="0"/>
              <w:marRight w:val="0"/>
              <w:marTop w:val="0"/>
              <w:marBottom w:val="0"/>
              <w:divBdr>
                <w:top w:val="none" w:sz="0" w:space="0" w:color="auto"/>
                <w:left w:val="none" w:sz="0" w:space="0" w:color="auto"/>
                <w:bottom w:val="none" w:sz="0" w:space="0" w:color="auto"/>
                <w:right w:val="none" w:sz="0" w:space="0" w:color="auto"/>
              </w:divBdr>
              <w:divsChild>
                <w:div w:id="1642487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3197789">
          <w:marLeft w:val="0"/>
          <w:marRight w:val="0"/>
          <w:marTop w:val="0"/>
          <w:marBottom w:val="0"/>
          <w:divBdr>
            <w:top w:val="none" w:sz="0" w:space="0" w:color="auto"/>
            <w:left w:val="none" w:sz="0" w:space="0" w:color="auto"/>
            <w:bottom w:val="none" w:sz="0" w:space="0" w:color="auto"/>
            <w:right w:val="none" w:sz="0" w:space="0" w:color="auto"/>
          </w:divBdr>
          <w:divsChild>
            <w:div w:id="1118403947">
              <w:marLeft w:val="0"/>
              <w:marRight w:val="0"/>
              <w:marTop w:val="120"/>
              <w:marBottom w:val="0"/>
              <w:divBdr>
                <w:top w:val="none" w:sz="0" w:space="0" w:color="auto"/>
                <w:left w:val="none" w:sz="0" w:space="0" w:color="auto"/>
                <w:bottom w:val="none" w:sz="0" w:space="0" w:color="auto"/>
                <w:right w:val="none" w:sz="0" w:space="0" w:color="auto"/>
              </w:divBdr>
            </w:div>
            <w:div w:id="1480264981">
              <w:marLeft w:val="0"/>
              <w:marRight w:val="0"/>
              <w:marTop w:val="0"/>
              <w:marBottom w:val="0"/>
              <w:divBdr>
                <w:top w:val="none" w:sz="0" w:space="0" w:color="auto"/>
                <w:left w:val="none" w:sz="0" w:space="0" w:color="auto"/>
                <w:bottom w:val="none" w:sz="0" w:space="0" w:color="auto"/>
                <w:right w:val="none" w:sz="0" w:space="0" w:color="auto"/>
              </w:divBdr>
              <w:divsChild>
                <w:div w:id="223417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57392135">
          <w:marLeft w:val="720"/>
          <w:marRight w:val="0"/>
          <w:marTop w:val="0"/>
          <w:marBottom w:val="0"/>
          <w:divBdr>
            <w:top w:val="none" w:sz="0" w:space="0" w:color="auto"/>
            <w:left w:val="none" w:sz="0" w:space="0" w:color="auto"/>
            <w:bottom w:val="none" w:sz="0" w:space="0" w:color="auto"/>
            <w:right w:val="none" w:sz="0" w:space="0" w:color="auto"/>
          </w:divBdr>
        </w:div>
        <w:div w:id="1405566838">
          <w:marLeft w:val="720"/>
          <w:marRight w:val="0"/>
          <w:marTop w:val="0"/>
          <w:marBottom w:val="0"/>
          <w:divBdr>
            <w:top w:val="none" w:sz="0" w:space="0" w:color="auto"/>
            <w:left w:val="none" w:sz="0" w:space="0" w:color="auto"/>
            <w:bottom w:val="none" w:sz="0" w:space="0" w:color="auto"/>
            <w:right w:val="none" w:sz="0" w:space="0" w:color="auto"/>
          </w:divBdr>
        </w:div>
        <w:div w:id="926308104">
          <w:marLeft w:val="720"/>
          <w:marRight w:val="0"/>
          <w:marTop w:val="0"/>
          <w:marBottom w:val="0"/>
          <w:divBdr>
            <w:top w:val="none" w:sz="0" w:space="0" w:color="auto"/>
            <w:left w:val="none" w:sz="0" w:space="0" w:color="auto"/>
            <w:bottom w:val="none" w:sz="0" w:space="0" w:color="auto"/>
            <w:right w:val="none" w:sz="0" w:space="0" w:color="auto"/>
          </w:divBdr>
        </w:div>
        <w:div w:id="1683124901">
          <w:marLeft w:val="720"/>
          <w:marRight w:val="0"/>
          <w:marTop w:val="0"/>
          <w:marBottom w:val="0"/>
          <w:divBdr>
            <w:top w:val="none" w:sz="0" w:space="0" w:color="auto"/>
            <w:left w:val="none" w:sz="0" w:space="0" w:color="auto"/>
            <w:bottom w:val="none" w:sz="0" w:space="0" w:color="auto"/>
            <w:right w:val="none" w:sz="0" w:space="0" w:color="auto"/>
          </w:divBdr>
        </w:div>
        <w:div w:id="711271006">
          <w:marLeft w:val="0"/>
          <w:marRight w:val="0"/>
          <w:marTop w:val="0"/>
          <w:marBottom w:val="0"/>
          <w:divBdr>
            <w:top w:val="none" w:sz="0" w:space="0" w:color="auto"/>
            <w:left w:val="none" w:sz="0" w:space="0" w:color="auto"/>
            <w:bottom w:val="none" w:sz="0" w:space="0" w:color="auto"/>
            <w:right w:val="none" w:sz="0" w:space="0" w:color="auto"/>
          </w:divBdr>
          <w:divsChild>
            <w:div w:id="1470976469">
              <w:marLeft w:val="0"/>
              <w:marRight w:val="0"/>
              <w:marTop w:val="120"/>
              <w:marBottom w:val="0"/>
              <w:divBdr>
                <w:top w:val="none" w:sz="0" w:space="0" w:color="auto"/>
                <w:left w:val="none" w:sz="0" w:space="0" w:color="auto"/>
                <w:bottom w:val="none" w:sz="0" w:space="0" w:color="auto"/>
                <w:right w:val="none" w:sz="0" w:space="0" w:color="auto"/>
              </w:divBdr>
            </w:div>
            <w:div w:id="151065152">
              <w:marLeft w:val="0"/>
              <w:marRight w:val="0"/>
              <w:marTop w:val="0"/>
              <w:marBottom w:val="0"/>
              <w:divBdr>
                <w:top w:val="none" w:sz="0" w:space="0" w:color="auto"/>
                <w:left w:val="none" w:sz="0" w:space="0" w:color="auto"/>
                <w:bottom w:val="none" w:sz="0" w:space="0" w:color="auto"/>
                <w:right w:val="none" w:sz="0" w:space="0" w:color="auto"/>
              </w:divBdr>
            </w:div>
          </w:divsChild>
        </w:div>
        <w:div w:id="75055764">
          <w:marLeft w:val="0"/>
          <w:marRight w:val="0"/>
          <w:marTop w:val="0"/>
          <w:marBottom w:val="0"/>
          <w:divBdr>
            <w:top w:val="none" w:sz="0" w:space="0" w:color="auto"/>
            <w:left w:val="none" w:sz="0" w:space="0" w:color="auto"/>
            <w:bottom w:val="none" w:sz="0" w:space="0" w:color="auto"/>
            <w:right w:val="none" w:sz="0" w:space="0" w:color="auto"/>
          </w:divBdr>
          <w:divsChild>
            <w:div w:id="118766439">
              <w:marLeft w:val="0"/>
              <w:marRight w:val="0"/>
              <w:marTop w:val="120"/>
              <w:marBottom w:val="0"/>
              <w:divBdr>
                <w:top w:val="none" w:sz="0" w:space="0" w:color="auto"/>
                <w:left w:val="none" w:sz="0" w:space="0" w:color="auto"/>
                <w:bottom w:val="none" w:sz="0" w:space="0" w:color="auto"/>
                <w:right w:val="none" w:sz="0" w:space="0" w:color="auto"/>
              </w:divBdr>
            </w:div>
            <w:div w:id="2146772651">
              <w:marLeft w:val="0"/>
              <w:marRight w:val="0"/>
              <w:marTop w:val="0"/>
              <w:marBottom w:val="0"/>
              <w:divBdr>
                <w:top w:val="none" w:sz="0" w:space="0" w:color="auto"/>
                <w:left w:val="none" w:sz="0" w:space="0" w:color="auto"/>
                <w:bottom w:val="none" w:sz="0" w:space="0" w:color="auto"/>
                <w:right w:val="none" w:sz="0" w:space="0" w:color="auto"/>
              </w:divBdr>
            </w:div>
          </w:divsChild>
        </w:div>
        <w:div w:id="1246264307">
          <w:marLeft w:val="720"/>
          <w:marRight w:val="0"/>
          <w:marTop w:val="0"/>
          <w:marBottom w:val="0"/>
          <w:divBdr>
            <w:top w:val="none" w:sz="0" w:space="0" w:color="auto"/>
            <w:left w:val="none" w:sz="0" w:space="0" w:color="auto"/>
            <w:bottom w:val="none" w:sz="0" w:space="0" w:color="auto"/>
            <w:right w:val="none" w:sz="0" w:space="0" w:color="auto"/>
          </w:divBdr>
        </w:div>
        <w:div w:id="1272250513">
          <w:marLeft w:val="720"/>
          <w:marRight w:val="0"/>
          <w:marTop w:val="0"/>
          <w:marBottom w:val="0"/>
          <w:divBdr>
            <w:top w:val="none" w:sz="0" w:space="0" w:color="auto"/>
            <w:left w:val="none" w:sz="0" w:space="0" w:color="auto"/>
            <w:bottom w:val="none" w:sz="0" w:space="0" w:color="auto"/>
            <w:right w:val="none" w:sz="0" w:space="0" w:color="auto"/>
          </w:divBdr>
        </w:div>
        <w:div w:id="883953453">
          <w:marLeft w:val="720"/>
          <w:marRight w:val="0"/>
          <w:marTop w:val="0"/>
          <w:marBottom w:val="0"/>
          <w:divBdr>
            <w:top w:val="none" w:sz="0" w:space="0" w:color="auto"/>
            <w:left w:val="none" w:sz="0" w:space="0" w:color="auto"/>
            <w:bottom w:val="none" w:sz="0" w:space="0" w:color="auto"/>
            <w:right w:val="none" w:sz="0" w:space="0" w:color="auto"/>
          </w:divBdr>
        </w:div>
        <w:div w:id="984553859">
          <w:marLeft w:val="720"/>
          <w:marRight w:val="0"/>
          <w:marTop w:val="0"/>
          <w:marBottom w:val="0"/>
          <w:divBdr>
            <w:top w:val="none" w:sz="0" w:space="0" w:color="auto"/>
            <w:left w:val="none" w:sz="0" w:space="0" w:color="auto"/>
            <w:bottom w:val="none" w:sz="0" w:space="0" w:color="auto"/>
            <w:right w:val="none" w:sz="0" w:space="0" w:color="auto"/>
          </w:divBdr>
        </w:div>
        <w:div w:id="983387598">
          <w:marLeft w:val="720"/>
          <w:marRight w:val="0"/>
          <w:marTop w:val="0"/>
          <w:marBottom w:val="0"/>
          <w:divBdr>
            <w:top w:val="none" w:sz="0" w:space="0" w:color="auto"/>
            <w:left w:val="none" w:sz="0" w:space="0" w:color="auto"/>
            <w:bottom w:val="none" w:sz="0" w:space="0" w:color="auto"/>
            <w:right w:val="none" w:sz="0" w:space="0" w:color="auto"/>
          </w:divBdr>
        </w:div>
        <w:div w:id="1912156540">
          <w:marLeft w:val="0"/>
          <w:marRight w:val="0"/>
          <w:marTop w:val="0"/>
          <w:marBottom w:val="0"/>
          <w:divBdr>
            <w:top w:val="none" w:sz="0" w:space="0" w:color="auto"/>
            <w:left w:val="none" w:sz="0" w:space="0" w:color="auto"/>
            <w:bottom w:val="none" w:sz="0" w:space="0" w:color="auto"/>
            <w:right w:val="none" w:sz="0" w:space="0" w:color="auto"/>
          </w:divBdr>
          <w:divsChild>
            <w:div w:id="148862107">
              <w:marLeft w:val="0"/>
              <w:marRight w:val="0"/>
              <w:marTop w:val="120"/>
              <w:marBottom w:val="0"/>
              <w:divBdr>
                <w:top w:val="none" w:sz="0" w:space="0" w:color="auto"/>
                <w:left w:val="none" w:sz="0" w:space="0" w:color="auto"/>
                <w:bottom w:val="none" w:sz="0" w:space="0" w:color="auto"/>
                <w:right w:val="none" w:sz="0" w:space="0" w:color="auto"/>
              </w:divBdr>
            </w:div>
            <w:div w:id="237254683">
              <w:marLeft w:val="0"/>
              <w:marRight w:val="0"/>
              <w:marTop w:val="0"/>
              <w:marBottom w:val="0"/>
              <w:divBdr>
                <w:top w:val="none" w:sz="0" w:space="0" w:color="auto"/>
                <w:left w:val="none" w:sz="0" w:space="0" w:color="auto"/>
                <w:bottom w:val="none" w:sz="0" w:space="0" w:color="auto"/>
                <w:right w:val="none" w:sz="0" w:space="0" w:color="auto"/>
              </w:divBdr>
            </w:div>
          </w:divsChild>
        </w:div>
        <w:div w:id="1840533474">
          <w:marLeft w:val="0"/>
          <w:marRight w:val="0"/>
          <w:marTop w:val="0"/>
          <w:marBottom w:val="0"/>
          <w:divBdr>
            <w:top w:val="none" w:sz="0" w:space="0" w:color="auto"/>
            <w:left w:val="none" w:sz="0" w:space="0" w:color="auto"/>
            <w:bottom w:val="none" w:sz="0" w:space="0" w:color="auto"/>
            <w:right w:val="none" w:sz="0" w:space="0" w:color="auto"/>
          </w:divBdr>
          <w:divsChild>
            <w:div w:id="1926916124">
              <w:marLeft w:val="0"/>
              <w:marRight w:val="0"/>
              <w:marTop w:val="120"/>
              <w:marBottom w:val="0"/>
              <w:divBdr>
                <w:top w:val="none" w:sz="0" w:space="0" w:color="auto"/>
                <w:left w:val="none" w:sz="0" w:space="0" w:color="auto"/>
                <w:bottom w:val="none" w:sz="0" w:space="0" w:color="auto"/>
                <w:right w:val="none" w:sz="0" w:space="0" w:color="auto"/>
              </w:divBdr>
            </w:div>
            <w:div w:id="764809810">
              <w:marLeft w:val="0"/>
              <w:marRight w:val="0"/>
              <w:marTop w:val="0"/>
              <w:marBottom w:val="0"/>
              <w:divBdr>
                <w:top w:val="none" w:sz="0" w:space="0" w:color="auto"/>
                <w:left w:val="none" w:sz="0" w:space="0" w:color="auto"/>
                <w:bottom w:val="none" w:sz="0" w:space="0" w:color="auto"/>
                <w:right w:val="none" w:sz="0" w:space="0" w:color="auto"/>
              </w:divBdr>
            </w:div>
          </w:divsChild>
        </w:div>
        <w:div w:id="453212983">
          <w:marLeft w:val="0"/>
          <w:marRight w:val="0"/>
          <w:marTop w:val="0"/>
          <w:marBottom w:val="0"/>
          <w:divBdr>
            <w:top w:val="none" w:sz="0" w:space="0" w:color="auto"/>
            <w:left w:val="none" w:sz="0" w:space="0" w:color="auto"/>
            <w:bottom w:val="none" w:sz="0" w:space="0" w:color="auto"/>
            <w:right w:val="none" w:sz="0" w:space="0" w:color="auto"/>
          </w:divBdr>
          <w:divsChild>
            <w:div w:id="790900737">
              <w:marLeft w:val="0"/>
              <w:marRight w:val="0"/>
              <w:marTop w:val="120"/>
              <w:marBottom w:val="0"/>
              <w:divBdr>
                <w:top w:val="none" w:sz="0" w:space="0" w:color="auto"/>
                <w:left w:val="none" w:sz="0" w:space="0" w:color="auto"/>
                <w:bottom w:val="none" w:sz="0" w:space="0" w:color="auto"/>
                <w:right w:val="none" w:sz="0" w:space="0" w:color="auto"/>
              </w:divBdr>
            </w:div>
            <w:div w:id="460467277">
              <w:marLeft w:val="0"/>
              <w:marRight w:val="0"/>
              <w:marTop w:val="0"/>
              <w:marBottom w:val="0"/>
              <w:divBdr>
                <w:top w:val="none" w:sz="0" w:space="0" w:color="auto"/>
                <w:left w:val="none" w:sz="0" w:space="0" w:color="auto"/>
                <w:bottom w:val="none" w:sz="0" w:space="0" w:color="auto"/>
                <w:right w:val="none" w:sz="0" w:space="0" w:color="auto"/>
              </w:divBdr>
            </w:div>
          </w:divsChild>
        </w:div>
        <w:div w:id="987513148">
          <w:marLeft w:val="0"/>
          <w:marRight w:val="0"/>
          <w:marTop w:val="0"/>
          <w:marBottom w:val="0"/>
          <w:divBdr>
            <w:top w:val="none" w:sz="0" w:space="0" w:color="auto"/>
            <w:left w:val="none" w:sz="0" w:space="0" w:color="auto"/>
            <w:bottom w:val="none" w:sz="0" w:space="0" w:color="auto"/>
            <w:right w:val="none" w:sz="0" w:space="0" w:color="auto"/>
          </w:divBdr>
          <w:divsChild>
            <w:div w:id="499350638">
              <w:marLeft w:val="0"/>
              <w:marRight w:val="0"/>
              <w:marTop w:val="120"/>
              <w:marBottom w:val="0"/>
              <w:divBdr>
                <w:top w:val="none" w:sz="0" w:space="0" w:color="auto"/>
                <w:left w:val="none" w:sz="0" w:space="0" w:color="auto"/>
                <w:bottom w:val="none" w:sz="0" w:space="0" w:color="auto"/>
                <w:right w:val="none" w:sz="0" w:space="0" w:color="auto"/>
              </w:divBdr>
            </w:div>
            <w:div w:id="736825136">
              <w:marLeft w:val="0"/>
              <w:marRight w:val="0"/>
              <w:marTop w:val="0"/>
              <w:marBottom w:val="0"/>
              <w:divBdr>
                <w:top w:val="none" w:sz="0" w:space="0" w:color="auto"/>
                <w:left w:val="none" w:sz="0" w:space="0" w:color="auto"/>
                <w:bottom w:val="none" w:sz="0" w:space="0" w:color="auto"/>
                <w:right w:val="none" w:sz="0" w:space="0" w:color="auto"/>
              </w:divBdr>
            </w:div>
          </w:divsChild>
        </w:div>
        <w:div w:id="1504589201">
          <w:marLeft w:val="0"/>
          <w:marRight w:val="0"/>
          <w:marTop w:val="0"/>
          <w:marBottom w:val="0"/>
          <w:divBdr>
            <w:top w:val="none" w:sz="0" w:space="0" w:color="auto"/>
            <w:left w:val="none" w:sz="0" w:space="0" w:color="auto"/>
            <w:bottom w:val="none" w:sz="0" w:space="0" w:color="auto"/>
            <w:right w:val="none" w:sz="0" w:space="0" w:color="auto"/>
          </w:divBdr>
          <w:divsChild>
            <w:div w:id="1077634330">
              <w:marLeft w:val="0"/>
              <w:marRight w:val="0"/>
              <w:marTop w:val="120"/>
              <w:marBottom w:val="0"/>
              <w:divBdr>
                <w:top w:val="none" w:sz="0" w:space="0" w:color="auto"/>
                <w:left w:val="none" w:sz="0" w:space="0" w:color="auto"/>
                <w:bottom w:val="none" w:sz="0" w:space="0" w:color="auto"/>
                <w:right w:val="none" w:sz="0" w:space="0" w:color="auto"/>
              </w:divBdr>
            </w:div>
            <w:div w:id="840044577">
              <w:marLeft w:val="0"/>
              <w:marRight w:val="0"/>
              <w:marTop w:val="0"/>
              <w:marBottom w:val="0"/>
              <w:divBdr>
                <w:top w:val="none" w:sz="0" w:space="0" w:color="auto"/>
                <w:left w:val="none" w:sz="0" w:space="0" w:color="auto"/>
                <w:bottom w:val="none" w:sz="0" w:space="0" w:color="auto"/>
                <w:right w:val="none" w:sz="0" w:space="0" w:color="auto"/>
              </w:divBdr>
            </w:div>
          </w:divsChild>
        </w:div>
        <w:div w:id="1122457455">
          <w:marLeft w:val="0"/>
          <w:marRight w:val="0"/>
          <w:marTop w:val="0"/>
          <w:marBottom w:val="0"/>
          <w:divBdr>
            <w:top w:val="none" w:sz="0" w:space="0" w:color="auto"/>
            <w:left w:val="none" w:sz="0" w:space="0" w:color="auto"/>
            <w:bottom w:val="none" w:sz="0" w:space="0" w:color="auto"/>
            <w:right w:val="none" w:sz="0" w:space="0" w:color="auto"/>
          </w:divBdr>
          <w:divsChild>
            <w:div w:id="111369072">
              <w:marLeft w:val="0"/>
              <w:marRight w:val="0"/>
              <w:marTop w:val="120"/>
              <w:marBottom w:val="0"/>
              <w:divBdr>
                <w:top w:val="none" w:sz="0" w:space="0" w:color="auto"/>
                <w:left w:val="none" w:sz="0" w:space="0" w:color="auto"/>
                <w:bottom w:val="none" w:sz="0" w:space="0" w:color="auto"/>
                <w:right w:val="none" w:sz="0" w:space="0" w:color="auto"/>
              </w:divBdr>
            </w:div>
            <w:div w:id="1886477420">
              <w:marLeft w:val="0"/>
              <w:marRight w:val="0"/>
              <w:marTop w:val="0"/>
              <w:marBottom w:val="0"/>
              <w:divBdr>
                <w:top w:val="none" w:sz="0" w:space="0" w:color="auto"/>
                <w:left w:val="none" w:sz="0" w:space="0" w:color="auto"/>
                <w:bottom w:val="none" w:sz="0" w:space="0" w:color="auto"/>
                <w:right w:val="none" w:sz="0" w:space="0" w:color="auto"/>
              </w:divBdr>
            </w:div>
          </w:divsChild>
        </w:div>
        <w:div w:id="1037193867">
          <w:marLeft w:val="0"/>
          <w:marRight w:val="0"/>
          <w:marTop w:val="0"/>
          <w:marBottom w:val="0"/>
          <w:divBdr>
            <w:top w:val="none" w:sz="0" w:space="0" w:color="auto"/>
            <w:left w:val="none" w:sz="0" w:space="0" w:color="auto"/>
            <w:bottom w:val="none" w:sz="0" w:space="0" w:color="auto"/>
            <w:right w:val="none" w:sz="0" w:space="0" w:color="auto"/>
          </w:divBdr>
          <w:divsChild>
            <w:div w:id="1487431859">
              <w:marLeft w:val="0"/>
              <w:marRight w:val="0"/>
              <w:marTop w:val="120"/>
              <w:marBottom w:val="0"/>
              <w:divBdr>
                <w:top w:val="none" w:sz="0" w:space="0" w:color="auto"/>
                <w:left w:val="none" w:sz="0" w:space="0" w:color="auto"/>
                <w:bottom w:val="none" w:sz="0" w:space="0" w:color="auto"/>
                <w:right w:val="none" w:sz="0" w:space="0" w:color="auto"/>
              </w:divBdr>
            </w:div>
            <w:div w:id="1077047682">
              <w:marLeft w:val="0"/>
              <w:marRight w:val="0"/>
              <w:marTop w:val="0"/>
              <w:marBottom w:val="0"/>
              <w:divBdr>
                <w:top w:val="none" w:sz="0" w:space="0" w:color="auto"/>
                <w:left w:val="none" w:sz="0" w:space="0" w:color="auto"/>
                <w:bottom w:val="none" w:sz="0" w:space="0" w:color="auto"/>
                <w:right w:val="none" w:sz="0" w:space="0" w:color="auto"/>
              </w:divBdr>
            </w:div>
          </w:divsChild>
        </w:div>
        <w:div w:id="1735932340">
          <w:marLeft w:val="0"/>
          <w:marRight w:val="0"/>
          <w:marTop w:val="0"/>
          <w:marBottom w:val="0"/>
          <w:divBdr>
            <w:top w:val="none" w:sz="0" w:space="0" w:color="auto"/>
            <w:left w:val="none" w:sz="0" w:space="0" w:color="auto"/>
            <w:bottom w:val="none" w:sz="0" w:space="0" w:color="auto"/>
            <w:right w:val="none" w:sz="0" w:space="0" w:color="auto"/>
          </w:divBdr>
          <w:divsChild>
            <w:div w:id="789133403">
              <w:marLeft w:val="0"/>
              <w:marRight w:val="0"/>
              <w:marTop w:val="120"/>
              <w:marBottom w:val="0"/>
              <w:divBdr>
                <w:top w:val="none" w:sz="0" w:space="0" w:color="auto"/>
                <w:left w:val="none" w:sz="0" w:space="0" w:color="auto"/>
                <w:bottom w:val="none" w:sz="0" w:space="0" w:color="auto"/>
                <w:right w:val="none" w:sz="0" w:space="0" w:color="auto"/>
              </w:divBdr>
            </w:div>
            <w:div w:id="650911572">
              <w:marLeft w:val="0"/>
              <w:marRight w:val="0"/>
              <w:marTop w:val="0"/>
              <w:marBottom w:val="0"/>
              <w:divBdr>
                <w:top w:val="none" w:sz="0" w:space="0" w:color="auto"/>
                <w:left w:val="none" w:sz="0" w:space="0" w:color="auto"/>
                <w:bottom w:val="none" w:sz="0" w:space="0" w:color="auto"/>
                <w:right w:val="none" w:sz="0" w:space="0" w:color="auto"/>
              </w:divBdr>
            </w:div>
          </w:divsChild>
        </w:div>
        <w:div w:id="241716784">
          <w:marLeft w:val="0"/>
          <w:marRight w:val="0"/>
          <w:marTop w:val="0"/>
          <w:marBottom w:val="0"/>
          <w:divBdr>
            <w:top w:val="none" w:sz="0" w:space="0" w:color="auto"/>
            <w:left w:val="none" w:sz="0" w:space="0" w:color="auto"/>
            <w:bottom w:val="none" w:sz="0" w:space="0" w:color="auto"/>
            <w:right w:val="none" w:sz="0" w:space="0" w:color="auto"/>
          </w:divBdr>
          <w:divsChild>
            <w:div w:id="1378822184">
              <w:marLeft w:val="0"/>
              <w:marRight w:val="0"/>
              <w:marTop w:val="120"/>
              <w:marBottom w:val="0"/>
              <w:divBdr>
                <w:top w:val="none" w:sz="0" w:space="0" w:color="auto"/>
                <w:left w:val="none" w:sz="0" w:space="0" w:color="auto"/>
                <w:bottom w:val="none" w:sz="0" w:space="0" w:color="auto"/>
                <w:right w:val="none" w:sz="0" w:space="0" w:color="auto"/>
              </w:divBdr>
            </w:div>
            <w:div w:id="524443738">
              <w:marLeft w:val="0"/>
              <w:marRight w:val="0"/>
              <w:marTop w:val="0"/>
              <w:marBottom w:val="0"/>
              <w:divBdr>
                <w:top w:val="none" w:sz="0" w:space="0" w:color="auto"/>
                <w:left w:val="none" w:sz="0" w:space="0" w:color="auto"/>
                <w:bottom w:val="none" w:sz="0" w:space="0" w:color="auto"/>
                <w:right w:val="none" w:sz="0" w:space="0" w:color="auto"/>
              </w:divBdr>
            </w:div>
          </w:divsChild>
        </w:div>
        <w:div w:id="280579912">
          <w:marLeft w:val="0"/>
          <w:marRight w:val="0"/>
          <w:marTop w:val="0"/>
          <w:marBottom w:val="0"/>
          <w:divBdr>
            <w:top w:val="none" w:sz="0" w:space="0" w:color="auto"/>
            <w:left w:val="none" w:sz="0" w:space="0" w:color="auto"/>
            <w:bottom w:val="none" w:sz="0" w:space="0" w:color="auto"/>
            <w:right w:val="none" w:sz="0" w:space="0" w:color="auto"/>
          </w:divBdr>
          <w:divsChild>
            <w:div w:id="519439288">
              <w:marLeft w:val="0"/>
              <w:marRight w:val="0"/>
              <w:marTop w:val="120"/>
              <w:marBottom w:val="0"/>
              <w:divBdr>
                <w:top w:val="none" w:sz="0" w:space="0" w:color="auto"/>
                <w:left w:val="none" w:sz="0" w:space="0" w:color="auto"/>
                <w:bottom w:val="none" w:sz="0" w:space="0" w:color="auto"/>
                <w:right w:val="none" w:sz="0" w:space="0" w:color="auto"/>
              </w:divBdr>
            </w:div>
            <w:div w:id="759065241">
              <w:marLeft w:val="0"/>
              <w:marRight w:val="0"/>
              <w:marTop w:val="0"/>
              <w:marBottom w:val="0"/>
              <w:divBdr>
                <w:top w:val="none" w:sz="0" w:space="0" w:color="auto"/>
                <w:left w:val="none" w:sz="0" w:space="0" w:color="auto"/>
                <w:bottom w:val="none" w:sz="0" w:space="0" w:color="auto"/>
                <w:right w:val="none" w:sz="0" w:space="0" w:color="auto"/>
              </w:divBdr>
            </w:div>
          </w:divsChild>
        </w:div>
        <w:div w:id="48959394">
          <w:marLeft w:val="0"/>
          <w:marRight w:val="0"/>
          <w:marTop w:val="0"/>
          <w:marBottom w:val="0"/>
          <w:divBdr>
            <w:top w:val="none" w:sz="0" w:space="0" w:color="auto"/>
            <w:left w:val="none" w:sz="0" w:space="0" w:color="auto"/>
            <w:bottom w:val="none" w:sz="0" w:space="0" w:color="auto"/>
            <w:right w:val="none" w:sz="0" w:space="0" w:color="auto"/>
          </w:divBdr>
          <w:divsChild>
            <w:div w:id="551232528">
              <w:marLeft w:val="0"/>
              <w:marRight w:val="0"/>
              <w:marTop w:val="120"/>
              <w:marBottom w:val="0"/>
              <w:divBdr>
                <w:top w:val="none" w:sz="0" w:space="0" w:color="auto"/>
                <w:left w:val="none" w:sz="0" w:space="0" w:color="auto"/>
                <w:bottom w:val="none" w:sz="0" w:space="0" w:color="auto"/>
                <w:right w:val="none" w:sz="0" w:space="0" w:color="auto"/>
              </w:divBdr>
            </w:div>
            <w:div w:id="2065711512">
              <w:marLeft w:val="0"/>
              <w:marRight w:val="0"/>
              <w:marTop w:val="0"/>
              <w:marBottom w:val="0"/>
              <w:divBdr>
                <w:top w:val="none" w:sz="0" w:space="0" w:color="auto"/>
                <w:left w:val="none" w:sz="0" w:space="0" w:color="auto"/>
                <w:bottom w:val="none" w:sz="0" w:space="0" w:color="auto"/>
                <w:right w:val="none" w:sz="0" w:space="0" w:color="auto"/>
              </w:divBdr>
            </w:div>
          </w:divsChild>
        </w:div>
        <w:div w:id="1352801912">
          <w:marLeft w:val="720"/>
          <w:marRight w:val="0"/>
          <w:marTop w:val="0"/>
          <w:marBottom w:val="0"/>
          <w:divBdr>
            <w:top w:val="none" w:sz="0" w:space="0" w:color="auto"/>
            <w:left w:val="none" w:sz="0" w:space="0" w:color="auto"/>
            <w:bottom w:val="none" w:sz="0" w:space="0" w:color="auto"/>
            <w:right w:val="none" w:sz="0" w:space="0" w:color="auto"/>
          </w:divBdr>
        </w:div>
        <w:div w:id="1743985908">
          <w:marLeft w:val="720"/>
          <w:marRight w:val="0"/>
          <w:marTop w:val="0"/>
          <w:marBottom w:val="0"/>
          <w:divBdr>
            <w:top w:val="none" w:sz="0" w:space="0" w:color="auto"/>
            <w:left w:val="none" w:sz="0" w:space="0" w:color="auto"/>
            <w:bottom w:val="none" w:sz="0" w:space="0" w:color="auto"/>
            <w:right w:val="none" w:sz="0" w:space="0" w:color="auto"/>
          </w:divBdr>
        </w:div>
        <w:div w:id="1483699433">
          <w:marLeft w:val="0"/>
          <w:marRight w:val="0"/>
          <w:marTop w:val="0"/>
          <w:marBottom w:val="0"/>
          <w:divBdr>
            <w:top w:val="none" w:sz="0" w:space="0" w:color="auto"/>
            <w:left w:val="none" w:sz="0" w:space="0" w:color="auto"/>
            <w:bottom w:val="none" w:sz="0" w:space="0" w:color="auto"/>
            <w:right w:val="none" w:sz="0" w:space="0" w:color="auto"/>
          </w:divBdr>
          <w:divsChild>
            <w:div w:id="1505510073">
              <w:marLeft w:val="0"/>
              <w:marRight w:val="0"/>
              <w:marTop w:val="120"/>
              <w:marBottom w:val="0"/>
              <w:divBdr>
                <w:top w:val="none" w:sz="0" w:space="0" w:color="auto"/>
                <w:left w:val="none" w:sz="0" w:space="0" w:color="auto"/>
                <w:bottom w:val="none" w:sz="0" w:space="0" w:color="auto"/>
                <w:right w:val="none" w:sz="0" w:space="0" w:color="auto"/>
              </w:divBdr>
            </w:div>
            <w:div w:id="1355231241">
              <w:marLeft w:val="0"/>
              <w:marRight w:val="0"/>
              <w:marTop w:val="0"/>
              <w:marBottom w:val="0"/>
              <w:divBdr>
                <w:top w:val="none" w:sz="0" w:space="0" w:color="auto"/>
                <w:left w:val="none" w:sz="0" w:space="0" w:color="auto"/>
                <w:bottom w:val="none" w:sz="0" w:space="0" w:color="auto"/>
                <w:right w:val="none" w:sz="0" w:space="0" w:color="auto"/>
              </w:divBdr>
            </w:div>
          </w:divsChild>
        </w:div>
        <w:div w:id="1813209101">
          <w:marLeft w:val="0"/>
          <w:marRight w:val="0"/>
          <w:marTop w:val="0"/>
          <w:marBottom w:val="0"/>
          <w:divBdr>
            <w:top w:val="none" w:sz="0" w:space="0" w:color="auto"/>
            <w:left w:val="none" w:sz="0" w:space="0" w:color="auto"/>
            <w:bottom w:val="none" w:sz="0" w:space="0" w:color="auto"/>
            <w:right w:val="none" w:sz="0" w:space="0" w:color="auto"/>
          </w:divBdr>
          <w:divsChild>
            <w:div w:id="913859483">
              <w:marLeft w:val="0"/>
              <w:marRight w:val="0"/>
              <w:marTop w:val="120"/>
              <w:marBottom w:val="0"/>
              <w:divBdr>
                <w:top w:val="none" w:sz="0" w:space="0" w:color="auto"/>
                <w:left w:val="none" w:sz="0" w:space="0" w:color="auto"/>
                <w:bottom w:val="none" w:sz="0" w:space="0" w:color="auto"/>
                <w:right w:val="none" w:sz="0" w:space="0" w:color="auto"/>
              </w:divBdr>
            </w:div>
            <w:div w:id="1680622950">
              <w:marLeft w:val="0"/>
              <w:marRight w:val="0"/>
              <w:marTop w:val="0"/>
              <w:marBottom w:val="0"/>
              <w:divBdr>
                <w:top w:val="none" w:sz="0" w:space="0" w:color="auto"/>
                <w:left w:val="none" w:sz="0" w:space="0" w:color="auto"/>
                <w:bottom w:val="none" w:sz="0" w:space="0" w:color="auto"/>
                <w:right w:val="none" w:sz="0" w:space="0" w:color="auto"/>
              </w:divBdr>
            </w:div>
          </w:divsChild>
        </w:div>
        <w:div w:id="2007201539">
          <w:marLeft w:val="0"/>
          <w:marRight w:val="0"/>
          <w:marTop w:val="0"/>
          <w:marBottom w:val="0"/>
          <w:divBdr>
            <w:top w:val="none" w:sz="0" w:space="0" w:color="auto"/>
            <w:left w:val="none" w:sz="0" w:space="0" w:color="auto"/>
            <w:bottom w:val="none" w:sz="0" w:space="0" w:color="auto"/>
            <w:right w:val="none" w:sz="0" w:space="0" w:color="auto"/>
          </w:divBdr>
          <w:divsChild>
            <w:div w:id="2050835927">
              <w:marLeft w:val="0"/>
              <w:marRight w:val="0"/>
              <w:marTop w:val="120"/>
              <w:marBottom w:val="0"/>
              <w:divBdr>
                <w:top w:val="none" w:sz="0" w:space="0" w:color="auto"/>
                <w:left w:val="none" w:sz="0" w:space="0" w:color="auto"/>
                <w:bottom w:val="none" w:sz="0" w:space="0" w:color="auto"/>
                <w:right w:val="none" w:sz="0" w:space="0" w:color="auto"/>
              </w:divBdr>
            </w:div>
            <w:div w:id="1418988124">
              <w:marLeft w:val="0"/>
              <w:marRight w:val="0"/>
              <w:marTop w:val="0"/>
              <w:marBottom w:val="0"/>
              <w:divBdr>
                <w:top w:val="none" w:sz="0" w:space="0" w:color="auto"/>
                <w:left w:val="none" w:sz="0" w:space="0" w:color="auto"/>
                <w:bottom w:val="none" w:sz="0" w:space="0" w:color="auto"/>
                <w:right w:val="none" w:sz="0" w:space="0" w:color="auto"/>
              </w:divBdr>
            </w:div>
          </w:divsChild>
        </w:div>
        <w:div w:id="1529299832">
          <w:marLeft w:val="0"/>
          <w:marRight w:val="0"/>
          <w:marTop w:val="0"/>
          <w:marBottom w:val="0"/>
          <w:divBdr>
            <w:top w:val="none" w:sz="0" w:space="0" w:color="auto"/>
            <w:left w:val="none" w:sz="0" w:space="0" w:color="auto"/>
            <w:bottom w:val="none" w:sz="0" w:space="0" w:color="auto"/>
            <w:right w:val="none" w:sz="0" w:space="0" w:color="auto"/>
          </w:divBdr>
          <w:divsChild>
            <w:div w:id="1783651502">
              <w:marLeft w:val="0"/>
              <w:marRight w:val="0"/>
              <w:marTop w:val="120"/>
              <w:marBottom w:val="0"/>
              <w:divBdr>
                <w:top w:val="none" w:sz="0" w:space="0" w:color="auto"/>
                <w:left w:val="none" w:sz="0" w:space="0" w:color="auto"/>
                <w:bottom w:val="none" w:sz="0" w:space="0" w:color="auto"/>
                <w:right w:val="none" w:sz="0" w:space="0" w:color="auto"/>
              </w:divBdr>
            </w:div>
            <w:div w:id="740519332">
              <w:marLeft w:val="0"/>
              <w:marRight w:val="0"/>
              <w:marTop w:val="0"/>
              <w:marBottom w:val="0"/>
              <w:divBdr>
                <w:top w:val="none" w:sz="0" w:space="0" w:color="auto"/>
                <w:left w:val="none" w:sz="0" w:space="0" w:color="auto"/>
                <w:bottom w:val="none" w:sz="0" w:space="0" w:color="auto"/>
                <w:right w:val="none" w:sz="0" w:space="0" w:color="auto"/>
              </w:divBdr>
            </w:div>
          </w:divsChild>
        </w:div>
        <w:div w:id="1032920846">
          <w:marLeft w:val="0"/>
          <w:marRight w:val="0"/>
          <w:marTop w:val="0"/>
          <w:marBottom w:val="0"/>
          <w:divBdr>
            <w:top w:val="none" w:sz="0" w:space="0" w:color="auto"/>
            <w:left w:val="none" w:sz="0" w:space="0" w:color="auto"/>
            <w:bottom w:val="none" w:sz="0" w:space="0" w:color="auto"/>
            <w:right w:val="none" w:sz="0" w:space="0" w:color="auto"/>
          </w:divBdr>
          <w:divsChild>
            <w:div w:id="1857232675">
              <w:marLeft w:val="0"/>
              <w:marRight w:val="0"/>
              <w:marTop w:val="120"/>
              <w:marBottom w:val="0"/>
              <w:divBdr>
                <w:top w:val="none" w:sz="0" w:space="0" w:color="auto"/>
                <w:left w:val="none" w:sz="0" w:space="0" w:color="auto"/>
                <w:bottom w:val="none" w:sz="0" w:space="0" w:color="auto"/>
                <w:right w:val="none" w:sz="0" w:space="0" w:color="auto"/>
              </w:divBdr>
            </w:div>
            <w:div w:id="200752207">
              <w:marLeft w:val="0"/>
              <w:marRight w:val="0"/>
              <w:marTop w:val="0"/>
              <w:marBottom w:val="0"/>
              <w:divBdr>
                <w:top w:val="none" w:sz="0" w:space="0" w:color="auto"/>
                <w:left w:val="none" w:sz="0" w:space="0" w:color="auto"/>
                <w:bottom w:val="none" w:sz="0" w:space="0" w:color="auto"/>
                <w:right w:val="none" w:sz="0" w:space="0" w:color="auto"/>
              </w:divBdr>
            </w:div>
          </w:divsChild>
        </w:div>
        <w:div w:id="2008746027">
          <w:marLeft w:val="0"/>
          <w:marRight w:val="0"/>
          <w:marTop w:val="0"/>
          <w:marBottom w:val="0"/>
          <w:divBdr>
            <w:top w:val="none" w:sz="0" w:space="0" w:color="auto"/>
            <w:left w:val="none" w:sz="0" w:space="0" w:color="auto"/>
            <w:bottom w:val="none" w:sz="0" w:space="0" w:color="auto"/>
            <w:right w:val="none" w:sz="0" w:space="0" w:color="auto"/>
          </w:divBdr>
          <w:divsChild>
            <w:div w:id="1535535762">
              <w:marLeft w:val="0"/>
              <w:marRight w:val="0"/>
              <w:marTop w:val="120"/>
              <w:marBottom w:val="0"/>
              <w:divBdr>
                <w:top w:val="none" w:sz="0" w:space="0" w:color="auto"/>
                <w:left w:val="none" w:sz="0" w:space="0" w:color="auto"/>
                <w:bottom w:val="none" w:sz="0" w:space="0" w:color="auto"/>
                <w:right w:val="none" w:sz="0" w:space="0" w:color="auto"/>
              </w:divBdr>
            </w:div>
            <w:div w:id="258411370">
              <w:marLeft w:val="0"/>
              <w:marRight w:val="0"/>
              <w:marTop w:val="0"/>
              <w:marBottom w:val="0"/>
              <w:divBdr>
                <w:top w:val="none" w:sz="0" w:space="0" w:color="auto"/>
                <w:left w:val="none" w:sz="0" w:space="0" w:color="auto"/>
                <w:bottom w:val="none" w:sz="0" w:space="0" w:color="auto"/>
                <w:right w:val="none" w:sz="0" w:space="0" w:color="auto"/>
              </w:divBdr>
            </w:div>
          </w:divsChild>
        </w:div>
        <w:div w:id="1215197265">
          <w:marLeft w:val="0"/>
          <w:marRight w:val="0"/>
          <w:marTop w:val="0"/>
          <w:marBottom w:val="0"/>
          <w:divBdr>
            <w:top w:val="none" w:sz="0" w:space="0" w:color="auto"/>
            <w:left w:val="none" w:sz="0" w:space="0" w:color="auto"/>
            <w:bottom w:val="none" w:sz="0" w:space="0" w:color="auto"/>
            <w:right w:val="none" w:sz="0" w:space="0" w:color="auto"/>
          </w:divBdr>
          <w:divsChild>
            <w:div w:id="1445924694">
              <w:marLeft w:val="0"/>
              <w:marRight w:val="0"/>
              <w:marTop w:val="120"/>
              <w:marBottom w:val="0"/>
              <w:divBdr>
                <w:top w:val="none" w:sz="0" w:space="0" w:color="auto"/>
                <w:left w:val="none" w:sz="0" w:space="0" w:color="auto"/>
                <w:bottom w:val="none" w:sz="0" w:space="0" w:color="auto"/>
                <w:right w:val="none" w:sz="0" w:space="0" w:color="auto"/>
              </w:divBdr>
            </w:div>
            <w:div w:id="1940749259">
              <w:marLeft w:val="0"/>
              <w:marRight w:val="0"/>
              <w:marTop w:val="0"/>
              <w:marBottom w:val="0"/>
              <w:divBdr>
                <w:top w:val="none" w:sz="0" w:space="0" w:color="auto"/>
                <w:left w:val="none" w:sz="0" w:space="0" w:color="auto"/>
                <w:bottom w:val="none" w:sz="0" w:space="0" w:color="auto"/>
                <w:right w:val="none" w:sz="0" w:space="0" w:color="auto"/>
              </w:divBdr>
            </w:div>
          </w:divsChild>
        </w:div>
        <w:div w:id="2752919">
          <w:marLeft w:val="0"/>
          <w:marRight w:val="0"/>
          <w:marTop w:val="0"/>
          <w:marBottom w:val="0"/>
          <w:divBdr>
            <w:top w:val="none" w:sz="0" w:space="0" w:color="auto"/>
            <w:left w:val="none" w:sz="0" w:space="0" w:color="auto"/>
            <w:bottom w:val="none" w:sz="0" w:space="0" w:color="auto"/>
            <w:right w:val="none" w:sz="0" w:space="0" w:color="auto"/>
          </w:divBdr>
          <w:divsChild>
            <w:div w:id="1787309941">
              <w:marLeft w:val="0"/>
              <w:marRight w:val="0"/>
              <w:marTop w:val="120"/>
              <w:marBottom w:val="0"/>
              <w:divBdr>
                <w:top w:val="none" w:sz="0" w:space="0" w:color="auto"/>
                <w:left w:val="none" w:sz="0" w:space="0" w:color="auto"/>
                <w:bottom w:val="none" w:sz="0" w:space="0" w:color="auto"/>
                <w:right w:val="none" w:sz="0" w:space="0" w:color="auto"/>
              </w:divBdr>
            </w:div>
            <w:div w:id="1101336050">
              <w:marLeft w:val="0"/>
              <w:marRight w:val="0"/>
              <w:marTop w:val="0"/>
              <w:marBottom w:val="0"/>
              <w:divBdr>
                <w:top w:val="none" w:sz="0" w:space="0" w:color="auto"/>
                <w:left w:val="none" w:sz="0" w:space="0" w:color="auto"/>
                <w:bottom w:val="none" w:sz="0" w:space="0" w:color="auto"/>
                <w:right w:val="none" w:sz="0" w:space="0" w:color="auto"/>
              </w:divBdr>
            </w:div>
          </w:divsChild>
        </w:div>
        <w:div w:id="1581331035">
          <w:marLeft w:val="0"/>
          <w:marRight w:val="0"/>
          <w:marTop w:val="0"/>
          <w:marBottom w:val="0"/>
          <w:divBdr>
            <w:top w:val="none" w:sz="0" w:space="0" w:color="auto"/>
            <w:left w:val="none" w:sz="0" w:space="0" w:color="auto"/>
            <w:bottom w:val="none" w:sz="0" w:space="0" w:color="auto"/>
            <w:right w:val="none" w:sz="0" w:space="0" w:color="auto"/>
          </w:divBdr>
          <w:divsChild>
            <w:div w:id="256910772">
              <w:marLeft w:val="0"/>
              <w:marRight w:val="0"/>
              <w:marTop w:val="120"/>
              <w:marBottom w:val="0"/>
              <w:divBdr>
                <w:top w:val="none" w:sz="0" w:space="0" w:color="auto"/>
                <w:left w:val="none" w:sz="0" w:space="0" w:color="auto"/>
                <w:bottom w:val="none" w:sz="0" w:space="0" w:color="auto"/>
                <w:right w:val="none" w:sz="0" w:space="0" w:color="auto"/>
              </w:divBdr>
            </w:div>
            <w:div w:id="182791143">
              <w:marLeft w:val="0"/>
              <w:marRight w:val="0"/>
              <w:marTop w:val="0"/>
              <w:marBottom w:val="0"/>
              <w:divBdr>
                <w:top w:val="none" w:sz="0" w:space="0" w:color="auto"/>
                <w:left w:val="none" w:sz="0" w:space="0" w:color="auto"/>
                <w:bottom w:val="none" w:sz="0" w:space="0" w:color="auto"/>
                <w:right w:val="none" w:sz="0" w:space="0" w:color="auto"/>
              </w:divBdr>
            </w:div>
          </w:divsChild>
        </w:div>
        <w:div w:id="438568594">
          <w:marLeft w:val="0"/>
          <w:marRight w:val="0"/>
          <w:marTop w:val="0"/>
          <w:marBottom w:val="0"/>
          <w:divBdr>
            <w:top w:val="none" w:sz="0" w:space="0" w:color="auto"/>
            <w:left w:val="none" w:sz="0" w:space="0" w:color="auto"/>
            <w:bottom w:val="none" w:sz="0" w:space="0" w:color="auto"/>
            <w:right w:val="none" w:sz="0" w:space="0" w:color="auto"/>
          </w:divBdr>
          <w:divsChild>
            <w:div w:id="1930501911">
              <w:marLeft w:val="0"/>
              <w:marRight w:val="0"/>
              <w:marTop w:val="120"/>
              <w:marBottom w:val="0"/>
              <w:divBdr>
                <w:top w:val="none" w:sz="0" w:space="0" w:color="auto"/>
                <w:left w:val="none" w:sz="0" w:space="0" w:color="auto"/>
                <w:bottom w:val="none" w:sz="0" w:space="0" w:color="auto"/>
                <w:right w:val="none" w:sz="0" w:space="0" w:color="auto"/>
              </w:divBdr>
            </w:div>
            <w:div w:id="1266963990">
              <w:marLeft w:val="0"/>
              <w:marRight w:val="0"/>
              <w:marTop w:val="0"/>
              <w:marBottom w:val="0"/>
              <w:divBdr>
                <w:top w:val="none" w:sz="0" w:space="0" w:color="auto"/>
                <w:left w:val="none" w:sz="0" w:space="0" w:color="auto"/>
                <w:bottom w:val="none" w:sz="0" w:space="0" w:color="auto"/>
                <w:right w:val="none" w:sz="0" w:space="0" w:color="auto"/>
              </w:divBdr>
            </w:div>
          </w:divsChild>
        </w:div>
        <w:div w:id="188838941">
          <w:marLeft w:val="720"/>
          <w:marRight w:val="0"/>
          <w:marTop w:val="0"/>
          <w:marBottom w:val="0"/>
          <w:divBdr>
            <w:top w:val="none" w:sz="0" w:space="0" w:color="auto"/>
            <w:left w:val="none" w:sz="0" w:space="0" w:color="auto"/>
            <w:bottom w:val="none" w:sz="0" w:space="0" w:color="auto"/>
            <w:right w:val="none" w:sz="0" w:space="0" w:color="auto"/>
          </w:divBdr>
        </w:div>
        <w:div w:id="614412774">
          <w:marLeft w:val="720"/>
          <w:marRight w:val="0"/>
          <w:marTop w:val="0"/>
          <w:marBottom w:val="0"/>
          <w:divBdr>
            <w:top w:val="none" w:sz="0" w:space="0" w:color="auto"/>
            <w:left w:val="none" w:sz="0" w:space="0" w:color="auto"/>
            <w:bottom w:val="none" w:sz="0" w:space="0" w:color="auto"/>
            <w:right w:val="none" w:sz="0" w:space="0" w:color="auto"/>
          </w:divBdr>
        </w:div>
        <w:div w:id="1345478463">
          <w:marLeft w:val="720"/>
          <w:marRight w:val="0"/>
          <w:marTop w:val="0"/>
          <w:marBottom w:val="0"/>
          <w:divBdr>
            <w:top w:val="none" w:sz="0" w:space="0" w:color="auto"/>
            <w:left w:val="none" w:sz="0" w:space="0" w:color="auto"/>
            <w:bottom w:val="none" w:sz="0" w:space="0" w:color="auto"/>
            <w:right w:val="none" w:sz="0" w:space="0" w:color="auto"/>
          </w:divBdr>
        </w:div>
        <w:div w:id="320426680">
          <w:marLeft w:val="720"/>
          <w:marRight w:val="0"/>
          <w:marTop w:val="0"/>
          <w:marBottom w:val="0"/>
          <w:divBdr>
            <w:top w:val="none" w:sz="0" w:space="0" w:color="auto"/>
            <w:left w:val="none" w:sz="0" w:space="0" w:color="auto"/>
            <w:bottom w:val="none" w:sz="0" w:space="0" w:color="auto"/>
            <w:right w:val="none" w:sz="0" w:space="0" w:color="auto"/>
          </w:divBdr>
        </w:div>
        <w:div w:id="32388337">
          <w:marLeft w:val="720"/>
          <w:marRight w:val="0"/>
          <w:marTop w:val="0"/>
          <w:marBottom w:val="0"/>
          <w:divBdr>
            <w:top w:val="none" w:sz="0" w:space="0" w:color="auto"/>
            <w:left w:val="none" w:sz="0" w:space="0" w:color="auto"/>
            <w:bottom w:val="none" w:sz="0" w:space="0" w:color="auto"/>
            <w:right w:val="none" w:sz="0" w:space="0" w:color="auto"/>
          </w:divBdr>
        </w:div>
        <w:div w:id="529223354">
          <w:marLeft w:val="720"/>
          <w:marRight w:val="0"/>
          <w:marTop w:val="0"/>
          <w:marBottom w:val="0"/>
          <w:divBdr>
            <w:top w:val="none" w:sz="0" w:space="0" w:color="auto"/>
            <w:left w:val="none" w:sz="0" w:space="0" w:color="auto"/>
            <w:bottom w:val="none" w:sz="0" w:space="0" w:color="auto"/>
            <w:right w:val="none" w:sz="0" w:space="0" w:color="auto"/>
          </w:divBdr>
        </w:div>
        <w:div w:id="1278834112">
          <w:marLeft w:val="720"/>
          <w:marRight w:val="0"/>
          <w:marTop w:val="0"/>
          <w:marBottom w:val="0"/>
          <w:divBdr>
            <w:top w:val="none" w:sz="0" w:space="0" w:color="auto"/>
            <w:left w:val="none" w:sz="0" w:space="0" w:color="auto"/>
            <w:bottom w:val="none" w:sz="0" w:space="0" w:color="auto"/>
            <w:right w:val="none" w:sz="0" w:space="0" w:color="auto"/>
          </w:divBdr>
        </w:div>
        <w:div w:id="2119762536">
          <w:marLeft w:val="720"/>
          <w:marRight w:val="0"/>
          <w:marTop w:val="0"/>
          <w:marBottom w:val="0"/>
          <w:divBdr>
            <w:top w:val="none" w:sz="0" w:space="0" w:color="auto"/>
            <w:left w:val="none" w:sz="0" w:space="0" w:color="auto"/>
            <w:bottom w:val="none" w:sz="0" w:space="0" w:color="auto"/>
            <w:right w:val="none" w:sz="0" w:space="0" w:color="auto"/>
          </w:divBdr>
        </w:div>
        <w:div w:id="1415205318">
          <w:marLeft w:val="720"/>
          <w:marRight w:val="0"/>
          <w:marTop w:val="0"/>
          <w:marBottom w:val="0"/>
          <w:divBdr>
            <w:top w:val="none" w:sz="0" w:space="0" w:color="auto"/>
            <w:left w:val="none" w:sz="0" w:space="0" w:color="auto"/>
            <w:bottom w:val="none" w:sz="0" w:space="0" w:color="auto"/>
            <w:right w:val="none" w:sz="0" w:space="0" w:color="auto"/>
          </w:divBdr>
        </w:div>
        <w:div w:id="894701652">
          <w:marLeft w:val="720"/>
          <w:marRight w:val="0"/>
          <w:marTop w:val="0"/>
          <w:marBottom w:val="0"/>
          <w:divBdr>
            <w:top w:val="none" w:sz="0" w:space="0" w:color="auto"/>
            <w:left w:val="none" w:sz="0" w:space="0" w:color="auto"/>
            <w:bottom w:val="none" w:sz="0" w:space="0" w:color="auto"/>
            <w:right w:val="none" w:sz="0" w:space="0" w:color="auto"/>
          </w:divBdr>
        </w:div>
        <w:div w:id="2128965776">
          <w:marLeft w:val="720"/>
          <w:marRight w:val="0"/>
          <w:marTop w:val="0"/>
          <w:marBottom w:val="0"/>
          <w:divBdr>
            <w:top w:val="none" w:sz="0" w:space="0" w:color="auto"/>
            <w:left w:val="none" w:sz="0" w:space="0" w:color="auto"/>
            <w:bottom w:val="none" w:sz="0" w:space="0" w:color="auto"/>
            <w:right w:val="none" w:sz="0" w:space="0" w:color="auto"/>
          </w:divBdr>
        </w:div>
        <w:div w:id="1770276458">
          <w:marLeft w:val="720"/>
          <w:marRight w:val="0"/>
          <w:marTop w:val="0"/>
          <w:marBottom w:val="0"/>
          <w:divBdr>
            <w:top w:val="none" w:sz="0" w:space="0" w:color="auto"/>
            <w:left w:val="none" w:sz="0" w:space="0" w:color="auto"/>
            <w:bottom w:val="none" w:sz="0" w:space="0" w:color="auto"/>
            <w:right w:val="none" w:sz="0" w:space="0" w:color="auto"/>
          </w:divBdr>
        </w:div>
        <w:div w:id="2089843079">
          <w:marLeft w:val="720"/>
          <w:marRight w:val="0"/>
          <w:marTop w:val="0"/>
          <w:marBottom w:val="0"/>
          <w:divBdr>
            <w:top w:val="none" w:sz="0" w:space="0" w:color="auto"/>
            <w:left w:val="none" w:sz="0" w:space="0" w:color="auto"/>
            <w:bottom w:val="none" w:sz="0" w:space="0" w:color="auto"/>
            <w:right w:val="none" w:sz="0" w:space="0" w:color="auto"/>
          </w:divBdr>
        </w:div>
        <w:div w:id="1377856617">
          <w:marLeft w:val="720"/>
          <w:marRight w:val="0"/>
          <w:marTop w:val="0"/>
          <w:marBottom w:val="0"/>
          <w:divBdr>
            <w:top w:val="none" w:sz="0" w:space="0" w:color="auto"/>
            <w:left w:val="none" w:sz="0" w:space="0" w:color="auto"/>
            <w:bottom w:val="none" w:sz="0" w:space="0" w:color="auto"/>
            <w:right w:val="none" w:sz="0" w:space="0" w:color="auto"/>
          </w:divBdr>
        </w:div>
        <w:div w:id="569195023">
          <w:marLeft w:val="720"/>
          <w:marRight w:val="0"/>
          <w:marTop w:val="0"/>
          <w:marBottom w:val="0"/>
          <w:divBdr>
            <w:top w:val="none" w:sz="0" w:space="0" w:color="auto"/>
            <w:left w:val="none" w:sz="0" w:space="0" w:color="auto"/>
            <w:bottom w:val="none" w:sz="0" w:space="0" w:color="auto"/>
            <w:right w:val="none" w:sz="0" w:space="0" w:color="auto"/>
          </w:divBdr>
        </w:div>
        <w:div w:id="1753815195">
          <w:marLeft w:val="0"/>
          <w:marRight w:val="0"/>
          <w:marTop w:val="0"/>
          <w:marBottom w:val="0"/>
          <w:divBdr>
            <w:top w:val="none" w:sz="0" w:space="0" w:color="auto"/>
            <w:left w:val="none" w:sz="0" w:space="0" w:color="auto"/>
            <w:bottom w:val="none" w:sz="0" w:space="0" w:color="auto"/>
            <w:right w:val="none" w:sz="0" w:space="0" w:color="auto"/>
          </w:divBdr>
          <w:divsChild>
            <w:div w:id="1764837968">
              <w:marLeft w:val="0"/>
              <w:marRight w:val="0"/>
              <w:marTop w:val="120"/>
              <w:marBottom w:val="0"/>
              <w:divBdr>
                <w:top w:val="none" w:sz="0" w:space="0" w:color="auto"/>
                <w:left w:val="none" w:sz="0" w:space="0" w:color="auto"/>
                <w:bottom w:val="none" w:sz="0" w:space="0" w:color="auto"/>
                <w:right w:val="none" w:sz="0" w:space="0" w:color="auto"/>
              </w:divBdr>
            </w:div>
            <w:div w:id="149372742">
              <w:marLeft w:val="0"/>
              <w:marRight w:val="0"/>
              <w:marTop w:val="0"/>
              <w:marBottom w:val="0"/>
              <w:divBdr>
                <w:top w:val="none" w:sz="0" w:space="0" w:color="auto"/>
                <w:left w:val="none" w:sz="0" w:space="0" w:color="auto"/>
                <w:bottom w:val="none" w:sz="0" w:space="0" w:color="auto"/>
                <w:right w:val="none" w:sz="0" w:space="0" w:color="auto"/>
              </w:divBdr>
            </w:div>
          </w:divsChild>
        </w:div>
        <w:div w:id="1927153815">
          <w:marLeft w:val="0"/>
          <w:marRight w:val="0"/>
          <w:marTop w:val="0"/>
          <w:marBottom w:val="0"/>
          <w:divBdr>
            <w:top w:val="none" w:sz="0" w:space="0" w:color="auto"/>
            <w:left w:val="none" w:sz="0" w:space="0" w:color="auto"/>
            <w:bottom w:val="none" w:sz="0" w:space="0" w:color="auto"/>
            <w:right w:val="none" w:sz="0" w:space="0" w:color="auto"/>
          </w:divBdr>
          <w:divsChild>
            <w:div w:id="1892303016">
              <w:marLeft w:val="0"/>
              <w:marRight w:val="0"/>
              <w:marTop w:val="120"/>
              <w:marBottom w:val="0"/>
              <w:divBdr>
                <w:top w:val="none" w:sz="0" w:space="0" w:color="auto"/>
                <w:left w:val="none" w:sz="0" w:space="0" w:color="auto"/>
                <w:bottom w:val="none" w:sz="0" w:space="0" w:color="auto"/>
                <w:right w:val="none" w:sz="0" w:space="0" w:color="auto"/>
              </w:divBdr>
            </w:div>
            <w:div w:id="2120904481">
              <w:marLeft w:val="0"/>
              <w:marRight w:val="0"/>
              <w:marTop w:val="0"/>
              <w:marBottom w:val="0"/>
              <w:divBdr>
                <w:top w:val="none" w:sz="0" w:space="0" w:color="auto"/>
                <w:left w:val="none" w:sz="0" w:space="0" w:color="auto"/>
                <w:bottom w:val="none" w:sz="0" w:space="0" w:color="auto"/>
                <w:right w:val="none" w:sz="0" w:space="0" w:color="auto"/>
              </w:divBdr>
            </w:div>
          </w:divsChild>
        </w:div>
        <w:div w:id="1364087867">
          <w:marLeft w:val="0"/>
          <w:marRight w:val="0"/>
          <w:marTop w:val="0"/>
          <w:marBottom w:val="0"/>
          <w:divBdr>
            <w:top w:val="none" w:sz="0" w:space="0" w:color="auto"/>
            <w:left w:val="none" w:sz="0" w:space="0" w:color="auto"/>
            <w:bottom w:val="none" w:sz="0" w:space="0" w:color="auto"/>
            <w:right w:val="none" w:sz="0" w:space="0" w:color="auto"/>
          </w:divBdr>
          <w:divsChild>
            <w:div w:id="593518489">
              <w:marLeft w:val="0"/>
              <w:marRight w:val="0"/>
              <w:marTop w:val="120"/>
              <w:marBottom w:val="0"/>
              <w:divBdr>
                <w:top w:val="none" w:sz="0" w:space="0" w:color="auto"/>
                <w:left w:val="none" w:sz="0" w:space="0" w:color="auto"/>
                <w:bottom w:val="none" w:sz="0" w:space="0" w:color="auto"/>
                <w:right w:val="none" w:sz="0" w:space="0" w:color="auto"/>
              </w:divBdr>
            </w:div>
            <w:div w:id="149097194">
              <w:marLeft w:val="0"/>
              <w:marRight w:val="0"/>
              <w:marTop w:val="0"/>
              <w:marBottom w:val="0"/>
              <w:divBdr>
                <w:top w:val="none" w:sz="0" w:space="0" w:color="auto"/>
                <w:left w:val="none" w:sz="0" w:space="0" w:color="auto"/>
                <w:bottom w:val="none" w:sz="0" w:space="0" w:color="auto"/>
                <w:right w:val="none" w:sz="0" w:space="0" w:color="auto"/>
              </w:divBdr>
            </w:div>
          </w:divsChild>
        </w:div>
        <w:div w:id="1610620397">
          <w:marLeft w:val="0"/>
          <w:marRight w:val="0"/>
          <w:marTop w:val="0"/>
          <w:marBottom w:val="0"/>
          <w:divBdr>
            <w:top w:val="none" w:sz="0" w:space="0" w:color="auto"/>
            <w:left w:val="none" w:sz="0" w:space="0" w:color="auto"/>
            <w:bottom w:val="none" w:sz="0" w:space="0" w:color="auto"/>
            <w:right w:val="none" w:sz="0" w:space="0" w:color="auto"/>
          </w:divBdr>
          <w:divsChild>
            <w:div w:id="2025128575">
              <w:marLeft w:val="0"/>
              <w:marRight w:val="0"/>
              <w:marTop w:val="120"/>
              <w:marBottom w:val="0"/>
              <w:divBdr>
                <w:top w:val="none" w:sz="0" w:space="0" w:color="auto"/>
                <w:left w:val="none" w:sz="0" w:space="0" w:color="auto"/>
                <w:bottom w:val="none" w:sz="0" w:space="0" w:color="auto"/>
                <w:right w:val="none" w:sz="0" w:space="0" w:color="auto"/>
              </w:divBdr>
            </w:div>
            <w:div w:id="1000887941">
              <w:marLeft w:val="0"/>
              <w:marRight w:val="0"/>
              <w:marTop w:val="0"/>
              <w:marBottom w:val="0"/>
              <w:divBdr>
                <w:top w:val="none" w:sz="0" w:space="0" w:color="auto"/>
                <w:left w:val="none" w:sz="0" w:space="0" w:color="auto"/>
                <w:bottom w:val="none" w:sz="0" w:space="0" w:color="auto"/>
                <w:right w:val="none" w:sz="0" w:space="0" w:color="auto"/>
              </w:divBdr>
            </w:div>
          </w:divsChild>
        </w:div>
        <w:div w:id="1516113320">
          <w:marLeft w:val="0"/>
          <w:marRight w:val="0"/>
          <w:marTop w:val="0"/>
          <w:marBottom w:val="0"/>
          <w:divBdr>
            <w:top w:val="none" w:sz="0" w:space="0" w:color="auto"/>
            <w:left w:val="none" w:sz="0" w:space="0" w:color="auto"/>
            <w:bottom w:val="none" w:sz="0" w:space="0" w:color="auto"/>
            <w:right w:val="none" w:sz="0" w:space="0" w:color="auto"/>
          </w:divBdr>
          <w:divsChild>
            <w:div w:id="539971855">
              <w:marLeft w:val="0"/>
              <w:marRight w:val="0"/>
              <w:marTop w:val="12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sChild>
        </w:div>
        <w:div w:id="1478380255">
          <w:marLeft w:val="0"/>
          <w:marRight w:val="0"/>
          <w:marTop w:val="0"/>
          <w:marBottom w:val="0"/>
          <w:divBdr>
            <w:top w:val="none" w:sz="0" w:space="0" w:color="auto"/>
            <w:left w:val="none" w:sz="0" w:space="0" w:color="auto"/>
            <w:bottom w:val="none" w:sz="0" w:space="0" w:color="auto"/>
            <w:right w:val="none" w:sz="0" w:space="0" w:color="auto"/>
          </w:divBdr>
          <w:divsChild>
            <w:div w:id="45884829">
              <w:marLeft w:val="0"/>
              <w:marRight w:val="0"/>
              <w:marTop w:val="120"/>
              <w:marBottom w:val="0"/>
              <w:divBdr>
                <w:top w:val="none" w:sz="0" w:space="0" w:color="auto"/>
                <w:left w:val="none" w:sz="0" w:space="0" w:color="auto"/>
                <w:bottom w:val="none" w:sz="0" w:space="0" w:color="auto"/>
                <w:right w:val="none" w:sz="0" w:space="0" w:color="auto"/>
              </w:divBdr>
            </w:div>
            <w:div w:id="165873283">
              <w:marLeft w:val="0"/>
              <w:marRight w:val="0"/>
              <w:marTop w:val="0"/>
              <w:marBottom w:val="0"/>
              <w:divBdr>
                <w:top w:val="none" w:sz="0" w:space="0" w:color="auto"/>
                <w:left w:val="none" w:sz="0" w:space="0" w:color="auto"/>
                <w:bottom w:val="none" w:sz="0" w:space="0" w:color="auto"/>
                <w:right w:val="none" w:sz="0" w:space="0" w:color="auto"/>
              </w:divBdr>
            </w:div>
          </w:divsChild>
        </w:div>
        <w:div w:id="276714671">
          <w:marLeft w:val="0"/>
          <w:marRight w:val="0"/>
          <w:marTop w:val="0"/>
          <w:marBottom w:val="0"/>
          <w:divBdr>
            <w:top w:val="none" w:sz="0" w:space="0" w:color="auto"/>
            <w:left w:val="none" w:sz="0" w:space="0" w:color="auto"/>
            <w:bottom w:val="none" w:sz="0" w:space="0" w:color="auto"/>
            <w:right w:val="none" w:sz="0" w:space="0" w:color="auto"/>
          </w:divBdr>
          <w:divsChild>
            <w:div w:id="1888488331">
              <w:marLeft w:val="0"/>
              <w:marRight w:val="0"/>
              <w:marTop w:val="120"/>
              <w:marBottom w:val="0"/>
              <w:divBdr>
                <w:top w:val="none" w:sz="0" w:space="0" w:color="auto"/>
                <w:left w:val="none" w:sz="0" w:space="0" w:color="auto"/>
                <w:bottom w:val="none" w:sz="0" w:space="0" w:color="auto"/>
                <w:right w:val="none" w:sz="0" w:space="0" w:color="auto"/>
              </w:divBdr>
            </w:div>
            <w:div w:id="1281494451">
              <w:marLeft w:val="0"/>
              <w:marRight w:val="0"/>
              <w:marTop w:val="0"/>
              <w:marBottom w:val="0"/>
              <w:divBdr>
                <w:top w:val="none" w:sz="0" w:space="0" w:color="auto"/>
                <w:left w:val="none" w:sz="0" w:space="0" w:color="auto"/>
                <w:bottom w:val="none" w:sz="0" w:space="0" w:color="auto"/>
                <w:right w:val="none" w:sz="0" w:space="0" w:color="auto"/>
              </w:divBdr>
            </w:div>
          </w:divsChild>
        </w:div>
        <w:div w:id="1900821517">
          <w:marLeft w:val="0"/>
          <w:marRight w:val="0"/>
          <w:marTop w:val="0"/>
          <w:marBottom w:val="0"/>
          <w:divBdr>
            <w:top w:val="none" w:sz="0" w:space="0" w:color="auto"/>
            <w:left w:val="none" w:sz="0" w:space="0" w:color="auto"/>
            <w:bottom w:val="none" w:sz="0" w:space="0" w:color="auto"/>
            <w:right w:val="none" w:sz="0" w:space="0" w:color="auto"/>
          </w:divBdr>
          <w:divsChild>
            <w:div w:id="1302922576">
              <w:marLeft w:val="0"/>
              <w:marRight w:val="0"/>
              <w:marTop w:val="120"/>
              <w:marBottom w:val="0"/>
              <w:divBdr>
                <w:top w:val="none" w:sz="0" w:space="0" w:color="auto"/>
                <w:left w:val="none" w:sz="0" w:space="0" w:color="auto"/>
                <w:bottom w:val="none" w:sz="0" w:space="0" w:color="auto"/>
                <w:right w:val="none" w:sz="0" w:space="0" w:color="auto"/>
              </w:divBdr>
            </w:div>
            <w:div w:id="1368795332">
              <w:marLeft w:val="0"/>
              <w:marRight w:val="0"/>
              <w:marTop w:val="0"/>
              <w:marBottom w:val="0"/>
              <w:divBdr>
                <w:top w:val="none" w:sz="0" w:space="0" w:color="auto"/>
                <w:left w:val="none" w:sz="0" w:space="0" w:color="auto"/>
                <w:bottom w:val="none" w:sz="0" w:space="0" w:color="auto"/>
                <w:right w:val="none" w:sz="0" w:space="0" w:color="auto"/>
              </w:divBdr>
            </w:div>
          </w:divsChild>
        </w:div>
        <w:div w:id="1872642107">
          <w:marLeft w:val="0"/>
          <w:marRight w:val="0"/>
          <w:marTop w:val="0"/>
          <w:marBottom w:val="0"/>
          <w:divBdr>
            <w:top w:val="none" w:sz="0" w:space="0" w:color="auto"/>
            <w:left w:val="none" w:sz="0" w:space="0" w:color="auto"/>
            <w:bottom w:val="none" w:sz="0" w:space="0" w:color="auto"/>
            <w:right w:val="none" w:sz="0" w:space="0" w:color="auto"/>
          </w:divBdr>
          <w:divsChild>
            <w:div w:id="1735464552">
              <w:marLeft w:val="0"/>
              <w:marRight w:val="0"/>
              <w:marTop w:val="120"/>
              <w:marBottom w:val="0"/>
              <w:divBdr>
                <w:top w:val="none" w:sz="0" w:space="0" w:color="auto"/>
                <w:left w:val="none" w:sz="0" w:space="0" w:color="auto"/>
                <w:bottom w:val="none" w:sz="0" w:space="0" w:color="auto"/>
                <w:right w:val="none" w:sz="0" w:space="0" w:color="auto"/>
              </w:divBdr>
            </w:div>
            <w:div w:id="693576332">
              <w:marLeft w:val="0"/>
              <w:marRight w:val="0"/>
              <w:marTop w:val="0"/>
              <w:marBottom w:val="0"/>
              <w:divBdr>
                <w:top w:val="none" w:sz="0" w:space="0" w:color="auto"/>
                <w:left w:val="none" w:sz="0" w:space="0" w:color="auto"/>
                <w:bottom w:val="none" w:sz="0" w:space="0" w:color="auto"/>
                <w:right w:val="none" w:sz="0" w:space="0" w:color="auto"/>
              </w:divBdr>
            </w:div>
          </w:divsChild>
        </w:div>
        <w:div w:id="1155074008">
          <w:marLeft w:val="0"/>
          <w:marRight w:val="0"/>
          <w:marTop w:val="0"/>
          <w:marBottom w:val="0"/>
          <w:divBdr>
            <w:top w:val="none" w:sz="0" w:space="0" w:color="auto"/>
            <w:left w:val="none" w:sz="0" w:space="0" w:color="auto"/>
            <w:bottom w:val="none" w:sz="0" w:space="0" w:color="auto"/>
            <w:right w:val="none" w:sz="0" w:space="0" w:color="auto"/>
          </w:divBdr>
          <w:divsChild>
            <w:div w:id="787550751">
              <w:marLeft w:val="0"/>
              <w:marRight w:val="0"/>
              <w:marTop w:val="120"/>
              <w:marBottom w:val="0"/>
              <w:divBdr>
                <w:top w:val="none" w:sz="0" w:space="0" w:color="auto"/>
                <w:left w:val="none" w:sz="0" w:space="0" w:color="auto"/>
                <w:bottom w:val="none" w:sz="0" w:space="0" w:color="auto"/>
                <w:right w:val="none" w:sz="0" w:space="0" w:color="auto"/>
              </w:divBdr>
            </w:div>
            <w:div w:id="920213085">
              <w:marLeft w:val="0"/>
              <w:marRight w:val="0"/>
              <w:marTop w:val="0"/>
              <w:marBottom w:val="0"/>
              <w:divBdr>
                <w:top w:val="none" w:sz="0" w:space="0" w:color="auto"/>
                <w:left w:val="none" w:sz="0" w:space="0" w:color="auto"/>
                <w:bottom w:val="none" w:sz="0" w:space="0" w:color="auto"/>
                <w:right w:val="none" w:sz="0" w:space="0" w:color="auto"/>
              </w:divBdr>
            </w:div>
          </w:divsChild>
        </w:div>
        <w:div w:id="596132597">
          <w:marLeft w:val="0"/>
          <w:marRight w:val="0"/>
          <w:marTop w:val="0"/>
          <w:marBottom w:val="0"/>
          <w:divBdr>
            <w:top w:val="none" w:sz="0" w:space="0" w:color="auto"/>
            <w:left w:val="none" w:sz="0" w:space="0" w:color="auto"/>
            <w:bottom w:val="none" w:sz="0" w:space="0" w:color="auto"/>
            <w:right w:val="none" w:sz="0" w:space="0" w:color="auto"/>
          </w:divBdr>
          <w:divsChild>
            <w:div w:id="86313841">
              <w:marLeft w:val="0"/>
              <w:marRight w:val="0"/>
              <w:marTop w:val="120"/>
              <w:marBottom w:val="0"/>
              <w:divBdr>
                <w:top w:val="none" w:sz="0" w:space="0" w:color="auto"/>
                <w:left w:val="none" w:sz="0" w:space="0" w:color="auto"/>
                <w:bottom w:val="none" w:sz="0" w:space="0" w:color="auto"/>
                <w:right w:val="none" w:sz="0" w:space="0" w:color="auto"/>
              </w:divBdr>
            </w:div>
            <w:div w:id="27949085">
              <w:marLeft w:val="0"/>
              <w:marRight w:val="0"/>
              <w:marTop w:val="0"/>
              <w:marBottom w:val="0"/>
              <w:divBdr>
                <w:top w:val="none" w:sz="0" w:space="0" w:color="auto"/>
                <w:left w:val="none" w:sz="0" w:space="0" w:color="auto"/>
                <w:bottom w:val="none" w:sz="0" w:space="0" w:color="auto"/>
                <w:right w:val="none" w:sz="0" w:space="0" w:color="auto"/>
              </w:divBdr>
            </w:div>
          </w:divsChild>
        </w:div>
        <w:div w:id="730613973">
          <w:marLeft w:val="0"/>
          <w:marRight w:val="0"/>
          <w:marTop w:val="0"/>
          <w:marBottom w:val="0"/>
          <w:divBdr>
            <w:top w:val="none" w:sz="0" w:space="0" w:color="auto"/>
            <w:left w:val="none" w:sz="0" w:space="0" w:color="auto"/>
            <w:bottom w:val="none" w:sz="0" w:space="0" w:color="auto"/>
            <w:right w:val="none" w:sz="0" w:space="0" w:color="auto"/>
          </w:divBdr>
          <w:divsChild>
            <w:div w:id="1507360307">
              <w:marLeft w:val="0"/>
              <w:marRight w:val="0"/>
              <w:marTop w:val="120"/>
              <w:marBottom w:val="0"/>
              <w:divBdr>
                <w:top w:val="none" w:sz="0" w:space="0" w:color="auto"/>
                <w:left w:val="none" w:sz="0" w:space="0" w:color="auto"/>
                <w:bottom w:val="none" w:sz="0" w:space="0" w:color="auto"/>
                <w:right w:val="none" w:sz="0" w:space="0" w:color="auto"/>
              </w:divBdr>
            </w:div>
            <w:div w:id="305471912">
              <w:marLeft w:val="0"/>
              <w:marRight w:val="0"/>
              <w:marTop w:val="0"/>
              <w:marBottom w:val="0"/>
              <w:divBdr>
                <w:top w:val="none" w:sz="0" w:space="0" w:color="auto"/>
                <w:left w:val="none" w:sz="0" w:space="0" w:color="auto"/>
                <w:bottom w:val="none" w:sz="0" w:space="0" w:color="auto"/>
                <w:right w:val="none" w:sz="0" w:space="0" w:color="auto"/>
              </w:divBdr>
            </w:div>
          </w:divsChild>
        </w:div>
        <w:div w:id="568465102">
          <w:marLeft w:val="1200"/>
          <w:marRight w:val="0"/>
          <w:marTop w:val="0"/>
          <w:marBottom w:val="0"/>
          <w:divBdr>
            <w:top w:val="none" w:sz="0" w:space="0" w:color="auto"/>
            <w:left w:val="none" w:sz="0" w:space="0" w:color="auto"/>
            <w:bottom w:val="none" w:sz="0" w:space="0" w:color="auto"/>
            <w:right w:val="none" w:sz="0" w:space="0" w:color="auto"/>
          </w:divBdr>
        </w:div>
        <w:div w:id="1957130841">
          <w:marLeft w:val="1200"/>
          <w:marRight w:val="0"/>
          <w:marTop w:val="0"/>
          <w:marBottom w:val="0"/>
          <w:divBdr>
            <w:top w:val="none" w:sz="0" w:space="0" w:color="auto"/>
            <w:left w:val="none" w:sz="0" w:space="0" w:color="auto"/>
            <w:bottom w:val="none" w:sz="0" w:space="0" w:color="auto"/>
            <w:right w:val="none" w:sz="0" w:space="0" w:color="auto"/>
          </w:divBdr>
        </w:div>
        <w:div w:id="1760981142">
          <w:marLeft w:val="1200"/>
          <w:marRight w:val="0"/>
          <w:marTop w:val="0"/>
          <w:marBottom w:val="0"/>
          <w:divBdr>
            <w:top w:val="none" w:sz="0" w:space="0" w:color="auto"/>
            <w:left w:val="none" w:sz="0" w:space="0" w:color="auto"/>
            <w:bottom w:val="none" w:sz="0" w:space="0" w:color="auto"/>
            <w:right w:val="none" w:sz="0" w:space="0" w:color="auto"/>
          </w:divBdr>
        </w:div>
        <w:div w:id="1531259465">
          <w:marLeft w:val="0"/>
          <w:marRight w:val="0"/>
          <w:marTop w:val="0"/>
          <w:marBottom w:val="0"/>
          <w:divBdr>
            <w:top w:val="none" w:sz="0" w:space="0" w:color="auto"/>
            <w:left w:val="none" w:sz="0" w:space="0" w:color="auto"/>
            <w:bottom w:val="none" w:sz="0" w:space="0" w:color="auto"/>
            <w:right w:val="none" w:sz="0" w:space="0" w:color="auto"/>
          </w:divBdr>
          <w:divsChild>
            <w:div w:id="1254433882">
              <w:marLeft w:val="0"/>
              <w:marRight w:val="0"/>
              <w:marTop w:val="120"/>
              <w:marBottom w:val="0"/>
              <w:divBdr>
                <w:top w:val="none" w:sz="0" w:space="0" w:color="auto"/>
                <w:left w:val="none" w:sz="0" w:space="0" w:color="auto"/>
                <w:bottom w:val="none" w:sz="0" w:space="0" w:color="auto"/>
                <w:right w:val="none" w:sz="0" w:space="0" w:color="auto"/>
              </w:divBdr>
            </w:div>
            <w:div w:id="790787820">
              <w:marLeft w:val="0"/>
              <w:marRight w:val="0"/>
              <w:marTop w:val="0"/>
              <w:marBottom w:val="0"/>
              <w:divBdr>
                <w:top w:val="none" w:sz="0" w:space="0" w:color="auto"/>
                <w:left w:val="none" w:sz="0" w:space="0" w:color="auto"/>
                <w:bottom w:val="none" w:sz="0" w:space="0" w:color="auto"/>
                <w:right w:val="none" w:sz="0" w:space="0" w:color="auto"/>
              </w:divBdr>
            </w:div>
          </w:divsChild>
        </w:div>
        <w:div w:id="830561062">
          <w:marLeft w:val="0"/>
          <w:marRight w:val="0"/>
          <w:marTop w:val="0"/>
          <w:marBottom w:val="0"/>
          <w:divBdr>
            <w:top w:val="none" w:sz="0" w:space="0" w:color="auto"/>
            <w:left w:val="none" w:sz="0" w:space="0" w:color="auto"/>
            <w:bottom w:val="none" w:sz="0" w:space="0" w:color="auto"/>
            <w:right w:val="none" w:sz="0" w:space="0" w:color="auto"/>
          </w:divBdr>
          <w:divsChild>
            <w:div w:id="1425610355">
              <w:marLeft w:val="0"/>
              <w:marRight w:val="0"/>
              <w:marTop w:val="120"/>
              <w:marBottom w:val="0"/>
              <w:divBdr>
                <w:top w:val="none" w:sz="0" w:space="0" w:color="auto"/>
                <w:left w:val="none" w:sz="0" w:space="0" w:color="auto"/>
                <w:bottom w:val="none" w:sz="0" w:space="0" w:color="auto"/>
                <w:right w:val="none" w:sz="0" w:space="0" w:color="auto"/>
              </w:divBdr>
            </w:div>
            <w:div w:id="1487361551">
              <w:marLeft w:val="0"/>
              <w:marRight w:val="0"/>
              <w:marTop w:val="0"/>
              <w:marBottom w:val="0"/>
              <w:divBdr>
                <w:top w:val="none" w:sz="0" w:space="0" w:color="auto"/>
                <w:left w:val="none" w:sz="0" w:space="0" w:color="auto"/>
                <w:bottom w:val="none" w:sz="0" w:space="0" w:color="auto"/>
                <w:right w:val="none" w:sz="0" w:space="0" w:color="auto"/>
              </w:divBdr>
              <w:divsChild>
                <w:div w:id="2036537390">
                  <w:marLeft w:val="0"/>
                  <w:marRight w:val="0"/>
                  <w:marTop w:val="0"/>
                  <w:marBottom w:val="0"/>
                  <w:divBdr>
                    <w:top w:val="none" w:sz="0" w:space="0" w:color="auto"/>
                    <w:left w:val="none" w:sz="0" w:space="0" w:color="auto"/>
                    <w:bottom w:val="none" w:sz="0" w:space="0" w:color="auto"/>
                    <w:right w:val="none" w:sz="0" w:space="0" w:color="auto"/>
                  </w:divBdr>
                  <w:divsChild>
                    <w:div w:id="1245995801">
                      <w:marLeft w:val="0"/>
                      <w:marRight w:val="0"/>
                      <w:marTop w:val="120"/>
                      <w:marBottom w:val="0"/>
                      <w:divBdr>
                        <w:top w:val="none" w:sz="0" w:space="0" w:color="auto"/>
                        <w:left w:val="none" w:sz="0" w:space="0" w:color="auto"/>
                        <w:bottom w:val="none" w:sz="0" w:space="0" w:color="auto"/>
                        <w:right w:val="none" w:sz="0" w:space="0" w:color="auto"/>
                      </w:divBdr>
                    </w:div>
                    <w:div w:id="344794731">
                      <w:marLeft w:val="0"/>
                      <w:marRight w:val="0"/>
                      <w:marTop w:val="0"/>
                      <w:marBottom w:val="0"/>
                      <w:divBdr>
                        <w:top w:val="none" w:sz="0" w:space="0" w:color="auto"/>
                        <w:left w:val="none" w:sz="0" w:space="0" w:color="auto"/>
                        <w:bottom w:val="none" w:sz="0" w:space="0" w:color="auto"/>
                        <w:right w:val="none" w:sz="0" w:space="0" w:color="auto"/>
                      </w:divBdr>
                      <w:divsChild>
                        <w:div w:id="17981854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3150410">
                  <w:marLeft w:val="0"/>
                  <w:marRight w:val="0"/>
                  <w:marTop w:val="0"/>
                  <w:marBottom w:val="0"/>
                  <w:divBdr>
                    <w:top w:val="none" w:sz="0" w:space="0" w:color="auto"/>
                    <w:left w:val="none" w:sz="0" w:space="0" w:color="auto"/>
                    <w:bottom w:val="none" w:sz="0" w:space="0" w:color="auto"/>
                    <w:right w:val="none" w:sz="0" w:space="0" w:color="auto"/>
                  </w:divBdr>
                  <w:divsChild>
                    <w:div w:id="600182157">
                      <w:marLeft w:val="0"/>
                      <w:marRight w:val="0"/>
                      <w:marTop w:val="120"/>
                      <w:marBottom w:val="0"/>
                      <w:divBdr>
                        <w:top w:val="none" w:sz="0" w:space="0" w:color="auto"/>
                        <w:left w:val="none" w:sz="0" w:space="0" w:color="auto"/>
                        <w:bottom w:val="none" w:sz="0" w:space="0" w:color="auto"/>
                        <w:right w:val="none" w:sz="0" w:space="0" w:color="auto"/>
                      </w:divBdr>
                    </w:div>
                    <w:div w:id="967009302">
                      <w:marLeft w:val="0"/>
                      <w:marRight w:val="0"/>
                      <w:marTop w:val="0"/>
                      <w:marBottom w:val="0"/>
                      <w:divBdr>
                        <w:top w:val="none" w:sz="0" w:space="0" w:color="auto"/>
                        <w:left w:val="none" w:sz="0" w:space="0" w:color="auto"/>
                        <w:bottom w:val="none" w:sz="0" w:space="0" w:color="auto"/>
                        <w:right w:val="none" w:sz="0" w:space="0" w:color="auto"/>
                      </w:divBdr>
                      <w:divsChild>
                        <w:div w:id="18582762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8816758">
                  <w:marLeft w:val="0"/>
                  <w:marRight w:val="0"/>
                  <w:marTop w:val="0"/>
                  <w:marBottom w:val="0"/>
                  <w:divBdr>
                    <w:top w:val="none" w:sz="0" w:space="0" w:color="auto"/>
                    <w:left w:val="none" w:sz="0" w:space="0" w:color="auto"/>
                    <w:bottom w:val="none" w:sz="0" w:space="0" w:color="auto"/>
                    <w:right w:val="none" w:sz="0" w:space="0" w:color="auto"/>
                  </w:divBdr>
                  <w:divsChild>
                    <w:div w:id="2028284374">
                      <w:marLeft w:val="0"/>
                      <w:marRight w:val="0"/>
                      <w:marTop w:val="120"/>
                      <w:marBottom w:val="0"/>
                      <w:divBdr>
                        <w:top w:val="none" w:sz="0" w:space="0" w:color="auto"/>
                        <w:left w:val="none" w:sz="0" w:space="0" w:color="auto"/>
                        <w:bottom w:val="none" w:sz="0" w:space="0" w:color="auto"/>
                        <w:right w:val="none" w:sz="0" w:space="0" w:color="auto"/>
                      </w:divBdr>
                    </w:div>
                    <w:div w:id="1952545469">
                      <w:marLeft w:val="0"/>
                      <w:marRight w:val="0"/>
                      <w:marTop w:val="0"/>
                      <w:marBottom w:val="0"/>
                      <w:divBdr>
                        <w:top w:val="none" w:sz="0" w:space="0" w:color="auto"/>
                        <w:left w:val="none" w:sz="0" w:space="0" w:color="auto"/>
                        <w:bottom w:val="none" w:sz="0" w:space="0" w:color="auto"/>
                        <w:right w:val="none" w:sz="0" w:space="0" w:color="auto"/>
                      </w:divBdr>
                      <w:divsChild>
                        <w:div w:id="2065593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63365868">
                  <w:marLeft w:val="0"/>
                  <w:marRight w:val="0"/>
                  <w:marTop w:val="0"/>
                  <w:marBottom w:val="0"/>
                  <w:divBdr>
                    <w:top w:val="none" w:sz="0" w:space="0" w:color="auto"/>
                    <w:left w:val="none" w:sz="0" w:space="0" w:color="auto"/>
                    <w:bottom w:val="none" w:sz="0" w:space="0" w:color="auto"/>
                    <w:right w:val="none" w:sz="0" w:space="0" w:color="auto"/>
                  </w:divBdr>
                  <w:divsChild>
                    <w:div w:id="1076584826">
                      <w:marLeft w:val="0"/>
                      <w:marRight w:val="0"/>
                      <w:marTop w:val="120"/>
                      <w:marBottom w:val="0"/>
                      <w:divBdr>
                        <w:top w:val="none" w:sz="0" w:space="0" w:color="auto"/>
                        <w:left w:val="none" w:sz="0" w:space="0" w:color="auto"/>
                        <w:bottom w:val="none" w:sz="0" w:space="0" w:color="auto"/>
                        <w:right w:val="none" w:sz="0" w:space="0" w:color="auto"/>
                      </w:divBdr>
                    </w:div>
                    <w:div w:id="676352558">
                      <w:marLeft w:val="0"/>
                      <w:marRight w:val="0"/>
                      <w:marTop w:val="0"/>
                      <w:marBottom w:val="0"/>
                      <w:divBdr>
                        <w:top w:val="none" w:sz="0" w:space="0" w:color="auto"/>
                        <w:left w:val="none" w:sz="0" w:space="0" w:color="auto"/>
                        <w:bottom w:val="none" w:sz="0" w:space="0" w:color="auto"/>
                        <w:right w:val="none" w:sz="0" w:space="0" w:color="auto"/>
                      </w:divBdr>
                      <w:divsChild>
                        <w:div w:id="999574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7474207">
                  <w:marLeft w:val="0"/>
                  <w:marRight w:val="0"/>
                  <w:marTop w:val="0"/>
                  <w:marBottom w:val="0"/>
                  <w:divBdr>
                    <w:top w:val="none" w:sz="0" w:space="0" w:color="auto"/>
                    <w:left w:val="none" w:sz="0" w:space="0" w:color="auto"/>
                    <w:bottom w:val="none" w:sz="0" w:space="0" w:color="auto"/>
                    <w:right w:val="none" w:sz="0" w:space="0" w:color="auto"/>
                  </w:divBdr>
                  <w:divsChild>
                    <w:div w:id="166484132">
                      <w:marLeft w:val="0"/>
                      <w:marRight w:val="0"/>
                      <w:marTop w:val="120"/>
                      <w:marBottom w:val="0"/>
                      <w:divBdr>
                        <w:top w:val="none" w:sz="0" w:space="0" w:color="auto"/>
                        <w:left w:val="none" w:sz="0" w:space="0" w:color="auto"/>
                        <w:bottom w:val="none" w:sz="0" w:space="0" w:color="auto"/>
                        <w:right w:val="none" w:sz="0" w:space="0" w:color="auto"/>
                      </w:divBdr>
                    </w:div>
                    <w:div w:id="542333207">
                      <w:marLeft w:val="0"/>
                      <w:marRight w:val="0"/>
                      <w:marTop w:val="0"/>
                      <w:marBottom w:val="0"/>
                      <w:divBdr>
                        <w:top w:val="none" w:sz="0" w:space="0" w:color="auto"/>
                        <w:left w:val="none" w:sz="0" w:space="0" w:color="auto"/>
                        <w:bottom w:val="none" w:sz="0" w:space="0" w:color="auto"/>
                        <w:right w:val="none" w:sz="0" w:space="0" w:color="auto"/>
                      </w:divBdr>
                      <w:divsChild>
                        <w:div w:id="1004672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16377361">
          <w:marLeft w:val="0"/>
          <w:marRight w:val="0"/>
          <w:marTop w:val="0"/>
          <w:marBottom w:val="0"/>
          <w:divBdr>
            <w:top w:val="none" w:sz="0" w:space="0" w:color="auto"/>
            <w:left w:val="none" w:sz="0" w:space="0" w:color="auto"/>
            <w:bottom w:val="none" w:sz="0" w:space="0" w:color="auto"/>
            <w:right w:val="none" w:sz="0" w:space="0" w:color="auto"/>
          </w:divBdr>
          <w:divsChild>
            <w:div w:id="1883126687">
              <w:marLeft w:val="0"/>
              <w:marRight w:val="0"/>
              <w:marTop w:val="120"/>
              <w:marBottom w:val="0"/>
              <w:divBdr>
                <w:top w:val="none" w:sz="0" w:space="0" w:color="auto"/>
                <w:left w:val="none" w:sz="0" w:space="0" w:color="auto"/>
                <w:bottom w:val="none" w:sz="0" w:space="0" w:color="auto"/>
                <w:right w:val="none" w:sz="0" w:space="0" w:color="auto"/>
              </w:divBdr>
            </w:div>
            <w:div w:id="1610240293">
              <w:marLeft w:val="0"/>
              <w:marRight w:val="0"/>
              <w:marTop w:val="0"/>
              <w:marBottom w:val="0"/>
              <w:divBdr>
                <w:top w:val="none" w:sz="0" w:space="0" w:color="auto"/>
                <w:left w:val="none" w:sz="0" w:space="0" w:color="auto"/>
                <w:bottom w:val="none" w:sz="0" w:space="0" w:color="auto"/>
                <w:right w:val="none" w:sz="0" w:space="0" w:color="auto"/>
              </w:divBdr>
            </w:div>
          </w:divsChild>
        </w:div>
        <w:div w:id="601570474">
          <w:marLeft w:val="0"/>
          <w:marRight w:val="0"/>
          <w:marTop w:val="0"/>
          <w:marBottom w:val="0"/>
          <w:divBdr>
            <w:top w:val="none" w:sz="0" w:space="0" w:color="auto"/>
            <w:left w:val="none" w:sz="0" w:space="0" w:color="auto"/>
            <w:bottom w:val="none" w:sz="0" w:space="0" w:color="auto"/>
            <w:right w:val="none" w:sz="0" w:space="0" w:color="auto"/>
          </w:divBdr>
          <w:divsChild>
            <w:div w:id="551041841">
              <w:marLeft w:val="0"/>
              <w:marRight w:val="0"/>
              <w:marTop w:val="120"/>
              <w:marBottom w:val="0"/>
              <w:divBdr>
                <w:top w:val="none" w:sz="0" w:space="0" w:color="auto"/>
                <w:left w:val="none" w:sz="0" w:space="0" w:color="auto"/>
                <w:bottom w:val="none" w:sz="0" w:space="0" w:color="auto"/>
                <w:right w:val="none" w:sz="0" w:space="0" w:color="auto"/>
              </w:divBdr>
            </w:div>
            <w:div w:id="1773622522">
              <w:marLeft w:val="0"/>
              <w:marRight w:val="0"/>
              <w:marTop w:val="0"/>
              <w:marBottom w:val="0"/>
              <w:divBdr>
                <w:top w:val="none" w:sz="0" w:space="0" w:color="auto"/>
                <w:left w:val="none" w:sz="0" w:space="0" w:color="auto"/>
                <w:bottom w:val="none" w:sz="0" w:space="0" w:color="auto"/>
                <w:right w:val="none" w:sz="0" w:space="0" w:color="auto"/>
              </w:divBdr>
            </w:div>
          </w:divsChild>
        </w:div>
        <w:div w:id="1735080777">
          <w:marLeft w:val="1200"/>
          <w:marRight w:val="0"/>
          <w:marTop w:val="0"/>
          <w:marBottom w:val="0"/>
          <w:divBdr>
            <w:top w:val="none" w:sz="0" w:space="0" w:color="auto"/>
            <w:left w:val="none" w:sz="0" w:space="0" w:color="auto"/>
            <w:bottom w:val="none" w:sz="0" w:space="0" w:color="auto"/>
            <w:right w:val="none" w:sz="0" w:space="0" w:color="auto"/>
          </w:divBdr>
        </w:div>
        <w:div w:id="1884437988">
          <w:marLeft w:val="1200"/>
          <w:marRight w:val="0"/>
          <w:marTop w:val="0"/>
          <w:marBottom w:val="0"/>
          <w:divBdr>
            <w:top w:val="none" w:sz="0" w:space="0" w:color="auto"/>
            <w:left w:val="none" w:sz="0" w:space="0" w:color="auto"/>
            <w:bottom w:val="none" w:sz="0" w:space="0" w:color="auto"/>
            <w:right w:val="none" w:sz="0" w:space="0" w:color="auto"/>
          </w:divBdr>
        </w:div>
        <w:div w:id="1878002148">
          <w:marLeft w:val="1200"/>
          <w:marRight w:val="0"/>
          <w:marTop w:val="0"/>
          <w:marBottom w:val="0"/>
          <w:divBdr>
            <w:top w:val="none" w:sz="0" w:space="0" w:color="auto"/>
            <w:left w:val="none" w:sz="0" w:space="0" w:color="auto"/>
            <w:bottom w:val="none" w:sz="0" w:space="0" w:color="auto"/>
            <w:right w:val="none" w:sz="0" w:space="0" w:color="auto"/>
          </w:divBdr>
        </w:div>
        <w:div w:id="1827434775">
          <w:marLeft w:val="1200"/>
          <w:marRight w:val="0"/>
          <w:marTop w:val="0"/>
          <w:marBottom w:val="0"/>
          <w:divBdr>
            <w:top w:val="none" w:sz="0" w:space="0" w:color="auto"/>
            <w:left w:val="none" w:sz="0" w:space="0" w:color="auto"/>
            <w:bottom w:val="none" w:sz="0" w:space="0" w:color="auto"/>
            <w:right w:val="none" w:sz="0" w:space="0" w:color="auto"/>
          </w:divBdr>
        </w:div>
        <w:div w:id="1972444190">
          <w:marLeft w:val="0"/>
          <w:marRight w:val="0"/>
          <w:marTop w:val="0"/>
          <w:marBottom w:val="0"/>
          <w:divBdr>
            <w:top w:val="none" w:sz="0" w:space="0" w:color="auto"/>
            <w:left w:val="none" w:sz="0" w:space="0" w:color="auto"/>
            <w:bottom w:val="none" w:sz="0" w:space="0" w:color="auto"/>
            <w:right w:val="none" w:sz="0" w:space="0" w:color="auto"/>
          </w:divBdr>
          <w:divsChild>
            <w:div w:id="480196237">
              <w:marLeft w:val="0"/>
              <w:marRight w:val="0"/>
              <w:marTop w:val="120"/>
              <w:marBottom w:val="0"/>
              <w:divBdr>
                <w:top w:val="none" w:sz="0" w:space="0" w:color="auto"/>
                <w:left w:val="none" w:sz="0" w:space="0" w:color="auto"/>
                <w:bottom w:val="none" w:sz="0" w:space="0" w:color="auto"/>
                <w:right w:val="none" w:sz="0" w:space="0" w:color="auto"/>
              </w:divBdr>
            </w:div>
            <w:div w:id="531578020">
              <w:marLeft w:val="0"/>
              <w:marRight w:val="0"/>
              <w:marTop w:val="0"/>
              <w:marBottom w:val="0"/>
              <w:divBdr>
                <w:top w:val="none" w:sz="0" w:space="0" w:color="auto"/>
                <w:left w:val="none" w:sz="0" w:space="0" w:color="auto"/>
                <w:bottom w:val="none" w:sz="0" w:space="0" w:color="auto"/>
                <w:right w:val="none" w:sz="0" w:space="0" w:color="auto"/>
              </w:divBdr>
              <w:divsChild>
                <w:div w:id="1548294342">
                  <w:marLeft w:val="0"/>
                  <w:marRight w:val="0"/>
                  <w:marTop w:val="0"/>
                  <w:marBottom w:val="0"/>
                  <w:divBdr>
                    <w:top w:val="none" w:sz="0" w:space="0" w:color="auto"/>
                    <w:left w:val="none" w:sz="0" w:space="0" w:color="auto"/>
                    <w:bottom w:val="none" w:sz="0" w:space="0" w:color="auto"/>
                    <w:right w:val="none" w:sz="0" w:space="0" w:color="auto"/>
                  </w:divBdr>
                  <w:divsChild>
                    <w:div w:id="1338076102">
                      <w:marLeft w:val="0"/>
                      <w:marRight w:val="0"/>
                      <w:marTop w:val="120"/>
                      <w:marBottom w:val="0"/>
                      <w:divBdr>
                        <w:top w:val="none" w:sz="0" w:space="0" w:color="auto"/>
                        <w:left w:val="none" w:sz="0" w:space="0" w:color="auto"/>
                        <w:bottom w:val="none" w:sz="0" w:space="0" w:color="auto"/>
                        <w:right w:val="none" w:sz="0" w:space="0" w:color="auto"/>
                      </w:divBdr>
                    </w:div>
                    <w:div w:id="1030566721">
                      <w:marLeft w:val="0"/>
                      <w:marRight w:val="0"/>
                      <w:marTop w:val="0"/>
                      <w:marBottom w:val="0"/>
                      <w:divBdr>
                        <w:top w:val="none" w:sz="0" w:space="0" w:color="auto"/>
                        <w:left w:val="none" w:sz="0" w:space="0" w:color="auto"/>
                        <w:bottom w:val="none" w:sz="0" w:space="0" w:color="auto"/>
                        <w:right w:val="none" w:sz="0" w:space="0" w:color="auto"/>
                      </w:divBdr>
                    </w:div>
                  </w:divsChild>
                </w:div>
                <w:div w:id="1957102735">
                  <w:marLeft w:val="0"/>
                  <w:marRight w:val="0"/>
                  <w:marTop w:val="0"/>
                  <w:marBottom w:val="0"/>
                  <w:divBdr>
                    <w:top w:val="none" w:sz="0" w:space="0" w:color="auto"/>
                    <w:left w:val="none" w:sz="0" w:space="0" w:color="auto"/>
                    <w:bottom w:val="none" w:sz="0" w:space="0" w:color="auto"/>
                    <w:right w:val="none" w:sz="0" w:space="0" w:color="auto"/>
                  </w:divBdr>
                  <w:divsChild>
                    <w:div w:id="1956525091">
                      <w:marLeft w:val="0"/>
                      <w:marRight w:val="0"/>
                      <w:marTop w:val="120"/>
                      <w:marBottom w:val="0"/>
                      <w:divBdr>
                        <w:top w:val="none" w:sz="0" w:space="0" w:color="auto"/>
                        <w:left w:val="none" w:sz="0" w:space="0" w:color="auto"/>
                        <w:bottom w:val="none" w:sz="0" w:space="0" w:color="auto"/>
                        <w:right w:val="none" w:sz="0" w:space="0" w:color="auto"/>
                      </w:divBdr>
                    </w:div>
                    <w:div w:id="925651516">
                      <w:marLeft w:val="0"/>
                      <w:marRight w:val="0"/>
                      <w:marTop w:val="0"/>
                      <w:marBottom w:val="0"/>
                      <w:divBdr>
                        <w:top w:val="none" w:sz="0" w:space="0" w:color="auto"/>
                        <w:left w:val="none" w:sz="0" w:space="0" w:color="auto"/>
                        <w:bottom w:val="none" w:sz="0" w:space="0" w:color="auto"/>
                        <w:right w:val="none" w:sz="0" w:space="0" w:color="auto"/>
                      </w:divBdr>
                    </w:div>
                  </w:divsChild>
                </w:div>
                <w:div w:id="66415193">
                  <w:marLeft w:val="0"/>
                  <w:marRight w:val="0"/>
                  <w:marTop w:val="0"/>
                  <w:marBottom w:val="0"/>
                  <w:divBdr>
                    <w:top w:val="none" w:sz="0" w:space="0" w:color="auto"/>
                    <w:left w:val="none" w:sz="0" w:space="0" w:color="auto"/>
                    <w:bottom w:val="none" w:sz="0" w:space="0" w:color="auto"/>
                    <w:right w:val="none" w:sz="0" w:space="0" w:color="auto"/>
                  </w:divBdr>
                  <w:divsChild>
                    <w:div w:id="1742554374">
                      <w:marLeft w:val="0"/>
                      <w:marRight w:val="0"/>
                      <w:marTop w:val="120"/>
                      <w:marBottom w:val="0"/>
                      <w:divBdr>
                        <w:top w:val="none" w:sz="0" w:space="0" w:color="auto"/>
                        <w:left w:val="none" w:sz="0" w:space="0" w:color="auto"/>
                        <w:bottom w:val="none" w:sz="0" w:space="0" w:color="auto"/>
                        <w:right w:val="none" w:sz="0" w:space="0" w:color="auto"/>
                      </w:divBdr>
                    </w:div>
                    <w:div w:id="307709396">
                      <w:marLeft w:val="0"/>
                      <w:marRight w:val="0"/>
                      <w:marTop w:val="0"/>
                      <w:marBottom w:val="0"/>
                      <w:divBdr>
                        <w:top w:val="none" w:sz="0" w:space="0" w:color="auto"/>
                        <w:left w:val="none" w:sz="0" w:space="0" w:color="auto"/>
                        <w:bottom w:val="none" w:sz="0" w:space="0" w:color="auto"/>
                        <w:right w:val="none" w:sz="0" w:space="0" w:color="auto"/>
                      </w:divBdr>
                    </w:div>
                  </w:divsChild>
                </w:div>
                <w:div w:id="1649940156">
                  <w:marLeft w:val="0"/>
                  <w:marRight w:val="0"/>
                  <w:marTop w:val="0"/>
                  <w:marBottom w:val="0"/>
                  <w:divBdr>
                    <w:top w:val="none" w:sz="0" w:space="0" w:color="auto"/>
                    <w:left w:val="none" w:sz="0" w:space="0" w:color="auto"/>
                    <w:bottom w:val="none" w:sz="0" w:space="0" w:color="auto"/>
                    <w:right w:val="none" w:sz="0" w:space="0" w:color="auto"/>
                  </w:divBdr>
                  <w:divsChild>
                    <w:div w:id="201021170">
                      <w:marLeft w:val="0"/>
                      <w:marRight w:val="0"/>
                      <w:marTop w:val="120"/>
                      <w:marBottom w:val="0"/>
                      <w:divBdr>
                        <w:top w:val="none" w:sz="0" w:space="0" w:color="auto"/>
                        <w:left w:val="none" w:sz="0" w:space="0" w:color="auto"/>
                        <w:bottom w:val="none" w:sz="0" w:space="0" w:color="auto"/>
                        <w:right w:val="none" w:sz="0" w:space="0" w:color="auto"/>
                      </w:divBdr>
                    </w:div>
                    <w:div w:id="707069398">
                      <w:marLeft w:val="0"/>
                      <w:marRight w:val="0"/>
                      <w:marTop w:val="0"/>
                      <w:marBottom w:val="0"/>
                      <w:divBdr>
                        <w:top w:val="none" w:sz="0" w:space="0" w:color="auto"/>
                        <w:left w:val="none" w:sz="0" w:space="0" w:color="auto"/>
                        <w:bottom w:val="none" w:sz="0" w:space="0" w:color="auto"/>
                        <w:right w:val="none" w:sz="0" w:space="0" w:color="auto"/>
                      </w:divBdr>
                    </w:div>
                  </w:divsChild>
                </w:div>
                <w:div w:id="846021069">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120"/>
                      <w:marBottom w:val="0"/>
                      <w:divBdr>
                        <w:top w:val="none" w:sz="0" w:space="0" w:color="auto"/>
                        <w:left w:val="none" w:sz="0" w:space="0" w:color="auto"/>
                        <w:bottom w:val="none" w:sz="0" w:space="0" w:color="auto"/>
                        <w:right w:val="none" w:sz="0" w:space="0" w:color="auto"/>
                      </w:divBdr>
                    </w:div>
                    <w:div w:id="1823304626">
                      <w:marLeft w:val="0"/>
                      <w:marRight w:val="0"/>
                      <w:marTop w:val="0"/>
                      <w:marBottom w:val="0"/>
                      <w:divBdr>
                        <w:top w:val="none" w:sz="0" w:space="0" w:color="auto"/>
                        <w:left w:val="none" w:sz="0" w:space="0" w:color="auto"/>
                        <w:bottom w:val="none" w:sz="0" w:space="0" w:color="auto"/>
                        <w:right w:val="none" w:sz="0" w:space="0" w:color="auto"/>
                      </w:divBdr>
                    </w:div>
                  </w:divsChild>
                </w:div>
                <w:div w:id="1180924774">
                  <w:marLeft w:val="0"/>
                  <w:marRight w:val="0"/>
                  <w:marTop w:val="0"/>
                  <w:marBottom w:val="0"/>
                  <w:divBdr>
                    <w:top w:val="none" w:sz="0" w:space="0" w:color="auto"/>
                    <w:left w:val="none" w:sz="0" w:space="0" w:color="auto"/>
                    <w:bottom w:val="none" w:sz="0" w:space="0" w:color="auto"/>
                    <w:right w:val="none" w:sz="0" w:space="0" w:color="auto"/>
                  </w:divBdr>
                  <w:divsChild>
                    <w:div w:id="1770466319">
                      <w:marLeft w:val="0"/>
                      <w:marRight w:val="0"/>
                      <w:marTop w:val="120"/>
                      <w:marBottom w:val="0"/>
                      <w:divBdr>
                        <w:top w:val="none" w:sz="0" w:space="0" w:color="auto"/>
                        <w:left w:val="none" w:sz="0" w:space="0" w:color="auto"/>
                        <w:bottom w:val="none" w:sz="0" w:space="0" w:color="auto"/>
                        <w:right w:val="none" w:sz="0" w:space="0" w:color="auto"/>
                      </w:divBdr>
                    </w:div>
                    <w:div w:id="16394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048">
          <w:marLeft w:val="0"/>
          <w:marRight w:val="0"/>
          <w:marTop w:val="0"/>
          <w:marBottom w:val="0"/>
          <w:divBdr>
            <w:top w:val="none" w:sz="0" w:space="0" w:color="auto"/>
            <w:left w:val="none" w:sz="0" w:space="0" w:color="auto"/>
            <w:bottom w:val="none" w:sz="0" w:space="0" w:color="auto"/>
            <w:right w:val="none" w:sz="0" w:space="0" w:color="auto"/>
          </w:divBdr>
          <w:divsChild>
            <w:div w:id="855507167">
              <w:marLeft w:val="0"/>
              <w:marRight w:val="0"/>
              <w:marTop w:val="120"/>
              <w:marBottom w:val="0"/>
              <w:divBdr>
                <w:top w:val="none" w:sz="0" w:space="0" w:color="auto"/>
                <w:left w:val="none" w:sz="0" w:space="0" w:color="auto"/>
                <w:bottom w:val="none" w:sz="0" w:space="0" w:color="auto"/>
                <w:right w:val="none" w:sz="0" w:space="0" w:color="auto"/>
              </w:divBdr>
            </w:div>
            <w:div w:id="2029672234">
              <w:marLeft w:val="0"/>
              <w:marRight w:val="0"/>
              <w:marTop w:val="0"/>
              <w:marBottom w:val="0"/>
              <w:divBdr>
                <w:top w:val="none" w:sz="0" w:space="0" w:color="auto"/>
                <w:left w:val="none" w:sz="0" w:space="0" w:color="auto"/>
                <w:bottom w:val="none" w:sz="0" w:space="0" w:color="auto"/>
                <w:right w:val="none" w:sz="0" w:space="0" w:color="auto"/>
              </w:divBdr>
            </w:div>
          </w:divsChild>
        </w:div>
        <w:div w:id="1429885017">
          <w:marLeft w:val="0"/>
          <w:marRight w:val="0"/>
          <w:marTop w:val="0"/>
          <w:marBottom w:val="0"/>
          <w:divBdr>
            <w:top w:val="none" w:sz="0" w:space="0" w:color="auto"/>
            <w:left w:val="none" w:sz="0" w:space="0" w:color="auto"/>
            <w:bottom w:val="none" w:sz="0" w:space="0" w:color="auto"/>
            <w:right w:val="none" w:sz="0" w:space="0" w:color="auto"/>
          </w:divBdr>
          <w:divsChild>
            <w:div w:id="1723165236">
              <w:marLeft w:val="0"/>
              <w:marRight w:val="0"/>
              <w:marTop w:val="120"/>
              <w:marBottom w:val="0"/>
              <w:divBdr>
                <w:top w:val="none" w:sz="0" w:space="0" w:color="auto"/>
                <w:left w:val="none" w:sz="0" w:space="0" w:color="auto"/>
                <w:bottom w:val="none" w:sz="0" w:space="0" w:color="auto"/>
                <w:right w:val="none" w:sz="0" w:space="0" w:color="auto"/>
              </w:divBdr>
            </w:div>
            <w:div w:id="1160657382">
              <w:marLeft w:val="0"/>
              <w:marRight w:val="0"/>
              <w:marTop w:val="0"/>
              <w:marBottom w:val="0"/>
              <w:divBdr>
                <w:top w:val="none" w:sz="0" w:space="0" w:color="auto"/>
                <w:left w:val="none" w:sz="0" w:space="0" w:color="auto"/>
                <w:bottom w:val="none" w:sz="0" w:space="0" w:color="auto"/>
                <w:right w:val="none" w:sz="0" w:space="0" w:color="auto"/>
              </w:divBdr>
              <w:divsChild>
                <w:div w:id="652222852">
                  <w:marLeft w:val="0"/>
                  <w:marRight w:val="0"/>
                  <w:marTop w:val="0"/>
                  <w:marBottom w:val="0"/>
                  <w:divBdr>
                    <w:top w:val="none" w:sz="0" w:space="0" w:color="auto"/>
                    <w:left w:val="none" w:sz="0" w:space="0" w:color="auto"/>
                    <w:bottom w:val="none" w:sz="0" w:space="0" w:color="auto"/>
                    <w:right w:val="none" w:sz="0" w:space="0" w:color="auto"/>
                  </w:divBdr>
                  <w:divsChild>
                    <w:div w:id="1789664335">
                      <w:marLeft w:val="0"/>
                      <w:marRight w:val="0"/>
                      <w:marTop w:val="120"/>
                      <w:marBottom w:val="0"/>
                      <w:divBdr>
                        <w:top w:val="none" w:sz="0" w:space="0" w:color="auto"/>
                        <w:left w:val="none" w:sz="0" w:space="0" w:color="auto"/>
                        <w:bottom w:val="none" w:sz="0" w:space="0" w:color="auto"/>
                        <w:right w:val="none" w:sz="0" w:space="0" w:color="auto"/>
                      </w:divBdr>
                    </w:div>
                    <w:div w:id="204298651">
                      <w:marLeft w:val="0"/>
                      <w:marRight w:val="0"/>
                      <w:marTop w:val="0"/>
                      <w:marBottom w:val="0"/>
                      <w:divBdr>
                        <w:top w:val="none" w:sz="0" w:space="0" w:color="auto"/>
                        <w:left w:val="none" w:sz="0" w:space="0" w:color="auto"/>
                        <w:bottom w:val="none" w:sz="0" w:space="0" w:color="auto"/>
                        <w:right w:val="none" w:sz="0" w:space="0" w:color="auto"/>
                      </w:divBdr>
                      <w:divsChild>
                        <w:div w:id="1534236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17946019">
                  <w:marLeft w:val="0"/>
                  <w:marRight w:val="0"/>
                  <w:marTop w:val="0"/>
                  <w:marBottom w:val="0"/>
                  <w:divBdr>
                    <w:top w:val="none" w:sz="0" w:space="0" w:color="auto"/>
                    <w:left w:val="none" w:sz="0" w:space="0" w:color="auto"/>
                    <w:bottom w:val="none" w:sz="0" w:space="0" w:color="auto"/>
                    <w:right w:val="none" w:sz="0" w:space="0" w:color="auto"/>
                  </w:divBdr>
                  <w:divsChild>
                    <w:div w:id="1331955405">
                      <w:marLeft w:val="0"/>
                      <w:marRight w:val="0"/>
                      <w:marTop w:val="120"/>
                      <w:marBottom w:val="0"/>
                      <w:divBdr>
                        <w:top w:val="none" w:sz="0" w:space="0" w:color="auto"/>
                        <w:left w:val="none" w:sz="0" w:space="0" w:color="auto"/>
                        <w:bottom w:val="none" w:sz="0" w:space="0" w:color="auto"/>
                        <w:right w:val="none" w:sz="0" w:space="0" w:color="auto"/>
                      </w:divBdr>
                    </w:div>
                    <w:div w:id="1659067237">
                      <w:marLeft w:val="0"/>
                      <w:marRight w:val="0"/>
                      <w:marTop w:val="0"/>
                      <w:marBottom w:val="0"/>
                      <w:divBdr>
                        <w:top w:val="none" w:sz="0" w:space="0" w:color="auto"/>
                        <w:left w:val="none" w:sz="0" w:space="0" w:color="auto"/>
                        <w:bottom w:val="none" w:sz="0" w:space="0" w:color="auto"/>
                        <w:right w:val="none" w:sz="0" w:space="0" w:color="auto"/>
                      </w:divBdr>
                      <w:divsChild>
                        <w:div w:id="18046118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24168735">
          <w:marLeft w:val="0"/>
          <w:marRight w:val="0"/>
          <w:marTop w:val="0"/>
          <w:marBottom w:val="0"/>
          <w:divBdr>
            <w:top w:val="none" w:sz="0" w:space="0" w:color="auto"/>
            <w:left w:val="none" w:sz="0" w:space="0" w:color="auto"/>
            <w:bottom w:val="none" w:sz="0" w:space="0" w:color="auto"/>
            <w:right w:val="none" w:sz="0" w:space="0" w:color="auto"/>
          </w:divBdr>
          <w:divsChild>
            <w:div w:id="11809006">
              <w:marLeft w:val="0"/>
              <w:marRight w:val="0"/>
              <w:marTop w:val="120"/>
              <w:marBottom w:val="0"/>
              <w:divBdr>
                <w:top w:val="none" w:sz="0" w:space="0" w:color="auto"/>
                <w:left w:val="none" w:sz="0" w:space="0" w:color="auto"/>
                <w:bottom w:val="none" w:sz="0" w:space="0" w:color="auto"/>
                <w:right w:val="none" w:sz="0" w:space="0" w:color="auto"/>
              </w:divBdr>
            </w:div>
            <w:div w:id="1048992110">
              <w:marLeft w:val="0"/>
              <w:marRight w:val="0"/>
              <w:marTop w:val="0"/>
              <w:marBottom w:val="0"/>
              <w:divBdr>
                <w:top w:val="none" w:sz="0" w:space="0" w:color="auto"/>
                <w:left w:val="none" w:sz="0" w:space="0" w:color="auto"/>
                <w:bottom w:val="none" w:sz="0" w:space="0" w:color="auto"/>
                <w:right w:val="none" w:sz="0" w:space="0" w:color="auto"/>
              </w:divBdr>
              <w:divsChild>
                <w:div w:id="424809499">
                  <w:marLeft w:val="0"/>
                  <w:marRight w:val="0"/>
                  <w:marTop w:val="0"/>
                  <w:marBottom w:val="0"/>
                  <w:divBdr>
                    <w:top w:val="none" w:sz="0" w:space="0" w:color="auto"/>
                    <w:left w:val="none" w:sz="0" w:space="0" w:color="auto"/>
                    <w:bottom w:val="none" w:sz="0" w:space="0" w:color="auto"/>
                    <w:right w:val="none" w:sz="0" w:space="0" w:color="auto"/>
                  </w:divBdr>
                  <w:divsChild>
                    <w:div w:id="836191573">
                      <w:marLeft w:val="0"/>
                      <w:marRight w:val="0"/>
                      <w:marTop w:val="120"/>
                      <w:marBottom w:val="0"/>
                      <w:divBdr>
                        <w:top w:val="none" w:sz="0" w:space="0" w:color="auto"/>
                        <w:left w:val="none" w:sz="0" w:space="0" w:color="auto"/>
                        <w:bottom w:val="none" w:sz="0" w:space="0" w:color="auto"/>
                        <w:right w:val="none" w:sz="0" w:space="0" w:color="auto"/>
                      </w:divBdr>
                    </w:div>
                    <w:div w:id="1607153385">
                      <w:marLeft w:val="0"/>
                      <w:marRight w:val="0"/>
                      <w:marTop w:val="0"/>
                      <w:marBottom w:val="0"/>
                      <w:divBdr>
                        <w:top w:val="none" w:sz="0" w:space="0" w:color="auto"/>
                        <w:left w:val="none" w:sz="0" w:space="0" w:color="auto"/>
                        <w:bottom w:val="none" w:sz="0" w:space="0" w:color="auto"/>
                        <w:right w:val="none" w:sz="0" w:space="0" w:color="auto"/>
                      </w:divBdr>
                      <w:divsChild>
                        <w:div w:id="20311794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9623504">
                  <w:marLeft w:val="0"/>
                  <w:marRight w:val="0"/>
                  <w:marTop w:val="0"/>
                  <w:marBottom w:val="0"/>
                  <w:divBdr>
                    <w:top w:val="none" w:sz="0" w:space="0" w:color="auto"/>
                    <w:left w:val="none" w:sz="0" w:space="0" w:color="auto"/>
                    <w:bottom w:val="none" w:sz="0" w:space="0" w:color="auto"/>
                    <w:right w:val="none" w:sz="0" w:space="0" w:color="auto"/>
                  </w:divBdr>
                  <w:divsChild>
                    <w:div w:id="1744328570">
                      <w:marLeft w:val="0"/>
                      <w:marRight w:val="0"/>
                      <w:marTop w:val="120"/>
                      <w:marBottom w:val="0"/>
                      <w:divBdr>
                        <w:top w:val="none" w:sz="0" w:space="0" w:color="auto"/>
                        <w:left w:val="none" w:sz="0" w:space="0" w:color="auto"/>
                        <w:bottom w:val="none" w:sz="0" w:space="0" w:color="auto"/>
                        <w:right w:val="none" w:sz="0" w:space="0" w:color="auto"/>
                      </w:divBdr>
                    </w:div>
                    <w:div w:id="1399132242">
                      <w:marLeft w:val="0"/>
                      <w:marRight w:val="0"/>
                      <w:marTop w:val="0"/>
                      <w:marBottom w:val="0"/>
                      <w:divBdr>
                        <w:top w:val="none" w:sz="0" w:space="0" w:color="auto"/>
                        <w:left w:val="none" w:sz="0" w:space="0" w:color="auto"/>
                        <w:bottom w:val="none" w:sz="0" w:space="0" w:color="auto"/>
                        <w:right w:val="none" w:sz="0" w:space="0" w:color="auto"/>
                      </w:divBdr>
                      <w:divsChild>
                        <w:div w:id="240589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78221221">
          <w:marLeft w:val="0"/>
          <w:marRight w:val="0"/>
          <w:marTop w:val="0"/>
          <w:marBottom w:val="0"/>
          <w:divBdr>
            <w:top w:val="none" w:sz="0" w:space="0" w:color="auto"/>
            <w:left w:val="none" w:sz="0" w:space="0" w:color="auto"/>
            <w:bottom w:val="none" w:sz="0" w:space="0" w:color="auto"/>
            <w:right w:val="none" w:sz="0" w:space="0" w:color="auto"/>
          </w:divBdr>
          <w:divsChild>
            <w:div w:id="204023565">
              <w:marLeft w:val="0"/>
              <w:marRight w:val="0"/>
              <w:marTop w:val="120"/>
              <w:marBottom w:val="0"/>
              <w:divBdr>
                <w:top w:val="none" w:sz="0" w:space="0" w:color="auto"/>
                <w:left w:val="none" w:sz="0" w:space="0" w:color="auto"/>
                <w:bottom w:val="none" w:sz="0" w:space="0" w:color="auto"/>
                <w:right w:val="none" w:sz="0" w:space="0" w:color="auto"/>
              </w:divBdr>
            </w:div>
            <w:div w:id="864094452">
              <w:marLeft w:val="0"/>
              <w:marRight w:val="0"/>
              <w:marTop w:val="0"/>
              <w:marBottom w:val="0"/>
              <w:divBdr>
                <w:top w:val="none" w:sz="0" w:space="0" w:color="auto"/>
                <w:left w:val="none" w:sz="0" w:space="0" w:color="auto"/>
                <w:bottom w:val="none" w:sz="0" w:space="0" w:color="auto"/>
                <w:right w:val="none" w:sz="0" w:space="0" w:color="auto"/>
              </w:divBdr>
            </w:div>
          </w:divsChild>
        </w:div>
        <w:div w:id="145630091">
          <w:marLeft w:val="0"/>
          <w:marRight w:val="0"/>
          <w:marTop w:val="0"/>
          <w:marBottom w:val="0"/>
          <w:divBdr>
            <w:top w:val="none" w:sz="0" w:space="0" w:color="auto"/>
            <w:left w:val="none" w:sz="0" w:space="0" w:color="auto"/>
            <w:bottom w:val="none" w:sz="0" w:space="0" w:color="auto"/>
            <w:right w:val="none" w:sz="0" w:space="0" w:color="auto"/>
          </w:divBdr>
          <w:divsChild>
            <w:div w:id="1219391351">
              <w:marLeft w:val="0"/>
              <w:marRight w:val="0"/>
              <w:marTop w:val="120"/>
              <w:marBottom w:val="0"/>
              <w:divBdr>
                <w:top w:val="none" w:sz="0" w:space="0" w:color="auto"/>
                <w:left w:val="none" w:sz="0" w:space="0" w:color="auto"/>
                <w:bottom w:val="none" w:sz="0" w:space="0" w:color="auto"/>
                <w:right w:val="none" w:sz="0" w:space="0" w:color="auto"/>
              </w:divBdr>
            </w:div>
            <w:div w:id="11107016">
              <w:marLeft w:val="0"/>
              <w:marRight w:val="0"/>
              <w:marTop w:val="0"/>
              <w:marBottom w:val="0"/>
              <w:divBdr>
                <w:top w:val="none" w:sz="0" w:space="0" w:color="auto"/>
                <w:left w:val="none" w:sz="0" w:space="0" w:color="auto"/>
                <w:bottom w:val="none" w:sz="0" w:space="0" w:color="auto"/>
                <w:right w:val="none" w:sz="0" w:space="0" w:color="auto"/>
              </w:divBdr>
            </w:div>
          </w:divsChild>
        </w:div>
        <w:div w:id="798766144">
          <w:marLeft w:val="0"/>
          <w:marRight w:val="0"/>
          <w:marTop w:val="0"/>
          <w:marBottom w:val="0"/>
          <w:divBdr>
            <w:top w:val="none" w:sz="0" w:space="0" w:color="auto"/>
            <w:left w:val="none" w:sz="0" w:space="0" w:color="auto"/>
            <w:bottom w:val="none" w:sz="0" w:space="0" w:color="auto"/>
            <w:right w:val="none" w:sz="0" w:space="0" w:color="auto"/>
          </w:divBdr>
          <w:divsChild>
            <w:div w:id="549732400">
              <w:marLeft w:val="0"/>
              <w:marRight w:val="0"/>
              <w:marTop w:val="120"/>
              <w:marBottom w:val="0"/>
              <w:divBdr>
                <w:top w:val="none" w:sz="0" w:space="0" w:color="auto"/>
                <w:left w:val="none" w:sz="0" w:space="0" w:color="auto"/>
                <w:bottom w:val="none" w:sz="0" w:space="0" w:color="auto"/>
                <w:right w:val="none" w:sz="0" w:space="0" w:color="auto"/>
              </w:divBdr>
            </w:div>
            <w:div w:id="1453792399">
              <w:marLeft w:val="0"/>
              <w:marRight w:val="0"/>
              <w:marTop w:val="0"/>
              <w:marBottom w:val="0"/>
              <w:divBdr>
                <w:top w:val="none" w:sz="0" w:space="0" w:color="auto"/>
                <w:left w:val="none" w:sz="0" w:space="0" w:color="auto"/>
                <w:bottom w:val="none" w:sz="0" w:space="0" w:color="auto"/>
                <w:right w:val="none" w:sz="0" w:space="0" w:color="auto"/>
              </w:divBdr>
            </w:div>
          </w:divsChild>
        </w:div>
        <w:div w:id="1730490771">
          <w:marLeft w:val="0"/>
          <w:marRight w:val="0"/>
          <w:marTop w:val="0"/>
          <w:marBottom w:val="0"/>
          <w:divBdr>
            <w:top w:val="none" w:sz="0" w:space="0" w:color="auto"/>
            <w:left w:val="none" w:sz="0" w:space="0" w:color="auto"/>
            <w:bottom w:val="none" w:sz="0" w:space="0" w:color="auto"/>
            <w:right w:val="none" w:sz="0" w:space="0" w:color="auto"/>
          </w:divBdr>
          <w:divsChild>
            <w:div w:id="324625956">
              <w:marLeft w:val="0"/>
              <w:marRight w:val="0"/>
              <w:marTop w:val="120"/>
              <w:marBottom w:val="0"/>
              <w:divBdr>
                <w:top w:val="none" w:sz="0" w:space="0" w:color="auto"/>
                <w:left w:val="none" w:sz="0" w:space="0" w:color="auto"/>
                <w:bottom w:val="none" w:sz="0" w:space="0" w:color="auto"/>
                <w:right w:val="none" w:sz="0" w:space="0" w:color="auto"/>
              </w:divBdr>
            </w:div>
            <w:div w:id="701243901">
              <w:marLeft w:val="0"/>
              <w:marRight w:val="0"/>
              <w:marTop w:val="0"/>
              <w:marBottom w:val="0"/>
              <w:divBdr>
                <w:top w:val="none" w:sz="0" w:space="0" w:color="auto"/>
                <w:left w:val="none" w:sz="0" w:space="0" w:color="auto"/>
                <w:bottom w:val="none" w:sz="0" w:space="0" w:color="auto"/>
                <w:right w:val="none" w:sz="0" w:space="0" w:color="auto"/>
              </w:divBdr>
            </w:div>
          </w:divsChild>
        </w:div>
        <w:div w:id="2046907490">
          <w:marLeft w:val="0"/>
          <w:marRight w:val="0"/>
          <w:marTop w:val="0"/>
          <w:marBottom w:val="0"/>
          <w:divBdr>
            <w:top w:val="none" w:sz="0" w:space="0" w:color="auto"/>
            <w:left w:val="none" w:sz="0" w:space="0" w:color="auto"/>
            <w:bottom w:val="none" w:sz="0" w:space="0" w:color="auto"/>
            <w:right w:val="none" w:sz="0" w:space="0" w:color="auto"/>
          </w:divBdr>
          <w:divsChild>
            <w:div w:id="1549534493">
              <w:marLeft w:val="0"/>
              <w:marRight w:val="0"/>
              <w:marTop w:val="120"/>
              <w:marBottom w:val="0"/>
              <w:divBdr>
                <w:top w:val="none" w:sz="0" w:space="0" w:color="auto"/>
                <w:left w:val="none" w:sz="0" w:space="0" w:color="auto"/>
                <w:bottom w:val="none" w:sz="0" w:space="0" w:color="auto"/>
                <w:right w:val="none" w:sz="0" w:space="0" w:color="auto"/>
              </w:divBdr>
            </w:div>
            <w:div w:id="1797750496">
              <w:marLeft w:val="0"/>
              <w:marRight w:val="0"/>
              <w:marTop w:val="0"/>
              <w:marBottom w:val="0"/>
              <w:divBdr>
                <w:top w:val="none" w:sz="0" w:space="0" w:color="auto"/>
                <w:left w:val="none" w:sz="0" w:space="0" w:color="auto"/>
                <w:bottom w:val="none" w:sz="0" w:space="0" w:color="auto"/>
                <w:right w:val="none" w:sz="0" w:space="0" w:color="auto"/>
              </w:divBdr>
              <w:divsChild>
                <w:div w:id="297339713">
                  <w:marLeft w:val="0"/>
                  <w:marRight w:val="0"/>
                  <w:marTop w:val="0"/>
                  <w:marBottom w:val="0"/>
                  <w:divBdr>
                    <w:top w:val="none" w:sz="0" w:space="0" w:color="auto"/>
                    <w:left w:val="none" w:sz="0" w:space="0" w:color="auto"/>
                    <w:bottom w:val="none" w:sz="0" w:space="0" w:color="auto"/>
                    <w:right w:val="none" w:sz="0" w:space="0" w:color="auto"/>
                  </w:divBdr>
                  <w:divsChild>
                    <w:div w:id="1172916273">
                      <w:marLeft w:val="0"/>
                      <w:marRight w:val="0"/>
                      <w:marTop w:val="120"/>
                      <w:marBottom w:val="0"/>
                      <w:divBdr>
                        <w:top w:val="none" w:sz="0" w:space="0" w:color="auto"/>
                        <w:left w:val="none" w:sz="0" w:space="0" w:color="auto"/>
                        <w:bottom w:val="none" w:sz="0" w:space="0" w:color="auto"/>
                        <w:right w:val="none" w:sz="0" w:space="0" w:color="auto"/>
                      </w:divBdr>
                    </w:div>
                    <w:div w:id="546137759">
                      <w:marLeft w:val="0"/>
                      <w:marRight w:val="0"/>
                      <w:marTop w:val="0"/>
                      <w:marBottom w:val="0"/>
                      <w:divBdr>
                        <w:top w:val="none" w:sz="0" w:space="0" w:color="auto"/>
                        <w:left w:val="none" w:sz="0" w:space="0" w:color="auto"/>
                        <w:bottom w:val="none" w:sz="0" w:space="0" w:color="auto"/>
                        <w:right w:val="none" w:sz="0" w:space="0" w:color="auto"/>
                      </w:divBdr>
                    </w:div>
                  </w:divsChild>
                </w:div>
                <w:div w:id="2005234834">
                  <w:marLeft w:val="0"/>
                  <w:marRight w:val="0"/>
                  <w:marTop w:val="0"/>
                  <w:marBottom w:val="0"/>
                  <w:divBdr>
                    <w:top w:val="none" w:sz="0" w:space="0" w:color="auto"/>
                    <w:left w:val="none" w:sz="0" w:space="0" w:color="auto"/>
                    <w:bottom w:val="none" w:sz="0" w:space="0" w:color="auto"/>
                    <w:right w:val="none" w:sz="0" w:space="0" w:color="auto"/>
                  </w:divBdr>
                  <w:divsChild>
                    <w:div w:id="1010789389">
                      <w:marLeft w:val="0"/>
                      <w:marRight w:val="0"/>
                      <w:marTop w:val="120"/>
                      <w:marBottom w:val="0"/>
                      <w:divBdr>
                        <w:top w:val="none" w:sz="0" w:space="0" w:color="auto"/>
                        <w:left w:val="none" w:sz="0" w:space="0" w:color="auto"/>
                        <w:bottom w:val="none" w:sz="0" w:space="0" w:color="auto"/>
                        <w:right w:val="none" w:sz="0" w:space="0" w:color="auto"/>
                      </w:divBdr>
                    </w:div>
                    <w:div w:id="1619919715">
                      <w:marLeft w:val="0"/>
                      <w:marRight w:val="0"/>
                      <w:marTop w:val="0"/>
                      <w:marBottom w:val="0"/>
                      <w:divBdr>
                        <w:top w:val="none" w:sz="0" w:space="0" w:color="auto"/>
                        <w:left w:val="none" w:sz="0" w:space="0" w:color="auto"/>
                        <w:bottom w:val="none" w:sz="0" w:space="0" w:color="auto"/>
                        <w:right w:val="none" w:sz="0" w:space="0" w:color="auto"/>
                      </w:divBdr>
                    </w:div>
                  </w:divsChild>
                </w:div>
                <w:div w:id="980769839">
                  <w:marLeft w:val="0"/>
                  <w:marRight w:val="0"/>
                  <w:marTop w:val="0"/>
                  <w:marBottom w:val="0"/>
                  <w:divBdr>
                    <w:top w:val="none" w:sz="0" w:space="0" w:color="auto"/>
                    <w:left w:val="none" w:sz="0" w:space="0" w:color="auto"/>
                    <w:bottom w:val="none" w:sz="0" w:space="0" w:color="auto"/>
                    <w:right w:val="none" w:sz="0" w:space="0" w:color="auto"/>
                  </w:divBdr>
                  <w:divsChild>
                    <w:div w:id="504515932">
                      <w:marLeft w:val="0"/>
                      <w:marRight w:val="0"/>
                      <w:marTop w:val="120"/>
                      <w:marBottom w:val="0"/>
                      <w:divBdr>
                        <w:top w:val="none" w:sz="0" w:space="0" w:color="auto"/>
                        <w:left w:val="none" w:sz="0" w:space="0" w:color="auto"/>
                        <w:bottom w:val="none" w:sz="0" w:space="0" w:color="auto"/>
                        <w:right w:val="none" w:sz="0" w:space="0" w:color="auto"/>
                      </w:divBdr>
                    </w:div>
                    <w:div w:id="1596086480">
                      <w:marLeft w:val="0"/>
                      <w:marRight w:val="0"/>
                      <w:marTop w:val="0"/>
                      <w:marBottom w:val="0"/>
                      <w:divBdr>
                        <w:top w:val="none" w:sz="0" w:space="0" w:color="auto"/>
                        <w:left w:val="none" w:sz="0" w:space="0" w:color="auto"/>
                        <w:bottom w:val="none" w:sz="0" w:space="0" w:color="auto"/>
                        <w:right w:val="none" w:sz="0" w:space="0" w:color="auto"/>
                      </w:divBdr>
                    </w:div>
                  </w:divsChild>
                </w:div>
                <w:div w:id="139882934">
                  <w:marLeft w:val="0"/>
                  <w:marRight w:val="0"/>
                  <w:marTop w:val="0"/>
                  <w:marBottom w:val="0"/>
                  <w:divBdr>
                    <w:top w:val="none" w:sz="0" w:space="0" w:color="auto"/>
                    <w:left w:val="none" w:sz="0" w:space="0" w:color="auto"/>
                    <w:bottom w:val="none" w:sz="0" w:space="0" w:color="auto"/>
                    <w:right w:val="none" w:sz="0" w:space="0" w:color="auto"/>
                  </w:divBdr>
                  <w:divsChild>
                    <w:div w:id="599411865">
                      <w:marLeft w:val="0"/>
                      <w:marRight w:val="0"/>
                      <w:marTop w:val="120"/>
                      <w:marBottom w:val="0"/>
                      <w:divBdr>
                        <w:top w:val="none" w:sz="0" w:space="0" w:color="auto"/>
                        <w:left w:val="none" w:sz="0" w:space="0" w:color="auto"/>
                        <w:bottom w:val="none" w:sz="0" w:space="0" w:color="auto"/>
                        <w:right w:val="none" w:sz="0" w:space="0" w:color="auto"/>
                      </w:divBdr>
                    </w:div>
                    <w:div w:id="575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90964">
          <w:marLeft w:val="1200"/>
          <w:marRight w:val="0"/>
          <w:marTop w:val="0"/>
          <w:marBottom w:val="0"/>
          <w:divBdr>
            <w:top w:val="none" w:sz="0" w:space="0" w:color="auto"/>
            <w:left w:val="none" w:sz="0" w:space="0" w:color="auto"/>
            <w:bottom w:val="none" w:sz="0" w:space="0" w:color="auto"/>
            <w:right w:val="none" w:sz="0" w:space="0" w:color="auto"/>
          </w:divBdr>
        </w:div>
        <w:div w:id="1544252415">
          <w:marLeft w:val="1200"/>
          <w:marRight w:val="0"/>
          <w:marTop w:val="0"/>
          <w:marBottom w:val="0"/>
          <w:divBdr>
            <w:top w:val="none" w:sz="0" w:space="0" w:color="auto"/>
            <w:left w:val="none" w:sz="0" w:space="0" w:color="auto"/>
            <w:bottom w:val="none" w:sz="0" w:space="0" w:color="auto"/>
            <w:right w:val="none" w:sz="0" w:space="0" w:color="auto"/>
          </w:divBdr>
        </w:div>
        <w:div w:id="696547714">
          <w:marLeft w:val="0"/>
          <w:marRight w:val="0"/>
          <w:marTop w:val="0"/>
          <w:marBottom w:val="0"/>
          <w:divBdr>
            <w:top w:val="none" w:sz="0" w:space="0" w:color="auto"/>
            <w:left w:val="none" w:sz="0" w:space="0" w:color="auto"/>
            <w:bottom w:val="none" w:sz="0" w:space="0" w:color="auto"/>
            <w:right w:val="none" w:sz="0" w:space="0" w:color="auto"/>
          </w:divBdr>
          <w:divsChild>
            <w:div w:id="841090069">
              <w:marLeft w:val="0"/>
              <w:marRight w:val="0"/>
              <w:marTop w:val="120"/>
              <w:marBottom w:val="0"/>
              <w:divBdr>
                <w:top w:val="none" w:sz="0" w:space="0" w:color="auto"/>
                <w:left w:val="none" w:sz="0" w:space="0" w:color="auto"/>
                <w:bottom w:val="none" w:sz="0" w:space="0" w:color="auto"/>
                <w:right w:val="none" w:sz="0" w:space="0" w:color="auto"/>
              </w:divBdr>
            </w:div>
            <w:div w:id="404184108">
              <w:marLeft w:val="0"/>
              <w:marRight w:val="0"/>
              <w:marTop w:val="0"/>
              <w:marBottom w:val="0"/>
              <w:divBdr>
                <w:top w:val="none" w:sz="0" w:space="0" w:color="auto"/>
                <w:left w:val="none" w:sz="0" w:space="0" w:color="auto"/>
                <w:bottom w:val="none" w:sz="0" w:space="0" w:color="auto"/>
                <w:right w:val="none" w:sz="0" w:space="0" w:color="auto"/>
              </w:divBdr>
            </w:div>
          </w:divsChild>
        </w:div>
        <w:div w:id="40054203">
          <w:marLeft w:val="0"/>
          <w:marRight w:val="0"/>
          <w:marTop w:val="0"/>
          <w:marBottom w:val="0"/>
          <w:divBdr>
            <w:top w:val="none" w:sz="0" w:space="0" w:color="auto"/>
            <w:left w:val="none" w:sz="0" w:space="0" w:color="auto"/>
            <w:bottom w:val="none" w:sz="0" w:space="0" w:color="auto"/>
            <w:right w:val="none" w:sz="0" w:space="0" w:color="auto"/>
          </w:divBdr>
          <w:divsChild>
            <w:div w:id="456409770">
              <w:marLeft w:val="0"/>
              <w:marRight w:val="0"/>
              <w:marTop w:val="120"/>
              <w:marBottom w:val="0"/>
              <w:divBdr>
                <w:top w:val="none" w:sz="0" w:space="0" w:color="auto"/>
                <w:left w:val="none" w:sz="0" w:space="0" w:color="auto"/>
                <w:bottom w:val="none" w:sz="0" w:space="0" w:color="auto"/>
                <w:right w:val="none" w:sz="0" w:space="0" w:color="auto"/>
              </w:divBdr>
            </w:div>
            <w:div w:id="79983551">
              <w:marLeft w:val="0"/>
              <w:marRight w:val="0"/>
              <w:marTop w:val="0"/>
              <w:marBottom w:val="0"/>
              <w:divBdr>
                <w:top w:val="none" w:sz="0" w:space="0" w:color="auto"/>
                <w:left w:val="none" w:sz="0" w:space="0" w:color="auto"/>
                <w:bottom w:val="none" w:sz="0" w:space="0" w:color="auto"/>
                <w:right w:val="none" w:sz="0" w:space="0" w:color="auto"/>
              </w:divBdr>
            </w:div>
          </w:divsChild>
        </w:div>
        <w:div w:id="371535842">
          <w:marLeft w:val="0"/>
          <w:marRight w:val="0"/>
          <w:marTop w:val="0"/>
          <w:marBottom w:val="0"/>
          <w:divBdr>
            <w:top w:val="none" w:sz="0" w:space="0" w:color="auto"/>
            <w:left w:val="none" w:sz="0" w:space="0" w:color="auto"/>
            <w:bottom w:val="none" w:sz="0" w:space="0" w:color="auto"/>
            <w:right w:val="none" w:sz="0" w:space="0" w:color="auto"/>
          </w:divBdr>
          <w:divsChild>
            <w:div w:id="2013601379">
              <w:marLeft w:val="0"/>
              <w:marRight w:val="0"/>
              <w:marTop w:val="120"/>
              <w:marBottom w:val="0"/>
              <w:divBdr>
                <w:top w:val="none" w:sz="0" w:space="0" w:color="auto"/>
                <w:left w:val="none" w:sz="0" w:space="0" w:color="auto"/>
                <w:bottom w:val="none" w:sz="0" w:space="0" w:color="auto"/>
                <w:right w:val="none" w:sz="0" w:space="0" w:color="auto"/>
              </w:divBdr>
            </w:div>
            <w:div w:id="1167289192">
              <w:marLeft w:val="0"/>
              <w:marRight w:val="0"/>
              <w:marTop w:val="0"/>
              <w:marBottom w:val="0"/>
              <w:divBdr>
                <w:top w:val="none" w:sz="0" w:space="0" w:color="auto"/>
                <w:left w:val="none" w:sz="0" w:space="0" w:color="auto"/>
                <w:bottom w:val="none" w:sz="0" w:space="0" w:color="auto"/>
                <w:right w:val="none" w:sz="0" w:space="0" w:color="auto"/>
              </w:divBdr>
            </w:div>
          </w:divsChild>
        </w:div>
        <w:div w:id="1702776870">
          <w:marLeft w:val="0"/>
          <w:marRight w:val="0"/>
          <w:marTop w:val="0"/>
          <w:marBottom w:val="0"/>
          <w:divBdr>
            <w:top w:val="none" w:sz="0" w:space="0" w:color="auto"/>
            <w:left w:val="none" w:sz="0" w:space="0" w:color="auto"/>
            <w:bottom w:val="none" w:sz="0" w:space="0" w:color="auto"/>
            <w:right w:val="none" w:sz="0" w:space="0" w:color="auto"/>
          </w:divBdr>
          <w:divsChild>
            <w:div w:id="295382307">
              <w:marLeft w:val="0"/>
              <w:marRight w:val="0"/>
              <w:marTop w:val="120"/>
              <w:marBottom w:val="0"/>
              <w:divBdr>
                <w:top w:val="none" w:sz="0" w:space="0" w:color="auto"/>
                <w:left w:val="none" w:sz="0" w:space="0" w:color="auto"/>
                <w:bottom w:val="none" w:sz="0" w:space="0" w:color="auto"/>
                <w:right w:val="none" w:sz="0" w:space="0" w:color="auto"/>
              </w:divBdr>
            </w:div>
            <w:div w:id="577441816">
              <w:marLeft w:val="0"/>
              <w:marRight w:val="0"/>
              <w:marTop w:val="0"/>
              <w:marBottom w:val="0"/>
              <w:divBdr>
                <w:top w:val="none" w:sz="0" w:space="0" w:color="auto"/>
                <w:left w:val="none" w:sz="0" w:space="0" w:color="auto"/>
                <w:bottom w:val="none" w:sz="0" w:space="0" w:color="auto"/>
                <w:right w:val="none" w:sz="0" w:space="0" w:color="auto"/>
              </w:divBdr>
            </w:div>
          </w:divsChild>
        </w:div>
        <w:div w:id="1636595948">
          <w:marLeft w:val="0"/>
          <w:marRight w:val="0"/>
          <w:marTop w:val="0"/>
          <w:marBottom w:val="0"/>
          <w:divBdr>
            <w:top w:val="none" w:sz="0" w:space="0" w:color="auto"/>
            <w:left w:val="none" w:sz="0" w:space="0" w:color="auto"/>
            <w:bottom w:val="none" w:sz="0" w:space="0" w:color="auto"/>
            <w:right w:val="none" w:sz="0" w:space="0" w:color="auto"/>
          </w:divBdr>
          <w:divsChild>
            <w:div w:id="1643578502">
              <w:marLeft w:val="0"/>
              <w:marRight w:val="0"/>
              <w:marTop w:val="120"/>
              <w:marBottom w:val="0"/>
              <w:divBdr>
                <w:top w:val="none" w:sz="0" w:space="0" w:color="auto"/>
                <w:left w:val="none" w:sz="0" w:space="0" w:color="auto"/>
                <w:bottom w:val="none" w:sz="0" w:space="0" w:color="auto"/>
                <w:right w:val="none" w:sz="0" w:space="0" w:color="auto"/>
              </w:divBdr>
            </w:div>
            <w:div w:id="472675575">
              <w:marLeft w:val="0"/>
              <w:marRight w:val="0"/>
              <w:marTop w:val="0"/>
              <w:marBottom w:val="0"/>
              <w:divBdr>
                <w:top w:val="none" w:sz="0" w:space="0" w:color="auto"/>
                <w:left w:val="none" w:sz="0" w:space="0" w:color="auto"/>
                <w:bottom w:val="none" w:sz="0" w:space="0" w:color="auto"/>
                <w:right w:val="none" w:sz="0" w:space="0" w:color="auto"/>
              </w:divBdr>
            </w:div>
          </w:divsChild>
        </w:div>
        <w:div w:id="1389498374">
          <w:marLeft w:val="0"/>
          <w:marRight w:val="0"/>
          <w:marTop w:val="0"/>
          <w:marBottom w:val="0"/>
          <w:divBdr>
            <w:top w:val="none" w:sz="0" w:space="0" w:color="auto"/>
            <w:left w:val="none" w:sz="0" w:space="0" w:color="auto"/>
            <w:bottom w:val="none" w:sz="0" w:space="0" w:color="auto"/>
            <w:right w:val="none" w:sz="0" w:space="0" w:color="auto"/>
          </w:divBdr>
          <w:divsChild>
            <w:div w:id="338970772">
              <w:marLeft w:val="0"/>
              <w:marRight w:val="0"/>
              <w:marTop w:val="120"/>
              <w:marBottom w:val="0"/>
              <w:divBdr>
                <w:top w:val="none" w:sz="0" w:space="0" w:color="auto"/>
                <w:left w:val="none" w:sz="0" w:space="0" w:color="auto"/>
                <w:bottom w:val="none" w:sz="0" w:space="0" w:color="auto"/>
                <w:right w:val="none" w:sz="0" w:space="0" w:color="auto"/>
              </w:divBdr>
            </w:div>
            <w:div w:id="1644457240">
              <w:marLeft w:val="0"/>
              <w:marRight w:val="0"/>
              <w:marTop w:val="0"/>
              <w:marBottom w:val="0"/>
              <w:divBdr>
                <w:top w:val="none" w:sz="0" w:space="0" w:color="auto"/>
                <w:left w:val="none" w:sz="0" w:space="0" w:color="auto"/>
                <w:bottom w:val="none" w:sz="0" w:space="0" w:color="auto"/>
                <w:right w:val="none" w:sz="0" w:space="0" w:color="auto"/>
              </w:divBdr>
            </w:div>
          </w:divsChild>
        </w:div>
        <w:div w:id="1245184817">
          <w:marLeft w:val="0"/>
          <w:marRight w:val="0"/>
          <w:marTop w:val="0"/>
          <w:marBottom w:val="0"/>
          <w:divBdr>
            <w:top w:val="none" w:sz="0" w:space="0" w:color="auto"/>
            <w:left w:val="none" w:sz="0" w:space="0" w:color="auto"/>
            <w:bottom w:val="none" w:sz="0" w:space="0" w:color="auto"/>
            <w:right w:val="none" w:sz="0" w:space="0" w:color="auto"/>
          </w:divBdr>
          <w:divsChild>
            <w:div w:id="1131636020">
              <w:marLeft w:val="0"/>
              <w:marRight w:val="0"/>
              <w:marTop w:val="120"/>
              <w:marBottom w:val="0"/>
              <w:divBdr>
                <w:top w:val="none" w:sz="0" w:space="0" w:color="auto"/>
                <w:left w:val="none" w:sz="0" w:space="0" w:color="auto"/>
                <w:bottom w:val="none" w:sz="0" w:space="0" w:color="auto"/>
                <w:right w:val="none" w:sz="0" w:space="0" w:color="auto"/>
              </w:divBdr>
            </w:div>
            <w:div w:id="422187144">
              <w:marLeft w:val="0"/>
              <w:marRight w:val="0"/>
              <w:marTop w:val="0"/>
              <w:marBottom w:val="0"/>
              <w:divBdr>
                <w:top w:val="none" w:sz="0" w:space="0" w:color="auto"/>
                <w:left w:val="none" w:sz="0" w:space="0" w:color="auto"/>
                <w:bottom w:val="none" w:sz="0" w:space="0" w:color="auto"/>
                <w:right w:val="none" w:sz="0" w:space="0" w:color="auto"/>
              </w:divBdr>
            </w:div>
          </w:divsChild>
        </w:div>
        <w:div w:id="1732576567">
          <w:marLeft w:val="0"/>
          <w:marRight w:val="0"/>
          <w:marTop w:val="0"/>
          <w:marBottom w:val="0"/>
          <w:divBdr>
            <w:top w:val="none" w:sz="0" w:space="0" w:color="auto"/>
            <w:left w:val="none" w:sz="0" w:space="0" w:color="auto"/>
            <w:bottom w:val="none" w:sz="0" w:space="0" w:color="auto"/>
            <w:right w:val="none" w:sz="0" w:space="0" w:color="auto"/>
          </w:divBdr>
          <w:divsChild>
            <w:div w:id="1806073157">
              <w:marLeft w:val="0"/>
              <w:marRight w:val="0"/>
              <w:marTop w:val="120"/>
              <w:marBottom w:val="0"/>
              <w:divBdr>
                <w:top w:val="none" w:sz="0" w:space="0" w:color="auto"/>
                <w:left w:val="none" w:sz="0" w:space="0" w:color="auto"/>
                <w:bottom w:val="none" w:sz="0" w:space="0" w:color="auto"/>
                <w:right w:val="none" w:sz="0" w:space="0" w:color="auto"/>
              </w:divBdr>
            </w:div>
            <w:div w:id="1729957188">
              <w:marLeft w:val="0"/>
              <w:marRight w:val="0"/>
              <w:marTop w:val="0"/>
              <w:marBottom w:val="0"/>
              <w:divBdr>
                <w:top w:val="none" w:sz="0" w:space="0" w:color="auto"/>
                <w:left w:val="none" w:sz="0" w:space="0" w:color="auto"/>
                <w:bottom w:val="none" w:sz="0" w:space="0" w:color="auto"/>
                <w:right w:val="none" w:sz="0" w:space="0" w:color="auto"/>
              </w:divBdr>
            </w:div>
          </w:divsChild>
        </w:div>
        <w:div w:id="713966077">
          <w:marLeft w:val="0"/>
          <w:marRight w:val="0"/>
          <w:marTop w:val="0"/>
          <w:marBottom w:val="0"/>
          <w:divBdr>
            <w:top w:val="none" w:sz="0" w:space="0" w:color="auto"/>
            <w:left w:val="none" w:sz="0" w:space="0" w:color="auto"/>
            <w:bottom w:val="none" w:sz="0" w:space="0" w:color="auto"/>
            <w:right w:val="none" w:sz="0" w:space="0" w:color="auto"/>
          </w:divBdr>
          <w:divsChild>
            <w:div w:id="702902028">
              <w:marLeft w:val="0"/>
              <w:marRight w:val="0"/>
              <w:marTop w:val="120"/>
              <w:marBottom w:val="0"/>
              <w:divBdr>
                <w:top w:val="none" w:sz="0" w:space="0" w:color="auto"/>
                <w:left w:val="none" w:sz="0" w:space="0" w:color="auto"/>
                <w:bottom w:val="none" w:sz="0" w:space="0" w:color="auto"/>
                <w:right w:val="none" w:sz="0" w:space="0" w:color="auto"/>
              </w:divBdr>
            </w:div>
            <w:div w:id="1499076597">
              <w:marLeft w:val="0"/>
              <w:marRight w:val="0"/>
              <w:marTop w:val="0"/>
              <w:marBottom w:val="0"/>
              <w:divBdr>
                <w:top w:val="none" w:sz="0" w:space="0" w:color="auto"/>
                <w:left w:val="none" w:sz="0" w:space="0" w:color="auto"/>
                <w:bottom w:val="none" w:sz="0" w:space="0" w:color="auto"/>
                <w:right w:val="none" w:sz="0" w:space="0" w:color="auto"/>
              </w:divBdr>
            </w:div>
          </w:divsChild>
        </w:div>
        <w:div w:id="2025478376">
          <w:marLeft w:val="0"/>
          <w:marRight w:val="0"/>
          <w:marTop w:val="0"/>
          <w:marBottom w:val="0"/>
          <w:divBdr>
            <w:top w:val="none" w:sz="0" w:space="0" w:color="auto"/>
            <w:left w:val="none" w:sz="0" w:space="0" w:color="auto"/>
            <w:bottom w:val="none" w:sz="0" w:space="0" w:color="auto"/>
            <w:right w:val="none" w:sz="0" w:space="0" w:color="auto"/>
          </w:divBdr>
          <w:divsChild>
            <w:div w:id="282931154">
              <w:marLeft w:val="0"/>
              <w:marRight w:val="0"/>
              <w:marTop w:val="120"/>
              <w:marBottom w:val="0"/>
              <w:divBdr>
                <w:top w:val="none" w:sz="0" w:space="0" w:color="auto"/>
                <w:left w:val="none" w:sz="0" w:space="0" w:color="auto"/>
                <w:bottom w:val="none" w:sz="0" w:space="0" w:color="auto"/>
                <w:right w:val="none" w:sz="0" w:space="0" w:color="auto"/>
              </w:divBdr>
            </w:div>
            <w:div w:id="603268212">
              <w:marLeft w:val="0"/>
              <w:marRight w:val="0"/>
              <w:marTop w:val="0"/>
              <w:marBottom w:val="0"/>
              <w:divBdr>
                <w:top w:val="none" w:sz="0" w:space="0" w:color="auto"/>
                <w:left w:val="none" w:sz="0" w:space="0" w:color="auto"/>
                <w:bottom w:val="none" w:sz="0" w:space="0" w:color="auto"/>
                <w:right w:val="none" w:sz="0" w:space="0" w:color="auto"/>
              </w:divBdr>
            </w:div>
          </w:divsChild>
        </w:div>
        <w:div w:id="827750015">
          <w:marLeft w:val="0"/>
          <w:marRight w:val="0"/>
          <w:marTop w:val="0"/>
          <w:marBottom w:val="0"/>
          <w:divBdr>
            <w:top w:val="none" w:sz="0" w:space="0" w:color="auto"/>
            <w:left w:val="none" w:sz="0" w:space="0" w:color="auto"/>
            <w:bottom w:val="none" w:sz="0" w:space="0" w:color="auto"/>
            <w:right w:val="none" w:sz="0" w:space="0" w:color="auto"/>
          </w:divBdr>
          <w:divsChild>
            <w:div w:id="1615942458">
              <w:marLeft w:val="0"/>
              <w:marRight w:val="0"/>
              <w:marTop w:val="120"/>
              <w:marBottom w:val="0"/>
              <w:divBdr>
                <w:top w:val="none" w:sz="0" w:space="0" w:color="auto"/>
                <w:left w:val="none" w:sz="0" w:space="0" w:color="auto"/>
                <w:bottom w:val="none" w:sz="0" w:space="0" w:color="auto"/>
                <w:right w:val="none" w:sz="0" w:space="0" w:color="auto"/>
              </w:divBdr>
            </w:div>
            <w:div w:id="1899432892">
              <w:marLeft w:val="0"/>
              <w:marRight w:val="0"/>
              <w:marTop w:val="0"/>
              <w:marBottom w:val="0"/>
              <w:divBdr>
                <w:top w:val="none" w:sz="0" w:space="0" w:color="auto"/>
                <w:left w:val="none" w:sz="0" w:space="0" w:color="auto"/>
                <w:bottom w:val="none" w:sz="0" w:space="0" w:color="auto"/>
                <w:right w:val="none" w:sz="0" w:space="0" w:color="auto"/>
              </w:divBdr>
            </w:div>
          </w:divsChild>
        </w:div>
        <w:div w:id="1190677720">
          <w:marLeft w:val="0"/>
          <w:marRight w:val="0"/>
          <w:marTop w:val="0"/>
          <w:marBottom w:val="0"/>
          <w:divBdr>
            <w:top w:val="none" w:sz="0" w:space="0" w:color="auto"/>
            <w:left w:val="none" w:sz="0" w:space="0" w:color="auto"/>
            <w:bottom w:val="none" w:sz="0" w:space="0" w:color="auto"/>
            <w:right w:val="none" w:sz="0" w:space="0" w:color="auto"/>
          </w:divBdr>
          <w:divsChild>
            <w:div w:id="533419859">
              <w:marLeft w:val="0"/>
              <w:marRight w:val="0"/>
              <w:marTop w:val="120"/>
              <w:marBottom w:val="0"/>
              <w:divBdr>
                <w:top w:val="none" w:sz="0" w:space="0" w:color="auto"/>
                <w:left w:val="none" w:sz="0" w:space="0" w:color="auto"/>
                <w:bottom w:val="none" w:sz="0" w:space="0" w:color="auto"/>
                <w:right w:val="none" w:sz="0" w:space="0" w:color="auto"/>
              </w:divBdr>
            </w:div>
            <w:div w:id="1014958976">
              <w:marLeft w:val="0"/>
              <w:marRight w:val="0"/>
              <w:marTop w:val="0"/>
              <w:marBottom w:val="0"/>
              <w:divBdr>
                <w:top w:val="none" w:sz="0" w:space="0" w:color="auto"/>
                <w:left w:val="none" w:sz="0" w:space="0" w:color="auto"/>
                <w:bottom w:val="none" w:sz="0" w:space="0" w:color="auto"/>
                <w:right w:val="none" w:sz="0" w:space="0" w:color="auto"/>
              </w:divBdr>
            </w:div>
          </w:divsChild>
        </w:div>
        <w:div w:id="647131888">
          <w:marLeft w:val="0"/>
          <w:marRight w:val="0"/>
          <w:marTop w:val="0"/>
          <w:marBottom w:val="0"/>
          <w:divBdr>
            <w:top w:val="none" w:sz="0" w:space="0" w:color="auto"/>
            <w:left w:val="none" w:sz="0" w:space="0" w:color="auto"/>
            <w:bottom w:val="none" w:sz="0" w:space="0" w:color="auto"/>
            <w:right w:val="none" w:sz="0" w:space="0" w:color="auto"/>
          </w:divBdr>
          <w:divsChild>
            <w:div w:id="431632446">
              <w:marLeft w:val="0"/>
              <w:marRight w:val="0"/>
              <w:marTop w:val="120"/>
              <w:marBottom w:val="0"/>
              <w:divBdr>
                <w:top w:val="none" w:sz="0" w:space="0" w:color="auto"/>
                <w:left w:val="none" w:sz="0" w:space="0" w:color="auto"/>
                <w:bottom w:val="none" w:sz="0" w:space="0" w:color="auto"/>
                <w:right w:val="none" w:sz="0" w:space="0" w:color="auto"/>
              </w:divBdr>
            </w:div>
            <w:div w:id="1193226434">
              <w:marLeft w:val="0"/>
              <w:marRight w:val="0"/>
              <w:marTop w:val="0"/>
              <w:marBottom w:val="0"/>
              <w:divBdr>
                <w:top w:val="none" w:sz="0" w:space="0" w:color="auto"/>
                <w:left w:val="none" w:sz="0" w:space="0" w:color="auto"/>
                <w:bottom w:val="none" w:sz="0" w:space="0" w:color="auto"/>
                <w:right w:val="none" w:sz="0" w:space="0" w:color="auto"/>
              </w:divBdr>
            </w:div>
          </w:divsChild>
        </w:div>
        <w:div w:id="2065568510">
          <w:marLeft w:val="1200"/>
          <w:marRight w:val="0"/>
          <w:marTop w:val="0"/>
          <w:marBottom w:val="0"/>
          <w:divBdr>
            <w:top w:val="none" w:sz="0" w:space="0" w:color="auto"/>
            <w:left w:val="none" w:sz="0" w:space="0" w:color="auto"/>
            <w:bottom w:val="none" w:sz="0" w:space="0" w:color="auto"/>
            <w:right w:val="none" w:sz="0" w:space="0" w:color="auto"/>
          </w:divBdr>
        </w:div>
        <w:div w:id="423460804">
          <w:marLeft w:val="1200"/>
          <w:marRight w:val="0"/>
          <w:marTop w:val="0"/>
          <w:marBottom w:val="0"/>
          <w:divBdr>
            <w:top w:val="none" w:sz="0" w:space="0" w:color="auto"/>
            <w:left w:val="none" w:sz="0" w:space="0" w:color="auto"/>
            <w:bottom w:val="none" w:sz="0" w:space="0" w:color="auto"/>
            <w:right w:val="none" w:sz="0" w:space="0" w:color="auto"/>
          </w:divBdr>
        </w:div>
        <w:div w:id="1718509150">
          <w:marLeft w:val="0"/>
          <w:marRight w:val="0"/>
          <w:marTop w:val="0"/>
          <w:marBottom w:val="0"/>
          <w:divBdr>
            <w:top w:val="none" w:sz="0" w:space="0" w:color="auto"/>
            <w:left w:val="none" w:sz="0" w:space="0" w:color="auto"/>
            <w:bottom w:val="none" w:sz="0" w:space="0" w:color="auto"/>
            <w:right w:val="none" w:sz="0" w:space="0" w:color="auto"/>
          </w:divBdr>
          <w:divsChild>
            <w:div w:id="850946092">
              <w:marLeft w:val="0"/>
              <w:marRight w:val="0"/>
              <w:marTop w:val="120"/>
              <w:marBottom w:val="0"/>
              <w:divBdr>
                <w:top w:val="none" w:sz="0" w:space="0" w:color="auto"/>
                <w:left w:val="none" w:sz="0" w:space="0" w:color="auto"/>
                <w:bottom w:val="none" w:sz="0" w:space="0" w:color="auto"/>
                <w:right w:val="none" w:sz="0" w:space="0" w:color="auto"/>
              </w:divBdr>
            </w:div>
            <w:div w:id="101145392">
              <w:marLeft w:val="0"/>
              <w:marRight w:val="0"/>
              <w:marTop w:val="0"/>
              <w:marBottom w:val="0"/>
              <w:divBdr>
                <w:top w:val="none" w:sz="0" w:space="0" w:color="auto"/>
                <w:left w:val="none" w:sz="0" w:space="0" w:color="auto"/>
                <w:bottom w:val="none" w:sz="0" w:space="0" w:color="auto"/>
                <w:right w:val="none" w:sz="0" w:space="0" w:color="auto"/>
              </w:divBdr>
            </w:div>
          </w:divsChild>
        </w:div>
        <w:div w:id="682049834">
          <w:marLeft w:val="0"/>
          <w:marRight w:val="0"/>
          <w:marTop w:val="0"/>
          <w:marBottom w:val="0"/>
          <w:divBdr>
            <w:top w:val="none" w:sz="0" w:space="0" w:color="auto"/>
            <w:left w:val="none" w:sz="0" w:space="0" w:color="auto"/>
            <w:bottom w:val="none" w:sz="0" w:space="0" w:color="auto"/>
            <w:right w:val="none" w:sz="0" w:space="0" w:color="auto"/>
          </w:divBdr>
          <w:divsChild>
            <w:div w:id="1555893380">
              <w:marLeft w:val="0"/>
              <w:marRight w:val="0"/>
              <w:marTop w:val="120"/>
              <w:marBottom w:val="0"/>
              <w:divBdr>
                <w:top w:val="none" w:sz="0" w:space="0" w:color="auto"/>
                <w:left w:val="none" w:sz="0" w:space="0" w:color="auto"/>
                <w:bottom w:val="none" w:sz="0" w:space="0" w:color="auto"/>
                <w:right w:val="none" w:sz="0" w:space="0" w:color="auto"/>
              </w:divBdr>
            </w:div>
            <w:div w:id="568425231">
              <w:marLeft w:val="0"/>
              <w:marRight w:val="0"/>
              <w:marTop w:val="0"/>
              <w:marBottom w:val="0"/>
              <w:divBdr>
                <w:top w:val="none" w:sz="0" w:space="0" w:color="auto"/>
                <w:left w:val="none" w:sz="0" w:space="0" w:color="auto"/>
                <w:bottom w:val="none" w:sz="0" w:space="0" w:color="auto"/>
                <w:right w:val="none" w:sz="0" w:space="0" w:color="auto"/>
              </w:divBdr>
            </w:div>
          </w:divsChild>
        </w:div>
        <w:div w:id="1200050500">
          <w:marLeft w:val="0"/>
          <w:marRight w:val="0"/>
          <w:marTop w:val="0"/>
          <w:marBottom w:val="0"/>
          <w:divBdr>
            <w:top w:val="none" w:sz="0" w:space="0" w:color="auto"/>
            <w:left w:val="none" w:sz="0" w:space="0" w:color="auto"/>
            <w:bottom w:val="none" w:sz="0" w:space="0" w:color="auto"/>
            <w:right w:val="none" w:sz="0" w:space="0" w:color="auto"/>
          </w:divBdr>
          <w:divsChild>
            <w:div w:id="1958641361">
              <w:marLeft w:val="0"/>
              <w:marRight w:val="0"/>
              <w:marTop w:val="120"/>
              <w:marBottom w:val="0"/>
              <w:divBdr>
                <w:top w:val="none" w:sz="0" w:space="0" w:color="auto"/>
                <w:left w:val="none" w:sz="0" w:space="0" w:color="auto"/>
                <w:bottom w:val="none" w:sz="0" w:space="0" w:color="auto"/>
                <w:right w:val="none" w:sz="0" w:space="0" w:color="auto"/>
              </w:divBdr>
            </w:div>
            <w:div w:id="1042902926">
              <w:marLeft w:val="0"/>
              <w:marRight w:val="0"/>
              <w:marTop w:val="0"/>
              <w:marBottom w:val="0"/>
              <w:divBdr>
                <w:top w:val="none" w:sz="0" w:space="0" w:color="auto"/>
                <w:left w:val="none" w:sz="0" w:space="0" w:color="auto"/>
                <w:bottom w:val="none" w:sz="0" w:space="0" w:color="auto"/>
                <w:right w:val="none" w:sz="0" w:space="0" w:color="auto"/>
              </w:divBdr>
            </w:div>
          </w:divsChild>
        </w:div>
        <w:div w:id="226039419">
          <w:marLeft w:val="0"/>
          <w:marRight w:val="0"/>
          <w:marTop w:val="0"/>
          <w:marBottom w:val="0"/>
          <w:divBdr>
            <w:top w:val="none" w:sz="0" w:space="0" w:color="auto"/>
            <w:left w:val="none" w:sz="0" w:space="0" w:color="auto"/>
            <w:bottom w:val="none" w:sz="0" w:space="0" w:color="auto"/>
            <w:right w:val="none" w:sz="0" w:space="0" w:color="auto"/>
          </w:divBdr>
          <w:divsChild>
            <w:div w:id="799030591">
              <w:marLeft w:val="0"/>
              <w:marRight w:val="0"/>
              <w:marTop w:val="120"/>
              <w:marBottom w:val="0"/>
              <w:divBdr>
                <w:top w:val="none" w:sz="0" w:space="0" w:color="auto"/>
                <w:left w:val="none" w:sz="0" w:space="0" w:color="auto"/>
                <w:bottom w:val="none" w:sz="0" w:space="0" w:color="auto"/>
                <w:right w:val="none" w:sz="0" w:space="0" w:color="auto"/>
              </w:divBdr>
            </w:div>
            <w:div w:id="1171872368">
              <w:marLeft w:val="0"/>
              <w:marRight w:val="0"/>
              <w:marTop w:val="0"/>
              <w:marBottom w:val="0"/>
              <w:divBdr>
                <w:top w:val="none" w:sz="0" w:space="0" w:color="auto"/>
                <w:left w:val="none" w:sz="0" w:space="0" w:color="auto"/>
                <w:bottom w:val="none" w:sz="0" w:space="0" w:color="auto"/>
                <w:right w:val="none" w:sz="0" w:space="0" w:color="auto"/>
              </w:divBdr>
            </w:div>
          </w:divsChild>
        </w:div>
        <w:div w:id="2107575440">
          <w:marLeft w:val="0"/>
          <w:marRight w:val="0"/>
          <w:marTop w:val="0"/>
          <w:marBottom w:val="0"/>
          <w:divBdr>
            <w:top w:val="none" w:sz="0" w:space="0" w:color="auto"/>
            <w:left w:val="none" w:sz="0" w:space="0" w:color="auto"/>
            <w:bottom w:val="none" w:sz="0" w:space="0" w:color="auto"/>
            <w:right w:val="none" w:sz="0" w:space="0" w:color="auto"/>
          </w:divBdr>
          <w:divsChild>
            <w:div w:id="118838039">
              <w:marLeft w:val="0"/>
              <w:marRight w:val="0"/>
              <w:marTop w:val="120"/>
              <w:marBottom w:val="0"/>
              <w:divBdr>
                <w:top w:val="none" w:sz="0" w:space="0" w:color="auto"/>
                <w:left w:val="none" w:sz="0" w:space="0" w:color="auto"/>
                <w:bottom w:val="none" w:sz="0" w:space="0" w:color="auto"/>
                <w:right w:val="none" w:sz="0" w:space="0" w:color="auto"/>
              </w:divBdr>
            </w:div>
            <w:div w:id="812065764">
              <w:marLeft w:val="0"/>
              <w:marRight w:val="0"/>
              <w:marTop w:val="0"/>
              <w:marBottom w:val="0"/>
              <w:divBdr>
                <w:top w:val="none" w:sz="0" w:space="0" w:color="auto"/>
                <w:left w:val="none" w:sz="0" w:space="0" w:color="auto"/>
                <w:bottom w:val="none" w:sz="0" w:space="0" w:color="auto"/>
                <w:right w:val="none" w:sz="0" w:space="0" w:color="auto"/>
              </w:divBdr>
            </w:div>
          </w:divsChild>
        </w:div>
        <w:div w:id="1807504435">
          <w:marLeft w:val="1200"/>
          <w:marRight w:val="0"/>
          <w:marTop w:val="0"/>
          <w:marBottom w:val="0"/>
          <w:divBdr>
            <w:top w:val="none" w:sz="0" w:space="0" w:color="auto"/>
            <w:left w:val="none" w:sz="0" w:space="0" w:color="auto"/>
            <w:bottom w:val="none" w:sz="0" w:space="0" w:color="auto"/>
            <w:right w:val="none" w:sz="0" w:space="0" w:color="auto"/>
          </w:divBdr>
        </w:div>
        <w:div w:id="1413044725">
          <w:marLeft w:val="1200"/>
          <w:marRight w:val="0"/>
          <w:marTop w:val="0"/>
          <w:marBottom w:val="0"/>
          <w:divBdr>
            <w:top w:val="none" w:sz="0" w:space="0" w:color="auto"/>
            <w:left w:val="none" w:sz="0" w:space="0" w:color="auto"/>
            <w:bottom w:val="none" w:sz="0" w:space="0" w:color="auto"/>
            <w:right w:val="none" w:sz="0" w:space="0" w:color="auto"/>
          </w:divBdr>
        </w:div>
        <w:div w:id="1090590586">
          <w:marLeft w:val="0"/>
          <w:marRight w:val="0"/>
          <w:marTop w:val="0"/>
          <w:marBottom w:val="0"/>
          <w:divBdr>
            <w:top w:val="none" w:sz="0" w:space="0" w:color="auto"/>
            <w:left w:val="none" w:sz="0" w:space="0" w:color="auto"/>
            <w:bottom w:val="none" w:sz="0" w:space="0" w:color="auto"/>
            <w:right w:val="none" w:sz="0" w:space="0" w:color="auto"/>
          </w:divBdr>
          <w:divsChild>
            <w:div w:id="641236009">
              <w:marLeft w:val="0"/>
              <w:marRight w:val="0"/>
              <w:marTop w:val="120"/>
              <w:marBottom w:val="0"/>
              <w:divBdr>
                <w:top w:val="none" w:sz="0" w:space="0" w:color="auto"/>
                <w:left w:val="none" w:sz="0" w:space="0" w:color="auto"/>
                <w:bottom w:val="none" w:sz="0" w:space="0" w:color="auto"/>
                <w:right w:val="none" w:sz="0" w:space="0" w:color="auto"/>
              </w:divBdr>
            </w:div>
            <w:div w:id="461652178">
              <w:marLeft w:val="0"/>
              <w:marRight w:val="0"/>
              <w:marTop w:val="0"/>
              <w:marBottom w:val="0"/>
              <w:divBdr>
                <w:top w:val="none" w:sz="0" w:space="0" w:color="auto"/>
                <w:left w:val="none" w:sz="0" w:space="0" w:color="auto"/>
                <w:bottom w:val="none" w:sz="0" w:space="0" w:color="auto"/>
                <w:right w:val="none" w:sz="0" w:space="0" w:color="auto"/>
              </w:divBdr>
              <w:divsChild>
                <w:div w:id="1674260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543617">
          <w:marLeft w:val="0"/>
          <w:marRight w:val="0"/>
          <w:marTop w:val="0"/>
          <w:marBottom w:val="0"/>
          <w:divBdr>
            <w:top w:val="none" w:sz="0" w:space="0" w:color="auto"/>
            <w:left w:val="none" w:sz="0" w:space="0" w:color="auto"/>
            <w:bottom w:val="none" w:sz="0" w:space="0" w:color="auto"/>
            <w:right w:val="none" w:sz="0" w:space="0" w:color="auto"/>
          </w:divBdr>
          <w:divsChild>
            <w:div w:id="558982380">
              <w:marLeft w:val="0"/>
              <w:marRight w:val="0"/>
              <w:marTop w:val="120"/>
              <w:marBottom w:val="0"/>
              <w:divBdr>
                <w:top w:val="none" w:sz="0" w:space="0" w:color="auto"/>
                <w:left w:val="none" w:sz="0" w:space="0" w:color="auto"/>
                <w:bottom w:val="none" w:sz="0" w:space="0" w:color="auto"/>
                <w:right w:val="none" w:sz="0" w:space="0" w:color="auto"/>
              </w:divBdr>
            </w:div>
            <w:div w:id="1527670277">
              <w:marLeft w:val="0"/>
              <w:marRight w:val="0"/>
              <w:marTop w:val="0"/>
              <w:marBottom w:val="0"/>
              <w:divBdr>
                <w:top w:val="none" w:sz="0" w:space="0" w:color="auto"/>
                <w:left w:val="none" w:sz="0" w:space="0" w:color="auto"/>
                <w:bottom w:val="none" w:sz="0" w:space="0" w:color="auto"/>
                <w:right w:val="none" w:sz="0" w:space="0" w:color="auto"/>
              </w:divBdr>
              <w:divsChild>
                <w:div w:id="11764618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0721988">
          <w:marLeft w:val="0"/>
          <w:marRight w:val="0"/>
          <w:marTop w:val="0"/>
          <w:marBottom w:val="0"/>
          <w:divBdr>
            <w:top w:val="none" w:sz="0" w:space="0" w:color="auto"/>
            <w:left w:val="none" w:sz="0" w:space="0" w:color="auto"/>
            <w:bottom w:val="none" w:sz="0" w:space="0" w:color="auto"/>
            <w:right w:val="none" w:sz="0" w:space="0" w:color="auto"/>
          </w:divBdr>
          <w:divsChild>
            <w:div w:id="1963876094">
              <w:marLeft w:val="0"/>
              <w:marRight w:val="0"/>
              <w:marTop w:val="120"/>
              <w:marBottom w:val="0"/>
              <w:divBdr>
                <w:top w:val="none" w:sz="0" w:space="0" w:color="auto"/>
                <w:left w:val="none" w:sz="0" w:space="0" w:color="auto"/>
                <w:bottom w:val="none" w:sz="0" w:space="0" w:color="auto"/>
                <w:right w:val="none" w:sz="0" w:space="0" w:color="auto"/>
              </w:divBdr>
            </w:div>
            <w:div w:id="4672893">
              <w:marLeft w:val="0"/>
              <w:marRight w:val="0"/>
              <w:marTop w:val="0"/>
              <w:marBottom w:val="0"/>
              <w:divBdr>
                <w:top w:val="none" w:sz="0" w:space="0" w:color="auto"/>
                <w:left w:val="none" w:sz="0" w:space="0" w:color="auto"/>
                <w:bottom w:val="none" w:sz="0" w:space="0" w:color="auto"/>
                <w:right w:val="none" w:sz="0" w:space="0" w:color="auto"/>
              </w:divBdr>
              <w:divsChild>
                <w:div w:id="14643480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7406336">
          <w:marLeft w:val="0"/>
          <w:marRight w:val="0"/>
          <w:marTop w:val="0"/>
          <w:marBottom w:val="0"/>
          <w:divBdr>
            <w:top w:val="none" w:sz="0" w:space="0" w:color="auto"/>
            <w:left w:val="none" w:sz="0" w:space="0" w:color="auto"/>
            <w:bottom w:val="none" w:sz="0" w:space="0" w:color="auto"/>
            <w:right w:val="none" w:sz="0" w:space="0" w:color="auto"/>
          </w:divBdr>
          <w:divsChild>
            <w:div w:id="1972589604">
              <w:marLeft w:val="0"/>
              <w:marRight w:val="0"/>
              <w:marTop w:val="120"/>
              <w:marBottom w:val="0"/>
              <w:divBdr>
                <w:top w:val="none" w:sz="0" w:space="0" w:color="auto"/>
                <w:left w:val="none" w:sz="0" w:space="0" w:color="auto"/>
                <w:bottom w:val="none" w:sz="0" w:space="0" w:color="auto"/>
                <w:right w:val="none" w:sz="0" w:space="0" w:color="auto"/>
              </w:divBdr>
            </w:div>
            <w:div w:id="1162163382">
              <w:marLeft w:val="0"/>
              <w:marRight w:val="0"/>
              <w:marTop w:val="0"/>
              <w:marBottom w:val="0"/>
              <w:divBdr>
                <w:top w:val="none" w:sz="0" w:space="0" w:color="auto"/>
                <w:left w:val="none" w:sz="0" w:space="0" w:color="auto"/>
                <w:bottom w:val="none" w:sz="0" w:space="0" w:color="auto"/>
                <w:right w:val="none" w:sz="0" w:space="0" w:color="auto"/>
              </w:divBdr>
              <w:divsChild>
                <w:div w:id="2578296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89214785">
          <w:marLeft w:val="0"/>
          <w:marRight w:val="0"/>
          <w:marTop w:val="0"/>
          <w:marBottom w:val="0"/>
          <w:divBdr>
            <w:top w:val="none" w:sz="0" w:space="0" w:color="auto"/>
            <w:left w:val="none" w:sz="0" w:space="0" w:color="auto"/>
            <w:bottom w:val="none" w:sz="0" w:space="0" w:color="auto"/>
            <w:right w:val="none" w:sz="0" w:space="0" w:color="auto"/>
          </w:divBdr>
          <w:divsChild>
            <w:div w:id="569459066">
              <w:marLeft w:val="0"/>
              <w:marRight w:val="0"/>
              <w:marTop w:val="120"/>
              <w:marBottom w:val="0"/>
              <w:divBdr>
                <w:top w:val="none" w:sz="0" w:space="0" w:color="auto"/>
                <w:left w:val="none" w:sz="0" w:space="0" w:color="auto"/>
                <w:bottom w:val="none" w:sz="0" w:space="0" w:color="auto"/>
                <w:right w:val="none" w:sz="0" w:space="0" w:color="auto"/>
              </w:divBdr>
            </w:div>
            <w:div w:id="319122759">
              <w:marLeft w:val="0"/>
              <w:marRight w:val="0"/>
              <w:marTop w:val="0"/>
              <w:marBottom w:val="0"/>
              <w:divBdr>
                <w:top w:val="none" w:sz="0" w:space="0" w:color="auto"/>
                <w:left w:val="none" w:sz="0" w:space="0" w:color="auto"/>
                <w:bottom w:val="none" w:sz="0" w:space="0" w:color="auto"/>
                <w:right w:val="none" w:sz="0" w:space="0" w:color="auto"/>
              </w:divBdr>
              <w:divsChild>
                <w:div w:id="1950496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6508068">
          <w:marLeft w:val="1200"/>
          <w:marRight w:val="0"/>
          <w:marTop w:val="0"/>
          <w:marBottom w:val="0"/>
          <w:divBdr>
            <w:top w:val="none" w:sz="0" w:space="0" w:color="auto"/>
            <w:left w:val="none" w:sz="0" w:space="0" w:color="auto"/>
            <w:bottom w:val="none" w:sz="0" w:space="0" w:color="auto"/>
            <w:right w:val="none" w:sz="0" w:space="0" w:color="auto"/>
          </w:divBdr>
        </w:div>
        <w:div w:id="1728795847">
          <w:marLeft w:val="1200"/>
          <w:marRight w:val="0"/>
          <w:marTop w:val="0"/>
          <w:marBottom w:val="0"/>
          <w:divBdr>
            <w:top w:val="none" w:sz="0" w:space="0" w:color="auto"/>
            <w:left w:val="none" w:sz="0" w:space="0" w:color="auto"/>
            <w:bottom w:val="none" w:sz="0" w:space="0" w:color="auto"/>
            <w:right w:val="none" w:sz="0" w:space="0" w:color="auto"/>
          </w:divBdr>
        </w:div>
        <w:div w:id="1843277473">
          <w:marLeft w:val="1200"/>
          <w:marRight w:val="0"/>
          <w:marTop w:val="0"/>
          <w:marBottom w:val="0"/>
          <w:divBdr>
            <w:top w:val="none" w:sz="0" w:space="0" w:color="auto"/>
            <w:left w:val="none" w:sz="0" w:space="0" w:color="auto"/>
            <w:bottom w:val="none" w:sz="0" w:space="0" w:color="auto"/>
            <w:right w:val="none" w:sz="0" w:space="0" w:color="auto"/>
          </w:divBdr>
        </w:div>
        <w:div w:id="1951357367">
          <w:marLeft w:val="1200"/>
          <w:marRight w:val="0"/>
          <w:marTop w:val="0"/>
          <w:marBottom w:val="0"/>
          <w:divBdr>
            <w:top w:val="none" w:sz="0" w:space="0" w:color="auto"/>
            <w:left w:val="none" w:sz="0" w:space="0" w:color="auto"/>
            <w:bottom w:val="none" w:sz="0" w:space="0" w:color="auto"/>
            <w:right w:val="none" w:sz="0" w:space="0" w:color="auto"/>
          </w:divBdr>
        </w:div>
        <w:div w:id="1761102334">
          <w:marLeft w:val="1200"/>
          <w:marRight w:val="0"/>
          <w:marTop w:val="0"/>
          <w:marBottom w:val="0"/>
          <w:divBdr>
            <w:top w:val="none" w:sz="0" w:space="0" w:color="auto"/>
            <w:left w:val="none" w:sz="0" w:space="0" w:color="auto"/>
            <w:bottom w:val="none" w:sz="0" w:space="0" w:color="auto"/>
            <w:right w:val="none" w:sz="0" w:space="0" w:color="auto"/>
          </w:divBdr>
        </w:div>
        <w:div w:id="1007752449">
          <w:marLeft w:val="1200"/>
          <w:marRight w:val="0"/>
          <w:marTop w:val="0"/>
          <w:marBottom w:val="0"/>
          <w:divBdr>
            <w:top w:val="none" w:sz="0" w:space="0" w:color="auto"/>
            <w:left w:val="none" w:sz="0" w:space="0" w:color="auto"/>
            <w:bottom w:val="none" w:sz="0" w:space="0" w:color="auto"/>
            <w:right w:val="none" w:sz="0" w:space="0" w:color="auto"/>
          </w:divBdr>
        </w:div>
        <w:div w:id="1330136314">
          <w:marLeft w:val="1200"/>
          <w:marRight w:val="0"/>
          <w:marTop w:val="0"/>
          <w:marBottom w:val="0"/>
          <w:divBdr>
            <w:top w:val="none" w:sz="0" w:space="0" w:color="auto"/>
            <w:left w:val="none" w:sz="0" w:space="0" w:color="auto"/>
            <w:bottom w:val="none" w:sz="0" w:space="0" w:color="auto"/>
            <w:right w:val="none" w:sz="0" w:space="0" w:color="auto"/>
          </w:divBdr>
        </w:div>
        <w:div w:id="1187447856">
          <w:marLeft w:val="1200"/>
          <w:marRight w:val="0"/>
          <w:marTop w:val="0"/>
          <w:marBottom w:val="0"/>
          <w:divBdr>
            <w:top w:val="none" w:sz="0" w:space="0" w:color="auto"/>
            <w:left w:val="none" w:sz="0" w:space="0" w:color="auto"/>
            <w:bottom w:val="none" w:sz="0" w:space="0" w:color="auto"/>
            <w:right w:val="none" w:sz="0" w:space="0" w:color="auto"/>
          </w:divBdr>
        </w:div>
        <w:div w:id="820853875">
          <w:marLeft w:val="960"/>
          <w:marRight w:val="0"/>
          <w:marTop w:val="0"/>
          <w:marBottom w:val="0"/>
          <w:divBdr>
            <w:top w:val="none" w:sz="0" w:space="0" w:color="auto"/>
            <w:left w:val="none" w:sz="0" w:space="0" w:color="auto"/>
            <w:bottom w:val="none" w:sz="0" w:space="0" w:color="auto"/>
            <w:right w:val="none" w:sz="0" w:space="0" w:color="auto"/>
          </w:divBdr>
        </w:div>
        <w:div w:id="545725298">
          <w:marLeft w:val="960"/>
          <w:marRight w:val="0"/>
          <w:marTop w:val="0"/>
          <w:marBottom w:val="0"/>
          <w:divBdr>
            <w:top w:val="none" w:sz="0" w:space="0" w:color="auto"/>
            <w:left w:val="none" w:sz="0" w:space="0" w:color="auto"/>
            <w:bottom w:val="none" w:sz="0" w:space="0" w:color="auto"/>
            <w:right w:val="none" w:sz="0" w:space="0" w:color="auto"/>
          </w:divBdr>
        </w:div>
        <w:div w:id="1798790075">
          <w:marLeft w:val="0"/>
          <w:marRight w:val="0"/>
          <w:marTop w:val="0"/>
          <w:marBottom w:val="0"/>
          <w:divBdr>
            <w:top w:val="none" w:sz="0" w:space="0" w:color="auto"/>
            <w:left w:val="none" w:sz="0" w:space="0" w:color="auto"/>
            <w:bottom w:val="none" w:sz="0" w:space="0" w:color="auto"/>
            <w:right w:val="none" w:sz="0" w:space="0" w:color="auto"/>
          </w:divBdr>
          <w:divsChild>
            <w:div w:id="1683895489">
              <w:marLeft w:val="0"/>
              <w:marRight w:val="0"/>
              <w:marTop w:val="120"/>
              <w:marBottom w:val="0"/>
              <w:divBdr>
                <w:top w:val="none" w:sz="0" w:space="0" w:color="auto"/>
                <w:left w:val="none" w:sz="0" w:space="0" w:color="auto"/>
                <w:bottom w:val="none" w:sz="0" w:space="0" w:color="auto"/>
                <w:right w:val="none" w:sz="0" w:space="0" w:color="auto"/>
              </w:divBdr>
            </w:div>
            <w:div w:id="330988108">
              <w:marLeft w:val="0"/>
              <w:marRight w:val="0"/>
              <w:marTop w:val="0"/>
              <w:marBottom w:val="0"/>
              <w:divBdr>
                <w:top w:val="none" w:sz="0" w:space="0" w:color="auto"/>
                <w:left w:val="none" w:sz="0" w:space="0" w:color="auto"/>
                <w:bottom w:val="none" w:sz="0" w:space="0" w:color="auto"/>
                <w:right w:val="none" w:sz="0" w:space="0" w:color="auto"/>
              </w:divBdr>
              <w:divsChild>
                <w:div w:id="19284166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1325856">
          <w:marLeft w:val="0"/>
          <w:marRight w:val="0"/>
          <w:marTop w:val="0"/>
          <w:marBottom w:val="0"/>
          <w:divBdr>
            <w:top w:val="none" w:sz="0" w:space="0" w:color="auto"/>
            <w:left w:val="none" w:sz="0" w:space="0" w:color="auto"/>
            <w:bottom w:val="none" w:sz="0" w:space="0" w:color="auto"/>
            <w:right w:val="none" w:sz="0" w:space="0" w:color="auto"/>
          </w:divBdr>
          <w:divsChild>
            <w:div w:id="1088697628">
              <w:marLeft w:val="0"/>
              <w:marRight w:val="0"/>
              <w:marTop w:val="120"/>
              <w:marBottom w:val="0"/>
              <w:divBdr>
                <w:top w:val="none" w:sz="0" w:space="0" w:color="auto"/>
                <w:left w:val="none" w:sz="0" w:space="0" w:color="auto"/>
                <w:bottom w:val="none" w:sz="0" w:space="0" w:color="auto"/>
                <w:right w:val="none" w:sz="0" w:space="0" w:color="auto"/>
              </w:divBdr>
            </w:div>
            <w:div w:id="1894730336">
              <w:marLeft w:val="0"/>
              <w:marRight w:val="0"/>
              <w:marTop w:val="0"/>
              <w:marBottom w:val="0"/>
              <w:divBdr>
                <w:top w:val="none" w:sz="0" w:space="0" w:color="auto"/>
                <w:left w:val="none" w:sz="0" w:space="0" w:color="auto"/>
                <w:bottom w:val="none" w:sz="0" w:space="0" w:color="auto"/>
                <w:right w:val="none" w:sz="0" w:space="0" w:color="auto"/>
              </w:divBdr>
              <w:divsChild>
                <w:div w:id="3223953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4449486">
          <w:marLeft w:val="0"/>
          <w:marRight w:val="0"/>
          <w:marTop w:val="0"/>
          <w:marBottom w:val="0"/>
          <w:divBdr>
            <w:top w:val="none" w:sz="0" w:space="0" w:color="auto"/>
            <w:left w:val="none" w:sz="0" w:space="0" w:color="auto"/>
            <w:bottom w:val="none" w:sz="0" w:space="0" w:color="auto"/>
            <w:right w:val="none" w:sz="0" w:space="0" w:color="auto"/>
          </w:divBdr>
          <w:divsChild>
            <w:div w:id="2010251538">
              <w:marLeft w:val="0"/>
              <w:marRight w:val="0"/>
              <w:marTop w:val="120"/>
              <w:marBottom w:val="0"/>
              <w:divBdr>
                <w:top w:val="none" w:sz="0" w:space="0" w:color="auto"/>
                <w:left w:val="none" w:sz="0" w:space="0" w:color="auto"/>
                <w:bottom w:val="none" w:sz="0" w:space="0" w:color="auto"/>
                <w:right w:val="none" w:sz="0" w:space="0" w:color="auto"/>
              </w:divBdr>
            </w:div>
            <w:div w:id="973868971">
              <w:marLeft w:val="0"/>
              <w:marRight w:val="0"/>
              <w:marTop w:val="0"/>
              <w:marBottom w:val="0"/>
              <w:divBdr>
                <w:top w:val="none" w:sz="0" w:space="0" w:color="auto"/>
                <w:left w:val="none" w:sz="0" w:space="0" w:color="auto"/>
                <w:bottom w:val="none" w:sz="0" w:space="0" w:color="auto"/>
                <w:right w:val="none" w:sz="0" w:space="0" w:color="auto"/>
              </w:divBdr>
              <w:divsChild>
                <w:div w:id="1137882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8506293">
          <w:marLeft w:val="960"/>
          <w:marRight w:val="0"/>
          <w:marTop w:val="0"/>
          <w:marBottom w:val="0"/>
          <w:divBdr>
            <w:top w:val="none" w:sz="0" w:space="0" w:color="auto"/>
            <w:left w:val="none" w:sz="0" w:space="0" w:color="auto"/>
            <w:bottom w:val="none" w:sz="0" w:space="0" w:color="auto"/>
            <w:right w:val="none" w:sz="0" w:space="0" w:color="auto"/>
          </w:divBdr>
        </w:div>
        <w:div w:id="150799149">
          <w:marLeft w:val="960"/>
          <w:marRight w:val="0"/>
          <w:marTop w:val="0"/>
          <w:marBottom w:val="0"/>
          <w:divBdr>
            <w:top w:val="none" w:sz="0" w:space="0" w:color="auto"/>
            <w:left w:val="none" w:sz="0" w:space="0" w:color="auto"/>
            <w:bottom w:val="none" w:sz="0" w:space="0" w:color="auto"/>
            <w:right w:val="none" w:sz="0" w:space="0" w:color="auto"/>
          </w:divBdr>
        </w:div>
        <w:div w:id="1717587179">
          <w:marLeft w:val="0"/>
          <w:marRight w:val="0"/>
          <w:marTop w:val="0"/>
          <w:marBottom w:val="0"/>
          <w:divBdr>
            <w:top w:val="none" w:sz="0" w:space="0" w:color="auto"/>
            <w:left w:val="none" w:sz="0" w:space="0" w:color="auto"/>
            <w:bottom w:val="none" w:sz="0" w:space="0" w:color="auto"/>
            <w:right w:val="none" w:sz="0" w:space="0" w:color="auto"/>
          </w:divBdr>
          <w:divsChild>
            <w:div w:id="1703239786">
              <w:marLeft w:val="0"/>
              <w:marRight w:val="0"/>
              <w:marTop w:val="120"/>
              <w:marBottom w:val="0"/>
              <w:divBdr>
                <w:top w:val="none" w:sz="0" w:space="0" w:color="auto"/>
                <w:left w:val="none" w:sz="0" w:space="0" w:color="auto"/>
                <w:bottom w:val="none" w:sz="0" w:space="0" w:color="auto"/>
                <w:right w:val="none" w:sz="0" w:space="0" w:color="auto"/>
              </w:divBdr>
            </w:div>
            <w:div w:id="1922324168">
              <w:marLeft w:val="0"/>
              <w:marRight w:val="0"/>
              <w:marTop w:val="0"/>
              <w:marBottom w:val="0"/>
              <w:divBdr>
                <w:top w:val="none" w:sz="0" w:space="0" w:color="auto"/>
                <w:left w:val="none" w:sz="0" w:space="0" w:color="auto"/>
                <w:bottom w:val="none" w:sz="0" w:space="0" w:color="auto"/>
                <w:right w:val="none" w:sz="0" w:space="0" w:color="auto"/>
              </w:divBdr>
            </w:div>
          </w:divsChild>
        </w:div>
        <w:div w:id="1211649301">
          <w:marLeft w:val="0"/>
          <w:marRight w:val="0"/>
          <w:marTop w:val="0"/>
          <w:marBottom w:val="0"/>
          <w:divBdr>
            <w:top w:val="none" w:sz="0" w:space="0" w:color="auto"/>
            <w:left w:val="none" w:sz="0" w:space="0" w:color="auto"/>
            <w:bottom w:val="none" w:sz="0" w:space="0" w:color="auto"/>
            <w:right w:val="none" w:sz="0" w:space="0" w:color="auto"/>
          </w:divBdr>
          <w:divsChild>
            <w:div w:id="1979649445">
              <w:marLeft w:val="0"/>
              <w:marRight w:val="0"/>
              <w:marTop w:val="120"/>
              <w:marBottom w:val="0"/>
              <w:divBdr>
                <w:top w:val="none" w:sz="0" w:space="0" w:color="auto"/>
                <w:left w:val="none" w:sz="0" w:space="0" w:color="auto"/>
                <w:bottom w:val="none" w:sz="0" w:space="0" w:color="auto"/>
                <w:right w:val="none" w:sz="0" w:space="0" w:color="auto"/>
              </w:divBdr>
            </w:div>
            <w:div w:id="77335318">
              <w:marLeft w:val="0"/>
              <w:marRight w:val="0"/>
              <w:marTop w:val="0"/>
              <w:marBottom w:val="0"/>
              <w:divBdr>
                <w:top w:val="none" w:sz="0" w:space="0" w:color="auto"/>
                <w:left w:val="none" w:sz="0" w:space="0" w:color="auto"/>
                <w:bottom w:val="none" w:sz="0" w:space="0" w:color="auto"/>
                <w:right w:val="none" w:sz="0" w:space="0" w:color="auto"/>
              </w:divBdr>
            </w:div>
          </w:divsChild>
        </w:div>
        <w:div w:id="736980051">
          <w:marLeft w:val="960"/>
          <w:marRight w:val="0"/>
          <w:marTop w:val="0"/>
          <w:marBottom w:val="0"/>
          <w:divBdr>
            <w:top w:val="none" w:sz="0" w:space="0" w:color="auto"/>
            <w:left w:val="none" w:sz="0" w:space="0" w:color="auto"/>
            <w:bottom w:val="none" w:sz="0" w:space="0" w:color="auto"/>
            <w:right w:val="none" w:sz="0" w:space="0" w:color="auto"/>
          </w:divBdr>
        </w:div>
        <w:div w:id="1364984568">
          <w:marLeft w:val="720"/>
          <w:marRight w:val="0"/>
          <w:marTop w:val="0"/>
          <w:marBottom w:val="0"/>
          <w:divBdr>
            <w:top w:val="none" w:sz="0" w:space="0" w:color="auto"/>
            <w:left w:val="none" w:sz="0" w:space="0" w:color="auto"/>
            <w:bottom w:val="none" w:sz="0" w:space="0" w:color="auto"/>
            <w:right w:val="none" w:sz="0" w:space="0" w:color="auto"/>
          </w:divBdr>
        </w:div>
        <w:div w:id="1520773688">
          <w:marLeft w:val="720"/>
          <w:marRight w:val="0"/>
          <w:marTop w:val="0"/>
          <w:marBottom w:val="0"/>
          <w:divBdr>
            <w:top w:val="none" w:sz="0" w:space="0" w:color="auto"/>
            <w:left w:val="none" w:sz="0" w:space="0" w:color="auto"/>
            <w:bottom w:val="none" w:sz="0" w:space="0" w:color="auto"/>
            <w:right w:val="none" w:sz="0" w:space="0" w:color="auto"/>
          </w:divBdr>
        </w:div>
        <w:div w:id="1163546384">
          <w:marLeft w:val="720"/>
          <w:marRight w:val="0"/>
          <w:marTop w:val="0"/>
          <w:marBottom w:val="0"/>
          <w:divBdr>
            <w:top w:val="none" w:sz="0" w:space="0" w:color="auto"/>
            <w:left w:val="none" w:sz="0" w:space="0" w:color="auto"/>
            <w:bottom w:val="none" w:sz="0" w:space="0" w:color="auto"/>
            <w:right w:val="none" w:sz="0" w:space="0" w:color="auto"/>
          </w:divBdr>
        </w:div>
        <w:div w:id="1823540517">
          <w:marLeft w:val="0"/>
          <w:marRight w:val="0"/>
          <w:marTop w:val="0"/>
          <w:marBottom w:val="0"/>
          <w:divBdr>
            <w:top w:val="none" w:sz="0" w:space="0" w:color="auto"/>
            <w:left w:val="none" w:sz="0" w:space="0" w:color="auto"/>
            <w:bottom w:val="none" w:sz="0" w:space="0" w:color="auto"/>
            <w:right w:val="none" w:sz="0" w:space="0" w:color="auto"/>
          </w:divBdr>
          <w:divsChild>
            <w:div w:id="1002439524">
              <w:marLeft w:val="0"/>
              <w:marRight w:val="0"/>
              <w:marTop w:val="120"/>
              <w:marBottom w:val="0"/>
              <w:divBdr>
                <w:top w:val="none" w:sz="0" w:space="0" w:color="auto"/>
                <w:left w:val="none" w:sz="0" w:space="0" w:color="auto"/>
                <w:bottom w:val="none" w:sz="0" w:space="0" w:color="auto"/>
                <w:right w:val="none" w:sz="0" w:space="0" w:color="auto"/>
              </w:divBdr>
            </w:div>
            <w:div w:id="134153529">
              <w:marLeft w:val="0"/>
              <w:marRight w:val="0"/>
              <w:marTop w:val="0"/>
              <w:marBottom w:val="0"/>
              <w:divBdr>
                <w:top w:val="none" w:sz="0" w:space="0" w:color="auto"/>
                <w:left w:val="none" w:sz="0" w:space="0" w:color="auto"/>
                <w:bottom w:val="none" w:sz="0" w:space="0" w:color="auto"/>
                <w:right w:val="none" w:sz="0" w:space="0" w:color="auto"/>
              </w:divBdr>
              <w:divsChild>
                <w:div w:id="7827664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9303826">
          <w:marLeft w:val="0"/>
          <w:marRight w:val="0"/>
          <w:marTop w:val="0"/>
          <w:marBottom w:val="0"/>
          <w:divBdr>
            <w:top w:val="none" w:sz="0" w:space="0" w:color="auto"/>
            <w:left w:val="none" w:sz="0" w:space="0" w:color="auto"/>
            <w:bottom w:val="none" w:sz="0" w:space="0" w:color="auto"/>
            <w:right w:val="none" w:sz="0" w:space="0" w:color="auto"/>
          </w:divBdr>
          <w:divsChild>
            <w:div w:id="1658801700">
              <w:marLeft w:val="0"/>
              <w:marRight w:val="0"/>
              <w:marTop w:val="120"/>
              <w:marBottom w:val="0"/>
              <w:divBdr>
                <w:top w:val="none" w:sz="0" w:space="0" w:color="auto"/>
                <w:left w:val="none" w:sz="0" w:space="0" w:color="auto"/>
                <w:bottom w:val="none" w:sz="0" w:space="0" w:color="auto"/>
                <w:right w:val="none" w:sz="0" w:space="0" w:color="auto"/>
              </w:divBdr>
            </w:div>
            <w:div w:id="198323636">
              <w:marLeft w:val="0"/>
              <w:marRight w:val="0"/>
              <w:marTop w:val="0"/>
              <w:marBottom w:val="0"/>
              <w:divBdr>
                <w:top w:val="none" w:sz="0" w:space="0" w:color="auto"/>
                <w:left w:val="none" w:sz="0" w:space="0" w:color="auto"/>
                <w:bottom w:val="none" w:sz="0" w:space="0" w:color="auto"/>
                <w:right w:val="none" w:sz="0" w:space="0" w:color="auto"/>
              </w:divBdr>
              <w:divsChild>
                <w:div w:id="1811164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804319">
          <w:marLeft w:val="0"/>
          <w:marRight w:val="0"/>
          <w:marTop w:val="0"/>
          <w:marBottom w:val="0"/>
          <w:divBdr>
            <w:top w:val="none" w:sz="0" w:space="0" w:color="auto"/>
            <w:left w:val="none" w:sz="0" w:space="0" w:color="auto"/>
            <w:bottom w:val="none" w:sz="0" w:space="0" w:color="auto"/>
            <w:right w:val="none" w:sz="0" w:space="0" w:color="auto"/>
          </w:divBdr>
          <w:divsChild>
            <w:div w:id="1016151417">
              <w:marLeft w:val="0"/>
              <w:marRight w:val="0"/>
              <w:marTop w:val="120"/>
              <w:marBottom w:val="0"/>
              <w:divBdr>
                <w:top w:val="none" w:sz="0" w:space="0" w:color="auto"/>
                <w:left w:val="none" w:sz="0" w:space="0" w:color="auto"/>
                <w:bottom w:val="none" w:sz="0" w:space="0" w:color="auto"/>
                <w:right w:val="none" w:sz="0" w:space="0" w:color="auto"/>
              </w:divBdr>
            </w:div>
            <w:div w:id="1271086941">
              <w:marLeft w:val="0"/>
              <w:marRight w:val="0"/>
              <w:marTop w:val="0"/>
              <w:marBottom w:val="0"/>
              <w:divBdr>
                <w:top w:val="none" w:sz="0" w:space="0" w:color="auto"/>
                <w:left w:val="none" w:sz="0" w:space="0" w:color="auto"/>
                <w:bottom w:val="none" w:sz="0" w:space="0" w:color="auto"/>
                <w:right w:val="none" w:sz="0" w:space="0" w:color="auto"/>
              </w:divBdr>
              <w:divsChild>
                <w:div w:id="18065104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6091301">
          <w:marLeft w:val="720"/>
          <w:marRight w:val="0"/>
          <w:marTop w:val="0"/>
          <w:marBottom w:val="0"/>
          <w:divBdr>
            <w:top w:val="none" w:sz="0" w:space="0" w:color="auto"/>
            <w:left w:val="none" w:sz="0" w:space="0" w:color="auto"/>
            <w:bottom w:val="none" w:sz="0" w:space="0" w:color="auto"/>
            <w:right w:val="none" w:sz="0" w:space="0" w:color="auto"/>
          </w:divBdr>
        </w:div>
        <w:div w:id="557934329">
          <w:marLeft w:val="720"/>
          <w:marRight w:val="0"/>
          <w:marTop w:val="0"/>
          <w:marBottom w:val="0"/>
          <w:divBdr>
            <w:top w:val="none" w:sz="0" w:space="0" w:color="auto"/>
            <w:left w:val="none" w:sz="0" w:space="0" w:color="auto"/>
            <w:bottom w:val="none" w:sz="0" w:space="0" w:color="auto"/>
            <w:right w:val="none" w:sz="0" w:space="0" w:color="auto"/>
          </w:divBdr>
        </w:div>
      </w:divsChild>
    </w:div>
    <w:div w:id="428964254">
      <w:bodyDiv w:val="1"/>
      <w:marLeft w:val="0"/>
      <w:marRight w:val="0"/>
      <w:marTop w:val="0"/>
      <w:marBottom w:val="0"/>
      <w:divBdr>
        <w:top w:val="none" w:sz="0" w:space="0" w:color="auto"/>
        <w:left w:val="none" w:sz="0" w:space="0" w:color="auto"/>
        <w:bottom w:val="none" w:sz="0" w:space="0" w:color="auto"/>
        <w:right w:val="none" w:sz="0" w:space="0" w:color="auto"/>
      </w:divBdr>
    </w:div>
    <w:div w:id="441072870">
      <w:bodyDiv w:val="1"/>
      <w:marLeft w:val="0"/>
      <w:marRight w:val="0"/>
      <w:marTop w:val="0"/>
      <w:marBottom w:val="0"/>
      <w:divBdr>
        <w:top w:val="none" w:sz="0" w:space="0" w:color="auto"/>
        <w:left w:val="none" w:sz="0" w:space="0" w:color="auto"/>
        <w:bottom w:val="none" w:sz="0" w:space="0" w:color="auto"/>
        <w:right w:val="none" w:sz="0" w:space="0" w:color="auto"/>
      </w:divBdr>
    </w:div>
    <w:div w:id="507259565">
      <w:bodyDiv w:val="1"/>
      <w:marLeft w:val="0"/>
      <w:marRight w:val="0"/>
      <w:marTop w:val="0"/>
      <w:marBottom w:val="0"/>
      <w:divBdr>
        <w:top w:val="none" w:sz="0" w:space="0" w:color="auto"/>
        <w:left w:val="none" w:sz="0" w:space="0" w:color="auto"/>
        <w:bottom w:val="none" w:sz="0" w:space="0" w:color="auto"/>
        <w:right w:val="none" w:sz="0" w:space="0" w:color="auto"/>
      </w:divBdr>
    </w:div>
    <w:div w:id="1183589415">
      <w:bodyDiv w:val="1"/>
      <w:marLeft w:val="0"/>
      <w:marRight w:val="0"/>
      <w:marTop w:val="0"/>
      <w:marBottom w:val="0"/>
      <w:divBdr>
        <w:top w:val="none" w:sz="0" w:space="0" w:color="auto"/>
        <w:left w:val="none" w:sz="0" w:space="0" w:color="auto"/>
        <w:bottom w:val="none" w:sz="0" w:space="0" w:color="auto"/>
        <w:right w:val="none" w:sz="0" w:space="0" w:color="auto"/>
      </w:divBdr>
    </w:div>
    <w:div w:id="1666781065">
      <w:bodyDiv w:val="1"/>
      <w:marLeft w:val="0"/>
      <w:marRight w:val="0"/>
      <w:marTop w:val="0"/>
      <w:marBottom w:val="0"/>
      <w:divBdr>
        <w:top w:val="none" w:sz="0" w:space="0" w:color="auto"/>
        <w:left w:val="none" w:sz="0" w:space="0" w:color="auto"/>
        <w:bottom w:val="none" w:sz="0" w:space="0" w:color="auto"/>
        <w:right w:val="none" w:sz="0" w:space="0" w:color="auto"/>
      </w:divBdr>
    </w:div>
    <w:div w:id="179929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78163-F3CA-4EF8-88CD-96C73F12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12742</Words>
  <Characters>73904</Characters>
  <Application>Microsoft Office Word</Application>
  <DocSecurity>0</DocSecurity>
  <Lines>615</Lines>
  <Paragraphs>172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Ceban</dc:creator>
  <cp:keywords/>
  <dc:description/>
  <cp:lastModifiedBy>Corina Ceban</cp:lastModifiedBy>
  <cp:revision>2</cp:revision>
  <dcterms:created xsi:type="dcterms:W3CDTF">2025-09-01T09:56:00Z</dcterms:created>
  <dcterms:modified xsi:type="dcterms:W3CDTF">2025-09-01T09:56:00Z</dcterms:modified>
</cp:coreProperties>
</file>