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428A" w14:textId="77777777" w:rsidR="002A2DBE" w:rsidRPr="005C3901" w:rsidRDefault="002A2DBE" w:rsidP="002A2DBE">
      <w:pPr>
        <w:spacing w:after="0"/>
        <w:ind w:firstLine="709"/>
        <w:jc w:val="center"/>
        <w:rPr>
          <w:rFonts w:ascii="Times New Roman" w:eastAsia="Times New Roman" w:hAnsi="Times New Roman" w:cs="Times New Roman"/>
          <w:b/>
          <w:kern w:val="0"/>
          <w:sz w:val="24"/>
          <w:szCs w:val="24"/>
          <w:lang w:val="ro-RO"/>
          <w14:ligatures w14:val="none"/>
        </w:rPr>
      </w:pPr>
      <w:r w:rsidRPr="005C3901">
        <w:rPr>
          <w:rFonts w:ascii="Times New Roman" w:eastAsia="Times New Roman" w:hAnsi="Times New Roman" w:cs="Times New Roman"/>
          <w:b/>
          <w:kern w:val="0"/>
          <w:sz w:val="24"/>
          <w:szCs w:val="24"/>
          <w:lang w:val="ro-RO"/>
          <w14:ligatures w14:val="none"/>
        </w:rPr>
        <w:t>TABEL DE CONCORDANȚĂ</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365"/>
        <w:gridCol w:w="6313"/>
        <w:gridCol w:w="1581"/>
        <w:gridCol w:w="1295"/>
      </w:tblGrid>
      <w:tr w:rsidR="002A2DBE" w:rsidRPr="005C3901" w14:paraId="0894FEF7" w14:textId="77777777" w:rsidTr="00E719C8">
        <w:tc>
          <w:tcPr>
            <w:tcW w:w="315" w:type="pct"/>
            <w:hideMark/>
          </w:tcPr>
          <w:p w14:paraId="4216B2D3" w14:textId="77777777"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1</w:t>
            </w:r>
          </w:p>
        </w:tc>
        <w:tc>
          <w:tcPr>
            <w:tcW w:w="4685" w:type="pct"/>
            <w:gridSpan w:val="4"/>
            <w:hideMark/>
          </w:tcPr>
          <w:p w14:paraId="7BD72AE1" w14:textId="78D756EA" w:rsidR="002A2DBE" w:rsidRPr="005C3901" w:rsidRDefault="0057581F" w:rsidP="003A1CEC">
            <w:pPr>
              <w:spacing w:after="0"/>
              <w:ind w:firstLine="22"/>
              <w:rPr>
                <w:rFonts w:ascii="Times New Roman" w:eastAsia="Times New Roman" w:hAnsi="Times New Roman" w:cs="Times New Roman"/>
                <w:b/>
                <w:kern w:val="0"/>
                <w:sz w:val="20"/>
                <w:szCs w:val="20"/>
                <w:lang w:val="ro-RO"/>
                <w14:ligatures w14:val="none"/>
              </w:rPr>
            </w:pPr>
            <w:r w:rsidRPr="0057581F">
              <w:rPr>
                <w:rFonts w:ascii="Times New Roman" w:eastAsia="Times New Roman" w:hAnsi="Times New Roman" w:cs="Times New Roman"/>
                <w:b/>
                <w:kern w:val="0"/>
                <w:sz w:val="20"/>
                <w:szCs w:val="20"/>
                <w:lang w:val="ro-RO"/>
                <w14:ligatures w14:val="none"/>
              </w:rPr>
              <w:t>Decizia de punere în aplicare (UE) 2014/738 a Comisiei din 09 octombrie 2014 de stabilire a concluziilor privind cele mai bune tehnici disponibile (BAT), în temeiul Directivei 2010/75/UE a Parlamentului European și a Consiliului, pentru rafinarea petrolului mineral și a gazului</w:t>
            </w:r>
          </w:p>
        </w:tc>
      </w:tr>
      <w:tr w:rsidR="002A2DBE" w:rsidRPr="005C3901" w14:paraId="6B8336AC" w14:textId="77777777" w:rsidTr="00E719C8">
        <w:tc>
          <w:tcPr>
            <w:tcW w:w="315" w:type="pct"/>
            <w:hideMark/>
          </w:tcPr>
          <w:p w14:paraId="5705FBB5" w14:textId="77777777"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2</w:t>
            </w:r>
          </w:p>
        </w:tc>
        <w:tc>
          <w:tcPr>
            <w:tcW w:w="4685" w:type="pct"/>
            <w:gridSpan w:val="4"/>
            <w:hideMark/>
          </w:tcPr>
          <w:p w14:paraId="1B962E84" w14:textId="49627CD2"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Titlul proiectului de act normativ național</w:t>
            </w:r>
            <w:r w:rsidR="0057581F">
              <w:rPr>
                <w:rFonts w:ascii="Times New Roman" w:eastAsia="Times New Roman" w:hAnsi="Times New Roman" w:cs="Times New Roman"/>
                <w:b/>
                <w:kern w:val="0"/>
                <w:sz w:val="20"/>
                <w:szCs w:val="20"/>
                <w:lang w:val="ro-RO"/>
                <w14:ligatures w14:val="none"/>
              </w:rPr>
              <w:t xml:space="preserve">: </w:t>
            </w:r>
            <w:r w:rsidR="0057581F" w:rsidRPr="0057581F">
              <w:rPr>
                <w:rFonts w:ascii="Times New Roman" w:eastAsia="Times New Roman" w:hAnsi="Times New Roman" w:cs="Times New Roman"/>
                <w:b/>
                <w:kern w:val="0"/>
                <w:sz w:val="20"/>
                <w:szCs w:val="20"/>
                <w:lang w:val="ro-RO"/>
                <w14:ligatures w14:val="none"/>
              </w:rPr>
              <w:t>Ordinul ministrului mediului cu privire la adoptarea documentelor de referință privind cele mai bune tehnic</w:t>
            </w:r>
            <w:r w:rsidR="00822DE4">
              <w:rPr>
                <w:rFonts w:ascii="Times New Roman" w:eastAsia="Times New Roman" w:hAnsi="Times New Roman" w:cs="Times New Roman"/>
                <w:b/>
                <w:kern w:val="0"/>
                <w:sz w:val="20"/>
                <w:szCs w:val="20"/>
                <w:lang w:val="ro-RO"/>
                <w14:ligatures w14:val="none"/>
              </w:rPr>
              <w:t>i</w:t>
            </w:r>
            <w:r w:rsidR="0057581F" w:rsidRPr="0057581F">
              <w:rPr>
                <w:rFonts w:ascii="Times New Roman" w:eastAsia="Times New Roman" w:hAnsi="Times New Roman" w:cs="Times New Roman"/>
                <w:b/>
                <w:kern w:val="0"/>
                <w:sz w:val="20"/>
                <w:szCs w:val="20"/>
                <w:lang w:val="ro-RO"/>
                <w14:ligatures w14:val="none"/>
              </w:rPr>
              <w:t xml:space="preserve"> disponibile (BAT) pentru</w:t>
            </w:r>
            <w:r w:rsidR="0057581F">
              <w:rPr>
                <w:rFonts w:ascii="Times New Roman" w:eastAsia="Times New Roman" w:hAnsi="Times New Roman" w:cs="Times New Roman"/>
                <w:b/>
                <w:kern w:val="0"/>
                <w:sz w:val="20"/>
                <w:szCs w:val="20"/>
                <w:lang w:val="ro-RO"/>
                <w14:ligatures w14:val="none"/>
              </w:rPr>
              <w:t xml:space="preserve"> rafinarea petrolului și a gazului</w:t>
            </w:r>
          </w:p>
        </w:tc>
      </w:tr>
      <w:tr w:rsidR="002A2DBE" w:rsidRPr="005C3901" w14:paraId="3AE310F1" w14:textId="77777777" w:rsidTr="00E719C8">
        <w:tc>
          <w:tcPr>
            <w:tcW w:w="315" w:type="pct"/>
            <w:hideMark/>
          </w:tcPr>
          <w:p w14:paraId="23D55195" w14:textId="77777777"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3</w:t>
            </w:r>
          </w:p>
        </w:tc>
        <w:tc>
          <w:tcPr>
            <w:tcW w:w="4685" w:type="pct"/>
            <w:gridSpan w:val="4"/>
            <w:hideMark/>
          </w:tcPr>
          <w:p w14:paraId="49A78696" w14:textId="777CF4CA" w:rsidR="002A2DBE" w:rsidRPr="005C3901" w:rsidRDefault="002A2DBE" w:rsidP="00E719C8">
            <w:pPr>
              <w:spacing w:after="0"/>
              <w:ind w:right="-121"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Gradul general de compatibilitate</w:t>
            </w:r>
            <w:r w:rsidR="0057581F">
              <w:rPr>
                <w:rFonts w:ascii="Times New Roman" w:eastAsia="Times New Roman" w:hAnsi="Times New Roman" w:cs="Times New Roman"/>
                <w:b/>
                <w:kern w:val="0"/>
                <w:sz w:val="20"/>
                <w:szCs w:val="20"/>
                <w:lang w:val="ro-RO"/>
                <w14:ligatures w14:val="none"/>
              </w:rPr>
              <w:t>: Compatibil</w:t>
            </w:r>
          </w:p>
        </w:tc>
      </w:tr>
      <w:tr w:rsidR="002A2DBE" w:rsidRPr="005C3901" w14:paraId="419EC6CD" w14:textId="77777777" w:rsidTr="00E719C8">
        <w:tc>
          <w:tcPr>
            <w:tcW w:w="315" w:type="pct"/>
          </w:tcPr>
          <w:p w14:paraId="340DCF55" w14:textId="77777777"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4</w:t>
            </w:r>
          </w:p>
        </w:tc>
        <w:tc>
          <w:tcPr>
            <w:tcW w:w="4685" w:type="pct"/>
            <w:gridSpan w:val="4"/>
          </w:tcPr>
          <w:p w14:paraId="10D7CB4B" w14:textId="5D76E799"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Autoritatea/persoana responsabilă</w:t>
            </w:r>
            <w:r w:rsidR="0057581F">
              <w:rPr>
                <w:rFonts w:ascii="Times New Roman" w:eastAsia="Times New Roman" w:hAnsi="Times New Roman" w:cs="Times New Roman"/>
                <w:b/>
                <w:kern w:val="0"/>
                <w:sz w:val="20"/>
                <w:szCs w:val="20"/>
                <w:lang w:val="ro-RO"/>
                <w14:ligatures w14:val="none"/>
              </w:rPr>
              <w:t xml:space="preserve">: </w:t>
            </w:r>
            <w:r w:rsidR="0057581F" w:rsidRPr="0057581F">
              <w:rPr>
                <w:rFonts w:ascii="Times New Roman" w:eastAsia="Times New Roman" w:hAnsi="Times New Roman" w:cs="Times New Roman"/>
                <w:b/>
                <w:kern w:val="0"/>
                <w:sz w:val="20"/>
                <w:szCs w:val="20"/>
                <w:lang w:val="ro-RO"/>
                <w14:ligatures w14:val="none"/>
              </w:rPr>
              <w:t xml:space="preserve">Ministerul Mediului, Vitali </w:t>
            </w:r>
            <w:proofErr w:type="spellStart"/>
            <w:r w:rsidR="0057581F" w:rsidRPr="0057581F">
              <w:rPr>
                <w:rFonts w:ascii="Times New Roman" w:eastAsia="Times New Roman" w:hAnsi="Times New Roman" w:cs="Times New Roman"/>
                <w:b/>
                <w:kern w:val="0"/>
                <w:sz w:val="20"/>
                <w:szCs w:val="20"/>
                <w:lang w:val="ro-RO"/>
                <w14:ligatures w14:val="none"/>
              </w:rPr>
              <w:t>Mutaf</w:t>
            </w:r>
            <w:proofErr w:type="spellEnd"/>
            <w:r w:rsidR="0057581F" w:rsidRPr="0057581F">
              <w:rPr>
                <w:rFonts w:ascii="Times New Roman" w:eastAsia="Times New Roman" w:hAnsi="Times New Roman" w:cs="Times New Roman"/>
                <w:b/>
                <w:kern w:val="0"/>
                <w:sz w:val="20"/>
                <w:szCs w:val="20"/>
                <w:lang w:val="ro-RO"/>
                <w14:ligatures w14:val="none"/>
              </w:rPr>
              <w:t>, consultant principal, Direcția politici de prevenire a poluării</w:t>
            </w:r>
          </w:p>
        </w:tc>
      </w:tr>
      <w:tr w:rsidR="002A2DBE" w:rsidRPr="005C3901" w14:paraId="10DAB0AC" w14:textId="77777777" w:rsidTr="00E719C8">
        <w:tc>
          <w:tcPr>
            <w:tcW w:w="315" w:type="pct"/>
          </w:tcPr>
          <w:p w14:paraId="033D760D" w14:textId="77777777"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5</w:t>
            </w:r>
          </w:p>
        </w:tc>
        <w:tc>
          <w:tcPr>
            <w:tcW w:w="4685" w:type="pct"/>
            <w:gridSpan w:val="4"/>
          </w:tcPr>
          <w:p w14:paraId="67E68073" w14:textId="72C51DBD" w:rsidR="002A2DBE" w:rsidRPr="005C3901" w:rsidRDefault="002A2DBE" w:rsidP="00E719C8">
            <w:pPr>
              <w:spacing w:after="0"/>
              <w:ind w:firstLine="22"/>
              <w:rPr>
                <w:rFonts w:ascii="Times New Roman" w:eastAsia="Times New Roman" w:hAnsi="Times New Roman" w:cs="Times New Roman"/>
                <w:b/>
                <w:kern w:val="0"/>
                <w:sz w:val="20"/>
                <w:szCs w:val="20"/>
                <w:lang w:val="ro-RO"/>
                <w14:ligatures w14:val="none"/>
              </w:rPr>
            </w:pPr>
            <w:r w:rsidRPr="00DC355D">
              <w:rPr>
                <w:rFonts w:ascii="Times New Roman" w:eastAsia="Times New Roman" w:hAnsi="Times New Roman" w:cs="Times New Roman"/>
                <w:b/>
                <w:kern w:val="0"/>
                <w:sz w:val="20"/>
                <w:szCs w:val="20"/>
                <w:lang w:val="ro-RO"/>
                <w14:ligatures w14:val="none"/>
              </w:rPr>
              <w:t>Data întocmirii/actualizării</w:t>
            </w:r>
            <w:r w:rsidR="0057581F">
              <w:rPr>
                <w:rFonts w:ascii="Times New Roman" w:eastAsia="Times New Roman" w:hAnsi="Times New Roman" w:cs="Times New Roman"/>
                <w:b/>
                <w:kern w:val="0"/>
                <w:sz w:val="20"/>
                <w:szCs w:val="20"/>
                <w:lang w:val="ro-RO"/>
                <w14:ligatures w14:val="none"/>
              </w:rPr>
              <w:t xml:space="preserve">: </w:t>
            </w:r>
            <w:r w:rsidR="00822DE4">
              <w:rPr>
                <w:rFonts w:ascii="Times New Roman" w:eastAsia="Times New Roman" w:hAnsi="Times New Roman" w:cs="Times New Roman"/>
                <w:b/>
                <w:kern w:val="0"/>
                <w:sz w:val="20"/>
                <w:szCs w:val="20"/>
                <w:lang w:val="ro-RO"/>
                <w14:ligatures w14:val="none"/>
              </w:rPr>
              <w:t>30</w:t>
            </w:r>
            <w:r w:rsidR="0057581F">
              <w:rPr>
                <w:rFonts w:ascii="Times New Roman" w:eastAsia="Times New Roman" w:hAnsi="Times New Roman" w:cs="Times New Roman"/>
                <w:b/>
                <w:kern w:val="0"/>
                <w:sz w:val="20"/>
                <w:szCs w:val="20"/>
                <w:lang w:val="ro-RO"/>
                <w14:ligatures w14:val="none"/>
              </w:rPr>
              <w:t>.07.2025</w:t>
            </w:r>
          </w:p>
        </w:tc>
      </w:tr>
      <w:tr w:rsidR="002A2DBE" w:rsidRPr="005C3901" w14:paraId="49AA494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2042" w:type="pct"/>
            <w:gridSpan w:val="2"/>
            <w:tcBorders>
              <w:top w:val="single" w:sz="4" w:space="0" w:color="auto"/>
              <w:left w:val="single" w:sz="4" w:space="0" w:color="auto"/>
              <w:right w:val="single" w:sz="4" w:space="0" w:color="auto"/>
            </w:tcBorders>
            <w:hideMark/>
          </w:tcPr>
          <w:p w14:paraId="30B86863" w14:textId="77777777" w:rsidR="002A2DBE" w:rsidRPr="005C3901" w:rsidRDefault="002A2DBE" w:rsidP="00E719C8">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Actul Uniunii Europene</w:t>
            </w:r>
          </w:p>
          <w:p w14:paraId="2D8976C2" w14:textId="77777777" w:rsidR="002A2DBE" w:rsidRPr="005C3901" w:rsidRDefault="002A2DBE" w:rsidP="00E719C8">
            <w:pPr>
              <w:spacing w:after="0"/>
              <w:rPr>
                <w:rFonts w:ascii="Times New Roman" w:eastAsia="Times New Roman" w:hAnsi="Times New Roman" w:cs="Times New Roman"/>
                <w:b/>
                <w:kern w:val="0"/>
                <w:sz w:val="20"/>
                <w:szCs w:val="20"/>
                <w:lang w:val="ro-RO"/>
                <w14:ligatures w14:val="none"/>
              </w:rPr>
            </w:pPr>
          </w:p>
          <w:p w14:paraId="0D9DAD52" w14:textId="77777777" w:rsidR="002A2DBE" w:rsidRPr="005C3901" w:rsidRDefault="002A2DBE" w:rsidP="00E719C8">
            <w:pPr>
              <w:spacing w:after="0"/>
              <w:ind w:firstLine="22"/>
              <w:jc w:val="center"/>
              <w:rPr>
                <w:rFonts w:ascii="Times New Roman" w:eastAsia="Times New Roman" w:hAnsi="Times New Roman" w:cs="Times New Roman"/>
                <w:b/>
                <w:kern w:val="0"/>
                <w:sz w:val="20"/>
                <w:szCs w:val="20"/>
                <w:lang w:val="ro-RO"/>
                <w14:ligatures w14:val="none"/>
              </w:rPr>
            </w:pPr>
          </w:p>
        </w:tc>
        <w:tc>
          <w:tcPr>
            <w:tcW w:w="2032" w:type="pct"/>
            <w:tcBorders>
              <w:top w:val="single" w:sz="4" w:space="0" w:color="auto"/>
              <w:left w:val="single" w:sz="4" w:space="0" w:color="auto"/>
              <w:right w:val="single" w:sz="4" w:space="0" w:color="auto"/>
            </w:tcBorders>
            <w:hideMark/>
          </w:tcPr>
          <w:p w14:paraId="750EE925"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Proiectul de act normativ național</w:t>
            </w:r>
          </w:p>
          <w:p w14:paraId="58131FC9"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right w:val="single" w:sz="4" w:space="0" w:color="auto"/>
            </w:tcBorders>
            <w:hideMark/>
          </w:tcPr>
          <w:p w14:paraId="400D3DC4" w14:textId="53091561"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Gradul de compatibilitate</w:t>
            </w:r>
          </w:p>
          <w:p w14:paraId="57076D21"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c>
          <w:tcPr>
            <w:tcW w:w="417" w:type="pct"/>
            <w:tcBorders>
              <w:top w:val="single" w:sz="4" w:space="0" w:color="auto"/>
              <w:left w:val="single" w:sz="4" w:space="0" w:color="auto"/>
              <w:right w:val="single" w:sz="4" w:space="0" w:color="auto"/>
            </w:tcBorders>
            <w:hideMark/>
          </w:tcPr>
          <w:p w14:paraId="52F27E87"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Observații</w:t>
            </w:r>
          </w:p>
          <w:p w14:paraId="3BECDE54"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p w14:paraId="091A1BD4"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r>
      <w:tr w:rsidR="002A2DBE" w:rsidRPr="005C3901" w14:paraId="7BBAF27B"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2042" w:type="pct"/>
            <w:gridSpan w:val="2"/>
            <w:tcBorders>
              <w:top w:val="single" w:sz="4" w:space="0" w:color="auto"/>
              <w:left w:val="single" w:sz="4" w:space="0" w:color="auto"/>
              <w:right w:val="single" w:sz="4" w:space="0" w:color="auto"/>
            </w:tcBorders>
          </w:tcPr>
          <w:p w14:paraId="24CA7B58" w14:textId="77777777" w:rsidR="002A2DBE" w:rsidRPr="005C3901" w:rsidRDefault="002A2DBE" w:rsidP="00E719C8">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6</w:t>
            </w:r>
          </w:p>
        </w:tc>
        <w:tc>
          <w:tcPr>
            <w:tcW w:w="2032" w:type="pct"/>
            <w:tcBorders>
              <w:top w:val="single" w:sz="4" w:space="0" w:color="auto"/>
              <w:left w:val="single" w:sz="4" w:space="0" w:color="auto"/>
              <w:right w:val="single" w:sz="4" w:space="0" w:color="auto"/>
            </w:tcBorders>
          </w:tcPr>
          <w:p w14:paraId="06EAA22F" w14:textId="77777777" w:rsidR="002A2DBE" w:rsidRPr="005C3901" w:rsidRDefault="002A2DBE" w:rsidP="00E719C8">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7</w:t>
            </w:r>
          </w:p>
        </w:tc>
        <w:tc>
          <w:tcPr>
            <w:tcW w:w="509" w:type="pct"/>
            <w:tcBorders>
              <w:top w:val="single" w:sz="4" w:space="0" w:color="auto"/>
              <w:left w:val="single" w:sz="4" w:space="0" w:color="auto"/>
              <w:right w:val="single" w:sz="4" w:space="0" w:color="auto"/>
            </w:tcBorders>
          </w:tcPr>
          <w:p w14:paraId="725C95ED" w14:textId="77777777" w:rsidR="002A2DBE" w:rsidRPr="005C3901" w:rsidRDefault="002A2DBE" w:rsidP="00E719C8">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8</w:t>
            </w:r>
          </w:p>
        </w:tc>
        <w:tc>
          <w:tcPr>
            <w:tcW w:w="417" w:type="pct"/>
            <w:tcBorders>
              <w:top w:val="single" w:sz="4" w:space="0" w:color="auto"/>
              <w:left w:val="single" w:sz="4" w:space="0" w:color="auto"/>
              <w:right w:val="single" w:sz="4" w:space="0" w:color="auto"/>
            </w:tcBorders>
          </w:tcPr>
          <w:p w14:paraId="64F08F6B" w14:textId="77777777" w:rsidR="002A2DBE" w:rsidRPr="005C3901" w:rsidRDefault="002A2DBE" w:rsidP="00E719C8">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9</w:t>
            </w:r>
          </w:p>
        </w:tc>
      </w:tr>
      <w:tr w:rsidR="002A2DBE" w:rsidRPr="005C3901" w14:paraId="4AA5B11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2042" w:type="pct"/>
            <w:gridSpan w:val="2"/>
            <w:tcBorders>
              <w:top w:val="single" w:sz="4" w:space="0" w:color="auto"/>
              <w:left w:val="single" w:sz="4" w:space="0" w:color="auto"/>
              <w:right w:val="single" w:sz="4" w:space="0" w:color="auto"/>
            </w:tcBorders>
          </w:tcPr>
          <w:p w14:paraId="55B68CF0" w14:textId="53D2C2F3" w:rsidR="002A2DBE" w:rsidRPr="005C3901" w:rsidRDefault="006C5FA0" w:rsidP="003A1CEC">
            <w:pPr>
              <w:spacing w:after="0"/>
              <w:ind w:firstLine="22"/>
              <w:jc w:val="center"/>
              <w:rPr>
                <w:rFonts w:ascii="Times New Roman" w:eastAsia="Times New Roman" w:hAnsi="Times New Roman" w:cs="Times New Roman"/>
                <w:b/>
                <w:kern w:val="0"/>
                <w:sz w:val="20"/>
                <w:szCs w:val="20"/>
                <w:lang w:val="ro-RO"/>
                <w14:ligatures w14:val="none"/>
              </w:rPr>
            </w:pPr>
            <w:r w:rsidRPr="006C5FA0">
              <w:rPr>
                <w:rFonts w:ascii="Times New Roman" w:eastAsia="Times New Roman" w:hAnsi="Times New Roman" w:cs="Times New Roman"/>
                <w:b/>
                <w:bCs/>
                <w:kern w:val="0"/>
                <w:sz w:val="20"/>
                <w:szCs w:val="20"/>
                <w:lang w:val="en-US"/>
                <w14:ligatures w14:val="none"/>
              </w:rPr>
              <w:t xml:space="preserve">CONCLUZII PRIVIND CELE MAI BUNE TEHNICI DISPONIBILE (BAT) PENTRU </w:t>
            </w:r>
            <w:r w:rsidR="0057581F">
              <w:rPr>
                <w:rFonts w:ascii="Times New Roman" w:eastAsia="Times New Roman" w:hAnsi="Times New Roman" w:cs="Times New Roman"/>
                <w:b/>
                <w:bCs/>
                <w:kern w:val="0"/>
                <w:sz w:val="20"/>
                <w:szCs w:val="20"/>
                <w:lang w:val="en-US"/>
                <w14:ligatures w14:val="none"/>
              </w:rPr>
              <w:t>RAFINAREA PETROLULUI ȘI A GAZULUI</w:t>
            </w:r>
          </w:p>
        </w:tc>
        <w:tc>
          <w:tcPr>
            <w:tcW w:w="2032" w:type="pct"/>
            <w:tcBorders>
              <w:top w:val="single" w:sz="4" w:space="0" w:color="auto"/>
              <w:left w:val="single" w:sz="4" w:space="0" w:color="auto"/>
              <w:right w:val="single" w:sz="4" w:space="0" w:color="auto"/>
            </w:tcBorders>
          </w:tcPr>
          <w:p w14:paraId="5749A5C2" w14:textId="66DB56F6" w:rsidR="002A2DBE" w:rsidRPr="005C3901" w:rsidRDefault="002A2DBE" w:rsidP="003A1CEC">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 xml:space="preserve">Proiectul  Ordinului ministrului mediului cu privire la aprobarea </w:t>
            </w:r>
            <w:r w:rsidR="006C5FA0">
              <w:rPr>
                <w:rFonts w:ascii="Times New Roman" w:eastAsia="Times New Roman" w:hAnsi="Times New Roman" w:cs="Times New Roman"/>
                <w:b/>
                <w:kern w:val="0"/>
                <w:sz w:val="20"/>
                <w:szCs w:val="20"/>
                <w:lang w:val="ro-RO"/>
                <w14:ligatures w14:val="none"/>
              </w:rPr>
              <w:t>concluziilor</w:t>
            </w:r>
            <w:r w:rsidRPr="005C3901">
              <w:rPr>
                <w:rFonts w:ascii="Times New Roman" w:eastAsia="Times New Roman" w:hAnsi="Times New Roman" w:cs="Times New Roman"/>
                <w:b/>
                <w:kern w:val="0"/>
                <w:sz w:val="20"/>
                <w:szCs w:val="20"/>
                <w:lang w:val="ro-RO"/>
                <w14:ligatures w14:val="none"/>
              </w:rPr>
              <w:t xml:space="preserve"> </w:t>
            </w:r>
            <w:r w:rsidR="006C5FA0">
              <w:rPr>
                <w:rFonts w:ascii="Times New Roman" w:eastAsia="Times New Roman" w:hAnsi="Times New Roman" w:cs="Times New Roman"/>
                <w:b/>
                <w:kern w:val="0"/>
                <w:sz w:val="20"/>
                <w:szCs w:val="20"/>
                <w:lang w:val="ro-RO"/>
                <w14:ligatures w14:val="none"/>
              </w:rPr>
              <w:t xml:space="preserve">privind cele mai bune tehnici disponibile (BAT) pentru </w:t>
            </w:r>
            <w:r w:rsidR="0057581F">
              <w:rPr>
                <w:rFonts w:ascii="Times New Roman" w:eastAsia="Times New Roman" w:hAnsi="Times New Roman" w:cs="Times New Roman"/>
                <w:b/>
                <w:kern w:val="0"/>
                <w:sz w:val="20"/>
                <w:szCs w:val="20"/>
                <w:lang w:val="ro-RO"/>
                <w14:ligatures w14:val="none"/>
              </w:rPr>
              <w:t>rafinarea petrolului și a gazului</w:t>
            </w:r>
          </w:p>
        </w:tc>
        <w:tc>
          <w:tcPr>
            <w:tcW w:w="509" w:type="pct"/>
            <w:tcBorders>
              <w:top w:val="single" w:sz="4" w:space="0" w:color="auto"/>
              <w:left w:val="single" w:sz="4" w:space="0" w:color="auto"/>
              <w:right w:val="single" w:sz="4" w:space="0" w:color="auto"/>
            </w:tcBorders>
          </w:tcPr>
          <w:p w14:paraId="3F68E3C3" w14:textId="77777777" w:rsidR="002A2DBE" w:rsidRPr="005C3901" w:rsidRDefault="002A2DBE" w:rsidP="00E719C8">
            <w:pPr>
              <w:spacing w:after="0"/>
              <w:ind w:firstLine="22"/>
              <w:jc w:val="left"/>
              <w:rPr>
                <w:rFonts w:ascii="Times New Roman" w:eastAsia="Times New Roman" w:hAnsi="Times New Roman" w:cs="Times New Roman"/>
                <w:b/>
                <w:kern w:val="0"/>
                <w:sz w:val="20"/>
                <w:szCs w:val="20"/>
                <w:lang w:val="ro-RO"/>
                <w14:ligatures w14:val="none"/>
              </w:rPr>
            </w:pPr>
          </w:p>
        </w:tc>
        <w:tc>
          <w:tcPr>
            <w:tcW w:w="417" w:type="pct"/>
            <w:tcBorders>
              <w:top w:val="single" w:sz="4" w:space="0" w:color="auto"/>
              <w:left w:val="single" w:sz="4" w:space="0" w:color="auto"/>
              <w:right w:val="single" w:sz="4" w:space="0" w:color="auto"/>
            </w:tcBorders>
          </w:tcPr>
          <w:p w14:paraId="35F672FA" w14:textId="77777777" w:rsidR="002A2DBE" w:rsidRPr="005C3901" w:rsidRDefault="002A2DBE" w:rsidP="00E719C8">
            <w:pPr>
              <w:spacing w:after="0"/>
              <w:ind w:firstLine="22"/>
              <w:jc w:val="left"/>
              <w:rPr>
                <w:rFonts w:ascii="Times New Roman" w:eastAsia="Times New Roman" w:hAnsi="Times New Roman" w:cs="Times New Roman"/>
                <w:b/>
                <w:kern w:val="0"/>
                <w:sz w:val="20"/>
                <w:szCs w:val="20"/>
                <w:lang w:val="ro-RO"/>
                <w14:ligatures w14:val="none"/>
              </w:rPr>
            </w:pPr>
          </w:p>
        </w:tc>
      </w:tr>
      <w:tr w:rsidR="001505FE" w:rsidRPr="005C3901" w14:paraId="7BD1EDD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5F0305A" w14:textId="77777777" w:rsidR="001505FE" w:rsidRPr="00367EFE" w:rsidRDefault="001505FE" w:rsidP="004758D2">
            <w:pPr>
              <w:spacing w:after="0"/>
              <w:ind w:firstLine="567"/>
              <w:rPr>
                <w:rFonts w:ascii="Times New Roman" w:hAnsi="Times New Roman" w:cs="Times New Roman"/>
                <w:b/>
                <w:bCs/>
                <w:sz w:val="20"/>
                <w:szCs w:val="20"/>
              </w:rPr>
            </w:pPr>
            <w:r w:rsidRPr="00367EFE">
              <w:rPr>
                <w:rFonts w:ascii="Times New Roman" w:hAnsi="Times New Roman" w:cs="Times New Roman"/>
                <w:b/>
                <w:bCs/>
                <w:sz w:val="20"/>
                <w:szCs w:val="20"/>
              </w:rPr>
              <w:t>DOMENIUL DE APLICARE</w:t>
            </w:r>
          </w:p>
          <w:p w14:paraId="6460CEF2" w14:textId="25EFF04F" w:rsidR="001505FE" w:rsidRPr="004758D2" w:rsidRDefault="001505FE" w:rsidP="004758D2">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vizează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anumite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industriale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 din </w:t>
            </w:r>
            <w:proofErr w:type="spellStart"/>
            <w:r w:rsidRPr="00367EFE">
              <w:rPr>
                <w:rFonts w:ascii="Times New Roman" w:hAnsi="Times New Roman" w:cs="Times New Roman"/>
                <w:sz w:val="20"/>
                <w:szCs w:val="20"/>
              </w:rPr>
              <w:t>anexa</w:t>
            </w:r>
            <w:proofErr w:type="spellEnd"/>
            <w:r w:rsidRPr="00367EFE">
              <w:rPr>
                <w:rFonts w:ascii="Times New Roman" w:hAnsi="Times New Roman" w:cs="Times New Roman"/>
                <w:sz w:val="20"/>
                <w:szCs w:val="20"/>
              </w:rPr>
              <w:t xml:space="preserve"> I la </w:t>
            </w:r>
            <w:proofErr w:type="spellStart"/>
            <w:r w:rsidRPr="00367EFE">
              <w:rPr>
                <w:rFonts w:ascii="Times New Roman" w:hAnsi="Times New Roman" w:cs="Times New Roman"/>
                <w:sz w:val="20"/>
                <w:szCs w:val="20"/>
              </w:rPr>
              <w:t>Directiva</w:t>
            </w:r>
            <w:proofErr w:type="spellEnd"/>
            <w:r w:rsidRPr="00367EFE">
              <w:rPr>
                <w:rFonts w:ascii="Times New Roman" w:hAnsi="Times New Roman" w:cs="Times New Roman"/>
                <w:sz w:val="20"/>
                <w:szCs w:val="20"/>
              </w:rPr>
              <w:t xml:space="preserve"> 2010/75/UE,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anume</w:t>
            </w:r>
            <w:proofErr w:type="spellEnd"/>
            <w:r w:rsidRPr="00367EFE">
              <w:rPr>
                <w:rFonts w:ascii="Times New Roman" w:hAnsi="Times New Roman" w:cs="Times New Roman"/>
                <w:sz w:val="20"/>
                <w:szCs w:val="20"/>
              </w:rPr>
              <w:t xml:space="preserve"> „1.2 </w:t>
            </w:r>
            <w:proofErr w:type="spellStart"/>
            <w:r w:rsidRPr="00367EFE">
              <w:rPr>
                <w:rFonts w:ascii="Times New Roman" w:hAnsi="Times New Roman" w:cs="Times New Roman"/>
                <w:sz w:val="20"/>
                <w:szCs w:val="20"/>
              </w:rPr>
              <w:t>Rafinarea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petrolului</w:t>
            </w:r>
            <w:proofErr w:type="spellEnd"/>
            <w:r w:rsidRPr="00367EFE">
              <w:rPr>
                <w:rFonts w:ascii="Times New Roman" w:hAnsi="Times New Roman" w:cs="Times New Roman"/>
                <w:sz w:val="20"/>
                <w:szCs w:val="20"/>
              </w:rPr>
              <w:t xml:space="preserve"> mineral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gazului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F324867" w14:textId="77777777" w:rsidR="001505FE" w:rsidRPr="00367EFE" w:rsidRDefault="001505FE" w:rsidP="001505FE">
            <w:pPr>
              <w:spacing w:after="0"/>
              <w:ind w:firstLine="567"/>
              <w:rPr>
                <w:rFonts w:ascii="Times New Roman" w:hAnsi="Times New Roman" w:cs="Times New Roman"/>
                <w:b/>
                <w:bCs/>
                <w:sz w:val="20"/>
                <w:szCs w:val="20"/>
              </w:rPr>
            </w:pPr>
            <w:r w:rsidRPr="00367EFE">
              <w:rPr>
                <w:rFonts w:ascii="Times New Roman" w:hAnsi="Times New Roman" w:cs="Times New Roman"/>
                <w:b/>
                <w:bCs/>
                <w:sz w:val="20"/>
                <w:szCs w:val="20"/>
              </w:rPr>
              <w:t>DOMENIUL DE APLICARE</w:t>
            </w:r>
          </w:p>
          <w:p w14:paraId="70F00270" w14:textId="04DF9B4C" w:rsidR="001505FE" w:rsidRPr="005C3901" w:rsidRDefault="001505FE" w:rsidP="00E719C8">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vizează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anumite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industriale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w:t>
            </w:r>
            <w:r w:rsidR="00AD468B" w:rsidRPr="00AD468B">
              <w:rPr>
                <w:rFonts w:ascii="Times New Roman" w:hAnsi="Times New Roman" w:cs="Times New Roman"/>
                <w:sz w:val="20"/>
                <w:szCs w:val="20"/>
              </w:rPr>
              <w:t xml:space="preserve">1.2) din </w:t>
            </w:r>
            <w:proofErr w:type="spellStart"/>
            <w:r w:rsidR="00AD468B" w:rsidRPr="00AD468B">
              <w:rPr>
                <w:rFonts w:ascii="Times New Roman" w:hAnsi="Times New Roman" w:cs="Times New Roman"/>
                <w:sz w:val="20"/>
                <w:szCs w:val="20"/>
              </w:rPr>
              <w:t>anexa</w:t>
            </w:r>
            <w:proofErr w:type="spellEnd"/>
            <w:r w:rsidR="00AD468B" w:rsidRPr="00AD468B">
              <w:rPr>
                <w:rFonts w:ascii="Times New Roman" w:hAnsi="Times New Roman" w:cs="Times New Roman"/>
                <w:sz w:val="20"/>
                <w:szCs w:val="20"/>
              </w:rPr>
              <w:t xml:space="preserve"> nr. 1 la </w:t>
            </w:r>
            <w:proofErr w:type="spellStart"/>
            <w:r w:rsidR="00AD468B" w:rsidRPr="00AD468B">
              <w:rPr>
                <w:rFonts w:ascii="Times New Roman" w:hAnsi="Times New Roman" w:cs="Times New Roman"/>
                <w:sz w:val="20"/>
                <w:szCs w:val="20"/>
              </w:rPr>
              <w:t>Legea</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privind</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emisiile</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industriale</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și</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anume</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Rafinarea</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țițeiului</w:t>
            </w:r>
            <w:proofErr w:type="spellEnd"/>
            <w:r w:rsidR="00AD468B" w:rsidRPr="00AD468B">
              <w:rPr>
                <w:rFonts w:ascii="Times New Roman" w:hAnsi="Times New Roman" w:cs="Times New Roman"/>
                <w:sz w:val="20"/>
                <w:szCs w:val="20"/>
              </w:rPr>
              <w:t xml:space="preserve"> </w:t>
            </w:r>
            <w:proofErr w:type="spellStart"/>
            <w:r w:rsidR="00AD468B" w:rsidRPr="00AD468B">
              <w:rPr>
                <w:rFonts w:ascii="Times New Roman" w:hAnsi="Times New Roman" w:cs="Times New Roman"/>
                <w:sz w:val="20"/>
                <w:szCs w:val="20"/>
              </w:rPr>
              <w:t>și</w:t>
            </w:r>
            <w:proofErr w:type="spellEnd"/>
            <w:r w:rsidR="00AD468B" w:rsidRPr="00AD468B">
              <w:rPr>
                <w:rFonts w:ascii="Times New Roman" w:hAnsi="Times New Roman" w:cs="Times New Roman"/>
                <w:sz w:val="20"/>
                <w:szCs w:val="20"/>
              </w:rPr>
              <w:t xml:space="preserve"> a </w:t>
            </w:r>
            <w:proofErr w:type="spellStart"/>
            <w:r w:rsidR="00AD468B" w:rsidRPr="00AD468B">
              <w:rPr>
                <w:rFonts w:ascii="Times New Roman" w:hAnsi="Times New Roman" w:cs="Times New Roman"/>
                <w:sz w:val="20"/>
                <w:szCs w:val="20"/>
              </w:rPr>
              <w:t>gazului</w:t>
            </w:r>
            <w:proofErr w:type="spellEnd"/>
            <w:r w:rsidR="00AD468B" w:rsidRPr="00AD468B">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29A6B70" w14:textId="7E3C9B65" w:rsidR="001505FE" w:rsidRPr="00986C35" w:rsidRDefault="00986C35" w:rsidP="00986C35">
            <w:pPr>
              <w:spacing w:after="0"/>
              <w:ind w:firstLine="22"/>
              <w:jc w:val="center"/>
              <w:rPr>
                <w:rFonts w:ascii="Times New Roman" w:eastAsia="Times New Roman" w:hAnsi="Times New Roman" w:cs="Times New Roman"/>
                <w:bCs/>
                <w:kern w:val="0"/>
                <w:sz w:val="20"/>
                <w:szCs w:val="20"/>
                <w:lang w:val="ro-RO"/>
                <w14:ligatures w14:val="none"/>
              </w:rPr>
            </w:pPr>
            <w:r w:rsidRPr="00986C35">
              <w:rPr>
                <w:rFonts w:ascii="Times New Roman" w:eastAsia="Times New Roman" w:hAnsi="Times New Roman" w:cs="Times New Roman"/>
                <w:bCs/>
                <w:kern w:val="0"/>
                <w:sz w:val="20"/>
                <w:szCs w:val="20"/>
                <w:lang w:val="ro-RO"/>
                <w14:ligatures w14:val="none"/>
              </w:rPr>
              <w:t>Compatibil</w:t>
            </w:r>
          </w:p>
        </w:tc>
        <w:tc>
          <w:tcPr>
            <w:tcW w:w="417" w:type="pct"/>
            <w:tcBorders>
              <w:top w:val="single" w:sz="4" w:space="0" w:color="auto"/>
              <w:left w:val="single" w:sz="4" w:space="0" w:color="auto"/>
              <w:bottom w:val="single" w:sz="4" w:space="0" w:color="auto"/>
              <w:right w:val="single" w:sz="4" w:space="0" w:color="auto"/>
            </w:tcBorders>
          </w:tcPr>
          <w:p w14:paraId="39187F21" w14:textId="77777777" w:rsidR="001505FE" w:rsidRPr="005C3901" w:rsidRDefault="001505FE" w:rsidP="00E719C8">
            <w:pPr>
              <w:spacing w:after="0"/>
              <w:ind w:firstLine="22"/>
              <w:jc w:val="left"/>
              <w:rPr>
                <w:rFonts w:ascii="Times New Roman" w:eastAsia="Times New Roman" w:hAnsi="Times New Roman" w:cs="Times New Roman"/>
                <w:b/>
                <w:kern w:val="0"/>
                <w:sz w:val="20"/>
                <w:szCs w:val="20"/>
                <w:lang w:val="ro-RO"/>
                <w14:ligatures w14:val="none"/>
              </w:rPr>
            </w:pPr>
          </w:p>
        </w:tc>
      </w:tr>
      <w:tr w:rsidR="00755BF8" w:rsidRPr="005C3901" w14:paraId="3DA3C56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070DC996" w14:textId="77777777" w:rsidR="00755BF8" w:rsidRPr="00367EFE" w:rsidRDefault="00755BF8" w:rsidP="004758D2">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vizează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w:t>
            </w:r>
            <w:proofErr w:type="spellEnd"/>
            <w:r w:rsidRPr="00367EFE">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522"/>
            </w:tblGrid>
            <w:tr w:rsidR="00755BF8" w:rsidRPr="004758D2" w14:paraId="3D88A182" w14:textId="77777777" w:rsidTr="00EF08C2">
              <w:trPr>
                <w:trHeight w:val="165"/>
              </w:trPr>
              <w:tc>
                <w:tcPr>
                  <w:tcW w:w="1560" w:type="dxa"/>
                  <w:tcBorders>
                    <w:left w:val="nil"/>
                  </w:tcBorders>
                </w:tcPr>
                <w:p w14:paraId="36FB2136" w14:textId="77777777" w:rsidR="00755BF8" w:rsidRPr="004758D2" w:rsidRDefault="00755BF8" w:rsidP="00E719C8">
                  <w:pPr>
                    <w:spacing w:after="0"/>
                    <w:jc w:val="center"/>
                    <w:rPr>
                      <w:rFonts w:ascii="Times New Roman" w:hAnsi="Times New Roman" w:cs="Times New Roman"/>
                      <w:b/>
                      <w:bCs/>
                      <w:sz w:val="16"/>
                      <w:szCs w:val="16"/>
                      <w:lang w:val="ro-RO"/>
                    </w:rPr>
                  </w:pPr>
                  <w:r w:rsidRPr="004758D2">
                    <w:rPr>
                      <w:rFonts w:ascii="Times New Roman" w:hAnsi="Times New Roman" w:cs="Times New Roman"/>
                      <w:b/>
                      <w:bCs/>
                      <w:sz w:val="16"/>
                      <w:szCs w:val="16"/>
                      <w:lang w:val="ro-RO"/>
                    </w:rPr>
                    <w:t>Activitate</w:t>
                  </w:r>
                </w:p>
              </w:tc>
              <w:tc>
                <w:tcPr>
                  <w:tcW w:w="4522" w:type="dxa"/>
                  <w:tcBorders>
                    <w:right w:val="nil"/>
                  </w:tcBorders>
                </w:tcPr>
                <w:p w14:paraId="5B35E46A" w14:textId="77777777" w:rsidR="00755BF8" w:rsidRPr="004758D2" w:rsidRDefault="00755BF8" w:rsidP="00E719C8">
                  <w:pPr>
                    <w:spacing w:after="0"/>
                    <w:jc w:val="center"/>
                    <w:rPr>
                      <w:rFonts w:ascii="Times New Roman" w:hAnsi="Times New Roman" w:cs="Times New Roman"/>
                      <w:b/>
                      <w:bCs/>
                      <w:sz w:val="16"/>
                      <w:szCs w:val="16"/>
                      <w:lang w:val="ro-RO"/>
                    </w:rPr>
                  </w:pPr>
                  <w:proofErr w:type="spellStart"/>
                  <w:r w:rsidRPr="004758D2">
                    <w:rPr>
                      <w:rFonts w:ascii="Times New Roman" w:hAnsi="Times New Roman" w:cs="Times New Roman"/>
                      <w:b/>
                      <w:bCs/>
                      <w:sz w:val="16"/>
                      <w:szCs w:val="16"/>
                      <w:lang w:val="ro-RO"/>
                    </w:rPr>
                    <w:t>Subactivități</w:t>
                  </w:r>
                  <w:proofErr w:type="spellEnd"/>
                  <w:r w:rsidRPr="004758D2">
                    <w:rPr>
                      <w:rFonts w:ascii="Times New Roman" w:hAnsi="Times New Roman" w:cs="Times New Roman"/>
                      <w:b/>
                      <w:bCs/>
                      <w:sz w:val="16"/>
                      <w:szCs w:val="16"/>
                      <w:lang w:val="ro-RO"/>
                    </w:rPr>
                    <w:t xml:space="preserve"> sau procese incluse în activitate</w:t>
                  </w:r>
                </w:p>
              </w:tc>
            </w:tr>
            <w:tr w:rsidR="00755BF8" w:rsidRPr="004758D2" w14:paraId="533C53C5" w14:textId="77777777" w:rsidTr="00EF08C2">
              <w:trPr>
                <w:trHeight w:val="427"/>
              </w:trPr>
              <w:tc>
                <w:tcPr>
                  <w:tcW w:w="1560" w:type="dxa"/>
                  <w:tcBorders>
                    <w:left w:val="nil"/>
                  </w:tcBorders>
                </w:tcPr>
                <w:p w14:paraId="3DA8BA64"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Alchilarea</w:t>
                  </w:r>
                </w:p>
              </w:tc>
              <w:tc>
                <w:tcPr>
                  <w:tcW w:w="4522" w:type="dxa"/>
                  <w:tcBorders>
                    <w:right w:val="nil"/>
                  </w:tcBorders>
                </w:tcPr>
                <w:p w14:paraId="0D0350B8"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Toate procesele de alchilare: acid fluorhidric (HF), acid sulfuric (H</w:t>
                  </w:r>
                  <w:r w:rsidRPr="004758D2">
                    <w:rPr>
                      <w:rFonts w:ascii="Times New Roman" w:hAnsi="Times New Roman" w:cs="Times New Roman"/>
                      <w:sz w:val="16"/>
                      <w:szCs w:val="16"/>
                      <w:vertAlign w:val="subscript"/>
                      <w:lang w:val="ro-RO"/>
                    </w:rPr>
                    <w:t>2</w:t>
                  </w:r>
                  <w:r w:rsidRPr="004758D2">
                    <w:rPr>
                      <w:rFonts w:ascii="Times New Roman" w:hAnsi="Times New Roman" w:cs="Times New Roman"/>
                      <w:sz w:val="16"/>
                      <w:szCs w:val="16"/>
                      <w:lang w:val="ro-RO"/>
                    </w:rPr>
                    <w:t>SO</w:t>
                  </w:r>
                  <w:r w:rsidRPr="004758D2">
                    <w:rPr>
                      <w:rFonts w:ascii="Times New Roman" w:hAnsi="Times New Roman" w:cs="Times New Roman"/>
                      <w:sz w:val="16"/>
                      <w:szCs w:val="16"/>
                      <w:vertAlign w:val="subscript"/>
                      <w:lang w:val="ro-RO"/>
                    </w:rPr>
                    <w:t>4</w:t>
                  </w:r>
                  <w:r w:rsidRPr="004758D2">
                    <w:rPr>
                      <w:rFonts w:ascii="Times New Roman" w:hAnsi="Times New Roman" w:cs="Times New Roman"/>
                      <w:sz w:val="16"/>
                      <w:szCs w:val="16"/>
                      <w:lang w:val="ro-RO"/>
                    </w:rPr>
                    <w:t>) și acid în stare solidă</w:t>
                  </w:r>
                </w:p>
              </w:tc>
            </w:tr>
            <w:tr w:rsidR="00755BF8" w:rsidRPr="004758D2" w14:paraId="273E544F" w14:textId="77777777" w:rsidTr="004758D2">
              <w:trPr>
                <w:trHeight w:val="414"/>
              </w:trPr>
              <w:tc>
                <w:tcPr>
                  <w:tcW w:w="1560" w:type="dxa"/>
                  <w:tcBorders>
                    <w:left w:val="nil"/>
                  </w:tcBorders>
                </w:tcPr>
                <w:p w14:paraId="4C669DDC"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Producția de ulei de bază</w:t>
                  </w:r>
                </w:p>
              </w:tc>
              <w:tc>
                <w:tcPr>
                  <w:tcW w:w="4522" w:type="dxa"/>
                  <w:tcBorders>
                    <w:right w:val="nil"/>
                  </w:tcBorders>
                </w:tcPr>
                <w:p w14:paraId="17C2CCFA" w14:textId="77777777" w:rsidR="00755BF8" w:rsidRPr="004758D2" w:rsidRDefault="00755BF8" w:rsidP="00E719C8">
                  <w:pPr>
                    <w:spacing w:after="0"/>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Dezasfaltare</w:t>
                  </w:r>
                  <w:proofErr w:type="spellEnd"/>
                  <w:r w:rsidRPr="004758D2">
                    <w:rPr>
                      <w:rFonts w:ascii="Times New Roman" w:hAnsi="Times New Roman" w:cs="Times New Roman"/>
                      <w:sz w:val="16"/>
                      <w:szCs w:val="16"/>
                      <w:lang w:val="ro-RO"/>
                    </w:rPr>
                    <w:t xml:space="preserve">, extragerea aromelor, procesarea parafinei și </w:t>
                  </w:r>
                  <w:proofErr w:type="spellStart"/>
                  <w:r w:rsidRPr="004758D2">
                    <w:rPr>
                      <w:rFonts w:ascii="Times New Roman" w:hAnsi="Times New Roman" w:cs="Times New Roman"/>
                      <w:sz w:val="16"/>
                      <w:szCs w:val="16"/>
                      <w:lang w:val="ro-RO"/>
                    </w:rPr>
                    <w:t>hidrofinisarea</w:t>
                  </w:r>
                  <w:proofErr w:type="spellEnd"/>
                  <w:r w:rsidRPr="004758D2">
                    <w:rPr>
                      <w:rFonts w:ascii="Times New Roman" w:hAnsi="Times New Roman" w:cs="Times New Roman"/>
                      <w:sz w:val="16"/>
                      <w:szCs w:val="16"/>
                      <w:lang w:val="ro-RO"/>
                    </w:rPr>
                    <w:t xml:space="preserve"> uleiului lubrifiant</w:t>
                  </w:r>
                </w:p>
              </w:tc>
            </w:tr>
            <w:tr w:rsidR="00755BF8" w:rsidRPr="004758D2" w14:paraId="2AB29101" w14:textId="77777777" w:rsidTr="00EF08C2">
              <w:trPr>
                <w:trHeight w:val="284"/>
              </w:trPr>
              <w:tc>
                <w:tcPr>
                  <w:tcW w:w="1560" w:type="dxa"/>
                  <w:tcBorders>
                    <w:left w:val="nil"/>
                  </w:tcBorders>
                </w:tcPr>
                <w:p w14:paraId="1D352B1A"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Producția de bitum</w:t>
                  </w:r>
                </w:p>
              </w:tc>
              <w:tc>
                <w:tcPr>
                  <w:tcW w:w="4522" w:type="dxa"/>
                  <w:tcBorders>
                    <w:right w:val="nil"/>
                  </w:tcBorders>
                </w:tcPr>
                <w:p w14:paraId="1BC3341A"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Toate tehnicile, de la depozitare până la aditivii produsului final</w:t>
                  </w:r>
                </w:p>
              </w:tc>
            </w:tr>
            <w:tr w:rsidR="00755BF8" w:rsidRPr="004758D2" w14:paraId="17AA028E" w14:textId="77777777" w:rsidTr="004758D2">
              <w:trPr>
                <w:trHeight w:val="457"/>
              </w:trPr>
              <w:tc>
                <w:tcPr>
                  <w:tcW w:w="1560" w:type="dxa"/>
                  <w:tcBorders>
                    <w:left w:val="nil"/>
                  </w:tcBorders>
                </w:tcPr>
                <w:p w14:paraId="1F7198C0"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Cracarea catalitică</w:t>
                  </w:r>
                </w:p>
              </w:tc>
              <w:tc>
                <w:tcPr>
                  <w:tcW w:w="4522" w:type="dxa"/>
                  <w:tcBorders>
                    <w:right w:val="nil"/>
                  </w:tcBorders>
                </w:tcPr>
                <w:p w14:paraId="63FDB8DE"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Toate tipurile de unități de cracare catalitică, precum cracarea catalitică în pat fluidizat</w:t>
                  </w:r>
                </w:p>
              </w:tc>
            </w:tr>
            <w:tr w:rsidR="00755BF8" w:rsidRPr="004758D2" w14:paraId="2D1624D7" w14:textId="77777777" w:rsidTr="004758D2">
              <w:trPr>
                <w:trHeight w:val="94"/>
              </w:trPr>
              <w:tc>
                <w:tcPr>
                  <w:tcW w:w="1560" w:type="dxa"/>
                  <w:tcBorders>
                    <w:left w:val="nil"/>
                  </w:tcBorders>
                </w:tcPr>
                <w:p w14:paraId="7030B642"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Reformarea catalitică</w:t>
                  </w:r>
                </w:p>
              </w:tc>
              <w:tc>
                <w:tcPr>
                  <w:tcW w:w="4522" w:type="dxa"/>
                  <w:tcBorders>
                    <w:right w:val="nil"/>
                  </w:tcBorders>
                </w:tcPr>
                <w:p w14:paraId="17CCF66B"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 xml:space="preserve">Reformarea catalitică continuă, ciclică și </w:t>
                  </w:r>
                  <w:proofErr w:type="spellStart"/>
                  <w:r w:rsidRPr="004758D2">
                    <w:rPr>
                      <w:rFonts w:ascii="Times New Roman" w:hAnsi="Times New Roman" w:cs="Times New Roman"/>
                      <w:sz w:val="16"/>
                      <w:szCs w:val="16"/>
                      <w:lang w:val="ro-RO"/>
                    </w:rPr>
                    <w:t>semiregenerativă</w:t>
                  </w:r>
                  <w:proofErr w:type="spellEnd"/>
                </w:p>
              </w:tc>
            </w:tr>
            <w:tr w:rsidR="00755BF8" w:rsidRPr="004758D2" w14:paraId="2D4823BA" w14:textId="77777777" w:rsidTr="00EF08C2">
              <w:trPr>
                <w:trHeight w:val="211"/>
              </w:trPr>
              <w:tc>
                <w:tcPr>
                  <w:tcW w:w="1560" w:type="dxa"/>
                  <w:tcBorders>
                    <w:left w:val="nil"/>
                  </w:tcBorders>
                </w:tcPr>
                <w:p w14:paraId="459007E6"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Cocsarea</w:t>
                  </w:r>
                </w:p>
              </w:tc>
              <w:tc>
                <w:tcPr>
                  <w:tcW w:w="4522" w:type="dxa"/>
                  <w:tcBorders>
                    <w:right w:val="nil"/>
                  </w:tcBorders>
                </w:tcPr>
                <w:p w14:paraId="418BDA72"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Procese de cocsare întârziată și fluidă. Calcinarea cocsului</w:t>
                  </w:r>
                </w:p>
              </w:tc>
            </w:tr>
            <w:tr w:rsidR="00755BF8" w:rsidRPr="004758D2" w14:paraId="73FA008F" w14:textId="77777777" w:rsidTr="00EF08C2">
              <w:trPr>
                <w:trHeight w:val="259"/>
              </w:trPr>
              <w:tc>
                <w:tcPr>
                  <w:tcW w:w="1560" w:type="dxa"/>
                  <w:tcBorders>
                    <w:left w:val="nil"/>
                  </w:tcBorders>
                </w:tcPr>
                <w:p w14:paraId="438F6804"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Răcirea</w:t>
                  </w:r>
                </w:p>
              </w:tc>
              <w:tc>
                <w:tcPr>
                  <w:tcW w:w="4522" w:type="dxa"/>
                  <w:tcBorders>
                    <w:right w:val="nil"/>
                  </w:tcBorders>
                </w:tcPr>
                <w:p w14:paraId="6F964C4C"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Tehnici de răcire aplicate în rafinării</w:t>
                  </w:r>
                </w:p>
              </w:tc>
            </w:tr>
            <w:tr w:rsidR="00755BF8" w:rsidRPr="004758D2" w14:paraId="119E2674" w14:textId="77777777" w:rsidTr="00EF08C2">
              <w:trPr>
                <w:trHeight w:val="292"/>
              </w:trPr>
              <w:tc>
                <w:tcPr>
                  <w:tcW w:w="1560" w:type="dxa"/>
                  <w:tcBorders>
                    <w:left w:val="nil"/>
                  </w:tcBorders>
                </w:tcPr>
                <w:p w14:paraId="58F45F04" w14:textId="77777777" w:rsidR="00755BF8" w:rsidRPr="004758D2" w:rsidRDefault="00755BF8" w:rsidP="00E719C8">
                  <w:pPr>
                    <w:spacing w:after="0"/>
                    <w:ind w:firstLine="34"/>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Desalinarea</w:t>
                  </w:r>
                  <w:proofErr w:type="spellEnd"/>
                </w:p>
              </w:tc>
              <w:tc>
                <w:tcPr>
                  <w:tcW w:w="4522" w:type="dxa"/>
                  <w:tcBorders>
                    <w:right w:val="nil"/>
                  </w:tcBorders>
                </w:tcPr>
                <w:p w14:paraId="31EDFA0A" w14:textId="77777777" w:rsidR="00755BF8" w:rsidRPr="004758D2" w:rsidRDefault="00755BF8" w:rsidP="00E719C8">
                  <w:pPr>
                    <w:spacing w:after="0"/>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Desalinarea</w:t>
                  </w:r>
                  <w:proofErr w:type="spellEnd"/>
                  <w:r w:rsidRPr="004758D2">
                    <w:rPr>
                      <w:rFonts w:ascii="Times New Roman" w:hAnsi="Times New Roman" w:cs="Times New Roman"/>
                      <w:sz w:val="16"/>
                      <w:szCs w:val="16"/>
                      <w:lang w:val="ro-RO"/>
                    </w:rPr>
                    <w:t xml:space="preserve"> țițeiului</w:t>
                  </w:r>
                </w:p>
              </w:tc>
            </w:tr>
            <w:tr w:rsidR="00755BF8" w:rsidRPr="004758D2" w14:paraId="63FC9F87" w14:textId="77777777" w:rsidTr="00EF08C2">
              <w:trPr>
                <w:trHeight w:val="537"/>
              </w:trPr>
              <w:tc>
                <w:tcPr>
                  <w:tcW w:w="1560" w:type="dxa"/>
                  <w:tcBorders>
                    <w:left w:val="nil"/>
                  </w:tcBorders>
                </w:tcPr>
                <w:p w14:paraId="7B35FB4A" w14:textId="77777777" w:rsidR="00755BF8" w:rsidRPr="004758D2" w:rsidRDefault="00755BF8" w:rsidP="00E719C8">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Unitățile de ardere pentru producerea de energie</w:t>
                  </w:r>
                </w:p>
              </w:tc>
              <w:tc>
                <w:tcPr>
                  <w:tcW w:w="4522" w:type="dxa"/>
                  <w:tcBorders>
                    <w:right w:val="nil"/>
                  </w:tcBorders>
                </w:tcPr>
                <w:p w14:paraId="60F64D34" w14:textId="77777777" w:rsidR="00755BF8" w:rsidRPr="004758D2" w:rsidRDefault="00755BF8" w:rsidP="00E719C8">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Instalații de ardere care ard combustibili de rafinărie, altele decât instalațiile care utilizează numai combustibili comerciali sau convenționali</w:t>
                  </w:r>
                </w:p>
              </w:tc>
            </w:tr>
            <w:tr w:rsidR="00755BF8" w:rsidRPr="004758D2" w14:paraId="399EED3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1560" w:type="dxa"/>
                  <w:tcBorders>
                    <w:top w:val="single" w:sz="6" w:space="0" w:color="000000"/>
                    <w:left w:val="nil"/>
                    <w:bottom w:val="single" w:sz="6" w:space="0" w:color="000000"/>
                    <w:right w:val="single" w:sz="6" w:space="0" w:color="000000"/>
                  </w:tcBorders>
                </w:tcPr>
                <w:p w14:paraId="6D80DD80" w14:textId="77777777" w:rsidR="00755BF8" w:rsidRPr="004758D2" w:rsidRDefault="00755BF8" w:rsidP="00E719C8">
                  <w:pPr>
                    <w:ind w:firstLine="34"/>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Eterificarea</w:t>
                  </w:r>
                  <w:proofErr w:type="spellEnd"/>
                </w:p>
              </w:tc>
              <w:tc>
                <w:tcPr>
                  <w:tcW w:w="4522" w:type="dxa"/>
                  <w:tcBorders>
                    <w:top w:val="single" w:sz="6" w:space="0" w:color="000000"/>
                    <w:left w:val="single" w:sz="6" w:space="0" w:color="000000"/>
                    <w:bottom w:val="single" w:sz="6" w:space="0" w:color="000000"/>
                    <w:right w:val="nil"/>
                  </w:tcBorders>
                </w:tcPr>
                <w:p w14:paraId="03BE6114"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Producerea de substanțe chimice (de exemplu, alcooli, eteri, precum MTBE, ETBE și TAME) utilizate ca aditivi pentru carburanți</w:t>
                  </w:r>
                </w:p>
              </w:tc>
            </w:tr>
            <w:tr w:rsidR="00755BF8" w:rsidRPr="004758D2" w14:paraId="330BB36B"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1560" w:type="dxa"/>
                  <w:tcBorders>
                    <w:top w:val="single" w:sz="6" w:space="0" w:color="000000"/>
                    <w:left w:val="nil"/>
                    <w:bottom w:val="single" w:sz="6" w:space="0" w:color="000000"/>
                    <w:right w:val="single" w:sz="6" w:space="0" w:color="000000"/>
                  </w:tcBorders>
                </w:tcPr>
                <w:p w14:paraId="20FE6218"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Separarea gazelor</w:t>
                  </w:r>
                </w:p>
              </w:tc>
              <w:tc>
                <w:tcPr>
                  <w:tcW w:w="4522" w:type="dxa"/>
                  <w:tcBorders>
                    <w:top w:val="single" w:sz="6" w:space="0" w:color="000000"/>
                    <w:left w:val="single" w:sz="6" w:space="0" w:color="000000"/>
                    <w:bottom w:val="single" w:sz="6" w:space="0" w:color="000000"/>
                    <w:right w:val="nil"/>
                  </w:tcBorders>
                </w:tcPr>
                <w:p w14:paraId="5A05FEC5"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Separarea fracțiunilor ușoare din țiței, de exemplu gazele combustibile de rafinărie (RFG), gazul petrolier lichefiat (GPL)</w:t>
                  </w:r>
                </w:p>
              </w:tc>
            </w:tr>
            <w:tr w:rsidR="00755BF8" w:rsidRPr="004758D2" w14:paraId="0C174C8D"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1560" w:type="dxa"/>
                  <w:tcBorders>
                    <w:top w:val="single" w:sz="6" w:space="0" w:color="000000"/>
                    <w:left w:val="nil"/>
                    <w:bottom w:val="single" w:sz="6" w:space="0" w:color="000000"/>
                    <w:right w:val="single" w:sz="6" w:space="0" w:color="000000"/>
                  </w:tcBorders>
                </w:tcPr>
                <w:p w14:paraId="62EEE044"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lastRenderedPageBreak/>
                    <w:t>Procese consumatoare de hidrogen</w:t>
                  </w:r>
                </w:p>
              </w:tc>
              <w:tc>
                <w:tcPr>
                  <w:tcW w:w="4522" w:type="dxa"/>
                  <w:tcBorders>
                    <w:top w:val="single" w:sz="6" w:space="0" w:color="000000"/>
                    <w:left w:val="single" w:sz="6" w:space="0" w:color="000000"/>
                    <w:bottom w:val="single" w:sz="6" w:space="0" w:color="000000"/>
                    <w:right w:val="nil"/>
                  </w:tcBorders>
                </w:tcPr>
                <w:p w14:paraId="011E8D17"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 xml:space="preserve">Procese de </w:t>
                  </w:r>
                  <w:proofErr w:type="spellStart"/>
                  <w:r w:rsidRPr="004758D2">
                    <w:rPr>
                      <w:rFonts w:ascii="Times New Roman" w:hAnsi="Times New Roman" w:cs="Times New Roman"/>
                      <w:sz w:val="16"/>
                      <w:szCs w:val="16"/>
                      <w:lang w:val="ro-RO"/>
                    </w:rPr>
                    <w:t>hidrocracare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hidrorafinare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hidrotratare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hidroconversie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hidroprelucrare</w:t>
                  </w:r>
                  <w:proofErr w:type="spellEnd"/>
                  <w:r w:rsidRPr="004758D2">
                    <w:rPr>
                      <w:rFonts w:ascii="Times New Roman" w:hAnsi="Times New Roman" w:cs="Times New Roman"/>
                      <w:sz w:val="16"/>
                      <w:szCs w:val="16"/>
                      <w:lang w:val="ro-RO"/>
                    </w:rPr>
                    <w:t xml:space="preserve"> și hidrogenare</w:t>
                  </w:r>
                </w:p>
              </w:tc>
            </w:tr>
            <w:tr w:rsidR="00755BF8" w:rsidRPr="004758D2" w14:paraId="5744488C"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1560" w:type="dxa"/>
                  <w:tcBorders>
                    <w:top w:val="single" w:sz="6" w:space="0" w:color="000000"/>
                    <w:left w:val="nil"/>
                    <w:bottom w:val="single" w:sz="6" w:space="0" w:color="000000"/>
                    <w:right w:val="single" w:sz="6" w:space="0" w:color="000000"/>
                  </w:tcBorders>
                </w:tcPr>
                <w:p w14:paraId="74E0829B"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Producția de hidrogen</w:t>
                  </w:r>
                </w:p>
              </w:tc>
              <w:tc>
                <w:tcPr>
                  <w:tcW w:w="4522" w:type="dxa"/>
                  <w:tcBorders>
                    <w:top w:val="single" w:sz="6" w:space="0" w:color="000000"/>
                    <w:left w:val="single" w:sz="6" w:space="0" w:color="000000"/>
                    <w:bottom w:val="single" w:sz="6" w:space="0" w:color="000000"/>
                    <w:right w:val="nil"/>
                  </w:tcBorders>
                </w:tcPr>
                <w:p w14:paraId="63FF614A"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Oxidarea parțială, reformarea cu abur, reformarea cu gaz încălzit și purificarea hidrogenului</w:t>
                  </w:r>
                </w:p>
              </w:tc>
            </w:tr>
            <w:tr w:rsidR="00755BF8" w:rsidRPr="004758D2" w14:paraId="466DD0E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
              </w:trPr>
              <w:tc>
                <w:tcPr>
                  <w:tcW w:w="1560" w:type="dxa"/>
                  <w:tcBorders>
                    <w:top w:val="single" w:sz="6" w:space="0" w:color="000000"/>
                    <w:left w:val="nil"/>
                    <w:bottom w:val="single" w:sz="6" w:space="0" w:color="000000"/>
                    <w:right w:val="single" w:sz="6" w:space="0" w:color="000000"/>
                  </w:tcBorders>
                </w:tcPr>
                <w:p w14:paraId="719FF594"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Izomerizarea</w:t>
                  </w:r>
                </w:p>
              </w:tc>
              <w:tc>
                <w:tcPr>
                  <w:tcW w:w="4522" w:type="dxa"/>
                  <w:tcBorders>
                    <w:top w:val="single" w:sz="6" w:space="0" w:color="000000"/>
                    <w:left w:val="single" w:sz="6" w:space="0" w:color="000000"/>
                    <w:bottom w:val="single" w:sz="6" w:space="0" w:color="000000"/>
                    <w:right w:val="nil"/>
                  </w:tcBorders>
                </w:tcPr>
                <w:p w14:paraId="209D1CFD"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Izomerizarea compușilor hidrocarbonați C4, C5 și C6</w:t>
                  </w:r>
                </w:p>
              </w:tc>
            </w:tr>
            <w:tr w:rsidR="00755BF8" w:rsidRPr="004758D2" w14:paraId="660FD6E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1560" w:type="dxa"/>
                  <w:tcBorders>
                    <w:top w:val="single" w:sz="6" w:space="0" w:color="000000"/>
                    <w:left w:val="nil"/>
                    <w:bottom w:val="single" w:sz="6" w:space="0" w:color="000000"/>
                    <w:right w:val="single" w:sz="6" w:space="0" w:color="000000"/>
                  </w:tcBorders>
                </w:tcPr>
                <w:p w14:paraId="7DF31FB3"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Instalații de gaz natural</w:t>
                  </w:r>
                </w:p>
              </w:tc>
              <w:tc>
                <w:tcPr>
                  <w:tcW w:w="4522" w:type="dxa"/>
                  <w:tcBorders>
                    <w:top w:val="single" w:sz="6" w:space="0" w:color="000000"/>
                    <w:left w:val="single" w:sz="6" w:space="0" w:color="000000"/>
                    <w:bottom w:val="single" w:sz="6" w:space="0" w:color="000000"/>
                    <w:right w:val="nil"/>
                  </w:tcBorders>
                </w:tcPr>
                <w:p w14:paraId="73141FAB"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Procesarea gazului natural (GN), inclusiv lichefierea gazului natural</w:t>
                  </w:r>
                </w:p>
              </w:tc>
            </w:tr>
            <w:tr w:rsidR="00755BF8" w:rsidRPr="004758D2" w14:paraId="4A48EC74"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1560" w:type="dxa"/>
                  <w:tcBorders>
                    <w:top w:val="single" w:sz="6" w:space="0" w:color="000000"/>
                    <w:left w:val="nil"/>
                    <w:bottom w:val="single" w:sz="6" w:space="0" w:color="000000"/>
                    <w:right w:val="single" w:sz="6" w:space="0" w:color="000000"/>
                  </w:tcBorders>
                </w:tcPr>
                <w:p w14:paraId="08B38E5F"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Polimerizarea</w:t>
                  </w:r>
                </w:p>
              </w:tc>
              <w:tc>
                <w:tcPr>
                  <w:tcW w:w="4522" w:type="dxa"/>
                  <w:tcBorders>
                    <w:top w:val="single" w:sz="6" w:space="0" w:color="000000"/>
                    <w:left w:val="single" w:sz="6" w:space="0" w:color="000000"/>
                    <w:bottom w:val="single" w:sz="6" w:space="0" w:color="000000"/>
                    <w:right w:val="nil"/>
                  </w:tcBorders>
                </w:tcPr>
                <w:p w14:paraId="6B69860F"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 xml:space="preserve">Polimerizare, </w:t>
                  </w:r>
                  <w:proofErr w:type="spellStart"/>
                  <w:r w:rsidRPr="004758D2">
                    <w:rPr>
                      <w:rFonts w:ascii="Times New Roman" w:hAnsi="Times New Roman" w:cs="Times New Roman"/>
                      <w:sz w:val="16"/>
                      <w:szCs w:val="16"/>
                      <w:lang w:val="ro-RO"/>
                    </w:rPr>
                    <w:t>dimerizare</w:t>
                  </w:r>
                  <w:proofErr w:type="spellEnd"/>
                  <w:r w:rsidRPr="004758D2">
                    <w:rPr>
                      <w:rFonts w:ascii="Times New Roman" w:hAnsi="Times New Roman" w:cs="Times New Roman"/>
                      <w:sz w:val="16"/>
                      <w:szCs w:val="16"/>
                      <w:lang w:val="ro-RO"/>
                    </w:rPr>
                    <w:t xml:space="preserve"> și condensare</w:t>
                  </w:r>
                </w:p>
              </w:tc>
            </w:tr>
            <w:tr w:rsidR="00755BF8" w:rsidRPr="004758D2" w14:paraId="316ABE8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1560" w:type="dxa"/>
                  <w:tcBorders>
                    <w:top w:val="single" w:sz="6" w:space="0" w:color="000000"/>
                    <w:left w:val="nil"/>
                    <w:bottom w:val="single" w:sz="6" w:space="0" w:color="000000"/>
                    <w:right w:val="single" w:sz="6" w:space="0" w:color="000000"/>
                  </w:tcBorders>
                </w:tcPr>
                <w:p w14:paraId="6AA3F37B"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Distilarea primară</w:t>
                  </w:r>
                </w:p>
              </w:tc>
              <w:tc>
                <w:tcPr>
                  <w:tcW w:w="4522" w:type="dxa"/>
                  <w:tcBorders>
                    <w:top w:val="single" w:sz="6" w:space="0" w:color="000000"/>
                    <w:left w:val="single" w:sz="6" w:space="0" w:color="000000"/>
                    <w:bottom w:val="single" w:sz="6" w:space="0" w:color="000000"/>
                    <w:right w:val="nil"/>
                  </w:tcBorders>
                </w:tcPr>
                <w:p w14:paraId="2EC0B19E"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Distilare atmosferică și în vid</w:t>
                  </w:r>
                </w:p>
              </w:tc>
            </w:tr>
            <w:tr w:rsidR="00755BF8" w:rsidRPr="004758D2" w14:paraId="50E72DFD"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560" w:type="dxa"/>
                  <w:tcBorders>
                    <w:top w:val="single" w:sz="6" w:space="0" w:color="000000"/>
                    <w:left w:val="nil"/>
                    <w:bottom w:val="single" w:sz="6" w:space="0" w:color="000000"/>
                    <w:right w:val="single" w:sz="6" w:space="0" w:color="000000"/>
                  </w:tcBorders>
                </w:tcPr>
                <w:p w14:paraId="671B5F56"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Tratarea produselor</w:t>
                  </w:r>
                </w:p>
              </w:tc>
              <w:tc>
                <w:tcPr>
                  <w:tcW w:w="4522" w:type="dxa"/>
                  <w:tcBorders>
                    <w:top w:val="single" w:sz="6" w:space="0" w:color="000000"/>
                    <w:left w:val="single" w:sz="6" w:space="0" w:color="000000"/>
                    <w:bottom w:val="single" w:sz="6" w:space="0" w:color="000000"/>
                    <w:right w:val="nil"/>
                  </w:tcBorders>
                </w:tcPr>
                <w:p w14:paraId="2025457A"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Desulfurarea și tratamente ale produselor finite</w:t>
                  </w:r>
                </w:p>
              </w:tc>
            </w:tr>
            <w:tr w:rsidR="00755BF8" w:rsidRPr="004758D2" w14:paraId="3DE2A56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560" w:type="dxa"/>
                  <w:tcBorders>
                    <w:top w:val="single" w:sz="6" w:space="0" w:color="000000"/>
                    <w:left w:val="nil"/>
                    <w:bottom w:val="single" w:sz="6" w:space="0" w:color="000000"/>
                    <w:right w:val="single" w:sz="6" w:space="0" w:color="000000"/>
                  </w:tcBorders>
                </w:tcPr>
                <w:p w14:paraId="4FDC267D"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Depozitarea și manipularea materialelor de rafinărie</w:t>
                  </w:r>
                </w:p>
              </w:tc>
              <w:tc>
                <w:tcPr>
                  <w:tcW w:w="4522" w:type="dxa"/>
                  <w:tcBorders>
                    <w:top w:val="single" w:sz="6" w:space="0" w:color="000000"/>
                    <w:left w:val="single" w:sz="6" w:space="0" w:color="000000"/>
                    <w:bottom w:val="single" w:sz="6" w:space="0" w:color="000000"/>
                    <w:right w:val="nil"/>
                  </w:tcBorders>
                </w:tcPr>
                <w:p w14:paraId="4BBD729C"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Depozitarea, amestecarea, încărcarea și descărcarea materialelor de rafinărie</w:t>
                  </w:r>
                </w:p>
              </w:tc>
            </w:tr>
            <w:tr w:rsidR="00755BF8" w:rsidRPr="004758D2" w14:paraId="7FAD8C9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560" w:type="dxa"/>
                  <w:tcBorders>
                    <w:top w:val="single" w:sz="6" w:space="0" w:color="000000"/>
                    <w:left w:val="nil"/>
                    <w:bottom w:val="single" w:sz="6" w:space="0" w:color="000000"/>
                    <w:right w:val="single" w:sz="6" w:space="0" w:color="000000"/>
                  </w:tcBorders>
                </w:tcPr>
                <w:p w14:paraId="3AF085B6"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Reducerea vâscozității și alte procese de conversie termică</w:t>
                  </w:r>
                </w:p>
              </w:tc>
              <w:tc>
                <w:tcPr>
                  <w:tcW w:w="4522" w:type="dxa"/>
                  <w:tcBorders>
                    <w:top w:val="single" w:sz="6" w:space="0" w:color="000000"/>
                    <w:left w:val="single" w:sz="6" w:space="0" w:color="000000"/>
                    <w:bottom w:val="single" w:sz="6" w:space="0" w:color="000000"/>
                    <w:right w:val="nil"/>
                  </w:tcBorders>
                </w:tcPr>
                <w:p w14:paraId="3846656B"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Tratamente termice, cum ar fi procesul de reducere a vâscozității sau procesarea termică a motorinei</w:t>
                  </w:r>
                </w:p>
              </w:tc>
            </w:tr>
            <w:tr w:rsidR="00755BF8" w:rsidRPr="004758D2" w14:paraId="7DAA6AC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1560" w:type="dxa"/>
                  <w:tcBorders>
                    <w:top w:val="single" w:sz="6" w:space="0" w:color="000000"/>
                    <w:left w:val="nil"/>
                    <w:bottom w:val="single" w:sz="6" w:space="0" w:color="000000"/>
                    <w:right w:val="single" w:sz="6" w:space="0" w:color="000000"/>
                  </w:tcBorders>
                </w:tcPr>
                <w:p w14:paraId="3FF76B13"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Tratarea gazelor reziduale</w:t>
                  </w:r>
                </w:p>
              </w:tc>
              <w:tc>
                <w:tcPr>
                  <w:tcW w:w="4522" w:type="dxa"/>
                  <w:tcBorders>
                    <w:top w:val="single" w:sz="6" w:space="0" w:color="000000"/>
                    <w:left w:val="single" w:sz="6" w:space="0" w:color="000000"/>
                    <w:bottom w:val="single" w:sz="6" w:space="0" w:color="000000"/>
                    <w:right w:val="nil"/>
                  </w:tcBorders>
                </w:tcPr>
                <w:p w14:paraId="11D3993D"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Tehnici de reducere sau de micșorare a emisiilor în aer</w:t>
                  </w:r>
                </w:p>
              </w:tc>
            </w:tr>
            <w:tr w:rsidR="00755BF8" w:rsidRPr="004758D2" w14:paraId="4B48BD9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1560" w:type="dxa"/>
                  <w:tcBorders>
                    <w:top w:val="single" w:sz="6" w:space="0" w:color="000000"/>
                    <w:left w:val="nil"/>
                    <w:bottom w:val="single" w:sz="6" w:space="0" w:color="000000"/>
                    <w:right w:val="single" w:sz="6" w:space="0" w:color="000000"/>
                  </w:tcBorders>
                </w:tcPr>
                <w:p w14:paraId="0DCE9E20"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Tratarea apelor uzate</w:t>
                  </w:r>
                </w:p>
              </w:tc>
              <w:tc>
                <w:tcPr>
                  <w:tcW w:w="4522" w:type="dxa"/>
                  <w:tcBorders>
                    <w:top w:val="single" w:sz="6" w:space="0" w:color="000000"/>
                    <w:left w:val="single" w:sz="6" w:space="0" w:color="000000"/>
                    <w:bottom w:val="single" w:sz="6" w:space="0" w:color="000000"/>
                    <w:right w:val="nil"/>
                  </w:tcBorders>
                </w:tcPr>
                <w:p w14:paraId="4A94D8AA"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Tehnicile de tratare a apelor uzate înainte de evacuare</w:t>
                  </w:r>
                </w:p>
              </w:tc>
            </w:tr>
            <w:tr w:rsidR="00755BF8" w:rsidRPr="004758D2" w14:paraId="400527A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1560" w:type="dxa"/>
                  <w:tcBorders>
                    <w:top w:val="single" w:sz="6" w:space="0" w:color="000000"/>
                    <w:left w:val="nil"/>
                    <w:bottom w:val="single" w:sz="6" w:space="0" w:color="000000"/>
                    <w:right w:val="single" w:sz="6" w:space="0" w:color="000000"/>
                  </w:tcBorders>
                </w:tcPr>
                <w:p w14:paraId="409DF670" w14:textId="77777777" w:rsidR="00755BF8" w:rsidRPr="004758D2" w:rsidRDefault="00755BF8" w:rsidP="00E719C8">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Gestionarea deșeurilor</w:t>
                  </w:r>
                </w:p>
              </w:tc>
              <w:tc>
                <w:tcPr>
                  <w:tcW w:w="4522" w:type="dxa"/>
                  <w:tcBorders>
                    <w:top w:val="single" w:sz="6" w:space="0" w:color="000000"/>
                    <w:left w:val="single" w:sz="6" w:space="0" w:color="000000"/>
                    <w:bottom w:val="single" w:sz="6" w:space="0" w:color="000000"/>
                    <w:right w:val="nil"/>
                  </w:tcBorders>
                </w:tcPr>
                <w:p w14:paraId="07040374" w14:textId="77777777" w:rsidR="00755BF8" w:rsidRPr="004758D2" w:rsidRDefault="00755BF8" w:rsidP="00E719C8">
                  <w:pPr>
                    <w:rPr>
                      <w:rFonts w:ascii="Times New Roman" w:hAnsi="Times New Roman" w:cs="Times New Roman"/>
                      <w:sz w:val="16"/>
                      <w:szCs w:val="16"/>
                      <w:lang w:val="ro-RO"/>
                    </w:rPr>
                  </w:pPr>
                  <w:r w:rsidRPr="004758D2">
                    <w:rPr>
                      <w:rFonts w:ascii="Times New Roman" w:hAnsi="Times New Roman" w:cs="Times New Roman"/>
                      <w:sz w:val="16"/>
                      <w:szCs w:val="16"/>
                      <w:lang w:val="ro-RO"/>
                    </w:rPr>
                    <w:t>Tehnici de prevenire sau reducere a producerii de deșeuri</w:t>
                  </w:r>
                </w:p>
              </w:tc>
            </w:tr>
          </w:tbl>
          <w:p w14:paraId="78B5E8F2" w14:textId="11462F8C" w:rsidR="00755BF8" w:rsidRPr="004758D2" w:rsidRDefault="00755BF8" w:rsidP="00E719C8">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43B9968" w14:textId="77777777" w:rsidR="00755BF8" w:rsidRPr="00367EFE" w:rsidRDefault="00755BF8" w:rsidP="00465E7A">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lastRenderedPageBreak/>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vizează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w:t>
            </w:r>
            <w:proofErr w:type="spellEnd"/>
            <w:r w:rsidRPr="00367EFE">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522"/>
            </w:tblGrid>
            <w:tr w:rsidR="00755BF8" w:rsidRPr="004758D2" w14:paraId="2C8FA610" w14:textId="77777777" w:rsidTr="00EF08C2">
              <w:trPr>
                <w:trHeight w:val="165"/>
              </w:trPr>
              <w:tc>
                <w:tcPr>
                  <w:tcW w:w="1560" w:type="dxa"/>
                  <w:tcBorders>
                    <w:left w:val="nil"/>
                  </w:tcBorders>
                </w:tcPr>
                <w:p w14:paraId="2D79140F" w14:textId="77777777" w:rsidR="00755BF8" w:rsidRPr="004758D2" w:rsidRDefault="00755BF8" w:rsidP="00465E7A">
                  <w:pPr>
                    <w:spacing w:after="0"/>
                    <w:jc w:val="center"/>
                    <w:rPr>
                      <w:rFonts w:ascii="Times New Roman" w:hAnsi="Times New Roman" w:cs="Times New Roman"/>
                      <w:b/>
                      <w:bCs/>
                      <w:sz w:val="16"/>
                      <w:szCs w:val="16"/>
                      <w:lang w:val="ro-RO"/>
                    </w:rPr>
                  </w:pPr>
                  <w:r w:rsidRPr="004758D2">
                    <w:rPr>
                      <w:rFonts w:ascii="Times New Roman" w:hAnsi="Times New Roman" w:cs="Times New Roman"/>
                      <w:b/>
                      <w:bCs/>
                      <w:sz w:val="16"/>
                      <w:szCs w:val="16"/>
                      <w:lang w:val="ro-RO"/>
                    </w:rPr>
                    <w:t>Activitate</w:t>
                  </w:r>
                </w:p>
              </w:tc>
              <w:tc>
                <w:tcPr>
                  <w:tcW w:w="4522" w:type="dxa"/>
                  <w:tcBorders>
                    <w:right w:val="nil"/>
                  </w:tcBorders>
                </w:tcPr>
                <w:p w14:paraId="19033EDF" w14:textId="77777777" w:rsidR="00755BF8" w:rsidRPr="004758D2" w:rsidRDefault="00755BF8" w:rsidP="00465E7A">
                  <w:pPr>
                    <w:spacing w:after="0"/>
                    <w:jc w:val="center"/>
                    <w:rPr>
                      <w:rFonts w:ascii="Times New Roman" w:hAnsi="Times New Roman" w:cs="Times New Roman"/>
                      <w:b/>
                      <w:bCs/>
                      <w:sz w:val="16"/>
                      <w:szCs w:val="16"/>
                      <w:lang w:val="ro-RO"/>
                    </w:rPr>
                  </w:pPr>
                  <w:proofErr w:type="spellStart"/>
                  <w:r w:rsidRPr="004758D2">
                    <w:rPr>
                      <w:rFonts w:ascii="Times New Roman" w:hAnsi="Times New Roman" w:cs="Times New Roman"/>
                      <w:b/>
                      <w:bCs/>
                      <w:sz w:val="16"/>
                      <w:szCs w:val="16"/>
                      <w:lang w:val="ro-RO"/>
                    </w:rPr>
                    <w:t>Subactivități</w:t>
                  </w:r>
                  <w:proofErr w:type="spellEnd"/>
                  <w:r w:rsidRPr="004758D2">
                    <w:rPr>
                      <w:rFonts w:ascii="Times New Roman" w:hAnsi="Times New Roman" w:cs="Times New Roman"/>
                      <w:b/>
                      <w:bCs/>
                      <w:sz w:val="16"/>
                      <w:szCs w:val="16"/>
                      <w:lang w:val="ro-RO"/>
                    </w:rPr>
                    <w:t xml:space="preserve"> sau procese incluse în activitate</w:t>
                  </w:r>
                </w:p>
              </w:tc>
            </w:tr>
            <w:tr w:rsidR="00755BF8" w:rsidRPr="004758D2" w14:paraId="21C6AE4D" w14:textId="77777777" w:rsidTr="00EF08C2">
              <w:trPr>
                <w:trHeight w:val="427"/>
              </w:trPr>
              <w:tc>
                <w:tcPr>
                  <w:tcW w:w="1560" w:type="dxa"/>
                  <w:tcBorders>
                    <w:left w:val="nil"/>
                  </w:tcBorders>
                </w:tcPr>
                <w:p w14:paraId="1DE27E5E"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Alchilarea</w:t>
                  </w:r>
                </w:p>
              </w:tc>
              <w:tc>
                <w:tcPr>
                  <w:tcW w:w="4522" w:type="dxa"/>
                  <w:tcBorders>
                    <w:right w:val="nil"/>
                  </w:tcBorders>
                </w:tcPr>
                <w:p w14:paraId="1516ABBA"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Toate procesele de alchilare: acid fluorhidric (HF), acid sulfuric (H</w:t>
                  </w:r>
                  <w:r w:rsidRPr="004758D2">
                    <w:rPr>
                      <w:rFonts w:ascii="Times New Roman" w:hAnsi="Times New Roman" w:cs="Times New Roman"/>
                      <w:sz w:val="16"/>
                      <w:szCs w:val="16"/>
                      <w:vertAlign w:val="subscript"/>
                      <w:lang w:val="ro-RO"/>
                    </w:rPr>
                    <w:t>2</w:t>
                  </w:r>
                  <w:r w:rsidRPr="004758D2">
                    <w:rPr>
                      <w:rFonts w:ascii="Times New Roman" w:hAnsi="Times New Roman" w:cs="Times New Roman"/>
                      <w:sz w:val="16"/>
                      <w:szCs w:val="16"/>
                      <w:lang w:val="ro-RO"/>
                    </w:rPr>
                    <w:t>SO</w:t>
                  </w:r>
                  <w:r w:rsidRPr="004758D2">
                    <w:rPr>
                      <w:rFonts w:ascii="Times New Roman" w:hAnsi="Times New Roman" w:cs="Times New Roman"/>
                      <w:sz w:val="16"/>
                      <w:szCs w:val="16"/>
                      <w:vertAlign w:val="subscript"/>
                      <w:lang w:val="ro-RO"/>
                    </w:rPr>
                    <w:t>4</w:t>
                  </w:r>
                  <w:r w:rsidRPr="004758D2">
                    <w:rPr>
                      <w:rFonts w:ascii="Times New Roman" w:hAnsi="Times New Roman" w:cs="Times New Roman"/>
                      <w:sz w:val="16"/>
                      <w:szCs w:val="16"/>
                      <w:lang w:val="ro-RO"/>
                    </w:rPr>
                    <w:t>) și acid în stare solidă</w:t>
                  </w:r>
                </w:p>
              </w:tc>
            </w:tr>
            <w:tr w:rsidR="00755BF8" w:rsidRPr="004758D2" w14:paraId="65246BB2" w14:textId="77777777" w:rsidTr="00465E7A">
              <w:trPr>
                <w:trHeight w:val="414"/>
              </w:trPr>
              <w:tc>
                <w:tcPr>
                  <w:tcW w:w="1560" w:type="dxa"/>
                  <w:tcBorders>
                    <w:left w:val="nil"/>
                  </w:tcBorders>
                </w:tcPr>
                <w:p w14:paraId="5E198E7F"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Producția de ulei de bază</w:t>
                  </w:r>
                </w:p>
              </w:tc>
              <w:tc>
                <w:tcPr>
                  <w:tcW w:w="4522" w:type="dxa"/>
                  <w:tcBorders>
                    <w:right w:val="nil"/>
                  </w:tcBorders>
                </w:tcPr>
                <w:p w14:paraId="157C85C4" w14:textId="77777777" w:rsidR="00755BF8" w:rsidRPr="004758D2" w:rsidRDefault="00755BF8" w:rsidP="00465E7A">
                  <w:pPr>
                    <w:spacing w:after="0"/>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Dezasfaltare</w:t>
                  </w:r>
                  <w:proofErr w:type="spellEnd"/>
                  <w:r w:rsidRPr="004758D2">
                    <w:rPr>
                      <w:rFonts w:ascii="Times New Roman" w:hAnsi="Times New Roman" w:cs="Times New Roman"/>
                      <w:sz w:val="16"/>
                      <w:szCs w:val="16"/>
                      <w:lang w:val="ro-RO"/>
                    </w:rPr>
                    <w:t xml:space="preserve">, extragerea aromelor, procesarea parafinei și </w:t>
                  </w:r>
                  <w:proofErr w:type="spellStart"/>
                  <w:r w:rsidRPr="004758D2">
                    <w:rPr>
                      <w:rFonts w:ascii="Times New Roman" w:hAnsi="Times New Roman" w:cs="Times New Roman"/>
                      <w:sz w:val="16"/>
                      <w:szCs w:val="16"/>
                      <w:lang w:val="ro-RO"/>
                    </w:rPr>
                    <w:t>hidrofinisarea</w:t>
                  </w:r>
                  <w:proofErr w:type="spellEnd"/>
                  <w:r w:rsidRPr="004758D2">
                    <w:rPr>
                      <w:rFonts w:ascii="Times New Roman" w:hAnsi="Times New Roman" w:cs="Times New Roman"/>
                      <w:sz w:val="16"/>
                      <w:szCs w:val="16"/>
                      <w:lang w:val="ro-RO"/>
                    </w:rPr>
                    <w:t xml:space="preserve"> uleiului lubrifiant</w:t>
                  </w:r>
                </w:p>
              </w:tc>
            </w:tr>
            <w:tr w:rsidR="00755BF8" w:rsidRPr="004758D2" w14:paraId="6F12A3B1" w14:textId="77777777" w:rsidTr="00EF08C2">
              <w:trPr>
                <w:trHeight w:val="284"/>
              </w:trPr>
              <w:tc>
                <w:tcPr>
                  <w:tcW w:w="1560" w:type="dxa"/>
                  <w:tcBorders>
                    <w:left w:val="nil"/>
                  </w:tcBorders>
                </w:tcPr>
                <w:p w14:paraId="41446E0C"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Producția de bitum</w:t>
                  </w:r>
                </w:p>
              </w:tc>
              <w:tc>
                <w:tcPr>
                  <w:tcW w:w="4522" w:type="dxa"/>
                  <w:tcBorders>
                    <w:right w:val="nil"/>
                  </w:tcBorders>
                </w:tcPr>
                <w:p w14:paraId="793E88CA"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Toate tehnicile, de la depozitare până la aditivii produsului final</w:t>
                  </w:r>
                </w:p>
              </w:tc>
            </w:tr>
            <w:tr w:rsidR="00755BF8" w:rsidRPr="004758D2" w14:paraId="6EB9BE86" w14:textId="77777777" w:rsidTr="00465E7A">
              <w:trPr>
                <w:trHeight w:val="457"/>
              </w:trPr>
              <w:tc>
                <w:tcPr>
                  <w:tcW w:w="1560" w:type="dxa"/>
                  <w:tcBorders>
                    <w:left w:val="nil"/>
                  </w:tcBorders>
                </w:tcPr>
                <w:p w14:paraId="391EB650"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Cracarea catalitică</w:t>
                  </w:r>
                </w:p>
              </w:tc>
              <w:tc>
                <w:tcPr>
                  <w:tcW w:w="4522" w:type="dxa"/>
                  <w:tcBorders>
                    <w:right w:val="nil"/>
                  </w:tcBorders>
                </w:tcPr>
                <w:p w14:paraId="6A44DC06"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Toate tipurile de unități de cracare catalitică, precum cracarea catalitică în pat fluidizat</w:t>
                  </w:r>
                </w:p>
              </w:tc>
            </w:tr>
            <w:tr w:rsidR="00755BF8" w:rsidRPr="004758D2" w14:paraId="40F4C1A7" w14:textId="77777777" w:rsidTr="00465E7A">
              <w:trPr>
                <w:trHeight w:val="94"/>
              </w:trPr>
              <w:tc>
                <w:tcPr>
                  <w:tcW w:w="1560" w:type="dxa"/>
                  <w:tcBorders>
                    <w:left w:val="nil"/>
                  </w:tcBorders>
                </w:tcPr>
                <w:p w14:paraId="66CF0D8B"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Reformarea catalitică</w:t>
                  </w:r>
                </w:p>
              </w:tc>
              <w:tc>
                <w:tcPr>
                  <w:tcW w:w="4522" w:type="dxa"/>
                  <w:tcBorders>
                    <w:right w:val="nil"/>
                  </w:tcBorders>
                </w:tcPr>
                <w:p w14:paraId="304778DF"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 xml:space="preserve">Reformarea catalitică continuă, ciclică și </w:t>
                  </w:r>
                  <w:proofErr w:type="spellStart"/>
                  <w:r w:rsidRPr="004758D2">
                    <w:rPr>
                      <w:rFonts w:ascii="Times New Roman" w:hAnsi="Times New Roman" w:cs="Times New Roman"/>
                      <w:sz w:val="16"/>
                      <w:szCs w:val="16"/>
                      <w:lang w:val="ro-RO"/>
                    </w:rPr>
                    <w:t>semiregenerativă</w:t>
                  </w:r>
                  <w:proofErr w:type="spellEnd"/>
                </w:p>
              </w:tc>
            </w:tr>
            <w:tr w:rsidR="00755BF8" w:rsidRPr="004758D2" w14:paraId="79F82240" w14:textId="77777777" w:rsidTr="00EF08C2">
              <w:trPr>
                <w:trHeight w:val="211"/>
              </w:trPr>
              <w:tc>
                <w:tcPr>
                  <w:tcW w:w="1560" w:type="dxa"/>
                  <w:tcBorders>
                    <w:left w:val="nil"/>
                  </w:tcBorders>
                </w:tcPr>
                <w:p w14:paraId="08B5F7D1"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Cocsarea</w:t>
                  </w:r>
                </w:p>
              </w:tc>
              <w:tc>
                <w:tcPr>
                  <w:tcW w:w="4522" w:type="dxa"/>
                  <w:tcBorders>
                    <w:right w:val="nil"/>
                  </w:tcBorders>
                </w:tcPr>
                <w:p w14:paraId="47F0BFBA"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Procese de cocsare întârziată și fluidă. Calcinarea cocsului</w:t>
                  </w:r>
                </w:p>
              </w:tc>
            </w:tr>
            <w:tr w:rsidR="00755BF8" w:rsidRPr="004758D2" w14:paraId="66034177" w14:textId="77777777" w:rsidTr="00EF08C2">
              <w:trPr>
                <w:trHeight w:val="259"/>
              </w:trPr>
              <w:tc>
                <w:tcPr>
                  <w:tcW w:w="1560" w:type="dxa"/>
                  <w:tcBorders>
                    <w:left w:val="nil"/>
                  </w:tcBorders>
                </w:tcPr>
                <w:p w14:paraId="3F46EFBB"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Răcirea</w:t>
                  </w:r>
                </w:p>
              </w:tc>
              <w:tc>
                <w:tcPr>
                  <w:tcW w:w="4522" w:type="dxa"/>
                  <w:tcBorders>
                    <w:right w:val="nil"/>
                  </w:tcBorders>
                </w:tcPr>
                <w:p w14:paraId="1F67A3CA"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Tehnici de răcire aplicate în rafinării</w:t>
                  </w:r>
                </w:p>
              </w:tc>
            </w:tr>
            <w:tr w:rsidR="00755BF8" w:rsidRPr="004758D2" w14:paraId="1B02AA8D" w14:textId="77777777" w:rsidTr="00EF08C2">
              <w:trPr>
                <w:trHeight w:val="292"/>
              </w:trPr>
              <w:tc>
                <w:tcPr>
                  <w:tcW w:w="1560" w:type="dxa"/>
                  <w:tcBorders>
                    <w:left w:val="nil"/>
                  </w:tcBorders>
                </w:tcPr>
                <w:p w14:paraId="25F35E34" w14:textId="77777777" w:rsidR="00755BF8" w:rsidRPr="004758D2" w:rsidRDefault="00755BF8" w:rsidP="00465E7A">
                  <w:pPr>
                    <w:spacing w:after="0"/>
                    <w:ind w:firstLine="34"/>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Desalinarea</w:t>
                  </w:r>
                  <w:proofErr w:type="spellEnd"/>
                </w:p>
              </w:tc>
              <w:tc>
                <w:tcPr>
                  <w:tcW w:w="4522" w:type="dxa"/>
                  <w:tcBorders>
                    <w:right w:val="nil"/>
                  </w:tcBorders>
                </w:tcPr>
                <w:p w14:paraId="0471C0EB" w14:textId="77777777" w:rsidR="00755BF8" w:rsidRPr="004758D2" w:rsidRDefault="00755BF8" w:rsidP="00465E7A">
                  <w:pPr>
                    <w:spacing w:after="0"/>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Desalinarea</w:t>
                  </w:r>
                  <w:proofErr w:type="spellEnd"/>
                  <w:r w:rsidRPr="004758D2">
                    <w:rPr>
                      <w:rFonts w:ascii="Times New Roman" w:hAnsi="Times New Roman" w:cs="Times New Roman"/>
                      <w:sz w:val="16"/>
                      <w:szCs w:val="16"/>
                      <w:lang w:val="ro-RO"/>
                    </w:rPr>
                    <w:t xml:space="preserve"> țițeiului</w:t>
                  </w:r>
                </w:p>
              </w:tc>
            </w:tr>
            <w:tr w:rsidR="00755BF8" w:rsidRPr="004758D2" w14:paraId="625DD907" w14:textId="77777777" w:rsidTr="00EF08C2">
              <w:trPr>
                <w:trHeight w:val="537"/>
              </w:trPr>
              <w:tc>
                <w:tcPr>
                  <w:tcW w:w="1560" w:type="dxa"/>
                  <w:tcBorders>
                    <w:left w:val="nil"/>
                  </w:tcBorders>
                </w:tcPr>
                <w:p w14:paraId="50559905" w14:textId="77777777" w:rsidR="00755BF8" w:rsidRPr="004758D2" w:rsidRDefault="00755BF8" w:rsidP="00465E7A">
                  <w:pPr>
                    <w:spacing w:after="0"/>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Unitățile de ardere pentru producerea de energie</w:t>
                  </w:r>
                </w:p>
              </w:tc>
              <w:tc>
                <w:tcPr>
                  <w:tcW w:w="4522" w:type="dxa"/>
                  <w:tcBorders>
                    <w:right w:val="nil"/>
                  </w:tcBorders>
                </w:tcPr>
                <w:p w14:paraId="7EDC3EB0" w14:textId="77777777" w:rsidR="00755BF8" w:rsidRPr="004758D2" w:rsidRDefault="00755BF8" w:rsidP="00465E7A">
                  <w:pPr>
                    <w:spacing w:after="0"/>
                    <w:rPr>
                      <w:rFonts w:ascii="Times New Roman" w:hAnsi="Times New Roman" w:cs="Times New Roman"/>
                      <w:sz w:val="16"/>
                      <w:szCs w:val="16"/>
                      <w:lang w:val="ro-RO"/>
                    </w:rPr>
                  </w:pPr>
                  <w:r w:rsidRPr="004758D2">
                    <w:rPr>
                      <w:rFonts w:ascii="Times New Roman" w:hAnsi="Times New Roman" w:cs="Times New Roman"/>
                      <w:sz w:val="16"/>
                      <w:szCs w:val="16"/>
                      <w:lang w:val="ro-RO"/>
                    </w:rPr>
                    <w:t>Instalații de ardere care ard combustibili de rafinărie, altele decât instalațiile care utilizează numai combustibili comerciali sau convenționali</w:t>
                  </w:r>
                </w:p>
              </w:tc>
            </w:tr>
            <w:tr w:rsidR="00755BF8" w:rsidRPr="004758D2" w14:paraId="3C5006D2"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1560" w:type="dxa"/>
                  <w:tcBorders>
                    <w:top w:val="single" w:sz="6" w:space="0" w:color="000000"/>
                    <w:left w:val="nil"/>
                    <w:bottom w:val="single" w:sz="6" w:space="0" w:color="000000"/>
                    <w:right w:val="single" w:sz="6" w:space="0" w:color="000000"/>
                  </w:tcBorders>
                </w:tcPr>
                <w:p w14:paraId="455BBB62" w14:textId="77777777" w:rsidR="00755BF8" w:rsidRPr="004758D2" w:rsidRDefault="00755BF8" w:rsidP="00465E7A">
                  <w:pPr>
                    <w:ind w:firstLine="34"/>
                    <w:rPr>
                      <w:rFonts w:ascii="Times New Roman" w:hAnsi="Times New Roman" w:cs="Times New Roman"/>
                      <w:sz w:val="16"/>
                      <w:szCs w:val="16"/>
                      <w:lang w:val="ro-RO"/>
                    </w:rPr>
                  </w:pPr>
                  <w:proofErr w:type="spellStart"/>
                  <w:r w:rsidRPr="004758D2">
                    <w:rPr>
                      <w:rFonts w:ascii="Times New Roman" w:hAnsi="Times New Roman" w:cs="Times New Roman"/>
                      <w:sz w:val="16"/>
                      <w:szCs w:val="16"/>
                      <w:lang w:val="ro-RO"/>
                    </w:rPr>
                    <w:t>Eterificarea</w:t>
                  </w:r>
                  <w:proofErr w:type="spellEnd"/>
                </w:p>
              </w:tc>
              <w:tc>
                <w:tcPr>
                  <w:tcW w:w="4522" w:type="dxa"/>
                  <w:tcBorders>
                    <w:top w:val="single" w:sz="6" w:space="0" w:color="000000"/>
                    <w:left w:val="single" w:sz="6" w:space="0" w:color="000000"/>
                    <w:bottom w:val="single" w:sz="6" w:space="0" w:color="000000"/>
                    <w:right w:val="nil"/>
                  </w:tcBorders>
                </w:tcPr>
                <w:p w14:paraId="6B307045"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Producerea de substanțe chimice (de exemplu, alcooli, eteri, precum MTBE, ETBE și TAME) utilizate ca aditivi pentru carburanți</w:t>
                  </w:r>
                </w:p>
              </w:tc>
            </w:tr>
            <w:tr w:rsidR="00755BF8" w:rsidRPr="004758D2" w14:paraId="1DC6D0A0"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1560" w:type="dxa"/>
                  <w:tcBorders>
                    <w:top w:val="single" w:sz="6" w:space="0" w:color="000000"/>
                    <w:left w:val="nil"/>
                    <w:bottom w:val="single" w:sz="6" w:space="0" w:color="000000"/>
                    <w:right w:val="single" w:sz="6" w:space="0" w:color="000000"/>
                  </w:tcBorders>
                </w:tcPr>
                <w:p w14:paraId="65227496"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Separarea gazelor</w:t>
                  </w:r>
                </w:p>
              </w:tc>
              <w:tc>
                <w:tcPr>
                  <w:tcW w:w="4522" w:type="dxa"/>
                  <w:tcBorders>
                    <w:top w:val="single" w:sz="6" w:space="0" w:color="000000"/>
                    <w:left w:val="single" w:sz="6" w:space="0" w:color="000000"/>
                    <w:bottom w:val="single" w:sz="6" w:space="0" w:color="000000"/>
                    <w:right w:val="nil"/>
                  </w:tcBorders>
                </w:tcPr>
                <w:p w14:paraId="75DF9793"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Separarea fracțiunilor ușoare din țiței, de exemplu gazele combustibile de rafinărie (RFG), gazul petrolier lichefiat (GPL)</w:t>
                  </w:r>
                </w:p>
              </w:tc>
            </w:tr>
            <w:tr w:rsidR="00755BF8" w:rsidRPr="004758D2" w14:paraId="2C94FA01"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1560" w:type="dxa"/>
                  <w:tcBorders>
                    <w:top w:val="single" w:sz="6" w:space="0" w:color="000000"/>
                    <w:left w:val="nil"/>
                    <w:bottom w:val="single" w:sz="6" w:space="0" w:color="000000"/>
                    <w:right w:val="single" w:sz="6" w:space="0" w:color="000000"/>
                  </w:tcBorders>
                </w:tcPr>
                <w:p w14:paraId="6F3E4517"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lastRenderedPageBreak/>
                    <w:t>Procese consumatoare de hidrogen</w:t>
                  </w:r>
                </w:p>
              </w:tc>
              <w:tc>
                <w:tcPr>
                  <w:tcW w:w="4522" w:type="dxa"/>
                  <w:tcBorders>
                    <w:top w:val="single" w:sz="6" w:space="0" w:color="000000"/>
                    <w:left w:val="single" w:sz="6" w:space="0" w:color="000000"/>
                    <w:bottom w:val="single" w:sz="6" w:space="0" w:color="000000"/>
                    <w:right w:val="nil"/>
                  </w:tcBorders>
                </w:tcPr>
                <w:p w14:paraId="42ED81AF"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 xml:space="preserve">Procese de </w:t>
                  </w:r>
                  <w:proofErr w:type="spellStart"/>
                  <w:r w:rsidRPr="004758D2">
                    <w:rPr>
                      <w:rFonts w:ascii="Times New Roman" w:hAnsi="Times New Roman" w:cs="Times New Roman"/>
                      <w:sz w:val="16"/>
                      <w:szCs w:val="16"/>
                      <w:lang w:val="ro-RO"/>
                    </w:rPr>
                    <w:t>hidrocracare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hidrorafinare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hidrotratare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hidroconversie</w:t>
                  </w:r>
                  <w:proofErr w:type="spellEnd"/>
                  <w:r w:rsidRPr="004758D2">
                    <w:rPr>
                      <w:rFonts w:ascii="Times New Roman" w:hAnsi="Times New Roman" w:cs="Times New Roman"/>
                      <w:sz w:val="16"/>
                      <w:szCs w:val="16"/>
                      <w:lang w:val="ro-RO"/>
                    </w:rPr>
                    <w:t xml:space="preserve">, </w:t>
                  </w:r>
                  <w:proofErr w:type="spellStart"/>
                  <w:r w:rsidRPr="004758D2">
                    <w:rPr>
                      <w:rFonts w:ascii="Times New Roman" w:hAnsi="Times New Roman" w:cs="Times New Roman"/>
                      <w:sz w:val="16"/>
                      <w:szCs w:val="16"/>
                      <w:lang w:val="ro-RO"/>
                    </w:rPr>
                    <w:t>hidroprelucrare</w:t>
                  </w:r>
                  <w:proofErr w:type="spellEnd"/>
                  <w:r w:rsidRPr="004758D2">
                    <w:rPr>
                      <w:rFonts w:ascii="Times New Roman" w:hAnsi="Times New Roman" w:cs="Times New Roman"/>
                      <w:sz w:val="16"/>
                      <w:szCs w:val="16"/>
                      <w:lang w:val="ro-RO"/>
                    </w:rPr>
                    <w:t xml:space="preserve"> și hidrogenare</w:t>
                  </w:r>
                </w:p>
              </w:tc>
            </w:tr>
            <w:tr w:rsidR="00755BF8" w:rsidRPr="004758D2" w14:paraId="566ED7A0"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560" w:type="dxa"/>
                  <w:tcBorders>
                    <w:top w:val="single" w:sz="6" w:space="0" w:color="000000"/>
                    <w:left w:val="nil"/>
                    <w:bottom w:val="single" w:sz="6" w:space="0" w:color="000000"/>
                    <w:right w:val="single" w:sz="6" w:space="0" w:color="000000"/>
                  </w:tcBorders>
                </w:tcPr>
                <w:p w14:paraId="6A47D3A0"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Producția de hidrogen</w:t>
                  </w:r>
                </w:p>
              </w:tc>
              <w:tc>
                <w:tcPr>
                  <w:tcW w:w="4522" w:type="dxa"/>
                  <w:tcBorders>
                    <w:top w:val="single" w:sz="6" w:space="0" w:color="000000"/>
                    <w:left w:val="single" w:sz="6" w:space="0" w:color="000000"/>
                    <w:bottom w:val="single" w:sz="6" w:space="0" w:color="000000"/>
                    <w:right w:val="nil"/>
                  </w:tcBorders>
                </w:tcPr>
                <w:p w14:paraId="608E841B"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Oxidarea parțială, reformarea cu abur, reformarea cu gaz încălzit și purificarea hidrogenului</w:t>
                  </w:r>
                </w:p>
              </w:tc>
            </w:tr>
            <w:tr w:rsidR="00755BF8" w:rsidRPr="004758D2" w14:paraId="7326B684"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
              </w:trPr>
              <w:tc>
                <w:tcPr>
                  <w:tcW w:w="1560" w:type="dxa"/>
                  <w:tcBorders>
                    <w:top w:val="single" w:sz="6" w:space="0" w:color="000000"/>
                    <w:left w:val="nil"/>
                    <w:bottom w:val="single" w:sz="6" w:space="0" w:color="000000"/>
                    <w:right w:val="single" w:sz="6" w:space="0" w:color="000000"/>
                  </w:tcBorders>
                </w:tcPr>
                <w:p w14:paraId="7552EA77"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Izomerizarea</w:t>
                  </w:r>
                </w:p>
              </w:tc>
              <w:tc>
                <w:tcPr>
                  <w:tcW w:w="4522" w:type="dxa"/>
                  <w:tcBorders>
                    <w:top w:val="single" w:sz="6" w:space="0" w:color="000000"/>
                    <w:left w:val="single" w:sz="6" w:space="0" w:color="000000"/>
                    <w:bottom w:val="single" w:sz="6" w:space="0" w:color="000000"/>
                    <w:right w:val="nil"/>
                  </w:tcBorders>
                </w:tcPr>
                <w:p w14:paraId="08F9D32A"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Izomerizarea compușilor hidrocarbonați C4, C5 și C6</w:t>
                  </w:r>
                </w:p>
              </w:tc>
            </w:tr>
            <w:tr w:rsidR="00755BF8" w:rsidRPr="004758D2" w14:paraId="14294570"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1560" w:type="dxa"/>
                  <w:tcBorders>
                    <w:top w:val="single" w:sz="6" w:space="0" w:color="000000"/>
                    <w:left w:val="nil"/>
                    <w:bottom w:val="single" w:sz="6" w:space="0" w:color="000000"/>
                    <w:right w:val="single" w:sz="6" w:space="0" w:color="000000"/>
                  </w:tcBorders>
                </w:tcPr>
                <w:p w14:paraId="2F34D200"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Instalații de gaz natural</w:t>
                  </w:r>
                </w:p>
              </w:tc>
              <w:tc>
                <w:tcPr>
                  <w:tcW w:w="4522" w:type="dxa"/>
                  <w:tcBorders>
                    <w:top w:val="single" w:sz="6" w:space="0" w:color="000000"/>
                    <w:left w:val="single" w:sz="6" w:space="0" w:color="000000"/>
                    <w:bottom w:val="single" w:sz="6" w:space="0" w:color="000000"/>
                    <w:right w:val="nil"/>
                  </w:tcBorders>
                </w:tcPr>
                <w:p w14:paraId="18692125"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Procesarea gazului natural (GN), inclusiv lichefierea gazului natural</w:t>
                  </w:r>
                </w:p>
              </w:tc>
            </w:tr>
            <w:tr w:rsidR="00755BF8" w:rsidRPr="004758D2" w14:paraId="7B57C8F0"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1560" w:type="dxa"/>
                  <w:tcBorders>
                    <w:top w:val="single" w:sz="6" w:space="0" w:color="000000"/>
                    <w:left w:val="nil"/>
                    <w:bottom w:val="single" w:sz="6" w:space="0" w:color="000000"/>
                    <w:right w:val="single" w:sz="6" w:space="0" w:color="000000"/>
                  </w:tcBorders>
                </w:tcPr>
                <w:p w14:paraId="0E59879F"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Polimerizarea</w:t>
                  </w:r>
                </w:p>
              </w:tc>
              <w:tc>
                <w:tcPr>
                  <w:tcW w:w="4522" w:type="dxa"/>
                  <w:tcBorders>
                    <w:top w:val="single" w:sz="6" w:space="0" w:color="000000"/>
                    <w:left w:val="single" w:sz="6" w:space="0" w:color="000000"/>
                    <w:bottom w:val="single" w:sz="6" w:space="0" w:color="000000"/>
                    <w:right w:val="nil"/>
                  </w:tcBorders>
                </w:tcPr>
                <w:p w14:paraId="1BB49F81"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 xml:space="preserve">Polimerizare, </w:t>
                  </w:r>
                  <w:proofErr w:type="spellStart"/>
                  <w:r w:rsidRPr="004758D2">
                    <w:rPr>
                      <w:rFonts w:ascii="Times New Roman" w:hAnsi="Times New Roman" w:cs="Times New Roman"/>
                      <w:sz w:val="16"/>
                      <w:szCs w:val="16"/>
                      <w:lang w:val="ro-RO"/>
                    </w:rPr>
                    <w:t>dimerizare</w:t>
                  </w:r>
                  <w:proofErr w:type="spellEnd"/>
                  <w:r w:rsidRPr="004758D2">
                    <w:rPr>
                      <w:rFonts w:ascii="Times New Roman" w:hAnsi="Times New Roman" w:cs="Times New Roman"/>
                      <w:sz w:val="16"/>
                      <w:szCs w:val="16"/>
                      <w:lang w:val="ro-RO"/>
                    </w:rPr>
                    <w:t xml:space="preserve"> și condensare</w:t>
                  </w:r>
                </w:p>
              </w:tc>
            </w:tr>
            <w:tr w:rsidR="00755BF8" w:rsidRPr="004758D2" w14:paraId="18F0E5A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1560" w:type="dxa"/>
                  <w:tcBorders>
                    <w:top w:val="single" w:sz="6" w:space="0" w:color="000000"/>
                    <w:left w:val="nil"/>
                    <w:bottom w:val="single" w:sz="6" w:space="0" w:color="000000"/>
                    <w:right w:val="single" w:sz="6" w:space="0" w:color="000000"/>
                  </w:tcBorders>
                </w:tcPr>
                <w:p w14:paraId="71C49E6A"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Distilarea primară</w:t>
                  </w:r>
                </w:p>
              </w:tc>
              <w:tc>
                <w:tcPr>
                  <w:tcW w:w="4522" w:type="dxa"/>
                  <w:tcBorders>
                    <w:top w:val="single" w:sz="6" w:space="0" w:color="000000"/>
                    <w:left w:val="single" w:sz="6" w:space="0" w:color="000000"/>
                    <w:bottom w:val="single" w:sz="6" w:space="0" w:color="000000"/>
                    <w:right w:val="nil"/>
                  </w:tcBorders>
                </w:tcPr>
                <w:p w14:paraId="1EFE32D5"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Distilare atmosferică și în vid</w:t>
                  </w:r>
                </w:p>
              </w:tc>
            </w:tr>
            <w:tr w:rsidR="00755BF8" w:rsidRPr="004758D2" w14:paraId="32C58DD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560" w:type="dxa"/>
                  <w:tcBorders>
                    <w:top w:val="single" w:sz="6" w:space="0" w:color="000000"/>
                    <w:left w:val="nil"/>
                    <w:bottom w:val="single" w:sz="6" w:space="0" w:color="000000"/>
                    <w:right w:val="single" w:sz="6" w:space="0" w:color="000000"/>
                  </w:tcBorders>
                </w:tcPr>
                <w:p w14:paraId="6CA61991"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Tratarea produselor</w:t>
                  </w:r>
                </w:p>
              </w:tc>
              <w:tc>
                <w:tcPr>
                  <w:tcW w:w="4522" w:type="dxa"/>
                  <w:tcBorders>
                    <w:top w:val="single" w:sz="6" w:space="0" w:color="000000"/>
                    <w:left w:val="single" w:sz="6" w:space="0" w:color="000000"/>
                    <w:bottom w:val="single" w:sz="6" w:space="0" w:color="000000"/>
                    <w:right w:val="nil"/>
                  </w:tcBorders>
                </w:tcPr>
                <w:p w14:paraId="3B2FC5D7"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Desulfurarea și tratamente ale produselor finite</w:t>
                  </w:r>
                </w:p>
              </w:tc>
            </w:tr>
            <w:tr w:rsidR="00755BF8" w:rsidRPr="004758D2" w14:paraId="3EBC2126"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1560" w:type="dxa"/>
                  <w:tcBorders>
                    <w:top w:val="single" w:sz="6" w:space="0" w:color="000000"/>
                    <w:left w:val="nil"/>
                    <w:bottom w:val="single" w:sz="6" w:space="0" w:color="000000"/>
                    <w:right w:val="single" w:sz="6" w:space="0" w:color="000000"/>
                  </w:tcBorders>
                </w:tcPr>
                <w:p w14:paraId="5FDE540E"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Depozitarea și manipularea materialelor de rafinărie</w:t>
                  </w:r>
                </w:p>
              </w:tc>
              <w:tc>
                <w:tcPr>
                  <w:tcW w:w="4522" w:type="dxa"/>
                  <w:tcBorders>
                    <w:top w:val="single" w:sz="6" w:space="0" w:color="000000"/>
                    <w:left w:val="single" w:sz="6" w:space="0" w:color="000000"/>
                    <w:bottom w:val="single" w:sz="6" w:space="0" w:color="000000"/>
                    <w:right w:val="nil"/>
                  </w:tcBorders>
                </w:tcPr>
                <w:p w14:paraId="6F4B81B6"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Depozitarea, amestecarea, încărcarea și descărcarea materialelor de rafinărie</w:t>
                  </w:r>
                </w:p>
              </w:tc>
            </w:tr>
            <w:tr w:rsidR="00755BF8" w:rsidRPr="004758D2" w14:paraId="7CEFBA1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560" w:type="dxa"/>
                  <w:tcBorders>
                    <w:top w:val="single" w:sz="6" w:space="0" w:color="000000"/>
                    <w:left w:val="nil"/>
                    <w:bottom w:val="single" w:sz="6" w:space="0" w:color="000000"/>
                    <w:right w:val="single" w:sz="6" w:space="0" w:color="000000"/>
                  </w:tcBorders>
                </w:tcPr>
                <w:p w14:paraId="5250765C"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Reducerea vâscozității și alte procese de conversie termică</w:t>
                  </w:r>
                </w:p>
              </w:tc>
              <w:tc>
                <w:tcPr>
                  <w:tcW w:w="4522" w:type="dxa"/>
                  <w:tcBorders>
                    <w:top w:val="single" w:sz="6" w:space="0" w:color="000000"/>
                    <w:left w:val="single" w:sz="6" w:space="0" w:color="000000"/>
                    <w:bottom w:val="single" w:sz="6" w:space="0" w:color="000000"/>
                    <w:right w:val="nil"/>
                  </w:tcBorders>
                </w:tcPr>
                <w:p w14:paraId="73D9932A"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Tratamente termice, cum ar fi procesul de reducere a vâscozității sau procesarea termică a motorinei</w:t>
                  </w:r>
                </w:p>
              </w:tc>
            </w:tr>
            <w:tr w:rsidR="00755BF8" w:rsidRPr="004758D2" w14:paraId="683B265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1560" w:type="dxa"/>
                  <w:tcBorders>
                    <w:top w:val="single" w:sz="6" w:space="0" w:color="000000"/>
                    <w:left w:val="nil"/>
                    <w:bottom w:val="single" w:sz="6" w:space="0" w:color="000000"/>
                    <w:right w:val="single" w:sz="6" w:space="0" w:color="000000"/>
                  </w:tcBorders>
                </w:tcPr>
                <w:p w14:paraId="13C35D6D"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Tratarea gazelor reziduale</w:t>
                  </w:r>
                </w:p>
              </w:tc>
              <w:tc>
                <w:tcPr>
                  <w:tcW w:w="4522" w:type="dxa"/>
                  <w:tcBorders>
                    <w:top w:val="single" w:sz="6" w:space="0" w:color="000000"/>
                    <w:left w:val="single" w:sz="6" w:space="0" w:color="000000"/>
                    <w:bottom w:val="single" w:sz="6" w:space="0" w:color="000000"/>
                    <w:right w:val="nil"/>
                  </w:tcBorders>
                </w:tcPr>
                <w:p w14:paraId="48E3DA51"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Tehnici de reducere sau de micșorare a emisiilor în aer</w:t>
                  </w:r>
                </w:p>
              </w:tc>
            </w:tr>
            <w:tr w:rsidR="00755BF8" w:rsidRPr="004758D2" w14:paraId="38D4FFCD"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1560" w:type="dxa"/>
                  <w:tcBorders>
                    <w:top w:val="single" w:sz="6" w:space="0" w:color="000000"/>
                    <w:left w:val="nil"/>
                    <w:bottom w:val="single" w:sz="6" w:space="0" w:color="000000"/>
                    <w:right w:val="single" w:sz="6" w:space="0" w:color="000000"/>
                  </w:tcBorders>
                </w:tcPr>
                <w:p w14:paraId="403B04C4"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Tratarea apelor uzate</w:t>
                  </w:r>
                </w:p>
              </w:tc>
              <w:tc>
                <w:tcPr>
                  <w:tcW w:w="4522" w:type="dxa"/>
                  <w:tcBorders>
                    <w:top w:val="single" w:sz="6" w:space="0" w:color="000000"/>
                    <w:left w:val="single" w:sz="6" w:space="0" w:color="000000"/>
                    <w:bottom w:val="single" w:sz="6" w:space="0" w:color="000000"/>
                    <w:right w:val="nil"/>
                  </w:tcBorders>
                </w:tcPr>
                <w:p w14:paraId="3332A447"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Tehnicile de tratare a apelor uzate înainte de evacuare</w:t>
                  </w:r>
                </w:p>
              </w:tc>
            </w:tr>
            <w:tr w:rsidR="00755BF8" w:rsidRPr="004758D2" w14:paraId="77B0938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1560" w:type="dxa"/>
                  <w:tcBorders>
                    <w:top w:val="single" w:sz="6" w:space="0" w:color="000000"/>
                    <w:left w:val="nil"/>
                    <w:bottom w:val="single" w:sz="6" w:space="0" w:color="000000"/>
                    <w:right w:val="single" w:sz="6" w:space="0" w:color="000000"/>
                  </w:tcBorders>
                </w:tcPr>
                <w:p w14:paraId="5E66244D" w14:textId="77777777" w:rsidR="00755BF8" w:rsidRPr="004758D2" w:rsidRDefault="00755BF8" w:rsidP="00465E7A">
                  <w:pPr>
                    <w:ind w:firstLine="34"/>
                    <w:rPr>
                      <w:rFonts w:ascii="Times New Roman" w:hAnsi="Times New Roman" w:cs="Times New Roman"/>
                      <w:sz w:val="16"/>
                      <w:szCs w:val="16"/>
                      <w:lang w:val="ro-RO"/>
                    </w:rPr>
                  </w:pPr>
                  <w:r w:rsidRPr="004758D2">
                    <w:rPr>
                      <w:rFonts w:ascii="Times New Roman" w:hAnsi="Times New Roman" w:cs="Times New Roman"/>
                      <w:sz w:val="16"/>
                      <w:szCs w:val="16"/>
                      <w:lang w:val="ro-RO"/>
                    </w:rPr>
                    <w:t>Gestionarea deșeurilor</w:t>
                  </w:r>
                </w:p>
              </w:tc>
              <w:tc>
                <w:tcPr>
                  <w:tcW w:w="4522" w:type="dxa"/>
                  <w:tcBorders>
                    <w:top w:val="single" w:sz="6" w:space="0" w:color="000000"/>
                    <w:left w:val="single" w:sz="6" w:space="0" w:color="000000"/>
                    <w:bottom w:val="single" w:sz="6" w:space="0" w:color="000000"/>
                    <w:right w:val="nil"/>
                  </w:tcBorders>
                </w:tcPr>
                <w:p w14:paraId="0F8B8D18" w14:textId="77777777" w:rsidR="00755BF8" w:rsidRPr="004758D2" w:rsidRDefault="00755BF8" w:rsidP="00465E7A">
                  <w:pPr>
                    <w:rPr>
                      <w:rFonts w:ascii="Times New Roman" w:hAnsi="Times New Roman" w:cs="Times New Roman"/>
                      <w:sz w:val="16"/>
                      <w:szCs w:val="16"/>
                      <w:lang w:val="ro-RO"/>
                    </w:rPr>
                  </w:pPr>
                  <w:r w:rsidRPr="004758D2">
                    <w:rPr>
                      <w:rFonts w:ascii="Times New Roman" w:hAnsi="Times New Roman" w:cs="Times New Roman"/>
                      <w:sz w:val="16"/>
                      <w:szCs w:val="16"/>
                      <w:lang w:val="ro-RO"/>
                    </w:rPr>
                    <w:t>Tehnici de prevenire sau reducere a producerii de deșeuri</w:t>
                  </w:r>
                </w:p>
              </w:tc>
            </w:tr>
          </w:tbl>
          <w:p w14:paraId="75B67BA1" w14:textId="77777777" w:rsidR="00755BF8" w:rsidRPr="004758D2" w:rsidRDefault="00755BF8" w:rsidP="00E719C8">
            <w:pPr>
              <w:spacing w:after="0"/>
              <w:ind w:firstLine="22"/>
              <w:jc w:val="left"/>
              <w:rPr>
                <w:rFonts w:ascii="Times New Roman" w:eastAsia="Times New Roman" w:hAnsi="Times New Roman" w:cs="Times New Roman"/>
                <w:b/>
                <w:kern w:val="0"/>
                <w:sz w:val="20"/>
                <w:szCs w:val="20"/>
                <w14:ligatures w14:val="none"/>
              </w:rPr>
            </w:pPr>
          </w:p>
        </w:tc>
        <w:tc>
          <w:tcPr>
            <w:tcW w:w="509" w:type="pct"/>
            <w:tcBorders>
              <w:top w:val="single" w:sz="4" w:space="0" w:color="auto"/>
              <w:left w:val="single" w:sz="4" w:space="0" w:color="auto"/>
              <w:bottom w:val="single" w:sz="4" w:space="0" w:color="auto"/>
              <w:right w:val="single" w:sz="4" w:space="0" w:color="auto"/>
            </w:tcBorders>
          </w:tcPr>
          <w:p w14:paraId="74B1C918" w14:textId="115D88CB" w:rsidR="00755BF8" w:rsidRPr="00986C35" w:rsidRDefault="00986C35" w:rsidP="00986C35">
            <w:pPr>
              <w:spacing w:after="0"/>
              <w:ind w:firstLine="22"/>
              <w:jc w:val="center"/>
              <w:rPr>
                <w:rFonts w:ascii="Times New Roman" w:eastAsia="Times New Roman" w:hAnsi="Times New Roman" w:cs="Times New Roman"/>
                <w:bCs/>
                <w:kern w:val="0"/>
                <w:sz w:val="20"/>
                <w:szCs w:val="20"/>
                <w:lang w:val="ro-RO"/>
                <w14:ligatures w14:val="none"/>
              </w:rPr>
            </w:pPr>
            <w:r w:rsidRPr="00986C35">
              <w:rPr>
                <w:rFonts w:ascii="Times New Roman" w:eastAsia="Times New Roman" w:hAnsi="Times New Roman" w:cs="Times New Roman"/>
                <w:bCs/>
                <w:kern w:val="0"/>
                <w:sz w:val="20"/>
                <w:szCs w:val="20"/>
                <w:lang w:val="ro-RO"/>
                <w14:ligatures w14:val="none"/>
              </w:rPr>
              <w:lastRenderedPageBreak/>
              <w:t>Compatibil</w:t>
            </w:r>
          </w:p>
        </w:tc>
        <w:tc>
          <w:tcPr>
            <w:tcW w:w="417" w:type="pct"/>
            <w:tcBorders>
              <w:top w:val="single" w:sz="4" w:space="0" w:color="auto"/>
              <w:left w:val="single" w:sz="4" w:space="0" w:color="auto"/>
              <w:bottom w:val="single" w:sz="4" w:space="0" w:color="auto"/>
              <w:right w:val="single" w:sz="4" w:space="0" w:color="auto"/>
            </w:tcBorders>
          </w:tcPr>
          <w:p w14:paraId="637C966D" w14:textId="77777777" w:rsidR="00755BF8" w:rsidRPr="005C3901" w:rsidRDefault="00755BF8" w:rsidP="00E719C8">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8478E0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5F9DE4F" w14:textId="77777777" w:rsidR="00986C35" w:rsidRPr="00367EFE"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nu </w:t>
            </w:r>
            <w:proofErr w:type="spellStart"/>
            <w:r w:rsidRPr="00367EFE">
              <w:rPr>
                <w:rFonts w:ascii="Times New Roman" w:hAnsi="Times New Roman" w:cs="Times New Roman"/>
                <w:sz w:val="20"/>
                <w:szCs w:val="20"/>
              </w:rPr>
              <w:t>vizează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w:t>
            </w:r>
          </w:p>
          <w:p w14:paraId="6DD264B2" w14:textId="77777777" w:rsidR="00986C35" w:rsidRPr="00367EFE" w:rsidRDefault="00986C35" w:rsidP="00986C35">
            <w:pPr>
              <w:tabs>
                <w:tab w:val="left" w:pos="993"/>
              </w:tabs>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explorarea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producția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țiței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w:t>
            </w:r>
          </w:p>
          <w:p w14:paraId="3B6E055D" w14:textId="77777777" w:rsidR="00986C35" w:rsidRPr="00367EFE" w:rsidRDefault="00986C35" w:rsidP="00986C35">
            <w:pPr>
              <w:tabs>
                <w:tab w:val="left" w:pos="993"/>
              </w:tabs>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transportul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țiței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w:t>
            </w:r>
          </w:p>
          <w:p w14:paraId="06D08EA4" w14:textId="77777777" w:rsidR="00986C35" w:rsidRPr="00367EFE" w:rsidRDefault="00986C35" w:rsidP="00986C35">
            <w:pPr>
              <w:tabs>
                <w:tab w:val="left" w:pos="993"/>
              </w:tabs>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comercializarea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distribuția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produse</w:t>
            </w:r>
            <w:proofErr w:type="spellEnd"/>
            <w:r w:rsidRPr="00367EFE">
              <w:rPr>
                <w:rFonts w:ascii="Times New Roman" w:hAnsi="Times New Roman" w:cs="Times New Roman"/>
                <w:sz w:val="20"/>
                <w:szCs w:val="20"/>
              </w:rPr>
              <w:t>.</w:t>
            </w:r>
          </w:p>
          <w:p w14:paraId="09FCD27E"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 xml:space="preserve">Alte </w:t>
            </w:r>
            <w:proofErr w:type="spellStart"/>
            <w:r w:rsidRPr="00367EFE">
              <w:rPr>
                <w:rFonts w:ascii="Times New Roman" w:hAnsi="Times New Roman" w:cs="Times New Roman"/>
                <w:sz w:val="20"/>
                <w:szCs w:val="20"/>
              </w:rPr>
              <w:t>documente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care pot fi </w:t>
            </w:r>
            <w:proofErr w:type="spellStart"/>
            <w:r w:rsidRPr="00367EFE">
              <w:rPr>
                <w:rFonts w:ascii="Times New Roman" w:hAnsi="Times New Roman" w:cs="Times New Roman"/>
                <w:sz w:val="20"/>
                <w:szCs w:val="20"/>
              </w:rPr>
              <w:t>relevante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sunt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3402"/>
            </w:tblGrid>
            <w:tr w:rsidR="00986C35" w:rsidRPr="003140CD" w14:paraId="1E525049" w14:textId="77777777" w:rsidTr="003140CD">
              <w:trPr>
                <w:trHeight w:val="183"/>
              </w:trPr>
              <w:tc>
                <w:tcPr>
                  <w:tcW w:w="2694" w:type="dxa"/>
                  <w:tcBorders>
                    <w:left w:val="nil"/>
                  </w:tcBorders>
                </w:tcPr>
                <w:p w14:paraId="4323E5FE"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Document de referință</w:t>
                  </w:r>
                </w:p>
              </w:tc>
              <w:tc>
                <w:tcPr>
                  <w:tcW w:w="3402" w:type="dxa"/>
                  <w:tcBorders>
                    <w:right w:val="nil"/>
                  </w:tcBorders>
                </w:tcPr>
                <w:p w14:paraId="533B2048"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Obiect</w:t>
                  </w:r>
                </w:p>
              </w:tc>
            </w:tr>
            <w:tr w:rsidR="00986C35" w:rsidRPr="003140CD" w14:paraId="4EF828D5" w14:textId="77777777" w:rsidTr="003140CD">
              <w:trPr>
                <w:trHeight w:val="482"/>
              </w:trPr>
              <w:tc>
                <w:tcPr>
                  <w:tcW w:w="2694" w:type="dxa"/>
                  <w:tcBorders>
                    <w:left w:val="nil"/>
                  </w:tcBorders>
                </w:tcPr>
                <w:p w14:paraId="56DECA19"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Sistemele comune de tratare/gestionare a apelor uzate și a gazelor reziduale în sectorul chimic (CWW)</w:t>
                  </w:r>
                </w:p>
              </w:tc>
              <w:tc>
                <w:tcPr>
                  <w:tcW w:w="3402" w:type="dxa"/>
                  <w:tcBorders>
                    <w:right w:val="nil"/>
                  </w:tcBorders>
                </w:tcPr>
                <w:p w14:paraId="3BFC0928"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Tehnici de tratare și de gestionare a apelor uzate</w:t>
                  </w:r>
                </w:p>
              </w:tc>
            </w:tr>
            <w:tr w:rsidR="00986C35" w:rsidRPr="003140CD" w14:paraId="59E0F57A" w14:textId="77777777" w:rsidTr="003140CD">
              <w:trPr>
                <w:trHeight w:val="250"/>
              </w:trPr>
              <w:tc>
                <w:tcPr>
                  <w:tcW w:w="2694" w:type="dxa"/>
                  <w:tcBorders>
                    <w:left w:val="nil"/>
                  </w:tcBorders>
                </w:tcPr>
                <w:p w14:paraId="21436366"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Sisteme industriale de răcire (ICS)</w:t>
                  </w:r>
                </w:p>
              </w:tc>
              <w:tc>
                <w:tcPr>
                  <w:tcW w:w="3402" w:type="dxa"/>
                  <w:tcBorders>
                    <w:right w:val="nil"/>
                  </w:tcBorders>
                </w:tcPr>
                <w:p w14:paraId="314908BD"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Sisteme industriale de răcire</w:t>
                  </w:r>
                </w:p>
              </w:tc>
            </w:tr>
            <w:tr w:rsidR="00986C35" w:rsidRPr="003140CD" w14:paraId="7FACEE27" w14:textId="77777777" w:rsidTr="003140CD">
              <w:trPr>
                <w:trHeight w:val="269"/>
              </w:trPr>
              <w:tc>
                <w:tcPr>
                  <w:tcW w:w="2694" w:type="dxa"/>
                  <w:tcBorders>
                    <w:left w:val="nil"/>
                  </w:tcBorders>
                </w:tcPr>
                <w:p w14:paraId="263639B7"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Efecte economice și intersectoriale (ECM)</w:t>
                  </w:r>
                </w:p>
              </w:tc>
              <w:tc>
                <w:tcPr>
                  <w:tcW w:w="3402" w:type="dxa"/>
                  <w:tcBorders>
                    <w:right w:val="nil"/>
                  </w:tcBorders>
                </w:tcPr>
                <w:p w14:paraId="0950E6A5"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Efectele economice și intersectoriale ale tehnicilor</w:t>
                  </w:r>
                </w:p>
              </w:tc>
            </w:tr>
            <w:tr w:rsidR="00986C35" w:rsidRPr="003140CD" w14:paraId="6E6A28AB"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694" w:type="dxa"/>
                  <w:tcBorders>
                    <w:top w:val="single" w:sz="6" w:space="0" w:color="000000"/>
                    <w:left w:val="nil"/>
                    <w:bottom w:val="single" w:sz="6" w:space="0" w:color="000000"/>
                    <w:right w:val="single" w:sz="6" w:space="0" w:color="000000"/>
                  </w:tcBorders>
                </w:tcPr>
                <w:p w14:paraId="2839406F"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Emisii rezultate din depozitare (EFS)</w:t>
                  </w:r>
                </w:p>
              </w:tc>
              <w:tc>
                <w:tcPr>
                  <w:tcW w:w="3402" w:type="dxa"/>
                  <w:tcBorders>
                    <w:top w:val="single" w:sz="6" w:space="0" w:color="000000"/>
                    <w:left w:val="single" w:sz="6" w:space="0" w:color="000000"/>
                    <w:bottom w:val="single" w:sz="6" w:space="0" w:color="000000"/>
                    <w:right w:val="nil"/>
                  </w:tcBorders>
                </w:tcPr>
                <w:p w14:paraId="3769BC50"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 xml:space="preserve">Depozitarea, amestecarea, încărcarea și descărcarea mate­ </w:t>
                  </w:r>
                  <w:proofErr w:type="spellStart"/>
                  <w:r w:rsidRPr="003140CD">
                    <w:rPr>
                      <w:rFonts w:ascii="Times New Roman" w:hAnsi="Times New Roman" w:cs="Times New Roman"/>
                      <w:sz w:val="16"/>
                      <w:szCs w:val="16"/>
                      <w:lang w:val="ro-RO"/>
                    </w:rPr>
                    <w:t>rialelor</w:t>
                  </w:r>
                  <w:proofErr w:type="spellEnd"/>
                  <w:r w:rsidRPr="003140CD">
                    <w:rPr>
                      <w:rFonts w:ascii="Times New Roman" w:hAnsi="Times New Roman" w:cs="Times New Roman"/>
                      <w:sz w:val="16"/>
                      <w:szCs w:val="16"/>
                      <w:lang w:val="ro-RO"/>
                    </w:rPr>
                    <w:t xml:space="preserve"> de rafinărie</w:t>
                  </w:r>
                </w:p>
              </w:tc>
            </w:tr>
            <w:tr w:rsidR="00986C35" w:rsidRPr="003140CD" w14:paraId="7FE061AB"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2694" w:type="dxa"/>
                  <w:tcBorders>
                    <w:top w:val="single" w:sz="6" w:space="0" w:color="000000"/>
                    <w:left w:val="nil"/>
                    <w:bottom w:val="single" w:sz="6" w:space="0" w:color="000000"/>
                    <w:right w:val="single" w:sz="6" w:space="0" w:color="000000"/>
                  </w:tcBorders>
                </w:tcPr>
                <w:p w14:paraId="79A71FA1"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lastRenderedPageBreak/>
                    <w:t>Eficiență energetică (ENE)</w:t>
                  </w:r>
                </w:p>
              </w:tc>
              <w:tc>
                <w:tcPr>
                  <w:tcW w:w="3402" w:type="dxa"/>
                  <w:tcBorders>
                    <w:top w:val="single" w:sz="6" w:space="0" w:color="000000"/>
                    <w:left w:val="single" w:sz="6" w:space="0" w:color="000000"/>
                    <w:bottom w:val="single" w:sz="6" w:space="0" w:color="000000"/>
                    <w:right w:val="nil"/>
                  </w:tcBorders>
                </w:tcPr>
                <w:p w14:paraId="1B7558E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Eficiența energetică și managementul integrat al rafinăriilor</w:t>
                  </w:r>
                </w:p>
              </w:tc>
            </w:tr>
            <w:tr w:rsidR="00986C35" w:rsidRPr="003140CD" w14:paraId="75BFD402"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2694" w:type="dxa"/>
                  <w:tcBorders>
                    <w:top w:val="single" w:sz="6" w:space="0" w:color="000000"/>
                    <w:left w:val="nil"/>
                    <w:bottom w:val="single" w:sz="6" w:space="0" w:color="000000"/>
                    <w:right w:val="single" w:sz="6" w:space="0" w:color="000000"/>
                  </w:tcBorders>
                </w:tcPr>
                <w:p w14:paraId="5E0FCF76"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Instalații mari de ardere (LCP)</w:t>
                  </w:r>
                </w:p>
              </w:tc>
              <w:tc>
                <w:tcPr>
                  <w:tcW w:w="3402" w:type="dxa"/>
                  <w:tcBorders>
                    <w:top w:val="single" w:sz="6" w:space="0" w:color="000000"/>
                    <w:left w:val="single" w:sz="6" w:space="0" w:color="000000"/>
                    <w:bottom w:val="single" w:sz="6" w:space="0" w:color="000000"/>
                    <w:right w:val="nil"/>
                  </w:tcBorders>
                </w:tcPr>
                <w:p w14:paraId="1F96C2E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Arderea combustibililor convenționali și comerciali</w:t>
                  </w:r>
                </w:p>
              </w:tc>
            </w:tr>
            <w:tr w:rsidR="00986C35" w:rsidRPr="003140CD" w14:paraId="555D03C3"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2694" w:type="dxa"/>
                  <w:tcBorders>
                    <w:top w:val="single" w:sz="6" w:space="0" w:color="000000"/>
                    <w:left w:val="nil"/>
                    <w:bottom w:val="single" w:sz="6" w:space="0" w:color="000000"/>
                    <w:right w:val="single" w:sz="6" w:space="0" w:color="000000"/>
                  </w:tcBorders>
                </w:tcPr>
                <w:p w14:paraId="5B35447D"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Produse chimice anorganice în cantități mari — Amoniac, acizi și îngrășăminte (LVIC-AAF)</w:t>
                  </w:r>
                </w:p>
              </w:tc>
              <w:tc>
                <w:tcPr>
                  <w:tcW w:w="3402" w:type="dxa"/>
                  <w:tcBorders>
                    <w:top w:val="single" w:sz="6" w:space="0" w:color="000000"/>
                    <w:left w:val="single" w:sz="6" w:space="0" w:color="000000"/>
                    <w:bottom w:val="single" w:sz="6" w:space="0" w:color="000000"/>
                    <w:right w:val="nil"/>
                  </w:tcBorders>
                </w:tcPr>
                <w:p w14:paraId="259161AE"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Reformarea cu abur și purificarea hidrogenului</w:t>
                  </w:r>
                </w:p>
              </w:tc>
            </w:tr>
            <w:tr w:rsidR="00986C35" w:rsidRPr="003140CD" w14:paraId="793C1E63"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2694" w:type="dxa"/>
                  <w:tcBorders>
                    <w:top w:val="single" w:sz="6" w:space="0" w:color="000000"/>
                    <w:left w:val="nil"/>
                    <w:bottom w:val="single" w:sz="6" w:space="0" w:color="000000"/>
                    <w:right w:val="single" w:sz="6" w:space="0" w:color="000000"/>
                  </w:tcBorders>
                </w:tcPr>
                <w:p w14:paraId="6C66287A"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Industria chimică organică de mari dimensiuni (LCOV)</w:t>
                  </w:r>
                </w:p>
              </w:tc>
              <w:tc>
                <w:tcPr>
                  <w:tcW w:w="3402" w:type="dxa"/>
                  <w:tcBorders>
                    <w:top w:val="single" w:sz="6" w:space="0" w:color="000000"/>
                    <w:left w:val="single" w:sz="6" w:space="0" w:color="000000"/>
                    <w:bottom w:val="single" w:sz="6" w:space="0" w:color="000000"/>
                    <w:right w:val="nil"/>
                  </w:tcBorders>
                </w:tcPr>
                <w:p w14:paraId="262BCBF4"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 xml:space="preserve">Procesul de </w:t>
                  </w:r>
                  <w:proofErr w:type="spellStart"/>
                  <w:r w:rsidRPr="003140CD">
                    <w:rPr>
                      <w:rFonts w:ascii="Times New Roman" w:hAnsi="Times New Roman" w:cs="Times New Roman"/>
                      <w:sz w:val="16"/>
                      <w:szCs w:val="16"/>
                      <w:lang w:val="ro-RO"/>
                    </w:rPr>
                    <w:t>eterificare</w:t>
                  </w:r>
                  <w:proofErr w:type="spellEnd"/>
                  <w:r w:rsidRPr="003140CD">
                    <w:rPr>
                      <w:rFonts w:ascii="Times New Roman" w:hAnsi="Times New Roman" w:cs="Times New Roman"/>
                      <w:sz w:val="16"/>
                      <w:szCs w:val="16"/>
                      <w:lang w:val="ro-RO"/>
                    </w:rPr>
                    <w:t xml:space="preserve"> (MTBE, producția de ETBE, TAME)</w:t>
                  </w:r>
                </w:p>
              </w:tc>
            </w:tr>
            <w:tr w:rsidR="00986C35" w:rsidRPr="003140CD" w14:paraId="410A84BC"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2694" w:type="dxa"/>
                  <w:tcBorders>
                    <w:top w:val="single" w:sz="6" w:space="0" w:color="000000"/>
                    <w:left w:val="nil"/>
                    <w:bottom w:val="single" w:sz="6" w:space="0" w:color="000000"/>
                    <w:right w:val="single" w:sz="6" w:space="0" w:color="000000"/>
                  </w:tcBorders>
                </w:tcPr>
                <w:p w14:paraId="1266B880"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Incinerarea deșeurilor (WI)</w:t>
                  </w:r>
                </w:p>
              </w:tc>
              <w:tc>
                <w:tcPr>
                  <w:tcW w:w="3402" w:type="dxa"/>
                  <w:tcBorders>
                    <w:top w:val="single" w:sz="6" w:space="0" w:color="000000"/>
                    <w:left w:val="single" w:sz="6" w:space="0" w:color="000000"/>
                    <w:bottom w:val="single" w:sz="6" w:space="0" w:color="000000"/>
                    <w:right w:val="nil"/>
                  </w:tcBorders>
                </w:tcPr>
                <w:p w14:paraId="09C0B5C9"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Incinerarea deșeurilor</w:t>
                  </w:r>
                </w:p>
              </w:tc>
            </w:tr>
            <w:tr w:rsidR="00986C35" w:rsidRPr="003140CD" w14:paraId="5A909D22"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694" w:type="dxa"/>
                  <w:tcBorders>
                    <w:top w:val="single" w:sz="6" w:space="0" w:color="000000"/>
                    <w:left w:val="nil"/>
                    <w:bottom w:val="single" w:sz="6" w:space="0" w:color="000000"/>
                    <w:right w:val="single" w:sz="6" w:space="0" w:color="000000"/>
                  </w:tcBorders>
                </w:tcPr>
                <w:p w14:paraId="4B92FA49"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Tratarea deșeurilor (WT)</w:t>
                  </w:r>
                </w:p>
              </w:tc>
              <w:tc>
                <w:tcPr>
                  <w:tcW w:w="3402" w:type="dxa"/>
                  <w:tcBorders>
                    <w:top w:val="single" w:sz="6" w:space="0" w:color="000000"/>
                    <w:left w:val="single" w:sz="6" w:space="0" w:color="000000"/>
                    <w:bottom w:val="single" w:sz="6" w:space="0" w:color="000000"/>
                    <w:right w:val="nil"/>
                  </w:tcBorders>
                </w:tcPr>
                <w:p w14:paraId="6098A220"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Servicii de tratare a deșeurilor</w:t>
                  </w:r>
                </w:p>
              </w:tc>
            </w:tr>
            <w:tr w:rsidR="00986C35" w:rsidRPr="003140CD" w14:paraId="3BB5C14C"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694" w:type="dxa"/>
                  <w:tcBorders>
                    <w:top w:val="single" w:sz="6" w:space="0" w:color="000000"/>
                    <w:left w:val="nil"/>
                    <w:bottom w:val="single" w:sz="6" w:space="0" w:color="000000"/>
                    <w:right w:val="single" w:sz="6" w:space="0" w:color="000000"/>
                  </w:tcBorders>
                </w:tcPr>
                <w:p w14:paraId="78E916B0"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Principii generale de monitorizare (MON)</w:t>
                  </w:r>
                </w:p>
              </w:tc>
              <w:tc>
                <w:tcPr>
                  <w:tcW w:w="3402" w:type="dxa"/>
                  <w:tcBorders>
                    <w:top w:val="single" w:sz="6" w:space="0" w:color="000000"/>
                    <w:left w:val="single" w:sz="6" w:space="0" w:color="000000"/>
                    <w:bottom w:val="single" w:sz="6" w:space="0" w:color="000000"/>
                    <w:right w:val="nil"/>
                  </w:tcBorders>
                </w:tcPr>
                <w:p w14:paraId="21184903"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Monitorizarea emisiilor în aer și în apă</w:t>
                  </w:r>
                </w:p>
              </w:tc>
            </w:tr>
          </w:tbl>
          <w:p w14:paraId="73357337" w14:textId="4C9ADB8F" w:rsidR="00986C35" w:rsidRPr="003140CD"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F4FB39F" w14:textId="77777777" w:rsidR="00986C35" w:rsidRPr="00367EFE"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lastRenderedPageBreak/>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nu </w:t>
            </w:r>
            <w:proofErr w:type="spellStart"/>
            <w:r w:rsidRPr="00367EFE">
              <w:rPr>
                <w:rFonts w:ascii="Times New Roman" w:hAnsi="Times New Roman" w:cs="Times New Roman"/>
                <w:sz w:val="20"/>
                <w:szCs w:val="20"/>
              </w:rPr>
              <w:t>vizează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w:t>
            </w:r>
          </w:p>
          <w:p w14:paraId="5FAADB69" w14:textId="77777777" w:rsidR="00986C35" w:rsidRPr="00367EFE" w:rsidRDefault="00986C35" w:rsidP="00986C35">
            <w:pPr>
              <w:tabs>
                <w:tab w:val="left" w:pos="993"/>
              </w:tabs>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explorarea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producția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țiței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w:t>
            </w:r>
          </w:p>
          <w:p w14:paraId="38B046B4" w14:textId="77777777" w:rsidR="00986C35" w:rsidRPr="00367EFE" w:rsidRDefault="00986C35" w:rsidP="00986C35">
            <w:pPr>
              <w:tabs>
                <w:tab w:val="left" w:pos="993"/>
              </w:tabs>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transportul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țiței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w:t>
            </w:r>
          </w:p>
          <w:p w14:paraId="5D952F05" w14:textId="77777777" w:rsidR="00986C35" w:rsidRPr="00367EFE" w:rsidRDefault="00986C35" w:rsidP="00986C35">
            <w:pPr>
              <w:tabs>
                <w:tab w:val="left" w:pos="993"/>
              </w:tabs>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comercializarea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distribuția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produse</w:t>
            </w:r>
            <w:proofErr w:type="spellEnd"/>
            <w:r w:rsidRPr="00367EFE">
              <w:rPr>
                <w:rFonts w:ascii="Times New Roman" w:hAnsi="Times New Roman" w:cs="Times New Roman"/>
                <w:sz w:val="20"/>
                <w:szCs w:val="20"/>
              </w:rPr>
              <w:t>.</w:t>
            </w:r>
          </w:p>
          <w:p w14:paraId="3F39C588"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 xml:space="preserve">Alte </w:t>
            </w:r>
            <w:proofErr w:type="spellStart"/>
            <w:r w:rsidRPr="00367EFE">
              <w:rPr>
                <w:rFonts w:ascii="Times New Roman" w:hAnsi="Times New Roman" w:cs="Times New Roman"/>
                <w:sz w:val="20"/>
                <w:szCs w:val="20"/>
              </w:rPr>
              <w:t>documente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care pot fi </w:t>
            </w:r>
            <w:proofErr w:type="spellStart"/>
            <w:r w:rsidRPr="00367EFE">
              <w:rPr>
                <w:rFonts w:ascii="Times New Roman" w:hAnsi="Times New Roman" w:cs="Times New Roman"/>
                <w:sz w:val="20"/>
                <w:szCs w:val="20"/>
              </w:rPr>
              <w:t>relevante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sunt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3402"/>
            </w:tblGrid>
            <w:tr w:rsidR="00986C35" w:rsidRPr="003140CD" w14:paraId="16A0DE34" w14:textId="77777777" w:rsidTr="00465E7A">
              <w:trPr>
                <w:trHeight w:val="183"/>
              </w:trPr>
              <w:tc>
                <w:tcPr>
                  <w:tcW w:w="2694" w:type="dxa"/>
                  <w:tcBorders>
                    <w:left w:val="nil"/>
                  </w:tcBorders>
                </w:tcPr>
                <w:p w14:paraId="265BCFC5"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Document de referință</w:t>
                  </w:r>
                </w:p>
              </w:tc>
              <w:tc>
                <w:tcPr>
                  <w:tcW w:w="3402" w:type="dxa"/>
                  <w:tcBorders>
                    <w:right w:val="nil"/>
                  </w:tcBorders>
                </w:tcPr>
                <w:p w14:paraId="2B3E787B"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Obiect</w:t>
                  </w:r>
                </w:p>
              </w:tc>
            </w:tr>
            <w:tr w:rsidR="00986C35" w:rsidRPr="003140CD" w14:paraId="66EE97EE" w14:textId="77777777" w:rsidTr="00465E7A">
              <w:trPr>
                <w:trHeight w:val="482"/>
              </w:trPr>
              <w:tc>
                <w:tcPr>
                  <w:tcW w:w="2694" w:type="dxa"/>
                  <w:tcBorders>
                    <w:left w:val="nil"/>
                  </w:tcBorders>
                </w:tcPr>
                <w:p w14:paraId="34792A5D"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Sistemele comune de tratare/gestionare a apelor uzate și a gazelor reziduale în sectorul chimic (CWW)</w:t>
                  </w:r>
                </w:p>
              </w:tc>
              <w:tc>
                <w:tcPr>
                  <w:tcW w:w="3402" w:type="dxa"/>
                  <w:tcBorders>
                    <w:right w:val="nil"/>
                  </w:tcBorders>
                </w:tcPr>
                <w:p w14:paraId="275AF17A"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Tehnici de tratare și de gestionare a apelor uzate</w:t>
                  </w:r>
                </w:p>
              </w:tc>
            </w:tr>
            <w:tr w:rsidR="00986C35" w:rsidRPr="003140CD" w14:paraId="1E10908C" w14:textId="77777777" w:rsidTr="00465E7A">
              <w:trPr>
                <w:trHeight w:val="250"/>
              </w:trPr>
              <w:tc>
                <w:tcPr>
                  <w:tcW w:w="2694" w:type="dxa"/>
                  <w:tcBorders>
                    <w:left w:val="nil"/>
                  </w:tcBorders>
                </w:tcPr>
                <w:p w14:paraId="6A4771A8"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Sisteme industriale de răcire (ICS)</w:t>
                  </w:r>
                </w:p>
              </w:tc>
              <w:tc>
                <w:tcPr>
                  <w:tcW w:w="3402" w:type="dxa"/>
                  <w:tcBorders>
                    <w:right w:val="nil"/>
                  </w:tcBorders>
                </w:tcPr>
                <w:p w14:paraId="51E01EF5"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Sisteme industriale de răcire</w:t>
                  </w:r>
                </w:p>
              </w:tc>
            </w:tr>
            <w:tr w:rsidR="00986C35" w:rsidRPr="003140CD" w14:paraId="489FC35E" w14:textId="77777777" w:rsidTr="00465E7A">
              <w:trPr>
                <w:trHeight w:val="269"/>
              </w:trPr>
              <w:tc>
                <w:tcPr>
                  <w:tcW w:w="2694" w:type="dxa"/>
                  <w:tcBorders>
                    <w:left w:val="nil"/>
                  </w:tcBorders>
                </w:tcPr>
                <w:p w14:paraId="7C8601C7"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Efecte economice și intersectoriale (ECM)</w:t>
                  </w:r>
                </w:p>
              </w:tc>
              <w:tc>
                <w:tcPr>
                  <w:tcW w:w="3402" w:type="dxa"/>
                  <w:tcBorders>
                    <w:right w:val="nil"/>
                  </w:tcBorders>
                </w:tcPr>
                <w:p w14:paraId="3BFF34F7"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Efectele economice și intersectoriale ale tehnicilor</w:t>
                  </w:r>
                </w:p>
              </w:tc>
            </w:tr>
            <w:tr w:rsidR="00986C35" w:rsidRPr="003140CD" w14:paraId="4303985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694" w:type="dxa"/>
                  <w:tcBorders>
                    <w:top w:val="single" w:sz="6" w:space="0" w:color="000000"/>
                    <w:left w:val="nil"/>
                    <w:bottom w:val="single" w:sz="6" w:space="0" w:color="000000"/>
                    <w:right w:val="single" w:sz="6" w:space="0" w:color="000000"/>
                  </w:tcBorders>
                </w:tcPr>
                <w:p w14:paraId="3416CC9C"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Emisii rezultate din depozitare (EFS)</w:t>
                  </w:r>
                </w:p>
              </w:tc>
              <w:tc>
                <w:tcPr>
                  <w:tcW w:w="3402" w:type="dxa"/>
                  <w:tcBorders>
                    <w:top w:val="single" w:sz="6" w:space="0" w:color="000000"/>
                    <w:left w:val="single" w:sz="6" w:space="0" w:color="000000"/>
                    <w:bottom w:val="single" w:sz="6" w:space="0" w:color="000000"/>
                    <w:right w:val="nil"/>
                  </w:tcBorders>
                </w:tcPr>
                <w:p w14:paraId="69B43FE1"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 xml:space="preserve">Depozitarea, amestecarea, încărcarea și descărcarea mate­ </w:t>
                  </w:r>
                  <w:proofErr w:type="spellStart"/>
                  <w:r w:rsidRPr="003140CD">
                    <w:rPr>
                      <w:rFonts w:ascii="Times New Roman" w:hAnsi="Times New Roman" w:cs="Times New Roman"/>
                      <w:sz w:val="16"/>
                      <w:szCs w:val="16"/>
                      <w:lang w:val="ro-RO"/>
                    </w:rPr>
                    <w:t>rialelor</w:t>
                  </w:r>
                  <w:proofErr w:type="spellEnd"/>
                  <w:r w:rsidRPr="003140CD">
                    <w:rPr>
                      <w:rFonts w:ascii="Times New Roman" w:hAnsi="Times New Roman" w:cs="Times New Roman"/>
                      <w:sz w:val="16"/>
                      <w:szCs w:val="16"/>
                      <w:lang w:val="ro-RO"/>
                    </w:rPr>
                    <w:t xml:space="preserve"> de rafinărie</w:t>
                  </w:r>
                </w:p>
              </w:tc>
            </w:tr>
            <w:tr w:rsidR="00986C35" w:rsidRPr="003140CD" w14:paraId="037F935D"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2694" w:type="dxa"/>
                  <w:tcBorders>
                    <w:top w:val="single" w:sz="6" w:space="0" w:color="000000"/>
                    <w:left w:val="nil"/>
                    <w:bottom w:val="single" w:sz="6" w:space="0" w:color="000000"/>
                    <w:right w:val="single" w:sz="6" w:space="0" w:color="000000"/>
                  </w:tcBorders>
                </w:tcPr>
                <w:p w14:paraId="7BF745BF"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lastRenderedPageBreak/>
                    <w:t>Eficiență energetică (ENE)</w:t>
                  </w:r>
                </w:p>
              </w:tc>
              <w:tc>
                <w:tcPr>
                  <w:tcW w:w="3402" w:type="dxa"/>
                  <w:tcBorders>
                    <w:top w:val="single" w:sz="6" w:space="0" w:color="000000"/>
                    <w:left w:val="single" w:sz="6" w:space="0" w:color="000000"/>
                    <w:bottom w:val="single" w:sz="6" w:space="0" w:color="000000"/>
                    <w:right w:val="nil"/>
                  </w:tcBorders>
                </w:tcPr>
                <w:p w14:paraId="583BA6EC"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Eficiența energetică și managementul integrat al rafinăriilor</w:t>
                  </w:r>
                </w:p>
              </w:tc>
            </w:tr>
            <w:tr w:rsidR="00986C35" w:rsidRPr="003140CD" w14:paraId="630854C7"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2694" w:type="dxa"/>
                  <w:tcBorders>
                    <w:top w:val="single" w:sz="6" w:space="0" w:color="000000"/>
                    <w:left w:val="nil"/>
                    <w:bottom w:val="single" w:sz="6" w:space="0" w:color="000000"/>
                    <w:right w:val="single" w:sz="6" w:space="0" w:color="000000"/>
                  </w:tcBorders>
                </w:tcPr>
                <w:p w14:paraId="5045124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Instalații mari de ardere (LCP)</w:t>
                  </w:r>
                </w:p>
              </w:tc>
              <w:tc>
                <w:tcPr>
                  <w:tcW w:w="3402" w:type="dxa"/>
                  <w:tcBorders>
                    <w:top w:val="single" w:sz="6" w:space="0" w:color="000000"/>
                    <w:left w:val="single" w:sz="6" w:space="0" w:color="000000"/>
                    <w:bottom w:val="single" w:sz="6" w:space="0" w:color="000000"/>
                    <w:right w:val="nil"/>
                  </w:tcBorders>
                </w:tcPr>
                <w:p w14:paraId="04DB102E"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Arderea combustibililor convenționali și comerciali</w:t>
                  </w:r>
                </w:p>
              </w:tc>
            </w:tr>
            <w:tr w:rsidR="00986C35" w:rsidRPr="003140CD" w14:paraId="2017A006"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2694" w:type="dxa"/>
                  <w:tcBorders>
                    <w:top w:val="single" w:sz="6" w:space="0" w:color="000000"/>
                    <w:left w:val="nil"/>
                    <w:bottom w:val="single" w:sz="6" w:space="0" w:color="000000"/>
                    <w:right w:val="single" w:sz="6" w:space="0" w:color="000000"/>
                  </w:tcBorders>
                </w:tcPr>
                <w:p w14:paraId="51A94C9B"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Produse chimice anorganice în cantități mari — Amoniac, acizi și îngrășăminte (LVIC-AAF)</w:t>
                  </w:r>
                </w:p>
              </w:tc>
              <w:tc>
                <w:tcPr>
                  <w:tcW w:w="3402" w:type="dxa"/>
                  <w:tcBorders>
                    <w:top w:val="single" w:sz="6" w:space="0" w:color="000000"/>
                    <w:left w:val="single" w:sz="6" w:space="0" w:color="000000"/>
                    <w:bottom w:val="single" w:sz="6" w:space="0" w:color="000000"/>
                    <w:right w:val="nil"/>
                  </w:tcBorders>
                </w:tcPr>
                <w:p w14:paraId="66ECA8E1"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Reformarea cu abur și purificarea hidrogenului</w:t>
                  </w:r>
                </w:p>
              </w:tc>
            </w:tr>
            <w:tr w:rsidR="00986C35" w:rsidRPr="003140CD" w14:paraId="073DCCEF"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2694" w:type="dxa"/>
                  <w:tcBorders>
                    <w:top w:val="single" w:sz="6" w:space="0" w:color="000000"/>
                    <w:left w:val="nil"/>
                    <w:bottom w:val="single" w:sz="6" w:space="0" w:color="000000"/>
                    <w:right w:val="single" w:sz="6" w:space="0" w:color="000000"/>
                  </w:tcBorders>
                </w:tcPr>
                <w:p w14:paraId="4562C951"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Industria chimică organică de mari dimensiuni (LCOV)</w:t>
                  </w:r>
                </w:p>
              </w:tc>
              <w:tc>
                <w:tcPr>
                  <w:tcW w:w="3402" w:type="dxa"/>
                  <w:tcBorders>
                    <w:top w:val="single" w:sz="6" w:space="0" w:color="000000"/>
                    <w:left w:val="single" w:sz="6" w:space="0" w:color="000000"/>
                    <w:bottom w:val="single" w:sz="6" w:space="0" w:color="000000"/>
                    <w:right w:val="nil"/>
                  </w:tcBorders>
                </w:tcPr>
                <w:p w14:paraId="79D1F8AC"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 xml:space="preserve">Procesul de </w:t>
                  </w:r>
                  <w:proofErr w:type="spellStart"/>
                  <w:r w:rsidRPr="003140CD">
                    <w:rPr>
                      <w:rFonts w:ascii="Times New Roman" w:hAnsi="Times New Roman" w:cs="Times New Roman"/>
                      <w:sz w:val="16"/>
                      <w:szCs w:val="16"/>
                      <w:lang w:val="ro-RO"/>
                    </w:rPr>
                    <w:t>eterificare</w:t>
                  </w:r>
                  <w:proofErr w:type="spellEnd"/>
                  <w:r w:rsidRPr="003140CD">
                    <w:rPr>
                      <w:rFonts w:ascii="Times New Roman" w:hAnsi="Times New Roman" w:cs="Times New Roman"/>
                      <w:sz w:val="16"/>
                      <w:szCs w:val="16"/>
                      <w:lang w:val="ro-RO"/>
                    </w:rPr>
                    <w:t xml:space="preserve"> (MTBE, producția de ETBE, TAME)</w:t>
                  </w:r>
                </w:p>
              </w:tc>
            </w:tr>
            <w:tr w:rsidR="00986C35" w:rsidRPr="003140CD" w14:paraId="6A52A8C3"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2694" w:type="dxa"/>
                  <w:tcBorders>
                    <w:top w:val="single" w:sz="6" w:space="0" w:color="000000"/>
                    <w:left w:val="nil"/>
                    <w:bottom w:val="single" w:sz="6" w:space="0" w:color="000000"/>
                    <w:right w:val="single" w:sz="6" w:space="0" w:color="000000"/>
                  </w:tcBorders>
                </w:tcPr>
                <w:p w14:paraId="68EB9668"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Incinerarea deșeurilor (WI)</w:t>
                  </w:r>
                </w:p>
              </w:tc>
              <w:tc>
                <w:tcPr>
                  <w:tcW w:w="3402" w:type="dxa"/>
                  <w:tcBorders>
                    <w:top w:val="single" w:sz="6" w:space="0" w:color="000000"/>
                    <w:left w:val="single" w:sz="6" w:space="0" w:color="000000"/>
                    <w:bottom w:val="single" w:sz="6" w:space="0" w:color="000000"/>
                    <w:right w:val="nil"/>
                  </w:tcBorders>
                </w:tcPr>
                <w:p w14:paraId="30F60CB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Incinerarea deșeurilor</w:t>
                  </w:r>
                </w:p>
              </w:tc>
            </w:tr>
            <w:tr w:rsidR="00986C35" w:rsidRPr="003140CD" w14:paraId="35D368A4"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694" w:type="dxa"/>
                  <w:tcBorders>
                    <w:top w:val="single" w:sz="6" w:space="0" w:color="000000"/>
                    <w:left w:val="nil"/>
                    <w:bottom w:val="single" w:sz="6" w:space="0" w:color="000000"/>
                    <w:right w:val="single" w:sz="6" w:space="0" w:color="000000"/>
                  </w:tcBorders>
                </w:tcPr>
                <w:p w14:paraId="00212A58"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Tratarea deșeurilor (WT)</w:t>
                  </w:r>
                </w:p>
              </w:tc>
              <w:tc>
                <w:tcPr>
                  <w:tcW w:w="3402" w:type="dxa"/>
                  <w:tcBorders>
                    <w:top w:val="single" w:sz="6" w:space="0" w:color="000000"/>
                    <w:left w:val="single" w:sz="6" w:space="0" w:color="000000"/>
                    <w:bottom w:val="single" w:sz="6" w:space="0" w:color="000000"/>
                    <w:right w:val="nil"/>
                  </w:tcBorders>
                </w:tcPr>
                <w:p w14:paraId="13621BDB"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Servicii de tratare a deșeurilor</w:t>
                  </w:r>
                </w:p>
              </w:tc>
            </w:tr>
            <w:tr w:rsidR="00986C35" w:rsidRPr="003140CD" w14:paraId="5098980A"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2694" w:type="dxa"/>
                  <w:tcBorders>
                    <w:top w:val="single" w:sz="6" w:space="0" w:color="000000"/>
                    <w:left w:val="nil"/>
                    <w:bottom w:val="single" w:sz="6" w:space="0" w:color="000000"/>
                    <w:right w:val="single" w:sz="6" w:space="0" w:color="000000"/>
                  </w:tcBorders>
                </w:tcPr>
                <w:p w14:paraId="0A6239BF"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Principii generale de monitorizare (MON)</w:t>
                  </w:r>
                </w:p>
              </w:tc>
              <w:tc>
                <w:tcPr>
                  <w:tcW w:w="3402" w:type="dxa"/>
                  <w:tcBorders>
                    <w:top w:val="single" w:sz="6" w:space="0" w:color="000000"/>
                    <w:left w:val="single" w:sz="6" w:space="0" w:color="000000"/>
                    <w:bottom w:val="single" w:sz="6" w:space="0" w:color="000000"/>
                    <w:right w:val="nil"/>
                  </w:tcBorders>
                </w:tcPr>
                <w:p w14:paraId="754E1C1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Monitorizarea emisiilor în aer și în apă</w:t>
                  </w:r>
                </w:p>
              </w:tc>
            </w:tr>
          </w:tbl>
          <w:p w14:paraId="6491F5E5" w14:textId="77777777" w:rsidR="00986C35" w:rsidRPr="005C3901" w:rsidRDefault="00986C35" w:rsidP="00986C35">
            <w:pPr>
              <w:spacing w:after="0"/>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E934834" w14:textId="0FF7B958"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345CFF5"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A18115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2042" w:type="pct"/>
            <w:gridSpan w:val="2"/>
            <w:tcBorders>
              <w:top w:val="single" w:sz="4" w:space="0" w:color="auto"/>
              <w:left w:val="single" w:sz="4" w:space="0" w:color="auto"/>
              <w:bottom w:val="single" w:sz="4" w:space="0" w:color="auto"/>
              <w:right w:val="single" w:sz="4" w:space="0" w:color="auto"/>
            </w:tcBorders>
          </w:tcPr>
          <w:p w14:paraId="7AC7D30D" w14:textId="77777777" w:rsidR="00986C35" w:rsidRPr="00367EFE" w:rsidRDefault="00986C35" w:rsidP="00986C35">
            <w:pPr>
              <w:spacing w:after="0"/>
              <w:ind w:firstLine="567"/>
              <w:rPr>
                <w:rFonts w:ascii="Times New Roman" w:hAnsi="Times New Roman" w:cs="Times New Roman"/>
                <w:b/>
                <w:bCs/>
                <w:sz w:val="20"/>
                <w:szCs w:val="20"/>
              </w:rPr>
            </w:pPr>
            <w:r w:rsidRPr="00367EFE">
              <w:rPr>
                <w:rFonts w:ascii="Times New Roman" w:hAnsi="Times New Roman" w:cs="Times New Roman"/>
                <w:b/>
                <w:bCs/>
                <w:sz w:val="20"/>
                <w:szCs w:val="20"/>
              </w:rPr>
              <w:t>CONSIDERAȚII GENERALE</w:t>
            </w:r>
          </w:p>
          <w:p w14:paraId="5EF888D7" w14:textId="77777777" w:rsidR="00986C35" w:rsidRPr="00367EFE"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descrise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nu sunt </w:t>
            </w:r>
            <w:proofErr w:type="spellStart"/>
            <w:r w:rsidRPr="00367EFE">
              <w:rPr>
                <w:rFonts w:ascii="Times New Roman" w:hAnsi="Times New Roman" w:cs="Times New Roman"/>
                <w:sz w:val="20"/>
                <w:szCs w:val="20"/>
              </w:rPr>
              <w:t>nici</w:t>
            </w:r>
            <w:proofErr w:type="spellEnd"/>
            <w:r w:rsidRPr="00367EFE">
              <w:rPr>
                <w:rFonts w:ascii="Times New Roman" w:hAnsi="Times New Roman" w:cs="Times New Roman"/>
                <w:sz w:val="20"/>
                <w:szCs w:val="20"/>
              </w:rPr>
              <w:t xml:space="preserve"> prescriptive, </w:t>
            </w:r>
            <w:proofErr w:type="spellStart"/>
            <w:r w:rsidRPr="00367EFE">
              <w:rPr>
                <w:rFonts w:ascii="Times New Roman" w:hAnsi="Times New Roman" w:cs="Times New Roman"/>
                <w:sz w:val="20"/>
                <w:szCs w:val="20"/>
              </w:rPr>
              <w:t>nici</w:t>
            </w:r>
            <w:proofErr w:type="spellEnd"/>
            <w:r w:rsidRPr="00367EFE">
              <w:rPr>
                <w:rFonts w:ascii="Times New Roman" w:hAnsi="Times New Roman" w:cs="Times New Roman"/>
                <w:sz w:val="20"/>
                <w:szCs w:val="20"/>
              </w:rPr>
              <w:t xml:space="preserve"> exhaustive. Se pot </w:t>
            </w:r>
            <w:proofErr w:type="spellStart"/>
            <w:r w:rsidRPr="00367EFE">
              <w:rPr>
                <w:rFonts w:ascii="Times New Roman" w:hAnsi="Times New Roman" w:cs="Times New Roman"/>
                <w:sz w:val="20"/>
                <w:szCs w:val="20"/>
              </w:rPr>
              <w:t>utiliza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asigură</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nivel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protecție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mediului</w:t>
            </w:r>
            <w:proofErr w:type="spellEnd"/>
            <w:r w:rsidRPr="00367EFE">
              <w:rPr>
                <w:rFonts w:ascii="Times New Roman" w:hAnsi="Times New Roman" w:cs="Times New Roman"/>
                <w:sz w:val="20"/>
                <w:szCs w:val="20"/>
              </w:rPr>
              <w:t>.</w:t>
            </w:r>
          </w:p>
          <w:p w14:paraId="36264B58" w14:textId="32C8F1C2" w:rsidR="00986C35" w:rsidRPr="003140CD"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 xml:space="preserve">Cu </w:t>
            </w:r>
            <w:proofErr w:type="spellStart"/>
            <w:r w:rsidRPr="00367EFE">
              <w:rPr>
                <w:rFonts w:ascii="Times New Roman" w:hAnsi="Times New Roman" w:cs="Times New Roman"/>
                <w:sz w:val="20"/>
                <w:szCs w:val="20"/>
              </w:rPr>
              <w:t>excepția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se </w:t>
            </w:r>
            <w:proofErr w:type="spellStart"/>
            <w:r w:rsidRPr="00367EFE">
              <w:rPr>
                <w:rFonts w:ascii="Times New Roman" w:hAnsi="Times New Roman" w:cs="Times New Roman"/>
                <w:sz w:val="20"/>
                <w:szCs w:val="20"/>
              </w:rPr>
              <w:t>precizează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altfel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BAT sunt general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532D0F4" w14:textId="77777777" w:rsidR="00986C35" w:rsidRPr="00367EFE" w:rsidRDefault="00986C35" w:rsidP="00986C35">
            <w:pPr>
              <w:spacing w:after="0"/>
              <w:ind w:firstLine="567"/>
              <w:rPr>
                <w:rFonts w:ascii="Times New Roman" w:hAnsi="Times New Roman" w:cs="Times New Roman"/>
                <w:b/>
                <w:bCs/>
                <w:sz w:val="20"/>
                <w:szCs w:val="20"/>
              </w:rPr>
            </w:pPr>
            <w:r w:rsidRPr="00367EFE">
              <w:rPr>
                <w:rFonts w:ascii="Times New Roman" w:hAnsi="Times New Roman" w:cs="Times New Roman"/>
                <w:b/>
                <w:bCs/>
                <w:sz w:val="20"/>
                <w:szCs w:val="20"/>
              </w:rPr>
              <w:t>CONSIDERAȚII GENERALE</w:t>
            </w:r>
          </w:p>
          <w:p w14:paraId="1987086B" w14:textId="77777777" w:rsidR="00986C35" w:rsidRPr="00367EFE"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descrise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nu sunt </w:t>
            </w:r>
            <w:proofErr w:type="spellStart"/>
            <w:r w:rsidRPr="00367EFE">
              <w:rPr>
                <w:rFonts w:ascii="Times New Roman" w:hAnsi="Times New Roman" w:cs="Times New Roman"/>
                <w:sz w:val="20"/>
                <w:szCs w:val="20"/>
              </w:rPr>
              <w:t>nici</w:t>
            </w:r>
            <w:proofErr w:type="spellEnd"/>
            <w:r w:rsidRPr="00367EFE">
              <w:rPr>
                <w:rFonts w:ascii="Times New Roman" w:hAnsi="Times New Roman" w:cs="Times New Roman"/>
                <w:sz w:val="20"/>
                <w:szCs w:val="20"/>
              </w:rPr>
              <w:t xml:space="preserve"> prescriptive, </w:t>
            </w:r>
            <w:proofErr w:type="spellStart"/>
            <w:r w:rsidRPr="00367EFE">
              <w:rPr>
                <w:rFonts w:ascii="Times New Roman" w:hAnsi="Times New Roman" w:cs="Times New Roman"/>
                <w:sz w:val="20"/>
                <w:szCs w:val="20"/>
              </w:rPr>
              <w:t>nici</w:t>
            </w:r>
            <w:proofErr w:type="spellEnd"/>
            <w:r w:rsidRPr="00367EFE">
              <w:rPr>
                <w:rFonts w:ascii="Times New Roman" w:hAnsi="Times New Roman" w:cs="Times New Roman"/>
                <w:sz w:val="20"/>
                <w:szCs w:val="20"/>
              </w:rPr>
              <w:t xml:space="preserve"> exhaustive. Se pot </w:t>
            </w:r>
            <w:proofErr w:type="spellStart"/>
            <w:r w:rsidRPr="00367EFE">
              <w:rPr>
                <w:rFonts w:ascii="Times New Roman" w:hAnsi="Times New Roman" w:cs="Times New Roman"/>
                <w:sz w:val="20"/>
                <w:szCs w:val="20"/>
              </w:rPr>
              <w:t>utiliza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asigură</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nivel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protecție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mediului</w:t>
            </w:r>
            <w:proofErr w:type="spellEnd"/>
            <w:r w:rsidRPr="00367EFE">
              <w:rPr>
                <w:rFonts w:ascii="Times New Roman" w:hAnsi="Times New Roman" w:cs="Times New Roman"/>
                <w:sz w:val="20"/>
                <w:szCs w:val="20"/>
              </w:rPr>
              <w:t>.</w:t>
            </w:r>
          </w:p>
          <w:p w14:paraId="7625497B" w14:textId="6C5ABA4C"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 xml:space="preserve">Cu </w:t>
            </w:r>
            <w:proofErr w:type="spellStart"/>
            <w:r w:rsidRPr="00367EFE">
              <w:rPr>
                <w:rFonts w:ascii="Times New Roman" w:hAnsi="Times New Roman" w:cs="Times New Roman"/>
                <w:sz w:val="20"/>
                <w:szCs w:val="20"/>
              </w:rPr>
              <w:t>excepția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se </w:t>
            </w:r>
            <w:proofErr w:type="spellStart"/>
            <w:r w:rsidRPr="00367EFE">
              <w:rPr>
                <w:rFonts w:ascii="Times New Roman" w:hAnsi="Times New Roman" w:cs="Times New Roman"/>
                <w:sz w:val="20"/>
                <w:szCs w:val="20"/>
              </w:rPr>
              <w:t>precizează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altfel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BAT sunt general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F80DDB6" w14:textId="2D8E293B"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DC6437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0CD30F4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180B3D5" w14:textId="77777777" w:rsidR="00986C35" w:rsidRPr="00367EFE" w:rsidRDefault="00986C35" w:rsidP="00986C35">
            <w:pPr>
              <w:spacing w:after="0"/>
              <w:ind w:firstLine="567"/>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Perioadele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calculare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mediei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condițiile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p>
          <w:p w14:paraId="317FCD45" w14:textId="77777777" w:rsidR="00986C35"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lipsa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dispoziții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indicate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se </w:t>
            </w:r>
            <w:proofErr w:type="spellStart"/>
            <w:r w:rsidRPr="00367EFE">
              <w:rPr>
                <w:rFonts w:ascii="Times New Roman" w:hAnsi="Times New Roman" w:cs="Times New Roman"/>
                <w:sz w:val="20"/>
                <w:szCs w:val="20"/>
              </w:rPr>
              <w:t>referă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concentrații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masă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substanță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raportată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volumul</w:t>
            </w:r>
            <w:proofErr w:type="spellEnd"/>
            <w:r w:rsidRPr="00367EFE">
              <w:rPr>
                <w:rFonts w:ascii="Times New Roman" w:hAnsi="Times New Roman" w:cs="Times New Roman"/>
                <w:sz w:val="20"/>
                <w:szCs w:val="20"/>
              </w:rPr>
              <w:t xml:space="preserve"> de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standard: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uscat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temperatură</w:t>
            </w:r>
            <w:proofErr w:type="spellEnd"/>
            <w:r w:rsidRPr="00367EFE">
              <w:rPr>
                <w:rFonts w:ascii="Times New Roman" w:hAnsi="Times New Roman" w:cs="Times New Roman"/>
                <w:sz w:val="20"/>
                <w:szCs w:val="20"/>
              </w:rPr>
              <w:t xml:space="preserve"> 273,15 grade Kelvin, </w:t>
            </w:r>
            <w:proofErr w:type="spellStart"/>
            <w:r w:rsidRPr="00367EFE">
              <w:rPr>
                <w:rFonts w:ascii="Times New Roman" w:hAnsi="Times New Roman" w:cs="Times New Roman"/>
                <w:sz w:val="20"/>
                <w:szCs w:val="20"/>
              </w:rPr>
              <w:t>presiune</w:t>
            </w:r>
            <w:proofErr w:type="spellEnd"/>
            <w:r w:rsidRPr="00367EFE">
              <w:rPr>
                <w:rFonts w:ascii="Times New Roman" w:hAnsi="Times New Roman" w:cs="Times New Roman"/>
                <w:sz w:val="20"/>
                <w:szCs w:val="20"/>
              </w:rPr>
              <w:t xml:space="preserve"> 101,3 kPa.</w:t>
            </w:r>
          </w:p>
          <w:p w14:paraId="7C62061D" w14:textId="77777777" w:rsidR="00986C35" w:rsidRPr="00367EFE" w:rsidRDefault="00986C35" w:rsidP="00986C35">
            <w:pPr>
              <w:spacing w:after="0"/>
              <w:ind w:firstLine="567"/>
              <w:rPr>
                <w:rFonts w:ascii="Times New Roman" w:hAnsi="Times New Roman" w:cs="Times New Roman"/>
                <w:sz w:val="20"/>
                <w:szCs w:val="20"/>
              </w:rPr>
            </w:pPr>
          </w:p>
          <w:tbl>
            <w:tblPr>
              <w:tblW w:w="6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7"/>
              <w:gridCol w:w="4727"/>
            </w:tblGrid>
            <w:tr w:rsidR="00986C35" w:rsidRPr="003140CD" w14:paraId="458C5B88" w14:textId="77777777" w:rsidTr="003140CD">
              <w:trPr>
                <w:trHeight w:val="431"/>
              </w:trPr>
              <w:tc>
                <w:tcPr>
                  <w:tcW w:w="1427" w:type="dxa"/>
                  <w:tcBorders>
                    <w:left w:val="nil"/>
                  </w:tcBorders>
                </w:tcPr>
                <w:p w14:paraId="0EF29035" w14:textId="77777777" w:rsidR="00986C35" w:rsidRPr="003140CD" w:rsidRDefault="00986C35" w:rsidP="00986C35">
                  <w:pPr>
                    <w:spacing w:after="0"/>
                    <w:ind w:firstLine="34"/>
                    <w:rPr>
                      <w:rFonts w:ascii="Times New Roman" w:hAnsi="Times New Roman" w:cs="Times New Roman"/>
                      <w:sz w:val="16"/>
                      <w:szCs w:val="16"/>
                      <w:lang w:val="ro-RO"/>
                    </w:rPr>
                  </w:pPr>
                  <w:r w:rsidRPr="003140CD">
                    <w:rPr>
                      <w:rFonts w:ascii="Times New Roman" w:hAnsi="Times New Roman" w:cs="Times New Roman"/>
                      <w:sz w:val="16"/>
                      <w:szCs w:val="16"/>
                      <w:lang w:val="ro-RO"/>
                    </w:rPr>
                    <w:t>Pentru măsurători continue</w:t>
                  </w:r>
                </w:p>
              </w:tc>
              <w:tc>
                <w:tcPr>
                  <w:tcW w:w="4727" w:type="dxa"/>
                  <w:tcBorders>
                    <w:right w:val="nil"/>
                  </w:tcBorders>
                </w:tcPr>
                <w:p w14:paraId="0A930751"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BAT-AEL se referă la valorile medii lunare, care sunt mediile tuturor valorilor medii orare validate, măsurate într-o perioadă de o lună</w:t>
                  </w:r>
                </w:p>
              </w:tc>
            </w:tr>
            <w:tr w:rsidR="00986C35" w:rsidRPr="003140CD" w14:paraId="4B75FBE0" w14:textId="77777777" w:rsidTr="003140CD">
              <w:trPr>
                <w:trHeight w:val="482"/>
              </w:trPr>
              <w:tc>
                <w:tcPr>
                  <w:tcW w:w="1427" w:type="dxa"/>
                  <w:tcBorders>
                    <w:left w:val="nil"/>
                  </w:tcBorders>
                </w:tcPr>
                <w:p w14:paraId="34A05795" w14:textId="77777777" w:rsidR="00986C35" w:rsidRPr="003140CD" w:rsidRDefault="00986C35" w:rsidP="00986C35">
                  <w:pPr>
                    <w:spacing w:after="0"/>
                    <w:ind w:firstLine="34"/>
                    <w:rPr>
                      <w:rFonts w:ascii="Times New Roman" w:hAnsi="Times New Roman" w:cs="Times New Roman"/>
                      <w:sz w:val="16"/>
                      <w:szCs w:val="16"/>
                      <w:lang w:val="ro-RO"/>
                    </w:rPr>
                  </w:pPr>
                  <w:r w:rsidRPr="003140CD">
                    <w:rPr>
                      <w:rFonts w:ascii="Times New Roman" w:hAnsi="Times New Roman" w:cs="Times New Roman"/>
                      <w:sz w:val="16"/>
                      <w:szCs w:val="16"/>
                      <w:lang w:val="ro-RO"/>
                    </w:rPr>
                    <w:t>Pentru măsurători periodice</w:t>
                  </w:r>
                </w:p>
              </w:tc>
              <w:tc>
                <w:tcPr>
                  <w:tcW w:w="4727" w:type="dxa"/>
                  <w:tcBorders>
                    <w:right w:val="nil"/>
                  </w:tcBorders>
                </w:tcPr>
                <w:p w14:paraId="064CCD8B"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BAT-AEL se referă la valoarea medie a trei eșantioane punctuale pe o durată de cel puțin 30 de minute fiecare</w:t>
                  </w:r>
                </w:p>
              </w:tc>
            </w:tr>
          </w:tbl>
          <w:p w14:paraId="084CAAED"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privește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oxigenul</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prezentate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19337AAE" w14:textId="77777777" w:rsidR="00986C35" w:rsidRPr="00367EFE" w:rsidRDefault="00986C35" w:rsidP="00986C35">
            <w:pPr>
              <w:spacing w:after="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w:t>
            </w:r>
          </w:p>
          <w:p w14:paraId="66F613E4" w14:textId="77777777" w:rsidR="00986C35" w:rsidRPr="00367EFE" w:rsidRDefault="00986C35" w:rsidP="00986C35">
            <w:pPr>
              <w:spacing w:after="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Condiții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BAT-AEL </w:t>
            </w:r>
            <w:proofErr w:type="spellStart"/>
            <w:r w:rsidRPr="00367EFE">
              <w:rPr>
                <w:rFonts w:ascii="Times New Roman" w:hAnsi="Times New Roman" w:cs="Times New Roman"/>
                <w:b/>
                <w:bCs/>
                <w:sz w:val="20"/>
                <w:szCs w:val="20"/>
              </w:rPr>
              <w:t>privind</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p>
          <w:tbl>
            <w:tblPr>
              <w:tblW w:w="6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992"/>
              <w:gridCol w:w="2736"/>
            </w:tblGrid>
            <w:tr w:rsidR="00986C35" w:rsidRPr="003140CD" w14:paraId="6CF21C1F" w14:textId="77777777" w:rsidTr="003140CD">
              <w:trPr>
                <w:trHeight w:val="180"/>
              </w:trPr>
              <w:tc>
                <w:tcPr>
                  <w:tcW w:w="2410" w:type="dxa"/>
                  <w:tcBorders>
                    <w:left w:val="nil"/>
                  </w:tcBorders>
                </w:tcPr>
                <w:p w14:paraId="09660042"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Activități</w:t>
                  </w:r>
                </w:p>
              </w:tc>
              <w:tc>
                <w:tcPr>
                  <w:tcW w:w="992" w:type="dxa"/>
                </w:tcPr>
                <w:p w14:paraId="29249548"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Unitate</w:t>
                  </w:r>
                </w:p>
              </w:tc>
              <w:tc>
                <w:tcPr>
                  <w:tcW w:w="2736" w:type="dxa"/>
                  <w:tcBorders>
                    <w:right w:val="nil"/>
                  </w:tcBorders>
                </w:tcPr>
                <w:p w14:paraId="7B7FB28F"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Condiții de referință pentru oxigen</w:t>
                  </w:r>
                </w:p>
              </w:tc>
            </w:tr>
            <w:tr w:rsidR="00986C35" w:rsidRPr="003140CD" w14:paraId="07A4B7FD" w14:textId="77777777" w:rsidTr="003140CD">
              <w:trPr>
                <w:trHeight w:val="496"/>
              </w:trPr>
              <w:tc>
                <w:tcPr>
                  <w:tcW w:w="2410" w:type="dxa"/>
                  <w:tcBorders>
                    <w:left w:val="nil"/>
                  </w:tcBorders>
                </w:tcPr>
                <w:p w14:paraId="1F2DBAFD"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Unitate de ardere care utilizează combustibili lichizi sau gazoși, cu excepția turbinelor și a motoarelor cu gaz</w:t>
                  </w:r>
                </w:p>
              </w:tc>
              <w:tc>
                <w:tcPr>
                  <w:tcW w:w="992" w:type="dxa"/>
                </w:tcPr>
                <w:p w14:paraId="386B3AC7"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right w:val="nil"/>
                  </w:tcBorders>
                </w:tcPr>
                <w:p w14:paraId="04BAA6FC"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3 % oxigen per volum</w:t>
                  </w:r>
                </w:p>
              </w:tc>
            </w:tr>
            <w:tr w:rsidR="00986C35" w:rsidRPr="003140CD" w14:paraId="5B8C3064" w14:textId="77777777" w:rsidTr="003140CD">
              <w:trPr>
                <w:trHeight w:val="264"/>
              </w:trPr>
              <w:tc>
                <w:tcPr>
                  <w:tcW w:w="2410" w:type="dxa"/>
                  <w:tcBorders>
                    <w:left w:val="nil"/>
                  </w:tcBorders>
                </w:tcPr>
                <w:p w14:paraId="55331F5A"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lastRenderedPageBreak/>
                    <w:t>Unitate de ardere care utilizează combustibili solizi</w:t>
                  </w:r>
                </w:p>
              </w:tc>
              <w:tc>
                <w:tcPr>
                  <w:tcW w:w="992" w:type="dxa"/>
                </w:tcPr>
                <w:p w14:paraId="2546B39D"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right w:val="nil"/>
                  </w:tcBorders>
                </w:tcPr>
                <w:p w14:paraId="24654170"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6 % oxigen per volum</w:t>
                  </w:r>
                </w:p>
              </w:tc>
            </w:tr>
            <w:tr w:rsidR="00986C35" w:rsidRPr="003140CD" w14:paraId="6CD98C60"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410" w:type="dxa"/>
                  <w:tcBorders>
                    <w:top w:val="single" w:sz="6" w:space="0" w:color="000000"/>
                    <w:left w:val="nil"/>
                    <w:bottom w:val="single" w:sz="6" w:space="0" w:color="000000"/>
                    <w:right w:val="single" w:sz="6" w:space="0" w:color="000000"/>
                  </w:tcBorders>
                </w:tcPr>
                <w:p w14:paraId="2C2949D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Turbinele (inclusiv turbinele cu gaz cu ciclu combinat, CCGT) și motoarele cu gaz</w:t>
                  </w:r>
                </w:p>
              </w:tc>
              <w:tc>
                <w:tcPr>
                  <w:tcW w:w="992" w:type="dxa"/>
                  <w:tcBorders>
                    <w:top w:val="single" w:sz="6" w:space="0" w:color="000000"/>
                    <w:left w:val="single" w:sz="6" w:space="0" w:color="000000"/>
                    <w:bottom w:val="single" w:sz="6" w:space="0" w:color="000000"/>
                    <w:right w:val="single" w:sz="6" w:space="0" w:color="000000"/>
                  </w:tcBorders>
                </w:tcPr>
                <w:p w14:paraId="47028AF5"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top w:val="single" w:sz="6" w:space="0" w:color="000000"/>
                    <w:left w:val="single" w:sz="6" w:space="0" w:color="000000"/>
                    <w:bottom w:val="single" w:sz="6" w:space="0" w:color="000000"/>
                    <w:right w:val="nil"/>
                  </w:tcBorders>
                </w:tcPr>
                <w:p w14:paraId="4799A847"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15 % oxigen per volum</w:t>
                  </w:r>
                </w:p>
              </w:tc>
            </w:tr>
            <w:tr w:rsidR="00986C35" w:rsidRPr="003140CD" w14:paraId="0C7D2D0A"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2410" w:type="dxa"/>
                  <w:tcBorders>
                    <w:top w:val="single" w:sz="6" w:space="0" w:color="000000"/>
                    <w:left w:val="nil"/>
                    <w:bottom w:val="single" w:sz="6" w:space="0" w:color="000000"/>
                    <w:right w:val="single" w:sz="6" w:space="0" w:color="000000"/>
                  </w:tcBorders>
                </w:tcPr>
                <w:p w14:paraId="70EB1DE2"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Proces de cracare catalitică (regenerator)</w:t>
                  </w:r>
                </w:p>
              </w:tc>
              <w:tc>
                <w:tcPr>
                  <w:tcW w:w="992" w:type="dxa"/>
                  <w:tcBorders>
                    <w:top w:val="single" w:sz="6" w:space="0" w:color="000000"/>
                    <w:left w:val="single" w:sz="6" w:space="0" w:color="000000"/>
                    <w:bottom w:val="single" w:sz="6" w:space="0" w:color="000000"/>
                    <w:right w:val="single" w:sz="6" w:space="0" w:color="000000"/>
                  </w:tcBorders>
                </w:tcPr>
                <w:p w14:paraId="06E64D3C"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top w:val="single" w:sz="6" w:space="0" w:color="000000"/>
                    <w:left w:val="single" w:sz="6" w:space="0" w:color="000000"/>
                    <w:bottom w:val="single" w:sz="6" w:space="0" w:color="000000"/>
                    <w:right w:val="nil"/>
                  </w:tcBorders>
                </w:tcPr>
                <w:p w14:paraId="4C2D9A16"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3 % oxigen per volum</w:t>
                  </w:r>
                </w:p>
              </w:tc>
            </w:tr>
            <w:tr w:rsidR="00986C35" w:rsidRPr="003140CD" w14:paraId="57F98C04" w14:textId="77777777" w:rsidTr="0031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2410" w:type="dxa"/>
                  <w:tcBorders>
                    <w:top w:val="single" w:sz="6" w:space="0" w:color="000000"/>
                    <w:left w:val="nil"/>
                    <w:bottom w:val="single" w:sz="6" w:space="0" w:color="000000"/>
                    <w:right w:val="single" w:sz="6" w:space="0" w:color="000000"/>
                  </w:tcBorders>
                </w:tcPr>
                <w:p w14:paraId="39359374"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 xml:space="preserve">Unitate de recuperare a sulfului din gazele reziduale </w:t>
                  </w:r>
                  <w:r w:rsidRPr="003140CD">
                    <w:rPr>
                      <w:rFonts w:ascii="Times New Roman" w:hAnsi="Times New Roman" w:cs="Times New Roman"/>
                      <w:sz w:val="16"/>
                      <w:szCs w:val="16"/>
                      <w:vertAlign w:val="superscript"/>
                      <w:lang w:val="ro-RO"/>
                    </w:rPr>
                    <w:t>(1)</w:t>
                  </w:r>
                </w:p>
              </w:tc>
              <w:tc>
                <w:tcPr>
                  <w:tcW w:w="992" w:type="dxa"/>
                  <w:tcBorders>
                    <w:top w:val="single" w:sz="6" w:space="0" w:color="000000"/>
                    <w:left w:val="single" w:sz="6" w:space="0" w:color="000000"/>
                    <w:bottom w:val="single" w:sz="6" w:space="0" w:color="000000"/>
                    <w:right w:val="single" w:sz="6" w:space="0" w:color="000000"/>
                  </w:tcBorders>
                </w:tcPr>
                <w:p w14:paraId="5766932B"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top w:val="single" w:sz="6" w:space="0" w:color="000000"/>
                    <w:left w:val="single" w:sz="6" w:space="0" w:color="000000"/>
                    <w:bottom w:val="single" w:sz="6" w:space="0" w:color="000000"/>
                    <w:right w:val="nil"/>
                  </w:tcBorders>
                </w:tcPr>
                <w:p w14:paraId="1528C425"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3 % oxigen per volum</w:t>
                  </w:r>
                </w:p>
              </w:tc>
            </w:tr>
          </w:tbl>
          <w:p w14:paraId="683C0AF1" w14:textId="6D819D20" w:rsidR="00986C35" w:rsidRPr="002C12BF"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574D8F30" w14:textId="77777777" w:rsidR="00986C35" w:rsidRPr="00367EFE" w:rsidRDefault="00986C35" w:rsidP="00986C35">
            <w:pPr>
              <w:spacing w:after="0"/>
              <w:ind w:firstLine="567"/>
              <w:rPr>
                <w:rFonts w:ascii="Times New Roman" w:hAnsi="Times New Roman" w:cs="Times New Roman"/>
                <w:b/>
                <w:bCs/>
                <w:sz w:val="20"/>
                <w:szCs w:val="20"/>
              </w:rPr>
            </w:pPr>
            <w:proofErr w:type="spellStart"/>
            <w:r w:rsidRPr="00367EFE">
              <w:rPr>
                <w:rFonts w:ascii="Times New Roman" w:hAnsi="Times New Roman" w:cs="Times New Roman"/>
                <w:b/>
                <w:bCs/>
                <w:sz w:val="20"/>
                <w:szCs w:val="20"/>
              </w:rPr>
              <w:lastRenderedPageBreak/>
              <w:t>Perioadele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calculare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mediei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condițiile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p>
          <w:p w14:paraId="557B02B2" w14:textId="77777777" w:rsidR="00986C35"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lipsa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dispoziții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indicate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se </w:t>
            </w:r>
            <w:proofErr w:type="spellStart"/>
            <w:r w:rsidRPr="00367EFE">
              <w:rPr>
                <w:rFonts w:ascii="Times New Roman" w:hAnsi="Times New Roman" w:cs="Times New Roman"/>
                <w:sz w:val="20"/>
                <w:szCs w:val="20"/>
              </w:rPr>
              <w:t>referă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concentrații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masă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substanță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raportată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volumul</w:t>
            </w:r>
            <w:proofErr w:type="spellEnd"/>
            <w:r w:rsidRPr="00367EFE">
              <w:rPr>
                <w:rFonts w:ascii="Times New Roman" w:hAnsi="Times New Roman" w:cs="Times New Roman"/>
                <w:sz w:val="20"/>
                <w:szCs w:val="20"/>
              </w:rPr>
              <w:t xml:space="preserve"> de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standard: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uscat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temperatură</w:t>
            </w:r>
            <w:proofErr w:type="spellEnd"/>
            <w:r w:rsidRPr="00367EFE">
              <w:rPr>
                <w:rFonts w:ascii="Times New Roman" w:hAnsi="Times New Roman" w:cs="Times New Roman"/>
                <w:sz w:val="20"/>
                <w:szCs w:val="20"/>
              </w:rPr>
              <w:t xml:space="preserve"> 273,15 grade Kelvin, </w:t>
            </w:r>
            <w:proofErr w:type="spellStart"/>
            <w:r w:rsidRPr="00367EFE">
              <w:rPr>
                <w:rFonts w:ascii="Times New Roman" w:hAnsi="Times New Roman" w:cs="Times New Roman"/>
                <w:sz w:val="20"/>
                <w:szCs w:val="20"/>
              </w:rPr>
              <w:t>presiune</w:t>
            </w:r>
            <w:proofErr w:type="spellEnd"/>
            <w:r w:rsidRPr="00367EFE">
              <w:rPr>
                <w:rFonts w:ascii="Times New Roman" w:hAnsi="Times New Roman" w:cs="Times New Roman"/>
                <w:sz w:val="20"/>
                <w:szCs w:val="20"/>
              </w:rPr>
              <w:t xml:space="preserve"> 101,3 kPa.</w:t>
            </w:r>
          </w:p>
          <w:tbl>
            <w:tblPr>
              <w:tblW w:w="6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7"/>
              <w:gridCol w:w="4727"/>
            </w:tblGrid>
            <w:tr w:rsidR="00986C35" w:rsidRPr="003140CD" w14:paraId="017E1A70" w14:textId="77777777" w:rsidTr="00465E7A">
              <w:trPr>
                <w:trHeight w:val="431"/>
              </w:trPr>
              <w:tc>
                <w:tcPr>
                  <w:tcW w:w="1427" w:type="dxa"/>
                  <w:tcBorders>
                    <w:left w:val="nil"/>
                  </w:tcBorders>
                </w:tcPr>
                <w:p w14:paraId="4554052B" w14:textId="77777777" w:rsidR="00986C35" w:rsidRPr="003140CD" w:rsidRDefault="00986C35" w:rsidP="00986C35">
                  <w:pPr>
                    <w:spacing w:after="0"/>
                    <w:ind w:firstLine="34"/>
                    <w:rPr>
                      <w:rFonts w:ascii="Times New Roman" w:hAnsi="Times New Roman" w:cs="Times New Roman"/>
                      <w:sz w:val="16"/>
                      <w:szCs w:val="16"/>
                      <w:lang w:val="ro-RO"/>
                    </w:rPr>
                  </w:pPr>
                  <w:r w:rsidRPr="003140CD">
                    <w:rPr>
                      <w:rFonts w:ascii="Times New Roman" w:hAnsi="Times New Roman" w:cs="Times New Roman"/>
                      <w:sz w:val="16"/>
                      <w:szCs w:val="16"/>
                      <w:lang w:val="ro-RO"/>
                    </w:rPr>
                    <w:t>Pentru măsurători continue</w:t>
                  </w:r>
                </w:p>
              </w:tc>
              <w:tc>
                <w:tcPr>
                  <w:tcW w:w="4727" w:type="dxa"/>
                  <w:tcBorders>
                    <w:right w:val="nil"/>
                  </w:tcBorders>
                </w:tcPr>
                <w:p w14:paraId="435726F3"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BAT-AEL se referă la valorile medii lunare, care sunt mediile tuturor valorilor medii orare validate, măsurate într-o perioadă de o lună</w:t>
                  </w:r>
                </w:p>
              </w:tc>
            </w:tr>
            <w:tr w:rsidR="00986C35" w:rsidRPr="003140CD" w14:paraId="209BD829" w14:textId="77777777" w:rsidTr="00465E7A">
              <w:trPr>
                <w:trHeight w:val="482"/>
              </w:trPr>
              <w:tc>
                <w:tcPr>
                  <w:tcW w:w="1427" w:type="dxa"/>
                  <w:tcBorders>
                    <w:left w:val="nil"/>
                  </w:tcBorders>
                </w:tcPr>
                <w:p w14:paraId="5DC8EC37" w14:textId="77777777" w:rsidR="00986C35" w:rsidRPr="003140CD" w:rsidRDefault="00986C35" w:rsidP="00986C35">
                  <w:pPr>
                    <w:spacing w:after="0"/>
                    <w:ind w:firstLine="34"/>
                    <w:rPr>
                      <w:rFonts w:ascii="Times New Roman" w:hAnsi="Times New Roman" w:cs="Times New Roman"/>
                      <w:sz w:val="16"/>
                      <w:szCs w:val="16"/>
                      <w:lang w:val="ro-RO"/>
                    </w:rPr>
                  </w:pPr>
                  <w:r w:rsidRPr="003140CD">
                    <w:rPr>
                      <w:rFonts w:ascii="Times New Roman" w:hAnsi="Times New Roman" w:cs="Times New Roman"/>
                      <w:sz w:val="16"/>
                      <w:szCs w:val="16"/>
                      <w:lang w:val="ro-RO"/>
                    </w:rPr>
                    <w:t>Pentru măsurători periodice</w:t>
                  </w:r>
                </w:p>
              </w:tc>
              <w:tc>
                <w:tcPr>
                  <w:tcW w:w="4727" w:type="dxa"/>
                  <w:tcBorders>
                    <w:right w:val="nil"/>
                  </w:tcBorders>
                </w:tcPr>
                <w:p w14:paraId="001AD64C"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BAT-AEL se referă la valoarea medie a trei eșantioane punctuale pe o durată de cel puțin 30 de minute fiecare</w:t>
                  </w:r>
                </w:p>
              </w:tc>
            </w:tr>
          </w:tbl>
          <w:p w14:paraId="0F311D0E"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privește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oxigenul</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prezentate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749B08CB" w14:textId="77777777" w:rsidR="00986C35" w:rsidRPr="00367EFE" w:rsidRDefault="00986C35" w:rsidP="00986C35">
            <w:pPr>
              <w:spacing w:after="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w:t>
            </w:r>
          </w:p>
          <w:p w14:paraId="7AAD4077" w14:textId="77777777" w:rsidR="00986C35" w:rsidRPr="00367EFE" w:rsidRDefault="00986C35" w:rsidP="00986C35">
            <w:pPr>
              <w:spacing w:after="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Condiții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BAT-AEL </w:t>
            </w:r>
            <w:proofErr w:type="spellStart"/>
            <w:r w:rsidRPr="00367EFE">
              <w:rPr>
                <w:rFonts w:ascii="Times New Roman" w:hAnsi="Times New Roman" w:cs="Times New Roman"/>
                <w:b/>
                <w:bCs/>
                <w:sz w:val="20"/>
                <w:szCs w:val="20"/>
              </w:rPr>
              <w:t>privind</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p>
          <w:tbl>
            <w:tblPr>
              <w:tblW w:w="6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992"/>
              <w:gridCol w:w="2736"/>
            </w:tblGrid>
            <w:tr w:rsidR="00986C35" w:rsidRPr="003140CD" w14:paraId="7AB49B3D" w14:textId="77777777" w:rsidTr="00465E7A">
              <w:trPr>
                <w:trHeight w:val="180"/>
              </w:trPr>
              <w:tc>
                <w:tcPr>
                  <w:tcW w:w="2410" w:type="dxa"/>
                  <w:tcBorders>
                    <w:left w:val="nil"/>
                  </w:tcBorders>
                </w:tcPr>
                <w:p w14:paraId="638F04A6"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Activități</w:t>
                  </w:r>
                </w:p>
              </w:tc>
              <w:tc>
                <w:tcPr>
                  <w:tcW w:w="992" w:type="dxa"/>
                </w:tcPr>
                <w:p w14:paraId="00B2320B"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Unitate</w:t>
                  </w:r>
                </w:p>
              </w:tc>
              <w:tc>
                <w:tcPr>
                  <w:tcW w:w="2736" w:type="dxa"/>
                  <w:tcBorders>
                    <w:right w:val="nil"/>
                  </w:tcBorders>
                </w:tcPr>
                <w:p w14:paraId="4F368C63" w14:textId="77777777" w:rsidR="00986C35" w:rsidRPr="003140CD" w:rsidRDefault="00986C35" w:rsidP="00986C35">
                  <w:pPr>
                    <w:spacing w:after="0"/>
                    <w:jc w:val="center"/>
                    <w:rPr>
                      <w:rFonts w:ascii="Times New Roman" w:hAnsi="Times New Roman" w:cs="Times New Roman"/>
                      <w:b/>
                      <w:bCs/>
                      <w:sz w:val="16"/>
                      <w:szCs w:val="16"/>
                      <w:lang w:val="ro-RO"/>
                    </w:rPr>
                  </w:pPr>
                  <w:r w:rsidRPr="003140CD">
                    <w:rPr>
                      <w:rFonts w:ascii="Times New Roman" w:hAnsi="Times New Roman" w:cs="Times New Roman"/>
                      <w:b/>
                      <w:bCs/>
                      <w:sz w:val="16"/>
                      <w:szCs w:val="16"/>
                      <w:lang w:val="ro-RO"/>
                    </w:rPr>
                    <w:t>Condiții de referință pentru oxigen</w:t>
                  </w:r>
                </w:p>
              </w:tc>
            </w:tr>
            <w:tr w:rsidR="00986C35" w:rsidRPr="003140CD" w14:paraId="5F0CDAAC" w14:textId="77777777" w:rsidTr="00465E7A">
              <w:trPr>
                <w:trHeight w:val="496"/>
              </w:trPr>
              <w:tc>
                <w:tcPr>
                  <w:tcW w:w="2410" w:type="dxa"/>
                  <w:tcBorders>
                    <w:left w:val="nil"/>
                  </w:tcBorders>
                </w:tcPr>
                <w:p w14:paraId="7DB46054"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Unitate de ardere care utilizează combustibili lichizi sau gazoși, cu excepția turbinelor și a motoarelor cu gaz</w:t>
                  </w:r>
                </w:p>
              </w:tc>
              <w:tc>
                <w:tcPr>
                  <w:tcW w:w="992" w:type="dxa"/>
                </w:tcPr>
                <w:p w14:paraId="0BE06962"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right w:val="nil"/>
                  </w:tcBorders>
                </w:tcPr>
                <w:p w14:paraId="3B37999C"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3 % oxigen per volum</w:t>
                  </w:r>
                </w:p>
              </w:tc>
            </w:tr>
            <w:tr w:rsidR="00986C35" w:rsidRPr="003140CD" w14:paraId="36C4C7B4" w14:textId="77777777" w:rsidTr="00465E7A">
              <w:trPr>
                <w:trHeight w:val="264"/>
              </w:trPr>
              <w:tc>
                <w:tcPr>
                  <w:tcW w:w="2410" w:type="dxa"/>
                  <w:tcBorders>
                    <w:left w:val="nil"/>
                  </w:tcBorders>
                </w:tcPr>
                <w:p w14:paraId="0B2DF2FF"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lastRenderedPageBreak/>
                    <w:t>Unitate de ardere care utilizează combustibili solizi</w:t>
                  </w:r>
                </w:p>
              </w:tc>
              <w:tc>
                <w:tcPr>
                  <w:tcW w:w="992" w:type="dxa"/>
                </w:tcPr>
                <w:p w14:paraId="7CCFD36F"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right w:val="nil"/>
                  </w:tcBorders>
                </w:tcPr>
                <w:p w14:paraId="4BEF4F5F" w14:textId="77777777" w:rsidR="00986C35" w:rsidRPr="003140CD" w:rsidRDefault="00986C35" w:rsidP="00986C35">
                  <w:pPr>
                    <w:spacing w:after="0"/>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6 % oxigen per volum</w:t>
                  </w:r>
                </w:p>
              </w:tc>
            </w:tr>
            <w:tr w:rsidR="00986C35" w:rsidRPr="003140CD" w14:paraId="3A6D650F"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410" w:type="dxa"/>
                  <w:tcBorders>
                    <w:top w:val="single" w:sz="6" w:space="0" w:color="000000"/>
                    <w:left w:val="nil"/>
                    <w:bottom w:val="single" w:sz="6" w:space="0" w:color="000000"/>
                    <w:right w:val="single" w:sz="6" w:space="0" w:color="000000"/>
                  </w:tcBorders>
                </w:tcPr>
                <w:p w14:paraId="362E1637"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Turbinele (inclusiv turbinele cu gaz cu ciclu combinat, CCGT) și motoarele cu gaz</w:t>
                  </w:r>
                </w:p>
              </w:tc>
              <w:tc>
                <w:tcPr>
                  <w:tcW w:w="992" w:type="dxa"/>
                  <w:tcBorders>
                    <w:top w:val="single" w:sz="6" w:space="0" w:color="000000"/>
                    <w:left w:val="single" w:sz="6" w:space="0" w:color="000000"/>
                    <w:bottom w:val="single" w:sz="6" w:space="0" w:color="000000"/>
                    <w:right w:val="single" w:sz="6" w:space="0" w:color="000000"/>
                  </w:tcBorders>
                </w:tcPr>
                <w:p w14:paraId="2116FCF2"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top w:val="single" w:sz="6" w:space="0" w:color="000000"/>
                    <w:left w:val="single" w:sz="6" w:space="0" w:color="000000"/>
                    <w:bottom w:val="single" w:sz="6" w:space="0" w:color="000000"/>
                    <w:right w:val="nil"/>
                  </w:tcBorders>
                </w:tcPr>
                <w:p w14:paraId="09F295E7"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15 % oxigen per volum</w:t>
                  </w:r>
                </w:p>
              </w:tc>
            </w:tr>
            <w:tr w:rsidR="00986C35" w:rsidRPr="003140CD" w14:paraId="37FF967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2410" w:type="dxa"/>
                  <w:tcBorders>
                    <w:top w:val="single" w:sz="6" w:space="0" w:color="000000"/>
                    <w:left w:val="nil"/>
                    <w:bottom w:val="single" w:sz="6" w:space="0" w:color="000000"/>
                    <w:right w:val="single" w:sz="6" w:space="0" w:color="000000"/>
                  </w:tcBorders>
                </w:tcPr>
                <w:p w14:paraId="11CAB563"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Proces de cracare catalitică (regenerator)</w:t>
                  </w:r>
                </w:p>
              </w:tc>
              <w:tc>
                <w:tcPr>
                  <w:tcW w:w="992" w:type="dxa"/>
                  <w:tcBorders>
                    <w:top w:val="single" w:sz="6" w:space="0" w:color="000000"/>
                    <w:left w:val="single" w:sz="6" w:space="0" w:color="000000"/>
                    <w:bottom w:val="single" w:sz="6" w:space="0" w:color="000000"/>
                    <w:right w:val="single" w:sz="6" w:space="0" w:color="000000"/>
                  </w:tcBorders>
                </w:tcPr>
                <w:p w14:paraId="289D4EA3"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top w:val="single" w:sz="6" w:space="0" w:color="000000"/>
                    <w:left w:val="single" w:sz="6" w:space="0" w:color="000000"/>
                    <w:bottom w:val="single" w:sz="6" w:space="0" w:color="000000"/>
                    <w:right w:val="nil"/>
                  </w:tcBorders>
                </w:tcPr>
                <w:p w14:paraId="35DE9B7B"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3 % oxigen per volum</w:t>
                  </w:r>
                </w:p>
              </w:tc>
            </w:tr>
            <w:tr w:rsidR="00986C35" w:rsidRPr="003140CD" w14:paraId="14EA25EF"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2410" w:type="dxa"/>
                  <w:tcBorders>
                    <w:top w:val="single" w:sz="6" w:space="0" w:color="000000"/>
                    <w:left w:val="nil"/>
                    <w:bottom w:val="single" w:sz="6" w:space="0" w:color="000000"/>
                    <w:right w:val="single" w:sz="6" w:space="0" w:color="000000"/>
                  </w:tcBorders>
                </w:tcPr>
                <w:p w14:paraId="633C8329" w14:textId="77777777" w:rsidR="00986C35" w:rsidRPr="003140CD" w:rsidRDefault="00986C35" w:rsidP="00986C35">
                  <w:pPr>
                    <w:rPr>
                      <w:rFonts w:ascii="Times New Roman" w:hAnsi="Times New Roman" w:cs="Times New Roman"/>
                      <w:sz w:val="16"/>
                      <w:szCs w:val="16"/>
                      <w:lang w:val="ro-RO"/>
                    </w:rPr>
                  </w:pPr>
                  <w:r w:rsidRPr="003140CD">
                    <w:rPr>
                      <w:rFonts w:ascii="Times New Roman" w:hAnsi="Times New Roman" w:cs="Times New Roman"/>
                      <w:sz w:val="16"/>
                      <w:szCs w:val="16"/>
                      <w:lang w:val="ro-RO"/>
                    </w:rPr>
                    <w:t xml:space="preserve">Unitate de recuperare a sulfului din gazele reziduale </w:t>
                  </w:r>
                  <w:r w:rsidRPr="003140CD">
                    <w:rPr>
                      <w:rFonts w:ascii="Times New Roman" w:hAnsi="Times New Roman" w:cs="Times New Roman"/>
                      <w:sz w:val="16"/>
                      <w:szCs w:val="16"/>
                      <w:vertAlign w:val="superscript"/>
                      <w:lang w:val="ro-RO"/>
                    </w:rPr>
                    <w:t>(1)</w:t>
                  </w:r>
                </w:p>
              </w:tc>
              <w:tc>
                <w:tcPr>
                  <w:tcW w:w="992" w:type="dxa"/>
                  <w:tcBorders>
                    <w:top w:val="single" w:sz="6" w:space="0" w:color="000000"/>
                    <w:left w:val="single" w:sz="6" w:space="0" w:color="000000"/>
                    <w:bottom w:val="single" w:sz="6" w:space="0" w:color="000000"/>
                    <w:right w:val="single" w:sz="6" w:space="0" w:color="000000"/>
                  </w:tcBorders>
                </w:tcPr>
                <w:p w14:paraId="2380A89E"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mg/Nm</w:t>
                  </w:r>
                  <w:r w:rsidRPr="003140CD">
                    <w:rPr>
                      <w:rFonts w:ascii="Times New Roman" w:hAnsi="Times New Roman" w:cs="Times New Roman"/>
                      <w:sz w:val="16"/>
                      <w:szCs w:val="16"/>
                      <w:vertAlign w:val="superscript"/>
                      <w:lang w:val="ro-RO"/>
                    </w:rPr>
                    <w:t>3</w:t>
                  </w:r>
                </w:p>
              </w:tc>
              <w:tc>
                <w:tcPr>
                  <w:tcW w:w="2736" w:type="dxa"/>
                  <w:tcBorders>
                    <w:top w:val="single" w:sz="6" w:space="0" w:color="000000"/>
                    <w:left w:val="single" w:sz="6" w:space="0" w:color="000000"/>
                    <w:bottom w:val="single" w:sz="6" w:space="0" w:color="000000"/>
                    <w:right w:val="nil"/>
                  </w:tcBorders>
                </w:tcPr>
                <w:p w14:paraId="19D17E62" w14:textId="77777777" w:rsidR="00986C35" w:rsidRPr="003140CD" w:rsidRDefault="00986C35" w:rsidP="00986C35">
                  <w:pPr>
                    <w:jc w:val="center"/>
                    <w:rPr>
                      <w:rFonts w:ascii="Times New Roman" w:hAnsi="Times New Roman" w:cs="Times New Roman"/>
                      <w:sz w:val="16"/>
                      <w:szCs w:val="16"/>
                      <w:lang w:val="ro-RO"/>
                    </w:rPr>
                  </w:pPr>
                  <w:r w:rsidRPr="003140CD">
                    <w:rPr>
                      <w:rFonts w:ascii="Times New Roman" w:hAnsi="Times New Roman" w:cs="Times New Roman"/>
                      <w:sz w:val="16"/>
                      <w:szCs w:val="16"/>
                      <w:lang w:val="ro-RO"/>
                    </w:rPr>
                    <w:t>3 % oxigen per volum</w:t>
                  </w:r>
                </w:p>
              </w:tc>
            </w:tr>
          </w:tbl>
          <w:p w14:paraId="627CA6F3"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31DAB97" w14:textId="41D0821E"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44CAE9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5392E65"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3466558" w14:textId="77777777" w:rsidR="00986C35" w:rsidRPr="00367EFE" w:rsidRDefault="00986C35" w:rsidP="00986C35">
            <w:pPr>
              <w:spacing w:after="0"/>
              <w:ind w:firstLine="567"/>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Conversia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concentrației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la un </w:t>
            </w:r>
            <w:proofErr w:type="spellStart"/>
            <w:r w:rsidRPr="00367EFE">
              <w:rPr>
                <w:rFonts w:ascii="Times New Roman" w:hAnsi="Times New Roman" w:cs="Times New Roman"/>
                <w:b/>
                <w:bCs/>
                <w:sz w:val="20"/>
                <w:szCs w:val="20"/>
              </w:rPr>
              <w:t>nivel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al </w:t>
            </w:r>
            <w:proofErr w:type="spellStart"/>
            <w:r w:rsidRPr="00367EFE">
              <w:rPr>
                <w:rFonts w:ascii="Times New Roman" w:hAnsi="Times New Roman" w:cs="Times New Roman"/>
                <w:b/>
                <w:bCs/>
                <w:sz w:val="20"/>
                <w:szCs w:val="20"/>
              </w:rPr>
              <w:t>oxigenului</w:t>
            </w:r>
            <w:proofErr w:type="spellEnd"/>
          </w:p>
          <w:p w14:paraId="2EAA9FC3"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 xml:space="preserve">Mai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prezentată</w:t>
            </w:r>
            <w:proofErr w:type="spellEnd"/>
            <w:r w:rsidRPr="00367EFE">
              <w:rPr>
                <w:rFonts w:ascii="Times New Roman" w:hAnsi="Times New Roman" w:cs="Times New Roman"/>
                <w:sz w:val="20"/>
                <w:szCs w:val="20"/>
              </w:rPr>
              <w:t xml:space="preserve"> formula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calcularea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nivel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62BFB78E" w14:textId="77777777" w:rsidR="00986C35" w:rsidRPr="00367EFE" w:rsidRDefault="00986C35" w:rsidP="00986C35">
            <w:pPr>
              <w:spacing w:after="0"/>
              <w:ind w:firstLine="567"/>
              <w:jc w:val="center"/>
              <w:rPr>
                <w:rFonts w:ascii="Times New Roman" w:hAnsi="Times New Roman" w:cs="Times New Roman"/>
                <w:sz w:val="20"/>
                <w:szCs w:val="20"/>
              </w:rPr>
            </w:pPr>
            <w:r w:rsidRPr="00367EFE">
              <w:rPr>
                <w:noProof/>
                <w:sz w:val="20"/>
                <w:szCs w:val="20"/>
                <w:lang w:val="ro-RO" w:eastAsia="ro-RO"/>
              </w:rPr>
              <w:drawing>
                <wp:inline distT="0" distB="0" distL="0" distR="0" wp14:anchorId="1648D85A" wp14:editId="7A0BCDDC">
                  <wp:extent cx="1785258" cy="446314"/>
                  <wp:effectExtent l="0" t="0" r="0" b="0"/>
                  <wp:docPr id="177929780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839" r="30388" b="33131"/>
                          <a:stretch/>
                        </pic:blipFill>
                        <pic:spPr bwMode="auto">
                          <a:xfrm>
                            <a:off x="0" y="0"/>
                            <a:ext cx="1806859" cy="451714"/>
                          </a:xfrm>
                          <a:prstGeom prst="rect">
                            <a:avLst/>
                          </a:prstGeom>
                          <a:noFill/>
                          <a:ln>
                            <a:noFill/>
                          </a:ln>
                          <a:extLst>
                            <a:ext uri="{53640926-AAD7-44D8-BBD7-CCE9431645EC}">
                              <a14:shadowObscured xmlns:a14="http://schemas.microsoft.com/office/drawing/2010/main"/>
                            </a:ext>
                          </a:extLst>
                        </pic:spPr>
                      </pic:pic>
                    </a:graphicData>
                  </a:graphic>
                </wp:inline>
              </w:drawing>
            </w:r>
          </w:p>
          <w:p w14:paraId="6FF1B9DF"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unde</w:t>
            </w:r>
            <w:proofErr w:type="spellEnd"/>
            <w:r w:rsidRPr="00367EFE">
              <w:rPr>
                <w:rFonts w:ascii="Times New Roman" w:hAnsi="Times New Roman" w:cs="Times New Roman"/>
                <w:sz w:val="20"/>
                <w:szCs w:val="20"/>
              </w:rPr>
              <w:t>:</w:t>
            </w:r>
          </w:p>
          <w:p w14:paraId="27748072"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ER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p w14:paraId="3B706690"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OR (vol %):</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p w14:paraId="621B7149"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EM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p w14:paraId="294615CC" w14:textId="59C6D077" w:rsidR="00986C35" w:rsidRPr="003140CD"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OM (vol %):</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43F86C5" w14:textId="77777777" w:rsidR="00986C35" w:rsidRPr="00367EFE" w:rsidRDefault="00986C35" w:rsidP="00986C35">
            <w:pPr>
              <w:spacing w:after="0"/>
              <w:ind w:firstLine="567"/>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Conversia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concentrației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la un </w:t>
            </w:r>
            <w:proofErr w:type="spellStart"/>
            <w:r w:rsidRPr="00367EFE">
              <w:rPr>
                <w:rFonts w:ascii="Times New Roman" w:hAnsi="Times New Roman" w:cs="Times New Roman"/>
                <w:b/>
                <w:bCs/>
                <w:sz w:val="20"/>
                <w:szCs w:val="20"/>
              </w:rPr>
              <w:t>nivel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al </w:t>
            </w:r>
            <w:proofErr w:type="spellStart"/>
            <w:r w:rsidRPr="00367EFE">
              <w:rPr>
                <w:rFonts w:ascii="Times New Roman" w:hAnsi="Times New Roman" w:cs="Times New Roman"/>
                <w:b/>
                <w:bCs/>
                <w:sz w:val="20"/>
                <w:szCs w:val="20"/>
              </w:rPr>
              <w:t>oxigenului</w:t>
            </w:r>
            <w:proofErr w:type="spellEnd"/>
          </w:p>
          <w:p w14:paraId="4422314C"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 xml:space="preserve">Mai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prezentată</w:t>
            </w:r>
            <w:proofErr w:type="spellEnd"/>
            <w:r w:rsidRPr="00367EFE">
              <w:rPr>
                <w:rFonts w:ascii="Times New Roman" w:hAnsi="Times New Roman" w:cs="Times New Roman"/>
                <w:sz w:val="20"/>
                <w:szCs w:val="20"/>
              </w:rPr>
              <w:t xml:space="preserve"> formula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calcularea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nivel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6ECA02A7" w14:textId="77777777" w:rsidR="00986C35" w:rsidRPr="00367EFE" w:rsidRDefault="00986C35" w:rsidP="00986C35">
            <w:pPr>
              <w:spacing w:after="0"/>
              <w:ind w:firstLine="567"/>
              <w:jc w:val="center"/>
              <w:rPr>
                <w:rFonts w:ascii="Times New Roman" w:hAnsi="Times New Roman" w:cs="Times New Roman"/>
                <w:sz w:val="20"/>
                <w:szCs w:val="20"/>
              </w:rPr>
            </w:pPr>
            <w:r w:rsidRPr="00367EFE">
              <w:rPr>
                <w:noProof/>
                <w:sz w:val="20"/>
                <w:szCs w:val="20"/>
                <w:lang w:val="ro-RO" w:eastAsia="ro-RO"/>
              </w:rPr>
              <w:drawing>
                <wp:inline distT="0" distB="0" distL="0" distR="0" wp14:anchorId="449E3327" wp14:editId="041D43F3">
                  <wp:extent cx="1785258" cy="446314"/>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839" r="30388" b="33131"/>
                          <a:stretch/>
                        </pic:blipFill>
                        <pic:spPr bwMode="auto">
                          <a:xfrm>
                            <a:off x="0" y="0"/>
                            <a:ext cx="1806859" cy="451714"/>
                          </a:xfrm>
                          <a:prstGeom prst="rect">
                            <a:avLst/>
                          </a:prstGeom>
                          <a:noFill/>
                          <a:ln>
                            <a:noFill/>
                          </a:ln>
                          <a:extLst>
                            <a:ext uri="{53640926-AAD7-44D8-BBD7-CCE9431645EC}">
                              <a14:shadowObscured xmlns:a14="http://schemas.microsoft.com/office/drawing/2010/main"/>
                            </a:ext>
                          </a:extLst>
                        </pic:spPr>
                      </pic:pic>
                    </a:graphicData>
                  </a:graphic>
                </wp:inline>
              </w:drawing>
            </w:r>
          </w:p>
          <w:p w14:paraId="56D4BCE6"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unde</w:t>
            </w:r>
            <w:proofErr w:type="spellEnd"/>
            <w:r w:rsidRPr="00367EFE">
              <w:rPr>
                <w:rFonts w:ascii="Times New Roman" w:hAnsi="Times New Roman" w:cs="Times New Roman"/>
                <w:sz w:val="20"/>
                <w:szCs w:val="20"/>
              </w:rPr>
              <w:t>:</w:t>
            </w:r>
          </w:p>
          <w:p w14:paraId="3A5FA3B0"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ER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p w14:paraId="02177281"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OR (vol %):</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p w14:paraId="589070FD"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EM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p w14:paraId="00BF0C6E" w14:textId="384B879C"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OM (vol %):</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oxigenului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C4C78DB" w14:textId="771C8FE3"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CC5396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50A4734"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48B5BE4" w14:textId="77777777" w:rsidR="00986C35" w:rsidRPr="00367EFE" w:rsidRDefault="00986C35" w:rsidP="00986C35">
            <w:pPr>
              <w:spacing w:after="0"/>
              <w:ind w:firstLine="567"/>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Perioadele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calculare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mediei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condițiile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apă</w:t>
            </w:r>
            <w:proofErr w:type="spellEnd"/>
          </w:p>
          <w:p w14:paraId="61511131"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lipsa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dispoziții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indicate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se </w:t>
            </w:r>
            <w:proofErr w:type="spellStart"/>
            <w:r w:rsidRPr="00367EFE">
              <w:rPr>
                <w:rFonts w:ascii="Times New Roman" w:hAnsi="Times New Roman" w:cs="Times New Roman"/>
                <w:sz w:val="20"/>
                <w:szCs w:val="20"/>
              </w:rPr>
              <w:t>referă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valorile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concentrațiilor</w:t>
            </w:r>
            <w:proofErr w:type="spellEnd"/>
            <w:r w:rsidRPr="00367EFE">
              <w:rPr>
                <w:rFonts w:ascii="Times New Roman" w:hAnsi="Times New Roman" w:cs="Times New Roman"/>
                <w:sz w:val="20"/>
                <w:szCs w:val="20"/>
              </w:rPr>
              <w:t xml:space="preserve"> (masa </w:t>
            </w:r>
            <w:proofErr w:type="spellStart"/>
            <w:r w:rsidRPr="00367EFE">
              <w:rPr>
                <w:rFonts w:ascii="Times New Roman" w:hAnsi="Times New Roman" w:cs="Times New Roman"/>
                <w:sz w:val="20"/>
                <w:szCs w:val="20"/>
              </w:rPr>
              <w:t>substanțelor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emise</w:t>
            </w:r>
            <w:proofErr w:type="spellEnd"/>
            <w:r w:rsidRPr="00367EFE">
              <w:rPr>
                <w:rFonts w:ascii="Times New Roman" w:hAnsi="Times New Roman" w:cs="Times New Roman"/>
                <w:sz w:val="20"/>
                <w:szCs w:val="20"/>
              </w:rPr>
              <w:t xml:space="preserve"> per </w:t>
            </w:r>
            <w:proofErr w:type="spellStart"/>
            <w:r w:rsidRPr="00367EFE">
              <w:rPr>
                <w:rFonts w:ascii="Times New Roman" w:hAnsi="Times New Roman" w:cs="Times New Roman"/>
                <w:sz w:val="20"/>
                <w:szCs w:val="20"/>
              </w:rPr>
              <w:t>volum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mg/l.</w:t>
            </w:r>
          </w:p>
          <w:p w14:paraId="197933D9" w14:textId="15298C08"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lipsa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dispoziții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perioadele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calculare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mediei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cu BAT-AEL sunt definite </w:t>
            </w:r>
            <w:proofErr w:type="spellStart"/>
            <w:r w:rsidRPr="00367EFE">
              <w:rPr>
                <w:rFonts w:ascii="Times New Roman" w:hAnsi="Times New Roman" w:cs="Times New Roman"/>
                <w:sz w:val="20"/>
                <w:szCs w:val="20"/>
              </w:rPr>
              <w:t>după</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urmează</w:t>
            </w:r>
            <w:proofErr w:type="spellEnd"/>
            <w:r w:rsidRPr="00367EFE">
              <w:rPr>
                <w:rFonts w:ascii="Times New Roman" w:hAnsi="Times New Roman" w:cs="Times New Roman"/>
                <w:sz w:val="20"/>
                <w:szCs w:val="20"/>
              </w:rPr>
              <w:t>:</w:t>
            </w:r>
          </w:p>
          <w:tbl>
            <w:tblPr>
              <w:tblW w:w="6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4966"/>
            </w:tblGrid>
            <w:tr w:rsidR="00986C35" w:rsidRPr="003140CD" w14:paraId="2A936721" w14:textId="77777777" w:rsidTr="003140CD">
              <w:trPr>
                <w:trHeight w:val="660"/>
              </w:trPr>
              <w:tc>
                <w:tcPr>
                  <w:tcW w:w="1134" w:type="dxa"/>
                  <w:tcBorders>
                    <w:left w:val="nil"/>
                  </w:tcBorders>
                </w:tcPr>
                <w:p w14:paraId="668396BE"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Medie zilnică</w:t>
                  </w:r>
                </w:p>
              </w:tc>
              <w:tc>
                <w:tcPr>
                  <w:tcW w:w="4966" w:type="dxa"/>
                  <w:tcBorders>
                    <w:right w:val="nil"/>
                  </w:tcBorders>
                </w:tcPr>
                <w:p w14:paraId="613ADF3F"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Media pe o perioadă de eșantionare de 24 de ore prelevată ca probă compozit, proporțională cu debitul, sau cu condiția demonstrării unui nivel suficient de stabilitate a fluxului, de la o probă proporțională cu timpul</w:t>
                  </w:r>
                </w:p>
              </w:tc>
            </w:tr>
            <w:tr w:rsidR="00986C35" w:rsidRPr="003140CD" w14:paraId="662344F8" w14:textId="77777777" w:rsidTr="003140CD">
              <w:trPr>
                <w:trHeight w:val="486"/>
              </w:trPr>
              <w:tc>
                <w:tcPr>
                  <w:tcW w:w="1134" w:type="dxa"/>
                  <w:tcBorders>
                    <w:left w:val="nil"/>
                  </w:tcBorders>
                </w:tcPr>
                <w:p w14:paraId="73E81E66"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Media anuală/lunară</w:t>
                  </w:r>
                </w:p>
              </w:tc>
              <w:tc>
                <w:tcPr>
                  <w:tcW w:w="4966" w:type="dxa"/>
                  <w:tcBorders>
                    <w:right w:val="nil"/>
                  </w:tcBorders>
                </w:tcPr>
                <w:p w14:paraId="2AE31ED9"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Media tuturor mediilor zilnice obținute într-o perioadă de un an/o lună, proporțională cu ponderea fluxurilor zilnice</w:t>
                  </w:r>
                </w:p>
              </w:tc>
            </w:tr>
          </w:tbl>
          <w:p w14:paraId="212DA580" w14:textId="641F1300" w:rsidR="00986C35" w:rsidRPr="003140CD"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5F3E9AB" w14:textId="77777777" w:rsidR="00986C35" w:rsidRPr="00367EFE" w:rsidRDefault="00986C35" w:rsidP="00986C35">
            <w:pPr>
              <w:spacing w:after="0"/>
              <w:ind w:firstLine="567"/>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Perioadele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calculare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mediei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condițiile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referință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apă</w:t>
            </w:r>
            <w:proofErr w:type="spellEnd"/>
          </w:p>
          <w:p w14:paraId="29582C13"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lipsa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dispoziții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indicate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se </w:t>
            </w:r>
            <w:proofErr w:type="spellStart"/>
            <w:r w:rsidRPr="00367EFE">
              <w:rPr>
                <w:rFonts w:ascii="Times New Roman" w:hAnsi="Times New Roman" w:cs="Times New Roman"/>
                <w:sz w:val="20"/>
                <w:szCs w:val="20"/>
              </w:rPr>
              <w:t>referă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valorile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concentrațiilor</w:t>
            </w:r>
            <w:proofErr w:type="spellEnd"/>
            <w:r w:rsidRPr="00367EFE">
              <w:rPr>
                <w:rFonts w:ascii="Times New Roman" w:hAnsi="Times New Roman" w:cs="Times New Roman"/>
                <w:sz w:val="20"/>
                <w:szCs w:val="20"/>
              </w:rPr>
              <w:t xml:space="preserve"> (masa </w:t>
            </w:r>
            <w:proofErr w:type="spellStart"/>
            <w:r w:rsidRPr="00367EFE">
              <w:rPr>
                <w:rFonts w:ascii="Times New Roman" w:hAnsi="Times New Roman" w:cs="Times New Roman"/>
                <w:sz w:val="20"/>
                <w:szCs w:val="20"/>
              </w:rPr>
              <w:t>substanțelor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emise</w:t>
            </w:r>
            <w:proofErr w:type="spellEnd"/>
            <w:r w:rsidRPr="00367EFE">
              <w:rPr>
                <w:rFonts w:ascii="Times New Roman" w:hAnsi="Times New Roman" w:cs="Times New Roman"/>
                <w:sz w:val="20"/>
                <w:szCs w:val="20"/>
              </w:rPr>
              <w:t xml:space="preserve"> per </w:t>
            </w:r>
            <w:proofErr w:type="spellStart"/>
            <w:r w:rsidRPr="00367EFE">
              <w:rPr>
                <w:rFonts w:ascii="Times New Roman" w:hAnsi="Times New Roman" w:cs="Times New Roman"/>
                <w:sz w:val="20"/>
                <w:szCs w:val="20"/>
              </w:rPr>
              <w:t>volum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mg/l.</w:t>
            </w:r>
          </w:p>
          <w:p w14:paraId="24929CA2" w14:textId="75EDCA79"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lipsa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dispoziții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perioadele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calculare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mediei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cu BAT-AEL sunt definite </w:t>
            </w:r>
            <w:proofErr w:type="spellStart"/>
            <w:r w:rsidRPr="00367EFE">
              <w:rPr>
                <w:rFonts w:ascii="Times New Roman" w:hAnsi="Times New Roman" w:cs="Times New Roman"/>
                <w:sz w:val="20"/>
                <w:szCs w:val="20"/>
              </w:rPr>
              <w:t>după</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urmează</w:t>
            </w:r>
            <w:proofErr w:type="spellEnd"/>
            <w:r w:rsidRPr="00367EFE">
              <w:rPr>
                <w:rFonts w:ascii="Times New Roman" w:hAnsi="Times New Roman" w:cs="Times New Roman"/>
                <w:sz w:val="20"/>
                <w:szCs w:val="20"/>
              </w:rPr>
              <w:t>:</w:t>
            </w:r>
          </w:p>
          <w:tbl>
            <w:tblPr>
              <w:tblW w:w="6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4966"/>
            </w:tblGrid>
            <w:tr w:rsidR="00986C35" w:rsidRPr="003140CD" w14:paraId="670AB21C" w14:textId="77777777" w:rsidTr="00465E7A">
              <w:trPr>
                <w:trHeight w:val="660"/>
              </w:trPr>
              <w:tc>
                <w:tcPr>
                  <w:tcW w:w="1134" w:type="dxa"/>
                  <w:tcBorders>
                    <w:left w:val="nil"/>
                  </w:tcBorders>
                </w:tcPr>
                <w:p w14:paraId="278FADAC"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Medie zilnică</w:t>
                  </w:r>
                </w:p>
              </w:tc>
              <w:tc>
                <w:tcPr>
                  <w:tcW w:w="4966" w:type="dxa"/>
                  <w:tcBorders>
                    <w:right w:val="nil"/>
                  </w:tcBorders>
                </w:tcPr>
                <w:p w14:paraId="4E066983"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Media pe o perioadă de eșantionare de 24 de ore prelevată ca probă compozit, proporțională cu debitul, sau cu condiția demonstrării unui nivel suficient de stabilitate a fluxului, de la o probă proporțională cu timpul</w:t>
                  </w:r>
                </w:p>
              </w:tc>
            </w:tr>
            <w:tr w:rsidR="00986C35" w:rsidRPr="003140CD" w14:paraId="13BC3D9B" w14:textId="77777777" w:rsidTr="00465E7A">
              <w:trPr>
                <w:trHeight w:val="486"/>
              </w:trPr>
              <w:tc>
                <w:tcPr>
                  <w:tcW w:w="1134" w:type="dxa"/>
                  <w:tcBorders>
                    <w:left w:val="nil"/>
                  </w:tcBorders>
                </w:tcPr>
                <w:p w14:paraId="205FCF1D"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Media anuală/lunară</w:t>
                  </w:r>
                </w:p>
              </w:tc>
              <w:tc>
                <w:tcPr>
                  <w:tcW w:w="4966" w:type="dxa"/>
                  <w:tcBorders>
                    <w:right w:val="nil"/>
                  </w:tcBorders>
                </w:tcPr>
                <w:p w14:paraId="16995771" w14:textId="77777777" w:rsidR="00986C35" w:rsidRPr="003140CD" w:rsidRDefault="00986C35" w:rsidP="00986C35">
                  <w:pPr>
                    <w:spacing w:after="0"/>
                    <w:rPr>
                      <w:rFonts w:ascii="Times New Roman" w:hAnsi="Times New Roman" w:cs="Times New Roman"/>
                      <w:sz w:val="16"/>
                      <w:szCs w:val="16"/>
                      <w:lang w:val="ro-RO"/>
                    </w:rPr>
                  </w:pPr>
                  <w:r w:rsidRPr="003140CD">
                    <w:rPr>
                      <w:rFonts w:ascii="Times New Roman" w:hAnsi="Times New Roman" w:cs="Times New Roman"/>
                      <w:sz w:val="16"/>
                      <w:szCs w:val="16"/>
                      <w:lang w:val="ro-RO"/>
                    </w:rPr>
                    <w:t>Media tuturor mediilor zilnice obținute într-o perioadă de un an/o lună, proporțională cu ponderea fluxurilor zilnice</w:t>
                  </w:r>
                </w:p>
              </w:tc>
            </w:tr>
          </w:tbl>
          <w:p w14:paraId="6F32EF5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016017B" w14:textId="1DC8F340"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74389CD"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6DC9C6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A7F9B2D" w14:textId="77777777" w:rsidR="00986C35" w:rsidRPr="00367EFE" w:rsidRDefault="00986C35" w:rsidP="00986C35">
            <w:pPr>
              <w:spacing w:after="0"/>
              <w:ind w:firstLine="567"/>
              <w:rPr>
                <w:rFonts w:ascii="Times New Roman" w:hAnsi="Times New Roman" w:cs="Times New Roman"/>
                <w:b/>
                <w:bCs/>
                <w:sz w:val="20"/>
                <w:szCs w:val="20"/>
              </w:rPr>
            </w:pPr>
            <w:r w:rsidRPr="00367EFE">
              <w:rPr>
                <w:rFonts w:ascii="Times New Roman" w:hAnsi="Times New Roman" w:cs="Times New Roman"/>
                <w:b/>
                <w:bCs/>
                <w:sz w:val="20"/>
                <w:szCs w:val="20"/>
              </w:rPr>
              <w:t>DEFINIȚII</w:t>
            </w:r>
          </w:p>
          <w:p w14:paraId="0C71198B" w14:textId="77777777" w:rsidR="00986C35" w:rsidRPr="00367EFE"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sensul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definiții</w:t>
            </w:r>
            <w:proofErr w:type="spellEnd"/>
            <w:r w:rsidRPr="00367EFE">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82"/>
            </w:tblGrid>
            <w:tr w:rsidR="00986C35" w:rsidRPr="00074B8C" w14:paraId="2C2831B0" w14:textId="77777777" w:rsidTr="00074B8C">
              <w:trPr>
                <w:trHeight w:val="231"/>
              </w:trPr>
              <w:tc>
                <w:tcPr>
                  <w:tcW w:w="1418" w:type="dxa"/>
                  <w:tcBorders>
                    <w:left w:val="nil"/>
                  </w:tcBorders>
                </w:tcPr>
                <w:p w14:paraId="69ED9746" w14:textId="77777777" w:rsidR="00986C35" w:rsidRPr="00074B8C" w:rsidRDefault="00986C35" w:rsidP="00986C35">
                  <w:pPr>
                    <w:spacing w:after="0"/>
                    <w:ind w:firstLine="34"/>
                    <w:jc w:val="center"/>
                    <w:rPr>
                      <w:rFonts w:ascii="Times New Roman" w:hAnsi="Times New Roman" w:cs="Times New Roman"/>
                      <w:b/>
                      <w:bCs/>
                      <w:sz w:val="16"/>
                      <w:szCs w:val="16"/>
                      <w:lang w:val="ro-RO"/>
                    </w:rPr>
                  </w:pPr>
                  <w:r w:rsidRPr="00074B8C">
                    <w:rPr>
                      <w:rFonts w:ascii="Times New Roman" w:hAnsi="Times New Roman" w:cs="Times New Roman"/>
                      <w:b/>
                      <w:bCs/>
                      <w:sz w:val="16"/>
                      <w:szCs w:val="16"/>
                      <w:lang w:val="ro-RO"/>
                    </w:rPr>
                    <w:t>Termen utilizat</w:t>
                  </w:r>
                </w:p>
              </w:tc>
              <w:tc>
                <w:tcPr>
                  <w:tcW w:w="4682" w:type="dxa"/>
                  <w:tcBorders>
                    <w:right w:val="nil"/>
                  </w:tcBorders>
                </w:tcPr>
                <w:p w14:paraId="5AD157F5" w14:textId="77777777" w:rsidR="00986C35" w:rsidRPr="00074B8C" w:rsidRDefault="00986C35" w:rsidP="00986C35">
                  <w:pPr>
                    <w:spacing w:after="0"/>
                    <w:ind w:firstLine="34"/>
                    <w:jc w:val="center"/>
                    <w:rPr>
                      <w:rFonts w:ascii="Times New Roman" w:hAnsi="Times New Roman" w:cs="Times New Roman"/>
                      <w:b/>
                      <w:bCs/>
                      <w:sz w:val="16"/>
                      <w:szCs w:val="16"/>
                      <w:lang w:val="ro-RO"/>
                    </w:rPr>
                  </w:pPr>
                  <w:r w:rsidRPr="00074B8C">
                    <w:rPr>
                      <w:rFonts w:ascii="Times New Roman" w:hAnsi="Times New Roman" w:cs="Times New Roman"/>
                      <w:b/>
                      <w:bCs/>
                      <w:sz w:val="16"/>
                      <w:szCs w:val="16"/>
                      <w:lang w:val="ro-RO"/>
                    </w:rPr>
                    <w:t>Definiție</w:t>
                  </w:r>
                </w:p>
              </w:tc>
            </w:tr>
            <w:tr w:rsidR="00986C35" w:rsidRPr="00074B8C" w14:paraId="597F46A2" w14:textId="77777777" w:rsidTr="00074B8C">
              <w:trPr>
                <w:trHeight w:val="386"/>
              </w:trPr>
              <w:tc>
                <w:tcPr>
                  <w:tcW w:w="1418" w:type="dxa"/>
                  <w:tcBorders>
                    <w:left w:val="nil"/>
                  </w:tcBorders>
                </w:tcPr>
                <w:p w14:paraId="1D07050E" w14:textId="77777777" w:rsidR="00986C35" w:rsidRPr="00074B8C" w:rsidRDefault="00986C35" w:rsidP="00986C35">
                  <w:pPr>
                    <w:spacing w:after="0"/>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Unitate</w:t>
                  </w:r>
                </w:p>
              </w:tc>
              <w:tc>
                <w:tcPr>
                  <w:tcW w:w="4682" w:type="dxa"/>
                  <w:tcBorders>
                    <w:right w:val="nil"/>
                  </w:tcBorders>
                </w:tcPr>
                <w:p w14:paraId="3159B4F1" w14:textId="77777777" w:rsidR="00986C35" w:rsidRPr="00074B8C" w:rsidRDefault="00986C35" w:rsidP="00986C35">
                  <w:pPr>
                    <w:spacing w:after="0"/>
                    <w:rPr>
                      <w:rFonts w:ascii="Times New Roman" w:hAnsi="Times New Roman" w:cs="Times New Roman"/>
                      <w:sz w:val="16"/>
                      <w:szCs w:val="16"/>
                      <w:lang w:val="ro-RO"/>
                    </w:rPr>
                  </w:pPr>
                  <w:r w:rsidRPr="00074B8C">
                    <w:rPr>
                      <w:rFonts w:ascii="Times New Roman" w:hAnsi="Times New Roman" w:cs="Times New Roman"/>
                      <w:sz w:val="16"/>
                      <w:szCs w:val="16"/>
                      <w:lang w:val="ro-RO"/>
                    </w:rPr>
                    <w:t>Un segment/o secțiune a instalației în care se desfășoară o anumită operație de procesare</w:t>
                  </w:r>
                </w:p>
              </w:tc>
            </w:tr>
            <w:tr w:rsidR="00986C35" w:rsidRPr="00074B8C" w14:paraId="06E95C65" w14:textId="77777777" w:rsidTr="00074B8C">
              <w:trPr>
                <w:trHeight w:val="604"/>
              </w:trPr>
              <w:tc>
                <w:tcPr>
                  <w:tcW w:w="1418" w:type="dxa"/>
                  <w:tcBorders>
                    <w:left w:val="nil"/>
                  </w:tcBorders>
                </w:tcPr>
                <w:p w14:paraId="02C5A0D4" w14:textId="77777777" w:rsidR="00986C35" w:rsidRPr="00074B8C" w:rsidRDefault="00986C35" w:rsidP="00986C35">
                  <w:pPr>
                    <w:spacing w:after="0"/>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lastRenderedPageBreak/>
                    <w:t>Unitate nouă</w:t>
                  </w:r>
                </w:p>
              </w:tc>
              <w:tc>
                <w:tcPr>
                  <w:tcW w:w="4682" w:type="dxa"/>
                  <w:tcBorders>
                    <w:right w:val="nil"/>
                  </w:tcBorders>
                </w:tcPr>
                <w:p w14:paraId="72B78EAC" w14:textId="77777777" w:rsidR="00986C35" w:rsidRPr="00074B8C" w:rsidRDefault="00986C35" w:rsidP="00986C35">
                  <w:pPr>
                    <w:spacing w:after="0"/>
                    <w:rPr>
                      <w:rFonts w:ascii="Times New Roman" w:hAnsi="Times New Roman" w:cs="Times New Roman"/>
                      <w:sz w:val="16"/>
                      <w:szCs w:val="16"/>
                      <w:lang w:val="ro-RO"/>
                    </w:rPr>
                  </w:pPr>
                  <w:r w:rsidRPr="00074B8C">
                    <w:rPr>
                      <w:rFonts w:ascii="Times New Roman" w:hAnsi="Times New Roman" w:cs="Times New Roman"/>
                      <w:sz w:val="16"/>
                      <w:szCs w:val="16"/>
                      <w:lang w:val="ro-RO"/>
                    </w:rPr>
                    <w:t>O unitate autorizată pentru prima oară pe amplasamentul instalației după publicarea prezentelor concluzii BAT sau o înlocuire completă a unei unități pe bazele existente ale instalației după publicarea prezentelor concluzii BAT</w:t>
                  </w:r>
                </w:p>
              </w:tc>
            </w:tr>
            <w:tr w:rsidR="00986C35" w:rsidRPr="00074B8C" w14:paraId="1F7546AA" w14:textId="77777777" w:rsidTr="00074B8C">
              <w:trPr>
                <w:trHeight w:val="377"/>
              </w:trPr>
              <w:tc>
                <w:tcPr>
                  <w:tcW w:w="1418" w:type="dxa"/>
                  <w:tcBorders>
                    <w:left w:val="nil"/>
                  </w:tcBorders>
                </w:tcPr>
                <w:p w14:paraId="418A3521" w14:textId="77777777" w:rsidR="00986C35" w:rsidRPr="00074B8C" w:rsidRDefault="00986C35" w:rsidP="00986C35">
                  <w:pPr>
                    <w:spacing w:after="0"/>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Unitate existentă</w:t>
                  </w:r>
                </w:p>
              </w:tc>
              <w:tc>
                <w:tcPr>
                  <w:tcW w:w="4682" w:type="dxa"/>
                  <w:tcBorders>
                    <w:right w:val="nil"/>
                  </w:tcBorders>
                </w:tcPr>
                <w:p w14:paraId="6E2513CB" w14:textId="77777777" w:rsidR="00986C35" w:rsidRPr="00074B8C" w:rsidRDefault="00986C35" w:rsidP="00986C35">
                  <w:pPr>
                    <w:spacing w:after="0"/>
                    <w:rPr>
                      <w:rFonts w:ascii="Times New Roman" w:hAnsi="Times New Roman" w:cs="Times New Roman"/>
                      <w:sz w:val="16"/>
                      <w:szCs w:val="16"/>
                      <w:lang w:val="ro-RO"/>
                    </w:rPr>
                  </w:pPr>
                  <w:r w:rsidRPr="00074B8C">
                    <w:rPr>
                      <w:rFonts w:ascii="Times New Roman" w:hAnsi="Times New Roman" w:cs="Times New Roman"/>
                      <w:sz w:val="16"/>
                      <w:szCs w:val="16"/>
                      <w:lang w:val="ro-RO"/>
                    </w:rPr>
                    <w:t>O unitate care nu este o unitate nouă</w:t>
                  </w:r>
                </w:p>
              </w:tc>
            </w:tr>
            <w:tr w:rsidR="00986C35" w:rsidRPr="00074B8C" w14:paraId="2FF1BB22"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71249B3B"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Gaz rezidual de procesare</w:t>
                  </w:r>
                </w:p>
              </w:tc>
              <w:tc>
                <w:tcPr>
                  <w:tcW w:w="4682" w:type="dxa"/>
                  <w:tcBorders>
                    <w:top w:val="single" w:sz="6" w:space="0" w:color="000000"/>
                    <w:left w:val="single" w:sz="6" w:space="0" w:color="000000"/>
                    <w:bottom w:val="single" w:sz="6" w:space="0" w:color="000000"/>
                    <w:right w:val="nil"/>
                  </w:tcBorders>
                </w:tcPr>
                <w:p w14:paraId="24641E79"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Gazul colectat, generat în urma procesării, care trebuie să fie tratat, de exemplu, într-o unitate de îndepărtare a gazului acid și o unitate de recuperare a sulfului (SRU)</w:t>
                  </w:r>
                </w:p>
              </w:tc>
            </w:tr>
            <w:tr w:rsidR="00986C35" w:rsidRPr="00074B8C" w14:paraId="43A05BF5"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418" w:type="dxa"/>
                  <w:tcBorders>
                    <w:top w:val="single" w:sz="6" w:space="0" w:color="000000"/>
                    <w:left w:val="nil"/>
                    <w:bottom w:val="single" w:sz="6" w:space="0" w:color="000000"/>
                    <w:right w:val="single" w:sz="6" w:space="0" w:color="000000"/>
                  </w:tcBorders>
                </w:tcPr>
                <w:p w14:paraId="67A4E383"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Gaz de ardere</w:t>
                  </w:r>
                </w:p>
              </w:tc>
              <w:tc>
                <w:tcPr>
                  <w:tcW w:w="4682" w:type="dxa"/>
                  <w:tcBorders>
                    <w:top w:val="single" w:sz="6" w:space="0" w:color="000000"/>
                    <w:left w:val="single" w:sz="6" w:space="0" w:color="000000"/>
                    <w:bottom w:val="single" w:sz="6" w:space="0" w:color="000000"/>
                    <w:right w:val="nil"/>
                  </w:tcBorders>
                </w:tcPr>
                <w:p w14:paraId="3BB90277"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Gazul de evacuare care iese dintr-o unitate în urma unei etape de oxidare, de obicei, ardere (de exemplu, regenerator, unitate </w:t>
                  </w:r>
                  <w:proofErr w:type="spellStart"/>
                  <w:r w:rsidRPr="00074B8C">
                    <w:rPr>
                      <w:rFonts w:ascii="Times New Roman" w:hAnsi="Times New Roman" w:cs="Times New Roman"/>
                      <w:sz w:val="16"/>
                      <w:szCs w:val="16"/>
                      <w:lang w:val="ro-RO"/>
                    </w:rPr>
                    <w:t>Claus</w:t>
                  </w:r>
                  <w:proofErr w:type="spellEnd"/>
                  <w:r w:rsidRPr="00074B8C">
                    <w:rPr>
                      <w:rFonts w:ascii="Times New Roman" w:hAnsi="Times New Roman" w:cs="Times New Roman"/>
                      <w:sz w:val="16"/>
                      <w:szCs w:val="16"/>
                      <w:lang w:val="ro-RO"/>
                    </w:rPr>
                    <w:t>)</w:t>
                  </w:r>
                </w:p>
              </w:tc>
            </w:tr>
            <w:tr w:rsidR="00986C35" w:rsidRPr="00074B8C" w14:paraId="2B10859E"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1418" w:type="dxa"/>
                  <w:tcBorders>
                    <w:top w:val="single" w:sz="6" w:space="0" w:color="000000"/>
                    <w:left w:val="nil"/>
                    <w:bottom w:val="single" w:sz="6" w:space="0" w:color="000000"/>
                    <w:right w:val="single" w:sz="6" w:space="0" w:color="000000"/>
                  </w:tcBorders>
                </w:tcPr>
                <w:p w14:paraId="79F49FD7"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Gaze reziduale</w:t>
                  </w:r>
                </w:p>
              </w:tc>
              <w:tc>
                <w:tcPr>
                  <w:tcW w:w="4682" w:type="dxa"/>
                  <w:tcBorders>
                    <w:top w:val="single" w:sz="6" w:space="0" w:color="000000"/>
                    <w:left w:val="single" w:sz="6" w:space="0" w:color="000000"/>
                    <w:bottom w:val="single" w:sz="6" w:space="0" w:color="000000"/>
                    <w:right w:val="nil"/>
                  </w:tcBorders>
                </w:tcPr>
                <w:p w14:paraId="38A4F324"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Denumirea comună a gazelor de evacuare provenite de la o unitate de recuperare a sulfului (SRU) (în general, proces </w:t>
                  </w:r>
                  <w:proofErr w:type="spellStart"/>
                  <w:r w:rsidRPr="00074B8C">
                    <w:rPr>
                      <w:rFonts w:ascii="Times New Roman" w:hAnsi="Times New Roman" w:cs="Times New Roman"/>
                      <w:sz w:val="16"/>
                      <w:szCs w:val="16"/>
                      <w:lang w:val="ro-RO"/>
                    </w:rPr>
                    <w:t>Claus</w:t>
                  </w:r>
                  <w:proofErr w:type="spellEnd"/>
                  <w:r w:rsidRPr="00074B8C">
                    <w:rPr>
                      <w:rFonts w:ascii="Times New Roman" w:hAnsi="Times New Roman" w:cs="Times New Roman"/>
                      <w:sz w:val="16"/>
                      <w:szCs w:val="16"/>
                      <w:lang w:val="ro-RO"/>
                    </w:rPr>
                    <w:t>)</w:t>
                  </w:r>
                </w:p>
              </w:tc>
            </w:tr>
            <w:tr w:rsidR="00986C35" w:rsidRPr="00074B8C" w14:paraId="6D9F3060"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1418" w:type="dxa"/>
                  <w:tcBorders>
                    <w:top w:val="single" w:sz="6" w:space="0" w:color="000000"/>
                    <w:left w:val="nil"/>
                    <w:bottom w:val="single" w:sz="6" w:space="0" w:color="000000"/>
                    <w:right w:val="single" w:sz="6" w:space="0" w:color="000000"/>
                  </w:tcBorders>
                </w:tcPr>
                <w:p w14:paraId="33E2DA90"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COV</w:t>
                  </w:r>
                </w:p>
              </w:tc>
              <w:tc>
                <w:tcPr>
                  <w:tcW w:w="4682" w:type="dxa"/>
                  <w:tcBorders>
                    <w:top w:val="single" w:sz="6" w:space="0" w:color="000000"/>
                    <w:left w:val="single" w:sz="6" w:space="0" w:color="000000"/>
                    <w:bottom w:val="single" w:sz="6" w:space="0" w:color="000000"/>
                    <w:right w:val="nil"/>
                  </w:tcBorders>
                </w:tcPr>
                <w:p w14:paraId="20E789D3"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Compuși organici volatili, astfel cum sunt definiți la articolul 3 punctul 45 din Directiva 2010/75/UE</w:t>
                  </w:r>
                </w:p>
              </w:tc>
            </w:tr>
            <w:tr w:rsidR="00986C35" w:rsidRPr="00074B8C" w14:paraId="3805EB73"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418" w:type="dxa"/>
                  <w:tcBorders>
                    <w:top w:val="single" w:sz="6" w:space="0" w:color="000000"/>
                    <w:left w:val="nil"/>
                    <w:bottom w:val="single" w:sz="6" w:space="0" w:color="000000"/>
                    <w:right w:val="single" w:sz="6" w:space="0" w:color="000000"/>
                  </w:tcBorders>
                </w:tcPr>
                <w:p w14:paraId="0F0FD315"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COVNM</w:t>
                  </w:r>
                </w:p>
              </w:tc>
              <w:tc>
                <w:tcPr>
                  <w:tcW w:w="4682" w:type="dxa"/>
                  <w:tcBorders>
                    <w:top w:val="single" w:sz="6" w:space="0" w:color="000000"/>
                    <w:left w:val="single" w:sz="6" w:space="0" w:color="000000"/>
                    <w:bottom w:val="single" w:sz="6" w:space="0" w:color="000000"/>
                    <w:right w:val="nil"/>
                  </w:tcBorders>
                </w:tcPr>
                <w:p w14:paraId="6D217803"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COV </w:t>
                  </w:r>
                  <w:proofErr w:type="spellStart"/>
                  <w:r w:rsidRPr="00074B8C">
                    <w:rPr>
                      <w:rFonts w:ascii="Times New Roman" w:hAnsi="Times New Roman" w:cs="Times New Roman"/>
                      <w:sz w:val="16"/>
                      <w:szCs w:val="16"/>
                      <w:lang w:val="ro-RO"/>
                    </w:rPr>
                    <w:t>nemetanici</w:t>
                  </w:r>
                  <w:proofErr w:type="spellEnd"/>
                </w:p>
              </w:tc>
            </w:tr>
            <w:tr w:rsidR="00986C35" w:rsidRPr="00074B8C" w14:paraId="5CCAB9AB"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18" w:type="dxa"/>
                  <w:tcBorders>
                    <w:top w:val="single" w:sz="6" w:space="0" w:color="000000"/>
                    <w:left w:val="nil"/>
                    <w:bottom w:val="single" w:sz="6" w:space="0" w:color="000000"/>
                    <w:right w:val="single" w:sz="6" w:space="0" w:color="000000"/>
                  </w:tcBorders>
                </w:tcPr>
                <w:p w14:paraId="56266508"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Emisii difuze de COV</w:t>
                  </w:r>
                </w:p>
              </w:tc>
              <w:tc>
                <w:tcPr>
                  <w:tcW w:w="4682" w:type="dxa"/>
                  <w:tcBorders>
                    <w:top w:val="single" w:sz="6" w:space="0" w:color="000000"/>
                    <w:left w:val="single" w:sz="6" w:space="0" w:color="000000"/>
                    <w:bottom w:val="single" w:sz="6" w:space="0" w:color="000000"/>
                    <w:right w:val="nil"/>
                  </w:tcBorders>
                </w:tcPr>
                <w:p w14:paraId="19FEBDF9"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Emisii de COV nedirijate, care nu sunt eliberate prin punctele de emisii specifice, cum ar fi coșurile de fum. Acestea pot rezulta din surse din „zonă” (de exemplu, rezervoare) sau surse „punctiforme”(de exemplu, flanșe pentru conducte)</w:t>
                  </w:r>
                </w:p>
              </w:tc>
            </w:tr>
            <w:tr w:rsidR="00986C35" w:rsidRPr="00074B8C" w14:paraId="6AE796BC"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6841C882"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NOX exprimat ca NO</w:t>
                  </w:r>
                  <w:r w:rsidRPr="00074B8C">
                    <w:rPr>
                      <w:rFonts w:ascii="Times New Roman" w:hAnsi="Times New Roman" w:cs="Times New Roman"/>
                      <w:sz w:val="16"/>
                      <w:szCs w:val="16"/>
                      <w:vertAlign w:val="subscript"/>
                      <w:lang w:val="ro-RO"/>
                    </w:rPr>
                    <w:t>2</w:t>
                  </w:r>
                </w:p>
              </w:tc>
              <w:tc>
                <w:tcPr>
                  <w:tcW w:w="4682" w:type="dxa"/>
                  <w:tcBorders>
                    <w:top w:val="single" w:sz="6" w:space="0" w:color="000000"/>
                    <w:left w:val="single" w:sz="6" w:space="0" w:color="000000"/>
                    <w:bottom w:val="single" w:sz="6" w:space="0" w:color="000000"/>
                    <w:right w:val="nil"/>
                  </w:tcBorders>
                </w:tcPr>
                <w:p w14:paraId="3EB618F0"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Suma oxidului de azot (NO) și dioxidului de azot (NO</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 exprimată ca NO</w:t>
                  </w:r>
                  <w:r w:rsidRPr="00074B8C">
                    <w:rPr>
                      <w:rFonts w:ascii="Times New Roman" w:hAnsi="Times New Roman" w:cs="Times New Roman"/>
                      <w:sz w:val="16"/>
                      <w:szCs w:val="16"/>
                      <w:vertAlign w:val="subscript"/>
                      <w:lang w:val="ro-RO"/>
                    </w:rPr>
                    <w:t>2</w:t>
                  </w:r>
                </w:p>
              </w:tc>
            </w:tr>
            <w:tr w:rsidR="00986C35" w:rsidRPr="00074B8C" w14:paraId="701595B6"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1418" w:type="dxa"/>
                  <w:tcBorders>
                    <w:top w:val="single" w:sz="6" w:space="0" w:color="000000"/>
                    <w:left w:val="nil"/>
                    <w:bottom w:val="single" w:sz="6" w:space="0" w:color="000000"/>
                    <w:right w:val="single" w:sz="6" w:space="0" w:color="000000"/>
                  </w:tcBorders>
                </w:tcPr>
                <w:p w14:paraId="518EAB8C"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SOX exprimat ca SO</w:t>
                  </w:r>
                  <w:r w:rsidRPr="00074B8C">
                    <w:rPr>
                      <w:rFonts w:ascii="Times New Roman" w:hAnsi="Times New Roman" w:cs="Times New Roman"/>
                      <w:sz w:val="16"/>
                      <w:szCs w:val="16"/>
                      <w:vertAlign w:val="subscript"/>
                      <w:lang w:val="ro-RO"/>
                    </w:rPr>
                    <w:t>2</w:t>
                  </w:r>
                </w:p>
              </w:tc>
              <w:tc>
                <w:tcPr>
                  <w:tcW w:w="4682" w:type="dxa"/>
                  <w:tcBorders>
                    <w:top w:val="single" w:sz="6" w:space="0" w:color="000000"/>
                    <w:left w:val="single" w:sz="6" w:space="0" w:color="000000"/>
                    <w:bottom w:val="single" w:sz="6" w:space="0" w:color="000000"/>
                    <w:right w:val="nil"/>
                  </w:tcBorders>
                </w:tcPr>
                <w:p w14:paraId="6958006F"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Suma dioxidului de sulf (SO</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 și trioxidului de sulf (SO</w:t>
                  </w:r>
                  <w:r w:rsidRPr="00074B8C">
                    <w:rPr>
                      <w:rFonts w:ascii="Times New Roman" w:hAnsi="Times New Roman" w:cs="Times New Roman"/>
                      <w:sz w:val="16"/>
                      <w:szCs w:val="16"/>
                      <w:vertAlign w:val="subscript"/>
                      <w:lang w:val="ro-RO"/>
                    </w:rPr>
                    <w:t>3</w:t>
                  </w:r>
                  <w:r w:rsidRPr="00074B8C">
                    <w:rPr>
                      <w:rFonts w:ascii="Times New Roman" w:hAnsi="Times New Roman" w:cs="Times New Roman"/>
                      <w:sz w:val="16"/>
                      <w:szCs w:val="16"/>
                      <w:lang w:val="ro-RO"/>
                    </w:rPr>
                    <w:t>) exprimată ca SO</w:t>
                  </w:r>
                  <w:r w:rsidRPr="00074B8C">
                    <w:rPr>
                      <w:rFonts w:ascii="Times New Roman" w:hAnsi="Times New Roman" w:cs="Times New Roman"/>
                      <w:sz w:val="16"/>
                      <w:szCs w:val="16"/>
                      <w:vertAlign w:val="subscript"/>
                      <w:lang w:val="ro-RO"/>
                    </w:rPr>
                    <w:t>2</w:t>
                  </w:r>
                </w:p>
              </w:tc>
            </w:tr>
            <w:tr w:rsidR="00986C35" w:rsidRPr="00074B8C" w14:paraId="02E12D70"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1418" w:type="dxa"/>
                  <w:tcBorders>
                    <w:top w:val="single" w:sz="6" w:space="0" w:color="000000"/>
                    <w:left w:val="nil"/>
                    <w:bottom w:val="single" w:sz="6" w:space="0" w:color="000000"/>
                    <w:right w:val="single" w:sz="6" w:space="0" w:color="000000"/>
                  </w:tcBorders>
                </w:tcPr>
                <w:p w14:paraId="071D5CD5"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H</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S</w:t>
                  </w:r>
                </w:p>
              </w:tc>
              <w:tc>
                <w:tcPr>
                  <w:tcW w:w="4682" w:type="dxa"/>
                  <w:tcBorders>
                    <w:top w:val="single" w:sz="6" w:space="0" w:color="000000"/>
                    <w:left w:val="single" w:sz="6" w:space="0" w:color="000000"/>
                    <w:bottom w:val="single" w:sz="6" w:space="0" w:color="000000"/>
                    <w:right w:val="nil"/>
                  </w:tcBorders>
                </w:tcPr>
                <w:p w14:paraId="0C7F18A5"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Hidrogen sulfurat. Sulfura de carbonil și mercaptanul nu sunt incluse</w:t>
                  </w:r>
                </w:p>
              </w:tc>
            </w:tr>
            <w:tr w:rsidR="00986C35" w:rsidRPr="00074B8C" w14:paraId="05E52B65"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418" w:type="dxa"/>
                  <w:tcBorders>
                    <w:top w:val="single" w:sz="6" w:space="0" w:color="000000"/>
                    <w:left w:val="nil"/>
                    <w:bottom w:val="single" w:sz="6" w:space="0" w:color="000000"/>
                    <w:right w:val="single" w:sz="6" w:space="0" w:color="000000"/>
                  </w:tcBorders>
                </w:tcPr>
                <w:p w14:paraId="1398DDB5" w14:textId="77777777" w:rsidR="00986C35" w:rsidRPr="00074B8C" w:rsidRDefault="00986C35" w:rsidP="00EF08C2">
                  <w:pPr>
                    <w:ind w:left="-108" w:right="-110"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Clorură de hidrogen, exprimată ca </w:t>
                  </w:r>
                  <w:proofErr w:type="spellStart"/>
                  <w:r w:rsidRPr="00074B8C">
                    <w:rPr>
                      <w:rFonts w:ascii="Times New Roman" w:hAnsi="Times New Roman" w:cs="Times New Roman"/>
                      <w:sz w:val="16"/>
                      <w:szCs w:val="16"/>
                      <w:lang w:val="ro-RO"/>
                    </w:rPr>
                    <w:t>HCl</w:t>
                  </w:r>
                  <w:proofErr w:type="spellEnd"/>
                </w:p>
              </w:tc>
              <w:tc>
                <w:tcPr>
                  <w:tcW w:w="4682" w:type="dxa"/>
                  <w:tcBorders>
                    <w:top w:val="single" w:sz="6" w:space="0" w:color="000000"/>
                    <w:left w:val="single" w:sz="6" w:space="0" w:color="000000"/>
                    <w:bottom w:val="single" w:sz="6" w:space="0" w:color="000000"/>
                    <w:right w:val="nil"/>
                  </w:tcBorders>
                </w:tcPr>
                <w:p w14:paraId="6A7E2F30"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Toate clorurile gazoase exprimate ca </w:t>
                  </w:r>
                  <w:proofErr w:type="spellStart"/>
                  <w:r w:rsidRPr="00074B8C">
                    <w:rPr>
                      <w:rFonts w:ascii="Times New Roman" w:hAnsi="Times New Roman" w:cs="Times New Roman"/>
                      <w:sz w:val="16"/>
                      <w:szCs w:val="16"/>
                      <w:lang w:val="ro-RO"/>
                    </w:rPr>
                    <w:t>HCl</w:t>
                  </w:r>
                  <w:proofErr w:type="spellEnd"/>
                </w:p>
              </w:tc>
            </w:tr>
            <w:tr w:rsidR="00986C35" w:rsidRPr="00074B8C" w14:paraId="7CFE1E78"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1418" w:type="dxa"/>
                  <w:tcBorders>
                    <w:top w:val="single" w:sz="6" w:space="0" w:color="000000"/>
                    <w:left w:val="nil"/>
                    <w:bottom w:val="single" w:sz="6" w:space="0" w:color="000000"/>
                    <w:right w:val="single" w:sz="6" w:space="0" w:color="000000"/>
                  </w:tcBorders>
                </w:tcPr>
                <w:p w14:paraId="43BE64D5" w14:textId="77777777" w:rsidR="00986C35" w:rsidRPr="00074B8C" w:rsidRDefault="00986C35" w:rsidP="00EF08C2">
                  <w:pPr>
                    <w:ind w:left="-108" w:right="-110" w:firstLine="34"/>
                    <w:jc w:val="left"/>
                    <w:rPr>
                      <w:rFonts w:ascii="Times New Roman" w:hAnsi="Times New Roman" w:cs="Times New Roman"/>
                      <w:sz w:val="16"/>
                      <w:szCs w:val="16"/>
                      <w:lang w:val="ro-RO"/>
                    </w:rPr>
                  </w:pPr>
                  <w:r w:rsidRPr="00074B8C">
                    <w:rPr>
                      <w:rFonts w:ascii="Times New Roman" w:hAnsi="Times New Roman" w:cs="Times New Roman"/>
                      <w:sz w:val="16"/>
                      <w:szCs w:val="16"/>
                      <w:lang w:val="ro-RO"/>
                    </w:rPr>
                    <w:t>Fluorură de hidrogen, exprimată ca HF</w:t>
                  </w:r>
                </w:p>
              </w:tc>
              <w:tc>
                <w:tcPr>
                  <w:tcW w:w="4682" w:type="dxa"/>
                  <w:tcBorders>
                    <w:top w:val="single" w:sz="6" w:space="0" w:color="000000"/>
                    <w:left w:val="single" w:sz="6" w:space="0" w:color="000000"/>
                    <w:bottom w:val="single" w:sz="6" w:space="0" w:color="000000"/>
                    <w:right w:val="nil"/>
                  </w:tcBorders>
                </w:tcPr>
                <w:p w14:paraId="7A2F207C"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Toate fluorurile gazoase exprimate ca HF</w:t>
                  </w:r>
                </w:p>
              </w:tc>
            </w:tr>
            <w:tr w:rsidR="00986C35" w:rsidRPr="00074B8C" w14:paraId="482851F8"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418" w:type="dxa"/>
                  <w:tcBorders>
                    <w:top w:val="single" w:sz="6" w:space="0" w:color="000000"/>
                    <w:left w:val="nil"/>
                    <w:bottom w:val="single" w:sz="6" w:space="0" w:color="000000"/>
                    <w:right w:val="single" w:sz="6" w:space="0" w:color="000000"/>
                  </w:tcBorders>
                </w:tcPr>
                <w:p w14:paraId="3BE3D150"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Unitate FCC</w:t>
                  </w:r>
                </w:p>
              </w:tc>
              <w:tc>
                <w:tcPr>
                  <w:tcW w:w="4682" w:type="dxa"/>
                  <w:tcBorders>
                    <w:top w:val="single" w:sz="6" w:space="0" w:color="000000"/>
                    <w:left w:val="single" w:sz="6" w:space="0" w:color="000000"/>
                    <w:bottom w:val="single" w:sz="6" w:space="0" w:color="000000"/>
                    <w:right w:val="nil"/>
                  </w:tcBorders>
                </w:tcPr>
                <w:p w14:paraId="2DE1BD4F"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Cracare catalitică în pat fluidizat: un proces de conversie pentru modernizarea hidrocarburilor grele, folosind căldura și un catalizator pentru a sparge moleculele de hidrocarburi mai mari în molecule mai ușoare</w:t>
                  </w:r>
                </w:p>
              </w:tc>
            </w:tr>
            <w:tr w:rsidR="00986C35" w:rsidRPr="00074B8C" w14:paraId="3C8D26D1"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418" w:type="dxa"/>
                  <w:tcBorders>
                    <w:top w:val="single" w:sz="6" w:space="0" w:color="000000"/>
                    <w:left w:val="nil"/>
                    <w:bottom w:val="single" w:sz="6" w:space="0" w:color="000000"/>
                    <w:right w:val="single" w:sz="6" w:space="0" w:color="000000"/>
                  </w:tcBorders>
                </w:tcPr>
                <w:p w14:paraId="4DDD81DE"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SRU</w:t>
                  </w:r>
                </w:p>
              </w:tc>
              <w:tc>
                <w:tcPr>
                  <w:tcW w:w="4682" w:type="dxa"/>
                  <w:tcBorders>
                    <w:top w:val="single" w:sz="6" w:space="0" w:color="000000"/>
                    <w:left w:val="single" w:sz="6" w:space="0" w:color="000000"/>
                    <w:bottom w:val="single" w:sz="6" w:space="0" w:color="000000"/>
                    <w:right w:val="nil"/>
                  </w:tcBorders>
                </w:tcPr>
                <w:p w14:paraId="45CBF545"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Unitate de recuperare a sulfului. A se vedea definiția din secțiunea 1.20.3</w:t>
                  </w:r>
                </w:p>
              </w:tc>
            </w:tr>
            <w:tr w:rsidR="00986C35" w:rsidRPr="00074B8C" w14:paraId="6E06171F"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418" w:type="dxa"/>
                  <w:tcBorders>
                    <w:top w:val="single" w:sz="6" w:space="0" w:color="000000"/>
                    <w:left w:val="nil"/>
                    <w:bottom w:val="single" w:sz="6" w:space="0" w:color="000000"/>
                    <w:right w:val="single" w:sz="6" w:space="0" w:color="000000"/>
                  </w:tcBorders>
                </w:tcPr>
                <w:p w14:paraId="0E16F619"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Combustibil de rafinărie</w:t>
                  </w:r>
                </w:p>
              </w:tc>
              <w:tc>
                <w:tcPr>
                  <w:tcW w:w="4682" w:type="dxa"/>
                  <w:tcBorders>
                    <w:top w:val="single" w:sz="6" w:space="0" w:color="000000"/>
                    <w:left w:val="single" w:sz="6" w:space="0" w:color="000000"/>
                    <w:bottom w:val="single" w:sz="6" w:space="0" w:color="000000"/>
                    <w:right w:val="nil"/>
                  </w:tcBorders>
                </w:tcPr>
                <w:p w14:paraId="21EBCC37"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Material combustibil solid, lichid sau gazos provenit din etapele de distilare și de conversie a rafinării țițeiului. Exemplele sunt gazele de rafinărie (RFG), gazele de sinteză, fracții lichide din rafinărie și cocsul de petrol</w:t>
                  </w:r>
                </w:p>
              </w:tc>
            </w:tr>
            <w:tr w:rsidR="00986C35" w:rsidRPr="00074B8C" w14:paraId="73B530FC"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1418" w:type="dxa"/>
                  <w:tcBorders>
                    <w:top w:val="single" w:sz="6" w:space="0" w:color="000000"/>
                    <w:left w:val="nil"/>
                    <w:bottom w:val="single" w:sz="6" w:space="0" w:color="000000"/>
                    <w:right w:val="single" w:sz="6" w:space="0" w:color="000000"/>
                  </w:tcBorders>
                </w:tcPr>
                <w:p w14:paraId="7AB1E27D"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RFG</w:t>
                  </w:r>
                </w:p>
              </w:tc>
              <w:tc>
                <w:tcPr>
                  <w:tcW w:w="4682" w:type="dxa"/>
                  <w:tcBorders>
                    <w:top w:val="single" w:sz="6" w:space="0" w:color="000000"/>
                    <w:left w:val="single" w:sz="6" w:space="0" w:color="000000"/>
                    <w:bottom w:val="single" w:sz="6" w:space="0" w:color="000000"/>
                    <w:right w:val="nil"/>
                  </w:tcBorders>
                </w:tcPr>
                <w:p w14:paraId="154ADAB6"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Gaze de rafinărie: gazele reziduale provenite de la unități de distilare sau conversie, utilizate drept combustibil</w:t>
                  </w:r>
                </w:p>
              </w:tc>
            </w:tr>
            <w:tr w:rsidR="00986C35" w:rsidRPr="00074B8C" w14:paraId="1E8A23E9"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1418" w:type="dxa"/>
                  <w:tcBorders>
                    <w:top w:val="single" w:sz="6" w:space="0" w:color="000000"/>
                    <w:left w:val="nil"/>
                    <w:bottom w:val="single" w:sz="6" w:space="0" w:color="000000"/>
                    <w:right w:val="single" w:sz="6" w:space="0" w:color="000000"/>
                  </w:tcBorders>
                </w:tcPr>
                <w:p w14:paraId="09252E95"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lastRenderedPageBreak/>
                    <w:t>Unitate de ardere</w:t>
                  </w:r>
                </w:p>
              </w:tc>
              <w:tc>
                <w:tcPr>
                  <w:tcW w:w="4682" w:type="dxa"/>
                  <w:tcBorders>
                    <w:top w:val="single" w:sz="6" w:space="0" w:color="000000"/>
                    <w:left w:val="single" w:sz="6" w:space="0" w:color="000000"/>
                    <w:bottom w:val="single" w:sz="6" w:space="0" w:color="000000"/>
                    <w:right w:val="nil"/>
                  </w:tcBorders>
                </w:tcPr>
                <w:p w14:paraId="7278C77E"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Unitate consumatoare de combustibili de rafinărie, în mod singular sau împreună cu alți combustibili pentru producția de energie în rafinării, cum ar fi cazanele (cu excepția cazanelor de oxidare CO), cuptoarele și turbinele cu gaz</w:t>
                  </w:r>
                </w:p>
              </w:tc>
            </w:tr>
            <w:tr w:rsidR="00986C35" w:rsidRPr="00074B8C" w14:paraId="798C57BA"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3490744B"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Măsurarea continuă</w:t>
                  </w:r>
                </w:p>
              </w:tc>
              <w:tc>
                <w:tcPr>
                  <w:tcW w:w="4682" w:type="dxa"/>
                  <w:tcBorders>
                    <w:top w:val="single" w:sz="6" w:space="0" w:color="000000"/>
                    <w:left w:val="single" w:sz="6" w:space="0" w:color="000000"/>
                    <w:bottom w:val="single" w:sz="6" w:space="0" w:color="000000"/>
                    <w:right w:val="nil"/>
                  </w:tcBorders>
                </w:tcPr>
                <w:p w14:paraId="24CA2223"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Măsurarea cu ajutorul unui „sistem de măsurare automată”(SMA) sau al unui „sistem de monitorizare continuă a emisiilor” (SMCE) instalate permanent în unitate</w:t>
                  </w:r>
                </w:p>
              </w:tc>
            </w:tr>
            <w:tr w:rsidR="00986C35" w:rsidRPr="00074B8C" w14:paraId="65BC3FC8"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180E718F"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Măsurători periodice</w:t>
                  </w:r>
                </w:p>
              </w:tc>
              <w:tc>
                <w:tcPr>
                  <w:tcW w:w="4682" w:type="dxa"/>
                  <w:tcBorders>
                    <w:top w:val="single" w:sz="6" w:space="0" w:color="000000"/>
                    <w:left w:val="single" w:sz="6" w:space="0" w:color="000000"/>
                    <w:bottom w:val="single" w:sz="6" w:space="0" w:color="000000"/>
                    <w:right w:val="nil"/>
                  </w:tcBorders>
                </w:tcPr>
                <w:p w14:paraId="7D273F81"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Stabilirea unei mărimi măsurabile la intervale de timp specificate, folosind metode de referință manuale sau automate</w:t>
                  </w:r>
                </w:p>
              </w:tc>
            </w:tr>
            <w:tr w:rsidR="00986C35" w:rsidRPr="00074B8C" w14:paraId="10EBB49B"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trPr>
              <w:tc>
                <w:tcPr>
                  <w:tcW w:w="1418" w:type="dxa"/>
                  <w:tcBorders>
                    <w:top w:val="single" w:sz="6" w:space="0" w:color="000000"/>
                    <w:left w:val="nil"/>
                    <w:bottom w:val="single" w:sz="6" w:space="0" w:color="000000"/>
                    <w:right w:val="single" w:sz="6" w:space="0" w:color="000000"/>
                  </w:tcBorders>
                </w:tcPr>
                <w:p w14:paraId="01E7C8AE"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Monitorizarea indirectă a emisiilor în aer</w:t>
                  </w:r>
                </w:p>
              </w:tc>
              <w:tc>
                <w:tcPr>
                  <w:tcW w:w="4682" w:type="dxa"/>
                  <w:tcBorders>
                    <w:top w:val="single" w:sz="6" w:space="0" w:color="000000"/>
                    <w:left w:val="single" w:sz="6" w:space="0" w:color="000000"/>
                    <w:bottom w:val="single" w:sz="6" w:space="0" w:color="000000"/>
                    <w:right w:val="nil"/>
                  </w:tcBorders>
                </w:tcPr>
                <w:p w14:paraId="340A79B4"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Estimarea concentrației emisiilor în gazele de ardere ale unui poluant, obținută printr-o combinație adecvată de măsurători ale parametrilor surogat (cum ar fi conținutul de O</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 conținutul de sulf sau azot din materia primă/carburant), calcule și măsurători periodice la coș. Utilizarea unor rate de emisie ce se bazează pe conținutul de sulf din combustibil este un exemplu de monitorizare indirectă. Un alt exemplu de monitorizare indirectă este utilizarea SPME</w:t>
                  </w:r>
                </w:p>
              </w:tc>
            </w:tr>
            <w:tr w:rsidR="00986C35" w:rsidRPr="00074B8C" w14:paraId="0A2E2411"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3D7C49FE"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Sistem de monitorizare predictivă a emisiilor (SPME)</w:t>
                  </w:r>
                </w:p>
              </w:tc>
              <w:tc>
                <w:tcPr>
                  <w:tcW w:w="4682" w:type="dxa"/>
                  <w:tcBorders>
                    <w:top w:val="single" w:sz="6" w:space="0" w:color="000000"/>
                    <w:left w:val="single" w:sz="6" w:space="0" w:color="000000"/>
                    <w:bottom w:val="single" w:sz="6" w:space="0" w:color="000000"/>
                    <w:right w:val="nil"/>
                  </w:tcBorders>
                </w:tcPr>
                <w:p w14:paraId="642F6B24"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Sistem pentru determinarea concentrației emisiilor unui poluant în funcție de relația acestuia cu o serie de parametri caracteristici de proces monitorizați continuu (de exemplu, consumul gazelor de ardere, raportul aer/combustibil) și de datele privind calitatea combustibilului sau a materiei prime (de exemplu, conținutul de sulf) ale unei surse de emisii</w:t>
                  </w:r>
                </w:p>
              </w:tc>
            </w:tr>
            <w:tr w:rsidR="00986C35" w:rsidRPr="00074B8C" w14:paraId="4B9619D1"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272A4771"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Fracții petroliere lichide volatile</w:t>
                  </w:r>
                </w:p>
              </w:tc>
              <w:tc>
                <w:tcPr>
                  <w:tcW w:w="4682" w:type="dxa"/>
                  <w:tcBorders>
                    <w:top w:val="single" w:sz="6" w:space="0" w:color="000000"/>
                    <w:left w:val="single" w:sz="6" w:space="0" w:color="000000"/>
                    <w:bottom w:val="single" w:sz="6" w:space="0" w:color="000000"/>
                    <w:right w:val="nil"/>
                  </w:tcBorders>
                </w:tcPr>
                <w:p w14:paraId="1C03746C"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Produse derivate din petrol cu o presiune a vaporilor (metoda </w:t>
                  </w:r>
                  <w:proofErr w:type="spellStart"/>
                  <w:r w:rsidRPr="00074B8C">
                    <w:rPr>
                      <w:rFonts w:ascii="Times New Roman" w:hAnsi="Times New Roman" w:cs="Times New Roman"/>
                      <w:sz w:val="16"/>
                      <w:szCs w:val="16"/>
                      <w:lang w:val="ro-RO"/>
                    </w:rPr>
                    <w:t>Reid</w:t>
                  </w:r>
                  <w:proofErr w:type="spellEnd"/>
                  <w:r w:rsidRPr="00074B8C">
                    <w:rPr>
                      <w:rFonts w:ascii="Times New Roman" w:hAnsi="Times New Roman" w:cs="Times New Roman"/>
                      <w:sz w:val="16"/>
                      <w:szCs w:val="16"/>
                      <w:lang w:val="ro-RO"/>
                    </w:rPr>
                    <w:t xml:space="preserve">) (RPV) mai mare de 4 </w:t>
                  </w:r>
                  <w:proofErr w:type="spellStart"/>
                  <w:r w:rsidRPr="00074B8C">
                    <w:rPr>
                      <w:rFonts w:ascii="Times New Roman" w:hAnsi="Times New Roman" w:cs="Times New Roman"/>
                      <w:sz w:val="16"/>
                      <w:szCs w:val="16"/>
                      <w:lang w:val="ro-RO"/>
                    </w:rPr>
                    <w:t>kPa</w:t>
                  </w:r>
                  <w:proofErr w:type="spellEnd"/>
                  <w:r w:rsidRPr="00074B8C">
                    <w:rPr>
                      <w:rFonts w:ascii="Times New Roman" w:hAnsi="Times New Roman" w:cs="Times New Roman"/>
                      <w:sz w:val="16"/>
                      <w:szCs w:val="16"/>
                      <w:lang w:val="ro-RO"/>
                    </w:rPr>
                    <w:t>, cum ar fi nafta și hidrocarburile aromatice</w:t>
                  </w:r>
                </w:p>
              </w:tc>
            </w:tr>
            <w:tr w:rsidR="00986C35" w:rsidRPr="00074B8C" w14:paraId="5E5F70DC"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586944CF"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Rata de recuperare</w:t>
                  </w:r>
                </w:p>
              </w:tc>
              <w:tc>
                <w:tcPr>
                  <w:tcW w:w="4682" w:type="dxa"/>
                  <w:tcBorders>
                    <w:top w:val="single" w:sz="6" w:space="0" w:color="000000"/>
                    <w:left w:val="single" w:sz="6" w:space="0" w:color="000000"/>
                    <w:bottom w:val="single" w:sz="6" w:space="0" w:color="000000"/>
                    <w:right w:val="nil"/>
                  </w:tcBorders>
                </w:tcPr>
                <w:p w14:paraId="5981A9E4"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Procentul de COVNM recuperați din fluxurile transportate într-o unitate de recuperare a vaporilor (VRU)</w:t>
                  </w:r>
                </w:p>
              </w:tc>
            </w:tr>
          </w:tbl>
          <w:p w14:paraId="6A8B592E" w14:textId="1728DCA4" w:rsidR="00986C35" w:rsidRPr="00074B8C"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1D401678" w14:textId="77777777" w:rsidR="00986C35" w:rsidRPr="00367EFE" w:rsidRDefault="00986C35" w:rsidP="00986C35">
            <w:pPr>
              <w:spacing w:after="0"/>
              <w:ind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DEFINIȚII</w:t>
            </w:r>
          </w:p>
          <w:p w14:paraId="3EAAAE92" w14:textId="77777777" w:rsidR="00986C35" w:rsidRPr="00367EFE"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sensul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w:t>
            </w:r>
            <w:proofErr w:type="spellEnd"/>
            <w:r w:rsidRPr="00367EFE">
              <w:rPr>
                <w:rFonts w:ascii="Times New Roman" w:hAnsi="Times New Roman" w:cs="Times New Roman"/>
                <w:sz w:val="20"/>
                <w:szCs w:val="20"/>
              </w:rPr>
              <w:t xml:space="preserve"> BAT,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definiții</w:t>
            </w:r>
            <w:proofErr w:type="spellEnd"/>
            <w:r w:rsidRPr="00367EFE">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82"/>
            </w:tblGrid>
            <w:tr w:rsidR="00986C35" w:rsidRPr="00074B8C" w14:paraId="2684F102" w14:textId="77777777" w:rsidTr="00465E7A">
              <w:trPr>
                <w:trHeight w:val="231"/>
              </w:trPr>
              <w:tc>
                <w:tcPr>
                  <w:tcW w:w="1418" w:type="dxa"/>
                  <w:tcBorders>
                    <w:left w:val="nil"/>
                  </w:tcBorders>
                </w:tcPr>
                <w:p w14:paraId="34F7DAA0" w14:textId="77777777" w:rsidR="00986C35" w:rsidRPr="00074B8C" w:rsidRDefault="00986C35" w:rsidP="00986C35">
                  <w:pPr>
                    <w:spacing w:after="0"/>
                    <w:ind w:firstLine="34"/>
                    <w:jc w:val="center"/>
                    <w:rPr>
                      <w:rFonts w:ascii="Times New Roman" w:hAnsi="Times New Roman" w:cs="Times New Roman"/>
                      <w:b/>
                      <w:bCs/>
                      <w:sz w:val="16"/>
                      <w:szCs w:val="16"/>
                      <w:lang w:val="ro-RO"/>
                    </w:rPr>
                  </w:pPr>
                  <w:r w:rsidRPr="00074B8C">
                    <w:rPr>
                      <w:rFonts w:ascii="Times New Roman" w:hAnsi="Times New Roman" w:cs="Times New Roman"/>
                      <w:b/>
                      <w:bCs/>
                      <w:sz w:val="16"/>
                      <w:szCs w:val="16"/>
                      <w:lang w:val="ro-RO"/>
                    </w:rPr>
                    <w:t>Termen utilizat</w:t>
                  </w:r>
                </w:p>
              </w:tc>
              <w:tc>
                <w:tcPr>
                  <w:tcW w:w="4682" w:type="dxa"/>
                  <w:tcBorders>
                    <w:right w:val="nil"/>
                  </w:tcBorders>
                </w:tcPr>
                <w:p w14:paraId="238AFFD2" w14:textId="77777777" w:rsidR="00986C35" w:rsidRPr="00074B8C" w:rsidRDefault="00986C35" w:rsidP="00986C35">
                  <w:pPr>
                    <w:spacing w:after="0"/>
                    <w:ind w:firstLine="34"/>
                    <w:jc w:val="center"/>
                    <w:rPr>
                      <w:rFonts w:ascii="Times New Roman" w:hAnsi="Times New Roman" w:cs="Times New Roman"/>
                      <w:b/>
                      <w:bCs/>
                      <w:sz w:val="16"/>
                      <w:szCs w:val="16"/>
                      <w:lang w:val="ro-RO"/>
                    </w:rPr>
                  </w:pPr>
                  <w:r w:rsidRPr="00074B8C">
                    <w:rPr>
                      <w:rFonts w:ascii="Times New Roman" w:hAnsi="Times New Roman" w:cs="Times New Roman"/>
                      <w:b/>
                      <w:bCs/>
                      <w:sz w:val="16"/>
                      <w:szCs w:val="16"/>
                      <w:lang w:val="ro-RO"/>
                    </w:rPr>
                    <w:t>Definiție</w:t>
                  </w:r>
                </w:p>
              </w:tc>
            </w:tr>
            <w:tr w:rsidR="00986C35" w:rsidRPr="00074B8C" w14:paraId="57159217" w14:textId="77777777" w:rsidTr="00465E7A">
              <w:trPr>
                <w:trHeight w:val="386"/>
              </w:trPr>
              <w:tc>
                <w:tcPr>
                  <w:tcW w:w="1418" w:type="dxa"/>
                  <w:tcBorders>
                    <w:left w:val="nil"/>
                  </w:tcBorders>
                </w:tcPr>
                <w:p w14:paraId="551EABC6" w14:textId="77777777" w:rsidR="00986C35" w:rsidRPr="00074B8C" w:rsidRDefault="00986C35" w:rsidP="00986C35">
                  <w:pPr>
                    <w:spacing w:after="0"/>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Unitate</w:t>
                  </w:r>
                </w:p>
              </w:tc>
              <w:tc>
                <w:tcPr>
                  <w:tcW w:w="4682" w:type="dxa"/>
                  <w:tcBorders>
                    <w:right w:val="nil"/>
                  </w:tcBorders>
                </w:tcPr>
                <w:p w14:paraId="14B0A0CD" w14:textId="77777777" w:rsidR="00986C35" w:rsidRPr="00074B8C" w:rsidRDefault="00986C35" w:rsidP="00986C35">
                  <w:pPr>
                    <w:spacing w:after="0"/>
                    <w:rPr>
                      <w:rFonts w:ascii="Times New Roman" w:hAnsi="Times New Roman" w:cs="Times New Roman"/>
                      <w:sz w:val="16"/>
                      <w:szCs w:val="16"/>
                      <w:lang w:val="ro-RO"/>
                    </w:rPr>
                  </w:pPr>
                  <w:r w:rsidRPr="00074B8C">
                    <w:rPr>
                      <w:rFonts w:ascii="Times New Roman" w:hAnsi="Times New Roman" w:cs="Times New Roman"/>
                      <w:sz w:val="16"/>
                      <w:szCs w:val="16"/>
                      <w:lang w:val="ro-RO"/>
                    </w:rPr>
                    <w:t>Un segment/o secțiune a instalației în care se desfășoară o anumită operație de procesare</w:t>
                  </w:r>
                </w:p>
              </w:tc>
            </w:tr>
            <w:tr w:rsidR="00986C35" w:rsidRPr="00074B8C" w14:paraId="2AA9800D" w14:textId="77777777" w:rsidTr="00465E7A">
              <w:trPr>
                <w:trHeight w:val="604"/>
              </w:trPr>
              <w:tc>
                <w:tcPr>
                  <w:tcW w:w="1418" w:type="dxa"/>
                  <w:tcBorders>
                    <w:left w:val="nil"/>
                  </w:tcBorders>
                </w:tcPr>
                <w:p w14:paraId="71927057" w14:textId="77777777" w:rsidR="00986C35" w:rsidRPr="00074B8C" w:rsidRDefault="00986C35" w:rsidP="00986C35">
                  <w:pPr>
                    <w:spacing w:after="0"/>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lastRenderedPageBreak/>
                    <w:t>Unitate nouă</w:t>
                  </w:r>
                </w:p>
              </w:tc>
              <w:tc>
                <w:tcPr>
                  <w:tcW w:w="4682" w:type="dxa"/>
                  <w:tcBorders>
                    <w:right w:val="nil"/>
                  </w:tcBorders>
                </w:tcPr>
                <w:p w14:paraId="19ECC0B4" w14:textId="77777777" w:rsidR="00986C35" w:rsidRPr="00074B8C" w:rsidRDefault="00986C35" w:rsidP="00986C35">
                  <w:pPr>
                    <w:spacing w:after="0"/>
                    <w:rPr>
                      <w:rFonts w:ascii="Times New Roman" w:hAnsi="Times New Roman" w:cs="Times New Roman"/>
                      <w:sz w:val="16"/>
                      <w:szCs w:val="16"/>
                      <w:lang w:val="ro-RO"/>
                    </w:rPr>
                  </w:pPr>
                  <w:r w:rsidRPr="00074B8C">
                    <w:rPr>
                      <w:rFonts w:ascii="Times New Roman" w:hAnsi="Times New Roman" w:cs="Times New Roman"/>
                      <w:sz w:val="16"/>
                      <w:szCs w:val="16"/>
                      <w:lang w:val="ro-RO"/>
                    </w:rPr>
                    <w:t>O unitate autorizată pentru prima oară pe amplasamentul instalației după publicarea prezentelor concluzii BAT sau o înlocuire completă a unei unități pe bazele existente ale instalației după publicarea prezentelor concluzii BAT</w:t>
                  </w:r>
                </w:p>
              </w:tc>
            </w:tr>
            <w:tr w:rsidR="00986C35" w:rsidRPr="00074B8C" w14:paraId="77D3FFD7" w14:textId="77777777" w:rsidTr="00465E7A">
              <w:trPr>
                <w:trHeight w:val="377"/>
              </w:trPr>
              <w:tc>
                <w:tcPr>
                  <w:tcW w:w="1418" w:type="dxa"/>
                  <w:tcBorders>
                    <w:left w:val="nil"/>
                  </w:tcBorders>
                </w:tcPr>
                <w:p w14:paraId="43A23137" w14:textId="77777777" w:rsidR="00986C35" w:rsidRPr="00074B8C" w:rsidRDefault="00986C35" w:rsidP="00986C35">
                  <w:pPr>
                    <w:spacing w:after="0"/>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Unitate existentă</w:t>
                  </w:r>
                </w:p>
              </w:tc>
              <w:tc>
                <w:tcPr>
                  <w:tcW w:w="4682" w:type="dxa"/>
                  <w:tcBorders>
                    <w:right w:val="nil"/>
                  </w:tcBorders>
                </w:tcPr>
                <w:p w14:paraId="4046D130" w14:textId="77777777" w:rsidR="00986C35" w:rsidRPr="00074B8C" w:rsidRDefault="00986C35" w:rsidP="00986C35">
                  <w:pPr>
                    <w:spacing w:after="0"/>
                    <w:rPr>
                      <w:rFonts w:ascii="Times New Roman" w:hAnsi="Times New Roman" w:cs="Times New Roman"/>
                      <w:sz w:val="16"/>
                      <w:szCs w:val="16"/>
                      <w:lang w:val="ro-RO"/>
                    </w:rPr>
                  </w:pPr>
                  <w:r w:rsidRPr="00074B8C">
                    <w:rPr>
                      <w:rFonts w:ascii="Times New Roman" w:hAnsi="Times New Roman" w:cs="Times New Roman"/>
                      <w:sz w:val="16"/>
                      <w:szCs w:val="16"/>
                      <w:lang w:val="ro-RO"/>
                    </w:rPr>
                    <w:t>O unitate care nu este o unitate nouă</w:t>
                  </w:r>
                </w:p>
              </w:tc>
            </w:tr>
            <w:tr w:rsidR="00986C35" w:rsidRPr="00074B8C" w14:paraId="0AEC1157"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1B0AE068"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Gaz rezidual de procesare</w:t>
                  </w:r>
                </w:p>
              </w:tc>
              <w:tc>
                <w:tcPr>
                  <w:tcW w:w="4682" w:type="dxa"/>
                  <w:tcBorders>
                    <w:top w:val="single" w:sz="6" w:space="0" w:color="000000"/>
                    <w:left w:val="single" w:sz="6" w:space="0" w:color="000000"/>
                    <w:bottom w:val="single" w:sz="6" w:space="0" w:color="000000"/>
                    <w:right w:val="nil"/>
                  </w:tcBorders>
                </w:tcPr>
                <w:p w14:paraId="0B4FAEA8"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Gazul colectat, generat în urma procesării, care trebuie să fie tratat, de exemplu, într-o unitate de îndepărtare a gazului acid și o unitate de recuperare a sulfului (SRU)</w:t>
                  </w:r>
                </w:p>
              </w:tc>
            </w:tr>
            <w:tr w:rsidR="00986C35" w:rsidRPr="00074B8C" w14:paraId="3FF39E26"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418" w:type="dxa"/>
                  <w:tcBorders>
                    <w:top w:val="single" w:sz="6" w:space="0" w:color="000000"/>
                    <w:left w:val="nil"/>
                    <w:bottom w:val="single" w:sz="6" w:space="0" w:color="000000"/>
                    <w:right w:val="single" w:sz="6" w:space="0" w:color="000000"/>
                  </w:tcBorders>
                </w:tcPr>
                <w:p w14:paraId="1D61F3D3"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Gaz de ardere</w:t>
                  </w:r>
                </w:p>
              </w:tc>
              <w:tc>
                <w:tcPr>
                  <w:tcW w:w="4682" w:type="dxa"/>
                  <w:tcBorders>
                    <w:top w:val="single" w:sz="6" w:space="0" w:color="000000"/>
                    <w:left w:val="single" w:sz="6" w:space="0" w:color="000000"/>
                    <w:bottom w:val="single" w:sz="6" w:space="0" w:color="000000"/>
                    <w:right w:val="nil"/>
                  </w:tcBorders>
                </w:tcPr>
                <w:p w14:paraId="51D3A87D"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Gazul de evacuare care iese dintr-o unitate în urma unei etape de oxidare, de obicei, ardere (de exemplu, regenerator, unitate </w:t>
                  </w:r>
                  <w:proofErr w:type="spellStart"/>
                  <w:r w:rsidRPr="00074B8C">
                    <w:rPr>
                      <w:rFonts w:ascii="Times New Roman" w:hAnsi="Times New Roman" w:cs="Times New Roman"/>
                      <w:sz w:val="16"/>
                      <w:szCs w:val="16"/>
                      <w:lang w:val="ro-RO"/>
                    </w:rPr>
                    <w:t>Claus</w:t>
                  </w:r>
                  <w:proofErr w:type="spellEnd"/>
                  <w:r w:rsidRPr="00074B8C">
                    <w:rPr>
                      <w:rFonts w:ascii="Times New Roman" w:hAnsi="Times New Roman" w:cs="Times New Roman"/>
                      <w:sz w:val="16"/>
                      <w:szCs w:val="16"/>
                      <w:lang w:val="ro-RO"/>
                    </w:rPr>
                    <w:t>)</w:t>
                  </w:r>
                </w:p>
              </w:tc>
            </w:tr>
            <w:tr w:rsidR="00986C35" w:rsidRPr="00074B8C" w14:paraId="2C1D104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1"/>
              </w:trPr>
              <w:tc>
                <w:tcPr>
                  <w:tcW w:w="1418" w:type="dxa"/>
                  <w:tcBorders>
                    <w:top w:val="single" w:sz="6" w:space="0" w:color="000000"/>
                    <w:left w:val="nil"/>
                    <w:bottom w:val="single" w:sz="6" w:space="0" w:color="000000"/>
                    <w:right w:val="single" w:sz="6" w:space="0" w:color="000000"/>
                  </w:tcBorders>
                </w:tcPr>
                <w:p w14:paraId="0006F060"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Gaze reziduale</w:t>
                  </w:r>
                </w:p>
              </w:tc>
              <w:tc>
                <w:tcPr>
                  <w:tcW w:w="4682" w:type="dxa"/>
                  <w:tcBorders>
                    <w:top w:val="single" w:sz="6" w:space="0" w:color="000000"/>
                    <w:left w:val="single" w:sz="6" w:space="0" w:color="000000"/>
                    <w:bottom w:val="single" w:sz="6" w:space="0" w:color="000000"/>
                    <w:right w:val="nil"/>
                  </w:tcBorders>
                </w:tcPr>
                <w:p w14:paraId="25403AD0"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Denumirea comună a gazelor de evacuare provenite de la o unitate de recuperare a sulfului (SRU) (în general, proces </w:t>
                  </w:r>
                  <w:proofErr w:type="spellStart"/>
                  <w:r w:rsidRPr="00074B8C">
                    <w:rPr>
                      <w:rFonts w:ascii="Times New Roman" w:hAnsi="Times New Roman" w:cs="Times New Roman"/>
                      <w:sz w:val="16"/>
                      <w:szCs w:val="16"/>
                      <w:lang w:val="ro-RO"/>
                    </w:rPr>
                    <w:t>Claus</w:t>
                  </w:r>
                  <w:proofErr w:type="spellEnd"/>
                  <w:r w:rsidRPr="00074B8C">
                    <w:rPr>
                      <w:rFonts w:ascii="Times New Roman" w:hAnsi="Times New Roman" w:cs="Times New Roman"/>
                      <w:sz w:val="16"/>
                      <w:szCs w:val="16"/>
                      <w:lang w:val="ro-RO"/>
                    </w:rPr>
                    <w:t>)</w:t>
                  </w:r>
                </w:p>
              </w:tc>
            </w:tr>
            <w:tr w:rsidR="00986C35" w:rsidRPr="00074B8C" w14:paraId="37A9AD73"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1418" w:type="dxa"/>
                  <w:tcBorders>
                    <w:top w:val="single" w:sz="6" w:space="0" w:color="000000"/>
                    <w:left w:val="nil"/>
                    <w:bottom w:val="single" w:sz="6" w:space="0" w:color="000000"/>
                    <w:right w:val="single" w:sz="6" w:space="0" w:color="000000"/>
                  </w:tcBorders>
                </w:tcPr>
                <w:p w14:paraId="72069603"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COV</w:t>
                  </w:r>
                </w:p>
              </w:tc>
              <w:tc>
                <w:tcPr>
                  <w:tcW w:w="4682" w:type="dxa"/>
                  <w:tcBorders>
                    <w:top w:val="single" w:sz="6" w:space="0" w:color="000000"/>
                    <w:left w:val="single" w:sz="6" w:space="0" w:color="000000"/>
                    <w:bottom w:val="single" w:sz="6" w:space="0" w:color="000000"/>
                    <w:right w:val="nil"/>
                  </w:tcBorders>
                </w:tcPr>
                <w:p w14:paraId="01B5D499" w14:textId="6603E7D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Compuși organici volatili, astfel cum sunt </w:t>
                  </w:r>
                  <w:r w:rsidR="00B64FB4" w:rsidRPr="00B64FB4">
                    <w:rPr>
                      <w:rFonts w:ascii="Times New Roman" w:hAnsi="Times New Roman" w:cs="Times New Roman"/>
                      <w:sz w:val="16"/>
                      <w:szCs w:val="16"/>
                      <w:lang w:val="ro-RO"/>
                    </w:rPr>
                    <w:t>noțiuni principale la articolul 3 din Legea nr. 227/2022 privind emisiile industriale</w:t>
                  </w:r>
                </w:p>
              </w:tc>
            </w:tr>
            <w:tr w:rsidR="00986C35" w:rsidRPr="00074B8C" w14:paraId="29A3BBE7"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418" w:type="dxa"/>
                  <w:tcBorders>
                    <w:top w:val="single" w:sz="6" w:space="0" w:color="000000"/>
                    <w:left w:val="nil"/>
                    <w:bottom w:val="single" w:sz="6" w:space="0" w:color="000000"/>
                    <w:right w:val="single" w:sz="6" w:space="0" w:color="000000"/>
                  </w:tcBorders>
                </w:tcPr>
                <w:p w14:paraId="036FF3A5"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COVNM</w:t>
                  </w:r>
                </w:p>
              </w:tc>
              <w:tc>
                <w:tcPr>
                  <w:tcW w:w="4682" w:type="dxa"/>
                  <w:tcBorders>
                    <w:top w:val="single" w:sz="6" w:space="0" w:color="000000"/>
                    <w:left w:val="single" w:sz="6" w:space="0" w:color="000000"/>
                    <w:bottom w:val="single" w:sz="6" w:space="0" w:color="000000"/>
                    <w:right w:val="nil"/>
                  </w:tcBorders>
                </w:tcPr>
                <w:p w14:paraId="78E2A368"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COV </w:t>
                  </w:r>
                  <w:proofErr w:type="spellStart"/>
                  <w:r w:rsidRPr="00074B8C">
                    <w:rPr>
                      <w:rFonts w:ascii="Times New Roman" w:hAnsi="Times New Roman" w:cs="Times New Roman"/>
                      <w:sz w:val="16"/>
                      <w:szCs w:val="16"/>
                      <w:lang w:val="ro-RO"/>
                    </w:rPr>
                    <w:t>nemetanici</w:t>
                  </w:r>
                  <w:proofErr w:type="spellEnd"/>
                </w:p>
              </w:tc>
            </w:tr>
            <w:tr w:rsidR="00986C35" w:rsidRPr="00074B8C" w14:paraId="6088182E"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418" w:type="dxa"/>
                  <w:tcBorders>
                    <w:top w:val="single" w:sz="6" w:space="0" w:color="000000"/>
                    <w:left w:val="nil"/>
                    <w:bottom w:val="single" w:sz="6" w:space="0" w:color="000000"/>
                    <w:right w:val="single" w:sz="6" w:space="0" w:color="000000"/>
                  </w:tcBorders>
                </w:tcPr>
                <w:p w14:paraId="096C4EC9"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Emisii difuze de COV</w:t>
                  </w:r>
                </w:p>
              </w:tc>
              <w:tc>
                <w:tcPr>
                  <w:tcW w:w="4682" w:type="dxa"/>
                  <w:tcBorders>
                    <w:top w:val="single" w:sz="6" w:space="0" w:color="000000"/>
                    <w:left w:val="single" w:sz="6" w:space="0" w:color="000000"/>
                    <w:bottom w:val="single" w:sz="6" w:space="0" w:color="000000"/>
                    <w:right w:val="nil"/>
                  </w:tcBorders>
                </w:tcPr>
                <w:p w14:paraId="1B171B89"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Emisii de COV nedirijate, care nu sunt eliberate prin punctele de emisii specifice, cum ar fi coșurile de fum. Acestea pot rezulta din surse din „zonă” (de exemplu, rezervoare) sau surse „punctiforme”(de exemplu, flanșe pentru conducte)</w:t>
                  </w:r>
                </w:p>
              </w:tc>
            </w:tr>
            <w:tr w:rsidR="00986C35" w:rsidRPr="00074B8C" w14:paraId="4C35EC8B"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60148C81"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NOX exprimat ca NO</w:t>
                  </w:r>
                  <w:r w:rsidRPr="00074B8C">
                    <w:rPr>
                      <w:rFonts w:ascii="Times New Roman" w:hAnsi="Times New Roman" w:cs="Times New Roman"/>
                      <w:sz w:val="16"/>
                      <w:szCs w:val="16"/>
                      <w:vertAlign w:val="subscript"/>
                      <w:lang w:val="ro-RO"/>
                    </w:rPr>
                    <w:t>2</w:t>
                  </w:r>
                </w:p>
              </w:tc>
              <w:tc>
                <w:tcPr>
                  <w:tcW w:w="4682" w:type="dxa"/>
                  <w:tcBorders>
                    <w:top w:val="single" w:sz="6" w:space="0" w:color="000000"/>
                    <w:left w:val="single" w:sz="6" w:space="0" w:color="000000"/>
                    <w:bottom w:val="single" w:sz="6" w:space="0" w:color="000000"/>
                    <w:right w:val="nil"/>
                  </w:tcBorders>
                </w:tcPr>
                <w:p w14:paraId="0F5F0B01"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Suma oxidului de azot (NO) și dioxidului de azot (NO</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 exprimată ca NO</w:t>
                  </w:r>
                  <w:r w:rsidRPr="00074B8C">
                    <w:rPr>
                      <w:rFonts w:ascii="Times New Roman" w:hAnsi="Times New Roman" w:cs="Times New Roman"/>
                      <w:sz w:val="16"/>
                      <w:szCs w:val="16"/>
                      <w:vertAlign w:val="subscript"/>
                      <w:lang w:val="ro-RO"/>
                    </w:rPr>
                    <w:t>2</w:t>
                  </w:r>
                </w:p>
              </w:tc>
            </w:tr>
            <w:tr w:rsidR="00986C35" w:rsidRPr="00074B8C" w14:paraId="153DD52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tcW w:w="1418" w:type="dxa"/>
                  <w:tcBorders>
                    <w:top w:val="single" w:sz="6" w:space="0" w:color="000000"/>
                    <w:left w:val="nil"/>
                    <w:bottom w:val="single" w:sz="6" w:space="0" w:color="000000"/>
                    <w:right w:val="single" w:sz="6" w:space="0" w:color="000000"/>
                  </w:tcBorders>
                </w:tcPr>
                <w:p w14:paraId="4BC07FC4"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SOX exprimat ca SO</w:t>
                  </w:r>
                  <w:r w:rsidRPr="00074B8C">
                    <w:rPr>
                      <w:rFonts w:ascii="Times New Roman" w:hAnsi="Times New Roman" w:cs="Times New Roman"/>
                      <w:sz w:val="16"/>
                      <w:szCs w:val="16"/>
                      <w:vertAlign w:val="subscript"/>
                      <w:lang w:val="ro-RO"/>
                    </w:rPr>
                    <w:t>2</w:t>
                  </w:r>
                </w:p>
              </w:tc>
              <w:tc>
                <w:tcPr>
                  <w:tcW w:w="4682" w:type="dxa"/>
                  <w:tcBorders>
                    <w:top w:val="single" w:sz="6" w:space="0" w:color="000000"/>
                    <w:left w:val="single" w:sz="6" w:space="0" w:color="000000"/>
                    <w:bottom w:val="single" w:sz="6" w:space="0" w:color="000000"/>
                    <w:right w:val="nil"/>
                  </w:tcBorders>
                </w:tcPr>
                <w:p w14:paraId="32F251EE"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Suma dioxidului de sulf (SO</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 și trioxidului de sulf (SO</w:t>
                  </w:r>
                  <w:r w:rsidRPr="00074B8C">
                    <w:rPr>
                      <w:rFonts w:ascii="Times New Roman" w:hAnsi="Times New Roman" w:cs="Times New Roman"/>
                      <w:sz w:val="16"/>
                      <w:szCs w:val="16"/>
                      <w:vertAlign w:val="subscript"/>
                      <w:lang w:val="ro-RO"/>
                    </w:rPr>
                    <w:t>3</w:t>
                  </w:r>
                  <w:r w:rsidRPr="00074B8C">
                    <w:rPr>
                      <w:rFonts w:ascii="Times New Roman" w:hAnsi="Times New Roman" w:cs="Times New Roman"/>
                      <w:sz w:val="16"/>
                      <w:szCs w:val="16"/>
                      <w:lang w:val="ro-RO"/>
                    </w:rPr>
                    <w:t>) exprimată ca SO</w:t>
                  </w:r>
                  <w:r w:rsidRPr="00074B8C">
                    <w:rPr>
                      <w:rFonts w:ascii="Times New Roman" w:hAnsi="Times New Roman" w:cs="Times New Roman"/>
                      <w:sz w:val="16"/>
                      <w:szCs w:val="16"/>
                      <w:vertAlign w:val="subscript"/>
                      <w:lang w:val="ro-RO"/>
                    </w:rPr>
                    <w:t>2</w:t>
                  </w:r>
                </w:p>
              </w:tc>
            </w:tr>
            <w:tr w:rsidR="00986C35" w:rsidRPr="00074B8C" w14:paraId="4B484DDD"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1418" w:type="dxa"/>
                  <w:tcBorders>
                    <w:top w:val="single" w:sz="6" w:space="0" w:color="000000"/>
                    <w:left w:val="nil"/>
                    <w:bottom w:val="single" w:sz="6" w:space="0" w:color="000000"/>
                    <w:right w:val="single" w:sz="6" w:space="0" w:color="000000"/>
                  </w:tcBorders>
                </w:tcPr>
                <w:p w14:paraId="00261946"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H</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S</w:t>
                  </w:r>
                </w:p>
              </w:tc>
              <w:tc>
                <w:tcPr>
                  <w:tcW w:w="4682" w:type="dxa"/>
                  <w:tcBorders>
                    <w:top w:val="single" w:sz="6" w:space="0" w:color="000000"/>
                    <w:left w:val="single" w:sz="6" w:space="0" w:color="000000"/>
                    <w:bottom w:val="single" w:sz="6" w:space="0" w:color="000000"/>
                    <w:right w:val="nil"/>
                  </w:tcBorders>
                </w:tcPr>
                <w:p w14:paraId="50A45471"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Hidrogen sulfurat. Sulfura de carbonil și mercaptanul nu sunt incluse</w:t>
                  </w:r>
                </w:p>
              </w:tc>
            </w:tr>
            <w:tr w:rsidR="00986C35" w:rsidRPr="00074B8C" w14:paraId="3A4459B2"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418" w:type="dxa"/>
                  <w:tcBorders>
                    <w:top w:val="single" w:sz="6" w:space="0" w:color="000000"/>
                    <w:left w:val="nil"/>
                    <w:bottom w:val="single" w:sz="6" w:space="0" w:color="000000"/>
                    <w:right w:val="single" w:sz="6" w:space="0" w:color="000000"/>
                  </w:tcBorders>
                </w:tcPr>
                <w:p w14:paraId="2FE00535" w14:textId="77777777" w:rsidR="00986C35" w:rsidRPr="00074B8C" w:rsidRDefault="00986C35" w:rsidP="00EF08C2">
                  <w:pPr>
                    <w:ind w:left="-77" w:right="-141"/>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Clorură de hidrogen, exprimată ca </w:t>
                  </w:r>
                  <w:proofErr w:type="spellStart"/>
                  <w:r w:rsidRPr="00074B8C">
                    <w:rPr>
                      <w:rFonts w:ascii="Times New Roman" w:hAnsi="Times New Roman" w:cs="Times New Roman"/>
                      <w:sz w:val="16"/>
                      <w:szCs w:val="16"/>
                      <w:lang w:val="ro-RO"/>
                    </w:rPr>
                    <w:t>HCl</w:t>
                  </w:r>
                  <w:proofErr w:type="spellEnd"/>
                </w:p>
              </w:tc>
              <w:tc>
                <w:tcPr>
                  <w:tcW w:w="4682" w:type="dxa"/>
                  <w:tcBorders>
                    <w:top w:val="single" w:sz="6" w:space="0" w:color="000000"/>
                    <w:left w:val="single" w:sz="6" w:space="0" w:color="000000"/>
                    <w:bottom w:val="single" w:sz="6" w:space="0" w:color="000000"/>
                    <w:right w:val="nil"/>
                  </w:tcBorders>
                </w:tcPr>
                <w:p w14:paraId="403487A3"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Toate clorurile gazoase exprimate ca </w:t>
                  </w:r>
                  <w:proofErr w:type="spellStart"/>
                  <w:r w:rsidRPr="00074B8C">
                    <w:rPr>
                      <w:rFonts w:ascii="Times New Roman" w:hAnsi="Times New Roman" w:cs="Times New Roman"/>
                      <w:sz w:val="16"/>
                      <w:szCs w:val="16"/>
                      <w:lang w:val="ro-RO"/>
                    </w:rPr>
                    <w:t>HCl</w:t>
                  </w:r>
                  <w:proofErr w:type="spellEnd"/>
                </w:p>
              </w:tc>
            </w:tr>
            <w:tr w:rsidR="00986C35" w:rsidRPr="00074B8C" w14:paraId="738FBAA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1418" w:type="dxa"/>
                  <w:tcBorders>
                    <w:top w:val="single" w:sz="6" w:space="0" w:color="000000"/>
                    <w:left w:val="nil"/>
                    <w:bottom w:val="single" w:sz="6" w:space="0" w:color="000000"/>
                    <w:right w:val="single" w:sz="6" w:space="0" w:color="000000"/>
                  </w:tcBorders>
                </w:tcPr>
                <w:p w14:paraId="6B31E790" w14:textId="77777777" w:rsidR="00986C35" w:rsidRPr="00074B8C" w:rsidRDefault="00986C35" w:rsidP="00EF08C2">
                  <w:pPr>
                    <w:ind w:left="-77" w:right="-141"/>
                    <w:jc w:val="left"/>
                    <w:rPr>
                      <w:rFonts w:ascii="Times New Roman" w:hAnsi="Times New Roman" w:cs="Times New Roman"/>
                      <w:sz w:val="16"/>
                      <w:szCs w:val="16"/>
                      <w:lang w:val="ro-RO"/>
                    </w:rPr>
                  </w:pPr>
                  <w:r w:rsidRPr="00074B8C">
                    <w:rPr>
                      <w:rFonts w:ascii="Times New Roman" w:hAnsi="Times New Roman" w:cs="Times New Roman"/>
                      <w:sz w:val="16"/>
                      <w:szCs w:val="16"/>
                      <w:lang w:val="ro-RO"/>
                    </w:rPr>
                    <w:t>Fluorură de hidrogen, exprimată ca HF</w:t>
                  </w:r>
                </w:p>
              </w:tc>
              <w:tc>
                <w:tcPr>
                  <w:tcW w:w="4682" w:type="dxa"/>
                  <w:tcBorders>
                    <w:top w:val="single" w:sz="6" w:space="0" w:color="000000"/>
                    <w:left w:val="single" w:sz="6" w:space="0" w:color="000000"/>
                    <w:bottom w:val="single" w:sz="6" w:space="0" w:color="000000"/>
                    <w:right w:val="nil"/>
                  </w:tcBorders>
                </w:tcPr>
                <w:p w14:paraId="748D80B6"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Toate fluorurile gazoase exprimate ca HF</w:t>
                  </w:r>
                </w:p>
              </w:tc>
            </w:tr>
            <w:tr w:rsidR="00986C35" w:rsidRPr="00074B8C" w14:paraId="244A9569"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418" w:type="dxa"/>
                  <w:tcBorders>
                    <w:top w:val="single" w:sz="6" w:space="0" w:color="000000"/>
                    <w:left w:val="nil"/>
                    <w:bottom w:val="single" w:sz="6" w:space="0" w:color="000000"/>
                    <w:right w:val="single" w:sz="6" w:space="0" w:color="000000"/>
                  </w:tcBorders>
                </w:tcPr>
                <w:p w14:paraId="6BF79DB5"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Unitate FCC</w:t>
                  </w:r>
                </w:p>
              </w:tc>
              <w:tc>
                <w:tcPr>
                  <w:tcW w:w="4682" w:type="dxa"/>
                  <w:tcBorders>
                    <w:top w:val="single" w:sz="6" w:space="0" w:color="000000"/>
                    <w:left w:val="single" w:sz="6" w:space="0" w:color="000000"/>
                    <w:bottom w:val="single" w:sz="6" w:space="0" w:color="000000"/>
                    <w:right w:val="nil"/>
                  </w:tcBorders>
                </w:tcPr>
                <w:p w14:paraId="156A2643"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Cracare catalitică în pat fluidizat: un proces de conversie pentru modernizarea hidrocarburilor grele, folosind căldura și un catalizator pentru a sparge moleculele de hidrocarburi mai mari în molecule mai ușoare</w:t>
                  </w:r>
                </w:p>
              </w:tc>
            </w:tr>
            <w:tr w:rsidR="00986C35" w:rsidRPr="00074B8C" w14:paraId="784858A2"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418" w:type="dxa"/>
                  <w:tcBorders>
                    <w:top w:val="single" w:sz="6" w:space="0" w:color="000000"/>
                    <w:left w:val="nil"/>
                    <w:bottom w:val="single" w:sz="6" w:space="0" w:color="000000"/>
                    <w:right w:val="single" w:sz="6" w:space="0" w:color="000000"/>
                  </w:tcBorders>
                </w:tcPr>
                <w:p w14:paraId="5C52920B"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SRU</w:t>
                  </w:r>
                </w:p>
              </w:tc>
              <w:tc>
                <w:tcPr>
                  <w:tcW w:w="4682" w:type="dxa"/>
                  <w:tcBorders>
                    <w:top w:val="single" w:sz="6" w:space="0" w:color="000000"/>
                    <w:left w:val="single" w:sz="6" w:space="0" w:color="000000"/>
                    <w:bottom w:val="single" w:sz="6" w:space="0" w:color="000000"/>
                    <w:right w:val="nil"/>
                  </w:tcBorders>
                </w:tcPr>
                <w:p w14:paraId="66B992F9"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Unitate de recuperare a sulfului. A se vedea definiția din secțiunea 1.20.3</w:t>
                  </w:r>
                </w:p>
              </w:tc>
            </w:tr>
            <w:tr w:rsidR="00986C35" w:rsidRPr="00074B8C" w14:paraId="02AC734D"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418" w:type="dxa"/>
                  <w:tcBorders>
                    <w:top w:val="single" w:sz="6" w:space="0" w:color="000000"/>
                    <w:left w:val="nil"/>
                    <w:bottom w:val="single" w:sz="6" w:space="0" w:color="000000"/>
                    <w:right w:val="single" w:sz="6" w:space="0" w:color="000000"/>
                  </w:tcBorders>
                </w:tcPr>
                <w:p w14:paraId="0A7D3A90"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Combustibil de rafinărie</w:t>
                  </w:r>
                </w:p>
              </w:tc>
              <w:tc>
                <w:tcPr>
                  <w:tcW w:w="4682" w:type="dxa"/>
                  <w:tcBorders>
                    <w:top w:val="single" w:sz="6" w:space="0" w:color="000000"/>
                    <w:left w:val="single" w:sz="6" w:space="0" w:color="000000"/>
                    <w:bottom w:val="single" w:sz="6" w:space="0" w:color="000000"/>
                    <w:right w:val="nil"/>
                  </w:tcBorders>
                </w:tcPr>
                <w:p w14:paraId="013C5599"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Material combustibil solid, lichid sau gazos provenit din etapele de distilare și de conversie a rafinării țițeiului. Exemplele sunt gazele de rafinărie (RFG), gazele de sinteză, fracții lichide din rafinărie și cocsul de petrol</w:t>
                  </w:r>
                </w:p>
              </w:tc>
            </w:tr>
            <w:tr w:rsidR="00986C35" w:rsidRPr="00074B8C" w14:paraId="0783EB19"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1418" w:type="dxa"/>
                  <w:tcBorders>
                    <w:top w:val="single" w:sz="6" w:space="0" w:color="000000"/>
                    <w:left w:val="nil"/>
                    <w:bottom w:val="single" w:sz="6" w:space="0" w:color="000000"/>
                    <w:right w:val="single" w:sz="6" w:space="0" w:color="000000"/>
                  </w:tcBorders>
                </w:tcPr>
                <w:p w14:paraId="2CD0049A"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RFG</w:t>
                  </w:r>
                </w:p>
              </w:tc>
              <w:tc>
                <w:tcPr>
                  <w:tcW w:w="4682" w:type="dxa"/>
                  <w:tcBorders>
                    <w:top w:val="single" w:sz="6" w:space="0" w:color="000000"/>
                    <w:left w:val="single" w:sz="6" w:space="0" w:color="000000"/>
                    <w:bottom w:val="single" w:sz="6" w:space="0" w:color="000000"/>
                    <w:right w:val="nil"/>
                  </w:tcBorders>
                </w:tcPr>
                <w:p w14:paraId="434D4CB1"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Gaze de rafinărie: gazele reziduale provenite de la unități de distilare sau conversie, utilizate drept combustibil</w:t>
                  </w:r>
                </w:p>
              </w:tc>
            </w:tr>
            <w:tr w:rsidR="00986C35" w:rsidRPr="00074B8C" w14:paraId="34F4CD4E"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1418" w:type="dxa"/>
                  <w:tcBorders>
                    <w:top w:val="single" w:sz="6" w:space="0" w:color="000000"/>
                    <w:left w:val="nil"/>
                    <w:bottom w:val="single" w:sz="6" w:space="0" w:color="000000"/>
                    <w:right w:val="single" w:sz="6" w:space="0" w:color="000000"/>
                  </w:tcBorders>
                </w:tcPr>
                <w:p w14:paraId="6ADED022"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lastRenderedPageBreak/>
                    <w:t>Unitate de ardere</w:t>
                  </w:r>
                </w:p>
              </w:tc>
              <w:tc>
                <w:tcPr>
                  <w:tcW w:w="4682" w:type="dxa"/>
                  <w:tcBorders>
                    <w:top w:val="single" w:sz="6" w:space="0" w:color="000000"/>
                    <w:left w:val="single" w:sz="6" w:space="0" w:color="000000"/>
                    <w:bottom w:val="single" w:sz="6" w:space="0" w:color="000000"/>
                    <w:right w:val="nil"/>
                  </w:tcBorders>
                </w:tcPr>
                <w:p w14:paraId="00E38F15"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Unitate consumatoare de combustibili de rafinărie, în mod singular sau împreună cu alți combustibili pentru producția de energie în rafinării, cum ar fi cazanele (cu excepția cazanelor de oxidare CO), cuptoarele și turbinele cu gaz</w:t>
                  </w:r>
                </w:p>
              </w:tc>
            </w:tr>
            <w:tr w:rsidR="00986C35" w:rsidRPr="00074B8C" w14:paraId="53298F85"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2E74F76A"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Măsurarea continuă</w:t>
                  </w:r>
                </w:p>
              </w:tc>
              <w:tc>
                <w:tcPr>
                  <w:tcW w:w="4682" w:type="dxa"/>
                  <w:tcBorders>
                    <w:top w:val="single" w:sz="6" w:space="0" w:color="000000"/>
                    <w:left w:val="single" w:sz="6" w:space="0" w:color="000000"/>
                    <w:bottom w:val="single" w:sz="6" w:space="0" w:color="000000"/>
                    <w:right w:val="nil"/>
                  </w:tcBorders>
                </w:tcPr>
                <w:p w14:paraId="584466D3"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Măsurarea cu ajutorul unui „sistem de măsurare automată”(SMA) sau al unui „sistem de monitorizare continuă a emisiilor” (SMCE) instalate permanent în unitate</w:t>
                  </w:r>
                </w:p>
              </w:tc>
            </w:tr>
            <w:tr w:rsidR="00986C35" w:rsidRPr="00074B8C" w14:paraId="3F31D7A0"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7C73C1D2"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Măsurători periodice</w:t>
                  </w:r>
                </w:p>
              </w:tc>
              <w:tc>
                <w:tcPr>
                  <w:tcW w:w="4682" w:type="dxa"/>
                  <w:tcBorders>
                    <w:top w:val="single" w:sz="6" w:space="0" w:color="000000"/>
                    <w:left w:val="single" w:sz="6" w:space="0" w:color="000000"/>
                    <w:bottom w:val="single" w:sz="6" w:space="0" w:color="000000"/>
                    <w:right w:val="nil"/>
                  </w:tcBorders>
                </w:tcPr>
                <w:p w14:paraId="7FDF93B1"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Stabilirea unei mărimi măsurabile la intervale de timp specificate, folosind metode de referință manuale sau automate</w:t>
                  </w:r>
                </w:p>
              </w:tc>
            </w:tr>
            <w:tr w:rsidR="00986C35" w:rsidRPr="00074B8C" w14:paraId="0C4195F5"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trPr>
              <w:tc>
                <w:tcPr>
                  <w:tcW w:w="1418" w:type="dxa"/>
                  <w:tcBorders>
                    <w:top w:val="single" w:sz="6" w:space="0" w:color="000000"/>
                    <w:left w:val="nil"/>
                    <w:bottom w:val="single" w:sz="6" w:space="0" w:color="000000"/>
                    <w:right w:val="single" w:sz="6" w:space="0" w:color="000000"/>
                  </w:tcBorders>
                </w:tcPr>
                <w:p w14:paraId="7629E55F"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Monitorizarea indirectă a emisiilor în aer</w:t>
                  </w:r>
                </w:p>
              </w:tc>
              <w:tc>
                <w:tcPr>
                  <w:tcW w:w="4682" w:type="dxa"/>
                  <w:tcBorders>
                    <w:top w:val="single" w:sz="6" w:space="0" w:color="000000"/>
                    <w:left w:val="single" w:sz="6" w:space="0" w:color="000000"/>
                    <w:bottom w:val="single" w:sz="6" w:space="0" w:color="000000"/>
                    <w:right w:val="nil"/>
                  </w:tcBorders>
                </w:tcPr>
                <w:p w14:paraId="40515BF5"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Estimarea concentrației emisiilor în gazele de ardere ale unui poluant, obținută printr-o combinație adecvată de măsurători ale parametrilor surogat (cum ar fi conținutul de O</w:t>
                  </w:r>
                  <w:r w:rsidRPr="00074B8C">
                    <w:rPr>
                      <w:rFonts w:ascii="Times New Roman" w:hAnsi="Times New Roman" w:cs="Times New Roman"/>
                      <w:sz w:val="16"/>
                      <w:szCs w:val="16"/>
                      <w:vertAlign w:val="subscript"/>
                      <w:lang w:val="ro-RO"/>
                    </w:rPr>
                    <w:t>2</w:t>
                  </w:r>
                  <w:r w:rsidRPr="00074B8C">
                    <w:rPr>
                      <w:rFonts w:ascii="Times New Roman" w:hAnsi="Times New Roman" w:cs="Times New Roman"/>
                      <w:sz w:val="16"/>
                      <w:szCs w:val="16"/>
                      <w:lang w:val="ro-RO"/>
                    </w:rPr>
                    <w:t>, conținutul de sulf sau azot din materia primă/carburant), calcule și măsurători periodice la coș. Utilizarea unor rate de emisie ce se bazează pe conținutul de sulf din combustibil este un exemplu de monitorizare indirectă. Un alt exemplu de monitorizare indirectă este utilizarea SPME</w:t>
                  </w:r>
                </w:p>
              </w:tc>
            </w:tr>
            <w:tr w:rsidR="00986C35" w:rsidRPr="00074B8C" w14:paraId="0404C00F"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
              </w:trPr>
              <w:tc>
                <w:tcPr>
                  <w:tcW w:w="1418" w:type="dxa"/>
                  <w:tcBorders>
                    <w:top w:val="single" w:sz="6" w:space="0" w:color="000000"/>
                    <w:left w:val="nil"/>
                    <w:bottom w:val="single" w:sz="6" w:space="0" w:color="000000"/>
                    <w:right w:val="single" w:sz="6" w:space="0" w:color="000000"/>
                  </w:tcBorders>
                </w:tcPr>
                <w:p w14:paraId="4B228436"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Sistem de monitorizare predictivă a emisiilor (SPME)</w:t>
                  </w:r>
                </w:p>
              </w:tc>
              <w:tc>
                <w:tcPr>
                  <w:tcW w:w="4682" w:type="dxa"/>
                  <w:tcBorders>
                    <w:top w:val="single" w:sz="6" w:space="0" w:color="000000"/>
                    <w:left w:val="single" w:sz="6" w:space="0" w:color="000000"/>
                    <w:bottom w:val="single" w:sz="6" w:space="0" w:color="000000"/>
                    <w:right w:val="nil"/>
                  </w:tcBorders>
                </w:tcPr>
                <w:p w14:paraId="0636EBE7"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Sistem pentru determinarea concentrației emisiilor unui poluant în funcție de relația acestuia cu o serie de parametri caracteristici de proces monitorizați continuu (de exemplu, consumul gazelor de ardere, raportul aer/combustibil) și de datele privind calitatea combustibilului sau a materiei prime (de exemplu, conținutul de sulf) ale unei surse de emisii</w:t>
                  </w:r>
                </w:p>
              </w:tc>
            </w:tr>
            <w:tr w:rsidR="00986C35" w:rsidRPr="00074B8C" w14:paraId="64A00FF3"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4548A956"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Fracții petroliere lichide volatile</w:t>
                  </w:r>
                </w:p>
              </w:tc>
              <w:tc>
                <w:tcPr>
                  <w:tcW w:w="4682" w:type="dxa"/>
                  <w:tcBorders>
                    <w:top w:val="single" w:sz="6" w:space="0" w:color="000000"/>
                    <w:left w:val="single" w:sz="6" w:space="0" w:color="000000"/>
                    <w:bottom w:val="single" w:sz="6" w:space="0" w:color="000000"/>
                    <w:right w:val="nil"/>
                  </w:tcBorders>
                </w:tcPr>
                <w:p w14:paraId="0F951054"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 xml:space="preserve">Produse derivate din petrol cu o presiune a vaporilor (metoda </w:t>
                  </w:r>
                  <w:proofErr w:type="spellStart"/>
                  <w:r w:rsidRPr="00074B8C">
                    <w:rPr>
                      <w:rFonts w:ascii="Times New Roman" w:hAnsi="Times New Roman" w:cs="Times New Roman"/>
                      <w:sz w:val="16"/>
                      <w:szCs w:val="16"/>
                      <w:lang w:val="ro-RO"/>
                    </w:rPr>
                    <w:t>Reid</w:t>
                  </w:r>
                  <w:proofErr w:type="spellEnd"/>
                  <w:r w:rsidRPr="00074B8C">
                    <w:rPr>
                      <w:rFonts w:ascii="Times New Roman" w:hAnsi="Times New Roman" w:cs="Times New Roman"/>
                      <w:sz w:val="16"/>
                      <w:szCs w:val="16"/>
                      <w:lang w:val="ro-RO"/>
                    </w:rPr>
                    <w:t xml:space="preserve">) (RPV) mai mare de 4 </w:t>
                  </w:r>
                  <w:proofErr w:type="spellStart"/>
                  <w:r w:rsidRPr="00074B8C">
                    <w:rPr>
                      <w:rFonts w:ascii="Times New Roman" w:hAnsi="Times New Roman" w:cs="Times New Roman"/>
                      <w:sz w:val="16"/>
                      <w:szCs w:val="16"/>
                      <w:lang w:val="ro-RO"/>
                    </w:rPr>
                    <w:t>kPa</w:t>
                  </w:r>
                  <w:proofErr w:type="spellEnd"/>
                  <w:r w:rsidRPr="00074B8C">
                    <w:rPr>
                      <w:rFonts w:ascii="Times New Roman" w:hAnsi="Times New Roman" w:cs="Times New Roman"/>
                      <w:sz w:val="16"/>
                      <w:szCs w:val="16"/>
                      <w:lang w:val="ro-RO"/>
                    </w:rPr>
                    <w:t>, cum ar fi nafta și hidrocarburile aromatice</w:t>
                  </w:r>
                </w:p>
              </w:tc>
            </w:tr>
            <w:tr w:rsidR="00986C35" w:rsidRPr="00074B8C" w14:paraId="7C043276"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1418" w:type="dxa"/>
                  <w:tcBorders>
                    <w:top w:val="single" w:sz="6" w:space="0" w:color="000000"/>
                    <w:left w:val="nil"/>
                    <w:bottom w:val="single" w:sz="6" w:space="0" w:color="000000"/>
                    <w:right w:val="single" w:sz="6" w:space="0" w:color="000000"/>
                  </w:tcBorders>
                </w:tcPr>
                <w:p w14:paraId="6B90C846" w14:textId="77777777" w:rsidR="00986C35" w:rsidRPr="00074B8C" w:rsidRDefault="00986C35" w:rsidP="00986C35">
                  <w:pPr>
                    <w:ind w:firstLine="34"/>
                    <w:rPr>
                      <w:rFonts w:ascii="Times New Roman" w:hAnsi="Times New Roman" w:cs="Times New Roman"/>
                      <w:sz w:val="16"/>
                      <w:szCs w:val="16"/>
                      <w:lang w:val="ro-RO"/>
                    </w:rPr>
                  </w:pPr>
                  <w:r w:rsidRPr="00074B8C">
                    <w:rPr>
                      <w:rFonts w:ascii="Times New Roman" w:hAnsi="Times New Roman" w:cs="Times New Roman"/>
                      <w:sz w:val="16"/>
                      <w:szCs w:val="16"/>
                      <w:lang w:val="ro-RO"/>
                    </w:rPr>
                    <w:t>Rata de recuperare</w:t>
                  </w:r>
                </w:p>
              </w:tc>
              <w:tc>
                <w:tcPr>
                  <w:tcW w:w="4682" w:type="dxa"/>
                  <w:tcBorders>
                    <w:top w:val="single" w:sz="6" w:space="0" w:color="000000"/>
                    <w:left w:val="single" w:sz="6" w:space="0" w:color="000000"/>
                    <w:bottom w:val="single" w:sz="6" w:space="0" w:color="000000"/>
                    <w:right w:val="nil"/>
                  </w:tcBorders>
                </w:tcPr>
                <w:p w14:paraId="2C600DF5" w14:textId="77777777" w:rsidR="00986C35" w:rsidRPr="00074B8C" w:rsidRDefault="00986C35" w:rsidP="00986C35">
                  <w:pPr>
                    <w:rPr>
                      <w:rFonts w:ascii="Times New Roman" w:hAnsi="Times New Roman" w:cs="Times New Roman"/>
                      <w:sz w:val="16"/>
                      <w:szCs w:val="16"/>
                      <w:lang w:val="ro-RO"/>
                    </w:rPr>
                  </w:pPr>
                  <w:r w:rsidRPr="00074B8C">
                    <w:rPr>
                      <w:rFonts w:ascii="Times New Roman" w:hAnsi="Times New Roman" w:cs="Times New Roman"/>
                      <w:sz w:val="16"/>
                      <w:szCs w:val="16"/>
                      <w:lang w:val="ro-RO"/>
                    </w:rPr>
                    <w:t>Procentul de COVNM recuperați din fluxurile transportate într-o unitate de recuperare a vaporilor (VRU)</w:t>
                  </w:r>
                </w:p>
              </w:tc>
            </w:tr>
          </w:tbl>
          <w:p w14:paraId="7EE92DD9"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290CC80" w14:textId="4128946C"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8022F48"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41FEAAC"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042" w:type="pct"/>
            <w:gridSpan w:val="2"/>
            <w:tcBorders>
              <w:top w:val="single" w:sz="4" w:space="0" w:color="auto"/>
              <w:left w:val="single" w:sz="4" w:space="0" w:color="auto"/>
              <w:bottom w:val="single" w:sz="4" w:space="0" w:color="auto"/>
              <w:right w:val="single" w:sz="4" w:space="0" w:color="auto"/>
            </w:tcBorders>
          </w:tcPr>
          <w:p w14:paraId="7FBBB67C" w14:textId="77777777" w:rsidR="00986C35" w:rsidRPr="00367EFE" w:rsidRDefault="00986C35" w:rsidP="00986C35">
            <w:pPr>
              <w:spacing w:after="0"/>
              <w:rPr>
                <w:rFonts w:ascii="Times New Roman" w:hAnsi="Times New Roman" w:cs="Times New Roman"/>
                <w:b/>
                <w:bCs/>
                <w:sz w:val="20"/>
                <w:szCs w:val="20"/>
              </w:rPr>
            </w:pPr>
            <w:r w:rsidRPr="00367EFE">
              <w:rPr>
                <w:rFonts w:ascii="Times New Roman" w:hAnsi="Times New Roman" w:cs="Times New Roman"/>
                <w:b/>
                <w:bCs/>
                <w:sz w:val="20"/>
                <w:szCs w:val="20"/>
              </w:rPr>
              <w:lastRenderedPageBreak/>
              <w:t>1.1.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generale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rafinarea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petrolului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p>
          <w:p w14:paraId="6E59AFC0" w14:textId="77777777" w:rsidR="00986C35" w:rsidRDefault="00986C35" w:rsidP="00986C35">
            <w:pPr>
              <w:spacing w:after="0"/>
              <w:ind w:firstLine="567"/>
              <w:rPr>
                <w:rFonts w:ascii="Times New Roman" w:hAnsi="Times New Roman" w:cs="Times New Roman"/>
                <w:sz w:val="20"/>
                <w:szCs w:val="20"/>
              </w:rPr>
            </w:pPr>
          </w:p>
          <w:p w14:paraId="5F54A025"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 xml:space="preserve">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specifice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secțiunile</w:t>
            </w:r>
            <w:proofErr w:type="spellEnd"/>
            <w:r w:rsidRPr="00367EFE">
              <w:rPr>
                <w:rFonts w:ascii="Times New Roman" w:hAnsi="Times New Roman" w:cs="Times New Roman"/>
                <w:sz w:val="20"/>
                <w:szCs w:val="20"/>
              </w:rPr>
              <w:t xml:space="preserve"> 1.2 - 1.19, pe </w:t>
            </w:r>
            <w:proofErr w:type="spellStart"/>
            <w:r w:rsidRPr="00367EFE">
              <w:rPr>
                <w:rFonts w:ascii="Times New Roman" w:hAnsi="Times New Roman" w:cs="Times New Roman"/>
                <w:sz w:val="20"/>
                <w:szCs w:val="20"/>
              </w:rPr>
              <w:t>lângă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concluziile</w:t>
            </w:r>
            <w:proofErr w:type="spellEnd"/>
            <w:r w:rsidRPr="00367EFE">
              <w:rPr>
                <w:rFonts w:ascii="Times New Roman" w:hAnsi="Times New Roman" w:cs="Times New Roman"/>
                <w:sz w:val="20"/>
                <w:szCs w:val="20"/>
              </w:rPr>
              <w:t xml:space="preserve"> BAT generale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w:t>
            </w:r>
            <w:proofErr w:type="spellEnd"/>
            <w:r w:rsidRPr="00367EFE">
              <w:rPr>
                <w:rFonts w:ascii="Times New Roman" w:hAnsi="Times New Roman" w:cs="Times New Roman"/>
                <w:sz w:val="20"/>
                <w:szCs w:val="20"/>
              </w:rPr>
              <w:t>.</w:t>
            </w:r>
          </w:p>
          <w:p w14:paraId="4C9087FA" w14:textId="77777777" w:rsidR="00986C35" w:rsidRPr="00367EFE" w:rsidRDefault="00986C35" w:rsidP="00986C35">
            <w:pPr>
              <w:spacing w:after="0"/>
              <w:ind w:firstLine="567"/>
              <w:rPr>
                <w:rFonts w:ascii="Times New Roman" w:hAnsi="Times New Roman" w:cs="Times New Roman"/>
                <w:sz w:val="20"/>
                <w:szCs w:val="20"/>
              </w:rPr>
            </w:pPr>
          </w:p>
          <w:p w14:paraId="5FBD682C" w14:textId="77777777" w:rsidR="00986C35" w:rsidRPr="00367EFE" w:rsidRDefault="00986C35" w:rsidP="00986C35">
            <w:pPr>
              <w:spacing w:after="0"/>
              <w:rPr>
                <w:rFonts w:ascii="Times New Roman" w:hAnsi="Times New Roman" w:cs="Times New Roman"/>
                <w:b/>
                <w:bCs/>
                <w:sz w:val="20"/>
                <w:szCs w:val="20"/>
              </w:rPr>
            </w:pPr>
            <w:r w:rsidRPr="00367EFE">
              <w:rPr>
                <w:rFonts w:ascii="Times New Roman" w:hAnsi="Times New Roman" w:cs="Times New Roman"/>
                <w:b/>
                <w:bCs/>
                <w:sz w:val="20"/>
                <w:szCs w:val="20"/>
              </w:rPr>
              <w:t>1.1.1.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Sisteme</w:t>
            </w:r>
            <w:proofErr w:type="spellEnd"/>
            <w:r w:rsidRPr="00367EFE">
              <w:rPr>
                <w:rFonts w:ascii="Times New Roman" w:hAnsi="Times New Roman" w:cs="Times New Roman"/>
                <w:b/>
                <w:bCs/>
                <w:sz w:val="20"/>
                <w:szCs w:val="20"/>
              </w:rPr>
              <w:t xml:space="preserve"> de management de mediu</w:t>
            </w:r>
          </w:p>
          <w:p w14:paraId="00523E79" w14:textId="77777777" w:rsidR="00986C35" w:rsidRPr="00367EFE" w:rsidRDefault="00986C35" w:rsidP="00986C35">
            <w:pPr>
              <w:spacing w:after="0"/>
              <w:ind w:firstLine="567"/>
              <w:rPr>
                <w:rFonts w:ascii="Times New Roman" w:hAnsi="Times New Roman" w:cs="Times New Roman"/>
                <w:sz w:val="20"/>
                <w:szCs w:val="20"/>
              </w:rPr>
            </w:pPr>
          </w:p>
          <w:p w14:paraId="6E335D4E"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b/>
                <w:bCs/>
                <w:sz w:val="20"/>
                <w:szCs w:val="20"/>
              </w:rPr>
              <w:t>BAT 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îmbunătățirii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performanței</w:t>
            </w:r>
            <w:proofErr w:type="spellEnd"/>
            <w:r w:rsidRPr="00367EFE">
              <w:rPr>
                <w:rFonts w:ascii="Times New Roman" w:hAnsi="Times New Roman" w:cs="Times New Roman"/>
                <w:sz w:val="20"/>
                <w:szCs w:val="20"/>
              </w:rPr>
              <w:t xml:space="preserve"> generale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instalațiilor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aderarea</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management de mediu (SMM) care include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caracteristicile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w:t>
            </w:r>
            <w:proofErr w:type="spellEnd"/>
            <w:r w:rsidRPr="00367EFE">
              <w:rPr>
                <w:rFonts w:ascii="Times New Roman" w:hAnsi="Times New Roman" w:cs="Times New Roman"/>
                <w:sz w:val="20"/>
                <w:szCs w:val="20"/>
              </w:rPr>
              <w:t>:</w:t>
            </w:r>
          </w:p>
          <w:p w14:paraId="0524AF14" w14:textId="18367A98" w:rsidR="00986C35" w:rsidRPr="00074B8C"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angajamentul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w:t>
            </w:r>
            <w:r>
              <w:rPr>
                <w:rFonts w:ascii="Times New Roman" w:hAnsi="Times New Roman" w:cs="Times New Roman"/>
                <w:sz w:val="20"/>
                <w:szCs w:val="20"/>
              </w:rPr>
              <w:t>lusiv</w:t>
            </w:r>
            <w:proofErr w:type="spellEnd"/>
            <w:r>
              <w:rPr>
                <w:rFonts w:ascii="Times New Roman" w:hAnsi="Times New Roman" w:cs="Times New Roman"/>
                <w:sz w:val="20"/>
                <w:szCs w:val="20"/>
              </w:rPr>
              <w:t xml:space="preserve"> al </w:t>
            </w:r>
            <w:proofErr w:type="spellStart"/>
            <w:r>
              <w:rPr>
                <w:rFonts w:ascii="Times New Roman" w:hAnsi="Times New Roman" w:cs="Times New Roman"/>
                <w:sz w:val="20"/>
                <w:szCs w:val="20"/>
              </w:rPr>
              <w:t>conducerii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superioare</w:t>
            </w:r>
            <w:proofErr w:type="spellEnd"/>
            <w:r>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FB70B94" w14:textId="233C305C" w:rsidR="00986C35" w:rsidRPr="00367EFE" w:rsidRDefault="00986C35" w:rsidP="00986C35">
            <w:pPr>
              <w:spacing w:after="0"/>
              <w:rPr>
                <w:rFonts w:ascii="Times New Roman" w:hAnsi="Times New Roman" w:cs="Times New Roman"/>
                <w:b/>
                <w:bCs/>
                <w:sz w:val="20"/>
                <w:szCs w:val="20"/>
              </w:rPr>
            </w:pPr>
            <w:r>
              <w:rPr>
                <w:rFonts w:ascii="Times New Roman" w:hAnsi="Times New Roman" w:cs="Times New Roman"/>
                <w:b/>
                <w:bCs/>
                <w:sz w:val="20"/>
                <w:szCs w:val="20"/>
              </w:rPr>
              <w:t xml:space="preserve">1.1. </w:t>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generale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rafinarea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petrolului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p>
          <w:p w14:paraId="1C43F958" w14:textId="77777777" w:rsidR="00986C35" w:rsidRDefault="00986C35" w:rsidP="00986C35">
            <w:pPr>
              <w:spacing w:after="0"/>
              <w:ind w:firstLine="567"/>
              <w:rPr>
                <w:rFonts w:ascii="Times New Roman" w:hAnsi="Times New Roman" w:cs="Times New Roman"/>
                <w:sz w:val="20"/>
                <w:szCs w:val="20"/>
              </w:rPr>
            </w:pPr>
          </w:p>
          <w:p w14:paraId="76C170DE"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 xml:space="preserve">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specifice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secțiunile</w:t>
            </w:r>
            <w:proofErr w:type="spellEnd"/>
            <w:r w:rsidRPr="00367EFE">
              <w:rPr>
                <w:rFonts w:ascii="Times New Roman" w:hAnsi="Times New Roman" w:cs="Times New Roman"/>
                <w:sz w:val="20"/>
                <w:szCs w:val="20"/>
              </w:rPr>
              <w:t xml:space="preserve"> 1.2 - 1.19, pe </w:t>
            </w:r>
            <w:proofErr w:type="spellStart"/>
            <w:r w:rsidRPr="00367EFE">
              <w:rPr>
                <w:rFonts w:ascii="Times New Roman" w:hAnsi="Times New Roman" w:cs="Times New Roman"/>
                <w:sz w:val="20"/>
                <w:szCs w:val="20"/>
              </w:rPr>
              <w:t>lângă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concluziile</w:t>
            </w:r>
            <w:proofErr w:type="spellEnd"/>
            <w:r w:rsidRPr="00367EFE">
              <w:rPr>
                <w:rFonts w:ascii="Times New Roman" w:hAnsi="Times New Roman" w:cs="Times New Roman"/>
                <w:sz w:val="20"/>
                <w:szCs w:val="20"/>
              </w:rPr>
              <w:t xml:space="preserve"> BAT generale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w:t>
            </w:r>
            <w:proofErr w:type="spellEnd"/>
            <w:r w:rsidRPr="00367EFE">
              <w:rPr>
                <w:rFonts w:ascii="Times New Roman" w:hAnsi="Times New Roman" w:cs="Times New Roman"/>
                <w:sz w:val="20"/>
                <w:szCs w:val="20"/>
              </w:rPr>
              <w:t>.</w:t>
            </w:r>
          </w:p>
          <w:p w14:paraId="7613F4EC" w14:textId="77777777" w:rsidR="00986C35" w:rsidRPr="00367EFE" w:rsidRDefault="00986C35" w:rsidP="00986C35">
            <w:pPr>
              <w:spacing w:after="0"/>
              <w:ind w:firstLine="567"/>
              <w:rPr>
                <w:rFonts w:ascii="Times New Roman" w:hAnsi="Times New Roman" w:cs="Times New Roman"/>
                <w:sz w:val="20"/>
                <w:szCs w:val="20"/>
              </w:rPr>
            </w:pPr>
          </w:p>
          <w:p w14:paraId="76A800BC" w14:textId="77777777" w:rsidR="00986C35" w:rsidRPr="00367EFE" w:rsidRDefault="00986C35" w:rsidP="00986C35">
            <w:pPr>
              <w:spacing w:after="0"/>
              <w:rPr>
                <w:rFonts w:ascii="Times New Roman" w:hAnsi="Times New Roman" w:cs="Times New Roman"/>
                <w:b/>
                <w:bCs/>
                <w:sz w:val="20"/>
                <w:szCs w:val="20"/>
              </w:rPr>
            </w:pPr>
            <w:r w:rsidRPr="00367EFE">
              <w:rPr>
                <w:rFonts w:ascii="Times New Roman" w:hAnsi="Times New Roman" w:cs="Times New Roman"/>
                <w:b/>
                <w:bCs/>
                <w:sz w:val="20"/>
                <w:szCs w:val="20"/>
              </w:rPr>
              <w:t>1.1.1.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Sisteme</w:t>
            </w:r>
            <w:proofErr w:type="spellEnd"/>
            <w:r w:rsidRPr="00367EFE">
              <w:rPr>
                <w:rFonts w:ascii="Times New Roman" w:hAnsi="Times New Roman" w:cs="Times New Roman"/>
                <w:b/>
                <w:bCs/>
                <w:sz w:val="20"/>
                <w:szCs w:val="20"/>
              </w:rPr>
              <w:t xml:space="preserve"> de management de mediu</w:t>
            </w:r>
          </w:p>
          <w:p w14:paraId="26312801" w14:textId="77777777" w:rsidR="00986C35" w:rsidRPr="00367EFE" w:rsidRDefault="00986C35" w:rsidP="00986C35">
            <w:pPr>
              <w:spacing w:after="0"/>
              <w:ind w:firstLine="567"/>
              <w:rPr>
                <w:rFonts w:ascii="Times New Roman" w:hAnsi="Times New Roman" w:cs="Times New Roman"/>
                <w:sz w:val="20"/>
                <w:szCs w:val="20"/>
              </w:rPr>
            </w:pPr>
          </w:p>
          <w:p w14:paraId="46D88402"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b/>
                <w:bCs/>
                <w:sz w:val="20"/>
                <w:szCs w:val="20"/>
              </w:rPr>
              <w:t>BAT 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îmbunătățirii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performanței</w:t>
            </w:r>
            <w:proofErr w:type="spellEnd"/>
            <w:r w:rsidRPr="00367EFE">
              <w:rPr>
                <w:rFonts w:ascii="Times New Roman" w:hAnsi="Times New Roman" w:cs="Times New Roman"/>
                <w:sz w:val="20"/>
                <w:szCs w:val="20"/>
              </w:rPr>
              <w:t xml:space="preserve"> generale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instalațiilor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aderarea</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management de mediu (SMM) care include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caracteristicile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w:t>
            </w:r>
            <w:proofErr w:type="spellEnd"/>
            <w:r w:rsidRPr="00367EFE">
              <w:rPr>
                <w:rFonts w:ascii="Times New Roman" w:hAnsi="Times New Roman" w:cs="Times New Roman"/>
                <w:sz w:val="20"/>
                <w:szCs w:val="20"/>
              </w:rPr>
              <w:t>:</w:t>
            </w:r>
          </w:p>
          <w:p w14:paraId="6B5D40B8" w14:textId="7B4D0BCD"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angajamentul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w:t>
            </w:r>
            <w:r>
              <w:rPr>
                <w:rFonts w:ascii="Times New Roman" w:hAnsi="Times New Roman" w:cs="Times New Roman"/>
                <w:sz w:val="20"/>
                <w:szCs w:val="20"/>
              </w:rPr>
              <w:t>lusiv</w:t>
            </w:r>
            <w:proofErr w:type="spellEnd"/>
            <w:r>
              <w:rPr>
                <w:rFonts w:ascii="Times New Roman" w:hAnsi="Times New Roman" w:cs="Times New Roman"/>
                <w:sz w:val="20"/>
                <w:szCs w:val="20"/>
              </w:rPr>
              <w:t xml:space="preserve"> al </w:t>
            </w:r>
            <w:proofErr w:type="spellStart"/>
            <w:r>
              <w:rPr>
                <w:rFonts w:ascii="Times New Roman" w:hAnsi="Times New Roman" w:cs="Times New Roman"/>
                <w:sz w:val="20"/>
                <w:szCs w:val="20"/>
              </w:rPr>
              <w:t>conducerii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superioare</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7388C45B" w14:textId="07D907F9"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0E1DE74"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047E5B63"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2042" w:type="pct"/>
            <w:gridSpan w:val="2"/>
            <w:tcBorders>
              <w:top w:val="single" w:sz="4" w:space="0" w:color="auto"/>
              <w:left w:val="single" w:sz="4" w:space="0" w:color="auto"/>
              <w:bottom w:val="single" w:sz="4" w:space="0" w:color="auto"/>
              <w:right w:val="single" w:sz="4" w:space="0" w:color="auto"/>
            </w:tcBorders>
          </w:tcPr>
          <w:p w14:paraId="4AC4CF86" w14:textId="759457AD" w:rsidR="00986C35" w:rsidRPr="009F74BD"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definirea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politici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care include </w:t>
            </w:r>
            <w:proofErr w:type="spellStart"/>
            <w:r w:rsidRPr="00367EFE">
              <w:rPr>
                <w:rFonts w:ascii="Times New Roman" w:hAnsi="Times New Roman" w:cs="Times New Roman"/>
                <w:sz w:val="20"/>
                <w:szCs w:val="20"/>
              </w:rPr>
              <w:t>îmbunătățirea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continuă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B5A1BAC" w14:textId="56F473D1" w:rsidR="00986C35" w:rsidRPr="009F74BD"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definirea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politici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care include </w:t>
            </w:r>
            <w:proofErr w:type="spellStart"/>
            <w:r w:rsidRPr="00367EFE">
              <w:rPr>
                <w:rFonts w:ascii="Times New Roman" w:hAnsi="Times New Roman" w:cs="Times New Roman"/>
                <w:sz w:val="20"/>
                <w:szCs w:val="20"/>
              </w:rPr>
              <w:t>îmbunătățirea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continuă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AE48713" w14:textId="2C139946"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C1ECBD4"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7B2C251F"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042" w:type="pct"/>
            <w:gridSpan w:val="2"/>
            <w:tcBorders>
              <w:top w:val="single" w:sz="4" w:space="0" w:color="auto"/>
              <w:left w:val="single" w:sz="4" w:space="0" w:color="auto"/>
              <w:bottom w:val="single" w:sz="4" w:space="0" w:color="auto"/>
              <w:right w:val="single" w:sz="4" w:space="0" w:color="auto"/>
            </w:tcBorders>
          </w:tcPr>
          <w:p w14:paraId="63F10CD6" w14:textId="7B0C0F62" w:rsidR="00986C35" w:rsidRPr="009F74BD"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planificarea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stabilirea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procedurilor</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obiectivelor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țintelor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corelate cu </w:t>
            </w:r>
            <w:proofErr w:type="spellStart"/>
            <w:r w:rsidRPr="00367EFE">
              <w:rPr>
                <w:rFonts w:ascii="Times New Roman" w:hAnsi="Times New Roman" w:cs="Times New Roman"/>
                <w:sz w:val="20"/>
                <w:szCs w:val="20"/>
              </w:rPr>
              <w:t>planificarea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financiară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investițiile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31865D9D" w14:textId="18B7297A" w:rsidR="00986C35" w:rsidRPr="009F74BD"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planificarea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stabilirea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procedurilor</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obiectivelor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țintelor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corelate cu </w:t>
            </w:r>
            <w:proofErr w:type="spellStart"/>
            <w:r w:rsidRPr="00367EFE">
              <w:rPr>
                <w:rFonts w:ascii="Times New Roman" w:hAnsi="Times New Roman" w:cs="Times New Roman"/>
                <w:sz w:val="20"/>
                <w:szCs w:val="20"/>
              </w:rPr>
              <w:t>planificarea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financiară</w:t>
            </w:r>
            <w:proofErr w:type="spellEnd"/>
            <w:r w:rsidRPr="00367EFE">
              <w:rPr>
                <w:rFonts w:ascii="Times New Roman" w:hAnsi="Times New Roman" w:cs="Times New Roman"/>
                <w:sz w:val="20"/>
                <w:szCs w:val="20"/>
              </w:rPr>
              <w:t xml:space="preserve"> și </w:t>
            </w:r>
            <w:proofErr w:type="spellStart"/>
            <w:r w:rsidRPr="00367EFE">
              <w:rPr>
                <w:rFonts w:ascii="Times New Roman" w:hAnsi="Times New Roman" w:cs="Times New Roman"/>
                <w:sz w:val="20"/>
                <w:szCs w:val="20"/>
              </w:rPr>
              <w:t>investițiile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AC20AC8" w14:textId="06EBE6A7"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1245DB7"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71A99B0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98C5025"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lastRenderedPageBreak/>
              <w:t>(iv)</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procedurilor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acordând</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atenție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deosebită</w:t>
            </w:r>
            <w:proofErr w:type="spellEnd"/>
            <w:r w:rsidRPr="00367EFE">
              <w:rPr>
                <w:rFonts w:ascii="Times New Roman" w:hAnsi="Times New Roman" w:cs="Times New Roman"/>
                <w:sz w:val="20"/>
                <w:szCs w:val="20"/>
              </w:rPr>
              <w:t>:</w:t>
            </w:r>
          </w:p>
          <w:p w14:paraId="66EB5044"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structurii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responsabilității</w:t>
            </w:r>
            <w:proofErr w:type="spellEnd"/>
            <w:r w:rsidRPr="00367EFE">
              <w:rPr>
                <w:rFonts w:ascii="Times New Roman" w:hAnsi="Times New Roman" w:cs="Times New Roman"/>
                <w:sz w:val="20"/>
                <w:szCs w:val="20"/>
              </w:rPr>
              <w:t>;</w:t>
            </w:r>
          </w:p>
          <w:p w14:paraId="6C731CB6"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formării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sensibilizării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competenței</w:t>
            </w:r>
            <w:proofErr w:type="spellEnd"/>
            <w:r w:rsidRPr="00367EFE">
              <w:rPr>
                <w:rFonts w:ascii="Times New Roman" w:hAnsi="Times New Roman" w:cs="Times New Roman"/>
                <w:sz w:val="20"/>
                <w:szCs w:val="20"/>
              </w:rPr>
              <w:t>;</w:t>
            </w:r>
          </w:p>
          <w:p w14:paraId="1721746C"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(c)</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comunicării</w:t>
            </w:r>
            <w:proofErr w:type="spellEnd"/>
            <w:r w:rsidRPr="00367EFE">
              <w:rPr>
                <w:rFonts w:ascii="Times New Roman" w:hAnsi="Times New Roman" w:cs="Times New Roman"/>
                <w:sz w:val="20"/>
                <w:szCs w:val="20"/>
              </w:rPr>
              <w:t>;</w:t>
            </w:r>
          </w:p>
          <w:p w14:paraId="797C01E9"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(d)</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participării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personalului</w:t>
            </w:r>
            <w:proofErr w:type="spellEnd"/>
            <w:r w:rsidRPr="00367EFE">
              <w:rPr>
                <w:rFonts w:ascii="Times New Roman" w:hAnsi="Times New Roman" w:cs="Times New Roman"/>
                <w:sz w:val="20"/>
                <w:szCs w:val="20"/>
              </w:rPr>
              <w:t>;</w:t>
            </w:r>
          </w:p>
          <w:p w14:paraId="25624E11"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(e)</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documentației</w:t>
            </w:r>
            <w:proofErr w:type="spellEnd"/>
            <w:r w:rsidRPr="00367EFE">
              <w:rPr>
                <w:rFonts w:ascii="Times New Roman" w:hAnsi="Times New Roman" w:cs="Times New Roman"/>
                <w:sz w:val="20"/>
                <w:szCs w:val="20"/>
              </w:rPr>
              <w:t>;</w:t>
            </w:r>
          </w:p>
          <w:p w14:paraId="4759B6EB"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(f)</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controlului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w:t>
            </w:r>
          </w:p>
          <w:p w14:paraId="57CB3FEB"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(g)</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programelor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întreținere</w:t>
            </w:r>
            <w:proofErr w:type="spellEnd"/>
            <w:r w:rsidRPr="00367EFE">
              <w:rPr>
                <w:rFonts w:ascii="Times New Roman" w:hAnsi="Times New Roman" w:cs="Times New Roman"/>
                <w:sz w:val="20"/>
                <w:szCs w:val="20"/>
              </w:rPr>
              <w:t>;</w:t>
            </w:r>
          </w:p>
          <w:p w14:paraId="2B5FFF73"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(h)</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capacității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pregătire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intervenție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urgență</w:t>
            </w:r>
            <w:proofErr w:type="spellEnd"/>
            <w:r w:rsidRPr="00367EFE">
              <w:rPr>
                <w:rFonts w:ascii="Times New Roman" w:hAnsi="Times New Roman" w:cs="Times New Roman"/>
                <w:sz w:val="20"/>
                <w:szCs w:val="20"/>
              </w:rPr>
              <w:t>;</w:t>
            </w:r>
          </w:p>
          <w:p w14:paraId="4BACB9E5" w14:textId="6AF8B992" w:rsidR="00986C35" w:rsidRPr="009F74BD"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garantării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respectării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legislației</w:t>
            </w:r>
            <w:proofErr w:type="spellEnd"/>
            <w:r w:rsidRPr="00367EFE">
              <w:rPr>
                <w:rFonts w:ascii="Times New Roman" w:hAnsi="Times New Roman" w:cs="Times New Roman"/>
                <w:sz w:val="20"/>
                <w:szCs w:val="20"/>
              </w:rPr>
              <w:t xml:space="preserve"> de mediu;</w:t>
            </w:r>
          </w:p>
        </w:tc>
        <w:tc>
          <w:tcPr>
            <w:tcW w:w="2032" w:type="pct"/>
            <w:tcBorders>
              <w:top w:val="single" w:sz="4" w:space="0" w:color="auto"/>
              <w:left w:val="single" w:sz="4" w:space="0" w:color="auto"/>
              <w:bottom w:val="single" w:sz="4" w:space="0" w:color="auto"/>
              <w:right w:val="single" w:sz="4" w:space="0" w:color="auto"/>
            </w:tcBorders>
          </w:tcPr>
          <w:p w14:paraId="7A3EF444"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(iv)</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procedurilor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acordând</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atenție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deosebită</w:t>
            </w:r>
            <w:proofErr w:type="spellEnd"/>
            <w:r w:rsidRPr="00367EFE">
              <w:rPr>
                <w:rFonts w:ascii="Times New Roman" w:hAnsi="Times New Roman" w:cs="Times New Roman"/>
                <w:sz w:val="20"/>
                <w:szCs w:val="20"/>
              </w:rPr>
              <w:t>:</w:t>
            </w:r>
          </w:p>
          <w:p w14:paraId="5C2DD102"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structurii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responsabilității</w:t>
            </w:r>
            <w:proofErr w:type="spellEnd"/>
            <w:r w:rsidRPr="00367EFE">
              <w:rPr>
                <w:rFonts w:ascii="Times New Roman" w:hAnsi="Times New Roman" w:cs="Times New Roman"/>
                <w:sz w:val="20"/>
                <w:szCs w:val="20"/>
              </w:rPr>
              <w:t>;</w:t>
            </w:r>
          </w:p>
          <w:p w14:paraId="64B820C0"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formării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sensibilizării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competenței</w:t>
            </w:r>
            <w:proofErr w:type="spellEnd"/>
            <w:r w:rsidRPr="00367EFE">
              <w:rPr>
                <w:rFonts w:ascii="Times New Roman" w:hAnsi="Times New Roman" w:cs="Times New Roman"/>
                <w:sz w:val="20"/>
                <w:szCs w:val="20"/>
              </w:rPr>
              <w:t>;</w:t>
            </w:r>
          </w:p>
          <w:p w14:paraId="06CD5C97"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(c)</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comunicării</w:t>
            </w:r>
            <w:proofErr w:type="spellEnd"/>
            <w:r w:rsidRPr="00367EFE">
              <w:rPr>
                <w:rFonts w:ascii="Times New Roman" w:hAnsi="Times New Roman" w:cs="Times New Roman"/>
                <w:sz w:val="20"/>
                <w:szCs w:val="20"/>
              </w:rPr>
              <w:t>;</w:t>
            </w:r>
          </w:p>
          <w:p w14:paraId="0F65C37B"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(d)</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participării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personalului</w:t>
            </w:r>
            <w:proofErr w:type="spellEnd"/>
            <w:r w:rsidRPr="00367EFE">
              <w:rPr>
                <w:rFonts w:ascii="Times New Roman" w:hAnsi="Times New Roman" w:cs="Times New Roman"/>
                <w:sz w:val="20"/>
                <w:szCs w:val="20"/>
              </w:rPr>
              <w:t>;</w:t>
            </w:r>
          </w:p>
          <w:p w14:paraId="4E09091E"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(e)</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documentației</w:t>
            </w:r>
            <w:proofErr w:type="spellEnd"/>
            <w:r w:rsidRPr="00367EFE">
              <w:rPr>
                <w:rFonts w:ascii="Times New Roman" w:hAnsi="Times New Roman" w:cs="Times New Roman"/>
                <w:sz w:val="20"/>
                <w:szCs w:val="20"/>
              </w:rPr>
              <w:t>;</w:t>
            </w:r>
          </w:p>
          <w:p w14:paraId="4BAFB005"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(f)</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controlului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w:t>
            </w:r>
          </w:p>
          <w:p w14:paraId="2E008DC7"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(g)</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programelor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întreținere</w:t>
            </w:r>
            <w:proofErr w:type="spellEnd"/>
            <w:r w:rsidRPr="00367EFE">
              <w:rPr>
                <w:rFonts w:ascii="Times New Roman" w:hAnsi="Times New Roman" w:cs="Times New Roman"/>
                <w:sz w:val="20"/>
                <w:szCs w:val="20"/>
              </w:rPr>
              <w:t>;</w:t>
            </w:r>
          </w:p>
          <w:p w14:paraId="664BDC97"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(h)</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capacității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pregătire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intervenție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urgență</w:t>
            </w:r>
            <w:proofErr w:type="spellEnd"/>
            <w:r w:rsidRPr="00367EFE">
              <w:rPr>
                <w:rFonts w:ascii="Times New Roman" w:hAnsi="Times New Roman" w:cs="Times New Roman"/>
                <w:sz w:val="20"/>
                <w:szCs w:val="20"/>
              </w:rPr>
              <w:t>;</w:t>
            </w:r>
          </w:p>
          <w:p w14:paraId="3C646B92" w14:textId="62F40CE0" w:rsidR="00986C35" w:rsidRPr="009F74BD"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garantării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respectării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legislației</w:t>
            </w:r>
            <w:proofErr w:type="spellEnd"/>
            <w:r w:rsidRPr="00367EFE">
              <w:rPr>
                <w:rFonts w:ascii="Times New Roman" w:hAnsi="Times New Roman" w:cs="Times New Roman"/>
                <w:sz w:val="20"/>
                <w:szCs w:val="20"/>
              </w:rPr>
              <w:t xml:space="preserve"> de mediu;</w:t>
            </w:r>
          </w:p>
        </w:tc>
        <w:tc>
          <w:tcPr>
            <w:tcW w:w="509" w:type="pct"/>
            <w:tcBorders>
              <w:top w:val="single" w:sz="4" w:space="0" w:color="auto"/>
              <w:left w:val="single" w:sz="4" w:space="0" w:color="auto"/>
              <w:bottom w:val="single" w:sz="4" w:space="0" w:color="auto"/>
              <w:right w:val="single" w:sz="4" w:space="0" w:color="auto"/>
            </w:tcBorders>
          </w:tcPr>
          <w:p w14:paraId="737F90A9" w14:textId="22FC4E71"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FDD8E50"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B45AAE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494725C"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(v)</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verificarea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performanței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măsuri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corective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acordând</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atenție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deosebită</w:t>
            </w:r>
            <w:proofErr w:type="spellEnd"/>
            <w:r w:rsidRPr="00367EFE">
              <w:rPr>
                <w:rFonts w:ascii="Times New Roman" w:hAnsi="Times New Roman" w:cs="Times New Roman"/>
                <w:sz w:val="20"/>
                <w:szCs w:val="20"/>
              </w:rPr>
              <w:t>:</w:t>
            </w:r>
          </w:p>
          <w:p w14:paraId="4DF3DDE8"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monitorizării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măsurării</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asemenea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documentul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principiile</w:t>
            </w:r>
            <w:proofErr w:type="spellEnd"/>
            <w:r w:rsidRPr="00367EFE">
              <w:rPr>
                <w:rFonts w:ascii="Times New Roman" w:hAnsi="Times New Roman" w:cs="Times New Roman"/>
                <w:sz w:val="20"/>
                <w:szCs w:val="20"/>
              </w:rPr>
              <w:t xml:space="preserve"> generale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w:t>
            </w:r>
          </w:p>
          <w:p w14:paraId="1F94E6BF"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acțiunii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corective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preventive;</w:t>
            </w:r>
          </w:p>
          <w:p w14:paraId="2E650295"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(c)</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păstrării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înregistrărilor</w:t>
            </w:r>
            <w:proofErr w:type="spellEnd"/>
            <w:r w:rsidRPr="00367EFE">
              <w:rPr>
                <w:rFonts w:ascii="Times New Roman" w:hAnsi="Times New Roman" w:cs="Times New Roman"/>
                <w:sz w:val="20"/>
                <w:szCs w:val="20"/>
              </w:rPr>
              <w:t>;</w:t>
            </w:r>
          </w:p>
          <w:p w14:paraId="6F2F90CC" w14:textId="479EE170" w:rsidR="00986C35" w:rsidRPr="007E6C39"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(d)</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auditului</w:t>
            </w:r>
            <w:proofErr w:type="spellEnd"/>
            <w:r w:rsidRPr="00367EFE">
              <w:rPr>
                <w:rFonts w:ascii="Times New Roman" w:hAnsi="Times New Roman" w:cs="Times New Roman"/>
                <w:sz w:val="20"/>
                <w:szCs w:val="20"/>
              </w:rPr>
              <w:t xml:space="preserve"> intern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extern independent (</w:t>
            </w:r>
            <w:proofErr w:type="spellStart"/>
            <w:r w:rsidRPr="00367EFE">
              <w:rPr>
                <w:rFonts w:ascii="Times New Roman" w:hAnsi="Times New Roman" w:cs="Times New Roman"/>
                <w:sz w:val="20"/>
                <w:szCs w:val="20"/>
              </w:rPr>
              <w:t>dacă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posibil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stabili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de management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respectă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nu </w:t>
            </w:r>
            <w:proofErr w:type="spellStart"/>
            <w:r w:rsidRPr="00367EFE">
              <w:rPr>
                <w:rFonts w:ascii="Times New Roman" w:hAnsi="Times New Roman" w:cs="Times New Roman"/>
                <w:sz w:val="20"/>
                <w:szCs w:val="20"/>
              </w:rPr>
              <w:t>procedeele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dacă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fost</w:t>
            </w:r>
            <w:proofErr w:type="spellEnd"/>
            <w:r w:rsidRPr="00367EFE">
              <w:rPr>
                <w:rFonts w:ascii="Times New Roman" w:hAnsi="Times New Roman" w:cs="Times New Roman"/>
                <w:sz w:val="20"/>
                <w:szCs w:val="20"/>
              </w:rPr>
              <w:t xml:space="preserve"> pus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menținut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w:t>
            </w:r>
            <w:proofErr w:type="spellStart"/>
            <w:r w:rsidRPr="00367EFE">
              <w:rPr>
                <w:rFonts w:ascii="Times New Roman" w:hAnsi="Times New Roman" w:cs="Times New Roman"/>
                <w:sz w:val="20"/>
                <w:szCs w:val="20"/>
              </w:rPr>
              <w:t>corespunzător</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3FC2C5BE" w14:textId="77777777" w:rsidR="00986C35" w:rsidRPr="00367EFE"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(v)</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verificarea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performanței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măsuri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corective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acordând</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atenție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deosebită</w:t>
            </w:r>
            <w:proofErr w:type="spellEnd"/>
            <w:r w:rsidRPr="00367EFE">
              <w:rPr>
                <w:rFonts w:ascii="Times New Roman" w:hAnsi="Times New Roman" w:cs="Times New Roman"/>
                <w:sz w:val="20"/>
                <w:szCs w:val="20"/>
              </w:rPr>
              <w:t>:</w:t>
            </w:r>
          </w:p>
          <w:p w14:paraId="2E28E6DC"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monitorizării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măsurării</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asemenea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documentul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principiile</w:t>
            </w:r>
            <w:proofErr w:type="spellEnd"/>
            <w:r w:rsidRPr="00367EFE">
              <w:rPr>
                <w:rFonts w:ascii="Times New Roman" w:hAnsi="Times New Roman" w:cs="Times New Roman"/>
                <w:sz w:val="20"/>
                <w:szCs w:val="20"/>
              </w:rPr>
              <w:t xml:space="preserve"> generale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w:t>
            </w:r>
          </w:p>
          <w:p w14:paraId="722D61C8"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acțiunii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corective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preventive;</w:t>
            </w:r>
          </w:p>
          <w:p w14:paraId="520D2A05" w14:textId="77777777" w:rsidR="00986C35" w:rsidRPr="00367EFE"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(c)</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păstrării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înregistrărilor</w:t>
            </w:r>
            <w:proofErr w:type="spellEnd"/>
            <w:r w:rsidRPr="00367EFE">
              <w:rPr>
                <w:rFonts w:ascii="Times New Roman" w:hAnsi="Times New Roman" w:cs="Times New Roman"/>
                <w:sz w:val="20"/>
                <w:szCs w:val="20"/>
              </w:rPr>
              <w:t>;</w:t>
            </w:r>
          </w:p>
          <w:p w14:paraId="0ED2D43A" w14:textId="353B6D64" w:rsidR="00986C35" w:rsidRPr="009F74BD" w:rsidRDefault="00986C35" w:rsidP="00986C35">
            <w:pPr>
              <w:spacing w:after="0"/>
              <w:ind w:firstLine="567"/>
              <w:rPr>
                <w:rFonts w:ascii="Times New Roman" w:hAnsi="Times New Roman" w:cs="Times New Roman"/>
                <w:sz w:val="20"/>
                <w:szCs w:val="20"/>
              </w:rPr>
            </w:pPr>
            <w:r w:rsidRPr="00367EFE">
              <w:rPr>
                <w:rFonts w:ascii="Times New Roman" w:hAnsi="Times New Roman" w:cs="Times New Roman"/>
                <w:sz w:val="20"/>
                <w:szCs w:val="20"/>
              </w:rPr>
              <w:t>(d)</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auditului</w:t>
            </w:r>
            <w:proofErr w:type="spellEnd"/>
            <w:r w:rsidRPr="00367EFE">
              <w:rPr>
                <w:rFonts w:ascii="Times New Roman" w:hAnsi="Times New Roman" w:cs="Times New Roman"/>
                <w:sz w:val="20"/>
                <w:szCs w:val="20"/>
              </w:rPr>
              <w:t xml:space="preserve"> intern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extern independent (</w:t>
            </w:r>
            <w:proofErr w:type="spellStart"/>
            <w:r w:rsidRPr="00367EFE">
              <w:rPr>
                <w:rFonts w:ascii="Times New Roman" w:hAnsi="Times New Roman" w:cs="Times New Roman"/>
                <w:sz w:val="20"/>
                <w:szCs w:val="20"/>
              </w:rPr>
              <w:t>dacă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posibil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stabili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de management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respectă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nu </w:t>
            </w:r>
            <w:proofErr w:type="spellStart"/>
            <w:r w:rsidRPr="00367EFE">
              <w:rPr>
                <w:rFonts w:ascii="Times New Roman" w:hAnsi="Times New Roman" w:cs="Times New Roman"/>
                <w:sz w:val="20"/>
                <w:szCs w:val="20"/>
              </w:rPr>
              <w:t>procedeele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dacă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fost</w:t>
            </w:r>
            <w:proofErr w:type="spellEnd"/>
            <w:r w:rsidRPr="00367EFE">
              <w:rPr>
                <w:rFonts w:ascii="Times New Roman" w:hAnsi="Times New Roman" w:cs="Times New Roman"/>
                <w:sz w:val="20"/>
                <w:szCs w:val="20"/>
              </w:rPr>
              <w:t xml:space="preserve"> pus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menținut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w:t>
            </w:r>
            <w:proofErr w:type="spellStart"/>
            <w:r w:rsidRPr="00367EFE">
              <w:rPr>
                <w:rFonts w:ascii="Times New Roman" w:hAnsi="Times New Roman" w:cs="Times New Roman"/>
                <w:sz w:val="20"/>
                <w:szCs w:val="20"/>
              </w:rPr>
              <w:t>corespunzător</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924811F" w14:textId="4459FA40"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87A6A1D"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79DD53C1"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2042" w:type="pct"/>
            <w:gridSpan w:val="2"/>
            <w:tcBorders>
              <w:top w:val="single" w:sz="4" w:space="0" w:color="auto"/>
              <w:left w:val="single" w:sz="4" w:space="0" w:color="auto"/>
              <w:bottom w:val="single" w:sz="4" w:space="0" w:color="auto"/>
              <w:right w:val="single" w:sz="4" w:space="0" w:color="auto"/>
            </w:tcBorders>
          </w:tcPr>
          <w:p w14:paraId="744B4368" w14:textId="5955B92B" w:rsidR="00986C35" w:rsidRPr="00074B8C"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(vi)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revizuirea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sistemului</w:t>
            </w:r>
            <w:proofErr w:type="spellEnd"/>
            <w:r w:rsidRPr="00367EFE">
              <w:rPr>
                <w:rFonts w:ascii="Times New Roman" w:hAnsi="Times New Roman" w:cs="Times New Roman"/>
                <w:sz w:val="20"/>
                <w:szCs w:val="20"/>
              </w:rPr>
              <w:t xml:space="preserve"> de management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caracterului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superioară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665E618" w14:textId="071B36C4"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(vi)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revizuirea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sistemului</w:t>
            </w:r>
            <w:proofErr w:type="spellEnd"/>
            <w:r w:rsidRPr="00367EFE">
              <w:rPr>
                <w:rFonts w:ascii="Times New Roman" w:hAnsi="Times New Roman" w:cs="Times New Roman"/>
                <w:sz w:val="20"/>
                <w:szCs w:val="20"/>
              </w:rPr>
              <w:t xml:space="preserve"> de management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caracterului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superioară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E38DD32" w14:textId="4AE241BD"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68A7CA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DA3A744" w14:textId="77777777" w:rsidTr="00074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2042" w:type="pct"/>
            <w:gridSpan w:val="2"/>
            <w:tcBorders>
              <w:top w:val="single" w:sz="4" w:space="0" w:color="auto"/>
              <w:left w:val="single" w:sz="4" w:space="0" w:color="auto"/>
              <w:bottom w:val="single" w:sz="4" w:space="0" w:color="auto"/>
              <w:right w:val="single" w:sz="4" w:space="0" w:color="auto"/>
            </w:tcBorders>
          </w:tcPr>
          <w:p w14:paraId="6562866E" w14:textId="437C3CA9" w:rsidR="00986C35" w:rsidRPr="00074B8C"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(vii)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urmărirea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dezvo</w:t>
            </w:r>
            <w:r>
              <w:rPr>
                <w:rFonts w:ascii="Times New Roman" w:hAnsi="Times New Roman" w:cs="Times New Roman"/>
                <w:sz w:val="20"/>
                <w:szCs w:val="20"/>
              </w:rPr>
              <w:t>ltării</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tehnologii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ecologice</w:t>
            </w:r>
            <w:proofErr w:type="spellEnd"/>
            <w:r>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FCC15C9" w14:textId="683A958D"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(vii)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urmărirea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dezvo</w:t>
            </w:r>
            <w:r>
              <w:rPr>
                <w:rFonts w:ascii="Times New Roman" w:hAnsi="Times New Roman" w:cs="Times New Roman"/>
                <w:sz w:val="20"/>
                <w:szCs w:val="20"/>
              </w:rPr>
              <w:t>ltării</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tehnologii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ecologice</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36C821C" w14:textId="6500DD5A"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4C82798"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6522865A"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2042" w:type="pct"/>
            <w:gridSpan w:val="2"/>
            <w:tcBorders>
              <w:top w:val="single" w:sz="4" w:space="0" w:color="auto"/>
              <w:left w:val="single" w:sz="4" w:space="0" w:color="auto"/>
              <w:bottom w:val="single" w:sz="4" w:space="0" w:color="auto"/>
              <w:right w:val="single" w:sz="4" w:space="0" w:color="auto"/>
            </w:tcBorders>
          </w:tcPr>
          <w:p w14:paraId="7CEA8FD3" w14:textId="3BDAE64F" w:rsidR="00986C35" w:rsidRPr="00074B8C"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(viii)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luarea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considerare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efectelor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asupra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mediului</w:t>
            </w:r>
            <w:proofErr w:type="spellEnd"/>
            <w:r w:rsidRPr="00367EFE">
              <w:rPr>
                <w:rFonts w:ascii="Times New Roman" w:hAnsi="Times New Roman" w:cs="Times New Roman"/>
                <w:sz w:val="20"/>
                <w:szCs w:val="20"/>
              </w:rPr>
              <w:t xml:space="preserve"> generate de </w:t>
            </w:r>
            <w:proofErr w:type="spellStart"/>
            <w:r w:rsidRPr="00367EFE">
              <w:rPr>
                <w:rFonts w:ascii="Times New Roman" w:hAnsi="Times New Roman" w:cs="Times New Roman"/>
                <w:sz w:val="20"/>
                <w:szCs w:val="20"/>
              </w:rPr>
              <w:t>eventuala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dezafectare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etapa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proiectare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fabrici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pe tot </w:t>
            </w:r>
            <w:proofErr w:type="spellStart"/>
            <w:r w:rsidRPr="00367EFE">
              <w:rPr>
                <w:rFonts w:ascii="Times New Roman" w:hAnsi="Times New Roman" w:cs="Times New Roman"/>
                <w:sz w:val="20"/>
                <w:szCs w:val="20"/>
              </w:rPr>
              <w:t>parcursul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perioadei</w:t>
            </w:r>
            <w:proofErr w:type="spellEnd"/>
            <w:r w:rsidRPr="00367EFE">
              <w:rPr>
                <w:rFonts w:ascii="Times New Roman" w:hAnsi="Times New Roman" w:cs="Times New Roman"/>
                <w:sz w:val="20"/>
                <w:szCs w:val="20"/>
              </w:rPr>
              <w:t xml:space="preserve"> sale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4D9C99DF" w14:textId="06A19EE2" w:rsidR="00986C35" w:rsidRPr="009F74BD"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(viii)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luarea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considerare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efectelor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asupra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mediului</w:t>
            </w:r>
            <w:proofErr w:type="spellEnd"/>
            <w:r w:rsidRPr="00367EFE">
              <w:rPr>
                <w:rFonts w:ascii="Times New Roman" w:hAnsi="Times New Roman" w:cs="Times New Roman"/>
                <w:sz w:val="20"/>
                <w:szCs w:val="20"/>
              </w:rPr>
              <w:t xml:space="preserve"> generate de </w:t>
            </w:r>
            <w:proofErr w:type="spellStart"/>
            <w:r w:rsidRPr="00367EFE">
              <w:rPr>
                <w:rFonts w:ascii="Times New Roman" w:hAnsi="Times New Roman" w:cs="Times New Roman"/>
                <w:sz w:val="20"/>
                <w:szCs w:val="20"/>
              </w:rPr>
              <w:t>eventuala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dezafectare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etapa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proiectare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fabrici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pe tot </w:t>
            </w:r>
            <w:proofErr w:type="spellStart"/>
            <w:r w:rsidRPr="00367EFE">
              <w:rPr>
                <w:rFonts w:ascii="Times New Roman" w:hAnsi="Times New Roman" w:cs="Times New Roman"/>
                <w:sz w:val="20"/>
                <w:szCs w:val="20"/>
              </w:rPr>
              <w:t>parcursul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perioadei</w:t>
            </w:r>
            <w:proofErr w:type="spellEnd"/>
            <w:r w:rsidRPr="00367EFE">
              <w:rPr>
                <w:rFonts w:ascii="Times New Roman" w:hAnsi="Times New Roman" w:cs="Times New Roman"/>
                <w:sz w:val="20"/>
                <w:szCs w:val="20"/>
              </w:rPr>
              <w:t xml:space="preserve"> sale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BC7E28C" w14:textId="6D38C2E6"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E4AC2D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6FF976D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042" w:type="pct"/>
            <w:gridSpan w:val="2"/>
            <w:tcBorders>
              <w:top w:val="single" w:sz="4" w:space="0" w:color="auto"/>
              <w:left w:val="single" w:sz="4" w:space="0" w:color="auto"/>
              <w:bottom w:val="single" w:sz="4" w:space="0" w:color="auto"/>
              <w:right w:val="single" w:sz="4" w:space="0" w:color="auto"/>
            </w:tcBorders>
          </w:tcPr>
          <w:p w14:paraId="45F01742" w14:textId="0792C4AE" w:rsidR="00986C35" w:rsidRPr="007E6C39" w:rsidRDefault="00986C35" w:rsidP="00986C35">
            <w:pPr>
              <w:spacing w:after="0"/>
              <w:rPr>
                <w:rFonts w:ascii="Times New Roman" w:hAnsi="Times New Roman" w:cs="Times New Roman"/>
                <w:sz w:val="20"/>
                <w:szCs w:val="20"/>
              </w:rPr>
            </w:pPr>
            <w:r w:rsidRPr="00367EFE">
              <w:rPr>
                <w:rFonts w:ascii="Times New Roman" w:hAnsi="Times New Roman" w:cs="Times New Roman"/>
                <w:sz w:val="20"/>
                <w:szCs w:val="20"/>
              </w:rPr>
              <w:t>(ix)</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evaluări</w:t>
            </w:r>
            <w:proofErr w:type="spellEnd"/>
            <w:r w:rsidRPr="00367EFE">
              <w:rPr>
                <w:rFonts w:ascii="Times New Roman" w:hAnsi="Times New Roman" w:cs="Times New Roman"/>
                <w:sz w:val="20"/>
                <w:szCs w:val="20"/>
              </w:rPr>
              <w:t xml:space="preserve"> comparative </w:t>
            </w:r>
            <w:proofErr w:type="spellStart"/>
            <w:r w:rsidRPr="00367EFE">
              <w:rPr>
                <w:rFonts w:ascii="Times New Roman" w:hAnsi="Times New Roman" w:cs="Times New Roman"/>
                <w:sz w:val="20"/>
                <w:szCs w:val="20"/>
              </w:rPr>
              <w:t>sectoriale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w:t>
            </w:r>
            <w:proofErr w:type="spellStart"/>
            <w:r w:rsidRPr="00367EFE">
              <w:rPr>
                <w:rFonts w:ascii="Times New Roman" w:hAnsi="Times New Roman" w:cs="Times New Roman"/>
                <w:sz w:val="20"/>
                <w:szCs w:val="20"/>
              </w:rPr>
              <w:t>regulat</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6B92747" w14:textId="2D3D4E1E"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(ix)</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evaluări</w:t>
            </w:r>
            <w:proofErr w:type="spellEnd"/>
            <w:r w:rsidRPr="00367EFE">
              <w:rPr>
                <w:rFonts w:ascii="Times New Roman" w:hAnsi="Times New Roman" w:cs="Times New Roman"/>
                <w:sz w:val="20"/>
                <w:szCs w:val="20"/>
              </w:rPr>
              <w:t xml:space="preserve"> comparative </w:t>
            </w:r>
            <w:proofErr w:type="spellStart"/>
            <w:r w:rsidRPr="00367EFE">
              <w:rPr>
                <w:rFonts w:ascii="Times New Roman" w:hAnsi="Times New Roman" w:cs="Times New Roman"/>
                <w:sz w:val="20"/>
                <w:szCs w:val="20"/>
              </w:rPr>
              <w:t>sectoriale</w:t>
            </w:r>
            <w:proofErr w:type="spellEnd"/>
            <w:r w:rsidRPr="00367EFE">
              <w:rPr>
                <w:rFonts w:ascii="Times New Roman" w:hAnsi="Times New Roman" w:cs="Times New Roman"/>
                <w:sz w:val="20"/>
                <w:szCs w:val="20"/>
              </w:rPr>
              <w:t xml:space="preserve"> în mod </w:t>
            </w:r>
            <w:proofErr w:type="spellStart"/>
            <w:r w:rsidRPr="00367EFE">
              <w:rPr>
                <w:rFonts w:ascii="Times New Roman" w:hAnsi="Times New Roman" w:cs="Times New Roman"/>
                <w:sz w:val="20"/>
                <w:szCs w:val="20"/>
              </w:rPr>
              <w:t>regulat</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824A2A4" w14:textId="3599DF67"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0802AD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0227AF63"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32E3285B"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4315F6D9" w14:textId="62554605" w:rsidR="00986C35" w:rsidRPr="007E6C39" w:rsidRDefault="00986C35" w:rsidP="00986C35">
            <w:pPr>
              <w:spacing w:after="0"/>
              <w:rPr>
                <w:rFonts w:ascii="Times New Roman" w:hAnsi="Times New Roman" w:cs="Times New Roman"/>
                <w:sz w:val="20"/>
                <w:szCs w:val="20"/>
              </w:rPr>
            </w:pPr>
            <w:proofErr w:type="spellStart"/>
            <w:r w:rsidRPr="00367EFE">
              <w:rPr>
                <w:rFonts w:ascii="Times New Roman" w:hAnsi="Times New Roman" w:cs="Times New Roman"/>
                <w:sz w:val="20"/>
                <w:szCs w:val="20"/>
              </w:rPr>
              <w:t>Domeniul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detaliilor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natura SMM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standardizat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nestandardizat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vor</w:t>
            </w:r>
            <w:proofErr w:type="spellEnd"/>
            <w:r w:rsidRPr="00367EFE">
              <w:rPr>
                <w:rFonts w:ascii="Times New Roman" w:hAnsi="Times New Roman" w:cs="Times New Roman"/>
                <w:sz w:val="20"/>
                <w:szCs w:val="20"/>
              </w:rPr>
              <w:t xml:space="preserve"> fi legate,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general, de natura, </w:t>
            </w:r>
            <w:proofErr w:type="spellStart"/>
            <w:r w:rsidRPr="00367EFE">
              <w:rPr>
                <w:rFonts w:ascii="Times New Roman" w:hAnsi="Times New Roman" w:cs="Times New Roman"/>
                <w:sz w:val="20"/>
                <w:szCs w:val="20"/>
              </w:rPr>
              <w:t>dimensiunea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complexitatea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 xml:space="preserve">, precum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gama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influențe</w:t>
            </w:r>
            <w:proofErr w:type="spellEnd"/>
            <w:r w:rsidRPr="00367EFE">
              <w:rPr>
                <w:rFonts w:ascii="Times New Roman" w:hAnsi="Times New Roman" w:cs="Times New Roman"/>
                <w:sz w:val="20"/>
                <w:szCs w:val="20"/>
              </w:rPr>
              <w:t xml:space="preserve"> pe care le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avea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asupra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mediului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670B7459" w14:textId="77777777" w:rsidR="00986C35" w:rsidRPr="00367EFE" w:rsidRDefault="00986C35" w:rsidP="00986C35">
            <w:pPr>
              <w:spacing w:after="0"/>
              <w:ind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3CABB27B" w14:textId="3D7B596B" w:rsidR="00986C35" w:rsidRPr="005C3901" w:rsidRDefault="00986C35" w:rsidP="00986C35">
            <w:pPr>
              <w:spacing w:after="0"/>
              <w:ind w:firstLine="22"/>
              <w:rPr>
                <w:rFonts w:ascii="Times New Roman" w:eastAsia="Times New Roman" w:hAnsi="Times New Roman" w:cs="Times New Roman"/>
                <w:b/>
                <w:kern w:val="0"/>
                <w:sz w:val="20"/>
                <w:szCs w:val="20"/>
                <w:lang w:val="ro-RO"/>
                <w14:ligatures w14:val="none"/>
              </w:rPr>
            </w:pPr>
            <w:proofErr w:type="spellStart"/>
            <w:r w:rsidRPr="00367EFE">
              <w:rPr>
                <w:rFonts w:ascii="Times New Roman" w:hAnsi="Times New Roman" w:cs="Times New Roman"/>
                <w:sz w:val="20"/>
                <w:szCs w:val="20"/>
              </w:rPr>
              <w:t>Domeniul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detaliilor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natura SMM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standardizat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nestandardizat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vor</w:t>
            </w:r>
            <w:proofErr w:type="spellEnd"/>
            <w:r w:rsidRPr="00367EFE">
              <w:rPr>
                <w:rFonts w:ascii="Times New Roman" w:hAnsi="Times New Roman" w:cs="Times New Roman"/>
                <w:sz w:val="20"/>
                <w:szCs w:val="20"/>
              </w:rPr>
              <w:t xml:space="preserve"> fi legate,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general, de natura, </w:t>
            </w:r>
            <w:proofErr w:type="spellStart"/>
            <w:r w:rsidRPr="00367EFE">
              <w:rPr>
                <w:rFonts w:ascii="Times New Roman" w:hAnsi="Times New Roman" w:cs="Times New Roman"/>
                <w:sz w:val="20"/>
                <w:szCs w:val="20"/>
              </w:rPr>
              <w:t>dimensiunea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complexitatea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 xml:space="preserve">, precum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gama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influențe</w:t>
            </w:r>
            <w:proofErr w:type="spellEnd"/>
            <w:r w:rsidRPr="00367EFE">
              <w:rPr>
                <w:rFonts w:ascii="Times New Roman" w:hAnsi="Times New Roman" w:cs="Times New Roman"/>
                <w:sz w:val="20"/>
                <w:szCs w:val="20"/>
              </w:rPr>
              <w:t xml:space="preserve"> pe care le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avea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asupra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mediului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1EAF5BF" w14:textId="6B1C30FB"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DE26AC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F8D4AC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78E1202C" w14:textId="77777777" w:rsidR="00986C35" w:rsidRPr="007E6C39" w:rsidRDefault="00986C35" w:rsidP="00986C35">
            <w:pPr>
              <w:spacing w:after="0"/>
              <w:ind w:firstLine="567"/>
              <w:rPr>
                <w:rFonts w:ascii="Times New Roman" w:hAnsi="Times New Roman" w:cs="Times New Roman"/>
                <w:b/>
                <w:bCs/>
                <w:sz w:val="20"/>
                <w:szCs w:val="20"/>
              </w:rPr>
            </w:pPr>
            <w:r w:rsidRPr="007E6C39">
              <w:rPr>
                <w:rFonts w:ascii="Times New Roman" w:hAnsi="Times New Roman" w:cs="Times New Roman"/>
                <w:b/>
                <w:bCs/>
                <w:sz w:val="20"/>
                <w:szCs w:val="20"/>
              </w:rPr>
              <w:t>1.1.2.</w:t>
            </w:r>
            <w:r w:rsidRPr="007E6C39">
              <w:rPr>
                <w:rFonts w:ascii="Times New Roman" w:hAnsi="Times New Roman" w:cs="Times New Roman"/>
                <w:b/>
                <w:bCs/>
                <w:sz w:val="20"/>
                <w:szCs w:val="20"/>
              </w:rPr>
              <w:tab/>
            </w:r>
            <w:proofErr w:type="spellStart"/>
            <w:r w:rsidRPr="007E6C39">
              <w:rPr>
                <w:rFonts w:ascii="Times New Roman" w:hAnsi="Times New Roman" w:cs="Times New Roman"/>
                <w:b/>
                <w:bCs/>
                <w:sz w:val="20"/>
                <w:szCs w:val="20"/>
              </w:rPr>
              <w:t>Eficiența</w:t>
            </w:r>
            <w:proofErr w:type="spellEnd"/>
            <w:r w:rsidRPr="007E6C39">
              <w:rPr>
                <w:rFonts w:ascii="Times New Roman" w:hAnsi="Times New Roman" w:cs="Times New Roman"/>
                <w:b/>
                <w:bCs/>
                <w:sz w:val="20"/>
                <w:szCs w:val="20"/>
              </w:rPr>
              <w:t xml:space="preserve"> </w:t>
            </w:r>
            <w:proofErr w:type="spellStart"/>
            <w:r w:rsidRPr="007E6C39">
              <w:rPr>
                <w:rFonts w:ascii="Times New Roman" w:hAnsi="Times New Roman" w:cs="Times New Roman"/>
                <w:b/>
                <w:bCs/>
                <w:sz w:val="20"/>
                <w:szCs w:val="20"/>
              </w:rPr>
              <w:t>energetică</w:t>
            </w:r>
            <w:proofErr w:type="spellEnd"/>
          </w:p>
          <w:p w14:paraId="6F9C31BE" w14:textId="77777777" w:rsidR="00986C35" w:rsidRPr="007E6C39" w:rsidRDefault="00986C35" w:rsidP="00986C35">
            <w:pPr>
              <w:spacing w:after="0"/>
              <w:ind w:firstLine="567"/>
              <w:rPr>
                <w:rFonts w:ascii="Times New Roman" w:hAnsi="Times New Roman" w:cs="Times New Roman"/>
                <w:sz w:val="20"/>
                <w:szCs w:val="20"/>
              </w:rPr>
            </w:pPr>
          </w:p>
          <w:p w14:paraId="562D264E" w14:textId="77777777" w:rsidR="00986C35" w:rsidRPr="007E6C39" w:rsidRDefault="00986C35" w:rsidP="00986C35">
            <w:pPr>
              <w:spacing w:after="0"/>
              <w:ind w:firstLine="567"/>
              <w:rPr>
                <w:rFonts w:ascii="Times New Roman" w:hAnsi="Times New Roman" w:cs="Times New Roman"/>
                <w:sz w:val="20"/>
                <w:szCs w:val="20"/>
              </w:rPr>
            </w:pPr>
            <w:r w:rsidRPr="007E6C39">
              <w:rPr>
                <w:rFonts w:ascii="Times New Roman" w:hAnsi="Times New Roman" w:cs="Times New Roman"/>
                <w:b/>
                <w:bCs/>
                <w:sz w:val="20"/>
                <w:szCs w:val="20"/>
              </w:rPr>
              <w:t>BAT 2.</w:t>
            </w:r>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În</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vederea</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utilizării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eficiente</w:t>
            </w:r>
            <w:proofErr w:type="spellEnd"/>
            <w:r w:rsidRPr="007E6C39">
              <w:rPr>
                <w:rFonts w:ascii="Times New Roman" w:hAnsi="Times New Roman" w:cs="Times New Roman"/>
                <w:sz w:val="20"/>
                <w:szCs w:val="20"/>
              </w:rPr>
              <w:t xml:space="preserve"> a </w:t>
            </w:r>
            <w:proofErr w:type="spellStart"/>
            <w:r w:rsidRPr="007E6C39">
              <w:rPr>
                <w:rFonts w:ascii="Times New Roman" w:hAnsi="Times New Roman" w:cs="Times New Roman"/>
                <w:sz w:val="20"/>
                <w:szCs w:val="20"/>
              </w:rPr>
              <w:t>energiei</w:t>
            </w:r>
            <w:proofErr w:type="spellEnd"/>
            <w:r w:rsidRPr="007E6C39">
              <w:rPr>
                <w:rFonts w:ascii="Times New Roman" w:hAnsi="Times New Roman" w:cs="Times New Roman"/>
                <w:sz w:val="20"/>
                <w:szCs w:val="20"/>
              </w:rPr>
              <w:t xml:space="preserve">, BAT </w:t>
            </w:r>
            <w:proofErr w:type="spellStart"/>
            <w:r w:rsidRPr="007E6C39">
              <w:rPr>
                <w:rFonts w:ascii="Times New Roman" w:hAnsi="Times New Roman" w:cs="Times New Roman"/>
                <w:sz w:val="20"/>
                <w:szCs w:val="20"/>
              </w:rPr>
              <w:t>constau</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în</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utilizarea</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unei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combinații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adecvate</w:t>
            </w:r>
            <w:proofErr w:type="spellEnd"/>
            <w:r w:rsidRPr="007E6C39">
              <w:rPr>
                <w:rFonts w:ascii="Times New Roman" w:hAnsi="Times New Roman" w:cs="Times New Roman"/>
                <w:sz w:val="20"/>
                <w:szCs w:val="20"/>
              </w:rPr>
              <w:t xml:space="preserve"> a </w:t>
            </w:r>
            <w:proofErr w:type="spellStart"/>
            <w:r w:rsidRPr="007E6C39">
              <w:rPr>
                <w:rFonts w:ascii="Times New Roman" w:hAnsi="Times New Roman" w:cs="Times New Roman"/>
                <w:sz w:val="20"/>
                <w:szCs w:val="20"/>
              </w:rPr>
              <w:t>tehnicilor</w:t>
            </w:r>
            <w:proofErr w:type="spellEnd"/>
            <w:r w:rsidRPr="007E6C39">
              <w:rPr>
                <w:rFonts w:ascii="Times New Roman" w:hAnsi="Times New Roman" w:cs="Times New Roman"/>
                <w:sz w:val="20"/>
                <w:szCs w:val="20"/>
              </w:rPr>
              <w:t xml:space="preserve"> de </w:t>
            </w:r>
            <w:proofErr w:type="spellStart"/>
            <w:r w:rsidRPr="007E6C39">
              <w:rPr>
                <w:rFonts w:ascii="Times New Roman" w:hAnsi="Times New Roman" w:cs="Times New Roman"/>
                <w:sz w:val="20"/>
                <w:szCs w:val="20"/>
              </w:rPr>
              <w:t>mai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jos.</w:t>
            </w:r>
            <w:proofErr w:type="spellEnd"/>
          </w:p>
          <w:tbl>
            <w:tblPr>
              <w:tblW w:w="6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9"/>
              <w:gridCol w:w="4817"/>
            </w:tblGrid>
            <w:tr w:rsidR="00986C35" w:rsidRPr="007E6C39" w14:paraId="6F03DE3E" w14:textId="77777777" w:rsidTr="007E6C39">
              <w:trPr>
                <w:trHeight w:val="103"/>
              </w:trPr>
              <w:tc>
                <w:tcPr>
                  <w:tcW w:w="1249" w:type="dxa"/>
                  <w:tcBorders>
                    <w:left w:val="nil"/>
                  </w:tcBorders>
                </w:tcPr>
                <w:p w14:paraId="1D2367EA" w14:textId="77777777" w:rsidR="00986C35" w:rsidRPr="007E6C39" w:rsidRDefault="00986C35" w:rsidP="00986C35">
                  <w:pPr>
                    <w:spacing w:after="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Tehnică</w:t>
                  </w:r>
                </w:p>
              </w:tc>
              <w:tc>
                <w:tcPr>
                  <w:tcW w:w="4817" w:type="dxa"/>
                  <w:tcBorders>
                    <w:right w:val="nil"/>
                  </w:tcBorders>
                </w:tcPr>
                <w:p w14:paraId="72562CDC" w14:textId="77777777" w:rsidR="00986C35" w:rsidRPr="007E6C39" w:rsidRDefault="00986C35" w:rsidP="00986C35">
                  <w:pPr>
                    <w:spacing w:after="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Descriere</w:t>
                  </w:r>
                </w:p>
              </w:tc>
            </w:tr>
          </w:tbl>
          <w:p w14:paraId="0271E724" w14:textId="77777777" w:rsidR="00986C35" w:rsidRPr="007E6C39" w:rsidRDefault="00986C35" w:rsidP="00986C35">
            <w:pPr>
              <w:pStyle w:val="Listparagraf"/>
              <w:numPr>
                <w:ilvl w:val="0"/>
                <w:numId w:val="1"/>
              </w:numPr>
              <w:spacing w:after="0" w:line="259" w:lineRule="auto"/>
              <w:rPr>
                <w:rFonts w:ascii="Times New Roman" w:hAnsi="Times New Roman" w:cs="Times New Roman"/>
                <w:sz w:val="16"/>
                <w:szCs w:val="16"/>
              </w:rPr>
            </w:pPr>
            <w:proofErr w:type="spellStart"/>
            <w:r w:rsidRPr="007E6C39">
              <w:rPr>
                <w:rFonts w:ascii="Times New Roman" w:hAnsi="Times New Roman" w:cs="Times New Roman"/>
                <w:sz w:val="16"/>
                <w:szCs w:val="16"/>
              </w:rPr>
              <w:t>Tehnici</w:t>
            </w:r>
            <w:proofErr w:type="spellEnd"/>
            <w:r w:rsidRPr="007E6C39">
              <w:rPr>
                <w:rFonts w:ascii="Times New Roman" w:hAnsi="Times New Roman" w:cs="Times New Roman"/>
                <w:sz w:val="16"/>
                <w:szCs w:val="16"/>
              </w:rPr>
              <w:t xml:space="preserve"> de </w:t>
            </w:r>
            <w:proofErr w:type="spellStart"/>
            <w:r w:rsidRPr="007E6C39">
              <w:rPr>
                <w:rFonts w:ascii="Times New Roman" w:hAnsi="Times New Roman" w:cs="Times New Roman"/>
                <w:sz w:val="16"/>
                <w:szCs w:val="16"/>
              </w:rPr>
              <w:t>proiectare</w:t>
            </w:r>
            <w:proofErr w:type="spellEnd"/>
          </w:p>
          <w:tbl>
            <w:tblPr>
              <w:tblW w:w="6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790"/>
            </w:tblGrid>
            <w:tr w:rsidR="00986C35" w:rsidRPr="007E6C39" w14:paraId="4FE4A62C" w14:textId="77777777" w:rsidTr="007E6C39">
              <w:trPr>
                <w:trHeight w:val="572"/>
              </w:trPr>
              <w:tc>
                <w:tcPr>
                  <w:tcW w:w="1276" w:type="dxa"/>
                  <w:tcBorders>
                    <w:left w:val="nil"/>
                  </w:tcBorders>
                </w:tcPr>
                <w:p w14:paraId="66BCF1DE" w14:textId="77777777" w:rsidR="00986C35" w:rsidRPr="007E6C39" w:rsidRDefault="00986C35" w:rsidP="00986C35">
                  <w:pPr>
                    <w:pStyle w:val="Listparagraf"/>
                    <w:tabs>
                      <w:tab w:val="left" w:pos="318"/>
                    </w:tabs>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(a)</w:t>
                  </w:r>
                  <w:r w:rsidRPr="007E6C39">
                    <w:rPr>
                      <w:rFonts w:ascii="Times New Roman" w:hAnsi="Times New Roman" w:cs="Times New Roman"/>
                      <w:sz w:val="16"/>
                      <w:szCs w:val="16"/>
                      <w:lang w:val="ro-RO"/>
                    </w:rPr>
                    <w:tab/>
                    <w:t>Analiza PINCH</w:t>
                  </w:r>
                </w:p>
              </w:tc>
              <w:tc>
                <w:tcPr>
                  <w:tcW w:w="4790" w:type="dxa"/>
                  <w:tcBorders>
                    <w:right w:val="nil"/>
                  </w:tcBorders>
                </w:tcPr>
                <w:p w14:paraId="7997CEC7"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Metodologie bazată pe un calcul sistematic al obiectivelor termodinamice pentru minimizarea consumului de energie al proceselor. Utilizată ca un instrument pentru evaluarea proiectării sistemelor totale</w:t>
                  </w:r>
                </w:p>
              </w:tc>
            </w:tr>
            <w:tr w:rsidR="00986C35" w:rsidRPr="007E6C39" w14:paraId="77B707CB" w14:textId="77777777" w:rsidTr="007E6C39">
              <w:trPr>
                <w:trHeight w:val="782"/>
              </w:trPr>
              <w:tc>
                <w:tcPr>
                  <w:tcW w:w="1276" w:type="dxa"/>
                  <w:tcBorders>
                    <w:left w:val="nil"/>
                  </w:tcBorders>
                </w:tcPr>
                <w:p w14:paraId="11C7C5D2"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lastRenderedPageBreak/>
                    <w:t>(b) Integrarea termica</w:t>
                  </w:r>
                </w:p>
              </w:tc>
              <w:tc>
                <w:tcPr>
                  <w:tcW w:w="4790" w:type="dxa"/>
                  <w:tcBorders>
                    <w:right w:val="nil"/>
                  </w:tcBorders>
                </w:tcPr>
                <w:p w14:paraId="37FCC8FB"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Integrarea termică a sistemelor de proces asigură că o proporție substanțială din căldura necesară în diferite procese este asigurată prin schimbul de căldură între fluxurile ce urmează a fi încălzite și cele pentru răcire</w:t>
                  </w:r>
                </w:p>
              </w:tc>
            </w:tr>
            <w:tr w:rsidR="00986C35" w:rsidRPr="007E6C39" w14:paraId="00E73FF4" w14:textId="77777777" w:rsidTr="007E6C39">
              <w:trPr>
                <w:trHeight w:val="866"/>
              </w:trPr>
              <w:tc>
                <w:tcPr>
                  <w:tcW w:w="1276" w:type="dxa"/>
                  <w:tcBorders>
                    <w:left w:val="nil"/>
                  </w:tcBorders>
                </w:tcPr>
                <w:p w14:paraId="43B2E2F1" w14:textId="7AC50A0C" w:rsidR="00986C35" w:rsidRPr="007E6C39" w:rsidRDefault="00986C35" w:rsidP="00986C35">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(c) </w:t>
                  </w:r>
                  <w:r w:rsidRPr="007E6C39">
                    <w:rPr>
                      <w:rFonts w:ascii="Times New Roman" w:hAnsi="Times New Roman" w:cs="Times New Roman"/>
                      <w:sz w:val="16"/>
                      <w:szCs w:val="16"/>
                      <w:lang w:val="ro-RO"/>
                    </w:rPr>
                    <w:t>Recuperarea</w:t>
                  </w:r>
                  <w:r w:rsidRPr="007E6C39">
                    <w:rPr>
                      <w:rFonts w:ascii="Times New Roman" w:hAnsi="Times New Roman" w:cs="Times New Roman"/>
                      <w:sz w:val="16"/>
                      <w:szCs w:val="16"/>
                      <w:lang w:val="ro-RO"/>
                    </w:rPr>
                    <w:tab/>
                    <w:t>energiei termice și electrice</w:t>
                  </w:r>
                </w:p>
              </w:tc>
              <w:tc>
                <w:tcPr>
                  <w:tcW w:w="4790" w:type="dxa"/>
                  <w:tcBorders>
                    <w:right w:val="nil"/>
                  </w:tcBorders>
                </w:tcPr>
                <w:p w14:paraId="40B91C7B"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Utilizarea de dispozitive de recuperare a energiei, de exemplu:</w:t>
                  </w:r>
                </w:p>
                <w:p w14:paraId="188667DD" w14:textId="77777777" w:rsidR="00986C35" w:rsidRPr="007E6C39" w:rsidRDefault="00986C35" w:rsidP="00986C35">
                  <w:pPr>
                    <w:pStyle w:val="Listparagraf"/>
                    <w:numPr>
                      <w:ilvl w:val="0"/>
                      <w:numId w:val="2"/>
                    </w:numPr>
                    <w:spacing w:after="160" w:line="259" w:lineRule="auto"/>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cazane de recuperare a căldurii</w:t>
                  </w:r>
                </w:p>
                <w:p w14:paraId="774B4034" w14:textId="77777777" w:rsidR="00986C35" w:rsidRPr="007E6C39" w:rsidRDefault="00986C35" w:rsidP="00986C35">
                  <w:pPr>
                    <w:pStyle w:val="Listparagraf"/>
                    <w:numPr>
                      <w:ilvl w:val="0"/>
                      <w:numId w:val="2"/>
                    </w:numPr>
                    <w:spacing w:after="160" w:line="259" w:lineRule="auto"/>
                    <w:ind w:left="0"/>
                    <w:rPr>
                      <w:rFonts w:ascii="Times New Roman" w:hAnsi="Times New Roman" w:cs="Times New Roman"/>
                      <w:sz w:val="16"/>
                      <w:szCs w:val="16"/>
                      <w:lang w:val="ro-RO"/>
                    </w:rPr>
                  </w:pPr>
                  <w:proofErr w:type="spellStart"/>
                  <w:r w:rsidRPr="007E6C39">
                    <w:rPr>
                      <w:rFonts w:ascii="Times New Roman" w:hAnsi="Times New Roman" w:cs="Times New Roman"/>
                      <w:sz w:val="16"/>
                      <w:szCs w:val="16"/>
                      <w:lang w:val="ro-RO"/>
                    </w:rPr>
                    <w:t>expandere</w:t>
                  </w:r>
                  <w:proofErr w:type="spellEnd"/>
                  <w:r w:rsidRPr="007E6C39">
                    <w:rPr>
                      <w:rFonts w:ascii="Times New Roman" w:hAnsi="Times New Roman" w:cs="Times New Roman"/>
                      <w:sz w:val="16"/>
                      <w:szCs w:val="16"/>
                      <w:lang w:val="ro-RO"/>
                    </w:rPr>
                    <w:t>/recuperarea de energie în unități FCC</w:t>
                  </w:r>
                </w:p>
                <w:p w14:paraId="1CEB1091" w14:textId="77777777" w:rsidR="00986C35" w:rsidRPr="007E6C39" w:rsidRDefault="00986C35" w:rsidP="00986C35">
                  <w:pPr>
                    <w:pStyle w:val="Listparagraf"/>
                    <w:numPr>
                      <w:ilvl w:val="0"/>
                      <w:numId w:val="2"/>
                    </w:numPr>
                    <w:spacing w:after="160" w:line="259" w:lineRule="auto"/>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utilizarea căldurii reziduale în sistemele de încălzire centralizată</w:t>
                  </w:r>
                </w:p>
              </w:tc>
            </w:tr>
          </w:tbl>
          <w:p w14:paraId="428D2CBC" w14:textId="77777777" w:rsidR="00986C35" w:rsidRPr="007E6C39" w:rsidRDefault="00986C35" w:rsidP="00986C35">
            <w:pPr>
              <w:pStyle w:val="Listparagraf"/>
              <w:numPr>
                <w:ilvl w:val="0"/>
                <w:numId w:val="1"/>
              </w:numPr>
              <w:spacing w:after="0" w:line="259" w:lineRule="auto"/>
              <w:rPr>
                <w:rFonts w:ascii="Times New Roman" w:hAnsi="Times New Roman" w:cs="Times New Roman"/>
                <w:sz w:val="16"/>
                <w:szCs w:val="16"/>
              </w:rPr>
            </w:pPr>
            <w:proofErr w:type="spellStart"/>
            <w:r w:rsidRPr="007E6C39">
              <w:rPr>
                <w:rFonts w:ascii="Times New Roman" w:hAnsi="Times New Roman" w:cs="Times New Roman"/>
                <w:sz w:val="16"/>
                <w:szCs w:val="16"/>
              </w:rPr>
              <w:t>Tehnici</w:t>
            </w:r>
            <w:proofErr w:type="spellEnd"/>
            <w:r w:rsidRPr="007E6C39">
              <w:rPr>
                <w:rFonts w:ascii="Times New Roman" w:hAnsi="Times New Roman" w:cs="Times New Roman"/>
                <w:sz w:val="16"/>
                <w:szCs w:val="16"/>
              </w:rPr>
              <w:t xml:space="preserve"> de control </w:t>
            </w:r>
            <w:proofErr w:type="spellStart"/>
            <w:r w:rsidRPr="007E6C39">
              <w:rPr>
                <w:rFonts w:ascii="Times New Roman" w:hAnsi="Times New Roman" w:cs="Times New Roman"/>
                <w:sz w:val="16"/>
                <w:szCs w:val="16"/>
              </w:rPr>
              <w:t>și</w:t>
            </w:r>
            <w:proofErr w:type="spellEnd"/>
            <w:r w:rsidRPr="007E6C39">
              <w:rPr>
                <w:rFonts w:ascii="Times New Roman" w:hAnsi="Times New Roman" w:cs="Times New Roman"/>
                <w:sz w:val="16"/>
                <w:szCs w:val="16"/>
              </w:rPr>
              <w:t xml:space="preserve"> </w:t>
            </w:r>
            <w:proofErr w:type="spellStart"/>
            <w:r w:rsidRPr="007E6C39">
              <w:rPr>
                <w:rFonts w:ascii="Times New Roman" w:hAnsi="Times New Roman" w:cs="Times New Roman"/>
                <w:sz w:val="16"/>
                <w:szCs w:val="16"/>
              </w:rPr>
              <w:t>întreținere</w:t>
            </w:r>
            <w:proofErr w:type="spellEnd"/>
            <w:r w:rsidRPr="007E6C39">
              <w:rPr>
                <w:rFonts w:ascii="Times New Roman" w:hAnsi="Times New Roman" w:cs="Times New Roman"/>
                <w:sz w:val="16"/>
                <w:szCs w:val="16"/>
              </w:rPr>
              <w:t xml:space="preserve"> a </w:t>
            </w:r>
            <w:proofErr w:type="spellStart"/>
            <w:r w:rsidRPr="007E6C39">
              <w:rPr>
                <w:rFonts w:ascii="Times New Roman" w:hAnsi="Times New Roman" w:cs="Times New Roman"/>
                <w:sz w:val="16"/>
                <w:szCs w:val="16"/>
              </w:rPr>
              <w:t>proceselor</w:t>
            </w:r>
            <w:proofErr w:type="spellEnd"/>
          </w:p>
          <w:tbl>
            <w:tblPr>
              <w:tblW w:w="6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24"/>
            </w:tblGrid>
            <w:tr w:rsidR="00986C35" w:rsidRPr="007E6C39" w14:paraId="084BBA9C" w14:textId="77777777" w:rsidTr="007E6C39">
              <w:trPr>
                <w:trHeight w:val="598"/>
              </w:trPr>
              <w:tc>
                <w:tcPr>
                  <w:tcW w:w="1276" w:type="dxa"/>
                  <w:tcBorders>
                    <w:left w:val="nil"/>
                  </w:tcBorders>
                </w:tcPr>
                <w:p w14:paraId="3CFA11DF" w14:textId="4237AA37" w:rsidR="00986C35" w:rsidRPr="007E6C39" w:rsidRDefault="00986C35" w:rsidP="00986C35">
                  <w:pPr>
                    <w:pStyle w:val="Listparagraf"/>
                    <w:tabs>
                      <w:tab w:val="left" w:pos="318"/>
                    </w:tabs>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(a) </w:t>
                  </w:r>
                  <w:r w:rsidRPr="007E6C39">
                    <w:rPr>
                      <w:rFonts w:ascii="Times New Roman" w:hAnsi="Times New Roman" w:cs="Times New Roman"/>
                      <w:sz w:val="16"/>
                      <w:szCs w:val="16"/>
                      <w:lang w:val="ro-RO"/>
                    </w:rPr>
                    <w:t>Optimizarea proceselor</w:t>
                  </w:r>
                </w:p>
              </w:tc>
              <w:tc>
                <w:tcPr>
                  <w:tcW w:w="4824" w:type="dxa"/>
                  <w:tcBorders>
                    <w:right w:val="nil"/>
                  </w:tcBorders>
                </w:tcPr>
                <w:p w14:paraId="608C7AB1" w14:textId="77777777" w:rsidR="00986C35" w:rsidRPr="007E6C39" w:rsidRDefault="00986C35" w:rsidP="00986C35">
                  <w:pPr>
                    <w:pStyle w:val="Listparagraf"/>
                    <w:ind w:left="-15"/>
                    <w:rPr>
                      <w:rFonts w:ascii="Times New Roman" w:hAnsi="Times New Roman" w:cs="Times New Roman"/>
                      <w:sz w:val="16"/>
                      <w:szCs w:val="16"/>
                      <w:lang w:val="ro-RO"/>
                    </w:rPr>
                  </w:pPr>
                  <w:r w:rsidRPr="007E6C39">
                    <w:rPr>
                      <w:rFonts w:ascii="Times New Roman" w:hAnsi="Times New Roman" w:cs="Times New Roman"/>
                      <w:sz w:val="16"/>
                      <w:szCs w:val="16"/>
                      <w:lang w:val="ro-RO"/>
                    </w:rPr>
                    <w:t>Ardere controlată automat cu scopul de a reduce consumul de combustibil pe tona de materie primă prelucrată, adesea combinată cu integrarea căldurii pentru îmbunătățirea eficienței cuptorului</w:t>
                  </w:r>
                </w:p>
              </w:tc>
            </w:tr>
            <w:tr w:rsidR="00986C35" w:rsidRPr="007E6C39" w14:paraId="1B2F3D38" w14:textId="77777777" w:rsidTr="007E6C39">
              <w:trPr>
                <w:trHeight w:val="523"/>
              </w:trPr>
              <w:tc>
                <w:tcPr>
                  <w:tcW w:w="1276" w:type="dxa"/>
                  <w:tcBorders>
                    <w:left w:val="nil"/>
                  </w:tcBorders>
                </w:tcPr>
                <w:p w14:paraId="5C42B222" w14:textId="77777777" w:rsidR="00986C35" w:rsidRPr="007E6C39" w:rsidRDefault="00986C35" w:rsidP="00986C35">
                  <w:pPr>
                    <w:pStyle w:val="Listparagraf"/>
                    <w:tabs>
                      <w:tab w:val="left" w:pos="318"/>
                    </w:tabs>
                    <w:ind w:left="34"/>
                    <w:rPr>
                      <w:rFonts w:ascii="Times New Roman" w:hAnsi="Times New Roman" w:cs="Times New Roman"/>
                      <w:sz w:val="16"/>
                      <w:szCs w:val="16"/>
                      <w:lang w:val="ro-RO"/>
                    </w:rPr>
                  </w:pPr>
                  <w:r w:rsidRPr="007E6C39">
                    <w:rPr>
                      <w:rFonts w:ascii="Times New Roman" w:hAnsi="Times New Roman" w:cs="Times New Roman"/>
                      <w:sz w:val="16"/>
                      <w:szCs w:val="16"/>
                      <w:lang w:val="ro-RO"/>
                    </w:rPr>
                    <w:t>(b) Gestionarea</w:t>
                  </w:r>
                  <w:r w:rsidRPr="007E6C39">
                    <w:rPr>
                      <w:rFonts w:ascii="Times New Roman" w:hAnsi="Times New Roman" w:cs="Times New Roman"/>
                      <w:sz w:val="16"/>
                      <w:szCs w:val="16"/>
                      <w:lang w:val="ro-RO"/>
                    </w:rPr>
                    <w:tab/>
                    <w:t>și reducerea consumului de abur</w:t>
                  </w:r>
                </w:p>
              </w:tc>
              <w:tc>
                <w:tcPr>
                  <w:tcW w:w="4824" w:type="dxa"/>
                  <w:tcBorders>
                    <w:right w:val="nil"/>
                  </w:tcBorders>
                </w:tcPr>
                <w:p w14:paraId="05B8BCCA" w14:textId="77777777" w:rsidR="00986C35" w:rsidRPr="007E6C39" w:rsidRDefault="00986C35" w:rsidP="00986C35">
                  <w:pPr>
                    <w:pStyle w:val="Listparagraf"/>
                    <w:ind w:left="-15"/>
                    <w:rPr>
                      <w:rFonts w:ascii="Times New Roman" w:hAnsi="Times New Roman" w:cs="Times New Roman"/>
                      <w:sz w:val="16"/>
                      <w:szCs w:val="16"/>
                      <w:lang w:val="ro-RO"/>
                    </w:rPr>
                  </w:pPr>
                  <w:r w:rsidRPr="007E6C39">
                    <w:rPr>
                      <w:rFonts w:ascii="Times New Roman" w:hAnsi="Times New Roman" w:cs="Times New Roman"/>
                      <w:sz w:val="16"/>
                      <w:szCs w:val="16"/>
                      <w:lang w:val="ro-RO"/>
                    </w:rPr>
                    <w:t>Supravegherea sistematică a sistemelor cu robinet de golire, pentru a reduce consumul de abur și a optimiza utilizarea acestuia</w:t>
                  </w:r>
                </w:p>
              </w:tc>
            </w:tr>
            <w:tr w:rsidR="00986C35" w:rsidRPr="007E6C39" w14:paraId="0CD17F4B" w14:textId="77777777" w:rsidTr="007E6C39">
              <w:trPr>
                <w:trHeight w:val="654"/>
              </w:trPr>
              <w:tc>
                <w:tcPr>
                  <w:tcW w:w="1276" w:type="dxa"/>
                  <w:tcBorders>
                    <w:left w:val="nil"/>
                  </w:tcBorders>
                </w:tcPr>
                <w:p w14:paraId="7E4C4AC8" w14:textId="77777777" w:rsidR="00986C35" w:rsidRPr="007E6C39" w:rsidRDefault="00986C35" w:rsidP="00986C35">
                  <w:pPr>
                    <w:pStyle w:val="Listparagraf"/>
                    <w:tabs>
                      <w:tab w:val="left" w:pos="318"/>
                    </w:tabs>
                    <w:ind w:left="34"/>
                    <w:rPr>
                      <w:rFonts w:ascii="Times New Roman" w:hAnsi="Times New Roman" w:cs="Times New Roman"/>
                      <w:sz w:val="16"/>
                      <w:szCs w:val="16"/>
                      <w:lang w:val="ro-RO"/>
                    </w:rPr>
                  </w:pPr>
                  <w:r w:rsidRPr="007E6C39">
                    <w:rPr>
                      <w:rFonts w:ascii="Times New Roman" w:hAnsi="Times New Roman" w:cs="Times New Roman"/>
                      <w:sz w:val="16"/>
                      <w:szCs w:val="16"/>
                      <w:lang w:val="ro-RO"/>
                    </w:rPr>
                    <w:t>(c)</w:t>
                  </w:r>
                  <w:r w:rsidRPr="007E6C39">
                    <w:rPr>
                      <w:rFonts w:ascii="Times New Roman" w:hAnsi="Times New Roman" w:cs="Times New Roman"/>
                      <w:sz w:val="16"/>
                      <w:szCs w:val="16"/>
                      <w:lang w:val="ro-RO"/>
                    </w:rPr>
                    <w:tab/>
                    <w:t xml:space="preserve">Utilizarea de analiză </w:t>
                  </w:r>
                  <w:proofErr w:type="spellStart"/>
                  <w:r w:rsidRPr="007E6C39">
                    <w:rPr>
                      <w:rFonts w:ascii="Times New Roman" w:hAnsi="Times New Roman" w:cs="Times New Roman"/>
                      <w:sz w:val="16"/>
                      <w:szCs w:val="16"/>
                      <w:lang w:val="ro-RO"/>
                    </w:rPr>
                    <w:t>bench</w:t>
                  </w:r>
                  <w:proofErr w:type="spellEnd"/>
                  <w:r w:rsidRPr="007E6C39">
                    <w:rPr>
                      <w:rFonts w:ascii="Times New Roman" w:hAnsi="Times New Roman" w:cs="Times New Roman"/>
                      <w:sz w:val="16"/>
                      <w:szCs w:val="16"/>
                      <w:lang w:val="ro-RO"/>
                    </w:rPr>
                    <w:t xml:space="preserve">­ </w:t>
                  </w:r>
                  <w:proofErr w:type="spellStart"/>
                  <w:r w:rsidRPr="007E6C39">
                    <w:rPr>
                      <w:rFonts w:ascii="Times New Roman" w:hAnsi="Times New Roman" w:cs="Times New Roman"/>
                      <w:sz w:val="16"/>
                      <w:szCs w:val="16"/>
                      <w:lang w:val="ro-RO"/>
                    </w:rPr>
                    <w:t>mark</w:t>
                  </w:r>
                  <w:proofErr w:type="spellEnd"/>
                  <w:r w:rsidRPr="007E6C39">
                    <w:rPr>
                      <w:rFonts w:ascii="Times New Roman" w:hAnsi="Times New Roman" w:cs="Times New Roman"/>
                      <w:sz w:val="16"/>
                      <w:szCs w:val="16"/>
                      <w:lang w:val="ro-RO"/>
                    </w:rPr>
                    <w:t xml:space="preserve"> pentru energie</w:t>
                  </w:r>
                </w:p>
              </w:tc>
              <w:tc>
                <w:tcPr>
                  <w:tcW w:w="4824" w:type="dxa"/>
                  <w:tcBorders>
                    <w:right w:val="nil"/>
                  </w:tcBorders>
                </w:tcPr>
                <w:p w14:paraId="4FDDD8C3" w14:textId="77777777" w:rsidR="00986C35" w:rsidRPr="007E6C39" w:rsidRDefault="00986C35" w:rsidP="00986C35">
                  <w:pPr>
                    <w:pStyle w:val="Listparagraf"/>
                    <w:ind w:left="-15"/>
                    <w:rPr>
                      <w:rFonts w:ascii="Times New Roman" w:hAnsi="Times New Roman" w:cs="Times New Roman"/>
                      <w:sz w:val="16"/>
                      <w:szCs w:val="16"/>
                      <w:lang w:val="ro-RO"/>
                    </w:rPr>
                  </w:pPr>
                  <w:r w:rsidRPr="007E6C39">
                    <w:rPr>
                      <w:rFonts w:ascii="Times New Roman" w:hAnsi="Times New Roman" w:cs="Times New Roman"/>
                      <w:sz w:val="16"/>
                      <w:szCs w:val="16"/>
                      <w:lang w:val="ro-RO"/>
                    </w:rPr>
                    <w:t>Participarea la activități de evaluare comparativă și de clasificare, cu scopul de a realiza îmbunătățiri continue prin învățarea din cele mai bune practici</w:t>
                  </w:r>
                </w:p>
              </w:tc>
            </w:tr>
          </w:tbl>
          <w:p w14:paraId="5C0D1A8A" w14:textId="77777777" w:rsidR="00986C35" w:rsidRPr="007E6C39" w:rsidRDefault="00986C35" w:rsidP="00986C35">
            <w:pPr>
              <w:pStyle w:val="Listparagraf"/>
              <w:numPr>
                <w:ilvl w:val="0"/>
                <w:numId w:val="1"/>
              </w:numPr>
              <w:spacing w:after="0" w:line="259" w:lineRule="auto"/>
              <w:rPr>
                <w:rFonts w:ascii="Times New Roman" w:hAnsi="Times New Roman" w:cs="Times New Roman"/>
                <w:sz w:val="16"/>
                <w:szCs w:val="16"/>
              </w:rPr>
            </w:pPr>
            <w:proofErr w:type="spellStart"/>
            <w:r w:rsidRPr="007E6C39">
              <w:rPr>
                <w:rFonts w:ascii="Times New Roman" w:hAnsi="Times New Roman" w:cs="Times New Roman"/>
                <w:sz w:val="16"/>
                <w:szCs w:val="16"/>
              </w:rPr>
              <w:t>Tehnici</w:t>
            </w:r>
            <w:proofErr w:type="spellEnd"/>
            <w:r w:rsidRPr="007E6C39">
              <w:rPr>
                <w:rFonts w:ascii="Times New Roman" w:hAnsi="Times New Roman" w:cs="Times New Roman"/>
                <w:sz w:val="16"/>
                <w:szCs w:val="16"/>
              </w:rPr>
              <w:t xml:space="preserve"> de </w:t>
            </w:r>
            <w:proofErr w:type="spellStart"/>
            <w:r w:rsidRPr="007E6C39">
              <w:rPr>
                <w:rFonts w:ascii="Times New Roman" w:hAnsi="Times New Roman" w:cs="Times New Roman"/>
                <w:sz w:val="16"/>
                <w:szCs w:val="16"/>
              </w:rPr>
              <w:t>producție</w:t>
            </w:r>
            <w:proofErr w:type="spellEnd"/>
            <w:r w:rsidRPr="007E6C39">
              <w:rPr>
                <w:rFonts w:ascii="Times New Roman" w:hAnsi="Times New Roman" w:cs="Times New Roman"/>
                <w:sz w:val="16"/>
                <w:szCs w:val="16"/>
              </w:rPr>
              <w:t xml:space="preserve"> </w:t>
            </w:r>
            <w:proofErr w:type="spellStart"/>
            <w:r w:rsidRPr="007E6C39">
              <w:rPr>
                <w:rFonts w:ascii="Times New Roman" w:hAnsi="Times New Roman" w:cs="Times New Roman"/>
                <w:sz w:val="16"/>
                <w:szCs w:val="16"/>
              </w:rPr>
              <w:t>eficiente</w:t>
            </w:r>
            <w:proofErr w:type="spellEnd"/>
            <w:r w:rsidRPr="007E6C39">
              <w:rPr>
                <w:rFonts w:ascii="Times New Roman" w:hAnsi="Times New Roman" w:cs="Times New Roman"/>
                <w:sz w:val="16"/>
                <w:szCs w:val="16"/>
              </w:rPr>
              <w:t xml:space="preserve"> din </w:t>
            </w:r>
            <w:proofErr w:type="spellStart"/>
            <w:r w:rsidRPr="007E6C39">
              <w:rPr>
                <w:rFonts w:ascii="Times New Roman" w:hAnsi="Times New Roman" w:cs="Times New Roman"/>
                <w:sz w:val="16"/>
                <w:szCs w:val="16"/>
              </w:rPr>
              <w:t>punct</w:t>
            </w:r>
            <w:proofErr w:type="spellEnd"/>
            <w:r w:rsidRPr="007E6C39">
              <w:rPr>
                <w:rFonts w:ascii="Times New Roman" w:hAnsi="Times New Roman" w:cs="Times New Roman"/>
                <w:sz w:val="16"/>
                <w:szCs w:val="16"/>
              </w:rPr>
              <w:t xml:space="preserve"> de </w:t>
            </w:r>
            <w:proofErr w:type="spellStart"/>
            <w:r w:rsidRPr="007E6C39">
              <w:rPr>
                <w:rFonts w:ascii="Times New Roman" w:hAnsi="Times New Roman" w:cs="Times New Roman"/>
                <w:sz w:val="16"/>
                <w:szCs w:val="16"/>
              </w:rPr>
              <w:t>vedere</w:t>
            </w:r>
            <w:proofErr w:type="spellEnd"/>
            <w:r w:rsidRPr="007E6C39">
              <w:rPr>
                <w:rFonts w:ascii="Times New Roman" w:hAnsi="Times New Roman" w:cs="Times New Roman"/>
                <w:sz w:val="16"/>
                <w:szCs w:val="16"/>
              </w:rPr>
              <w:t xml:space="preserve"> energetic</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4"/>
              <w:gridCol w:w="4822"/>
            </w:tblGrid>
            <w:tr w:rsidR="00986C35" w:rsidRPr="007E6C39" w14:paraId="7372A8AA" w14:textId="77777777" w:rsidTr="007E6C39">
              <w:trPr>
                <w:trHeight w:val="237"/>
              </w:trPr>
              <w:tc>
                <w:tcPr>
                  <w:tcW w:w="1274" w:type="dxa"/>
                  <w:tcBorders>
                    <w:left w:val="nil"/>
                  </w:tcBorders>
                </w:tcPr>
                <w:p w14:paraId="7DC0061B" w14:textId="1F1222C6" w:rsidR="00986C35" w:rsidRPr="007E6C39" w:rsidRDefault="00986C35" w:rsidP="00986C35">
                  <w:pPr>
                    <w:pStyle w:val="Listparagraf"/>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(a) </w:t>
                  </w:r>
                  <w:r w:rsidRPr="007E6C39">
                    <w:rPr>
                      <w:rFonts w:ascii="Times New Roman" w:hAnsi="Times New Roman" w:cs="Times New Roman"/>
                      <w:sz w:val="16"/>
                      <w:szCs w:val="16"/>
                      <w:lang w:val="ro-RO"/>
                    </w:rPr>
                    <w:t>Utilizarea cogenerării</w:t>
                  </w:r>
                </w:p>
              </w:tc>
              <w:tc>
                <w:tcPr>
                  <w:tcW w:w="4822" w:type="dxa"/>
                  <w:tcBorders>
                    <w:right w:val="nil"/>
                  </w:tcBorders>
                </w:tcPr>
                <w:p w14:paraId="4AB7422E"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Sistem conceput pentru coproducția (sau cogenerarea) de căldură (de exemplu, abur) și energie electrică din același combustibil</w:t>
                  </w:r>
                </w:p>
              </w:tc>
            </w:tr>
            <w:tr w:rsidR="00986C35" w:rsidRPr="007E6C39" w14:paraId="34A3531C" w14:textId="77777777" w:rsidTr="007E6C39">
              <w:trPr>
                <w:trHeight w:val="407"/>
              </w:trPr>
              <w:tc>
                <w:tcPr>
                  <w:tcW w:w="1274" w:type="dxa"/>
                  <w:tcBorders>
                    <w:left w:val="nil"/>
                  </w:tcBorders>
                </w:tcPr>
                <w:p w14:paraId="10BD6651" w14:textId="77777777" w:rsidR="00986C35" w:rsidRPr="007E6C39" w:rsidRDefault="00986C35" w:rsidP="00986C35">
                  <w:pPr>
                    <w:pStyle w:val="Listparagraf"/>
                    <w:ind w:left="34"/>
                    <w:rPr>
                      <w:rFonts w:ascii="Times New Roman" w:hAnsi="Times New Roman" w:cs="Times New Roman"/>
                      <w:sz w:val="16"/>
                      <w:szCs w:val="16"/>
                      <w:lang w:val="ro-RO"/>
                    </w:rPr>
                  </w:pPr>
                  <w:r w:rsidRPr="007E6C39">
                    <w:rPr>
                      <w:rFonts w:ascii="Times New Roman" w:hAnsi="Times New Roman" w:cs="Times New Roman"/>
                      <w:sz w:val="16"/>
                      <w:szCs w:val="16"/>
                      <w:lang w:val="ro-RO"/>
                    </w:rPr>
                    <w:t>(b) Ciclu combinat de gazeificare integrată (IGCC)</w:t>
                  </w:r>
                </w:p>
              </w:tc>
              <w:tc>
                <w:tcPr>
                  <w:tcW w:w="4822" w:type="dxa"/>
                  <w:tcBorders>
                    <w:right w:val="nil"/>
                  </w:tcBorders>
                </w:tcPr>
                <w:p w14:paraId="4D0ADBE9"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Tehnică al cărei scop este producerea de abur, hidrogen (opțional) și energie electrică din diferite tipuri de combustibil (de exemplu, păcură grea sau cocs) cu o mare eficiență de conversie</w:t>
                  </w:r>
                </w:p>
              </w:tc>
            </w:tr>
          </w:tbl>
          <w:p w14:paraId="36207487" w14:textId="6D5D3D35" w:rsidR="00986C35" w:rsidRPr="007E6C39" w:rsidRDefault="00986C35" w:rsidP="00986C35">
            <w:pPr>
              <w:shd w:val="clear" w:color="auto" w:fill="FFFFFF"/>
              <w:spacing w:line="259" w:lineRule="auto"/>
              <w:rPr>
                <w:rFonts w:ascii="Times New Roman" w:eastAsia="Times New Roman" w:hAnsi="Times New Roman" w:cs="Times New Roman"/>
                <w:kern w:val="0"/>
                <w:sz w:val="16"/>
                <w:szCs w:val="16"/>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4B821D2" w14:textId="77777777" w:rsidR="00986C35" w:rsidRPr="007E6C39" w:rsidRDefault="00986C35" w:rsidP="00986C35">
            <w:pPr>
              <w:spacing w:after="0"/>
              <w:ind w:firstLine="567"/>
              <w:rPr>
                <w:rFonts w:ascii="Times New Roman" w:hAnsi="Times New Roman" w:cs="Times New Roman"/>
                <w:b/>
                <w:bCs/>
                <w:sz w:val="20"/>
                <w:szCs w:val="20"/>
              </w:rPr>
            </w:pPr>
            <w:r w:rsidRPr="007E6C39">
              <w:rPr>
                <w:rFonts w:ascii="Times New Roman" w:hAnsi="Times New Roman" w:cs="Times New Roman"/>
                <w:b/>
                <w:bCs/>
                <w:sz w:val="20"/>
                <w:szCs w:val="20"/>
              </w:rPr>
              <w:lastRenderedPageBreak/>
              <w:t>1.1.2.</w:t>
            </w:r>
            <w:r w:rsidRPr="007E6C39">
              <w:rPr>
                <w:rFonts w:ascii="Times New Roman" w:hAnsi="Times New Roman" w:cs="Times New Roman"/>
                <w:b/>
                <w:bCs/>
                <w:sz w:val="20"/>
                <w:szCs w:val="20"/>
              </w:rPr>
              <w:tab/>
            </w:r>
            <w:proofErr w:type="spellStart"/>
            <w:r w:rsidRPr="007E6C39">
              <w:rPr>
                <w:rFonts w:ascii="Times New Roman" w:hAnsi="Times New Roman" w:cs="Times New Roman"/>
                <w:b/>
                <w:bCs/>
                <w:sz w:val="20"/>
                <w:szCs w:val="20"/>
              </w:rPr>
              <w:t>Eficiența</w:t>
            </w:r>
            <w:proofErr w:type="spellEnd"/>
            <w:r w:rsidRPr="007E6C39">
              <w:rPr>
                <w:rFonts w:ascii="Times New Roman" w:hAnsi="Times New Roman" w:cs="Times New Roman"/>
                <w:b/>
                <w:bCs/>
                <w:sz w:val="20"/>
                <w:szCs w:val="20"/>
              </w:rPr>
              <w:t xml:space="preserve"> </w:t>
            </w:r>
            <w:proofErr w:type="spellStart"/>
            <w:r w:rsidRPr="007E6C39">
              <w:rPr>
                <w:rFonts w:ascii="Times New Roman" w:hAnsi="Times New Roman" w:cs="Times New Roman"/>
                <w:b/>
                <w:bCs/>
                <w:sz w:val="20"/>
                <w:szCs w:val="20"/>
              </w:rPr>
              <w:t>energetică</w:t>
            </w:r>
            <w:proofErr w:type="spellEnd"/>
          </w:p>
          <w:p w14:paraId="06F66443" w14:textId="77777777" w:rsidR="00986C35" w:rsidRPr="007E6C39" w:rsidRDefault="00986C35" w:rsidP="00986C35">
            <w:pPr>
              <w:spacing w:after="0"/>
              <w:ind w:firstLine="567"/>
              <w:rPr>
                <w:rFonts w:ascii="Times New Roman" w:hAnsi="Times New Roman" w:cs="Times New Roman"/>
                <w:sz w:val="20"/>
                <w:szCs w:val="20"/>
              </w:rPr>
            </w:pPr>
          </w:p>
          <w:p w14:paraId="35711231" w14:textId="77777777" w:rsidR="00986C35" w:rsidRPr="007E6C39" w:rsidRDefault="00986C35" w:rsidP="00986C35">
            <w:pPr>
              <w:spacing w:after="0"/>
              <w:ind w:firstLine="567"/>
              <w:rPr>
                <w:rFonts w:ascii="Times New Roman" w:hAnsi="Times New Roman" w:cs="Times New Roman"/>
                <w:sz w:val="20"/>
                <w:szCs w:val="20"/>
              </w:rPr>
            </w:pPr>
            <w:r w:rsidRPr="007E6C39">
              <w:rPr>
                <w:rFonts w:ascii="Times New Roman" w:hAnsi="Times New Roman" w:cs="Times New Roman"/>
                <w:b/>
                <w:bCs/>
                <w:sz w:val="20"/>
                <w:szCs w:val="20"/>
              </w:rPr>
              <w:t>BAT 2.</w:t>
            </w:r>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În</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vederea</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utilizării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eficiente</w:t>
            </w:r>
            <w:proofErr w:type="spellEnd"/>
            <w:r w:rsidRPr="007E6C39">
              <w:rPr>
                <w:rFonts w:ascii="Times New Roman" w:hAnsi="Times New Roman" w:cs="Times New Roman"/>
                <w:sz w:val="20"/>
                <w:szCs w:val="20"/>
              </w:rPr>
              <w:t xml:space="preserve"> a </w:t>
            </w:r>
            <w:proofErr w:type="spellStart"/>
            <w:r w:rsidRPr="007E6C39">
              <w:rPr>
                <w:rFonts w:ascii="Times New Roman" w:hAnsi="Times New Roman" w:cs="Times New Roman"/>
                <w:sz w:val="20"/>
                <w:szCs w:val="20"/>
              </w:rPr>
              <w:t>energiei</w:t>
            </w:r>
            <w:proofErr w:type="spellEnd"/>
            <w:r w:rsidRPr="007E6C39">
              <w:rPr>
                <w:rFonts w:ascii="Times New Roman" w:hAnsi="Times New Roman" w:cs="Times New Roman"/>
                <w:sz w:val="20"/>
                <w:szCs w:val="20"/>
              </w:rPr>
              <w:t xml:space="preserve">, BAT </w:t>
            </w:r>
            <w:proofErr w:type="spellStart"/>
            <w:r w:rsidRPr="007E6C39">
              <w:rPr>
                <w:rFonts w:ascii="Times New Roman" w:hAnsi="Times New Roman" w:cs="Times New Roman"/>
                <w:sz w:val="20"/>
                <w:szCs w:val="20"/>
              </w:rPr>
              <w:t>constau</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în</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utilizarea</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unei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combinații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adecvate</w:t>
            </w:r>
            <w:proofErr w:type="spellEnd"/>
            <w:r w:rsidRPr="007E6C39">
              <w:rPr>
                <w:rFonts w:ascii="Times New Roman" w:hAnsi="Times New Roman" w:cs="Times New Roman"/>
                <w:sz w:val="20"/>
                <w:szCs w:val="20"/>
              </w:rPr>
              <w:t xml:space="preserve"> a </w:t>
            </w:r>
            <w:proofErr w:type="spellStart"/>
            <w:r w:rsidRPr="007E6C39">
              <w:rPr>
                <w:rFonts w:ascii="Times New Roman" w:hAnsi="Times New Roman" w:cs="Times New Roman"/>
                <w:sz w:val="20"/>
                <w:szCs w:val="20"/>
              </w:rPr>
              <w:t>tehnicilor</w:t>
            </w:r>
            <w:proofErr w:type="spellEnd"/>
            <w:r w:rsidRPr="007E6C39">
              <w:rPr>
                <w:rFonts w:ascii="Times New Roman" w:hAnsi="Times New Roman" w:cs="Times New Roman"/>
                <w:sz w:val="20"/>
                <w:szCs w:val="20"/>
              </w:rPr>
              <w:t xml:space="preserve"> de </w:t>
            </w:r>
            <w:proofErr w:type="spellStart"/>
            <w:r w:rsidRPr="007E6C39">
              <w:rPr>
                <w:rFonts w:ascii="Times New Roman" w:hAnsi="Times New Roman" w:cs="Times New Roman"/>
                <w:sz w:val="20"/>
                <w:szCs w:val="20"/>
              </w:rPr>
              <w:t>mai</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jos.</w:t>
            </w:r>
            <w:proofErr w:type="spellEnd"/>
          </w:p>
          <w:tbl>
            <w:tblPr>
              <w:tblW w:w="6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49"/>
              <w:gridCol w:w="4817"/>
            </w:tblGrid>
            <w:tr w:rsidR="00986C35" w:rsidRPr="007E6C39" w14:paraId="430E6DB2" w14:textId="77777777" w:rsidTr="00465E7A">
              <w:trPr>
                <w:trHeight w:val="103"/>
              </w:trPr>
              <w:tc>
                <w:tcPr>
                  <w:tcW w:w="1249" w:type="dxa"/>
                  <w:tcBorders>
                    <w:left w:val="nil"/>
                  </w:tcBorders>
                </w:tcPr>
                <w:p w14:paraId="4DD3AFF3" w14:textId="77777777" w:rsidR="00986C35" w:rsidRPr="007E6C39" w:rsidRDefault="00986C35" w:rsidP="00986C35">
                  <w:pPr>
                    <w:spacing w:after="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Tehnică</w:t>
                  </w:r>
                </w:p>
              </w:tc>
              <w:tc>
                <w:tcPr>
                  <w:tcW w:w="4817" w:type="dxa"/>
                  <w:tcBorders>
                    <w:right w:val="nil"/>
                  </w:tcBorders>
                </w:tcPr>
                <w:p w14:paraId="4D11E86D" w14:textId="77777777" w:rsidR="00986C35" w:rsidRPr="007E6C39" w:rsidRDefault="00986C35" w:rsidP="00986C35">
                  <w:pPr>
                    <w:spacing w:after="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Descriere</w:t>
                  </w:r>
                </w:p>
              </w:tc>
            </w:tr>
          </w:tbl>
          <w:p w14:paraId="1B93262D" w14:textId="3E700F8E" w:rsidR="00986C35" w:rsidRPr="00911756" w:rsidRDefault="00986C35" w:rsidP="00986C35">
            <w:pPr>
              <w:spacing w:after="0" w:line="259" w:lineRule="auto"/>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i</w:t>
            </w:r>
            <w:proofErr w:type="spellEnd"/>
            <w:r>
              <w:rPr>
                <w:rFonts w:ascii="Times New Roman" w:hAnsi="Times New Roman" w:cs="Times New Roman"/>
                <w:sz w:val="16"/>
                <w:szCs w:val="16"/>
              </w:rPr>
              <w:t xml:space="preserve">) </w:t>
            </w:r>
            <w:proofErr w:type="spellStart"/>
            <w:r w:rsidRPr="00911756">
              <w:rPr>
                <w:rFonts w:ascii="Times New Roman" w:hAnsi="Times New Roman" w:cs="Times New Roman"/>
                <w:sz w:val="16"/>
                <w:szCs w:val="16"/>
              </w:rPr>
              <w:t>Tehnici</w:t>
            </w:r>
            <w:proofErr w:type="spellEnd"/>
            <w:r w:rsidRPr="00911756">
              <w:rPr>
                <w:rFonts w:ascii="Times New Roman" w:hAnsi="Times New Roman" w:cs="Times New Roman"/>
                <w:sz w:val="16"/>
                <w:szCs w:val="16"/>
              </w:rPr>
              <w:t xml:space="preserve"> de </w:t>
            </w:r>
            <w:proofErr w:type="spellStart"/>
            <w:r w:rsidRPr="00911756">
              <w:rPr>
                <w:rFonts w:ascii="Times New Roman" w:hAnsi="Times New Roman" w:cs="Times New Roman"/>
                <w:sz w:val="16"/>
                <w:szCs w:val="16"/>
              </w:rPr>
              <w:t>proiectare</w:t>
            </w:r>
            <w:proofErr w:type="spellEnd"/>
          </w:p>
          <w:tbl>
            <w:tblPr>
              <w:tblW w:w="6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790"/>
            </w:tblGrid>
            <w:tr w:rsidR="00986C35" w:rsidRPr="007E6C39" w14:paraId="79848350" w14:textId="77777777" w:rsidTr="00465E7A">
              <w:trPr>
                <w:trHeight w:val="572"/>
              </w:trPr>
              <w:tc>
                <w:tcPr>
                  <w:tcW w:w="1276" w:type="dxa"/>
                  <w:tcBorders>
                    <w:left w:val="nil"/>
                  </w:tcBorders>
                </w:tcPr>
                <w:p w14:paraId="772C3E06" w14:textId="77777777" w:rsidR="00986C35" w:rsidRPr="007E6C39" w:rsidRDefault="00986C35" w:rsidP="00986C35">
                  <w:pPr>
                    <w:pStyle w:val="Listparagraf"/>
                    <w:tabs>
                      <w:tab w:val="left" w:pos="318"/>
                    </w:tabs>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(a)</w:t>
                  </w:r>
                  <w:r w:rsidRPr="007E6C39">
                    <w:rPr>
                      <w:rFonts w:ascii="Times New Roman" w:hAnsi="Times New Roman" w:cs="Times New Roman"/>
                      <w:sz w:val="16"/>
                      <w:szCs w:val="16"/>
                      <w:lang w:val="ro-RO"/>
                    </w:rPr>
                    <w:tab/>
                    <w:t>Analiza PINCH</w:t>
                  </w:r>
                </w:p>
              </w:tc>
              <w:tc>
                <w:tcPr>
                  <w:tcW w:w="4790" w:type="dxa"/>
                  <w:tcBorders>
                    <w:right w:val="nil"/>
                  </w:tcBorders>
                </w:tcPr>
                <w:p w14:paraId="7754566D"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Metodologie bazată pe un calcul sistematic al obiectivelor termodinamice pentru minimizarea consumului de energie al proceselor. Utilizată ca un instrument pentru evaluarea proiectării sistemelor totale</w:t>
                  </w:r>
                </w:p>
              </w:tc>
            </w:tr>
            <w:tr w:rsidR="00986C35" w:rsidRPr="007E6C39" w14:paraId="4FE7A3D5" w14:textId="77777777" w:rsidTr="00465E7A">
              <w:trPr>
                <w:trHeight w:val="782"/>
              </w:trPr>
              <w:tc>
                <w:tcPr>
                  <w:tcW w:w="1276" w:type="dxa"/>
                  <w:tcBorders>
                    <w:left w:val="nil"/>
                  </w:tcBorders>
                </w:tcPr>
                <w:p w14:paraId="6BAE8DAB"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lastRenderedPageBreak/>
                    <w:t>(b) Integrarea termica</w:t>
                  </w:r>
                </w:p>
              </w:tc>
              <w:tc>
                <w:tcPr>
                  <w:tcW w:w="4790" w:type="dxa"/>
                  <w:tcBorders>
                    <w:right w:val="nil"/>
                  </w:tcBorders>
                </w:tcPr>
                <w:p w14:paraId="227DD1D5"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Integrarea termică a sistemelor de proces asigură că o proporție substanțială din căldura necesară în diferite procese este asigurată prin schimbul de căldură între fluxurile ce urmează a fi încălzite și cele pentru răcire</w:t>
                  </w:r>
                </w:p>
              </w:tc>
            </w:tr>
            <w:tr w:rsidR="00986C35" w:rsidRPr="007E6C39" w14:paraId="21CBB1EE" w14:textId="77777777" w:rsidTr="00465E7A">
              <w:trPr>
                <w:trHeight w:val="866"/>
              </w:trPr>
              <w:tc>
                <w:tcPr>
                  <w:tcW w:w="1276" w:type="dxa"/>
                  <w:tcBorders>
                    <w:left w:val="nil"/>
                  </w:tcBorders>
                </w:tcPr>
                <w:p w14:paraId="0484F8DA" w14:textId="77777777" w:rsidR="00986C35" w:rsidRPr="007E6C39" w:rsidRDefault="00986C35" w:rsidP="00986C35">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(c) </w:t>
                  </w:r>
                  <w:r w:rsidRPr="007E6C39">
                    <w:rPr>
                      <w:rFonts w:ascii="Times New Roman" w:hAnsi="Times New Roman" w:cs="Times New Roman"/>
                      <w:sz w:val="16"/>
                      <w:szCs w:val="16"/>
                      <w:lang w:val="ro-RO"/>
                    </w:rPr>
                    <w:t>Recuperarea</w:t>
                  </w:r>
                  <w:r w:rsidRPr="007E6C39">
                    <w:rPr>
                      <w:rFonts w:ascii="Times New Roman" w:hAnsi="Times New Roman" w:cs="Times New Roman"/>
                      <w:sz w:val="16"/>
                      <w:szCs w:val="16"/>
                      <w:lang w:val="ro-RO"/>
                    </w:rPr>
                    <w:tab/>
                    <w:t>energiei termice și electrice</w:t>
                  </w:r>
                </w:p>
              </w:tc>
              <w:tc>
                <w:tcPr>
                  <w:tcW w:w="4790" w:type="dxa"/>
                  <w:tcBorders>
                    <w:right w:val="nil"/>
                  </w:tcBorders>
                </w:tcPr>
                <w:p w14:paraId="7C4B67D5"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Utilizarea de dispozitive de recuperare a energiei, de exemplu:</w:t>
                  </w:r>
                </w:p>
                <w:p w14:paraId="73DB4FC3" w14:textId="77777777" w:rsidR="00986C35" w:rsidRPr="007E6C39" w:rsidRDefault="00986C35" w:rsidP="00986C35">
                  <w:pPr>
                    <w:pStyle w:val="Listparagraf"/>
                    <w:numPr>
                      <w:ilvl w:val="0"/>
                      <w:numId w:val="2"/>
                    </w:numPr>
                    <w:spacing w:after="160" w:line="259" w:lineRule="auto"/>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cazane de recuperare a căldurii</w:t>
                  </w:r>
                </w:p>
                <w:p w14:paraId="3F8FCF92" w14:textId="77777777" w:rsidR="00986C35" w:rsidRPr="007E6C39" w:rsidRDefault="00986C35" w:rsidP="00986C35">
                  <w:pPr>
                    <w:pStyle w:val="Listparagraf"/>
                    <w:numPr>
                      <w:ilvl w:val="0"/>
                      <w:numId w:val="2"/>
                    </w:numPr>
                    <w:spacing w:after="160" w:line="259" w:lineRule="auto"/>
                    <w:ind w:left="0"/>
                    <w:rPr>
                      <w:rFonts w:ascii="Times New Roman" w:hAnsi="Times New Roman" w:cs="Times New Roman"/>
                      <w:sz w:val="16"/>
                      <w:szCs w:val="16"/>
                      <w:lang w:val="ro-RO"/>
                    </w:rPr>
                  </w:pPr>
                  <w:proofErr w:type="spellStart"/>
                  <w:r w:rsidRPr="007E6C39">
                    <w:rPr>
                      <w:rFonts w:ascii="Times New Roman" w:hAnsi="Times New Roman" w:cs="Times New Roman"/>
                      <w:sz w:val="16"/>
                      <w:szCs w:val="16"/>
                      <w:lang w:val="ro-RO"/>
                    </w:rPr>
                    <w:t>expandere</w:t>
                  </w:r>
                  <w:proofErr w:type="spellEnd"/>
                  <w:r w:rsidRPr="007E6C39">
                    <w:rPr>
                      <w:rFonts w:ascii="Times New Roman" w:hAnsi="Times New Roman" w:cs="Times New Roman"/>
                      <w:sz w:val="16"/>
                      <w:szCs w:val="16"/>
                      <w:lang w:val="ro-RO"/>
                    </w:rPr>
                    <w:t>/recuperarea de energie în unități FCC</w:t>
                  </w:r>
                </w:p>
                <w:p w14:paraId="0B1AE4E4" w14:textId="77777777" w:rsidR="00986C35" w:rsidRPr="007E6C39" w:rsidRDefault="00986C35" w:rsidP="00986C35">
                  <w:pPr>
                    <w:pStyle w:val="Listparagraf"/>
                    <w:numPr>
                      <w:ilvl w:val="0"/>
                      <w:numId w:val="2"/>
                    </w:numPr>
                    <w:spacing w:after="160" w:line="259" w:lineRule="auto"/>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utilizarea căldurii reziduale în sistemele de încălzire centralizată</w:t>
                  </w:r>
                </w:p>
              </w:tc>
            </w:tr>
          </w:tbl>
          <w:p w14:paraId="1E75CCA8" w14:textId="73D457CB" w:rsidR="00986C35" w:rsidRPr="00911756" w:rsidRDefault="00986C35" w:rsidP="00986C35">
            <w:pPr>
              <w:spacing w:after="0" w:line="259" w:lineRule="auto"/>
              <w:rPr>
                <w:rFonts w:ascii="Times New Roman" w:hAnsi="Times New Roman" w:cs="Times New Roman"/>
                <w:sz w:val="16"/>
                <w:szCs w:val="16"/>
              </w:rPr>
            </w:pPr>
            <w:r>
              <w:rPr>
                <w:rFonts w:ascii="Times New Roman" w:hAnsi="Times New Roman" w:cs="Times New Roman"/>
                <w:sz w:val="16"/>
                <w:szCs w:val="16"/>
              </w:rPr>
              <w:t xml:space="preserve">(ii) </w:t>
            </w:r>
            <w:proofErr w:type="spellStart"/>
            <w:r w:rsidRPr="00911756">
              <w:rPr>
                <w:rFonts w:ascii="Times New Roman" w:hAnsi="Times New Roman" w:cs="Times New Roman"/>
                <w:sz w:val="16"/>
                <w:szCs w:val="16"/>
              </w:rPr>
              <w:t>Tehnici</w:t>
            </w:r>
            <w:proofErr w:type="spellEnd"/>
            <w:r w:rsidRPr="00911756">
              <w:rPr>
                <w:rFonts w:ascii="Times New Roman" w:hAnsi="Times New Roman" w:cs="Times New Roman"/>
                <w:sz w:val="16"/>
                <w:szCs w:val="16"/>
              </w:rPr>
              <w:t xml:space="preserve"> de control </w:t>
            </w:r>
            <w:proofErr w:type="spellStart"/>
            <w:r w:rsidRPr="00911756">
              <w:rPr>
                <w:rFonts w:ascii="Times New Roman" w:hAnsi="Times New Roman" w:cs="Times New Roman"/>
                <w:sz w:val="16"/>
                <w:szCs w:val="16"/>
              </w:rPr>
              <w:t>și</w:t>
            </w:r>
            <w:proofErr w:type="spellEnd"/>
            <w:r w:rsidRPr="00911756">
              <w:rPr>
                <w:rFonts w:ascii="Times New Roman" w:hAnsi="Times New Roman" w:cs="Times New Roman"/>
                <w:sz w:val="16"/>
                <w:szCs w:val="16"/>
              </w:rPr>
              <w:t xml:space="preserve"> </w:t>
            </w:r>
            <w:proofErr w:type="spellStart"/>
            <w:r w:rsidRPr="00911756">
              <w:rPr>
                <w:rFonts w:ascii="Times New Roman" w:hAnsi="Times New Roman" w:cs="Times New Roman"/>
                <w:sz w:val="16"/>
                <w:szCs w:val="16"/>
              </w:rPr>
              <w:t>întreținere</w:t>
            </w:r>
            <w:proofErr w:type="spellEnd"/>
            <w:r w:rsidRPr="00911756">
              <w:rPr>
                <w:rFonts w:ascii="Times New Roman" w:hAnsi="Times New Roman" w:cs="Times New Roman"/>
                <w:sz w:val="16"/>
                <w:szCs w:val="16"/>
              </w:rPr>
              <w:t xml:space="preserve"> a </w:t>
            </w:r>
            <w:proofErr w:type="spellStart"/>
            <w:r w:rsidRPr="00911756">
              <w:rPr>
                <w:rFonts w:ascii="Times New Roman" w:hAnsi="Times New Roman" w:cs="Times New Roman"/>
                <w:sz w:val="16"/>
                <w:szCs w:val="16"/>
              </w:rPr>
              <w:t>proceselor</w:t>
            </w:r>
            <w:proofErr w:type="spellEnd"/>
          </w:p>
          <w:tbl>
            <w:tblPr>
              <w:tblW w:w="6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24"/>
            </w:tblGrid>
            <w:tr w:rsidR="00986C35" w:rsidRPr="007E6C39" w14:paraId="4BFA0D88" w14:textId="77777777" w:rsidTr="00465E7A">
              <w:trPr>
                <w:trHeight w:val="598"/>
              </w:trPr>
              <w:tc>
                <w:tcPr>
                  <w:tcW w:w="1276" w:type="dxa"/>
                  <w:tcBorders>
                    <w:left w:val="nil"/>
                  </w:tcBorders>
                </w:tcPr>
                <w:p w14:paraId="283910AA" w14:textId="77777777" w:rsidR="00986C35" w:rsidRPr="007E6C39" w:rsidRDefault="00986C35" w:rsidP="00986C35">
                  <w:pPr>
                    <w:pStyle w:val="Listparagraf"/>
                    <w:tabs>
                      <w:tab w:val="left" w:pos="318"/>
                    </w:tabs>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(a) </w:t>
                  </w:r>
                  <w:r w:rsidRPr="007E6C39">
                    <w:rPr>
                      <w:rFonts w:ascii="Times New Roman" w:hAnsi="Times New Roman" w:cs="Times New Roman"/>
                      <w:sz w:val="16"/>
                      <w:szCs w:val="16"/>
                      <w:lang w:val="ro-RO"/>
                    </w:rPr>
                    <w:t>Optimizarea proceselor</w:t>
                  </w:r>
                </w:p>
              </w:tc>
              <w:tc>
                <w:tcPr>
                  <w:tcW w:w="4824" w:type="dxa"/>
                  <w:tcBorders>
                    <w:right w:val="nil"/>
                  </w:tcBorders>
                </w:tcPr>
                <w:p w14:paraId="3041161C" w14:textId="77777777" w:rsidR="00986C35" w:rsidRPr="007E6C39" w:rsidRDefault="00986C35" w:rsidP="00986C35">
                  <w:pPr>
                    <w:pStyle w:val="Listparagraf"/>
                    <w:ind w:left="-15"/>
                    <w:rPr>
                      <w:rFonts w:ascii="Times New Roman" w:hAnsi="Times New Roman" w:cs="Times New Roman"/>
                      <w:sz w:val="16"/>
                      <w:szCs w:val="16"/>
                      <w:lang w:val="ro-RO"/>
                    </w:rPr>
                  </w:pPr>
                  <w:r w:rsidRPr="007E6C39">
                    <w:rPr>
                      <w:rFonts w:ascii="Times New Roman" w:hAnsi="Times New Roman" w:cs="Times New Roman"/>
                      <w:sz w:val="16"/>
                      <w:szCs w:val="16"/>
                      <w:lang w:val="ro-RO"/>
                    </w:rPr>
                    <w:t>Ardere controlată automat cu scopul de a reduce consumul de combustibil pe tona de materie primă prelucrată, adesea combinată cu integrarea căldurii pentru îmbunătățirea eficienței cuptorului</w:t>
                  </w:r>
                </w:p>
              </w:tc>
            </w:tr>
            <w:tr w:rsidR="00986C35" w:rsidRPr="007E6C39" w14:paraId="295D7F31" w14:textId="77777777" w:rsidTr="00465E7A">
              <w:trPr>
                <w:trHeight w:val="523"/>
              </w:trPr>
              <w:tc>
                <w:tcPr>
                  <w:tcW w:w="1276" w:type="dxa"/>
                  <w:tcBorders>
                    <w:left w:val="nil"/>
                  </w:tcBorders>
                </w:tcPr>
                <w:p w14:paraId="52E600AF" w14:textId="77777777" w:rsidR="00986C35" w:rsidRPr="007E6C39" w:rsidRDefault="00986C35" w:rsidP="00986C35">
                  <w:pPr>
                    <w:pStyle w:val="Listparagraf"/>
                    <w:tabs>
                      <w:tab w:val="left" w:pos="318"/>
                    </w:tabs>
                    <w:ind w:left="34"/>
                    <w:rPr>
                      <w:rFonts w:ascii="Times New Roman" w:hAnsi="Times New Roman" w:cs="Times New Roman"/>
                      <w:sz w:val="16"/>
                      <w:szCs w:val="16"/>
                      <w:lang w:val="ro-RO"/>
                    </w:rPr>
                  </w:pPr>
                  <w:r w:rsidRPr="007E6C39">
                    <w:rPr>
                      <w:rFonts w:ascii="Times New Roman" w:hAnsi="Times New Roman" w:cs="Times New Roman"/>
                      <w:sz w:val="16"/>
                      <w:szCs w:val="16"/>
                      <w:lang w:val="ro-RO"/>
                    </w:rPr>
                    <w:t>(b) Gestionarea</w:t>
                  </w:r>
                  <w:r w:rsidRPr="007E6C39">
                    <w:rPr>
                      <w:rFonts w:ascii="Times New Roman" w:hAnsi="Times New Roman" w:cs="Times New Roman"/>
                      <w:sz w:val="16"/>
                      <w:szCs w:val="16"/>
                      <w:lang w:val="ro-RO"/>
                    </w:rPr>
                    <w:tab/>
                    <w:t>și reducerea consumului de abur</w:t>
                  </w:r>
                </w:p>
              </w:tc>
              <w:tc>
                <w:tcPr>
                  <w:tcW w:w="4824" w:type="dxa"/>
                  <w:tcBorders>
                    <w:right w:val="nil"/>
                  </w:tcBorders>
                </w:tcPr>
                <w:p w14:paraId="5CB51117" w14:textId="77777777" w:rsidR="00986C35" w:rsidRPr="007E6C39" w:rsidRDefault="00986C35" w:rsidP="00986C35">
                  <w:pPr>
                    <w:pStyle w:val="Listparagraf"/>
                    <w:ind w:left="-15"/>
                    <w:rPr>
                      <w:rFonts w:ascii="Times New Roman" w:hAnsi="Times New Roman" w:cs="Times New Roman"/>
                      <w:sz w:val="16"/>
                      <w:szCs w:val="16"/>
                      <w:lang w:val="ro-RO"/>
                    </w:rPr>
                  </w:pPr>
                  <w:r w:rsidRPr="007E6C39">
                    <w:rPr>
                      <w:rFonts w:ascii="Times New Roman" w:hAnsi="Times New Roman" w:cs="Times New Roman"/>
                      <w:sz w:val="16"/>
                      <w:szCs w:val="16"/>
                      <w:lang w:val="ro-RO"/>
                    </w:rPr>
                    <w:t>Supravegherea sistematică a sistemelor cu robinet de golire, pentru a reduce consumul de abur și a optimiza utilizarea acestuia</w:t>
                  </w:r>
                </w:p>
              </w:tc>
            </w:tr>
            <w:tr w:rsidR="00986C35" w:rsidRPr="007E6C39" w14:paraId="6FBEB9CC" w14:textId="77777777" w:rsidTr="00465E7A">
              <w:trPr>
                <w:trHeight w:val="654"/>
              </w:trPr>
              <w:tc>
                <w:tcPr>
                  <w:tcW w:w="1276" w:type="dxa"/>
                  <w:tcBorders>
                    <w:left w:val="nil"/>
                  </w:tcBorders>
                </w:tcPr>
                <w:p w14:paraId="02E53A7E" w14:textId="77777777" w:rsidR="00986C35" w:rsidRPr="007E6C39" w:rsidRDefault="00986C35" w:rsidP="00986C35">
                  <w:pPr>
                    <w:pStyle w:val="Listparagraf"/>
                    <w:tabs>
                      <w:tab w:val="left" w:pos="318"/>
                    </w:tabs>
                    <w:ind w:left="34"/>
                    <w:rPr>
                      <w:rFonts w:ascii="Times New Roman" w:hAnsi="Times New Roman" w:cs="Times New Roman"/>
                      <w:sz w:val="16"/>
                      <w:szCs w:val="16"/>
                      <w:lang w:val="ro-RO"/>
                    </w:rPr>
                  </w:pPr>
                  <w:r w:rsidRPr="007E6C39">
                    <w:rPr>
                      <w:rFonts w:ascii="Times New Roman" w:hAnsi="Times New Roman" w:cs="Times New Roman"/>
                      <w:sz w:val="16"/>
                      <w:szCs w:val="16"/>
                      <w:lang w:val="ro-RO"/>
                    </w:rPr>
                    <w:t>(c)</w:t>
                  </w:r>
                  <w:r w:rsidRPr="007E6C39">
                    <w:rPr>
                      <w:rFonts w:ascii="Times New Roman" w:hAnsi="Times New Roman" w:cs="Times New Roman"/>
                      <w:sz w:val="16"/>
                      <w:szCs w:val="16"/>
                      <w:lang w:val="ro-RO"/>
                    </w:rPr>
                    <w:tab/>
                    <w:t xml:space="preserve">Utilizarea de analiză </w:t>
                  </w:r>
                  <w:proofErr w:type="spellStart"/>
                  <w:r w:rsidRPr="007E6C39">
                    <w:rPr>
                      <w:rFonts w:ascii="Times New Roman" w:hAnsi="Times New Roman" w:cs="Times New Roman"/>
                      <w:sz w:val="16"/>
                      <w:szCs w:val="16"/>
                      <w:lang w:val="ro-RO"/>
                    </w:rPr>
                    <w:t>bench</w:t>
                  </w:r>
                  <w:proofErr w:type="spellEnd"/>
                  <w:r w:rsidRPr="007E6C39">
                    <w:rPr>
                      <w:rFonts w:ascii="Times New Roman" w:hAnsi="Times New Roman" w:cs="Times New Roman"/>
                      <w:sz w:val="16"/>
                      <w:szCs w:val="16"/>
                      <w:lang w:val="ro-RO"/>
                    </w:rPr>
                    <w:t xml:space="preserve">­ </w:t>
                  </w:r>
                  <w:proofErr w:type="spellStart"/>
                  <w:r w:rsidRPr="007E6C39">
                    <w:rPr>
                      <w:rFonts w:ascii="Times New Roman" w:hAnsi="Times New Roman" w:cs="Times New Roman"/>
                      <w:sz w:val="16"/>
                      <w:szCs w:val="16"/>
                      <w:lang w:val="ro-RO"/>
                    </w:rPr>
                    <w:t>mark</w:t>
                  </w:r>
                  <w:proofErr w:type="spellEnd"/>
                  <w:r w:rsidRPr="007E6C39">
                    <w:rPr>
                      <w:rFonts w:ascii="Times New Roman" w:hAnsi="Times New Roman" w:cs="Times New Roman"/>
                      <w:sz w:val="16"/>
                      <w:szCs w:val="16"/>
                      <w:lang w:val="ro-RO"/>
                    </w:rPr>
                    <w:t xml:space="preserve"> pentru energie</w:t>
                  </w:r>
                </w:p>
              </w:tc>
              <w:tc>
                <w:tcPr>
                  <w:tcW w:w="4824" w:type="dxa"/>
                  <w:tcBorders>
                    <w:right w:val="nil"/>
                  </w:tcBorders>
                </w:tcPr>
                <w:p w14:paraId="2F01B663" w14:textId="77777777" w:rsidR="00986C35" w:rsidRPr="007E6C39" w:rsidRDefault="00986C35" w:rsidP="00986C35">
                  <w:pPr>
                    <w:pStyle w:val="Listparagraf"/>
                    <w:ind w:left="-15"/>
                    <w:rPr>
                      <w:rFonts w:ascii="Times New Roman" w:hAnsi="Times New Roman" w:cs="Times New Roman"/>
                      <w:sz w:val="16"/>
                      <w:szCs w:val="16"/>
                      <w:lang w:val="ro-RO"/>
                    </w:rPr>
                  </w:pPr>
                  <w:r w:rsidRPr="007E6C39">
                    <w:rPr>
                      <w:rFonts w:ascii="Times New Roman" w:hAnsi="Times New Roman" w:cs="Times New Roman"/>
                      <w:sz w:val="16"/>
                      <w:szCs w:val="16"/>
                      <w:lang w:val="ro-RO"/>
                    </w:rPr>
                    <w:t>Participarea la activități de evaluare comparativă și de clasificare, cu scopul de a realiza îmbunătățiri continue prin învățarea din cele mai bune practici</w:t>
                  </w:r>
                </w:p>
              </w:tc>
            </w:tr>
          </w:tbl>
          <w:p w14:paraId="02EAC30B" w14:textId="0F64B02A" w:rsidR="00986C35" w:rsidRPr="00911756" w:rsidRDefault="00986C35" w:rsidP="00986C35">
            <w:pPr>
              <w:spacing w:after="0" w:line="259" w:lineRule="auto"/>
              <w:rPr>
                <w:rFonts w:ascii="Times New Roman" w:hAnsi="Times New Roman" w:cs="Times New Roman"/>
                <w:sz w:val="16"/>
                <w:szCs w:val="16"/>
              </w:rPr>
            </w:pPr>
            <w:r>
              <w:rPr>
                <w:rFonts w:ascii="Times New Roman" w:hAnsi="Times New Roman" w:cs="Times New Roman"/>
                <w:sz w:val="16"/>
                <w:szCs w:val="16"/>
              </w:rPr>
              <w:t xml:space="preserve">(iii) </w:t>
            </w:r>
            <w:proofErr w:type="spellStart"/>
            <w:r w:rsidRPr="00911756">
              <w:rPr>
                <w:rFonts w:ascii="Times New Roman" w:hAnsi="Times New Roman" w:cs="Times New Roman"/>
                <w:sz w:val="16"/>
                <w:szCs w:val="16"/>
              </w:rPr>
              <w:t>Tehnici</w:t>
            </w:r>
            <w:proofErr w:type="spellEnd"/>
            <w:r w:rsidRPr="00911756">
              <w:rPr>
                <w:rFonts w:ascii="Times New Roman" w:hAnsi="Times New Roman" w:cs="Times New Roman"/>
                <w:sz w:val="16"/>
                <w:szCs w:val="16"/>
              </w:rPr>
              <w:t xml:space="preserve"> de </w:t>
            </w:r>
            <w:proofErr w:type="spellStart"/>
            <w:r w:rsidRPr="00911756">
              <w:rPr>
                <w:rFonts w:ascii="Times New Roman" w:hAnsi="Times New Roman" w:cs="Times New Roman"/>
                <w:sz w:val="16"/>
                <w:szCs w:val="16"/>
              </w:rPr>
              <w:t>producție</w:t>
            </w:r>
            <w:proofErr w:type="spellEnd"/>
            <w:r w:rsidRPr="00911756">
              <w:rPr>
                <w:rFonts w:ascii="Times New Roman" w:hAnsi="Times New Roman" w:cs="Times New Roman"/>
                <w:sz w:val="16"/>
                <w:szCs w:val="16"/>
              </w:rPr>
              <w:t xml:space="preserve"> </w:t>
            </w:r>
            <w:proofErr w:type="spellStart"/>
            <w:r w:rsidRPr="00911756">
              <w:rPr>
                <w:rFonts w:ascii="Times New Roman" w:hAnsi="Times New Roman" w:cs="Times New Roman"/>
                <w:sz w:val="16"/>
                <w:szCs w:val="16"/>
              </w:rPr>
              <w:t>eficiente</w:t>
            </w:r>
            <w:proofErr w:type="spellEnd"/>
            <w:r w:rsidRPr="00911756">
              <w:rPr>
                <w:rFonts w:ascii="Times New Roman" w:hAnsi="Times New Roman" w:cs="Times New Roman"/>
                <w:sz w:val="16"/>
                <w:szCs w:val="16"/>
              </w:rPr>
              <w:t xml:space="preserve"> din </w:t>
            </w:r>
            <w:proofErr w:type="spellStart"/>
            <w:r w:rsidRPr="00911756">
              <w:rPr>
                <w:rFonts w:ascii="Times New Roman" w:hAnsi="Times New Roman" w:cs="Times New Roman"/>
                <w:sz w:val="16"/>
                <w:szCs w:val="16"/>
              </w:rPr>
              <w:t>punct</w:t>
            </w:r>
            <w:proofErr w:type="spellEnd"/>
            <w:r w:rsidRPr="00911756">
              <w:rPr>
                <w:rFonts w:ascii="Times New Roman" w:hAnsi="Times New Roman" w:cs="Times New Roman"/>
                <w:sz w:val="16"/>
                <w:szCs w:val="16"/>
              </w:rPr>
              <w:t xml:space="preserve"> de </w:t>
            </w:r>
            <w:proofErr w:type="spellStart"/>
            <w:r w:rsidRPr="00911756">
              <w:rPr>
                <w:rFonts w:ascii="Times New Roman" w:hAnsi="Times New Roman" w:cs="Times New Roman"/>
                <w:sz w:val="16"/>
                <w:szCs w:val="16"/>
              </w:rPr>
              <w:t>vedere</w:t>
            </w:r>
            <w:proofErr w:type="spellEnd"/>
            <w:r w:rsidRPr="00911756">
              <w:rPr>
                <w:rFonts w:ascii="Times New Roman" w:hAnsi="Times New Roman" w:cs="Times New Roman"/>
                <w:sz w:val="16"/>
                <w:szCs w:val="16"/>
              </w:rPr>
              <w:t xml:space="preserve"> energetic</w:t>
            </w:r>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4"/>
              <w:gridCol w:w="4822"/>
            </w:tblGrid>
            <w:tr w:rsidR="00986C35" w:rsidRPr="007E6C39" w14:paraId="77F8AF62" w14:textId="77777777" w:rsidTr="00465E7A">
              <w:trPr>
                <w:trHeight w:val="237"/>
              </w:trPr>
              <w:tc>
                <w:tcPr>
                  <w:tcW w:w="1274" w:type="dxa"/>
                  <w:tcBorders>
                    <w:left w:val="nil"/>
                  </w:tcBorders>
                </w:tcPr>
                <w:p w14:paraId="03494143" w14:textId="77777777" w:rsidR="00986C35" w:rsidRPr="007E6C39" w:rsidRDefault="00986C35" w:rsidP="00986C35">
                  <w:pPr>
                    <w:pStyle w:val="Listparagraf"/>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(a) </w:t>
                  </w:r>
                  <w:r w:rsidRPr="007E6C39">
                    <w:rPr>
                      <w:rFonts w:ascii="Times New Roman" w:hAnsi="Times New Roman" w:cs="Times New Roman"/>
                      <w:sz w:val="16"/>
                      <w:szCs w:val="16"/>
                      <w:lang w:val="ro-RO"/>
                    </w:rPr>
                    <w:t>Utilizarea cogenerării</w:t>
                  </w:r>
                </w:p>
              </w:tc>
              <w:tc>
                <w:tcPr>
                  <w:tcW w:w="4822" w:type="dxa"/>
                  <w:tcBorders>
                    <w:right w:val="nil"/>
                  </w:tcBorders>
                </w:tcPr>
                <w:p w14:paraId="2C5946AA"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Sistem conceput pentru coproducția (sau cogenerarea) de căldură (de exemplu, abur) și energie electrică din același combustibil</w:t>
                  </w:r>
                </w:p>
              </w:tc>
            </w:tr>
            <w:tr w:rsidR="00986C35" w:rsidRPr="007E6C39" w14:paraId="24145152" w14:textId="77777777" w:rsidTr="00465E7A">
              <w:trPr>
                <w:trHeight w:val="407"/>
              </w:trPr>
              <w:tc>
                <w:tcPr>
                  <w:tcW w:w="1274" w:type="dxa"/>
                  <w:tcBorders>
                    <w:left w:val="nil"/>
                  </w:tcBorders>
                </w:tcPr>
                <w:p w14:paraId="1A6D2DAD" w14:textId="77777777" w:rsidR="00986C35" w:rsidRPr="007E6C39" w:rsidRDefault="00986C35" w:rsidP="00986C35">
                  <w:pPr>
                    <w:pStyle w:val="Listparagraf"/>
                    <w:ind w:left="34"/>
                    <w:rPr>
                      <w:rFonts w:ascii="Times New Roman" w:hAnsi="Times New Roman" w:cs="Times New Roman"/>
                      <w:sz w:val="16"/>
                      <w:szCs w:val="16"/>
                      <w:lang w:val="ro-RO"/>
                    </w:rPr>
                  </w:pPr>
                  <w:r w:rsidRPr="007E6C39">
                    <w:rPr>
                      <w:rFonts w:ascii="Times New Roman" w:hAnsi="Times New Roman" w:cs="Times New Roman"/>
                      <w:sz w:val="16"/>
                      <w:szCs w:val="16"/>
                      <w:lang w:val="ro-RO"/>
                    </w:rPr>
                    <w:t>(b) Ciclu combinat de gazeificare integrată (IGCC)</w:t>
                  </w:r>
                </w:p>
              </w:tc>
              <w:tc>
                <w:tcPr>
                  <w:tcW w:w="4822" w:type="dxa"/>
                  <w:tcBorders>
                    <w:right w:val="nil"/>
                  </w:tcBorders>
                </w:tcPr>
                <w:p w14:paraId="697E0F0D"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Tehnică al cărei scop este producerea de abur, hidrogen (opțional) și energie electrică din diferite tipuri de combustibil (de exemplu, păcură grea sau cocs) cu o mare eficiență de conversie</w:t>
                  </w:r>
                </w:p>
              </w:tc>
            </w:tr>
          </w:tbl>
          <w:p w14:paraId="16232242"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CE5EED4" w14:textId="339000B9"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C082556"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7A2029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970D508"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1.1.3.</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Depozitarea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manipularea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materialelor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solide</w:t>
            </w:r>
            <w:proofErr w:type="spellEnd"/>
          </w:p>
          <w:p w14:paraId="68A94D86"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421001AB"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lucru</w:t>
            </w:r>
            <w:proofErr w:type="spellEnd"/>
            <w:r w:rsidRPr="00367EFE">
              <w:rPr>
                <w:rFonts w:ascii="Times New Roman" w:hAnsi="Times New Roman" w:cs="Times New Roman"/>
                <w:sz w:val="20"/>
                <w:szCs w:val="20"/>
              </w:rPr>
              <w:t xml:space="preserve"> nu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posibil</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stocarea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manipularea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materialelor</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produc</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w:t>
            </w:r>
          </w:p>
          <w:p w14:paraId="066CD25B" w14:textId="3EA2F7F0" w:rsidR="00986C35" w:rsidRPr="007E6C39"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materialelor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compoziție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silozuri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închise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prevăzute</w:t>
            </w:r>
            <w:proofErr w:type="spellEnd"/>
            <w:r w:rsidRPr="00367EFE">
              <w:rPr>
                <w:rFonts w:ascii="Times New Roman" w:hAnsi="Times New Roman" w:cs="Times New Roman"/>
                <w:sz w:val="20"/>
                <w:szCs w:val="20"/>
              </w:rPr>
              <w:t xml:space="preserve"> cu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prafului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filtru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textil</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6BA100C7"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1.1.3.</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Depozitarea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manipularea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materialelor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solide</w:t>
            </w:r>
            <w:proofErr w:type="spellEnd"/>
          </w:p>
          <w:p w14:paraId="1AA7CF0D"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32BEE9D5"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lucru</w:t>
            </w:r>
            <w:proofErr w:type="spellEnd"/>
            <w:r w:rsidRPr="00367EFE">
              <w:rPr>
                <w:rFonts w:ascii="Times New Roman" w:hAnsi="Times New Roman" w:cs="Times New Roman"/>
                <w:sz w:val="20"/>
                <w:szCs w:val="20"/>
              </w:rPr>
              <w:t xml:space="preserve"> nu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posibil</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stocarea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manipularea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materialelor</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produc</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w:t>
            </w:r>
          </w:p>
          <w:p w14:paraId="17CE9945" w14:textId="611D6E7D"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materialelor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compoziție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silozuri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închise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prevăzute</w:t>
            </w:r>
            <w:proofErr w:type="spellEnd"/>
            <w:r w:rsidRPr="00367EFE">
              <w:rPr>
                <w:rFonts w:ascii="Times New Roman" w:hAnsi="Times New Roman" w:cs="Times New Roman"/>
                <w:sz w:val="20"/>
                <w:szCs w:val="20"/>
              </w:rPr>
              <w:t xml:space="preserve"> cu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prafului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filtru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textil</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BDAA5FC" w14:textId="367896A5"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E1E9E0C"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90754B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2042" w:type="pct"/>
            <w:gridSpan w:val="2"/>
            <w:tcBorders>
              <w:top w:val="single" w:sz="4" w:space="0" w:color="auto"/>
              <w:left w:val="single" w:sz="4" w:space="0" w:color="auto"/>
              <w:bottom w:val="single" w:sz="4" w:space="0" w:color="auto"/>
              <w:right w:val="single" w:sz="4" w:space="0" w:color="auto"/>
            </w:tcBorders>
          </w:tcPr>
          <w:p w14:paraId="69DF4031" w14:textId="000443A0" w:rsidR="00986C35" w:rsidRPr="007E6C39"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materialelor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compoziție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recipiente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închise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sigilați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34AE9575" w14:textId="7550FC1E"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materialelor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compoziție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recipiente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închise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sigilați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8A8746F" w14:textId="4B37FED3"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1879260"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0C53E11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B1BAFEE" w14:textId="4A0D6C65" w:rsidR="00986C35" w:rsidRPr="007E6C39"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păstrarea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umezelii</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stocurilor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materiale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conțin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grosiere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stabilizarea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suprafeței</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agenți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uscare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dep</w:t>
            </w:r>
            <w:r>
              <w:rPr>
                <w:rFonts w:ascii="Times New Roman" w:hAnsi="Times New Roman" w:cs="Times New Roman"/>
                <w:sz w:val="20"/>
                <w:szCs w:val="20"/>
              </w:rPr>
              <w:t>ozitarea</w:t>
            </w:r>
            <w:proofErr w:type="spellEnd"/>
            <w:r>
              <w:rPr>
                <w:rFonts w:ascii="Times New Roman" w:hAnsi="Times New Roman" w:cs="Times New Roman"/>
                <w:sz w:val="20"/>
                <w:szCs w:val="20"/>
              </w:rPr>
              <w:t xml:space="preserve"> la </w:t>
            </w:r>
            <w:proofErr w:type="spellStart"/>
            <w:r>
              <w:rPr>
                <w:rFonts w:ascii="Times New Roman" w:hAnsi="Times New Roman" w:cs="Times New Roman"/>
                <w:sz w:val="20"/>
                <w:szCs w:val="20"/>
              </w:rPr>
              <w:t>adăpost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în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stocuri</w:t>
            </w:r>
            <w:proofErr w:type="spellEnd"/>
            <w:r>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038FD01" w14:textId="11CB6DE4"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păstrarea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umezelii</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stocurilor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materiale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conțin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grosiere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stabilizarea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suprafeței</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agenți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uscare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dep</w:t>
            </w:r>
            <w:r>
              <w:rPr>
                <w:rFonts w:ascii="Times New Roman" w:hAnsi="Times New Roman" w:cs="Times New Roman"/>
                <w:sz w:val="20"/>
                <w:szCs w:val="20"/>
              </w:rPr>
              <w:t>ozitarea</w:t>
            </w:r>
            <w:proofErr w:type="spellEnd"/>
            <w:r>
              <w:rPr>
                <w:rFonts w:ascii="Times New Roman" w:hAnsi="Times New Roman" w:cs="Times New Roman"/>
                <w:sz w:val="20"/>
                <w:szCs w:val="20"/>
              </w:rPr>
              <w:t xml:space="preserve"> la </w:t>
            </w:r>
            <w:proofErr w:type="spellStart"/>
            <w:r>
              <w:rPr>
                <w:rFonts w:ascii="Times New Roman" w:hAnsi="Times New Roman" w:cs="Times New Roman"/>
                <w:sz w:val="20"/>
                <w:szCs w:val="20"/>
              </w:rPr>
              <w:t>adăpost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în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stocuri</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754EC409" w14:textId="3E37B80C"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9C381B5"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FCCCFEF" w14:textId="77777777" w:rsidTr="007E6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2042" w:type="pct"/>
            <w:gridSpan w:val="2"/>
            <w:tcBorders>
              <w:top w:val="single" w:sz="4" w:space="0" w:color="auto"/>
              <w:left w:val="single" w:sz="4" w:space="0" w:color="auto"/>
              <w:bottom w:val="single" w:sz="4" w:space="0" w:color="auto"/>
              <w:right w:val="single" w:sz="4" w:space="0" w:color="auto"/>
            </w:tcBorders>
          </w:tcPr>
          <w:p w14:paraId="63CDD6A0" w14:textId="38E32358" w:rsidR="00986C35" w:rsidRPr="007E6C39" w:rsidRDefault="00986C35" w:rsidP="00986C35">
            <w:pPr>
              <w:spacing w:after="0"/>
              <w:rPr>
                <w:rFonts w:ascii="Times New Roman" w:hAnsi="Times New Roman" w:cs="Times New Roman"/>
                <w:sz w:val="20"/>
                <w:szCs w:val="20"/>
              </w:rPr>
            </w:pPr>
            <w:r w:rsidRPr="007E6C39">
              <w:rPr>
                <w:rFonts w:ascii="Times New Roman" w:hAnsi="Times New Roman" w:cs="Times New Roman"/>
                <w:sz w:val="20"/>
                <w:szCs w:val="20"/>
              </w:rPr>
              <w:t>(iv)</w:t>
            </w:r>
            <w:r w:rsidRPr="007E6C39">
              <w:rPr>
                <w:rFonts w:ascii="Times New Roman" w:hAnsi="Times New Roman" w:cs="Times New Roman"/>
                <w:sz w:val="20"/>
                <w:szCs w:val="20"/>
              </w:rPr>
              <w:tab/>
            </w:r>
            <w:proofErr w:type="spellStart"/>
            <w:r w:rsidRPr="007E6C39">
              <w:rPr>
                <w:rFonts w:ascii="Times New Roman" w:hAnsi="Times New Roman" w:cs="Times New Roman"/>
                <w:sz w:val="20"/>
                <w:szCs w:val="20"/>
              </w:rPr>
              <w:t>utilizarea</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vehiculelor</w:t>
            </w:r>
            <w:proofErr w:type="spellEnd"/>
            <w:r w:rsidRPr="007E6C39">
              <w:rPr>
                <w:rFonts w:ascii="Times New Roman" w:hAnsi="Times New Roman" w:cs="Times New Roman"/>
                <w:sz w:val="20"/>
                <w:szCs w:val="20"/>
              </w:rPr>
              <w:t xml:space="preserve"> de </w:t>
            </w:r>
            <w:proofErr w:type="spellStart"/>
            <w:r w:rsidRPr="007E6C39">
              <w:rPr>
                <w:rFonts w:ascii="Times New Roman" w:hAnsi="Times New Roman" w:cs="Times New Roman"/>
                <w:sz w:val="20"/>
                <w:szCs w:val="20"/>
              </w:rPr>
              <w:t>curățare</w:t>
            </w:r>
            <w:proofErr w:type="spellEnd"/>
            <w:r w:rsidRPr="007E6C39">
              <w:rPr>
                <w:rFonts w:ascii="Times New Roman" w:hAnsi="Times New Roman" w:cs="Times New Roman"/>
                <w:sz w:val="20"/>
                <w:szCs w:val="20"/>
              </w:rPr>
              <w:t xml:space="preserve"> a </w:t>
            </w:r>
            <w:proofErr w:type="spellStart"/>
            <w:r w:rsidRPr="007E6C39">
              <w:rPr>
                <w:rFonts w:ascii="Times New Roman" w:hAnsi="Times New Roman" w:cs="Times New Roman"/>
                <w:sz w:val="20"/>
                <w:szCs w:val="20"/>
              </w:rPr>
              <w:t>drumului</w:t>
            </w:r>
            <w:proofErr w:type="spellEnd"/>
            <w:r w:rsidRPr="007E6C39">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6AAF92DC" w14:textId="33CC8830"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r w:rsidRPr="007E6C39">
              <w:rPr>
                <w:rFonts w:ascii="Times New Roman" w:hAnsi="Times New Roman" w:cs="Times New Roman"/>
                <w:sz w:val="20"/>
                <w:szCs w:val="20"/>
              </w:rPr>
              <w:t>(iv)</w:t>
            </w:r>
            <w:r w:rsidRPr="007E6C39">
              <w:rPr>
                <w:rFonts w:ascii="Times New Roman" w:hAnsi="Times New Roman" w:cs="Times New Roman"/>
                <w:sz w:val="20"/>
                <w:szCs w:val="20"/>
              </w:rPr>
              <w:tab/>
            </w:r>
            <w:proofErr w:type="spellStart"/>
            <w:r w:rsidRPr="007E6C39">
              <w:rPr>
                <w:rFonts w:ascii="Times New Roman" w:hAnsi="Times New Roman" w:cs="Times New Roman"/>
                <w:sz w:val="20"/>
                <w:szCs w:val="20"/>
              </w:rPr>
              <w:t>utilizarea</w:t>
            </w:r>
            <w:proofErr w:type="spellEnd"/>
            <w:r w:rsidRPr="007E6C39">
              <w:rPr>
                <w:rFonts w:ascii="Times New Roman" w:hAnsi="Times New Roman" w:cs="Times New Roman"/>
                <w:sz w:val="20"/>
                <w:szCs w:val="20"/>
              </w:rPr>
              <w:t xml:space="preserve"> </w:t>
            </w:r>
            <w:proofErr w:type="spellStart"/>
            <w:r w:rsidRPr="007E6C39">
              <w:rPr>
                <w:rFonts w:ascii="Times New Roman" w:hAnsi="Times New Roman" w:cs="Times New Roman"/>
                <w:sz w:val="20"/>
                <w:szCs w:val="20"/>
              </w:rPr>
              <w:t>vehiculelor</w:t>
            </w:r>
            <w:proofErr w:type="spellEnd"/>
            <w:r w:rsidRPr="007E6C39">
              <w:rPr>
                <w:rFonts w:ascii="Times New Roman" w:hAnsi="Times New Roman" w:cs="Times New Roman"/>
                <w:sz w:val="20"/>
                <w:szCs w:val="20"/>
              </w:rPr>
              <w:t xml:space="preserve"> de </w:t>
            </w:r>
            <w:proofErr w:type="spellStart"/>
            <w:r w:rsidRPr="007E6C39">
              <w:rPr>
                <w:rFonts w:ascii="Times New Roman" w:hAnsi="Times New Roman" w:cs="Times New Roman"/>
                <w:sz w:val="20"/>
                <w:szCs w:val="20"/>
              </w:rPr>
              <w:t>curățare</w:t>
            </w:r>
            <w:proofErr w:type="spellEnd"/>
            <w:r w:rsidRPr="007E6C39">
              <w:rPr>
                <w:rFonts w:ascii="Times New Roman" w:hAnsi="Times New Roman" w:cs="Times New Roman"/>
                <w:sz w:val="20"/>
                <w:szCs w:val="20"/>
              </w:rPr>
              <w:t xml:space="preserve"> a </w:t>
            </w:r>
            <w:proofErr w:type="spellStart"/>
            <w:r w:rsidRPr="007E6C39">
              <w:rPr>
                <w:rFonts w:ascii="Times New Roman" w:hAnsi="Times New Roman" w:cs="Times New Roman"/>
                <w:sz w:val="20"/>
                <w:szCs w:val="20"/>
              </w:rPr>
              <w:t>drumului</w:t>
            </w:r>
            <w:proofErr w:type="spellEnd"/>
            <w:r w:rsidRPr="007E6C39">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CA200D9" w14:textId="7A9C8490"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E07797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4C5667C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9677BDF"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1.1.4.</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Monitorizarea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parametrii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cheie</w:t>
            </w:r>
            <w:proofErr w:type="spellEnd"/>
          </w:p>
          <w:p w14:paraId="5207FBCB"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5392DEF4" w14:textId="2A2F0C3D"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4.</w:t>
            </w:r>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frecvența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minimă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conformitate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standardele</w:t>
            </w:r>
            <w:proofErr w:type="spellEnd"/>
            <w:r w:rsidRPr="00367EFE">
              <w:rPr>
                <w:rFonts w:ascii="Times New Roman" w:hAnsi="Times New Roman" w:cs="Times New Roman"/>
                <w:sz w:val="20"/>
                <w:szCs w:val="20"/>
              </w:rPr>
              <w:t xml:space="preserve"> EN.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nu sunt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standarde</w:t>
            </w:r>
            <w:proofErr w:type="spellEnd"/>
            <w:r w:rsidRPr="00367EFE">
              <w:rPr>
                <w:rFonts w:ascii="Times New Roman" w:hAnsi="Times New Roman" w:cs="Times New Roman"/>
                <w:sz w:val="20"/>
                <w:szCs w:val="20"/>
              </w:rPr>
              <w:t xml:space="preserve"> EN,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standardelor</w:t>
            </w:r>
            <w:proofErr w:type="spellEnd"/>
            <w:r w:rsidRPr="00367EFE">
              <w:rPr>
                <w:rFonts w:ascii="Times New Roman" w:hAnsi="Times New Roman" w:cs="Times New Roman"/>
                <w:sz w:val="20"/>
                <w:szCs w:val="20"/>
              </w:rPr>
              <w:t xml:space="preserve"> ISO, </w:t>
            </w:r>
            <w:proofErr w:type="spellStart"/>
            <w:r w:rsidRPr="00367EFE">
              <w:rPr>
                <w:rFonts w:ascii="Times New Roman" w:hAnsi="Times New Roman" w:cs="Times New Roman"/>
                <w:sz w:val="20"/>
                <w:szCs w:val="20"/>
              </w:rPr>
              <w:t>naționale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internaționale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garantează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furnizarea</w:t>
            </w:r>
            <w:proofErr w:type="spellEnd"/>
            <w:r w:rsidRPr="00367EFE">
              <w:rPr>
                <w:rFonts w:ascii="Times New Roman" w:hAnsi="Times New Roman" w:cs="Times New Roman"/>
                <w:sz w:val="20"/>
                <w:szCs w:val="20"/>
              </w:rPr>
              <w:t xml:space="preserve"> de date de o </w:t>
            </w:r>
            <w:proofErr w:type="spellStart"/>
            <w:r w:rsidRPr="00367EFE">
              <w:rPr>
                <w:rFonts w:ascii="Times New Roman" w:hAnsi="Times New Roman" w:cs="Times New Roman"/>
                <w:sz w:val="20"/>
                <w:szCs w:val="20"/>
              </w:rPr>
              <w:t>calitate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științifică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echivalentă</w:t>
            </w:r>
            <w:proofErr w:type="spellEnd"/>
            <w:r w:rsidRPr="00367EFE">
              <w:rPr>
                <w:rFonts w:ascii="Times New Roman" w:hAnsi="Times New Roman" w:cs="Times New Roman"/>
                <w:sz w:val="20"/>
                <w:szCs w:val="20"/>
              </w:rPr>
              <w:t>.</w:t>
            </w:r>
          </w:p>
          <w:tbl>
            <w:tblPr>
              <w:tblW w:w="6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6"/>
              <w:gridCol w:w="1659"/>
              <w:gridCol w:w="1701"/>
              <w:gridCol w:w="1615"/>
            </w:tblGrid>
            <w:tr w:rsidR="00986C35" w:rsidRPr="007E6C39" w14:paraId="60215CB0" w14:textId="77777777" w:rsidTr="007E6C39">
              <w:trPr>
                <w:trHeight w:val="350"/>
              </w:trPr>
              <w:tc>
                <w:tcPr>
                  <w:tcW w:w="1176" w:type="dxa"/>
                  <w:tcBorders>
                    <w:left w:val="nil"/>
                  </w:tcBorders>
                </w:tcPr>
                <w:p w14:paraId="77E8CD72"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Descriere</w:t>
                  </w:r>
                </w:p>
              </w:tc>
              <w:tc>
                <w:tcPr>
                  <w:tcW w:w="1659" w:type="dxa"/>
                </w:tcPr>
                <w:p w14:paraId="391E845A" w14:textId="77777777" w:rsidR="00986C35" w:rsidRPr="007E6C39" w:rsidRDefault="00986C35" w:rsidP="00986C35">
                  <w:pPr>
                    <w:pStyle w:val="Listparagraf"/>
                    <w:ind w:left="-117"/>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Unitate</w:t>
                  </w:r>
                </w:p>
              </w:tc>
              <w:tc>
                <w:tcPr>
                  <w:tcW w:w="1701" w:type="dxa"/>
                </w:tcPr>
                <w:p w14:paraId="62C846F0"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Frecvența minimă</w:t>
                  </w:r>
                </w:p>
              </w:tc>
              <w:tc>
                <w:tcPr>
                  <w:tcW w:w="1615" w:type="dxa"/>
                  <w:tcBorders>
                    <w:right w:val="nil"/>
                  </w:tcBorders>
                </w:tcPr>
                <w:p w14:paraId="385641A6"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Tehnică de monitorizare</w:t>
                  </w:r>
                </w:p>
              </w:tc>
            </w:tr>
            <w:tr w:rsidR="00986C35" w:rsidRPr="007E6C39" w14:paraId="54348F3A" w14:textId="77777777" w:rsidTr="007E6C39">
              <w:trPr>
                <w:trHeight w:val="302"/>
              </w:trPr>
              <w:tc>
                <w:tcPr>
                  <w:tcW w:w="1176" w:type="dxa"/>
                  <w:vMerge w:val="restart"/>
                  <w:tcBorders>
                    <w:left w:val="nil"/>
                  </w:tcBorders>
                </w:tcPr>
                <w:p w14:paraId="7AEDAE8A" w14:textId="4D7FFF7C" w:rsidR="00986C35" w:rsidRPr="007E6C39" w:rsidRDefault="00986C35" w:rsidP="00986C35">
                  <w:pPr>
                    <w:pStyle w:val="Listparagraf"/>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7E6C39">
                    <w:rPr>
                      <w:rFonts w:ascii="Times New Roman" w:hAnsi="Times New Roman" w:cs="Times New Roman"/>
                      <w:sz w:val="16"/>
                      <w:szCs w:val="16"/>
                      <w:lang w:val="ro-RO"/>
                    </w:rPr>
                    <w:t>SO</w:t>
                  </w:r>
                  <w:r w:rsidRPr="007E6C39">
                    <w:rPr>
                      <w:rFonts w:ascii="Times New Roman" w:hAnsi="Times New Roman" w:cs="Times New Roman"/>
                      <w:sz w:val="16"/>
                      <w:szCs w:val="16"/>
                      <w:vertAlign w:val="subscript"/>
                      <w:lang w:val="ro-RO"/>
                    </w:rPr>
                    <w:t>X</w:t>
                  </w:r>
                  <w:r w:rsidRPr="007E6C39">
                    <w:rPr>
                      <w:rFonts w:ascii="Times New Roman" w:hAnsi="Times New Roman" w:cs="Times New Roman"/>
                      <w:sz w:val="16"/>
                      <w:szCs w:val="16"/>
                      <w:lang w:val="ro-RO"/>
                    </w:rPr>
                    <w:t>, NO</w:t>
                  </w:r>
                  <w:r w:rsidRPr="007E6C39">
                    <w:rPr>
                      <w:rFonts w:ascii="Times New Roman" w:hAnsi="Times New Roman" w:cs="Times New Roman"/>
                      <w:sz w:val="16"/>
                      <w:szCs w:val="16"/>
                      <w:vertAlign w:val="subscript"/>
                      <w:lang w:val="ro-RO"/>
                    </w:rPr>
                    <w:t>X</w:t>
                  </w:r>
                  <w:r w:rsidRPr="007E6C39">
                    <w:rPr>
                      <w:rFonts w:ascii="Times New Roman" w:hAnsi="Times New Roman" w:cs="Times New Roman"/>
                      <w:sz w:val="16"/>
                      <w:szCs w:val="16"/>
                      <w:lang w:val="ro-RO"/>
                    </w:rPr>
                    <w:t xml:space="preserve"> și emisii de praf</w:t>
                  </w:r>
                </w:p>
              </w:tc>
              <w:tc>
                <w:tcPr>
                  <w:tcW w:w="1659" w:type="dxa"/>
                </w:tcPr>
                <w:p w14:paraId="0B4DE5D6"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Cracarea catalitică</w:t>
                  </w:r>
                </w:p>
              </w:tc>
              <w:tc>
                <w:tcPr>
                  <w:tcW w:w="1701" w:type="dxa"/>
                </w:tcPr>
                <w:p w14:paraId="46770667"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Continuă </w:t>
                  </w:r>
                  <w:r w:rsidRPr="007E6C39">
                    <w:rPr>
                      <w:rFonts w:ascii="Times New Roman" w:hAnsi="Times New Roman" w:cs="Times New Roman"/>
                      <w:sz w:val="16"/>
                      <w:szCs w:val="16"/>
                      <w:vertAlign w:val="superscript"/>
                      <w:lang w:val="ro-RO"/>
                    </w:rPr>
                    <w:t>(1) (2)</w:t>
                  </w:r>
                </w:p>
              </w:tc>
              <w:tc>
                <w:tcPr>
                  <w:tcW w:w="1615" w:type="dxa"/>
                  <w:tcBorders>
                    <w:right w:val="nil"/>
                  </w:tcBorders>
                </w:tcPr>
                <w:p w14:paraId="5F3D7814"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36E32C14" w14:textId="77777777" w:rsidTr="007E6C39">
              <w:trPr>
                <w:trHeight w:val="716"/>
              </w:trPr>
              <w:tc>
                <w:tcPr>
                  <w:tcW w:w="1176" w:type="dxa"/>
                  <w:vMerge/>
                  <w:tcBorders>
                    <w:top w:val="nil"/>
                    <w:left w:val="nil"/>
                  </w:tcBorders>
                </w:tcPr>
                <w:p w14:paraId="7F67767D"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3F39921F"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Unitățile de ardere</w:t>
                  </w:r>
                </w:p>
                <w:p w14:paraId="1EA77AB8"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 100 MW </w:t>
                  </w:r>
                  <w:r w:rsidRPr="007E6C39">
                    <w:rPr>
                      <w:rFonts w:ascii="Times New Roman" w:hAnsi="Times New Roman" w:cs="Times New Roman"/>
                      <w:sz w:val="16"/>
                      <w:szCs w:val="16"/>
                      <w:vertAlign w:val="superscript"/>
                      <w:lang w:val="ro-RO"/>
                    </w:rPr>
                    <w:t>(3)</w:t>
                  </w:r>
                </w:p>
                <w:p w14:paraId="1A1B94F3"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și unitățile de calcinare</w:t>
                  </w:r>
                </w:p>
              </w:tc>
              <w:tc>
                <w:tcPr>
                  <w:tcW w:w="1701" w:type="dxa"/>
                </w:tcPr>
                <w:p w14:paraId="2F2DF948"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Continuă </w:t>
                  </w:r>
                  <w:r w:rsidRPr="007E6C39">
                    <w:rPr>
                      <w:rFonts w:ascii="Times New Roman" w:hAnsi="Times New Roman" w:cs="Times New Roman"/>
                      <w:sz w:val="16"/>
                      <w:szCs w:val="16"/>
                      <w:vertAlign w:val="superscript"/>
                      <w:lang w:val="ro-RO"/>
                    </w:rPr>
                    <w:t>(1) (2)</w:t>
                  </w:r>
                </w:p>
              </w:tc>
              <w:tc>
                <w:tcPr>
                  <w:tcW w:w="1615" w:type="dxa"/>
                  <w:tcBorders>
                    <w:right w:val="nil"/>
                  </w:tcBorders>
                </w:tcPr>
                <w:p w14:paraId="11C1122E"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Măsurare directă </w:t>
                  </w:r>
                  <w:r w:rsidRPr="007E6C39">
                    <w:rPr>
                      <w:rFonts w:ascii="Times New Roman" w:hAnsi="Times New Roman" w:cs="Times New Roman"/>
                      <w:sz w:val="16"/>
                      <w:szCs w:val="16"/>
                      <w:vertAlign w:val="superscript"/>
                      <w:lang w:val="ro-RO"/>
                    </w:rPr>
                    <w:t>(4)</w:t>
                  </w:r>
                </w:p>
              </w:tc>
            </w:tr>
            <w:tr w:rsidR="00986C35" w:rsidRPr="007E6C39" w14:paraId="5C7A5F15" w14:textId="77777777" w:rsidTr="007E6C39">
              <w:trPr>
                <w:trHeight w:val="389"/>
              </w:trPr>
              <w:tc>
                <w:tcPr>
                  <w:tcW w:w="1176" w:type="dxa"/>
                  <w:vMerge/>
                  <w:tcBorders>
                    <w:top w:val="nil"/>
                    <w:left w:val="nil"/>
                  </w:tcBorders>
                </w:tcPr>
                <w:p w14:paraId="441ECC0A"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6C866E20"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Unitățile de ardere</w:t>
                  </w:r>
                </w:p>
                <w:p w14:paraId="7C3BC14D"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din 50 până la 100 MW</w:t>
                  </w:r>
                </w:p>
                <w:p w14:paraId="1B739498" w14:textId="77777777" w:rsidR="00986C35" w:rsidRPr="007E6C39" w:rsidRDefault="00986C35" w:rsidP="00986C35">
                  <w:pPr>
                    <w:pStyle w:val="Listparagraf"/>
                    <w:ind w:left="0" w:firstLine="25"/>
                    <w:rPr>
                      <w:rFonts w:ascii="Times New Roman" w:hAnsi="Times New Roman" w:cs="Times New Roman"/>
                      <w:sz w:val="16"/>
                      <w:szCs w:val="16"/>
                      <w:vertAlign w:val="superscript"/>
                      <w:lang w:val="ro-RO"/>
                    </w:rPr>
                  </w:pPr>
                  <w:r w:rsidRPr="007E6C39">
                    <w:rPr>
                      <w:rFonts w:ascii="Times New Roman" w:hAnsi="Times New Roman" w:cs="Times New Roman"/>
                      <w:sz w:val="16"/>
                      <w:szCs w:val="16"/>
                      <w:vertAlign w:val="superscript"/>
                      <w:lang w:val="ro-RO"/>
                    </w:rPr>
                    <w:t>(3)</w:t>
                  </w:r>
                </w:p>
              </w:tc>
              <w:tc>
                <w:tcPr>
                  <w:tcW w:w="1701" w:type="dxa"/>
                </w:tcPr>
                <w:p w14:paraId="3C185B2B"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Continuă </w:t>
                  </w:r>
                  <w:r w:rsidRPr="007E6C39">
                    <w:rPr>
                      <w:rFonts w:ascii="Times New Roman" w:hAnsi="Times New Roman" w:cs="Times New Roman"/>
                      <w:sz w:val="16"/>
                      <w:szCs w:val="16"/>
                      <w:vertAlign w:val="superscript"/>
                      <w:lang w:val="ro-RO"/>
                    </w:rPr>
                    <w:t>(1) (2)</w:t>
                  </w:r>
                </w:p>
              </w:tc>
              <w:tc>
                <w:tcPr>
                  <w:tcW w:w="1615" w:type="dxa"/>
                  <w:tcBorders>
                    <w:right w:val="nil"/>
                  </w:tcBorders>
                </w:tcPr>
                <w:p w14:paraId="0D6E5332"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 sau monitorizare indirectă</w:t>
                  </w:r>
                </w:p>
              </w:tc>
            </w:tr>
            <w:tr w:rsidR="00986C35" w:rsidRPr="007E6C39" w14:paraId="31F77D8C" w14:textId="77777777" w:rsidTr="007E6C39">
              <w:trPr>
                <w:trHeight w:val="625"/>
              </w:trPr>
              <w:tc>
                <w:tcPr>
                  <w:tcW w:w="1176" w:type="dxa"/>
                  <w:vMerge/>
                  <w:tcBorders>
                    <w:top w:val="nil"/>
                    <w:left w:val="nil"/>
                  </w:tcBorders>
                </w:tcPr>
                <w:p w14:paraId="5D9E9220"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2758CC3D"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Unitățile de ardere</w:t>
                  </w:r>
                </w:p>
                <w:p w14:paraId="14A0083F"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&lt; 50 MW </w:t>
                  </w:r>
                  <w:r w:rsidRPr="007E6C39">
                    <w:rPr>
                      <w:rFonts w:ascii="Times New Roman" w:hAnsi="Times New Roman" w:cs="Times New Roman"/>
                      <w:sz w:val="16"/>
                      <w:szCs w:val="16"/>
                      <w:vertAlign w:val="superscript"/>
                      <w:lang w:val="ro-RO"/>
                    </w:rPr>
                    <w:t>(3)</w:t>
                  </w:r>
                </w:p>
              </w:tc>
              <w:tc>
                <w:tcPr>
                  <w:tcW w:w="1701" w:type="dxa"/>
                </w:tcPr>
                <w:p w14:paraId="5A690252"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O dată pe an, precum și în urma modificărilor semnificative de combustibil </w:t>
                  </w:r>
                  <w:r w:rsidRPr="007E6C39">
                    <w:rPr>
                      <w:rFonts w:ascii="Times New Roman" w:hAnsi="Times New Roman" w:cs="Times New Roman"/>
                      <w:sz w:val="16"/>
                      <w:szCs w:val="16"/>
                      <w:vertAlign w:val="superscript"/>
                      <w:lang w:val="ro-RO"/>
                    </w:rPr>
                    <w:t>(5)</w:t>
                  </w:r>
                </w:p>
              </w:tc>
              <w:tc>
                <w:tcPr>
                  <w:tcW w:w="1615" w:type="dxa"/>
                  <w:tcBorders>
                    <w:right w:val="nil"/>
                  </w:tcBorders>
                </w:tcPr>
                <w:p w14:paraId="098AEECA"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 sau monitorizare indirectă</w:t>
                  </w:r>
                </w:p>
              </w:tc>
            </w:tr>
            <w:tr w:rsidR="00986C35" w:rsidRPr="007E6C39" w14:paraId="66F0CA3A" w14:textId="77777777" w:rsidTr="007E6C39">
              <w:trPr>
                <w:trHeight w:val="329"/>
              </w:trPr>
              <w:tc>
                <w:tcPr>
                  <w:tcW w:w="1176" w:type="dxa"/>
                  <w:vMerge/>
                  <w:tcBorders>
                    <w:top w:val="nil"/>
                    <w:left w:val="nil"/>
                  </w:tcBorders>
                </w:tcPr>
                <w:p w14:paraId="7E98263E"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2E00162E"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 de recuperare a sulfului (SRU)</w:t>
                  </w:r>
                </w:p>
              </w:tc>
              <w:tc>
                <w:tcPr>
                  <w:tcW w:w="1701" w:type="dxa"/>
                </w:tcPr>
                <w:p w14:paraId="545FADB7"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Continuă numai pentru SO</w:t>
                  </w:r>
                  <w:r w:rsidRPr="007E6C39">
                    <w:rPr>
                      <w:rFonts w:ascii="Times New Roman" w:hAnsi="Times New Roman" w:cs="Times New Roman"/>
                      <w:sz w:val="16"/>
                      <w:szCs w:val="16"/>
                      <w:vertAlign w:val="subscript"/>
                      <w:lang w:val="ro-RO"/>
                    </w:rPr>
                    <w:t>2</w:t>
                  </w:r>
                </w:p>
              </w:tc>
              <w:tc>
                <w:tcPr>
                  <w:tcW w:w="1615" w:type="dxa"/>
                  <w:tcBorders>
                    <w:right w:val="nil"/>
                  </w:tcBorders>
                </w:tcPr>
                <w:p w14:paraId="75981880"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Măsurare directă sau monitorizare indirectă </w:t>
                  </w:r>
                  <w:r w:rsidRPr="007E6C39">
                    <w:rPr>
                      <w:rFonts w:ascii="Times New Roman" w:hAnsi="Times New Roman" w:cs="Times New Roman"/>
                      <w:sz w:val="16"/>
                      <w:szCs w:val="16"/>
                      <w:vertAlign w:val="superscript"/>
                      <w:lang w:val="ro-RO"/>
                    </w:rPr>
                    <w:t>(6)</w:t>
                  </w:r>
                </w:p>
              </w:tc>
            </w:tr>
            <w:tr w:rsidR="00986C35" w:rsidRPr="007E6C39" w14:paraId="24FE2070" w14:textId="77777777" w:rsidTr="007E6C39">
              <w:trPr>
                <w:trHeight w:val="368"/>
              </w:trPr>
              <w:tc>
                <w:tcPr>
                  <w:tcW w:w="1176" w:type="dxa"/>
                  <w:tcBorders>
                    <w:left w:val="nil"/>
                  </w:tcBorders>
                </w:tcPr>
                <w:p w14:paraId="3E8B0A48" w14:textId="77777777" w:rsidR="00986C35" w:rsidRPr="007E6C39" w:rsidRDefault="00986C35" w:rsidP="00986C35">
                  <w:pPr>
                    <w:rPr>
                      <w:rFonts w:ascii="Times New Roman" w:hAnsi="Times New Roman" w:cs="Times New Roman"/>
                      <w:sz w:val="16"/>
                      <w:szCs w:val="16"/>
                      <w:lang w:val="ro-RO"/>
                    </w:rPr>
                  </w:pPr>
                  <w:r w:rsidRPr="007E6C39">
                    <w:rPr>
                      <w:rFonts w:ascii="Times New Roman" w:hAnsi="Times New Roman" w:cs="Times New Roman"/>
                      <w:sz w:val="16"/>
                      <w:szCs w:val="16"/>
                      <w:lang w:val="ro-RO"/>
                    </w:rPr>
                    <w:t>(ii) Emisii NH</w:t>
                  </w:r>
                  <w:r w:rsidRPr="007E6C39">
                    <w:rPr>
                      <w:rFonts w:ascii="Times New Roman" w:hAnsi="Times New Roman" w:cs="Times New Roman"/>
                      <w:sz w:val="16"/>
                      <w:szCs w:val="16"/>
                      <w:vertAlign w:val="subscript"/>
                      <w:lang w:val="ro-RO"/>
                    </w:rPr>
                    <w:t>3</w:t>
                  </w:r>
                </w:p>
              </w:tc>
              <w:tc>
                <w:tcPr>
                  <w:tcW w:w="1659" w:type="dxa"/>
                </w:tcPr>
                <w:p w14:paraId="7716459E"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Toate unitățile dotate cu RCS sau RNCS</w:t>
                  </w:r>
                </w:p>
              </w:tc>
              <w:tc>
                <w:tcPr>
                  <w:tcW w:w="1701" w:type="dxa"/>
                </w:tcPr>
                <w:p w14:paraId="2C79B9F5"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Continuă</w:t>
                  </w:r>
                </w:p>
              </w:tc>
              <w:tc>
                <w:tcPr>
                  <w:tcW w:w="1615" w:type="dxa"/>
                  <w:tcBorders>
                    <w:right w:val="nil"/>
                  </w:tcBorders>
                </w:tcPr>
                <w:p w14:paraId="54DFB3B6"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6D8798BB" w14:textId="77777777" w:rsidTr="007E6C39">
              <w:trPr>
                <w:trHeight w:val="698"/>
              </w:trPr>
              <w:tc>
                <w:tcPr>
                  <w:tcW w:w="1176" w:type="dxa"/>
                  <w:vMerge w:val="restart"/>
                  <w:tcBorders>
                    <w:left w:val="nil"/>
                  </w:tcBorders>
                </w:tcPr>
                <w:p w14:paraId="442F41ED" w14:textId="77777777" w:rsidR="00986C35" w:rsidRPr="007E6C39" w:rsidRDefault="00986C35" w:rsidP="00986C35">
                  <w:pPr>
                    <w:rPr>
                      <w:rFonts w:ascii="Times New Roman" w:hAnsi="Times New Roman" w:cs="Times New Roman"/>
                      <w:sz w:val="16"/>
                      <w:szCs w:val="16"/>
                      <w:lang w:val="ro-RO"/>
                    </w:rPr>
                  </w:pPr>
                  <w:r w:rsidRPr="007E6C39">
                    <w:rPr>
                      <w:rFonts w:ascii="Times New Roman" w:hAnsi="Times New Roman" w:cs="Times New Roman"/>
                      <w:sz w:val="16"/>
                      <w:szCs w:val="16"/>
                      <w:lang w:val="ro-RO"/>
                    </w:rPr>
                    <w:t>(iii) Emisii CO</w:t>
                  </w:r>
                </w:p>
              </w:tc>
              <w:tc>
                <w:tcPr>
                  <w:tcW w:w="1659" w:type="dxa"/>
                </w:tcPr>
                <w:p w14:paraId="640107BF"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 de ardere și de cracare catalitică</w:t>
                  </w:r>
                </w:p>
                <w:p w14:paraId="169324BF"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 100 MW </w:t>
                  </w:r>
                  <w:r w:rsidRPr="007E6C39">
                    <w:rPr>
                      <w:rFonts w:ascii="Times New Roman" w:hAnsi="Times New Roman" w:cs="Times New Roman"/>
                      <w:sz w:val="16"/>
                      <w:szCs w:val="16"/>
                      <w:vertAlign w:val="superscript"/>
                      <w:lang w:val="ro-RO"/>
                    </w:rPr>
                    <w:t>(3)</w:t>
                  </w:r>
                </w:p>
              </w:tc>
              <w:tc>
                <w:tcPr>
                  <w:tcW w:w="1701" w:type="dxa"/>
                </w:tcPr>
                <w:p w14:paraId="25F57E9E"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Continuă</w:t>
                  </w:r>
                </w:p>
              </w:tc>
              <w:tc>
                <w:tcPr>
                  <w:tcW w:w="1615" w:type="dxa"/>
                  <w:tcBorders>
                    <w:right w:val="nil"/>
                  </w:tcBorders>
                </w:tcPr>
                <w:p w14:paraId="560734F6"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7B05415C" w14:textId="77777777" w:rsidTr="007E6C39">
              <w:trPr>
                <w:trHeight w:val="90"/>
              </w:trPr>
              <w:tc>
                <w:tcPr>
                  <w:tcW w:w="1176" w:type="dxa"/>
                  <w:vMerge/>
                  <w:tcBorders>
                    <w:top w:val="nil"/>
                    <w:left w:val="nil"/>
                  </w:tcBorders>
                </w:tcPr>
                <w:p w14:paraId="05FB3633"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115AE42C"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Alte unități de ardere</w:t>
                  </w:r>
                </w:p>
              </w:tc>
              <w:tc>
                <w:tcPr>
                  <w:tcW w:w="1701" w:type="dxa"/>
                </w:tcPr>
                <w:p w14:paraId="66F034D0"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O dată la 6 luni </w:t>
                  </w:r>
                  <w:r w:rsidRPr="007E6C39">
                    <w:rPr>
                      <w:rFonts w:ascii="Times New Roman" w:hAnsi="Times New Roman" w:cs="Times New Roman"/>
                      <w:sz w:val="16"/>
                      <w:szCs w:val="16"/>
                      <w:vertAlign w:val="superscript"/>
                      <w:lang w:val="ro-RO"/>
                    </w:rPr>
                    <w:t>(5)</w:t>
                  </w:r>
                </w:p>
              </w:tc>
              <w:tc>
                <w:tcPr>
                  <w:tcW w:w="1615" w:type="dxa"/>
                  <w:tcBorders>
                    <w:right w:val="nil"/>
                  </w:tcBorders>
                </w:tcPr>
                <w:p w14:paraId="2826FEAF"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1A17FF73" w14:textId="77777777" w:rsidTr="007E6C39">
              <w:trPr>
                <w:trHeight w:val="237"/>
              </w:trPr>
              <w:tc>
                <w:tcPr>
                  <w:tcW w:w="1176" w:type="dxa"/>
                  <w:vMerge w:val="restart"/>
                  <w:tcBorders>
                    <w:left w:val="nil"/>
                  </w:tcBorders>
                </w:tcPr>
                <w:p w14:paraId="13A952B2" w14:textId="77777777" w:rsidR="00986C35" w:rsidRPr="007E6C39" w:rsidRDefault="00986C35" w:rsidP="00986C35">
                  <w:pPr>
                    <w:pStyle w:val="Listparagraf"/>
                    <w:ind w:left="0" w:firstLine="34"/>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(iv) Emisiile metalelor: nichel (Ni), stibiu (Sb) </w:t>
                  </w:r>
                  <w:r w:rsidRPr="007E6C39">
                    <w:rPr>
                      <w:rFonts w:ascii="Times New Roman" w:hAnsi="Times New Roman" w:cs="Times New Roman"/>
                      <w:sz w:val="16"/>
                      <w:szCs w:val="16"/>
                      <w:vertAlign w:val="superscript"/>
                      <w:lang w:val="ro-RO"/>
                    </w:rPr>
                    <w:t>(7)</w:t>
                  </w:r>
                  <w:r w:rsidRPr="007E6C39">
                    <w:rPr>
                      <w:rFonts w:ascii="Times New Roman" w:hAnsi="Times New Roman" w:cs="Times New Roman"/>
                      <w:sz w:val="16"/>
                      <w:szCs w:val="16"/>
                      <w:lang w:val="ro-RO"/>
                    </w:rPr>
                    <w:t>, vanadiu (V)</w:t>
                  </w:r>
                </w:p>
              </w:tc>
              <w:tc>
                <w:tcPr>
                  <w:tcW w:w="1659" w:type="dxa"/>
                </w:tcPr>
                <w:p w14:paraId="61D63C45"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Cracarea catalitică</w:t>
                  </w:r>
                </w:p>
              </w:tc>
              <w:tc>
                <w:tcPr>
                  <w:tcW w:w="1701" w:type="dxa"/>
                  <w:vMerge w:val="restart"/>
                </w:tcPr>
                <w:p w14:paraId="72D31973"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O dată la 6 luni și după modificări semnificative ale unității </w:t>
                  </w:r>
                  <w:r w:rsidRPr="007E6C39">
                    <w:rPr>
                      <w:rFonts w:ascii="Times New Roman" w:hAnsi="Times New Roman" w:cs="Times New Roman"/>
                      <w:sz w:val="16"/>
                      <w:szCs w:val="16"/>
                      <w:vertAlign w:val="superscript"/>
                      <w:lang w:val="ro-RO"/>
                    </w:rPr>
                    <w:t>(5)</w:t>
                  </w:r>
                </w:p>
              </w:tc>
              <w:tc>
                <w:tcPr>
                  <w:tcW w:w="1615" w:type="dxa"/>
                  <w:vMerge w:val="restart"/>
                  <w:tcBorders>
                    <w:right w:val="nil"/>
                  </w:tcBorders>
                </w:tcPr>
                <w:p w14:paraId="278450AF"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 sau analiză bazată pe conținutul de metale în praful de catalizator și în combustibil</w:t>
                  </w:r>
                </w:p>
              </w:tc>
            </w:tr>
            <w:tr w:rsidR="00986C35" w:rsidRPr="007E6C39" w14:paraId="7C05230B" w14:textId="77777777" w:rsidTr="007E6C39">
              <w:trPr>
                <w:trHeight w:val="536"/>
              </w:trPr>
              <w:tc>
                <w:tcPr>
                  <w:tcW w:w="1176" w:type="dxa"/>
                  <w:vMerge/>
                  <w:tcBorders>
                    <w:top w:val="nil"/>
                    <w:left w:val="nil"/>
                  </w:tcBorders>
                </w:tcPr>
                <w:p w14:paraId="25AFA942"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5EFD1195"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Unitățile de ardere </w:t>
                  </w:r>
                  <w:r w:rsidRPr="007E6C39">
                    <w:rPr>
                      <w:rFonts w:ascii="Times New Roman" w:hAnsi="Times New Roman" w:cs="Times New Roman"/>
                      <w:sz w:val="16"/>
                      <w:szCs w:val="16"/>
                      <w:vertAlign w:val="superscript"/>
                      <w:lang w:val="ro-RO"/>
                    </w:rPr>
                    <w:t>(8)</w:t>
                  </w:r>
                </w:p>
              </w:tc>
              <w:tc>
                <w:tcPr>
                  <w:tcW w:w="1701" w:type="dxa"/>
                  <w:vMerge/>
                  <w:tcBorders>
                    <w:top w:val="nil"/>
                  </w:tcBorders>
                </w:tcPr>
                <w:p w14:paraId="2D985B58" w14:textId="77777777" w:rsidR="00986C35" w:rsidRPr="007E6C39" w:rsidRDefault="00986C35" w:rsidP="00986C35">
                  <w:pPr>
                    <w:pStyle w:val="Listparagraf"/>
                    <w:rPr>
                      <w:rFonts w:ascii="Times New Roman" w:hAnsi="Times New Roman" w:cs="Times New Roman"/>
                      <w:sz w:val="16"/>
                      <w:szCs w:val="16"/>
                      <w:lang w:val="ro-RO"/>
                    </w:rPr>
                  </w:pPr>
                </w:p>
              </w:tc>
              <w:tc>
                <w:tcPr>
                  <w:tcW w:w="1615" w:type="dxa"/>
                  <w:vMerge/>
                  <w:tcBorders>
                    <w:top w:val="nil"/>
                    <w:right w:val="nil"/>
                  </w:tcBorders>
                </w:tcPr>
                <w:p w14:paraId="48F50D1E" w14:textId="77777777" w:rsidR="00986C35" w:rsidRPr="007E6C39" w:rsidRDefault="00986C35" w:rsidP="00986C35">
                  <w:pPr>
                    <w:pStyle w:val="Listparagraf"/>
                    <w:rPr>
                      <w:rFonts w:ascii="Times New Roman" w:hAnsi="Times New Roman" w:cs="Times New Roman"/>
                      <w:sz w:val="16"/>
                      <w:szCs w:val="16"/>
                      <w:lang w:val="ro-RO"/>
                    </w:rPr>
                  </w:pPr>
                </w:p>
              </w:tc>
            </w:tr>
            <w:tr w:rsidR="00986C35" w:rsidRPr="007E6C39" w14:paraId="38634676" w14:textId="77777777" w:rsidTr="007E6C39">
              <w:trPr>
                <w:trHeight w:val="887"/>
              </w:trPr>
              <w:tc>
                <w:tcPr>
                  <w:tcW w:w="1176" w:type="dxa"/>
                  <w:tcBorders>
                    <w:left w:val="nil"/>
                  </w:tcBorders>
                </w:tcPr>
                <w:p w14:paraId="6C1E5375" w14:textId="654ED370" w:rsidR="00986C35" w:rsidRPr="007E6C39" w:rsidRDefault="00986C35" w:rsidP="00986C35">
                  <w:pPr>
                    <w:pStyle w:val="Listparagraf"/>
                    <w:ind w:left="0" w:firstLine="34"/>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(v) Emisii de </w:t>
                  </w:r>
                  <w:proofErr w:type="spellStart"/>
                  <w:r w:rsidRPr="007E6C39">
                    <w:rPr>
                      <w:rFonts w:ascii="Times New Roman" w:hAnsi="Times New Roman" w:cs="Times New Roman"/>
                      <w:sz w:val="16"/>
                      <w:szCs w:val="16"/>
                      <w:lang w:val="ro-RO"/>
                    </w:rPr>
                    <w:t>di</w:t>
                  </w:r>
                  <w:r>
                    <w:rPr>
                      <w:rFonts w:ascii="Times New Roman" w:hAnsi="Times New Roman" w:cs="Times New Roman"/>
                      <w:sz w:val="16"/>
                      <w:szCs w:val="16"/>
                      <w:lang w:val="ro-RO"/>
                    </w:rPr>
                    <w:t>benzo</w:t>
                  </w:r>
                  <w:proofErr w:type="spellEnd"/>
                  <w:r>
                    <w:rPr>
                      <w:rFonts w:ascii="Times New Roman" w:hAnsi="Times New Roman" w:cs="Times New Roman"/>
                      <w:sz w:val="16"/>
                      <w:szCs w:val="16"/>
                      <w:lang w:val="ro-RO"/>
                    </w:rPr>
                    <w:t xml:space="preserve">­ </w:t>
                  </w:r>
                  <w:proofErr w:type="spellStart"/>
                  <w:r>
                    <w:rPr>
                      <w:rFonts w:ascii="Times New Roman" w:hAnsi="Times New Roman" w:cs="Times New Roman"/>
                      <w:sz w:val="16"/>
                      <w:szCs w:val="16"/>
                      <w:lang w:val="ro-RO"/>
                    </w:rPr>
                    <w:t>dioxine</w:t>
                  </w:r>
                  <w:proofErr w:type="spellEnd"/>
                  <w:r>
                    <w:rPr>
                      <w:rFonts w:ascii="Times New Roman" w:hAnsi="Times New Roman" w:cs="Times New Roman"/>
                      <w:sz w:val="16"/>
                      <w:szCs w:val="16"/>
                      <w:lang w:val="ro-RO"/>
                    </w:rPr>
                    <w:t xml:space="preserve"> </w:t>
                  </w:r>
                  <w:proofErr w:type="spellStart"/>
                  <w:r>
                    <w:rPr>
                      <w:rFonts w:ascii="Times New Roman" w:hAnsi="Times New Roman" w:cs="Times New Roman"/>
                      <w:sz w:val="16"/>
                      <w:szCs w:val="16"/>
                      <w:lang w:val="ro-RO"/>
                    </w:rPr>
                    <w:t>policlorurate</w:t>
                  </w:r>
                  <w:proofErr w:type="spellEnd"/>
                  <w:r>
                    <w:rPr>
                      <w:rFonts w:ascii="Times New Roman" w:hAnsi="Times New Roman" w:cs="Times New Roman"/>
                      <w:sz w:val="16"/>
                      <w:szCs w:val="16"/>
                      <w:lang w:val="ro-RO"/>
                    </w:rPr>
                    <w:t xml:space="preserve"> </w:t>
                  </w:r>
                  <w:proofErr w:type="spellStart"/>
                  <w:r>
                    <w:rPr>
                      <w:rFonts w:ascii="Times New Roman" w:hAnsi="Times New Roman" w:cs="Times New Roman"/>
                      <w:sz w:val="16"/>
                      <w:szCs w:val="16"/>
                      <w:lang w:val="ro-RO"/>
                    </w:rPr>
                    <w:t>și</w:t>
                  </w:r>
                  <w:r w:rsidRPr="007E6C39">
                    <w:rPr>
                      <w:rFonts w:ascii="Times New Roman" w:hAnsi="Times New Roman" w:cs="Times New Roman"/>
                      <w:sz w:val="16"/>
                      <w:szCs w:val="16"/>
                      <w:lang w:val="ro-RO"/>
                    </w:rPr>
                    <w:t>dib</w:t>
                  </w:r>
                  <w:r>
                    <w:rPr>
                      <w:rFonts w:ascii="Times New Roman" w:hAnsi="Times New Roman" w:cs="Times New Roman"/>
                      <w:sz w:val="16"/>
                      <w:szCs w:val="16"/>
                      <w:lang w:val="ro-RO"/>
                    </w:rPr>
                    <w:t>enzofurani</w:t>
                  </w:r>
                  <w:proofErr w:type="spellEnd"/>
                  <w:r>
                    <w:rPr>
                      <w:rFonts w:ascii="Times New Roman" w:hAnsi="Times New Roman" w:cs="Times New Roman"/>
                      <w:sz w:val="16"/>
                      <w:szCs w:val="16"/>
                      <w:lang w:val="ro-RO"/>
                    </w:rPr>
                    <w:t xml:space="preserve"> </w:t>
                  </w:r>
                  <w:proofErr w:type="spellStart"/>
                  <w:r w:rsidRPr="007E6C39">
                    <w:rPr>
                      <w:rFonts w:ascii="Times New Roman" w:hAnsi="Times New Roman" w:cs="Times New Roman"/>
                      <w:sz w:val="16"/>
                      <w:szCs w:val="16"/>
                      <w:lang w:val="ro-RO"/>
                    </w:rPr>
                    <w:t>policlorurați</w:t>
                  </w:r>
                  <w:proofErr w:type="spellEnd"/>
                  <w:r>
                    <w:rPr>
                      <w:rFonts w:ascii="Times New Roman" w:hAnsi="Times New Roman" w:cs="Times New Roman"/>
                      <w:sz w:val="16"/>
                      <w:szCs w:val="16"/>
                      <w:lang w:val="ro-RO"/>
                    </w:rPr>
                    <w:t xml:space="preserve"> </w:t>
                  </w:r>
                  <w:r w:rsidRPr="007E6C39">
                    <w:rPr>
                      <w:rFonts w:ascii="Times New Roman" w:hAnsi="Times New Roman" w:cs="Times New Roman"/>
                      <w:sz w:val="16"/>
                      <w:szCs w:val="16"/>
                      <w:lang w:val="ro-RO"/>
                    </w:rPr>
                    <w:t xml:space="preserve"> (PCDD/F)</w:t>
                  </w:r>
                </w:p>
              </w:tc>
              <w:tc>
                <w:tcPr>
                  <w:tcW w:w="1659" w:type="dxa"/>
                </w:tcPr>
                <w:p w14:paraId="62749016"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Reformare catalitică</w:t>
                  </w:r>
                </w:p>
              </w:tc>
              <w:tc>
                <w:tcPr>
                  <w:tcW w:w="1701" w:type="dxa"/>
                </w:tcPr>
                <w:p w14:paraId="2CC87B14"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O dată pe an sau după o regenerare, oricare dintre acestea este mai lungă</w:t>
                  </w:r>
                </w:p>
              </w:tc>
              <w:tc>
                <w:tcPr>
                  <w:tcW w:w="1615" w:type="dxa"/>
                  <w:tcBorders>
                    <w:right w:val="nil"/>
                  </w:tcBorders>
                </w:tcPr>
                <w:p w14:paraId="22267500"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bl>
          <w:p w14:paraId="3E3E013F" w14:textId="391DD19A" w:rsidR="00986C35" w:rsidRPr="002C12BF"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9D41C4D"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1.1.4.</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Monitorizarea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parametrii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cheie</w:t>
            </w:r>
            <w:proofErr w:type="spellEnd"/>
          </w:p>
          <w:p w14:paraId="17F668FE" w14:textId="3FDBC224"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4.</w:t>
            </w:r>
            <w:r w:rsidRPr="00367EFE">
              <w:rPr>
                <w:rFonts w:ascii="Times New Roman" w:hAnsi="Times New Roman" w:cs="Times New Roman"/>
                <w:sz w:val="20"/>
                <w:szCs w:val="20"/>
              </w:rPr>
              <w:t xml:space="preserve"> </w:t>
            </w:r>
            <w:r w:rsidRPr="00AD468B">
              <w:rPr>
                <w:rFonts w:ascii="Times New Roman" w:hAnsi="Times New Roman" w:cs="Times New Roman"/>
                <w:sz w:val="20"/>
                <w:szCs w:val="20"/>
              </w:rPr>
              <w:t xml:space="preserve">BAT </w:t>
            </w:r>
            <w:proofErr w:type="spellStart"/>
            <w:r w:rsidRPr="00AD468B">
              <w:rPr>
                <w:rFonts w:ascii="Times New Roman" w:hAnsi="Times New Roman" w:cs="Times New Roman"/>
                <w:sz w:val="20"/>
                <w:szCs w:val="20"/>
              </w:rPr>
              <w:t>constau</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în</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monitorizarea</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emisiilor</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în</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aer</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utilizând</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tehnicile</w:t>
            </w:r>
            <w:proofErr w:type="spellEnd"/>
            <w:r w:rsidRPr="00AD468B">
              <w:rPr>
                <w:rFonts w:ascii="Times New Roman" w:hAnsi="Times New Roman" w:cs="Times New Roman"/>
                <w:sz w:val="20"/>
                <w:szCs w:val="20"/>
              </w:rPr>
              <w:t xml:space="preserve"> de </w:t>
            </w:r>
            <w:proofErr w:type="spellStart"/>
            <w:r w:rsidRPr="00AD468B">
              <w:rPr>
                <w:rFonts w:ascii="Times New Roman" w:hAnsi="Times New Roman" w:cs="Times New Roman"/>
                <w:sz w:val="20"/>
                <w:szCs w:val="20"/>
              </w:rPr>
              <w:t>monitorizare</w:t>
            </w:r>
            <w:proofErr w:type="spellEnd"/>
            <w:r w:rsidRPr="00AD468B">
              <w:rPr>
                <w:rFonts w:ascii="Times New Roman" w:hAnsi="Times New Roman" w:cs="Times New Roman"/>
                <w:sz w:val="20"/>
                <w:szCs w:val="20"/>
              </w:rPr>
              <w:t xml:space="preserve"> cel </w:t>
            </w:r>
            <w:proofErr w:type="spellStart"/>
            <w:r w:rsidRPr="00AD468B">
              <w:rPr>
                <w:rFonts w:ascii="Times New Roman" w:hAnsi="Times New Roman" w:cs="Times New Roman"/>
                <w:sz w:val="20"/>
                <w:szCs w:val="20"/>
              </w:rPr>
              <w:t>puțin</w:t>
            </w:r>
            <w:proofErr w:type="spellEnd"/>
            <w:r w:rsidRPr="00AD468B">
              <w:rPr>
                <w:rFonts w:ascii="Times New Roman" w:hAnsi="Times New Roman" w:cs="Times New Roman"/>
                <w:sz w:val="20"/>
                <w:szCs w:val="20"/>
              </w:rPr>
              <w:t xml:space="preserve"> cu </w:t>
            </w:r>
            <w:proofErr w:type="spellStart"/>
            <w:r w:rsidRPr="00AD468B">
              <w:rPr>
                <w:rFonts w:ascii="Times New Roman" w:hAnsi="Times New Roman" w:cs="Times New Roman"/>
                <w:sz w:val="20"/>
                <w:szCs w:val="20"/>
              </w:rPr>
              <w:t>frecvența</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minimă</w:t>
            </w:r>
            <w:proofErr w:type="spellEnd"/>
            <w:r w:rsidRPr="00AD468B">
              <w:rPr>
                <w:rFonts w:ascii="Times New Roman" w:hAnsi="Times New Roman" w:cs="Times New Roman"/>
                <w:sz w:val="20"/>
                <w:szCs w:val="20"/>
              </w:rPr>
              <w:t xml:space="preserve"> de </w:t>
            </w:r>
            <w:proofErr w:type="spellStart"/>
            <w:r w:rsidRPr="00AD468B">
              <w:rPr>
                <w:rFonts w:ascii="Times New Roman" w:hAnsi="Times New Roman" w:cs="Times New Roman"/>
                <w:sz w:val="20"/>
                <w:szCs w:val="20"/>
              </w:rPr>
              <w:t>mai</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jos</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și</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în</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conformitate</w:t>
            </w:r>
            <w:proofErr w:type="spellEnd"/>
            <w:r w:rsidRPr="00AD468B">
              <w:rPr>
                <w:rFonts w:ascii="Times New Roman" w:hAnsi="Times New Roman" w:cs="Times New Roman"/>
                <w:sz w:val="20"/>
                <w:szCs w:val="20"/>
              </w:rPr>
              <w:t xml:space="preserve"> cu </w:t>
            </w:r>
            <w:proofErr w:type="spellStart"/>
            <w:r w:rsidRPr="00AD468B">
              <w:rPr>
                <w:rFonts w:ascii="Times New Roman" w:hAnsi="Times New Roman" w:cs="Times New Roman"/>
                <w:sz w:val="20"/>
                <w:szCs w:val="20"/>
              </w:rPr>
              <w:t>standardele</w:t>
            </w:r>
            <w:proofErr w:type="spellEnd"/>
            <w:r w:rsidRPr="00AD468B">
              <w:rPr>
                <w:rFonts w:ascii="Times New Roman" w:hAnsi="Times New Roman" w:cs="Times New Roman"/>
                <w:sz w:val="20"/>
                <w:szCs w:val="20"/>
              </w:rPr>
              <w:t xml:space="preserve"> EN, </w:t>
            </w:r>
            <w:proofErr w:type="spellStart"/>
            <w:r w:rsidRPr="00AD468B">
              <w:rPr>
                <w:rFonts w:ascii="Times New Roman" w:hAnsi="Times New Roman" w:cs="Times New Roman"/>
                <w:sz w:val="20"/>
                <w:szCs w:val="20"/>
              </w:rPr>
              <w:t>adoptate</w:t>
            </w:r>
            <w:proofErr w:type="spellEnd"/>
            <w:r w:rsidRPr="00AD468B">
              <w:rPr>
                <w:rFonts w:ascii="Times New Roman" w:hAnsi="Times New Roman" w:cs="Times New Roman"/>
                <w:sz w:val="20"/>
                <w:szCs w:val="20"/>
              </w:rPr>
              <w:t xml:space="preserve"> ca </w:t>
            </w:r>
            <w:proofErr w:type="spellStart"/>
            <w:r w:rsidRPr="00AD468B">
              <w:rPr>
                <w:rFonts w:ascii="Times New Roman" w:hAnsi="Times New Roman" w:cs="Times New Roman"/>
                <w:sz w:val="20"/>
                <w:szCs w:val="20"/>
              </w:rPr>
              <w:t>standarde</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moldovenești</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În</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cazul</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în</w:t>
            </w:r>
            <w:proofErr w:type="spellEnd"/>
            <w:r w:rsidRPr="00AD468B">
              <w:rPr>
                <w:rFonts w:ascii="Times New Roman" w:hAnsi="Times New Roman" w:cs="Times New Roman"/>
                <w:sz w:val="20"/>
                <w:szCs w:val="20"/>
              </w:rPr>
              <w:t xml:space="preserve"> care nu sunt </w:t>
            </w:r>
            <w:proofErr w:type="spellStart"/>
            <w:r w:rsidRPr="00AD468B">
              <w:rPr>
                <w:rFonts w:ascii="Times New Roman" w:hAnsi="Times New Roman" w:cs="Times New Roman"/>
                <w:sz w:val="20"/>
                <w:szCs w:val="20"/>
              </w:rPr>
              <w:t>disponibile</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standarde</w:t>
            </w:r>
            <w:proofErr w:type="spellEnd"/>
            <w:r w:rsidRPr="00AD468B">
              <w:rPr>
                <w:rFonts w:ascii="Times New Roman" w:hAnsi="Times New Roman" w:cs="Times New Roman"/>
                <w:sz w:val="20"/>
                <w:szCs w:val="20"/>
              </w:rPr>
              <w:t xml:space="preserve"> EN, </w:t>
            </w:r>
            <w:proofErr w:type="spellStart"/>
            <w:r w:rsidRPr="00AD468B">
              <w:rPr>
                <w:rFonts w:ascii="Times New Roman" w:hAnsi="Times New Roman" w:cs="Times New Roman"/>
                <w:sz w:val="20"/>
                <w:szCs w:val="20"/>
              </w:rPr>
              <w:t>adoptate</w:t>
            </w:r>
            <w:proofErr w:type="spellEnd"/>
            <w:r w:rsidRPr="00AD468B">
              <w:rPr>
                <w:rFonts w:ascii="Times New Roman" w:hAnsi="Times New Roman" w:cs="Times New Roman"/>
                <w:sz w:val="20"/>
                <w:szCs w:val="20"/>
              </w:rPr>
              <w:t xml:space="preserve"> ca </w:t>
            </w:r>
            <w:proofErr w:type="spellStart"/>
            <w:r w:rsidRPr="00AD468B">
              <w:rPr>
                <w:rFonts w:ascii="Times New Roman" w:hAnsi="Times New Roman" w:cs="Times New Roman"/>
                <w:sz w:val="20"/>
                <w:szCs w:val="20"/>
              </w:rPr>
              <w:t>standarde</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moldovenești</w:t>
            </w:r>
            <w:proofErr w:type="spellEnd"/>
            <w:r w:rsidRPr="00AD468B">
              <w:rPr>
                <w:rFonts w:ascii="Times New Roman" w:hAnsi="Times New Roman" w:cs="Times New Roman"/>
                <w:sz w:val="20"/>
                <w:szCs w:val="20"/>
              </w:rPr>
              <w:t xml:space="preserve">, BAT </w:t>
            </w:r>
            <w:proofErr w:type="spellStart"/>
            <w:r w:rsidRPr="00AD468B">
              <w:rPr>
                <w:rFonts w:ascii="Times New Roman" w:hAnsi="Times New Roman" w:cs="Times New Roman"/>
                <w:sz w:val="20"/>
                <w:szCs w:val="20"/>
              </w:rPr>
              <w:t>constau</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în</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utilizarea</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standardelor</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internaționale</w:t>
            </w:r>
            <w:proofErr w:type="spellEnd"/>
            <w:r w:rsidRPr="00AD468B">
              <w:rPr>
                <w:rFonts w:ascii="Times New Roman" w:hAnsi="Times New Roman" w:cs="Times New Roman"/>
                <w:sz w:val="20"/>
                <w:szCs w:val="20"/>
              </w:rPr>
              <w:t xml:space="preserve"> ISO, </w:t>
            </w:r>
            <w:proofErr w:type="spellStart"/>
            <w:r w:rsidRPr="00AD468B">
              <w:rPr>
                <w:rFonts w:ascii="Times New Roman" w:hAnsi="Times New Roman" w:cs="Times New Roman"/>
                <w:sz w:val="20"/>
                <w:szCs w:val="20"/>
              </w:rPr>
              <w:t>adoptate</w:t>
            </w:r>
            <w:proofErr w:type="spellEnd"/>
            <w:r w:rsidRPr="00AD468B">
              <w:rPr>
                <w:rFonts w:ascii="Times New Roman" w:hAnsi="Times New Roman" w:cs="Times New Roman"/>
                <w:sz w:val="20"/>
                <w:szCs w:val="20"/>
              </w:rPr>
              <w:t xml:space="preserve"> ca </w:t>
            </w:r>
            <w:proofErr w:type="spellStart"/>
            <w:r w:rsidRPr="00AD468B">
              <w:rPr>
                <w:rFonts w:ascii="Times New Roman" w:hAnsi="Times New Roman" w:cs="Times New Roman"/>
                <w:sz w:val="20"/>
                <w:szCs w:val="20"/>
              </w:rPr>
              <w:t>standarde</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moldovenești</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sau</w:t>
            </w:r>
            <w:proofErr w:type="spellEnd"/>
            <w:r w:rsidRPr="00AD468B">
              <w:rPr>
                <w:rFonts w:ascii="Times New Roman" w:hAnsi="Times New Roman" w:cs="Times New Roman"/>
                <w:sz w:val="20"/>
                <w:szCs w:val="20"/>
              </w:rPr>
              <w:t xml:space="preserve"> care </w:t>
            </w:r>
            <w:proofErr w:type="spellStart"/>
            <w:r w:rsidRPr="00AD468B">
              <w:rPr>
                <w:rFonts w:ascii="Times New Roman" w:hAnsi="Times New Roman" w:cs="Times New Roman"/>
                <w:sz w:val="20"/>
                <w:szCs w:val="20"/>
              </w:rPr>
              <w:t>garantează</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furnizarea</w:t>
            </w:r>
            <w:proofErr w:type="spellEnd"/>
            <w:r w:rsidRPr="00AD468B">
              <w:rPr>
                <w:rFonts w:ascii="Times New Roman" w:hAnsi="Times New Roman" w:cs="Times New Roman"/>
                <w:sz w:val="20"/>
                <w:szCs w:val="20"/>
              </w:rPr>
              <w:t xml:space="preserve"> de date de o </w:t>
            </w:r>
            <w:proofErr w:type="spellStart"/>
            <w:r w:rsidRPr="00AD468B">
              <w:rPr>
                <w:rFonts w:ascii="Times New Roman" w:hAnsi="Times New Roman" w:cs="Times New Roman"/>
                <w:sz w:val="20"/>
                <w:szCs w:val="20"/>
              </w:rPr>
              <w:t>calitate</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științifică</w:t>
            </w:r>
            <w:proofErr w:type="spellEnd"/>
            <w:r w:rsidRPr="00AD468B">
              <w:rPr>
                <w:rFonts w:ascii="Times New Roman" w:hAnsi="Times New Roman" w:cs="Times New Roman"/>
                <w:sz w:val="20"/>
                <w:szCs w:val="20"/>
              </w:rPr>
              <w:t xml:space="preserve"> </w:t>
            </w:r>
            <w:proofErr w:type="spellStart"/>
            <w:r w:rsidRPr="00AD468B">
              <w:rPr>
                <w:rFonts w:ascii="Times New Roman" w:hAnsi="Times New Roman" w:cs="Times New Roman"/>
                <w:sz w:val="20"/>
                <w:szCs w:val="20"/>
              </w:rPr>
              <w:t>echivalentă</w:t>
            </w:r>
            <w:proofErr w:type="spellEnd"/>
            <w:r w:rsidRPr="00AD468B">
              <w:rPr>
                <w:rFonts w:ascii="Times New Roman" w:hAnsi="Times New Roman" w:cs="Times New Roman"/>
                <w:sz w:val="20"/>
                <w:szCs w:val="20"/>
              </w:rPr>
              <w:t>.</w:t>
            </w:r>
            <w:r w:rsidRPr="00367EFE">
              <w:rPr>
                <w:rFonts w:ascii="Times New Roman" w:hAnsi="Times New Roman" w:cs="Times New Roman"/>
                <w:sz w:val="20"/>
                <w:szCs w:val="20"/>
              </w:rPr>
              <w:t>.</w:t>
            </w:r>
          </w:p>
          <w:tbl>
            <w:tblPr>
              <w:tblW w:w="6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6"/>
              <w:gridCol w:w="1659"/>
              <w:gridCol w:w="1701"/>
              <w:gridCol w:w="1615"/>
            </w:tblGrid>
            <w:tr w:rsidR="00986C35" w:rsidRPr="007E6C39" w14:paraId="214FBF9E" w14:textId="77777777" w:rsidTr="00EF08C2">
              <w:trPr>
                <w:trHeight w:val="265"/>
              </w:trPr>
              <w:tc>
                <w:tcPr>
                  <w:tcW w:w="1176" w:type="dxa"/>
                  <w:tcBorders>
                    <w:left w:val="nil"/>
                  </w:tcBorders>
                </w:tcPr>
                <w:p w14:paraId="63269ACF"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Descriere</w:t>
                  </w:r>
                </w:p>
              </w:tc>
              <w:tc>
                <w:tcPr>
                  <w:tcW w:w="1659" w:type="dxa"/>
                </w:tcPr>
                <w:p w14:paraId="5B0DDC6D" w14:textId="77777777" w:rsidR="00986C35" w:rsidRPr="007E6C39" w:rsidRDefault="00986C35" w:rsidP="00986C35">
                  <w:pPr>
                    <w:pStyle w:val="Listparagraf"/>
                    <w:ind w:left="-117"/>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Unitate</w:t>
                  </w:r>
                </w:p>
              </w:tc>
              <w:tc>
                <w:tcPr>
                  <w:tcW w:w="1701" w:type="dxa"/>
                </w:tcPr>
                <w:p w14:paraId="3DCE2AA6"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Frecvența minimă</w:t>
                  </w:r>
                </w:p>
              </w:tc>
              <w:tc>
                <w:tcPr>
                  <w:tcW w:w="1615" w:type="dxa"/>
                  <w:tcBorders>
                    <w:right w:val="nil"/>
                  </w:tcBorders>
                </w:tcPr>
                <w:p w14:paraId="2946EF1C"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Tehnică de monitorizare</w:t>
                  </w:r>
                </w:p>
              </w:tc>
            </w:tr>
            <w:tr w:rsidR="00986C35" w:rsidRPr="007E6C39" w14:paraId="33BE1CFC" w14:textId="77777777" w:rsidTr="00465E7A">
              <w:trPr>
                <w:trHeight w:val="302"/>
              </w:trPr>
              <w:tc>
                <w:tcPr>
                  <w:tcW w:w="1176" w:type="dxa"/>
                  <w:vMerge w:val="restart"/>
                  <w:tcBorders>
                    <w:left w:val="nil"/>
                  </w:tcBorders>
                </w:tcPr>
                <w:p w14:paraId="0B76DDF4" w14:textId="77777777" w:rsidR="00986C35" w:rsidRPr="007E6C39" w:rsidRDefault="00986C35" w:rsidP="00986C35">
                  <w:pPr>
                    <w:pStyle w:val="Listparagraf"/>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7E6C39">
                    <w:rPr>
                      <w:rFonts w:ascii="Times New Roman" w:hAnsi="Times New Roman" w:cs="Times New Roman"/>
                      <w:sz w:val="16"/>
                      <w:szCs w:val="16"/>
                      <w:lang w:val="ro-RO"/>
                    </w:rPr>
                    <w:t>SO</w:t>
                  </w:r>
                  <w:r w:rsidRPr="007E6C39">
                    <w:rPr>
                      <w:rFonts w:ascii="Times New Roman" w:hAnsi="Times New Roman" w:cs="Times New Roman"/>
                      <w:sz w:val="16"/>
                      <w:szCs w:val="16"/>
                      <w:vertAlign w:val="subscript"/>
                      <w:lang w:val="ro-RO"/>
                    </w:rPr>
                    <w:t>X</w:t>
                  </w:r>
                  <w:r w:rsidRPr="007E6C39">
                    <w:rPr>
                      <w:rFonts w:ascii="Times New Roman" w:hAnsi="Times New Roman" w:cs="Times New Roman"/>
                      <w:sz w:val="16"/>
                      <w:szCs w:val="16"/>
                      <w:lang w:val="ro-RO"/>
                    </w:rPr>
                    <w:t>, NO</w:t>
                  </w:r>
                  <w:r w:rsidRPr="007E6C39">
                    <w:rPr>
                      <w:rFonts w:ascii="Times New Roman" w:hAnsi="Times New Roman" w:cs="Times New Roman"/>
                      <w:sz w:val="16"/>
                      <w:szCs w:val="16"/>
                      <w:vertAlign w:val="subscript"/>
                      <w:lang w:val="ro-RO"/>
                    </w:rPr>
                    <w:t>X</w:t>
                  </w:r>
                  <w:r w:rsidRPr="007E6C39">
                    <w:rPr>
                      <w:rFonts w:ascii="Times New Roman" w:hAnsi="Times New Roman" w:cs="Times New Roman"/>
                      <w:sz w:val="16"/>
                      <w:szCs w:val="16"/>
                      <w:lang w:val="ro-RO"/>
                    </w:rPr>
                    <w:t xml:space="preserve"> și emisii de praf</w:t>
                  </w:r>
                </w:p>
              </w:tc>
              <w:tc>
                <w:tcPr>
                  <w:tcW w:w="1659" w:type="dxa"/>
                </w:tcPr>
                <w:p w14:paraId="6A2D8D0A"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Cracarea catalitică</w:t>
                  </w:r>
                </w:p>
              </w:tc>
              <w:tc>
                <w:tcPr>
                  <w:tcW w:w="1701" w:type="dxa"/>
                </w:tcPr>
                <w:p w14:paraId="7088A9B2"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Continuă </w:t>
                  </w:r>
                  <w:r w:rsidRPr="007E6C39">
                    <w:rPr>
                      <w:rFonts w:ascii="Times New Roman" w:hAnsi="Times New Roman" w:cs="Times New Roman"/>
                      <w:sz w:val="16"/>
                      <w:szCs w:val="16"/>
                      <w:vertAlign w:val="superscript"/>
                      <w:lang w:val="ro-RO"/>
                    </w:rPr>
                    <w:t>(1) (2)</w:t>
                  </w:r>
                </w:p>
              </w:tc>
              <w:tc>
                <w:tcPr>
                  <w:tcW w:w="1615" w:type="dxa"/>
                  <w:tcBorders>
                    <w:right w:val="nil"/>
                  </w:tcBorders>
                </w:tcPr>
                <w:p w14:paraId="45E3158A"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3AE24D23" w14:textId="77777777" w:rsidTr="00465E7A">
              <w:trPr>
                <w:trHeight w:val="716"/>
              </w:trPr>
              <w:tc>
                <w:tcPr>
                  <w:tcW w:w="1176" w:type="dxa"/>
                  <w:vMerge/>
                  <w:tcBorders>
                    <w:top w:val="nil"/>
                    <w:left w:val="nil"/>
                  </w:tcBorders>
                </w:tcPr>
                <w:p w14:paraId="1F6ABED3"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5D275EDF"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Unitățile de ardere</w:t>
                  </w:r>
                </w:p>
                <w:p w14:paraId="4A6F7005"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 100 MW </w:t>
                  </w:r>
                  <w:r w:rsidRPr="007E6C39">
                    <w:rPr>
                      <w:rFonts w:ascii="Times New Roman" w:hAnsi="Times New Roman" w:cs="Times New Roman"/>
                      <w:sz w:val="16"/>
                      <w:szCs w:val="16"/>
                      <w:vertAlign w:val="superscript"/>
                      <w:lang w:val="ro-RO"/>
                    </w:rPr>
                    <w:t>(3)</w:t>
                  </w:r>
                </w:p>
                <w:p w14:paraId="302955F2"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și unitățile de calcinare</w:t>
                  </w:r>
                </w:p>
              </w:tc>
              <w:tc>
                <w:tcPr>
                  <w:tcW w:w="1701" w:type="dxa"/>
                </w:tcPr>
                <w:p w14:paraId="3CD2EE7F"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Continuă </w:t>
                  </w:r>
                  <w:r w:rsidRPr="007E6C39">
                    <w:rPr>
                      <w:rFonts w:ascii="Times New Roman" w:hAnsi="Times New Roman" w:cs="Times New Roman"/>
                      <w:sz w:val="16"/>
                      <w:szCs w:val="16"/>
                      <w:vertAlign w:val="superscript"/>
                      <w:lang w:val="ro-RO"/>
                    </w:rPr>
                    <w:t>(1) (2)</w:t>
                  </w:r>
                </w:p>
              </w:tc>
              <w:tc>
                <w:tcPr>
                  <w:tcW w:w="1615" w:type="dxa"/>
                  <w:tcBorders>
                    <w:right w:val="nil"/>
                  </w:tcBorders>
                </w:tcPr>
                <w:p w14:paraId="03143FDA"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Măsurare directă </w:t>
                  </w:r>
                  <w:r w:rsidRPr="007E6C39">
                    <w:rPr>
                      <w:rFonts w:ascii="Times New Roman" w:hAnsi="Times New Roman" w:cs="Times New Roman"/>
                      <w:sz w:val="16"/>
                      <w:szCs w:val="16"/>
                      <w:vertAlign w:val="superscript"/>
                      <w:lang w:val="ro-RO"/>
                    </w:rPr>
                    <w:t>(4)</w:t>
                  </w:r>
                </w:p>
              </w:tc>
            </w:tr>
            <w:tr w:rsidR="00986C35" w:rsidRPr="007E6C39" w14:paraId="000AA3EC" w14:textId="77777777" w:rsidTr="00465E7A">
              <w:trPr>
                <w:trHeight w:val="389"/>
              </w:trPr>
              <w:tc>
                <w:tcPr>
                  <w:tcW w:w="1176" w:type="dxa"/>
                  <w:vMerge/>
                  <w:tcBorders>
                    <w:top w:val="nil"/>
                    <w:left w:val="nil"/>
                  </w:tcBorders>
                </w:tcPr>
                <w:p w14:paraId="16B60160"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5F5F7932"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Unitățile de ardere</w:t>
                  </w:r>
                </w:p>
                <w:p w14:paraId="6CB94B47"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din 50 până la 100 MW</w:t>
                  </w:r>
                </w:p>
                <w:p w14:paraId="1B89D403" w14:textId="77777777" w:rsidR="00986C35" w:rsidRPr="007E6C39" w:rsidRDefault="00986C35" w:rsidP="00986C35">
                  <w:pPr>
                    <w:pStyle w:val="Listparagraf"/>
                    <w:ind w:left="0" w:firstLine="25"/>
                    <w:rPr>
                      <w:rFonts w:ascii="Times New Roman" w:hAnsi="Times New Roman" w:cs="Times New Roman"/>
                      <w:sz w:val="16"/>
                      <w:szCs w:val="16"/>
                      <w:vertAlign w:val="superscript"/>
                      <w:lang w:val="ro-RO"/>
                    </w:rPr>
                  </w:pPr>
                  <w:r w:rsidRPr="007E6C39">
                    <w:rPr>
                      <w:rFonts w:ascii="Times New Roman" w:hAnsi="Times New Roman" w:cs="Times New Roman"/>
                      <w:sz w:val="16"/>
                      <w:szCs w:val="16"/>
                      <w:vertAlign w:val="superscript"/>
                      <w:lang w:val="ro-RO"/>
                    </w:rPr>
                    <w:t>(3)</w:t>
                  </w:r>
                </w:p>
              </w:tc>
              <w:tc>
                <w:tcPr>
                  <w:tcW w:w="1701" w:type="dxa"/>
                </w:tcPr>
                <w:p w14:paraId="11973C40"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Continuă </w:t>
                  </w:r>
                  <w:r w:rsidRPr="007E6C39">
                    <w:rPr>
                      <w:rFonts w:ascii="Times New Roman" w:hAnsi="Times New Roman" w:cs="Times New Roman"/>
                      <w:sz w:val="16"/>
                      <w:szCs w:val="16"/>
                      <w:vertAlign w:val="superscript"/>
                      <w:lang w:val="ro-RO"/>
                    </w:rPr>
                    <w:t>(1) (2)</w:t>
                  </w:r>
                </w:p>
              </w:tc>
              <w:tc>
                <w:tcPr>
                  <w:tcW w:w="1615" w:type="dxa"/>
                  <w:tcBorders>
                    <w:right w:val="nil"/>
                  </w:tcBorders>
                </w:tcPr>
                <w:p w14:paraId="71EF2FD3"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 sau monitorizare indirectă</w:t>
                  </w:r>
                </w:p>
              </w:tc>
            </w:tr>
            <w:tr w:rsidR="00986C35" w:rsidRPr="007E6C39" w14:paraId="7BBB01B6" w14:textId="77777777" w:rsidTr="00465E7A">
              <w:trPr>
                <w:trHeight w:val="625"/>
              </w:trPr>
              <w:tc>
                <w:tcPr>
                  <w:tcW w:w="1176" w:type="dxa"/>
                  <w:vMerge/>
                  <w:tcBorders>
                    <w:top w:val="nil"/>
                    <w:left w:val="nil"/>
                  </w:tcBorders>
                </w:tcPr>
                <w:p w14:paraId="333F485C"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1DC7D109"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Unitățile de ardere</w:t>
                  </w:r>
                </w:p>
                <w:p w14:paraId="15AAFEB2"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&lt; 50 MW </w:t>
                  </w:r>
                  <w:r w:rsidRPr="007E6C39">
                    <w:rPr>
                      <w:rFonts w:ascii="Times New Roman" w:hAnsi="Times New Roman" w:cs="Times New Roman"/>
                      <w:sz w:val="16"/>
                      <w:szCs w:val="16"/>
                      <w:vertAlign w:val="superscript"/>
                      <w:lang w:val="ro-RO"/>
                    </w:rPr>
                    <w:t>(3)</w:t>
                  </w:r>
                </w:p>
              </w:tc>
              <w:tc>
                <w:tcPr>
                  <w:tcW w:w="1701" w:type="dxa"/>
                </w:tcPr>
                <w:p w14:paraId="5BF99D86"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O dată pe an, precum și în urma modificărilor semnificative de combustibil </w:t>
                  </w:r>
                  <w:r w:rsidRPr="007E6C39">
                    <w:rPr>
                      <w:rFonts w:ascii="Times New Roman" w:hAnsi="Times New Roman" w:cs="Times New Roman"/>
                      <w:sz w:val="16"/>
                      <w:szCs w:val="16"/>
                      <w:vertAlign w:val="superscript"/>
                      <w:lang w:val="ro-RO"/>
                    </w:rPr>
                    <w:t>(5)</w:t>
                  </w:r>
                </w:p>
              </w:tc>
              <w:tc>
                <w:tcPr>
                  <w:tcW w:w="1615" w:type="dxa"/>
                  <w:tcBorders>
                    <w:right w:val="nil"/>
                  </w:tcBorders>
                </w:tcPr>
                <w:p w14:paraId="121CF3A0"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 sau monitorizare indirectă</w:t>
                  </w:r>
                </w:p>
              </w:tc>
            </w:tr>
            <w:tr w:rsidR="00986C35" w:rsidRPr="007E6C39" w14:paraId="10F18C68" w14:textId="77777777" w:rsidTr="00465E7A">
              <w:trPr>
                <w:trHeight w:val="329"/>
              </w:trPr>
              <w:tc>
                <w:tcPr>
                  <w:tcW w:w="1176" w:type="dxa"/>
                  <w:vMerge/>
                  <w:tcBorders>
                    <w:top w:val="nil"/>
                    <w:left w:val="nil"/>
                  </w:tcBorders>
                </w:tcPr>
                <w:p w14:paraId="503D92FC"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653CAEBA"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 de recuperare a sulfului (SRU)</w:t>
                  </w:r>
                </w:p>
              </w:tc>
              <w:tc>
                <w:tcPr>
                  <w:tcW w:w="1701" w:type="dxa"/>
                </w:tcPr>
                <w:p w14:paraId="640805F6"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Continuă numai pentru SO</w:t>
                  </w:r>
                  <w:r w:rsidRPr="007E6C39">
                    <w:rPr>
                      <w:rFonts w:ascii="Times New Roman" w:hAnsi="Times New Roman" w:cs="Times New Roman"/>
                      <w:sz w:val="16"/>
                      <w:szCs w:val="16"/>
                      <w:vertAlign w:val="subscript"/>
                      <w:lang w:val="ro-RO"/>
                    </w:rPr>
                    <w:t>2</w:t>
                  </w:r>
                </w:p>
              </w:tc>
              <w:tc>
                <w:tcPr>
                  <w:tcW w:w="1615" w:type="dxa"/>
                  <w:tcBorders>
                    <w:right w:val="nil"/>
                  </w:tcBorders>
                </w:tcPr>
                <w:p w14:paraId="22D999E4"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Măsurare directă sau monitorizare indirectă </w:t>
                  </w:r>
                  <w:r w:rsidRPr="007E6C39">
                    <w:rPr>
                      <w:rFonts w:ascii="Times New Roman" w:hAnsi="Times New Roman" w:cs="Times New Roman"/>
                      <w:sz w:val="16"/>
                      <w:szCs w:val="16"/>
                      <w:vertAlign w:val="superscript"/>
                      <w:lang w:val="ro-RO"/>
                    </w:rPr>
                    <w:t>(6)</w:t>
                  </w:r>
                </w:p>
              </w:tc>
            </w:tr>
            <w:tr w:rsidR="00986C35" w:rsidRPr="007E6C39" w14:paraId="486689DF" w14:textId="77777777" w:rsidTr="00465E7A">
              <w:trPr>
                <w:trHeight w:val="368"/>
              </w:trPr>
              <w:tc>
                <w:tcPr>
                  <w:tcW w:w="1176" w:type="dxa"/>
                  <w:tcBorders>
                    <w:left w:val="nil"/>
                  </w:tcBorders>
                </w:tcPr>
                <w:p w14:paraId="1DA43DB0" w14:textId="77777777" w:rsidR="00986C35" w:rsidRPr="007E6C39" w:rsidRDefault="00986C35" w:rsidP="00986C35">
                  <w:pPr>
                    <w:rPr>
                      <w:rFonts w:ascii="Times New Roman" w:hAnsi="Times New Roman" w:cs="Times New Roman"/>
                      <w:sz w:val="16"/>
                      <w:szCs w:val="16"/>
                      <w:lang w:val="ro-RO"/>
                    </w:rPr>
                  </w:pPr>
                  <w:r w:rsidRPr="007E6C39">
                    <w:rPr>
                      <w:rFonts w:ascii="Times New Roman" w:hAnsi="Times New Roman" w:cs="Times New Roman"/>
                      <w:sz w:val="16"/>
                      <w:szCs w:val="16"/>
                      <w:lang w:val="ro-RO"/>
                    </w:rPr>
                    <w:t>(ii) Emisii NH</w:t>
                  </w:r>
                  <w:r w:rsidRPr="007E6C39">
                    <w:rPr>
                      <w:rFonts w:ascii="Times New Roman" w:hAnsi="Times New Roman" w:cs="Times New Roman"/>
                      <w:sz w:val="16"/>
                      <w:szCs w:val="16"/>
                      <w:vertAlign w:val="subscript"/>
                      <w:lang w:val="ro-RO"/>
                    </w:rPr>
                    <w:t>3</w:t>
                  </w:r>
                </w:p>
              </w:tc>
              <w:tc>
                <w:tcPr>
                  <w:tcW w:w="1659" w:type="dxa"/>
                </w:tcPr>
                <w:p w14:paraId="40DF3C7D"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Toate unitățile dotate cu RCS sau RNCS</w:t>
                  </w:r>
                </w:p>
              </w:tc>
              <w:tc>
                <w:tcPr>
                  <w:tcW w:w="1701" w:type="dxa"/>
                </w:tcPr>
                <w:p w14:paraId="4F20600D"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Continuă</w:t>
                  </w:r>
                </w:p>
              </w:tc>
              <w:tc>
                <w:tcPr>
                  <w:tcW w:w="1615" w:type="dxa"/>
                  <w:tcBorders>
                    <w:right w:val="nil"/>
                  </w:tcBorders>
                </w:tcPr>
                <w:p w14:paraId="2811A7FE"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0CE790EA" w14:textId="77777777" w:rsidTr="00465E7A">
              <w:trPr>
                <w:trHeight w:val="698"/>
              </w:trPr>
              <w:tc>
                <w:tcPr>
                  <w:tcW w:w="1176" w:type="dxa"/>
                  <w:vMerge w:val="restart"/>
                  <w:tcBorders>
                    <w:left w:val="nil"/>
                  </w:tcBorders>
                </w:tcPr>
                <w:p w14:paraId="20C41E9C" w14:textId="77777777" w:rsidR="00986C35" w:rsidRPr="007E6C39" w:rsidRDefault="00986C35" w:rsidP="00986C35">
                  <w:pPr>
                    <w:rPr>
                      <w:rFonts w:ascii="Times New Roman" w:hAnsi="Times New Roman" w:cs="Times New Roman"/>
                      <w:sz w:val="16"/>
                      <w:szCs w:val="16"/>
                      <w:lang w:val="ro-RO"/>
                    </w:rPr>
                  </w:pPr>
                  <w:r w:rsidRPr="007E6C39">
                    <w:rPr>
                      <w:rFonts w:ascii="Times New Roman" w:hAnsi="Times New Roman" w:cs="Times New Roman"/>
                      <w:sz w:val="16"/>
                      <w:szCs w:val="16"/>
                      <w:lang w:val="ro-RO"/>
                    </w:rPr>
                    <w:t>(iii) Emisii CO</w:t>
                  </w:r>
                </w:p>
              </w:tc>
              <w:tc>
                <w:tcPr>
                  <w:tcW w:w="1659" w:type="dxa"/>
                </w:tcPr>
                <w:p w14:paraId="1ED6FE0C"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Unități de ardere și de cracare catalitică</w:t>
                  </w:r>
                </w:p>
                <w:p w14:paraId="38DCCEC1"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 100 MW </w:t>
                  </w:r>
                  <w:r w:rsidRPr="007E6C39">
                    <w:rPr>
                      <w:rFonts w:ascii="Times New Roman" w:hAnsi="Times New Roman" w:cs="Times New Roman"/>
                      <w:sz w:val="16"/>
                      <w:szCs w:val="16"/>
                      <w:vertAlign w:val="superscript"/>
                      <w:lang w:val="ro-RO"/>
                    </w:rPr>
                    <w:t>(3)</w:t>
                  </w:r>
                </w:p>
              </w:tc>
              <w:tc>
                <w:tcPr>
                  <w:tcW w:w="1701" w:type="dxa"/>
                </w:tcPr>
                <w:p w14:paraId="09F48507"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Continuă</w:t>
                  </w:r>
                </w:p>
              </w:tc>
              <w:tc>
                <w:tcPr>
                  <w:tcW w:w="1615" w:type="dxa"/>
                  <w:tcBorders>
                    <w:right w:val="nil"/>
                  </w:tcBorders>
                </w:tcPr>
                <w:p w14:paraId="04A018E4"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7C6491F3" w14:textId="77777777" w:rsidTr="00465E7A">
              <w:trPr>
                <w:trHeight w:val="90"/>
              </w:trPr>
              <w:tc>
                <w:tcPr>
                  <w:tcW w:w="1176" w:type="dxa"/>
                  <w:vMerge/>
                  <w:tcBorders>
                    <w:top w:val="nil"/>
                    <w:left w:val="nil"/>
                  </w:tcBorders>
                </w:tcPr>
                <w:p w14:paraId="2AAF0952"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18055DFE"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Alte unități de ardere</w:t>
                  </w:r>
                </w:p>
              </w:tc>
              <w:tc>
                <w:tcPr>
                  <w:tcW w:w="1701" w:type="dxa"/>
                </w:tcPr>
                <w:p w14:paraId="20F38C87"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O dată la 6 luni </w:t>
                  </w:r>
                  <w:r w:rsidRPr="007E6C39">
                    <w:rPr>
                      <w:rFonts w:ascii="Times New Roman" w:hAnsi="Times New Roman" w:cs="Times New Roman"/>
                      <w:sz w:val="16"/>
                      <w:szCs w:val="16"/>
                      <w:vertAlign w:val="superscript"/>
                      <w:lang w:val="ro-RO"/>
                    </w:rPr>
                    <w:t>(5)</w:t>
                  </w:r>
                </w:p>
              </w:tc>
              <w:tc>
                <w:tcPr>
                  <w:tcW w:w="1615" w:type="dxa"/>
                  <w:tcBorders>
                    <w:right w:val="nil"/>
                  </w:tcBorders>
                </w:tcPr>
                <w:p w14:paraId="3A62D3CF"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r w:rsidR="00986C35" w:rsidRPr="007E6C39" w14:paraId="78774296" w14:textId="77777777" w:rsidTr="00465E7A">
              <w:trPr>
                <w:trHeight w:val="237"/>
              </w:trPr>
              <w:tc>
                <w:tcPr>
                  <w:tcW w:w="1176" w:type="dxa"/>
                  <w:vMerge w:val="restart"/>
                  <w:tcBorders>
                    <w:left w:val="nil"/>
                  </w:tcBorders>
                </w:tcPr>
                <w:p w14:paraId="39400ABE" w14:textId="77777777" w:rsidR="00986C35" w:rsidRPr="007E6C39" w:rsidRDefault="00986C35" w:rsidP="00986C35">
                  <w:pPr>
                    <w:pStyle w:val="Listparagraf"/>
                    <w:ind w:left="0" w:firstLine="34"/>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(iv) Emisiile metalelor: nichel (Ni), stibiu (Sb) </w:t>
                  </w:r>
                  <w:r w:rsidRPr="007E6C39">
                    <w:rPr>
                      <w:rFonts w:ascii="Times New Roman" w:hAnsi="Times New Roman" w:cs="Times New Roman"/>
                      <w:sz w:val="16"/>
                      <w:szCs w:val="16"/>
                      <w:vertAlign w:val="superscript"/>
                      <w:lang w:val="ro-RO"/>
                    </w:rPr>
                    <w:t>(7)</w:t>
                  </w:r>
                  <w:r w:rsidRPr="007E6C39">
                    <w:rPr>
                      <w:rFonts w:ascii="Times New Roman" w:hAnsi="Times New Roman" w:cs="Times New Roman"/>
                      <w:sz w:val="16"/>
                      <w:szCs w:val="16"/>
                      <w:lang w:val="ro-RO"/>
                    </w:rPr>
                    <w:t>, vanadiu (V)</w:t>
                  </w:r>
                </w:p>
              </w:tc>
              <w:tc>
                <w:tcPr>
                  <w:tcW w:w="1659" w:type="dxa"/>
                </w:tcPr>
                <w:p w14:paraId="68E8F16A"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Cracarea catalitică</w:t>
                  </w:r>
                </w:p>
              </w:tc>
              <w:tc>
                <w:tcPr>
                  <w:tcW w:w="1701" w:type="dxa"/>
                  <w:vMerge w:val="restart"/>
                </w:tcPr>
                <w:p w14:paraId="4B8259E8"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O dată la 6 luni și după modificări semnificative ale unității </w:t>
                  </w:r>
                  <w:r w:rsidRPr="007E6C39">
                    <w:rPr>
                      <w:rFonts w:ascii="Times New Roman" w:hAnsi="Times New Roman" w:cs="Times New Roman"/>
                      <w:sz w:val="16"/>
                      <w:szCs w:val="16"/>
                      <w:vertAlign w:val="superscript"/>
                      <w:lang w:val="ro-RO"/>
                    </w:rPr>
                    <w:t>(5)</w:t>
                  </w:r>
                </w:p>
              </w:tc>
              <w:tc>
                <w:tcPr>
                  <w:tcW w:w="1615" w:type="dxa"/>
                  <w:vMerge w:val="restart"/>
                  <w:tcBorders>
                    <w:right w:val="nil"/>
                  </w:tcBorders>
                </w:tcPr>
                <w:p w14:paraId="62BFF06C"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 sau analiză bazată pe conținutul de metale în praful de catalizator și în combustibil</w:t>
                  </w:r>
                </w:p>
              </w:tc>
            </w:tr>
            <w:tr w:rsidR="00986C35" w:rsidRPr="007E6C39" w14:paraId="7D9740E9" w14:textId="77777777" w:rsidTr="00465E7A">
              <w:trPr>
                <w:trHeight w:val="536"/>
              </w:trPr>
              <w:tc>
                <w:tcPr>
                  <w:tcW w:w="1176" w:type="dxa"/>
                  <w:vMerge/>
                  <w:tcBorders>
                    <w:top w:val="nil"/>
                    <w:left w:val="nil"/>
                  </w:tcBorders>
                </w:tcPr>
                <w:p w14:paraId="12426F27" w14:textId="77777777" w:rsidR="00986C35" w:rsidRPr="007E6C39" w:rsidRDefault="00986C35" w:rsidP="00986C35">
                  <w:pPr>
                    <w:pStyle w:val="Listparagraf"/>
                    <w:ind w:firstLine="34"/>
                    <w:rPr>
                      <w:rFonts w:ascii="Times New Roman" w:hAnsi="Times New Roman" w:cs="Times New Roman"/>
                      <w:sz w:val="16"/>
                      <w:szCs w:val="16"/>
                      <w:lang w:val="ro-RO"/>
                    </w:rPr>
                  </w:pPr>
                </w:p>
              </w:tc>
              <w:tc>
                <w:tcPr>
                  <w:tcW w:w="1659" w:type="dxa"/>
                </w:tcPr>
                <w:p w14:paraId="19AEEBFC"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Unitățile de ardere </w:t>
                  </w:r>
                  <w:r w:rsidRPr="007E6C39">
                    <w:rPr>
                      <w:rFonts w:ascii="Times New Roman" w:hAnsi="Times New Roman" w:cs="Times New Roman"/>
                      <w:sz w:val="16"/>
                      <w:szCs w:val="16"/>
                      <w:vertAlign w:val="superscript"/>
                      <w:lang w:val="ro-RO"/>
                    </w:rPr>
                    <w:t>(8)</w:t>
                  </w:r>
                </w:p>
              </w:tc>
              <w:tc>
                <w:tcPr>
                  <w:tcW w:w="1701" w:type="dxa"/>
                  <w:vMerge/>
                  <w:tcBorders>
                    <w:top w:val="nil"/>
                  </w:tcBorders>
                </w:tcPr>
                <w:p w14:paraId="669FDA97" w14:textId="77777777" w:rsidR="00986C35" w:rsidRPr="007E6C39" w:rsidRDefault="00986C35" w:rsidP="00986C35">
                  <w:pPr>
                    <w:pStyle w:val="Listparagraf"/>
                    <w:rPr>
                      <w:rFonts w:ascii="Times New Roman" w:hAnsi="Times New Roman" w:cs="Times New Roman"/>
                      <w:sz w:val="16"/>
                      <w:szCs w:val="16"/>
                      <w:lang w:val="ro-RO"/>
                    </w:rPr>
                  </w:pPr>
                </w:p>
              </w:tc>
              <w:tc>
                <w:tcPr>
                  <w:tcW w:w="1615" w:type="dxa"/>
                  <w:vMerge/>
                  <w:tcBorders>
                    <w:top w:val="nil"/>
                    <w:right w:val="nil"/>
                  </w:tcBorders>
                </w:tcPr>
                <w:p w14:paraId="1D91CDF7" w14:textId="77777777" w:rsidR="00986C35" w:rsidRPr="007E6C39" w:rsidRDefault="00986C35" w:rsidP="00986C35">
                  <w:pPr>
                    <w:pStyle w:val="Listparagraf"/>
                    <w:rPr>
                      <w:rFonts w:ascii="Times New Roman" w:hAnsi="Times New Roman" w:cs="Times New Roman"/>
                      <w:sz w:val="16"/>
                      <w:szCs w:val="16"/>
                      <w:lang w:val="ro-RO"/>
                    </w:rPr>
                  </w:pPr>
                </w:p>
              </w:tc>
            </w:tr>
            <w:tr w:rsidR="00986C35" w:rsidRPr="007E6C39" w14:paraId="77211A7B" w14:textId="77777777" w:rsidTr="00465E7A">
              <w:trPr>
                <w:trHeight w:val="887"/>
              </w:trPr>
              <w:tc>
                <w:tcPr>
                  <w:tcW w:w="1176" w:type="dxa"/>
                  <w:tcBorders>
                    <w:left w:val="nil"/>
                  </w:tcBorders>
                </w:tcPr>
                <w:p w14:paraId="2EA23616" w14:textId="77777777" w:rsidR="00986C35" w:rsidRPr="007E6C39" w:rsidRDefault="00986C35" w:rsidP="00986C35">
                  <w:pPr>
                    <w:pStyle w:val="Listparagraf"/>
                    <w:ind w:left="0" w:firstLine="34"/>
                    <w:rPr>
                      <w:rFonts w:ascii="Times New Roman" w:hAnsi="Times New Roman" w:cs="Times New Roman"/>
                      <w:sz w:val="16"/>
                      <w:szCs w:val="16"/>
                      <w:lang w:val="ro-RO"/>
                    </w:rPr>
                  </w:pPr>
                  <w:r w:rsidRPr="007E6C39">
                    <w:rPr>
                      <w:rFonts w:ascii="Times New Roman" w:hAnsi="Times New Roman" w:cs="Times New Roman"/>
                      <w:sz w:val="16"/>
                      <w:szCs w:val="16"/>
                      <w:lang w:val="ro-RO"/>
                    </w:rPr>
                    <w:t xml:space="preserve">(v) Emisii de </w:t>
                  </w:r>
                  <w:proofErr w:type="spellStart"/>
                  <w:r w:rsidRPr="007E6C39">
                    <w:rPr>
                      <w:rFonts w:ascii="Times New Roman" w:hAnsi="Times New Roman" w:cs="Times New Roman"/>
                      <w:sz w:val="16"/>
                      <w:szCs w:val="16"/>
                      <w:lang w:val="ro-RO"/>
                    </w:rPr>
                    <w:t>di</w:t>
                  </w:r>
                  <w:r>
                    <w:rPr>
                      <w:rFonts w:ascii="Times New Roman" w:hAnsi="Times New Roman" w:cs="Times New Roman"/>
                      <w:sz w:val="16"/>
                      <w:szCs w:val="16"/>
                      <w:lang w:val="ro-RO"/>
                    </w:rPr>
                    <w:t>benzo</w:t>
                  </w:r>
                  <w:proofErr w:type="spellEnd"/>
                  <w:r>
                    <w:rPr>
                      <w:rFonts w:ascii="Times New Roman" w:hAnsi="Times New Roman" w:cs="Times New Roman"/>
                      <w:sz w:val="16"/>
                      <w:szCs w:val="16"/>
                      <w:lang w:val="ro-RO"/>
                    </w:rPr>
                    <w:t xml:space="preserve">­ </w:t>
                  </w:r>
                  <w:proofErr w:type="spellStart"/>
                  <w:r>
                    <w:rPr>
                      <w:rFonts w:ascii="Times New Roman" w:hAnsi="Times New Roman" w:cs="Times New Roman"/>
                      <w:sz w:val="16"/>
                      <w:szCs w:val="16"/>
                      <w:lang w:val="ro-RO"/>
                    </w:rPr>
                    <w:t>dioxine</w:t>
                  </w:r>
                  <w:proofErr w:type="spellEnd"/>
                  <w:r>
                    <w:rPr>
                      <w:rFonts w:ascii="Times New Roman" w:hAnsi="Times New Roman" w:cs="Times New Roman"/>
                      <w:sz w:val="16"/>
                      <w:szCs w:val="16"/>
                      <w:lang w:val="ro-RO"/>
                    </w:rPr>
                    <w:t xml:space="preserve"> </w:t>
                  </w:r>
                  <w:proofErr w:type="spellStart"/>
                  <w:r>
                    <w:rPr>
                      <w:rFonts w:ascii="Times New Roman" w:hAnsi="Times New Roman" w:cs="Times New Roman"/>
                      <w:sz w:val="16"/>
                      <w:szCs w:val="16"/>
                      <w:lang w:val="ro-RO"/>
                    </w:rPr>
                    <w:t>policlorurate</w:t>
                  </w:r>
                  <w:proofErr w:type="spellEnd"/>
                  <w:r>
                    <w:rPr>
                      <w:rFonts w:ascii="Times New Roman" w:hAnsi="Times New Roman" w:cs="Times New Roman"/>
                      <w:sz w:val="16"/>
                      <w:szCs w:val="16"/>
                      <w:lang w:val="ro-RO"/>
                    </w:rPr>
                    <w:t xml:space="preserve"> </w:t>
                  </w:r>
                  <w:proofErr w:type="spellStart"/>
                  <w:r>
                    <w:rPr>
                      <w:rFonts w:ascii="Times New Roman" w:hAnsi="Times New Roman" w:cs="Times New Roman"/>
                      <w:sz w:val="16"/>
                      <w:szCs w:val="16"/>
                      <w:lang w:val="ro-RO"/>
                    </w:rPr>
                    <w:t>și</w:t>
                  </w:r>
                  <w:r w:rsidRPr="007E6C39">
                    <w:rPr>
                      <w:rFonts w:ascii="Times New Roman" w:hAnsi="Times New Roman" w:cs="Times New Roman"/>
                      <w:sz w:val="16"/>
                      <w:szCs w:val="16"/>
                      <w:lang w:val="ro-RO"/>
                    </w:rPr>
                    <w:t>dib</w:t>
                  </w:r>
                  <w:r>
                    <w:rPr>
                      <w:rFonts w:ascii="Times New Roman" w:hAnsi="Times New Roman" w:cs="Times New Roman"/>
                      <w:sz w:val="16"/>
                      <w:szCs w:val="16"/>
                      <w:lang w:val="ro-RO"/>
                    </w:rPr>
                    <w:t>enzofurani</w:t>
                  </w:r>
                  <w:proofErr w:type="spellEnd"/>
                  <w:r>
                    <w:rPr>
                      <w:rFonts w:ascii="Times New Roman" w:hAnsi="Times New Roman" w:cs="Times New Roman"/>
                      <w:sz w:val="16"/>
                      <w:szCs w:val="16"/>
                      <w:lang w:val="ro-RO"/>
                    </w:rPr>
                    <w:t xml:space="preserve"> </w:t>
                  </w:r>
                  <w:proofErr w:type="spellStart"/>
                  <w:r w:rsidRPr="007E6C39">
                    <w:rPr>
                      <w:rFonts w:ascii="Times New Roman" w:hAnsi="Times New Roman" w:cs="Times New Roman"/>
                      <w:sz w:val="16"/>
                      <w:szCs w:val="16"/>
                      <w:lang w:val="ro-RO"/>
                    </w:rPr>
                    <w:t>policlorurați</w:t>
                  </w:r>
                  <w:proofErr w:type="spellEnd"/>
                  <w:r>
                    <w:rPr>
                      <w:rFonts w:ascii="Times New Roman" w:hAnsi="Times New Roman" w:cs="Times New Roman"/>
                      <w:sz w:val="16"/>
                      <w:szCs w:val="16"/>
                      <w:lang w:val="ro-RO"/>
                    </w:rPr>
                    <w:t xml:space="preserve"> </w:t>
                  </w:r>
                  <w:r w:rsidRPr="007E6C39">
                    <w:rPr>
                      <w:rFonts w:ascii="Times New Roman" w:hAnsi="Times New Roman" w:cs="Times New Roman"/>
                      <w:sz w:val="16"/>
                      <w:szCs w:val="16"/>
                      <w:lang w:val="ro-RO"/>
                    </w:rPr>
                    <w:t xml:space="preserve"> (PCDD/F)</w:t>
                  </w:r>
                </w:p>
              </w:tc>
              <w:tc>
                <w:tcPr>
                  <w:tcW w:w="1659" w:type="dxa"/>
                </w:tcPr>
                <w:p w14:paraId="2001C52F" w14:textId="77777777" w:rsidR="00986C35" w:rsidRPr="007E6C39" w:rsidRDefault="00986C35" w:rsidP="00986C35">
                  <w:pPr>
                    <w:pStyle w:val="Listparagraf"/>
                    <w:ind w:left="0" w:firstLine="25"/>
                    <w:rPr>
                      <w:rFonts w:ascii="Times New Roman" w:hAnsi="Times New Roman" w:cs="Times New Roman"/>
                      <w:sz w:val="16"/>
                      <w:szCs w:val="16"/>
                      <w:lang w:val="ro-RO"/>
                    </w:rPr>
                  </w:pPr>
                  <w:r w:rsidRPr="007E6C39">
                    <w:rPr>
                      <w:rFonts w:ascii="Times New Roman" w:hAnsi="Times New Roman" w:cs="Times New Roman"/>
                      <w:sz w:val="16"/>
                      <w:szCs w:val="16"/>
                      <w:lang w:val="ro-RO"/>
                    </w:rPr>
                    <w:t>Reformare catalitică</w:t>
                  </w:r>
                </w:p>
              </w:tc>
              <w:tc>
                <w:tcPr>
                  <w:tcW w:w="1701" w:type="dxa"/>
                </w:tcPr>
                <w:p w14:paraId="7EF651B8"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O dată pe an sau după o regenerare, oricare dintre acestea este mai lungă</w:t>
                  </w:r>
                </w:p>
              </w:tc>
              <w:tc>
                <w:tcPr>
                  <w:tcW w:w="1615" w:type="dxa"/>
                  <w:tcBorders>
                    <w:right w:val="nil"/>
                  </w:tcBorders>
                </w:tcPr>
                <w:p w14:paraId="4AAA0225"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Măsurare directă</w:t>
                  </w:r>
                </w:p>
              </w:tc>
            </w:tr>
          </w:tbl>
          <w:p w14:paraId="6BC29823"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3537725" w14:textId="61969134"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40E86C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C7DDA9A"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4"/>
        </w:trPr>
        <w:tc>
          <w:tcPr>
            <w:tcW w:w="2042" w:type="pct"/>
            <w:gridSpan w:val="2"/>
            <w:tcBorders>
              <w:top w:val="single" w:sz="4" w:space="0" w:color="auto"/>
              <w:left w:val="single" w:sz="4" w:space="0" w:color="auto"/>
              <w:bottom w:val="single" w:sz="4" w:space="0" w:color="auto"/>
              <w:right w:val="single" w:sz="4" w:space="0" w:color="auto"/>
            </w:tcBorders>
          </w:tcPr>
          <w:p w14:paraId="7FBA4A88" w14:textId="72446191"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5.</w:t>
            </w:r>
            <w:r w:rsidRPr="00367EFE">
              <w:rPr>
                <w:rFonts w:ascii="Times New Roman" w:hAnsi="Times New Roman" w:cs="Times New Roman"/>
                <w:sz w:val="20"/>
                <w:szCs w:val="20"/>
              </w:rPr>
              <w:t xml:space="preserve"> Cele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parametrilor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relevanți</w:t>
            </w:r>
            <w:proofErr w:type="spellEnd"/>
            <w:r w:rsidRPr="00367EFE">
              <w:rPr>
                <w:rFonts w:ascii="Times New Roman" w:hAnsi="Times New Roman" w:cs="Times New Roman"/>
                <w:sz w:val="20"/>
                <w:szCs w:val="20"/>
              </w:rPr>
              <w:t xml:space="preserve"> ai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legați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poluante</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frecvența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indicată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3282"/>
            </w:tblGrid>
            <w:tr w:rsidR="00986C35" w:rsidRPr="007E6C39" w14:paraId="4C85C24C" w14:textId="77777777" w:rsidTr="007E6C39">
              <w:trPr>
                <w:trHeight w:val="159"/>
              </w:trPr>
              <w:tc>
                <w:tcPr>
                  <w:tcW w:w="2835" w:type="dxa"/>
                  <w:tcBorders>
                    <w:left w:val="nil"/>
                  </w:tcBorders>
                </w:tcPr>
                <w:p w14:paraId="51EB935B"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Descriere</w:t>
                  </w:r>
                </w:p>
              </w:tc>
              <w:tc>
                <w:tcPr>
                  <w:tcW w:w="3282" w:type="dxa"/>
                  <w:tcBorders>
                    <w:right w:val="nil"/>
                  </w:tcBorders>
                </w:tcPr>
                <w:p w14:paraId="5580E2B3"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Frecvența minimă</w:t>
                  </w:r>
                </w:p>
              </w:tc>
            </w:tr>
            <w:tr w:rsidR="00986C35" w:rsidRPr="007E6C39" w14:paraId="72FBAA6E" w14:textId="77777777" w:rsidTr="007E6C39">
              <w:trPr>
                <w:trHeight w:val="1016"/>
              </w:trPr>
              <w:tc>
                <w:tcPr>
                  <w:tcW w:w="2835" w:type="dxa"/>
                  <w:tcBorders>
                    <w:left w:val="nil"/>
                  </w:tcBorders>
                </w:tcPr>
                <w:p w14:paraId="427BAC36"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Monitorizarea parametrilor legați de emisiile poluante, ca de exemplu conținutul de O</w:t>
                  </w:r>
                  <w:r w:rsidRPr="007E6C39">
                    <w:rPr>
                      <w:rFonts w:ascii="Times New Roman" w:hAnsi="Times New Roman" w:cs="Times New Roman"/>
                      <w:sz w:val="16"/>
                      <w:szCs w:val="16"/>
                      <w:vertAlign w:val="subscript"/>
                      <w:lang w:val="ro-RO"/>
                    </w:rPr>
                    <w:t>2</w:t>
                  </w:r>
                  <w:r w:rsidRPr="007E6C39">
                    <w:rPr>
                      <w:rFonts w:ascii="Times New Roman" w:hAnsi="Times New Roman" w:cs="Times New Roman"/>
                      <w:sz w:val="16"/>
                      <w:szCs w:val="16"/>
                      <w:lang w:val="ro-RO"/>
                    </w:rPr>
                    <w:t xml:space="preserve"> din gazele de ardere, conținutul de N și S din combustibili sau materialele de alimentare </w:t>
                  </w:r>
                  <w:r w:rsidRPr="007E6C39">
                    <w:rPr>
                      <w:rFonts w:ascii="Times New Roman" w:hAnsi="Times New Roman" w:cs="Times New Roman"/>
                      <w:sz w:val="16"/>
                      <w:szCs w:val="16"/>
                      <w:vertAlign w:val="superscript"/>
                      <w:lang w:val="ro-RO"/>
                    </w:rPr>
                    <w:t>(1)</w:t>
                  </w:r>
                </w:p>
              </w:tc>
              <w:tc>
                <w:tcPr>
                  <w:tcW w:w="3282" w:type="dxa"/>
                  <w:tcBorders>
                    <w:right w:val="nil"/>
                  </w:tcBorders>
                </w:tcPr>
                <w:p w14:paraId="1D8A5BDA"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Continuu pentru conținutul de O</w:t>
                  </w:r>
                  <w:r w:rsidRPr="007E6C39">
                    <w:rPr>
                      <w:rFonts w:ascii="Times New Roman" w:hAnsi="Times New Roman" w:cs="Times New Roman"/>
                      <w:sz w:val="16"/>
                      <w:szCs w:val="16"/>
                      <w:vertAlign w:val="subscript"/>
                      <w:lang w:val="ro-RO"/>
                    </w:rPr>
                    <w:t>2</w:t>
                  </w:r>
                </w:p>
                <w:p w14:paraId="5FF27191" w14:textId="021BCDFE"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Pentru conținutul de N și S, periodic, cu o frecvență care se bazează pe modificări semnificative ale combustibilului/</w:t>
                  </w:r>
                  <w:r>
                    <w:rPr>
                      <w:rFonts w:ascii="Times New Roman" w:hAnsi="Times New Roman" w:cs="Times New Roman"/>
                      <w:sz w:val="16"/>
                      <w:szCs w:val="16"/>
                      <w:lang w:val="ro-RO"/>
                    </w:rPr>
                    <w:t xml:space="preserve"> </w:t>
                  </w:r>
                  <w:r w:rsidRPr="007E6C39">
                    <w:rPr>
                      <w:rFonts w:ascii="Times New Roman" w:hAnsi="Times New Roman" w:cs="Times New Roman"/>
                      <w:sz w:val="16"/>
                      <w:szCs w:val="16"/>
                      <w:lang w:val="ro-RO"/>
                    </w:rPr>
                    <w:t>materialului de alimentare</w:t>
                  </w:r>
                </w:p>
              </w:tc>
            </w:tr>
          </w:tbl>
          <w:p w14:paraId="715411C3" w14:textId="47FEC5CE" w:rsidR="00986C35" w:rsidRPr="007E6C39"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21C361B" w14:textId="108E518D"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5.</w:t>
            </w:r>
            <w:r w:rsidRPr="00367EFE">
              <w:rPr>
                <w:rFonts w:ascii="Times New Roman" w:hAnsi="Times New Roman" w:cs="Times New Roman"/>
                <w:sz w:val="20"/>
                <w:szCs w:val="20"/>
              </w:rPr>
              <w:t xml:space="preserve"> Cele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parametrilor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relevanți</w:t>
            </w:r>
            <w:proofErr w:type="spellEnd"/>
            <w:r w:rsidRPr="00367EFE">
              <w:rPr>
                <w:rFonts w:ascii="Times New Roman" w:hAnsi="Times New Roman" w:cs="Times New Roman"/>
                <w:sz w:val="20"/>
                <w:szCs w:val="20"/>
              </w:rPr>
              <w:t xml:space="preserve"> ai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legați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poluante</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frecvența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indicată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3282"/>
            </w:tblGrid>
            <w:tr w:rsidR="00986C35" w:rsidRPr="007E6C39" w14:paraId="3BD44E55" w14:textId="77777777" w:rsidTr="00465E7A">
              <w:trPr>
                <w:trHeight w:val="159"/>
              </w:trPr>
              <w:tc>
                <w:tcPr>
                  <w:tcW w:w="2835" w:type="dxa"/>
                  <w:tcBorders>
                    <w:left w:val="nil"/>
                  </w:tcBorders>
                </w:tcPr>
                <w:p w14:paraId="2F547F74"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Descriere</w:t>
                  </w:r>
                </w:p>
              </w:tc>
              <w:tc>
                <w:tcPr>
                  <w:tcW w:w="3282" w:type="dxa"/>
                  <w:tcBorders>
                    <w:right w:val="nil"/>
                  </w:tcBorders>
                </w:tcPr>
                <w:p w14:paraId="57AA5038" w14:textId="77777777" w:rsidR="00986C35" w:rsidRPr="007E6C39" w:rsidRDefault="00986C35" w:rsidP="00986C35">
                  <w:pPr>
                    <w:pStyle w:val="Listparagraf"/>
                    <w:ind w:left="0"/>
                    <w:jc w:val="center"/>
                    <w:rPr>
                      <w:rFonts w:ascii="Times New Roman" w:hAnsi="Times New Roman" w:cs="Times New Roman"/>
                      <w:b/>
                      <w:bCs/>
                      <w:sz w:val="16"/>
                      <w:szCs w:val="16"/>
                      <w:lang w:val="ro-RO"/>
                    </w:rPr>
                  </w:pPr>
                  <w:r w:rsidRPr="007E6C39">
                    <w:rPr>
                      <w:rFonts w:ascii="Times New Roman" w:hAnsi="Times New Roman" w:cs="Times New Roman"/>
                      <w:b/>
                      <w:bCs/>
                      <w:sz w:val="16"/>
                      <w:szCs w:val="16"/>
                      <w:lang w:val="ro-RO"/>
                    </w:rPr>
                    <w:t>Frecvența minimă</w:t>
                  </w:r>
                </w:p>
              </w:tc>
            </w:tr>
            <w:tr w:rsidR="00986C35" w:rsidRPr="007E6C39" w14:paraId="36BEBACF" w14:textId="77777777" w:rsidTr="00465E7A">
              <w:trPr>
                <w:trHeight w:val="1016"/>
              </w:trPr>
              <w:tc>
                <w:tcPr>
                  <w:tcW w:w="2835" w:type="dxa"/>
                  <w:tcBorders>
                    <w:left w:val="nil"/>
                  </w:tcBorders>
                </w:tcPr>
                <w:p w14:paraId="5ACDF27C"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Monitorizarea parametrilor legați de emisiile poluante, ca de exemplu conținutul de O</w:t>
                  </w:r>
                  <w:r w:rsidRPr="007E6C39">
                    <w:rPr>
                      <w:rFonts w:ascii="Times New Roman" w:hAnsi="Times New Roman" w:cs="Times New Roman"/>
                      <w:sz w:val="16"/>
                      <w:szCs w:val="16"/>
                      <w:vertAlign w:val="subscript"/>
                      <w:lang w:val="ro-RO"/>
                    </w:rPr>
                    <w:t>2</w:t>
                  </w:r>
                  <w:r w:rsidRPr="007E6C39">
                    <w:rPr>
                      <w:rFonts w:ascii="Times New Roman" w:hAnsi="Times New Roman" w:cs="Times New Roman"/>
                      <w:sz w:val="16"/>
                      <w:szCs w:val="16"/>
                      <w:lang w:val="ro-RO"/>
                    </w:rPr>
                    <w:t xml:space="preserve"> din gazele de ardere, conținutul de N și S din combustibili sau materialele de alimentare </w:t>
                  </w:r>
                  <w:r w:rsidRPr="007E6C39">
                    <w:rPr>
                      <w:rFonts w:ascii="Times New Roman" w:hAnsi="Times New Roman" w:cs="Times New Roman"/>
                      <w:sz w:val="16"/>
                      <w:szCs w:val="16"/>
                      <w:vertAlign w:val="superscript"/>
                      <w:lang w:val="ro-RO"/>
                    </w:rPr>
                    <w:t>(1)</w:t>
                  </w:r>
                </w:p>
              </w:tc>
              <w:tc>
                <w:tcPr>
                  <w:tcW w:w="3282" w:type="dxa"/>
                  <w:tcBorders>
                    <w:right w:val="nil"/>
                  </w:tcBorders>
                </w:tcPr>
                <w:p w14:paraId="29DC768F"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Continuu pentru conținutul de O</w:t>
                  </w:r>
                  <w:r w:rsidRPr="007E6C39">
                    <w:rPr>
                      <w:rFonts w:ascii="Times New Roman" w:hAnsi="Times New Roman" w:cs="Times New Roman"/>
                      <w:sz w:val="16"/>
                      <w:szCs w:val="16"/>
                      <w:vertAlign w:val="subscript"/>
                      <w:lang w:val="ro-RO"/>
                    </w:rPr>
                    <w:t>2</w:t>
                  </w:r>
                </w:p>
                <w:p w14:paraId="09BD1AED" w14:textId="77777777" w:rsidR="00986C35" w:rsidRPr="007E6C39" w:rsidRDefault="00986C35" w:rsidP="00986C35">
                  <w:pPr>
                    <w:pStyle w:val="Listparagraf"/>
                    <w:ind w:left="0"/>
                    <w:rPr>
                      <w:rFonts w:ascii="Times New Roman" w:hAnsi="Times New Roman" w:cs="Times New Roman"/>
                      <w:sz w:val="16"/>
                      <w:szCs w:val="16"/>
                      <w:lang w:val="ro-RO"/>
                    </w:rPr>
                  </w:pPr>
                  <w:r w:rsidRPr="007E6C39">
                    <w:rPr>
                      <w:rFonts w:ascii="Times New Roman" w:hAnsi="Times New Roman" w:cs="Times New Roman"/>
                      <w:sz w:val="16"/>
                      <w:szCs w:val="16"/>
                      <w:lang w:val="ro-RO"/>
                    </w:rPr>
                    <w:t>Pentru conținutul de N și S, periodic, cu o frecvență care se bazează pe modificări semnificative ale combustibilului/</w:t>
                  </w:r>
                  <w:r>
                    <w:rPr>
                      <w:rFonts w:ascii="Times New Roman" w:hAnsi="Times New Roman" w:cs="Times New Roman"/>
                      <w:sz w:val="16"/>
                      <w:szCs w:val="16"/>
                      <w:lang w:val="ro-RO"/>
                    </w:rPr>
                    <w:t xml:space="preserve"> </w:t>
                  </w:r>
                  <w:r w:rsidRPr="007E6C39">
                    <w:rPr>
                      <w:rFonts w:ascii="Times New Roman" w:hAnsi="Times New Roman" w:cs="Times New Roman"/>
                      <w:sz w:val="16"/>
                      <w:szCs w:val="16"/>
                      <w:lang w:val="ro-RO"/>
                    </w:rPr>
                    <w:t>materialului de alimentare</w:t>
                  </w:r>
                </w:p>
              </w:tc>
            </w:tr>
          </w:tbl>
          <w:p w14:paraId="413A59C1"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6921AF3" w14:textId="2BC42295"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E20D450"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4AA3DED"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021DC5F"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6.</w:t>
            </w:r>
            <w:r w:rsidRPr="00367EFE">
              <w:rPr>
                <w:rFonts w:ascii="Times New Roman" w:hAnsi="Times New Roman" w:cs="Times New Roman"/>
                <w:sz w:val="20"/>
                <w:szCs w:val="20"/>
              </w:rPr>
              <w:t xml:space="preserve"> Cele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difuze</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întreaga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w:t>
            </w:r>
          </w:p>
          <w:p w14:paraId="2E0FDA91"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metode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aerisire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curbelor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corespondență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echipamentele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esențiale</w:t>
            </w:r>
            <w:proofErr w:type="spellEnd"/>
            <w:r w:rsidRPr="00367EFE">
              <w:rPr>
                <w:rFonts w:ascii="Times New Roman" w:hAnsi="Times New Roman" w:cs="Times New Roman"/>
                <w:sz w:val="20"/>
                <w:szCs w:val="20"/>
              </w:rPr>
              <w:t>;</w:t>
            </w:r>
          </w:p>
          <w:p w14:paraId="3140AD0B" w14:textId="77777777" w:rsidR="00986C35" w:rsidRPr="008047F1" w:rsidRDefault="00986C35" w:rsidP="00986C35">
            <w:pPr>
              <w:spacing w:after="0"/>
              <w:rPr>
                <w:rFonts w:ascii="Times New Roman" w:hAnsi="Times New Roman" w:cs="Times New Roman"/>
                <w:sz w:val="20"/>
                <w:szCs w:val="20"/>
              </w:rPr>
            </w:pPr>
            <w:r w:rsidRPr="008047F1">
              <w:rPr>
                <w:rFonts w:ascii="Times New Roman" w:hAnsi="Times New Roman" w:cs="Times New Roman"/>
                <w:sz w:val="20"/>
                <w:szCs w:val="20"/>
              </w:rPr>
              <w:t>(ii)</w:t>
            </w:r>
            <w:r w:rsidRPr="008047F1">
              <w:rPr>
                <w:rFonts w:ascii="Times New Roman" w:hAnsi="Times New Roman" w:cs="Times New Roman"/>
                <w:sz w:val="20"/>
                <w:szCs w:val="20"/>
              </w:rPr>
              <w:tab/>
            </w:r>
            <w:proofErr w:type="spellStart"/>
            <w:r w:rsidRPr="008047F1">
              <w:rPr>
                <w:rFonts w:ascii="Times New Roman" w:hAnsi="Times New Roman" w:cs="Times New Roman"/>
                <w:sz w:val="20"/>
                <w:szCs w:val="20"/>
              </w:rPr>
              <w:t>tehnici</w:t>
            </w:r>
            <w:proofErr w:type="spellEnd"/>
            <w:r w:rsidRPr="008047F1">
              <w:rPr>
                <w:rFonts w:ascii="Times New Roman" w:hAnsi="Times New Roman" w:cs="Times New Roman"/>
                <w:sz w:val="20"/>
                <w:szCs w:val="20"/>
              </w:rPr>
              <w:t xml:space="preserve"> de </w:t>
            </w:r>
            <w:proofErr w:type="spellStart"/>
            <w:r w:rsidRPr="008047F1">
              <w:rPr>
                <w:rFonts w:ascii="Times New Roman" w:hAnsi="Times New Roman" w:cs="Times New Roman"/>
                <w:sz w:val="20"/>
                <w:szCs w:val="20"/>
              </w:rPr>
              <w:t>imagistică</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optică</w:t>
            </w:r>
            <w:proofErr w:type="spellEnd"/>
            <w:r w:rsidRPr="008047F1">
              <w:rPr>
                <w:rFonts w:ascii="Times New Roman" w:hAnsi="Times New Roman" w:cs="Times New Roman"/>
                <w:sz w:val="20"/>
                <w:szCs w:val="20"/>
              </w:rPr>
              <w:t xml:space="preserve"> a </w:t>
            </w:r>
            <w:proofErr w:type="spellStart"/>
            <w:r w:rsidRPr="008047F1">
              <w:rPr>
                <w:rFonts w:ascii="Times New Roman" w:hAnsi="Times New Roman" w:cs="Times New Roman"/>
                <w:sz w:val="20"/>
                <w:szCs w:val="20"/>
              </w:rPr>
              <w:t>gazului</w:t>
            </w:r>
            <w:proofErr w:type="spellEnd"/>
            <w:r w:rsidRPr="008047F1">
              <w:rPr>
                <w:rFonts w:ascii="Times New Roman" w:hAnsi="Times New Roman" w:cs="Times New Roman"/>
                <w:sz w:val="20"/>
                <w:szCs w:val="20"/>
              </w:rPr>
              <w:t>;</w:t>
            </w:r>
          </w:p>
          <w:p w14:paraId="193B41FC"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calculele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periodice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cronice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bazate</w:t>
            </w:r>
            <w:proofErr w:type="spellEnd"/>
            <w:r w:rsidRPr="00367EFE">
              <w:rPr>
                <w:rFonts w:ascii="Times New Roman" w:hAnsi="Times New Roman" w:cs="Times New Roman"/>
                <w:sz w:val="20"/>
                <w:szCs w:val="20"/>
              </w:rPr>
              <w:t xml:space="preserve"> pe </w:t>
            </w:r>
            <w:proofErr w:type="spellStart"/>
            <w:r w:rsidRPr="00367EFE">
              <w:rPr>
                <w:rFonts w:ascii="Times New Roman" w:hAnsi="Times New Roman" w:cs="Times New Roman"/>
                <w:sz w:val="20"/>
                <w:szCs w:val="20"/>
              </w:rPr>
              <w:t>factori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dată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doi</w:t>
            </w:r>
            <w:proofErr w:type="spellEnd"/>
            <w:r w:rsidRPr="00367EFE">
              <w:rPr>
                <w:rFonts w:ascii="Times New Roman" w:hAnsi="Times New Roman" w:cs="Times New Roman"/>
                <w:sz w:val="20"/>
                <w:szCs w:val="20"/>
              </w:rPr>
              <w:t xml:space="preserve"> ani) validate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măsurători</w:t>
            </w:r>
            <w:proofErr w:type="spellEnd"/>
            <w:r w:rsidRPr="00367EFE">
              <w:rPr>
                <w:rFonts w:ascii="Times New Roman" w:hAnsi="Times New Roman" w:cs="Times New Roman"/>
                <w:sz w:val="20"/>
                <w:szCs w:val="20"/>
              </w:rPr>
              <w:t>.</w:t>
            </w:r>
          </w:p>
          <w:p w14:paraId="115F22DD" w14:textId="77777777" w:rsidR="00986C35" w:rsidRPr="00367EFE"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Determinarea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cuantificarea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in situ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campanii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periodice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bazate</w:t>
            </w:r>
            <w:proofErr w:type="spellEnd"/>
            <w:r w:rsidRPr="00367EFE">
              <w:rPr>
                <w:rFonts w:ascii="Times New Roman" w:hAnsi="Times New Roman" w:cs="Times New Roman"/>
                <w:sz w:val="20"/>
                <w:szCs w:val="20"/>
              </w:rPr>
              <w:t xml:space="preserve"> pe </w:t>
            </w:r>
            <w:proofErr w:type="spellStart"/>
            <w:r w:rsidRPr="00367EFE">
              <w:rPr>
                <w:rFonts w:ascii="Times New Roman" w:hAnsi="Times New Roman" w:cs="Times New Roman"/>
                <w:sz w:val="20"/>
                <w:szCs w:val="20"/>
              </w:rPr>
              <w:t>absorbția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optică</w:t>
            </w:r>
            <w:proofErr w:type="spellEnd"/>
            <w:r w:rsidRPr="00367EFE">
              <w:rPr>
                <w:rFonts w:ascii="Times New Roman" w:hAnsi="Times New Roman" w:cs="Times New Roman"/>
                <w:sz w:val="20"/>
                <w:szCs w:val="20"/>
              </w:rPr>
              <w:t xml:space="preserve">, precum LIDAR-ul de </w:t>
            </w:r>
            <w:proofErr w:type="spellStart"/>
            <w:r w:rsidRPr="00367EFE">
              <w:rPr>
                <w:rFonts w:ascii="Times New Roman" w:hAnsi="Times New Roman" w:cs="Times New Roman"/>
                <w:sz w:val="20"/>
                <w:szCs w:val="20"/>
              </w:rPr>
              <w:t>absorbție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diferențială</w:t>
            </w:r>
            <w:proofErr w:type="spellEnd"/>
            <w:r w:rsidRPr="00367EFE">
              <w:rPr>
                <w:rFonts w:ascii="Times New Roman" w:hAnsi="Times New Roman" w:cs="Times New Roman"/>
                <w:sz w:val="20"/>
                <w:szCs w:val="20"/>
              </w:rPr>
              <w:t xml:space="preserve"> (DIAL)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debitului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ocultare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solară</w:t>
            </w:r>
            <w:proofErr w:type="spellEnd"/>
            <w:r w:rsidRPr="00367EFE">
              <w:rPr>
                <w:rFonts w:ascii="Times New Roman" w:hAnsi="Times New Roman" w:cs="Times New Roman"/>
                <w:sz w:val="20"/>
                <w:szCs w:val="20"/>
              </w:rPr>
              <w:t xml:space="preserve"> (SOF), </w:t>
            </w:r>
            <w:proofErr w:type="spellStart"/>
            <w:r w:rsidRPr="00367EFE">
              <w:rPr>
                <w:rFonts w:ascii="Times New Roman" w:hAnsi="Times New Roman" w:cs="Times New Roman"/>
                <w:sz w:val="20"/>
                <w:szCs w:val="20"/>
              </w:rPr>
              <w:t>reprezintă</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complementară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utilă</w:t>
            </w:r>
            <w:proofErr w:type="spellEnd"/>
            <w:r w:rsidRPr="00367EFE">
              <w:rPr>
                <w:rFonts w:ascii="Times New Roman" w:hAnsi="Times New Roman" w:cs="Times New Roman"/>
                <w:sz w:val="20"/>
                <w:szCs w:val="20"/>
              </w:rPr>
              <w:t>.</w:t>
            </w:r>
          </w:p>
          <w:p w14:paraId="37509F20" w14:textId="6D14225E" w:rsidR="00986C35" w:rsidRPr="009F74B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w:t>
            </w:r>
            <w:r>
              <w:rPr>
                <w:rFonts w:ascii="Times New Roman" w:hAnsi="Times New Roman" w:cs="Times New Roman"/>
                <w:sz w:val="20"/>
                <w:szCs w:val="20"/>
              </w:rPr>
              <w:t>e</w:t>
            </w:r>
            <w:proofErr w:type="spellEnd"/>
            <w:r>
              <w:rPr>
                <w:rFonts w:ascii="Times New Roman" w:hAnsi="Times New Roman" w:cs="Times New Roman"/>
                <w:sz w:val="20"/>
                <w:szCs w:val="20"/>
              </w:rPr>
              <w:t xml:space="preserve">: A se </w:t>
            </w:r>
            <w:proofErr w:type="spellStart"/>
            <w:r>
              <w:rPr>
                <w:rFonts w:ascii="Times New Roman" w:hAnsi="Times New Roman" w:cs="Times New Roman"/>
                <w:sz w:val="20"/>
                <w:szCs w:val="20"/>
              </w:rPr>
              <w:t>vedea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secțiunea</w:t>
            </w:r>
            <w:proofErr w:type="spellEnd"/>
            <w:r>
              <w:rPr>
                <w:rFonts w:ascii="Times New Roman" w:hAnsi="Times New Roman" w:cs="Times New Roman"/>
                <w:sz w:val="20"/>
                <w:szCs w:val="20"/>
              </w:rPr>
              <w:t xml:space="preserve"> 1.20.6.</w:t>
            </w:r>
          </w:p>
        </w:tc>
        <w:tc>
          <w:tcPr>
            <w:tcW w:w="2032" w:type="pct"/>
            <w:tcBorders>
              <w:top w:val="single" w:sz="4" w:space="0" w:color="auto"/>
              <w:left w:val="single" w:sz="4" w:space="0" w:color="auto"/>
              <w:bottom w:val="single" w:sz="4" w:space="0" w:color="auto"/>
              <w:right w:val="single" w:sz="4" w:space="0" w:color="auto"/>
            </w:tcBorders>
          </w:tcPr>
          <w:p w14:paraId="427CD01B"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6.</w:t>
            </w:r>
            <w:r w:rsidRPr="00367EFE">
              <w:rPr>
                <w:rFonts w:ascii="Times New Roman" w:hAnsi="Times New Roman" w:cs="Times New Roman"/>
                <w:sz w:val="20"/>
                <w:szCs w:val="20"/>
              </w:rPr>
              <w:t xml:space="preserve"> Cele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difuze</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întreaga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w:t>
            </w:r>
          </w:p>
          <w:p w14:paraId="49487F9D"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metode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aerisire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curbelor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corespondență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echipamentele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esențiale</w:t>
            </w:r>
            <w:proofErr w:type="spellEnd"/>
            <w:r w:rsidRPr="00367EFE">
              <w:rPr>
                <w:rFonts w:ascii="Times New Roman" w:hAnsi="Times New Roman" w:cs="Times New Roman"/>
                <w:sz w:val="20"/>
                <w:szCs w:val="20"/>
              </w:rPr>
              <w:t>;</w:t>
            </w:r>
          </w:p>
          <w:p w14:paraId="7D5481C6" w14:textId="77777777" w:rsidR="00986C35" w:rsidRPr="008047F1" w:rsidRDefault="00986C35" w:rsidP="00986C35">
            <w:pPr>
              <w:spacing w:after="0"/>
              <w:rPr>
                <w:rFonts w:ascii="Times New Roman" w:hAnsi="Times New Roman" w:cs="Times New Roman"/>
                <w:sz w:val="20"/>
                <w:szCs w:val="20"/>
              </w:rPr>
            </w:pPr>
            <w:r w:rsidRPr="008047F1">
              <w:rPr>
                <w:rFonts w:ascii="Times New Roman" w:hAnsi="Times New Roman" w:cs="Times New Roman"/>
                <w:sz w:val="20"/>
                <w:szCs w:val="20"/>
              </w:rPr>
              <w:t>(ii)</w:t>
            </w:r>
            <w:r w:rsidRPr="008047F1">
              <w:rPr>
                <w:rFonts w:ascii="Times New Roman" w:hAnsi="Times New Roman" w:cs="Times New Roman"/>
                <w:sz w:val="20"/>
                <w:szCs w:val="20"/>
              </w:rPr>
              <w:tab/>
            </w:r>
            <w:proofErr w:type="spellStart"/>
            <w:r w:rsidRPr="008047F1">
              <w:rPr>
                <w:rFonts w:ascii="Times New Roman" w:hAnsi="Times New Roman" w:cs="Times New Roman"/>
                <w:sz w:val="20"/>
                <w:szCs w:val="20"/>
              </w:rPr>
              <w:t>tehnici</w:t>
            </w:r>
            <w:proofErr w:type="spellEnd"/>
            <w:r w:rsidRPr="008047F1">
              <w:rPr>
                <w:rFonts w:ascii="Times New Roman" w:hAnsi="Times New Roman" w:cs="Times New Roman"/>
                <w:sz w:val="20"/>
                <w:szCs w:val="20"/>
              </w:rPr>
              <w:t xml:space="preserve"> de </w:t>
            </w:r>
            <w:proofErr w:type="spellStart"/>
            <w:r w:rsidRPr="008047F1">
              <w:rPr>
                <w:rFonts w:ascii="Times New Roman" w:hAnsi="Times New Roman" w:cs="Times New Roman"/>
                <w:sz w:val="20"/>
                <w:szCs w:val="20"/>
              </w:rPr>
              <w:t>imagistică</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optică</w:t>
            </w:r>
            <w:proofErr w:type="spellEnd"/>
            <w:r w:rsidRPr="008047F1">
              <w:rPr>
                <w:rFonts w:ascii="Times New Roman" w:hAnsi="Times New Roman" w:cs="Times New Roman"/>
                <w:sz w:val="20"/>
                <w:szCs w:val="20"/>
              </w:rPr>
              <w:t xml:space="preserve"> a </w:t>
            </w:r>
            <w:proofErr w:type="spellStart"/>
            <w:r w:rsidRPr="008047F1">
              <w:rPr>
                <w:rFonts w:ascii="Times New Roman" w:hAnsi="Times New Roman" w:cs="Times New Roman"/>
                <w:sz w:val="20"/>
                <w:szCs w:val="20"/>
              </w:rPr>
              <w:t>gazului</w:t>
            </w:r>
            <w:proofErr w:type="spellEnd"/>
            <w:r w:rsidRPr="008047F1">
              <w:rPr>
                <w:rFonts w:ascii="Times New Roman" w:hAnsi="Times New Roman" w:cs="Times New Roman"/>
                <w:sz w:val="20"/>
                <w:szCs w:val="20"/>
              </w:rPr>
              <w:t>;</w:t>
            </w:r>
          </w:p>
          <w:p w14:paraId="2E037DAB"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calculele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periodice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cronice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bazate</w:t>
            </w:r>
            <w:proofErr w:type="spellEnd"/>
            <w:r w:rsidRPr="00367EFE">
              <w:rPr>
                <w:rFonts w:ascii="Times New Roman" w:hAnsi="Times New Roman" w:cs="Times New Roman"/>
                <w:sz w:val="20"/>
                <w:szCs w:val="20"/>
              </w:rPr>
              <w:t xml:space="preserve"> pe </w:t>
            </w:r>
            <w:proofErr w:type="spellStart"/>
            <w:r w:rsidRPr="00367EFE">
              <w:rPr>
                <w:rFonts w:ascii="Times New Roman" w:hAnsi="Times New Roman" w:cs="Times New Roman"/>
                <w:sz w:val="20"/>
                <w:szCs w:val="20"/>
              </w:rPr>
              <w:t>factori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dată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doi</w:t>
            </w:r>
            <w:proofErr w:type="spellEnd"/>
            <w:r w:rsidRPr="00367EFE">
              <w:rPr>
                <w:rFonts w:ascii="Times New Roman" w:hAnsi="Times New Roman" w:cs="Times New Roman"/>
                <w:sz w:val="20"/>
                <w:szCs w:val="20"/>
              </w:rPr>
              <w:t xml:space="preserve"> ani) validate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măsurători</w:t>
            </w:r>
            <w:proofErr w:type="spellEnd"/>
            <w:r w:rsidRPr="00367EFE">
              <w:rPr>
                <w:rFonts w:ascii="Times New Roman" w:hAnsi="Times New Roman" w:cs="Times New Roman"/>
                <w:sz w:val="20"/>
                <w:szCs w:val="20"/>
              </w:rPr>
              <w:t>.</w:t>
            </w:r>
          </w:p>
          <w:p w14:paraId="56F8E2F6" w14:textId="77777777" w:rsidR="00986C35" w:rsidRPr="00367EFE"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Determinarea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cuantificarea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in situ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campanii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periodice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bazate</w:t>
            </w:r>
            <w:proofErr w:type="spellEnd"/>
            <w:r w:rsidRPr="00367EFE">
              <w:rPr>
                <w:rFonts w:ascii="Times New Roman" w:hAnsi="Times New Roman" w:cs="Times New Roman"/>
                <w:sz w:val="20"/>
                <w:szCs w:val="20"/>
              </w:rPr>
              <w:t xml:space="preserve"> pe </w:t>
            </w:r>
            <w:proofErr w:type="spellStart"/>
            <w:r w:rsidRPr="00367EFE">
              <w:rPr>
                <w:rFonts w:ascii="Times New Roman" w:hAnsi="Times New Roman" w:cs="Times New Roman"/>
                <w:sz w:val="20"/>
                <w:szCs w:val="20"/>
              </w:rPr>
              <w:t>absorbția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optică</w:t>
            </w:r>
            <w:proofErr w:type="spellEnd"/>
            <w:r w:rsidRPr="00367EFE">
              <w:rPr>
                <w:rFonts w:ascii="Times New Roman" w:hAnsi="Times New Roman" w:cs="Times New Roman"/>
                <w:sz w:val="20"/>
                <w:szCs w:val="20"/>
              </w:rPr>
              <w:t xml:space="preserve">, precum LIDAR-ul de </w:t>
            </w:r>
            <w:proofErr w:type="spellStart"/>
            <w:r w:rsidRPr="00367EFE">
              <w:rPr>
                <w:rFonts w:ascii="Times New Roman" w:hAnsi="Times New Roman" w:cs="Times New Roman"/>
                <w:sz w:val="20"/>
                <w:szCs w:val="20"/>
              </w:rPr>
              <w:t>absorbție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diferențială</w:t>
            </w:r>
            <w:proofErr w:type="spellEnd"/>
            <w:r w:rsidRPr="00367EFE">
              <w:rPr>
                <w:rFonts w:ascii="Times New Roman" w:hAnsi="Times New Roman" w:cs="Times New Roman"/>
                <w:sz w:val="20"/>
                <w:szCs w:val="20"/>
              </w:rPr>
              <w:t xml:space="preserve"> (DIAL)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debitului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ocultare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solară</w:t>
            </w:r>
            <w:proofErr w:type="spellEnd"/>
            <w:r w:rsidRPr="00367EFE">
              <w:rPr>
                <w:rFonts w:ascii="Times New Roman" w:hAnsi="Times New Roman" w:cs="Times New Roman"/>
                <w:sz w:val="20"/>
                <w:szCs w:val="20"/>
              </w:rPr>
              <w:t xml:space="preserve"> (SOF), </w:t>
            </w:r>
            <w:proofErr w:type="spellStart"/>
            <w:r w:rsidRPr="00367EFE">
              <w:rPr>
                <w:rFonts w:ascii="Times New Roman" w:hAnsi="Times New Roman" w:cs="Times New Roman"/>
                <w:sz w:val="20"/>
                <w:szCs w:val="20"/>
              </w:rPr>
              <w:t>reprezintă</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complementară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utilă</w:t>
            </w:r>
            <w:proofErr w:type="spellEnd"/>
            <w:r w:rsidRPr="00367EFE">
              <w:rPr>
                <w:rFonts w:ascii="Times New Roman" w:hAnsi="Times New Roman" w:cs="Times New Roman"/>
                <w:sz w:val="20"/>
                <w:szCs w:val="20"/>
              </w:rPr>
              <w:t>.</w:t>
            </w:r>
          </w:p>
          <w:p w14:paraId="2AF56877" w14:textId="387763B0" w:rsidR="00986C35" w:rsidRPr="009F74B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w:t>
            </w:r>
            <w:r>
              <w:rPr>
                <w:rFonts w:ascii="Times New Roman" w:hAnsi="Times New Roman" w:cs="Times New Roman"/>
                <w:sz w:val="20"/>
                <w:szCs w:val="20"/>
              </w:rPr>
              <w:t>e</w:t>
            </w:r>
            <w:proofErr w:type="spellEnd"/>
            <w:r>
              <w:rPr>
                <w:rFonts w:ascii="Times New Roman" w:hAnsi="Times New Roman" w:cs="Times New Roman"/>
                <w:sz w:val="20"/>
                <w:szCs w:val="20"/>
              </w:rPr>
              <w:t xml:space="preserve">: A se </w:t>
            </w:r>
            <w:proofErr w:type="spellStart"/>
            <w:r>
              <w:rPr>
                <w:rFonts w:ascii="Times New Roman" w:hAnsi="Times New Roman" w:cs="Times New Roman"/>
                <w:sz w:val="20"/>
                <w:szCs w:val="20"/>
              </w:rPr>
              <w:t>vedea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secțiunea</w:t>
            </w:r>
            <w:proofErr w:type="spellEnd"/>
            <w:r>
              <w:rPr>
                <w:rFonts w:ascii="Times New Roman" w:hAnsi="Times New Roman" w:cs="Times New Roman"/>
                <w:sz w:val="20"/>
                <w:szCs w:val="20"/>
              </w:rPr>
              <w:t xml:space="preserve"> 1.20.6.</w:t>
            </w:r>
          </w:p>
        </w:tc>
        <w:tc>
          <w:tcPr>
            <w:tcW w:w="509" w:type="pct"/>
            <w:tcBorders>
              <w:top w:val="single" w:sz="4" w:space="0" w:color="auto"/>
              <w:left w:val="single" w:sz="4" w:space="0" w:color="auto"/>
              <w:bottom w:val="single" w:sz="4" w:space="0" w:color="auto"/>
              <w:right w:val="single" w:sz="4" w:space="0" w:color="auto"/>
            </w:tcBorders>
          </w:tcPr>
          <w:p w14:paraId="23B56EE8" w14:textId="1E6F662D"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26C6D50"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913BEC3"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D4768E4"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1.1.5.</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Operarea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sistemelor</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tratare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reziduale</w:t>
            </w:r>
            <w:proofErr w:type="spellEnd"/>
          </w:p>
          <w:p w14:paraId="178FE971"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06FB5C23"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îndepărtare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gazului</w:t>
            </w:r>
            <w:proofErr w:type="spellEnd"/>
            <w:r w:rsidRPr="00367EFE">
              <w:rPr>
                <w:rFonts w:ascii="Times New Roman" w:hAnsi="Times New Roman" w:cs="Times New Roman"/>
                <w:sz w:val="20"/>
                <w:szCs w:val="20"/>
              </w:rPr>
              <w:t xml:space="preserve"> acid, a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celorlalte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cu o </w:t>
            </w:r>
            <w:proofErr w:type="spellStart"/>
            <w:r w:rsidRPr="00367EFE">
              <w:rPr>
                <w:rFonts w:ascii="Times New Roman" w:hAnsi="Times New Roman" w:cs="Times New Roman"/>
                <w:sz w:val="20"/>
                <w:szCs w:val="20"/>
              </w:rPr>
              <w:t>disponibilitate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ridicată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capacitatea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optimă</w:t>
            </w:r>
            <w:proofErr w:type="spellEnd"/>
            <w:r w:rsidRPr="00367EFE">
              <w:rPr>
                <w:rFonts w:ascii="Times New Roman" w:hAnsi="Times New Roman" w:cs="Times New Roman"/>
                <w:sz w:val="20"/>
                <w:szCs w:val="20"/>
              </w:rPr>
              <w:t>.</w:t>
            </w:r>
          </w:p>
          <w:p w14:paraId="740A5426" w14:textId="77777777" w:rsidR="00986C35" w:rsidRPr="00367EFE"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4B4B20CD"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 xml:space="preserve">Se pot fi </w:t>
            </w:r>
            <w:proofErr w:type="spellStart"/>
            <w:r w:rsidRPr="00367EFE">
              <w:rPr>
                <w:rFonts w:ascii="Times New Roman" w:hAnsi="Times New Roman" w:cs="Times New Roman"/>
                <w:sz w:val="20"/>
                <w:szCs w:val="20"/>
              </w:rPr>
              <w:t>defini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proceduri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decât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normale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w:t>
            </w:r>
          </w:p>
          <w:p w14:paraId="1C364100" w14:textId="77777777" w:rsidR="00986C35" w:rsidRPr="008047F1" w:rsidRDefault="00986C35" w:rsidP="00986C35">
            <w:pPr>
              <w:spacing w:after="0"/>
              <w:rPr>
                <w:rFonts w:ascii="Times New Roman" w:hAnsi="Times New Roman" w:cs="Times New Roman"/>
                <w:sz w:val="20"/>
                <w:szCs w:val="20"/>
              </w:rPr>
            </w:pPr>
            <w:r w:rsidRPr="008047F1">
              <w:rPr>
                <w:rFonts w:ascii="Times New Roman" w:hAnsi="Times New Roman" w:cs="Times New Roman"/>
                <w:sz w:val="20"/>
                <w:szCs w:val="20"/>
              </w:rPr>
              <w:t>(</w:t>
            </w:r>
            <w:proofErr w:type="spellStart"/>
            <w:r w:rsidRPr="008047F1">
              <w:rPr>
                <w:rFonts w:ascii="Times New Roman" w:hAnsi="Times New Roman" w:cs="Times New Roman"/>
                <w:sz w:val="20"/>
                <w:szCs w:val="20"/>
              </w:rPr>
              <w:t>i</w:t>
            </w:r>
            <w:proofErr w:type="spellEnd"/>
            <w:r w:rsidRPr="008047F1">
              <w:rPr>
                <w:rFonts w:ascii="Times New Roman" w:hAnsi="Times New Roman" w:cs="Times New Roman"/>
                <w:sz w:val="20"/>
                <w:szCs w:val="20"/>
              </w:rPr>
              <w:t>)</w:t>
            </w:r>
            <w:r w:rsidRPr="008047F1">
              <w:rPr>
                <w:rFonts w:ascii="Times New Roman" w:hAnsi="Times New Roman" w:cs="Times New Roman"/>
                <w:sz w:val="20"/>
                <w:szCs w:val="20"/>
              </w:rPr>
              <w:tab/>
            </w:r>
            <w:proofErr w:type="spellStart"/>
            <w:r w:rsidRPr="008047F1">
              <w:rPr>
                <w:rFonts w:ascii="Times New Roman" w:hAnsi="Times New Roman" w:cs="Times New Roman"/>
                <w:sz w:val="20"/>
                <w:szCs w:val="20"/>
              </w:rPr>
              <w:t>în</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timpul</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operațiunilor</w:t>
            </w:r>
            <w:proofErr w:type="spellEnd"/>
            <w:r w:rsidRPr="008047F1">
              <w:rPr>
                <w:rFonts w:ascii="Times New Roman" w:hAnsi="Times New Roman" w:cs="Times New Roman"/>
                <w:sz w:val="20"/>
                <w:szCs w:val="20"/>
              </w:rPr>
              <w:t xml:space="preserve"> de </w:t>
            </w:r>
            <w:proofErr w:type="spellStart"/>
            <w:r w:rsidRPr="008047F1">
              <w:rPr>
                <w:rFonts w:ascii="Times New Roman" w:hAnsi="Times New Roman" w:cs="Times New Roman"/>
                <w:sz w:val="20"/>
                <w:szCs w:val="20"/>
              </w:rPr>
              <w:t>pornire</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și</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oprire</w:t>
            </w:r>
            <w:proofErr w:type="spellEnd"/>
            <w:r w:rsidRPr="008047F1">
              <w:rPr>
                <w:rFonts w:ascii="Times New Roman" w:hAnsi="Times New Roman" w:cs="Times New Roman"/>
                <w:sz w:val="20"/>
                <w:szCs w:val="20"/>
              </w:rPr>
              <w:t>;</w:t>
            </w:r>
          </w:p>
          <w:p w14:paraId="68685F62"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împrejurări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afecta</w:t>
            </w:r>
            <w:proofErr w:type="spellEnd"/>
            <w:r w:rsidRPr="00367EFE">
              <w:rPr>
                <w:rFonts w:ascii="Times New Roman" w:hAnsi="Times New Roman" w:cs="Times New Roman"/>
                <w:sz w:val="20"/>
                <w:szCs w:val="20"/>
              </w:rPr>
              <w:t xml:space="preserve"> buna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sistemelor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lucrări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întreținere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obișnuită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extraordinară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operațiuni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curățare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sistemului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w:t>
            </w:r>
          </w:p>
          <w:p w14:paraId="31690D84" w14:textId="5738345F"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debit </w:t>
            </w:r>
            <w:proofErr w:type="spellStart"/>
            <w:r w:rsidRPr="00367EFE">
              <w:rPr>
                <w:rFonts w:ascii="Times New Roman" w:hAnsi="Times New Roman" w:cs="Times New Roman"/>
                <w:sz w:val="20"/>
                <w:szCs w:val="20"/>
              </w:rPr>
              <w:t>insuficient</w:t>
            </w:r>
            <w:proofErr w:type="spellEnd"/>
            <w:r w:rsidRPr="00367EFE">
              <w:rPr>
                <w:rFonts w:ascii="Times New Roman" w:hAnsi="Times New Roman" w:cs="Times New Roman"/>
                <w:sz w:val="20"/>
                <w:szCs w:val="20"/>
              </w:rPr>
              <w:t xml:space="preserve"> de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temperaturi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împiedică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la capacitate </w:t>
            </w:r>
            <w:proofErr w:type="spellStart"/>
            <w:r w:rsidRPr="00367EFE">
              <w:rPr>
                <w:rFonts w:ascii="Times New Roman" w:hAnsi="Times New Roman" w:cs="Times New Roman"/>
                <w:sz w:val="20"/>
                <w:szCs w:val="20"/>
              </w:rPr>
              <w:t>maximă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BE1969C"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1.1.5.</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Operarea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sistemelor</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tratare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reziduale</w:t>
            </w:r>
            <w:proofErr w:type="spellEnd"/>
          </w:p>
          <w:p w14:paraId="085BB179"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40B4176B"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îndepărtare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gazului</w:t>
            </w:r>
            <w:proofErr w:type="spellEnd"/>
            <w:r w:rsidRPr="00367EFE">
              <w:rPr>
                <w:rFonts w:ascii="Times New Roman" w:hAnsi="Times New Roman" w:cs="Times New Roman"/>
                <w:sz w:val="20"/>
                <w:szCs w:val="20"/>
              </w:rPr>
              <w:t xml:space="preserve"> acid, a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celorlalte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cu o </w:t>
            </w:r>
            <w:proofErr w:type="spellStart"/>
            <w:r w:rsidRPr="00367EFE">
              <w:rPr>
                <w:rFonts w:ascii="Times New Roman" w:hAnsi="Times New Roman" w:cs="Times New Roman"/>
                <w:sz w:val="20"/>
                <w:szCs w:val="20"/>
              </w:rPr>
              <w:t>disponibilitate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ridicată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capacitatea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optimă</w:t>
            </w:r>
            <w:proofErr w:type="spellEnd"/>
            <w:r w:rsidRPr="00367EFE">
              <w:rPr>
                <w:rFonts w:ascii="Times New Roman" w:hAnsi="Times New Roman" w:cs="Times New Roman"/>
                <w:sz w:val="20"/>
                <w:szCs w:val="20"/>
              </w:rPr>
              <w:t>.</w:t>
            </w:r>
          </w:p>
          <w:p w14:paraId="57F34101" w14:textId="77777777" w:rsidR="00986C35" w:rsidRPr="00367EFE"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2A11BB1A"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 xml:space="preserve">Se pot fi </w:t>
            </w:r>
            <w:proofErr w:type="spellStart"/>
            <w:r w:rsidRPr="00367EFE">
              <w:rPr>
                <w:rFonts w:ascii="Times New Roman" w:hAnsi="Times New Roman" w:cs="Times New Roman"/>
                <w:sz w:val="20"/>
                <w:szCs w:val="20"/>
              </w:rPr>
              <w:t>defini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proceduri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decât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normale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w:t>
            </w:r>
          </w:p>
          <w:p w14:paraId="054391F7" w14:textId="77777777" w:rsidR="00986C35" w:rsidRPr="008047F1" w:rsidRDefault="00986C35" w:rsidP="00986C35">
            <w:pPr>
              <w:spacing w:after="0"/>
              <w:rPr>
                <w:rFonts w:ascii="Times New Roman" w:hAnsi="Times New Roman" w:cs="Times New Roman"/>
                <w:sz w:val="20"/>
                <w:szCs w:val="20"/>
              </w:rPr>
            </w:pPr>
            <w:r w:rsidRPr="008047F1">
              <w:rPr>
                <w:rFonts w:ascii="Times New Roman" w:hAnsi="Times New Roman" w:cs="Times New Roman"/>
                <w:sz w:val="20"/>
                <w:szCs w:val="20"/>
              </w:rPr>
              <w:t>(</w:t>
            </w:r>
            <w:proofErr w:type="spellStart"/>
            <w:r w:rsidRPr="008047F1">
              <w:rPr>
                <w:rFonts w:ascii="Times New Roman" w:hAnsi="Times New Roman" w:cs="Times New Roman"/>
                <w:sz w:val="20"/>
                <w:szCs w:val="20"/>
              </w:rPr>
              <w:t>i</w:t>
            </w:r>
            <w:proofErr w:type="spellEnd"/>
            <w:r w:rsidRPr="008047F1">
              <w:rPr>
                <w:rFonts w:ascii="Times New Roman" w:hAnsi="Times New Roman" w:cs="Times New Roman"/>
                <w:sz w:val="20"/>
                <w:szCs w:val="20"/>
              </w:rPr>
              <w:t>)</w:t>
            </w:r>
            <w:r w:rsidRPr="008047F1">
              <w:rPr>
                <w:rFonts w:ascii="Times New Roman" w:hAnsi="Times New Roman" w:cs="Times New Roman"/>
                <w:sz w:val="20"/>
                <w:szCs w:val="20"/>
              </w:rPr>
              <w:tab/>
            </w:r>
            <w:proofErr w:type="spellStart"/>
            <w:r w:rsidRPr="008047F1">
              <w:rPr>
                <w:rFonts w:ascii="Times New Roman" w:hAnsi="Times New Roman" w:cs="Times New Roman"/>
                <w:sz w:val="20"/>
                <w:szCs w:val="20"/>
              </w:rPr>
              <w:t>în</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timpul</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operațiunilor</w:t>
            </w:r>
            <w:proofErr w:type="spellEnd"/>
            <w:r w:rsidRPr="008047F1">
              <w:rPr>
                <w:rFonts w:ascii="Times New Roman" w:hAnsi="Times New Roman" w:cs="Times New Roman"/>
                <w:sz w:val="20"/>
                <w:szCs w:val="20"/>
              </w:rPr>
              <w:t xml:space="preserve"> de </w:t>
            </w:r>
            <w:proofErr w:type="spellStart"/>
            <w:r w:rsidRPr="008047F1">
              <w:rPr>
                <w:rFonts w:ascii="Times New Roman" w:hAnsi="Times New Roman" w:cs="Times New Roman"/>
                <w:sz w:val="20"/>
                <w:szCs w:val="20"/>
              </w:rPr>
              <w:t>pornire</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și</w:t>
            </w:r>
            <w:proofErr w:type="spellEnd"/>
            <w:r w:rsidRPr="008047F1">
              <w:rPr>
                <w:rFonts w:ascii="Times New Roman" w:hAnsi="Times New Roman" w:cs="Times New Roman"/>
                <w:sz w:val="20"/>
                <w:szCs w:val="20"/>
              </w:rPr>
              <w:t xml:space="preserve"> </w:t>
            </w:r>
            <w:proofErr w:type="spellStart"/>
            <w:r w:rsidRPr="008047F1">
              <w:rPr>
                <w:rFonts w:ascii="Times New Roman" w:hAnsi="Times New Roman" w:cs="Times New Roman"/>
                <w:sz w:val="20"/>
                <w:szCs w:val="20"/>
              </w:rPr>
              <w:t>oprire</w:t>
            </w:r>
            <w:proofErr w:type="spellEnd"/>
            <w:r w:rsidRPr="008047F1">
              <w:rPr>
                <w:rFonts w:ascii="Times New Roman" w:hAnsi="Times New Roman" w:cs="Times New Roman"/>
                <w:sz w:val="20"/>
                <w:szCs w:val="20"/>
              </w:rPr>
              <w:t>;</w:t>
            </w:r>
          </w:p>
          <w:p w14:paraId="0C436914"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împrejurări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afecta</w:t>
            </w:r>
            <w:proofErr w:type="spellEnd"/>
            <w:r w:rsidRPr="00367EFE">
              <w:rPr>
                <w:rFonts w:ascii="Times New Roman" w:hAnsi="Times New Roman" w:cs="Times New Roman"/>
                <w:sz w:val="20"/>
                <w:szCs w:val="20"/>
              </w:rPr>
              <w:t xml:space="preserve"> buna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sistemelor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lucrări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întreținere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obișnuită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extraordinară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operațiuni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curățare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sistemului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w:t>
            </w:r>
          </w:p>
          <w:p w14:paraId="26384511" w14:textId="57388318"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debit </w:t>
            </w:r>
            <w:proofErr w:type="spellStart"/>
            <w:r w:rsidRPr="00367EFE">
              <w:rPr>
                <w:rFonts w:ascii="Times New Roman" w:hAnsi="Times New Roman" w:cs="Times New Roman"/>
                <w:sz w:val="20"/>
                <w:szCs w:val="20"/>
              </w:rPr>
              <w:t>insuficient</w:t>
            </w:r>
            <w:proofErr w:type="spellEnd"/>
            <w:r w:rsidRPr="00367EFE">
              <w:rPr>
                <w:rFonts w:ascii="Times New Roman" w:hAnsi="Times New Roman" w:cs="Times New Roman"/>
                <w:sz w:val="20"/>
                <w:szCs w:val="20"/>
              </w:rPr>
              <w:t xml:space="preserve"> de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temperaturi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împiedică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la capacitate </w:t>
            </w:r>
            <w:proofErr w:type="spellStart"/>
            <w:r w:rsidRPr="00367EFE">
              <w:rPr>
                <w:rFonts w:ascii="Times New Roman" w:hAnsi="Times New Roman" w:cs="Times New Roman"/>
                <w:sz w:val="20"/>
                <w:szCs w:val="20"/>
              </w:rPr>
              <w:t>maximă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57BE54EC" w14:textId="32AFA118"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BCCC0F8"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461CB93" w14:textId="77777777" w:rsidTr="009F7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0"/>
        </w:trPr>
        <w:tc>
          <w:tcPr>
            <w:tcW w:w="2042" w:type="pct"/>
            <w:gridSpan w:val="2"/>
            <w:tcBorders>
              <w:top w:val="single" w:sz="4" w:space="0" w:color="auto"/>
              <w:left w:val="single" w:sz="4" w:space="0" w:color="auto"/>
              <w:bottom w:val="single" w:sz="4" w:space="0" w:color="auto"/>
              <w:right w:val="single" w:sz="4" w:space="0" w:color="auto"/>
            </w:tcBorders>
          </w:tcPr>
          <w:p w14:paraId="53EE7E81"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amoniac</w:t>
            </w:r>
            <w:proofErr w:type="spellEnd"/>
            <w:r w:rsidRPr="00367EFE">
              <w:rPr>
                <w:rFonts w:ascii="Times New Roman" w:hAnsi="Times New Roman" w:cs="Times New Roman"/>
                <w:sz w:val="20"/>
                <w:szCs w:val="20"/>
              </w:rPr>
              <w:t xml:space="preserve"> (NH</w:t>
            </w:r>
            <w:r w:rsidRPr="00367EFE">
              <w:rPr>
                <w:rFonts w:ascii="Times New Roman" w:hAnsi="Times New Roman" w:cs="Times New Roman"/>
                <w:sz w:val="20"/>
                <w:szCs w:val="20"/>
                <w:vertAlign w:val="sub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selectivă</w:t>
            </w:r>
            <w:proofErr w:type="spellEnd"/>
            <w:r w:rsidRPr="00367EFE">
              <w:rPr>
                <w:rFonts w:ascii="Times New Roman" w:hAnsi="Times New Roman" w:cs="Times New Roman"/>
                <w:sz w:val="20"/>
                <w:szCs w:val="20"/>
              </w:rPr>
              <w:t xml:space="preserve"> (RCS)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selectivă</w:t>
            </w:r>
            <w:proofErr w:type="spellEnd"/>
            <w:r w:rsidRPr="00367EFE">
              <w:rPr>
                <w:rFonts w:ascii="Times New Roman" w:hAnsi="Times New Roman" w:cs="Times New Roman"/>
                <w:sz w:val="20"/>
                <w:szCs w:val="20"/>
              </w:rPr>
              <w:t xml:space="preserve"> (RNCS),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sistemelor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RCS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RNCS, cu </w:t>
            </w:r>
            <w:proofErr w:type="spellStart"/>
            <w:r w:rsidRPr="00367EFE">
              <w:rPr>
                <w:rFonts w:ascii="Times New Roman" w:hAnsi="Times New Roman" w:cs="Times New Roman"/>
                <w:sz w:val="20"/>
                <w:szCs w:val="20"/>
              </w:rPr>
              <w:t>scopul</w:t>
            </w:r>
            <w:proofErr w:type="spellEnd"/>
            <w:r w:rsidRPr="00367EFE">
              <w:rPr>
                <w:rFonts w:ascii="Times New Roman" w:hAnsi="Times New Roman" w:cs="Times New Roman"/>
                <w:sz w:val="20"/>
                <w:szCs w:val="20"/>
              </w:rPr>
              <w:t xml:space="preserve"> de a </w:t>
            </w:r>
            <w:proofErr w:type="spellStart"/>
            <w:r w:rsidRPr="00367EFE">
              <w:rPr>
                <w:rFonts w:ascii="Times New Roman" w:hAnsi="Times New Roman" w:cs="Times New Roman"/>
                <w:sz w:val="20"/>
                <w:szCs w:val="20"/>
              </w:rPr>
              <w:t>limita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NH</w:t>
            </w:r>
            <w:r w:rsidRPr="00367EFE">
              <w:rPr>
                <w:rFonts w:ascii="Times New Roman" w:hAnsi="Times New Roman" w:cs="Times New Roman"/>
                <w:sz w:val="20"/>
                <w:szCs w:val="20"/>
                <w:vertAlign w:val="sub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nereacționat</w:t>
            </w:r>
            <w:proofErr w:type="spellEnd"/>
            <w:r w:rsidRPr="00367EFE">
              <w:rPr>
                <w:rFonts w:ascii="Times New Roman" w:hAnsi="Times New Roman" w:cs="Times New Roman"/>
                <w:sz w:val="20"/>
                <w:szCs w:val="20"/>
              </w:rPr>
              <w:t>.</w:t>
            </w:r>
          </w:p>
          <w:p w14:paraId="389747B1" w14:textId="65E252D3" w:rsidR="00986C35" w:rsidRPr="009F74B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2.</w:t>
            </w:r>
          </w:p>
          <w:p w14:paraId="1EA6260C" w14:textId="77777777" w:rsidR="00986C35" w:rsidRPr="00367EFE" w:rsidRDefault="00986C35" w:rsidP="00986C35">
            <w:pPr>
              <w:pStyle w:val="Listparagraf"/>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2</w:t>
            </w:r>
          </w:p>
          <w:p w14:paraId="670E5E8B" w14:textId="77777777" w:rsidR="00986C35" w:rsidRPr="00367EFE" w:rsidRDefault="00986C35" w:rsidP="00986C35">
            <w:pPr>
              <w:pStyle w:val="Listparagraf"/>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amoniac</w:t>
            </w:r>
            <w:proofErr w:type="spellEnd"/>
            <w:r w:rsidRPr="00367EFE">
              <w:rPr>
                <w:rFonts w:ascii="Times New Roman" w:hAnsi="Times New Roman" w:cs="Times New Roman"/>
                <w:b/>
                <w:bCs/>
                <w:sz w:val="20"/>
                <w:szCs w:val="20"/>
              </w:rPr>
              <w:t xml:space="preserve"> (NH</w:t>
            </w:r>
            <w:r w:rsidRPr="00367EFE">
              <w:rPr>
                <w:rFonts w:ascii="Times New Roman" w:hAnsi="Times New Roman" w:cs="Times New Roman"/>
                <w:b/>
                <w:bCs/>
                <w:sz w:val="20"/>
                <w:szCs w:val="20"/>
                <w:vertAlign w:val="subscript"/>
              </w:rPr>
              <w:t>3</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sau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cazul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care se </w:t>
            </w:r>
            <w:proofErr w:type="spellStart"/>
            <w:r w:rsidRPr="00367EFE">
              <w:rPr>
                <w:rFonts w:ascii="Times New Roman" w:hAnsi="Times New Roman" w:cs="Times New Roman"/>
                <w:b/>
                <w:bCs/>
                <w:sz w:val="20"/>
                <w:szCs w:val="20"/>
              </w:rPr>
              <w:t>folosesc</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tehnici</w:t>
            </w:r>
            <w:proofErr w:type="spellEnd"/>
            <w:r w:rsidRPr="00367EFE">
              <w:rPr>
                <w:rFonts w:ascii="Times New Roman" w:hAnsi="Times New Roman" w:cs="Times New Roman"/>
                <w:b/>
                <w:bCs/>
                <w:sz w:val="20"/>
                <w:szCs w:val="20"/>
              </w:rPr>
              <w:t xml:space="preserve"> RCS </w:t>
            </w:r>
            <w:proofErr w:type="spellStart"/>
            <w:r w:rsidRPr="00367EFE">
              <w:rPr>
                <w:rFonts w:ascii="Times New Roman" w:hAnsi="Times New Roman" w:cs="Times New Roman"/>
                <w:b/>
                <w:bCs/>
                <w:sz w:val="20"/>
                <w:szCs w:val="20"/>
              </w:rPr>
              <w:t>sau</w:t>
            </w:r>
            <w:proofErr w:type="spellEnd"/>
            <w:r w:rsidRPr="00367EFE">
              <w:rPr>
                <w:rFonts w:ascii="Times New Roman" w:hAnsi="Times New Roman" w:cs="Times New Roman"/>
                <w:b/>
                <w:bCs/>
                <w:sz w:val="20"/>
                <w:szCs w:val="20"/>
              </w:rPr>
              <w:t xml:space="preserve"> RNCS</w:t>
            </w:r>
          </w:p>
          <w:tbl>
            <w:tblPr>
              <w:tblW w:w="6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3565"/>
            </w:tblGrid>
            <w:tr w:rsidR="00986C35" w:rsidRPr="008047F1" w14:paraId="154B7443" w14:textId="77777777" w:rsidTr="008047F1">
              <w:trPr>
                <w:trHeight w:val="452"/>
              </w:trPr>
              <w:tc>
                <w:tcPr>
                  <w:tcW w:w="2552" w:type="dxa"/>
                  <w:tcBorders>
                    <w:left w:val="nil"/>
                  </w:tcBorders>
                </w:tcPr>
                <w:p w14:paraId="2D4DDF93" w14:textId="77777777" w:rsidR="00986C35" w:rsidRPr="008047F1" w:rsidRDefault="00986C35" w:rsidP="00986C35">
                  <w:pPr>
                    <w:pStyle w:val="Listparagraf"/>
                    <w:ind w:left="0"/>
                    <w:jc w:val="center"/>
                    <w:rPr>
                      <w:rFonts w:ascii="Times New Roman" w:hAnsi="Times New Roman" w:cs="Times New Roman"/>
                      <w:b/>
                      <w:bCs/>
                      <w:sz w:val="16"/>
                      <w:szCs w:val="16"/>
                      <w:lang w:val="ro-RO"/>
                    </w:rPr>
                  </w:pPr>
                </w:p>
                <w:p w14:paraId="1F86E584"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Parametru</w:t>
                  </w:r>
                </w:p>
              </w:tc>
              <w:tc>
                <w:tcPr>
                  <w:tcW w:w="3565" w:type="dxa"/>
                  <w:tcBorders>
                    <w:right w:val="nil"/>
                  </w:tcBorders>
                </w:tcPr>
                <w:p w14:paraId="151FCE00"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BAT-AEL</w:t>
                  </w:r>
                </w:p>
                <w:p w14:paraId="002E8FB3"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(medie lunară) mg/Nm</w:t>
                  </w:r>
                  <w:r w:rsidRPr="008047F1">
                    <w:rPr>
                      <w:rFonts w:ascii="Times New Roman" w:hAnsi="Times New Roman" w:cs="Times New Roman"/>
                      <w:b/>
                      <w:bCs/>
                      <w:sz w:val="16"/>
                      <w:szCs w:val="16"/>
                      <w:vertAlign w:val="superscript"/>
                      <w:lang w:val="ro-RO"/>
                    </w:rPr>
                    <w:t>3</w:t>
                  </w:r>
                </w:p>
              </w:tc>
            </w:tr>
            <w:tr w:rsidR="00986C35" w:rsidRPr="008047F1" w14:paraId="042FA422" w14:textId="77777777" w:rsidTr="008047F1">
              <w:trPr>
                <w:trHeight w:val="494"/>
              </w:trPr>
              <w:tc>
                <w:tcPr>
                  <w:tcW w:w="2552" w:type="dxa"/>
                  <w:tcBorders>
                    <w:left w:val="nil"/>
                  </w:tcBorders>
                </w:tcPr>
                <w:p w14:paraId="0AB7E498"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amoniac, exprimat ca NH</w:t>
                  </w:r>
                  <w:r w:rsidRPr="008047F1">
                    <w:rPr>
                      <w:rFonts w:ascii="Times New Roman" w:hAnsi="Times New Roman" w:cs="Times New Roman"/>
                      <w:sz w:val="16"/>
                      <w:szCs w:val="16"/>
                      <w:vertAlign w:val="subscript"/>
                      <w:lang w:val="ro-RO"/>
                    </w:rPr>
                    <w:t>3</w:t>
                  </w:r>
                </w:p>
              </w:tc>
              <w:tc>
                <w:tcPr>
                  <w:tcW w:w="3565" w:type="dxa"/>
                  <w:tcBorders>
                    <w:right w:val="nil"/>
                  </w:tcBorders>
                </w:tcPr>
                <w:p w14:paraId="4BC94A2E"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 xml:space="preserve">&lt; 5-15 </w:t>
                  </w:r>
                  <w:r w:rsidRPr="008047F1">
                    <w:rPr>
                      <w:rFonts w:ascii="Times New Roman" w:hAnsi="Times New Roman" w:cs="Times New Roman"/>
                      <w:sz w:val="16"/>
                      <w:szCs w:val="16"/>
                      <w:vertAlign w:val="superscript"/>
                      <w:lang w:val="ro-RO"/>
                    </w:rPr>
                    <w:t>(1) (2)</w:t>
                  </w:r>
                </w:p>
              </w:tc>
            </w:tr>
          </w:tbl>
          <w:p w14:paraId="106DD4BA" w14:textId="7D47D0BF" w:rsidR="00986C35" w:rsidRPr="002C12BF"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451D054"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amoniac</w:t>
            </w:r>
            <w:proofErr w:type="spellEnd"/>
            <w:r w:rsidRPr="00367EFE">
              <w:rPr>
                <w:rFonts w:ascii="Times New Roman" w:hAnsi="Times New Roman" w:cs="Times New Roman"/>
                <w:sz w:val="20"/>
                <w:szCs w:val="20"/>
              </w:rPr>
              <w:t xml:space="preserve"> (NH</w:t>
            </w:r>
            <w:r w:rsidRPr="00367EFE">
              <w:rPr>
                <w:rFonts w:ascii="Times New Roman" w:hAnsi="Times New Roman" w:cs="Times New Roman"/>
                <w:sz w:val="20"/>
                <w:szCs w:val="20"/>
                <w:vertAlign w:val="sub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selectivă</w:t>
            </w:r>
            <w:proofErr w:type="spellEnd"/>
            <w:r w:rsidRPr="00367EFE">
              <w:rPr>
                <w:rFonts w:ascii="Times New Roman" w:hAnsi="Times New Roman" w:cs="Times New Roman"/>
                <w:sz w:val="20"/>
                <w:szCs w:val="20"/>
              </w:rPr>
              <w:t xml:space="preserve"> (RCS)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selectivă</w:t>
            </w:r>
            <w:proofErr w:type="spellEnd"/>
            <w:r w:rsidRPr="00367EFE">
              <w:rPr>
                <w:rFonts w:ascii="Times New Roman" w:hAnsi="Times New Roman" w:cs="Times New Roman"/>
                <w:sz w:val="20"/>
                <w:szCs w:val="20"/>
              </w:rPr>
              <w:t xml:space="preserve"> (RNCS),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sistemelor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RCS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RNCS, cu </w:t>
            </w:r>
            <w:proofErr w:type="spellStart"/>
            <w:r w:rsidRPr="00367EFE">
              <w:rPr>
                <w:rFonts w:ascii="Times New Roman" w:hAnsi="Times New Roman" w:cs="Times New Roman"/>
                <w:sz w:val="20"/>
                <w:szCs w:val="20"/>
              </w:rPr>
              <w:t>scopul</w:t>
            </w:r>
            <w:proofErr w:type="spellEnd"/>
            <w:r w:rsidRPr="00367EFE">
              <w:rPr>
                <w:rFonts w:ascii="Times New Roman" w:hAnsi="Times New Roman" w:cs="Times New Roman"/>
                <w:sz w:val="20"/>
                <w:szCs w:val="20"/>
              </w:rPr>
              <w:t xml:space="preserve"> de a </w:t>
            </w:r>
            <w:proofErr w:type="spellStart"/>
            <w:r w:rsidRPr="00367EFE">
              <w:rPr>
                <w:rFonts w:ascii="Times New Roman" w:hAnsi="Times New Roman" w:cs="Times New Roman"/>
                <w:sz w:val="20"/>
                <w:szCs w:val="20"/>
              </w:rPr>
              <w:t>limita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NH</w:t>
            </w:r>
            <w:r w:rsidRPr="00367EFE">
              <w:rPr>
                <w:rFonts w:ascii="Times New Roman" w:hAnsi="Times New Roman" w:cs="Times New Roman"/>
                <w:sz w:val="20"/>
                <w:szCs w:val="20"/>
                <w:vertAlign w:val="subscript"/>
              </w:rPr>
              <w:t>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nereacționat</w:t>
            </w:r>
            <w:proofErr w:type="spellEnd"/>
            <w:r w:rsidRPr="00367EFE">
              <w:rPr>
                <w:rFonts w:ascii="Times New Roman" w:hAnsi="Times New Roman" w:cs="Times New Roman"/>
                <w:sz w:val="20"/>
                <w:szCs w:val="20"/>
              </w:rPr>
              <w:t>.</w:t>
            </w:r>
          </w:p>
          <w:p w14:paraId="298CFDB7" w14:textId="5101EBC0" w:rsidR="00986C35" w:rsidRPr="009F74B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2.</w:t>
            </w:r>
          </w:p>
          <w:p w14:paraId="20EE189F" w14:textId="77777777" w:rsidR="00986C35" w:rsidRPr="00367EFE" w:rsidRDefault="00986C35" w:rsidP="00986C35">
            <w:pPr>
              <w:pStyle w:val="Listparagraf"/>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2</w:t>
            </w:r>
          </w:p>
          <w:p w14:paraId="69334CA6" w14:textId="77777777" w:rsidR="00986C35" w:rsidRPr="00367EFE" w:rsidRDefault="00986C35" w:rsidP="00986C35">
            <w:pPr>
              <w:pStyle w:val="Listparagraf"/>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amoniac</w:t>
            </w:r>
            <w:proofErr w:type="spellEnd"/>
            <w:r w:rsidRPr="00367EFE">
              <w:rPr>
                <w:rFonts w:ascii="Times New Roman" w:hAnsi="Times New Roman" w:cs="Times New Roman"/>
                <w:b/>
                <w:bCs/>
                <w:sz w:val="20"/>
                <w:szCs w:val="20"/>
              </w:rPr>
              <w:t xml:space="preserve"> (NH</w:t>
            </w:r>
            <w:r w:rsidRPr="00367EFE">
              <w:rPr>
                <w:rFonts w:ascii="Times New Roman" w:hAnsi="Times New Roman" w:cs="Times New Roman"/>
                <w:b/>
                <w:bCs/>
                <w:sz w:val="20"/>
                <w:szCs w:val="20"/>
                <w:vertAlign w:val="subscript"/>
              </w:rPr>
              <w:t>3</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sau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cazul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care se </w:t>
            </w:r>
            <w:proofErr w:type="spellStart"/>
            <w:r w:rsidRPr="00367EFE">
              <w:rPr>
                <w:rFonts w:ascii="Times New Roman" w:hAnsi="Times New Roman" w:cs="Times New Roman"/>
                <w:b/>
                <w:bCs/>
                <w:sz w:val="20"/>
                <w:szCs w:val="20"/>
              </w:rPr>
              <w:t>folosesc</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tehnici</w:t>
            </w:r>
            <w:proofErr w:type="spellEnd"/>
            <w:r w:rsidRPr="00367EFE">
              <w:rPr>
                <w:rFonts w:ascii="Times New Roman" w:hAnsi="Times New Roman" w:cs="Times New Roman"/>
                <w:b/>
                <w:bCs/>
                <w:sz w:val="20"/>
                <w:szCs w:val="20"/>
              </w:rPr>
              <w:t xml:space="preserve"> RCS </w:t>
            </w:r>
            <w:proofErr w:type="spellStart"/>
            <w:r w:rsidRPr="00367EFE">
              <w:rPr>
                <w:rFonts w:ascii="Times New Roman" w:hAnsi="Times New Roman" w:cs="Times New Roman"/>
                <w:b/>
                <w:bCs/>
                <w:sz w:val="20"/>
                <w:szCs w:val="20"/>
              </w:rPr>
              <w:t>sau</w:t>
            </w:r>
            <w:proofErr w:type="spellEnd"/>
            <w:r w:rsidRPr="00367EFE">
              <w:rPr>
                <w:rFonts w:ascii="Times New Roman" w:hAnsi="Times New Roman" w:cs="Times New Roman"/>
                <w:b/>
                <w:bCs/>
                <w:sz w:val="20"/>
                <w:szCs w:val="20"/>
              </w:rPr>
              <w:t xml:space="preserve"> RNCS</w:t>
            </w:r>
          </w:p>
          <w:tbl>
            <w:tblPr>
              <w:tblW w:w="6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3565"/>
            </w:tblGrid>
            <w:tr w:rsidR="00986C35" w:rsidRPr="008047F1" w14:paraId="7C3514BA" w14:textId="77777777" w:rsidTr="00465E7A">
              <w:trPr>
                <w:trHeight w:val="452"/>
              </w:trPr>
              <w:tc>
                <w:tcPr>
                  <w:tcW w:w="2552" w:type="dxa"/>
                  <w:tcBorders>
                    <w:left w:val="nil"/>
                  </w:tcBorders>
                </w:tcPr>
                <w:p w14:paraId="701061AE" w14:textId="77777777" w:rsidR="00986C35" w:rsidRPr="008047F1" w:rsidRDefault="00986C35" w:rsidP="00986C35">
                  <w:pPr>
                    <w:pStyle w:val="Listparagraf"/>
                    <w:ind w:left="0"/>
                    <w:jc w:val="center"/>
                    <w:rPr>
                      <w:rFonts w:ascii="Times New Roman" w:hAnsi="Times New Roman" w:cs="Times New Roman"/>
                      <w:b/>
                      <w:bCs/>
                      <w:sz w:val="16"/>
                      <w:szCs w:val="16"/>
                      <w:lang w:val="ro-RO"/>
                    </w:rPr>
                  </w:pPr>
                </w:p>
                <w:p w14:paraId="3F804733"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Parametru</w:t>
                  </w:r>
                </w:p>
              </w:tc>
              <w:tc>
                <w:tcPr>
                  <w:tcW w:w="3565" w:type="dxa"/>
                  <w:tcBorders>
                    <w:right w:val="nil"/>
                  </w:tcBorders>
                </w:tcPr>
                <w:p w14:paraId="37383416"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BAT-AEL</w:t>
                  </w:r>
                </w:p>
                <w:p w14:paraId="0233118E"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(medie lunară) mg/Nm</w:t>
                  </w:r>
                  <w:r w:rsidRPr="008047F1">
                    <w:rPr>
                      <w:rFonts w:ascii="Times New Roman" w:hAnsi="Times New Roman" w:cs="Times New Roman"/>
                      <w:b/>
                      <w:bCs/>
                      <w:sz w:val="16"/>
                      <w:szCs w:val="16"/>
                      <w:vertAlign w:val="superscript"/>
                      <w:lang w:val="ro-RO"/>
                    </w:rPr>
                    <w:t>3</w:t>
                  </w:r>
                </w:p>
              </w:tc>
            </w:tr>
            <w:tr w:rsidR="00986C35" w:rsidRPr="008047F1" w14:paraId="404007C4" w14:textId="77777777" w:rsidTr="00465E7A">
              <w:trPr>
                <w:trHeight w:val="494"/>
              </w:trPr>
              <w:tc>
                <w:tcPr>
                  <w:tcW w:w="2552" w:type="dxa"/>
                  <w:tcBorders>
                    <w:left w:val="nil"/>
                  </w:tcBorders>
                </w:tcPr>
                <w:p w14:paraId="1B6920DB"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amoniac, exprimat ca NH</w:t>
                  </w:r>
                  <w:r w:rsidRPr="008047F1">
                    <w:rPr>
                      <w:rFonts w:ascii="Times New Roman" w:hAnsi="Times New Roman" w:cs="Times New Roman"/>
                      <w:sz w:val="16"/>
                      <w:szCs w:val="16"/>
                      <w:vertAlign w:val="subscript"/>
                      <w:lang w:val="ro-RO"/>
                    </w:rPr>
                    <w:t>3</w:t>
                  </w:r>
                </w:p>
              </w:tc>
              <w:tc>
                <w:tcPr>
                  <w:tcW w:w="3565" w:type="dxa"/>
                  <w:tcBorders>
                    <w:right w:val="nil"/>
                  </w:tcBorders>
                </w:tcPr>
                <w:p w14:paraId="2B1E30BA"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 xml:space="preserve">&lt; 5-15 </w:t>
                  </w:r>
                  <w:r w:rsidRPr="008047F1">
                    <w:rPr>
                      <w:rFonts w:ascii="Times New Roman" w:hAnsi="Times New Roman" w:cs="Times New Roman"/>
                      <w:sz w:val="16"/>
                      <w:szCs w:val="16"/>
                      <w:vertAlign w:val="superscript"/>
                      <w:lang w:val="ro-RO"/>
                    </w:rPr>
                    <w:t>(1) (2)</w:t>
                  </w:r>
                </w:p>
              </w:tc>
            </w:tr>
          </w:tbl>
          <w:p w14:paraId="60868FED"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54C6552" w14:textId="16C3D9E8"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ED7B5A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731CA22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1927D2D"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stripare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vapori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SRU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orice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w:t>
            </w:r>
          </w:p>
          <w:p w14:paraId="2575738C" w14:textId="588BC5EF"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Nu </w:t>
            </w:r>
            <w:proofErr w:type="spellStart"/>
            <w:r w:rsidRPr="00367EFE">
              <w:rPr>
                <w:rFonts w:ascii="Times New Roman" w:hAnsi="Times New Roman" w:cs="Times New Roman"/>
                <w:sz w:val="20"/>
                <w:szCs w:val="20"/>
              </w:rPr>
              <w:t>constituie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incinerarea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w:t>
            </w:r>
            <w:r>
              <w:rPr>
                <w:rFonts w:ascii="Times New Roman" w:hAnsi="Times New Roman" w:cs="Times New Roman"/>
                <w:sz w:val="20"/>
                <w:szCs w:val="20"/>
              </w:rPr>
              <w:t>or</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stripare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acide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netratate</w:t>
            </w:r>
            <w:proofErr w:type="spellEnd"/>
            <w:r>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9F93354" w14:textId="77777777" w:rsidR="00986C35" w:rsidRPr="00367EFE"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stripare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vapori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SRU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orice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w:t>
            </w:r>
          </w:p>
          <w:p w14:paraId="25DE9748" w14:textId="05354C73"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Nu </w:t>
            </w:r>
            <w:proofErr w:type="spellStart"/>
            <w:r w:rsidRPr="00367EFE">
              <w:rPr>
                <w:rFonts w:ascii="Times New Roman" w:hAnsi="Times New Roman" w:cs="Times New Roman"/>
                <w:sz w:val="20"/>
                <w:szCs w:val="20"/>
              </w:rPr>
              <w:t>constituie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incinerarea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w:t>
            </w:r>
            <w:r>
              <w:rPr>
                <w:rFonts w:ascii="Times New Roman" w:hAnsi="Times New Roman" w:cs="Times New Roman"/>
                <w:sz w:val="20"/>
                <w:szCs w:val="20"/>
              </w:rPr>
              <w:t>or</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stripare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acide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netratate</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75E5B54" w14:textId="728B57FE"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9E28BD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7C07E0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005BC66" w14:textId="7142D544" w:rsidR="00986C35" w:rsidRPr="009F74BD"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1.1.6.</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Controlul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apă</w:t>
            </w:r>
            <w:proofErr w:type="spellEnd"/>
          </w:p>
          <w:p w14:paraId="434181AB" w14:textId="62E039F8" w:rsidR="00986C35" w:rsidRPr="008047F1"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10.</w:t>
            </w:r>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frecvența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indicată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3)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concordanță</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standardele</w:t>
            </w:r>
            <w:proofErr w:type="spellEnd"/>
            <w:r w:rsidRPr="00367EFE">
              <w:rPr>
                <w:rFonts w:ascii="Times New Roman" w:hAnsi="Times New Roman" w:cs="Times New Roman"/>
                <w:sz w:val="20"/>
                <w:szCs w:val="20"/>
              </w:rPr>
              <w:t xml:space="preserve"> EN.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nu sunt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standarde</w:t>
            </w:r>
            <w:proofErr w:type="spellEnd"/>
            <w:r w:rsidRPr="00367EFE">
              <w:rPr>
                <w:rFonts w:ascii="Times New Roman" w:hAnsi="Times New Roman" w:cs="Times New Roman"/>
                <w:sz w:val="20"/>
                <w:szCs w:val="20"/>
              </w:rPr>
              <w:t xml:space="preserve"> EN,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standardelor</w:t>
            </w:r>
            <w:proofErr w:type="spellEnd"/>
            <w:r w:rsidRPr="00367EFE">
              <w:rPr>
                <w:rFonts w:ascii="Times New Roman" w:hAnsi="Times New Roman" w:cs="Times New Roman"/>
                <w:sz w:val="20"/>
                <w:szCs w:val="20"/>
              </w:rPr>
              <w:t xml:space="preserve"> ISO, </w:t>
            </w:r>
            <w:proofErr w:type="spellStart"/>
            <w:r w:rsidRPr="00367EFE">
              <w:rPr>
                <w:rFonts w:ascii="Times New Roman" w:hAnsi="Times New Roman" w:cs="Times New Roman"/>
                <w:sz w:val="20"/>
                <w:szCs w:val="20"/>
              </w:rPr>
              <w:t>naționale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internaționale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garantează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furnizarea</w:t>
            </w:r>
            <w:proofErr w:type="spellEnd"/>
            <w:r w:rsidRPr="00367EFE">
              <w:rPr>
                <w:rFonts w:ascii="Times New Roman" w:hAnsi="Times New Roman" w:cs="Times New Roman"/>
                <w:sz w:val="20"/>
                <w:szCs w:val="20"/>
              </w:rPr>
              <w:t xml:space="preserve"> de date de o </w:t>
            </w:r>
            <w:proofErr w:type="spellStart"/>
            <w:r w:rsidRPr="00367EFE">
              <w:rPr>
                <w:rFonts w:ascii="Times New Roman" w:hAnsi="Times New Roman" w:cs="Times New Roman"/>
                <w:sz w:val="20"/>
                <w:szCs w:val="20"/>
              </w:rPr>
              <w:t>calitate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științifică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24AF51E" w14:textId="018CBD01" w:rsidR="00986C35" w:rsidRPr="009F74BD"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1.1.6.</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Controlul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apă</w:t>
            </w:r>
            <w:proofErr w:type="spellEnd"/>
          </w:p>
          <w:p w14:paraId="431856CF" w14:textId="0C712AA4" w:rsidR="00986C35" w:rsidRPr="005C3901" w:rsidRDefault="00986C35" w:rsidP="00986C35">
            <w:pPr>
              <w:spacing w:after="0"/>
              <w:ind w:firstLine="22"/>
              <w:rPr>
                <w:rFonts w:ascii="Times New Roman" w:eastAsia="Times New Roman" w:hAnsi="Times New Roman" w:cs="Times New Roman"/>
                <w:b/>
                <w:kern w:val="0"/>
                <w:sz w:val="20"/>
                <w:szCs w:val="20"/>
                <w:lang w:val="ro-RO"/>
                <w14:ligatures w14:val="none"/>
              </w:rPr>
            </w:pPr>
            <w:r w:rsidRPr="00367EFE">
              <w:rPr>
                <w:rFonts w:ascii="Times New Roman" w:hAnsi="Times New Roman" w:cs="Times New Roman"/>
                <w:b/>
                <w:bCs/>
                <w:sz w:val="20"/>
                <w:szCs w:val="20"/>
              </w:rPr>
              <w:t>BAT 10.</w:t>
            </w:r>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frecvența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indicată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3)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concordanță</w:t>
            </w:r>
            <w:proofErr w:type="spellEnd"/>
            <w:r w:rsidRPr="00367EFE">
              <w:rPr>
                <w:rFonts w:ascii="Times New Roman" w:hAnsi="Times New Roman" w:cs="Times New Roman"/>
                <w:sz w:val="20"/>
                <w:szCs w:val="20"/>
              </w:rPr>
              <w:t xml:space="preserve"> cu </w:t>
            </w:r>
            <w:proofErr w:type="spellStart"/>
            <w:r w:rsidRPr="00241B38">
              <w:rPr>
                <w:rFonts w:ascii="Times New Roman" w:hAnsi="Times New Roman" w:cs="Times New Roman"/>
                <w:sz w:val="20"/>
                <w:szCs w:val="20"/>
              </w:rPr>
              <w:t>standardele</w:t>
            </w:r>
            <w:proofErr w:type="spellEnd"/>
            <w:r w:rsidRPr="00241B38">
              <w:rPr>
                <w:rFonts w:ascii="Times New Roman" w:hAnsi="Times New Roman" w:cs="Times New Roman"/>
                <w:sz w:val="20"/>
                <w:szCs w:val="20"/>
              </w:rPr>
              <w:t xml:space="preserve"> EN, </w:t>
            </w:r>
            <w:proofErr w:type="spellStart"/>
            <w:r w:rsidRPr="00241B38">
              <w:rPr>
                <w:rFonts w:ascii="Times New Roman" w:hAnsi="Times New Roman" w:cs="Times New Roman"/>
                <w:sz w:val="20"/>
                <w:szCs w:val="20"/>
              </w:rPr>
              <w:t>adoptate</w:t>
            </w:r>
            <w:proofErr w:type="spellEnd"/>
            <w:r w:rsidRPr="00241B38">
              <w:rPr>
                <w:rFonts w:ascii="Times New Roman" w:hAnsi="Times New Roman" w:cs="Times New Roman"/>
                <w:sz w:val="20"/>
                <w:szCs w:val="20"/>
              </w:rPr>
              <w:t xml:space="preserve"> ca </w:t>
            </w:r>
            <w:proofErr w:type="spellStart"/>
            <w:r w:rsidRPr="00241B38">
              <w:rPr>
                <w:rFonts w:ascii="Times New Roman" w:hAnsi="Times New Roman" w:cs="Times New Roman"/>
                <w:sz w:val="20"/>
                <w:szCs w:val="20"/>
              </w:rPr>
              <w:t>standardele</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moldovenești</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În</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cazul</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în</w:t>
            </w:r>
            <w:proofErr w:type="spellEnd"/>
            <w:r w:rsidRPr="00241B38">
              <w:rPr>
                <w:rFonts w:ascii="Times New Roman" w:hAnsi="Times New Roman" w:cs="Times New Roman"/>
                <w:sz w:val="20"/>
                <w:szCs w:val="20"/>
              </w:rPr>
              <w:t xml:space="preserve"> care nu sunt </w:t>
            </w:r>
            <w:proofErr w:type="spellStart"/>
            <w:r w:rsidRPr="00241B38">
              <w:rPr>
                <w:rFonts w:ascii="Times New Roman" w:hAnsi="Times New Roman" w:cs="Times New Roman"/>
                <w:sz w:val="20"/>
                <w:szCs w:val="20"/>
              </w:rPr>
              <w:t>disponibile</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standarde</w:t>
            </w:r>
            <w:proofErr w:type="spellEnd"/>
            <w:r w:rsidRPr="00241B38">
              <w:rPr>
                <w:rFonts w:ascii="Times New Roman" w:hAnsi="Times New Roman" w:cs="Times New Roman"/>
                <w:sz w:val="20"/>
                <w:szCs w:val="20"/>
              </w:rPr>
              <w:t xml:space="preserve"> EN, </w:t>
            </w:r>
            <w:proofErr w:type="spellStart"/>
            <w:r w:rsidRPr="00241B38">
              <w:rPr>
                <w:rFonts w:ascii="Times New Roman" w:hAnsi="Times New Roman" w:cs="Times New Roman"/>
                <w:sz w:val="20"/>
                <w:szCs w:val="20"/>
              </w:rPr>
              <w:t>adoptate</w:t>
            </w:r>
            <w:proofErr w:type="spellEnd"/>
            <w:r w:rsidRPr="00241B38">
              <w:rPr>
                <w:rFonts w:ascii="Times New Roman" w:hAnsi="Times New Roman" w:cs="Times New Roman"/>
                <w:sz w:val="20"/>
                <w:szCs w:val="20"/>
              </w:rPr>
              <w:t xml:space="preserve"> ca </w:t>
            </w:r>
            <w:proofErr w:type="spellStart"/>
            <w:r w:rsidRPr="00241B38">
              <w:rPr>
                <w:rFonts w:ascii="Times New Roman" w:hAnsi="Times New Roman" w:cs="Times New Roman"/>
                <w:sz w:val="20"/>
                <w:szCs w:val="20"/>
              </w:rPr>
              <w:t>standardele</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moldovenești</w:t>
            </w:r>
            <w:proofErr w:type="spellEnd"/>
            <w:r w:rsidRPr="00241B38">
              <w:rPr>
                <w:rFonts w:ascii="Times New Roman" w:hAnsi="Times New Roman" w:cs="Times New Roman"/>
                <w:sz w:val="20"/>
                <w:szCs w:val="20"/>
              </w:rPr>
              <w:t xml:space="preserve">, BAT </w:t>
            </w:r>
            <w:proofErr w:type="spellStart"/>
            <w:r w:rsidRPr="00241B38">
              <w:rPr>
                <w:rFonts w:ascii="Times New Roman" w:hAnsi="Times New Roman" w:cs="Times New Roman"/>
                <w:sz w:val="20"/>
                <w:szCs w:val="20"/>
              </w:rPr>
              <w:t>constau</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în</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utilizarea</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standardelor</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internaționale</w:t>
            </w:r>
            <w:proofErr w:type="spellEnd"/>
            <w:r w:rsidRPr="00241B38">
              <w:rPr>
                <w:rFonts w:ascii="Times New Roman" w:hAnsi="Times New Roman" w:cs="Times New Roman"/>
                <w:sz w:val="20"/>
                <w:szCs w:val="20"/>
              </w:rPr>
              <w:t xml:space="preserve"> ISO, </w:t>
            </w:r>
            <w:proofErr w:type="spellStart"/>
            <w:r w:rsidRPr="00241B38">
              <w:rPr>
                <w:rFonts w:ascii="Times New Roman" w:hAnsi="Times New Roman" w:cs="Times New Roman"/>
                <w:sz w:val="20"/>
                <w:szCs w:val="20"/>
              </w:rPr>
              <w:t>adoptate</w:t>
            </w:r>
            <w:proofErr w:type="spellEnd"/>
            <w:r w:rsidRPr="00241B38">
              <w:rPr>
                <w:rFonts w:ascii="Times New Roman" w:hAnsi="Times New Roman" w:cs="Times New Roman"/>
                <w:sz w:val="20"/>
                <w:szCs w:val="20"/>
              </w:rPr>
              <w:t xml:space="preserve"> ca </w:t>
            </w:r>
            <w:proofErr w:type="spellStart"/>
            <w:r w:rsidRPr="00241B38">
              <w:rPr>
                <w:rFonts w:ascii="Times New Roman" w:hAnsi="Times New Roman" w:cs="Times New Roman"/>
                <w:sz w:val="20"/>
                <w:szCs w:val="20"/>
              </w:rPr>
              <w:t>standardele</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moldovenești</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sau</w:t>
            </w:r>
            <w:proofErr w:type="spellEnd"/>
            <w:r w:rsidRPr="00241B38">
              <w:rPr>
                <w:rFonts w:ascii="Times New Roman" w:hAnsi="Times New Roman" w:cs="Times New Roman"/>
                <w:sz w:val="20"/>
                <w:szCs w:val="20"/>
              </w:rPr>
              <w:t xml:space="preserve"> care </w:t>
            </w:r>
            <w:proofErr w:type="spellStart"/>
            <w:r w:rsidRPr="00241B38">
              <w:rPr>
                <w:rFonts w:ascii="Times New Roman" w:hAnsi="Times New Roman" w:cs="Times New Roman"/>
                <w:sz w:val="20"/>
                <w:szCs w:val="20"/>
              </w:rPr>
              <w:t>garantează</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furnizarea</w:t>
            </w:r>
            <w:proofErr w:type="spellEnd"/>
            <w:r w:rsidRPr="00241B38">
              <w:rPr>
                <w:rFonts w:ascii="Times New Roman" w:hAnsi="Times New Roman" w:cs="Times New Roman"/>
                <w:sz w:val="20"/>
                <w:szCs w:val="20"/>
              </w:rPr>
              <w:t xml:space="preserve"> de date de o </w:t>
            </w:r>
            <w:proofErr w:type="spellStart"/>
            <w:r w:rsidRPr="00241B38">
              <w:rPr>
                <w:rFonts w:ascii="Times New Roman" w:hAnsi="Times New Roman" w:cs="Times New Roman"/>
                <w:sz w:val="20"/>
                <w:szCs w:val="20"/>
              </w:rPr>
              <w:t>calitate</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științifică</w:t>
            </w:r>
            <w:proofErr w:type="spellEnd"/>
            <w:r w:rsidRPr="00241B38">
              <w:rPr>
                <w:rFonts w:ascii="Times New Roman" w:hAnsi="Times New Roman" w:cs="Times New Roman"/>
                <w:sz w:val="20"/>
                <w:szCs w:val="20"/>
              </w:rPr>
              <w:t xml:space="preserve"> </w:t>
            </w:r>
            <w:proofErr w:type="spellStart"/>
            <w:r w:rsidRPr="00241B38">
              <w:rPr>
                <w:rFonts w:ascii="Times New Roman" w:hAnsi="Times New Roman" w:cs="Times New Roman"/>
                <w:sz w:val="20"/>
                <w:szCs w:val="20"/>
              </w:rPr>
              <w:t>echivalentă</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7C72D4D" w14:textId="66BBACBF"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F219E3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95D51A5"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0F21645" w14:textId="7087231C" w:rsidR="00986C35" w:rsidRPr="008047F1" w:rsidRDefault="00986C35" w:rsidP="00986C35">
            <w:pPr>
              <w:pStyle w:val="Listparagraf"/>
              <w:spacing w:after="0"/>
              <w:ind w:left="0" w:firstLine="567"/>
              <w:rPr>
                <w:rFonts w:ascii="Times New Roman" w:hAnsi="Times New Roman" w:cs="Times New Roman"/>
                <w:b/>
                <w:bCs/>
                <w:sz w:val="20"/>
                <w:szCs w:val="20"/>
              </w:rPr>
            </w:pPr>
            <w:r>
              <w:rPr>
                <w:rFonts w:ascii="Times New Roman" w:hAnsi="Times New Roman" w:cs="Times New Roman"/>
                <w:b/>
                <w:bCs/>
                <w:sz w:val="20"/>
                <w:szCs w:val="20"/>
              </w:rPr>
              <w:t>1.1.7.</w:t>
            </w:r>
            <w:r>
              <w:rPr>
                <w:rFonts w:ascii="Times New Roman" w:hAnsi="Times New Roman" w:cs="Times New Roman"/>
                <w:b/>
                <w:bCs/>
                <w:sz w:val="20"/>
                <w:szCs w:val="20"/>
              </w:rPr>
              <w:tab/>
            </w:r>
            <w:proofErr w:type="spellStart"/>
            <w:r>
              <w:rPr>
                <w:rFonts w:ascii="Times New Roman" w:hAnsi="Times New Roman" w:cs="Times New Roman"/>
                <w:b/>
                <w:bCs/>
                <w:sz w:val="20"/>
                <w:szCs w:val="20"/>
              </w:rPr>
              <w:t>Emisii</w:t>
            </w:r>
            <w:proofErr w:type="spellEnd"/>
            <w:r>
              <w:rPr>
                <w:rFonts w:ascii="Times New Roman" w:hAnsi="Times New Roman" w:cs="Times New Roman"/>
                <w:b/>
                <w:bCs/>
                <w:sz w:val="20"/>
                <w:szCs w:val="20"/>
              </w:rPr>
              <w:t xml:space="preserve"> în </w:t>
            </w:r>
            <w:proofErr w:type="spellStart"/>
            <w:r>
              <w:rPr>
                <w:rFonts w:ascii="Times New Roman" w:hAnsi="Times New Roman" w:cs="Times New Roman"/>
                <w:b/>
                <w:bCs/>
                <w:sz w:val="20"/>
                <w:szCs w:val="20"/>
              </w:rPr>
              <w:t>apă</w:t>
            </w:r>
            <w:proofErr w:type="spellEnd"/>
          </w:p>
          <w:p w14:paraId="75983A99" w14:textId="443FCD0D"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11.</w:t>
            </w:r>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scopul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consumul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volumul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contaminată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2551"/>
              <w:gridCol w:w="2034"/>
            </w:tblGrid>
            <w:tr w:rsidR="00986C35" w:rsidRPr="008047F1" w14:paraId="4B5E34AF" w14:textId="77777777" w:rsidTr="009F74BD">
              <w:trPr>
                <w:trHeight w:val="143"/>
              </w:trPr>
              <w:tc>
                <w:tcPr>
                  <w:tcW w:w="1560" w:type="dxa"/>
                  <w:tcBorders>
                    <w:left w:val="nil"/>
                  </w:tcBorders>
                </w:tcPr>
                <w:p w14:paraId="4EE35E76"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Tehnică</w:t>
                  </w:r>
                </w:p>
              </w:tc>
              <w:tc>
                <w:tcPr>
                  <w:tcW w:w="2551" w:type="dxa"/>
                </w:tcPr>
                <w:p w14:paraId="03ABC2CA" w14:textId="77777777" w:rsidR="00986C35" w:rsidRPr="008047F1" w:rsidRDefault="00986C35" w:rsidP="00986C35">
                  <w:pPr>
                    <w:pStyle w:val="Listparagraf"/>
                    <w:ind w:left="-217"/>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Descriere</w:t>
                  </w:r>
                </w:p>
              </w:tc>
              <w:tc>
                <w:tcPr>
                  <w:tcW w:w="2034" w:type="dxa"/>
                  <w:tcBorders>
                    <w:right w:val="nil"/>
                  </w:tcBorders>
                </w:tcPr>
                <w:p w14:paraId="6F5C84C4"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Aplicabilitate</w:t>
                  </w:r>
                </w:p>
              </w:tc>
            </w:tr>
            <w:tr w:rsidR="00986C35" w:rsidRPr="008047F1" w14:paraId="6298A184" w14:textId="77777777" w:rsidTr="009F74BD">
              <w:trPr>
                <w:trHeight w:val="268"/>
              </w:trPr>
              <w:tc>
                <w:tcPr>
                  <w:tcW w:w="1560" w:type="dxa"/>
                  <w:tcBorders>
                    <w:left w:val="nil"/>
                  </w:tcBorders>
                </w:tcPr>
                <w:p w14:paraId="7818038C" w14:textId="48696483" w:rsidR="00986C35" w:rsidRPr="008047F1" w:rsidRDefault="00986C35" w:rsidP="00986C35">
                  <w:pPr>
                    <w:pStyle w:val="Listparagraf"/>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8047F1">
                    <w:rPr>
                      <w:rFonts w:ascii="Times New Roman" w:hAnsi="Times New Roman" w:cs="Times New Roman"/>
                      <w:sz w:val="16"/>
                      <w:szCs w:val="16"/>
                      <w:lang w:val="ro-RO"/>
                    </w:rPr>
                    <w:t>Integrarea fluxurilor de apă</w:t>
                  </w:r>
                </w:p>
              </w:tc>
              <w:tc>
                <w:tcPr>
                  <w:tcW w:w="2551" w:type="dxa"/>
                </w:tcPr>
                <w:p w14:paraId="4C4D1A3A"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 xml:space="preserve">Reducerea apei de tratare produsă la nivel de unitate înainte de deversare prin reutilizarea internă a fluxurilor de apă provenite, de exemplu, din procesele de răcire și condensare, în special pentru utilizare în </w:t>
                  </w:r>
                  <w:proofErr w:type="spellStart"/>
                  <w:r w:rsidRPr="008047F1">
                    <w:rPr>
                      <w:rFonts w:ascii="Times New Roman" w:hAnsi="Times New Roman" w:cs="Times New Roman"/>
                      <w:sz w:val="16"/>
                      <w:szCs w:val="16"/>
                      <w:lang w:val="ro-RO"/>
                    </w:rPr>
                    <w:t>desalinarea</w:t>
                  </w:r>
                  <w:proofErr w:type="spellEnd"/>
                  <w:r w:rsidRPr="008047F1">
                    <w:rPr>
                      <w:rFonts w:ascii="Times New Roman" w:hAnsi="Times New Roman" w:cs="Times New Roman"/>
                      <w:sz w:val="16"/>
                      <w:szCs w:val="16"/>
                      <w:lang w:val="ro-RO"/>
                    </w:rPr>
                    <w:t xml:space="preserve"> țițeiului</w:t>
                  </w:r>
                </w:p>
              </w:tc>
              <w:tc>
                <w:tcPr>
                  <w:tcW w:w="2034" w:type="dxa"/>
                  <w:tcBorders>
                    <w:right w:val="nil"/>
                  </w:tcBorders>
                </w:tcPr>
                <w:p w14:paraId="44F41363"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 pentru unitățile noi. Pentru unitățile existente, aplicabilitatea poate necesita o reconstituire completă a unității sau instalației</w:t>
                  </w:r>
                </w:p>
              </w:tc>
            </w:tr>
            <w:tr w:rsidR="00986C35" w:rsidRPr="008047F1" w14:paraId="482C9CA5" w14:textId="77777777" w:rsidTr="0080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560" w:type="dxa"/>
                  <w:tcBorders>
                    <w:top w:val="single" w:sz="6" w:space="0" w:color="000000"/>
                    <w:left w:val="nil"/>
                    <w:bottom w:val="single" w:sz="6" w:space="0" w:color="000000"/>
                    <w:right w:val="single" w:sz="6" w:space="0" w:color="000000"/>
                  </w:tcBorders>
                </w:tcPr>
                <w:p w14:paraId="14793C04"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lastRenderedPageBreak/>
                    <w:t>(ii) Sisteme de canalizare și apă pentru separarea fluxurilor de apă contaminate</w:t>
                  </w:r>
                </w:p>
              </w:tc>
              <w:tc>
                <w:tcPr>
                  <w:tcW w:w="2551" w:type="dxa"/>
                  <w:tcBorders>
                    <w:top w:val="single" w:sz="6" w:space="0" w:color="000000"/>
                    <w:left w:val="single" w:sz="6" w:space="0" w:color="000000"/>
                    <w:bottom w:val="single" w:sz="6" w:space="0" w:color="000000"/>
                    <w:right w:val="single" w:sz="6" w:space="0" w:color="000000"/>
                  </w:tcBorders>
                </w:tcPr>
                <w:p w14:paraId="0A0030FC"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 xml:space="preserve">Proiectarea unei unități industriale de optimizare a gestionării apei, unde fiecare flux este tratat, după caz, de exemplu prin dirijarea apei acide generate (prin distilare, cracare, unități de cocsare etc.), pentru </w:t>
                  </w:r>
                  <w:proofErr w:type="spellStart"/>
                  <w:r w:rsidRPr="008047F1">
                    <w:rPr>
                      <w:rFonts w:ascii="Times New Roman" w:hAnsi="Times New Roman" w:cs="Times New Roman"/>
                      <w:sz w:val="16"/>
                      <w:szCs w:val="16"/>
                      <w:lang w:val="ro-RO"/>
                    </w:rPr>
                    <w:t>pretratarea</w:t>
                  </w:r>
                  <w:proofErr w:type="spellEnd"/>
                  <w:r w:rsidRPr="008047F1">
                    <w:rPr>
                      <w:rFonts w:ascii="Times New Roman" w:hAnsi="Times New Roman" w:cs="Times New Roman"/>
                      <w:sz w:val="16"/>
                      <w:szCs w:val="16"/>
                      <w:lang w:val="ro-RO"/>
                    </w:rPr>
                    <w:t xml:space="preserve"> adecvată, către o unitate de stripare</w:t>
                  </w:r>
                </w:p>
              </w:tc>
              <w:tc>
                <w:tcPr>
                  <w:tcW w:w="2034" w:type="dxa"/>
                  <w:tcBorders>
                    <w:top w:val="single" w:sz="6" w:space="0" w:color="000000"/>
                    <w:left w:val="single" w:sz="6" w:space="0" w:color="000000"/>
                    <w:bottom w:val="single" w:sz="6" w:space="0" w:color="000000"/>
                    <w:right w:val="nil"/>
                  </w:tcBorders>
                </w:tcPr>
                <w:p w14:paraId="4463EA9F"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 pentru unitățile noi. Pentru unitățile existente, aplicabilitatea poate necesita o reconstituire completă a unității sau instalației</w:t>
                  </w:r>
                </w:p>
              </w:tc>
            </w:tr>
            <w:tr w:rsidR="00986C35" w:rsidRPr="008047F1" w14:paraId="674B7F3E" w14:textId="77777777" w:rsidTr="0080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3"/>
              </w:trPr>
              <w:tc>
                <w:tcPr>
                  <w:tcW w:w="1560" w:type="dxa"/>
                  <w:tcBorders>
                    <w:top w:val="single" w:sz="6" w:space="0" w:color="000000"/>
                    <w:left w:val="nil"/>
                    <w:bottom w:val="single" w:sz="6" w:space="0" w:color="000000"/>
                    <w:right w:val="single" w:sz="6" w:space="0" w:color="000000"/>
                  </w:tcBorders>
                </w:tcPr>
                <w:p w14:paraId="72823955"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(iii) Separarea fluxurilor de apă necontaminate (de exemplu, răcirea cu circulație forțată, apa de ploaie)</w:t>
                  </w:r>
                </w:p>
              </w:tc>
              <w:tc>
                <w:tcPr>
                  <w:tcW w:w="2551" w:type="dxa"/>
                  <w:tcBorders>
                    <w:top w:val="single" w:sz="6" w:space="0" w:color="000000"/>
                    <w:left w:val="single" w:sz="6" w:space="0" w:color="000000"/>
                    <w:bottom w:val="single" w:sz="6" w:space="0" w:color="000000"/>
                    <w:right w:val="single" w:sz="6" w:space="0" w:color="000000"/>
                  </w:tcBorders>
                </w:tcPr>
                <w:p w14:paraId="08DE7874"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Proiectarea unei unități, pentru a evita trimiterea apei necontaminate către diverse unități de tratare a apelor reziduale și pentru a avea o evacuare separată după eventuala reutilizare pentru acest tip de flux</w:t>
                  </w:r>
                </w:p>
              </w:tc>
              <w:tc>
                <w:tcPr>
                  <w:tcW w:w="2034" w:type="dxa"/>
                  <w:tcBorders>
                    <w:top w:val="single" w:sz="6" w:space="0" w:color="000000"/>
                    <w:left w:val="single" w:sz="6" w:space="0" w:color="000000"/>
                    <w:bottom w:val="single" w:sz="6" w:space="0" w:color="000000"/>
                    <w:right w:val="nil"/>
                  </w:tcBorders>
                </w:tcPr>
                <w:p w14:paraId="59BFB64F"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 pentru unitățile noi.</w:t>
                  </w:r>
                </w:p>
                <w:p w14:paraId="2AC1C912"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Pentru unitățile existente, aplicabilitatea poate necesita o reconstituire completă a unității sau instalației</w:t>
                  </w:r>
                </w:p>
              </w:tc>
            </w:tr>
            <w:tr w:rsidR="00986C35" w:rsidRPr="008047F1" w14:paraId="0D186E99" w14:textId="77777777" w:rsidTr="00804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9"/>
              </w:trPr>
              <w:tc>
                <w:tcPr>
                  <w:tcW w:w="1560" w:type="dxa"/>
                  <w:tcBorders>
                    <w:top w:val="single" w:sz="6" w:space="0" w:color="000000"/>
                    <w:left w:val="nil"/>
                    <w:bottom w:val="single" w:sz="6" w:space="0" w:color="000000"/>
                    <w:right w:val="single" w:sz="6" w:space="0" w:color="000000"/>
                  </w:tcBorders>
                </w:tcPr>
                <w:p w14:paraId="565D6735" w14:textId="44EAC726" w:rsidR="00986C35" w:rsidRPr="008047F1" w:rsidRDefault="00986C35" w:rsidP="00986C35">
                  <w:pPr>
                    <w:tabs>
                      <w:tab w:val="left" w:pos="459"/>
                    </w:tabs>
                    <w:spacing w:after="160" w:line="259" w:lineRule="auto"/>
                    <w:rPr>
                      <w:rFonts w:ascii="Times New Roman" w:hAnsi="Times New Roman" w:cs="Times New Roman"/>
                      <w:sz w:val="16"/>
                      <w:szCs w:val="16"/>
                      <w:lang w:val="ro-RO"/>
                    </w:rPr>
                  </w:pPr>
                  <w:r>
                    <w:rPr>
                      <w:rFonts w:ascii="Times New Roman" w:hAnsi="Times New Roman" w:cs="Times New Roman"/>
                      <w:sz w:val="16"/>
                      <w:szCs w:val="16"/>
                      <w:lang w:val="ro-RO"/>
                    </w:rPr>
                    <w:t xml:space="preserve">(iv) </w:t>
                  </w:r>
                  <w:r w:rsidRPr="008047F1">
                    <w:rPr>
                      <w:rFonts w:ascii="Times New Roman" w:hAnsi="Times New Roman" w:cs="Times New Roman"/>
                      <w:sz w:val="16"/>
                      <w:szCs w:val="16"/>
                      <w:lang w:val="ro-RO"/>
                    </w:rPr>
                    <w:t>Prevenirea scurgerilor și a infiltrațiilor</w:t>
                  </w:r>
                </w:p>
              </w:tc>
              <w:tc>
                <w:tcPr>
                  <w:tcW w:w="2551" w:type="dxa"/>
                  <w:tcBorders>
                    <w:top w:val="single" w:sz="6" w:space="0" w:color="000000"/>
                    <w:left w:val="single" w:sz="6" w:space="0" w:color="000000"/>
                    <w:bottom w:val="single" w:sz="6" w:space="0" w:color="000000"/>
                    <w:right w:val="single" w:sz="6" w:space="0" w:color="000000"/>
                  </w:tcBorders>
                </w:tcPr>
                <w:p w14:paraId="584D357E"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Practicile care includ utilizarea procedurilor speciale și/sau a echipamentelor temporare pentru a menține performanțele atunci când este necesar pentru a gestiona situații deosebite, cum ar fi scurgerile, pierderea izolării etc.</w:t>
                  </w:r>
                </w:p>
              </w:tc>
              <w:tc>
                <w:tcPr>
                  <w:tcW w:w="2034" w:type="dxa"/>
                  <w:tcBorders>
                    <w:top w:val="single" w:sz="6" w:space="0" w:color="000000"/>
                    <w:left w:val="single" w:sz="6" w:space="0" w:color="000000"/>
                    <w:bottom w:val="single" w:sz="6" w:space="0" w:color="000000"/>
                    <w:right w:val="nil"/>
                  </w:tcBorders>
                </w:tcPr>
                <w:p w14:paraId="250A096D"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bl>
          <w:p w14:paraId="7E853989" w14:textId="7D376A7E" w:rsidR="00986C35" w:rsidRPr="002C12BF"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0A6D07D" w14:textId="77777777" w:rsidR="00986C35" w:rsidRPr="008047F1" w:rsidRDefault="00986C35" w:rsidP="00986C35">
            <w:pPr>
              <w:pStyle w:val="Listparagraf"/>
              <w:spacing w:after="0"/>
              <w:ind w:left="0" w:firstLine="567"/>
              <w:rPr>
                <w:rFonts w:ascii="Times New Roman" w:hAnsi="Times New Roman" w:cs="Times New Roman"/>
                <w:b/>
                <w:bCs/>
                <w:sz w:val="20"/>
                <w:szCs w:val="20"/>
              </w:rPr>
            </w:pPr>
            <w:r>
              <w:rPr>
                <w:rFonts w:ascii="Times New Roman" w:hAnsi="Times New Roman" w:cs="Times New Roman"/>
                <w:b/>
                <w:bCs/>
                <w:sz w:val="20"/>
                <w:szCs w:val="20"/>
              </w:rPr>
              <w:lastRenderedPageBreak/>
              <w:t>1.1.7.</w:t>
            </w:r>
            <w:r>
              <w:rPr>
                <w:rFonts w:ascii="Times New Roman" w:hAnsi="Times New Roman" w:cs="Times New Roman"/>
                <w:b/>
                <w:bCs/>
                <w:sz w:val="20"/>
                <w:szCs w:val="20"/>
              </w:rPr>
              <w:tab/>
            </w:r>
            <w:proofErr w:type="spellStart"/>
            <w:r>
              <w:rPr>
                <w:rFonts w:ascii="Times New Roman" w:hAnsi="Times New Roman" w:cs="Times New Roman"/>
                <w:b/>
                <w:bCs/>
                <w:sz w:val="20"/>
                <w:szCs w:val="20"/>
              </w:rPr>
              <w:t>Emisii</w:t>
            </w:r>
            <w:proofErr w:type="spellEnd"/>
            <w:r>
              <w:rPr>
                <w:rFonts w:ascii="Times New Roman" w:hAnsi="Times New Roman" w:cs="Times New Roman"/>
                <w:b/>
                <w:bCs/>
                <w:sz w:val="20"/>
                <w:szCs w:val="20"/>
              </w:rPr>
              <w:t xml:space="preserve"> în </w:t>
            </w:r>
            <w:proofErr w:type="spellStart"/>
            <w:r>
              <w:rPr>
                <w:rFonts w:ascii="Times New Roman" w:hAnsi="Times New Roman" w:cs="Times New Roman"/>
                <w:b/>
                <w:bCs/>
                <w:sz w:val="20"/>
                <w:szCs w:val="20"/>
              </w:rPr>
              <w:t>apă</w:t>
            </w:r>
            <w:proofErr w:type="spellEnd"/>
          </w:p>
          <w:p w14:paraId="653E9FFB" w14:textId="3EF271F7"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11.</w:t>
            </w:r>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scopul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consumul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volumul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contaminată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2551"/>
              <w:gridCol w:w="2034"/>
            </w:tblGrid>
            <w:tr w:rsidR="00986C35" w:rsidRPr="008047F1" w14:paraId="1F8C27BF" w14:textId="77777777" w:rsidTr="009F74BD">
              <w:trPr>
                <w:trHeight w:val="143"/>
              </w:trPr>
              <w:tc>
                <w:tcPr>
                  <w:tcW w:w="1560" w:type="dxa"/>
                  <w:tcBorders>
                    <w:left w:val="nil"/>
                  </w:tcBorders>
                </w:tcPr>
                <w:p w14:paraId="2E8C5B4B"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Tehnică</w:t>
                  </w:r>
                </w:p>
              </w:tc>
              <w:tc>
                <w:tcPr>
                  <w:tcW w:w="2551" w:type="dxa"/>
                </w:tcPr>
                <w:p w14:paraId="5997106E" w14:textId="77777777" w:rsidR="00986C35" w:rsidRPr="008047F1" w:rsidRDefault="00986C35" w:rsidP="00986C35">
                  <w:pPr>
                    <w:pStyle w:val="Listparagraf"/>
                    <w:ind w:left="-217"/>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Descriere</w:t>
                  </w:r>
                </w:p>
              </w:tc>
              <w:tc>
                <w:tcPr>
                  <w:tcW w:w="2034" w:type="dxa"/>
                  <w:tcBorders>
                    <w:right w:val="nil"/>
                  </w:tcBorders>
                </w:tcPr>
                <w:p w14:paraId="135E310B"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Aplicabilitate</w:t>
                  </w:r>
                </w:p>
              </w:tc>
            </w:tr>
            <w:tr w:rsidR="00986C35" w:rsidRPr="008047F1" w14:paraId="1988B3D5" w14:textId="77777777" w:rsidTr="009F74BD">
              <w:trPr>
                <w:trHeight w:val="268"/>
              </w:trPr>
              <w:tc>
                <w:tcPr>
                  <w:tcW w:w="1560" w:type="dxa"/>
                  <w:tcBorders>
                    <w:left w:val="nil"/>
                  </w:tcBorders>
                </w:tcPr>
                <w:p w14:paraId="5EDD9F6E" w14:textId="77777777" w:rsidR="00986C35" w:rsidRPr="008047F1" w:rsidRDefault="00986C35" w:rsidP="00986C35">
                  <w:pPr>
                    <w:pStyle w:val="Listparagraf"/>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8047F1">
                    <w:rPr>
                      <w:rFonts w:ascii="Times New Roman" w:hAnsi="Times New Roman" w:cs="Times New Roman"/>
                      <w:sz w:val="16"/>
                      <w:szCs w:val="16"/>
                      <w:lang w:val="ro-RO"/>
                    </w:rPr>
                    <w:t>Integrarea fluxurilor de apă</w:t>
                  </w:r>
                </w:p>
              </w:tc>
              <w:tc>
                <w:tcPr>
                  <w:tcW w:w="2551" w:type="dxa"/>
                </w:tcPr>
                <w:p w14:paraId="773A1F04"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 xml:space="preserve">Reducerea apei de tratare produsă la nivel de unitate înainte de deversare prin reutilizarea internă a fluxurilor de apă provenite, de exemplu, din procesele de răcire și condensare, în special pentru utilizare în </w:t>
                  </w:r>
                  <w:proofErr w:type="spellStart"/>
                  <w:r w:rsidRPr="008047F1">
                    <w:rPr>
                      <w:rFonts w:ascii="Times New Roman" w:hAnsi="Times New Roman" w:cs="Times New Roman"/>
                      <w:sz w:val="16"/>
                      <w:szCs w:val="16"/>
                      <w:lang w:val="ro-RO"/>
                    </w:rPr>
                    <w:t>desalinarea</w:t>
                  </w:r>
                  <w:proofErr w:type="spellEnd"/>
                  <w:r w:rsidRPr="008047F1">
                    <w:rPr>
                      <w:rFonts w:ascii="Times New Roman" w:hAnsi="Times New Roman" w:cs="Times New Roman"/>
                      <w:sz w:val="16"/>
                      <w:szCs w:val="16"/>
                      <w:lang w:val="ro-RO"/>
                    </w:rPr>
                    <w:t xml:space="preserve"> țițeiului</w:t>
                  </w:r>
                </w:p>
              </w:tc>
              <w:tc>
                <w:tcPr>
                  <w:tcW w:w="2034" w:type="dxa"/>
                  <w:tcBorders>
                    <w:right w:val="nil"/>
                  </w:tcBorders>
                </w:tcPr>
                <w:p w14:paraId="0BC4D76A"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 pentru unitățile noi. Pentru unitățile existente, aplicabilitatea poate necesita o reconstituire completă a unității sau instalației</w:t>
                  </w:r>
                </w:p>
              </w:tc>
            </w:tr>
            <w:tr w:rsidR="00986C35" w:rsidRPr="008047F1" w14:paraId="31822875"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560" w:type="dxa"/>
                  <w:tcBorders>
                    <w:top w:val="single" w:sz="6" w:space="0" w:color="000000"/>
                    <w:left w:val="nil"/>
                    <w:bottom w:val="single" w:sz="6" w:space="0" w:color="000000"/>
                    <w:right w:val="single" w:sz="6" w:space="0" w:color="000000"/>
                  </w:tcBorders>
                </w:tcPr>
                <w:p w14:paraId="2C67C04E"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lastRenderedPageBreak/>
                    <w:t>(ii) Sisteme de canalizare și apă pentru separarea fluxurilor de apă contaminate</w:t>
                  </w:r>
                </w:p>
              </w:tc>
              <w:tc>
                <w:tcPr>
                  <w:tcW w:w="2551" w:type="dxa"/>
                  <w:tcBorders>
                    <w:top w:val="single" w:sz="6" w:space="0" w:color="000000"/>
                    <w:left w:val="single" w:sz="6" w:space="0" w:color="000000"/>
                    <w:bottom w:val="single" w:sz="6" w:space="0" w:color="000000"/>
                    <w:right w:val="single" w:sz="6" w:space="0" w:color="000000"/>
                  </w:tcBorders>
                </w:tcPr>
                <w:p w14:paraId="23494695"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 xml:space="preserve">Proiectarea unei unități industriale de optimizare a gestionării apei, unde fiecare flux este tratat, după caz, de exemplu prin dirijarea apei acide generate (prin distilare, cracare, unități de cocsare etc.), pentru </w:t>
                  </w:r>
                  <w:proofErr w:type="spellStart"/>
                  <w:r w:rsidRPr="008047F1">
                    <w:rPr>
                      <w:rFonts w:ascii="Times New Roman" w:hAnsi="Times New Roman" w:cs="Times New Roman"/>
                      <w:sz w:val="16"/>
                      <w:szCs w:val="16"/>
                      <w:lang w:val="ro-RO"/>
                    </w:rPr>
                    <w:t>pretratarea</w:t>
                  </w:r>
                  <w:proofErr w:type="spellEnd"/>
                  <w:r w:rsidRPr="008047F1">
                    <w:rPr>
                      <w:rFonts w:ascii="Times New Roman" w:hAnsi="Times New Roman" w:cs="Times New Roman"/>
                      <w:sz w:val="16"/>
                      <w:szCs w:val="16"/>
                      <w:lang w:val="ro-RO"/>
                    </w:rPr>
                    <w:t xml:space="preserve"> adecvată, către o unitate de stripare</w:t>
                  </w:r>
                </w:p>
              </w:tc>
              <w:tc>
                <w:tcPr>
                  <w:tcW w:w="2034" w:type="dxa"/>
                  <w:tcBorders>
                    <w:top w:val="single" w:sz="6" w:space="0" w:color="000000"/>
                    <w:left w:val="single" w:sz="6" w:space="0" w:color="000000"/>
                    <w:bottom w:val="single" w:sz="6" w:space="0" w:color="000000"/>
                    <w:right w:val="nil"/>
                  </w:tcBorders>
                </w:tcPr>
                <w:p w14:paraId="4D25783A"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 pentru unitățile noi. Pentru unitățile existente, aplicabilitatea poate necesita o reconstituire completă a unității sau instalației</w:t>
                  </w:r>
                </w:p>
              </w:tc>
            </w:tr>
            <w:tr w:rsidR="00986C35" w:rsidRPr="008047F1" w14:paraId="1566B9CB"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3"/>
              </w:trPr>
              <w:tc>
                <w:tcPr>
                  <w:tcW w:w="1560" w:type="dxa"/>
                  <w:tcBorders>
                    <w:top w:val="single" w:sz="6" w:space="0" w:color="000000"/>
                    <w:left w:val="nil"/>
                    <w:bottom w:val="single" w:sz="6" w:space="0" w:color="000000"/>
                    <w:right w:val="single" w:sz="6" w:space="0" w:color="000000"/>
                  </w:tcBorders>
                </w:tcPr>
                <w:p w14:paraId="6956CCBE"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(iii) Separarea fluxurilor de apă necontaminate (de exemplu, răcirea cu circulație forțată, apa de ploaie)</w:t>
                  </w:r>
                </w:p>
              </w:tc>
              <w:tc>
                <w:tcPr>
                  <w:tcW w:w="2551" w:type="dxa"/>
                  <w:tcBorders>
                    <w:top w:val="single" w:sz="6" w:space="0" w:color="000000"/>
                    <w:left w:val="single" w:sz="6" w:space="0" w:color="000000"/>
                    <w:bottom w:val="single" w:sz="6" w:space="0" w:color="000000"/>
                    <w:right w:val="single" w:sz="6" w:space="0" w:color="000000"/>
                  </w:tcBorders>
                </w:tcPr>
                <w:p w14:paraId="41F996B9"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Proiectarea unei unități, pentru a evita trimiterea apei necontaminate către diverse unități de tratare a apelor reziduale și pentru a avea o evacuare separată după eventuala reutilizare pentru acest tip de flux</w:t>
                  </w:r>
                </w:p>
              </w:tc>
              <w:tc>
                <w:tcPr>
                  <w:tcW w:w="2034" w:type="dxa"/>
                  <w:tcBorders>
                    <w:top w:val="single" w:sz="6" w:space="0" w:color="000000"/>
                    <w:left w:val="single" w:sz="6" w:space="0" w:color="000000"/>
                    <w:bottom w:val="single" w:sz="6" w:space="0" w:color="000000"/>
                    <w:right w:val="nil"/>
                  </w:tcBorders>
                </w:tcPr>
                <w:p w14:paraId="1F182128"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 pentru unitățile noi.</w:t>
                  </w:r>
                </w:p>
                <w:p w14:paraId="7BBCCF39"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Pentru unitățile existente, aplicabilitatea poate necesita o reconstituire completă a unității sau instalației</w:t>
                  </w:r>
                </w:p>
              </w:tc>
            </w:tr>
            <w:tr w:rsidR="00986C35" w:rsidRPr="008047F1" w14:paraId="0CAFD3A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9"/>
              </w:trPr>
              <w:tc>
                <w:tcPr>
                  <w:tcW w:w="1560" w:type="dxa"/>
                  <w:tcBorders>
                    <w:top w:val="single" w:sz="6" w:space="0" w:color="000000"/>
                    <w:left w:val="nil"/>
                    <w:bottom w:val="single" w:sz="6" w:space="0" w:color="000000"/>
                    <w:right w:val="single" w:sz="6" w:space="0" w:color="000000"/>
                  </w:tcBorders>
                </w:tcPr>
                <w:p w14:paraId="20F24C6E" w14:textId="77777777" w:rsidR="00986C35" w:rsidRPr="008047F1" w:rsidRDefault="00986C35" w:rsidP="00986C35">
                  <w:pPr>
                    <w:tabs>
                      <w:tab w:val="left" w:pos="459"/>
                    </w:tabs>
                    <w:spacing w:after="160" w:line="259" w:lineRule="auto"/>
                    <w:rPr>
                      <w:rFonts w:ascii="Times New Roman" w:hAnsi="Times New Roman" w:cs="Times New Roman"/>
                      <w:sz w:val="16"/>
                      <w:szCs w:val="16"/>
                      <w:lang w:val="ro-RO"/>
                    </w:rPr>
                  </w:pPr>
                  <w:r>
                    <w:rPr>
                      <w:rFonts w:ascii="Times New Roman" w:hAnsi="Times New Roman" w:cs="Times New Roman"/>
                      <w:sz w:val="16"/>
                      <w:szCs w:val="16"/>
                      <w:lang w:val="ro-RO"/>
                    </w:rPr>
                    <w:t xml:space="preserve">(iv) </w:t>
                  </w:r>
                  <w:r w:rsidRPr="008047F1">
                    <w:rPr>
                      <w:rFonts w:ascii="Times New Roman" w:hAnsi="Times New Roman" w:cs="Times New Roman"/>
                      <w:sz w:val="16"/>
                      <w:szCs w:val="16"/>
                      <w:lang w:val="ro-RO"/>
                    </w:rPr>
                    <w:t>Prevenirea scurgerilor și a infiltrațiilor</w:t>
                  </w:r>
                </w:p>
              </w:tc>
              <w:tc>
                <w:tcPr>
                  <w:tcW w:w="2551" w:type="dxa"/>
                  <w:tcBorders>
                    <w:top w:val="single" w:sz="6" w:space="0" w:color="000000"/>
                    <w:left w:val="single" w:sz="6" w:space="0" w:color="000000"/>
                    <w:bottom w:val="single" w:sz="6" w:space="0" w:color="000000"/>
                    <w:right w:val="single" w:sz="6" w:space="0" w:color="000000"/>
                  </w:tcBorders>
                </w:tcPr>
                <w:p w14:paraId="0A6AEDD5"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Practicile care includ utilizarea procedurilor speciale și/sau a echipamentelor temporare pentru a menține performanțele atunci când este necesar pentru a gestiona situații deosebite, cum ar fi scurgerile, pierderea izolării etc.</w:t>
                  </w:r>
                </w:p>
              </w:tc>
              <w:tc>
                <w:tcPr>
                  <w:tcW w:w="2034" w:type="dxa"/>
                  <w:tcBorders>
                    <w:top w:val="single" w:sz="6" w:space="0" w:color="000000"/>
                    <w:left w:val="single" w:sz="6" w:space="0" w:color="000000"/>
                    <w:bottom w:val="single" w:sz="6" w:space="0" w:color="000000"/>
                    <w:right w:val="nil"/>
                  </w:tcBorders>
                </w:tcPr>
                <w:p w14:paraId="4332BE00"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bl>
          <w:p w14:paraId="57FD41D7"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9D3C5B9" w14:textId="48DF16CB"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C552445"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89542E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735BA03"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sarcinii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poluanți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apele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corpurile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receptoare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îndepărtarea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poluante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solubile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insolubile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5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0"/>
              <w:gridCol w:w="1625"/>
              <w:gridCol w:w="1417"/>
            </w:tblGrid>
            <w:tr w:rsidR="00986C35" w:rsidRPr="008047F1" w14:paraId="2E79FE24" w14:textId="77777777" w:rsidTr="008047F1">
              <w:trPr>
                <w:trHeight w:val="347"/>
              </w:trPr>
              <w:tc>
                <w:tcPr>
                  <w:tcW w:w="2770" w:type="dxa"/>
                  <w:tcBorders>
                    <w:left w:val="nil"/>
                  </w:tcBorders>
                </w:tcPr>
                <w:p w14:paraId="532DDBEE"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Tehnică</w:t>
                  </w:r>
                </w:p>
              </w:tc>
              <w:tc>
                <w:tcPr>
                  <w:tcW w:w="1625" w:type="dxa"/>
                </w:tcPr>
                <w:p w14:paraId="215B274F" w14:textId="77777777" w:rsidR="00986C35" w:rsidRPr="008047F1" w:rsidRDefault="00986C35" w:rsidP="00986C35">
                  <w:pPr>
                    <w:pStyle w:val="Listparagraf"/>
                    <w:ind w:left="-93"/>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Descriere</w:t>
                  </w:r>
                </w:p>
              </w:tc>
              <w:tc>
                <w:tcPr>
                  <w:tcW w:w="1417" w:type="dxa"/>
                  <w:tcBorders>
                    <w:right w:val="nil"/>
                  </w:tcBorders>
                </w:tcPr>
                <w:p w14:paraId="40FFC01D"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Aplicabilitate</w:t>
                  </w:r>
                </w:p>
              </w:tc>
            </w:tr>
            <w:tr w:rsidR="00986C35" w:rsidRPr="008047F1" w14:paraId="2F0BE402" w14:textId="77777777" w:rsidTr="008047F1">
              <w:trPr>
                <w:trHeight w:val="462"/>
              </w:trPr>
              <w:tc>
                <w:tcPr>
                  <w:tcW w:w="2770" w:type="dxa"/>
                  <w:tcBorders>
                    <w:left w:val="nil"/>
                  </w:tcBorders>
                </w:tcPr>
                <w:p w14:paraId="19176A3F"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w:t>
                  </w:r>
                  <w:r w:rsidRPr="008047F1">
                    <w:rPr>
                      <w:rFonts w:ascii="Times New Roman" w:hAnsi="Times New Roman" w:cs="Times New Roman"/>
                      <w:sz w:val="16"/>
                      <w:szCs w:val="16"/>
                      <w:lang w:val="ro-RO"/>
                    </w:rPr>
                    <w:tab/>
                    <w:t>Eliminarea substanțelor insolubile prin recuperarea fracției petroliere</w:t>
                  </w:r>
                </w:p>
              </w:tc>
              <w:tc>
                <w:tcPr>
                  <w:tcW w:w="1625" w:type="dxa"/>
                </w:tcPr>
                <w:p w14:paraId="3253AB16"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 se vedea secțiunea 1.21.2</w:t>
                  </w:r>
                </w:p>
              </w:tc>
              <w:tc>
                <w:tcPr>
                  <w:tcW w:w="1417" w:type="dxa"/>
                  <w:tcBorders>
                    <w:right w:val="nil"/>
                  </w:tcBorders>
                </w:tcPr>
                <w:p w14:paraId="4ED7274F"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r w:rsidR="00986C35" w:rsidRPr="008047F1" w14:paraId="619BE0CC" w14:textId="77777777" w:rsidTr="008047F1">
              <w:trPr>
                <w:trHeight w:val="512"/>
              </w:trPr>
              <w:tc>
                <w:tcPr>
                  <w:tcW w:w="2770" w:type="dxa"/>
                  <w:tcBorders>
                    <w:left w:val="nil"/>
                  </w:tcBorders>
                </w:tcPr>
                <w:p w14:paraId="7636E030"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(ii) Eliminarea substanțelor insolubile prin recuperarea materiilor solide în suspensie și a uleiurilor dispersate</w:t>
                  </w:r>
                </w:p>
              </w:tc>
              <w:tc>
                <w:tcPr>
                  <w:tcW w:w="1625" w:type="dxa"/>
                </w:tcPr>
                <w:p w14:paraId="32438BDF"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 se vedea secțiunea 1.21.2</w:t>
                  </w:r>
                </w:p>
              </w:tc>
              <w:tc>
                <w:tcPr>
                  <w:tcW w:w="1417" w:type="dxa"/>
                  <w:tcBorders>
                    <w:right w:val="nil"/>
                  </w:tcBorders>
                </w:tcPr>
                <w:p w14:paraId="6459BC5B"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r w:rsidR="00986C35" w:rsidRPr="008047F1" w14:paraId="60843B2E" w14:textId="77777777" w:rsidTr="008047F1">
              <w:trPr>
                <w:trHeight w:val="394"/>
              </w:trPr>
              <w:tc>
                <w:tcPr>
                  <w:tcW w:w="2770" w:type="dxa"/>
                  <w:tcBorders>
                    <w:left w:val="nil"/>
                  </w:tcBorders>
                </w:tcPr>
                <w:p w14:paraId="340BE7F9"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(iii) Eliminarea substanțelor solubile, inclusiv tratarea biologică și clarificarea</w:t>
                  </w:r>
                </w:p>
              </w:tc>
              <w:tc>
                <w:tcPr>
                  <w:tcW w:w="1625" w:type="dxa"/>
                </w:tcPr>
                <w:p w14:paraId="47CF0A95"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 se vedea secțiunea 1.21.2</w:t>
                  </w:r>
                </w:p>
              </w:tc>
              <w:tc>
                <w:tcPr>
                  <w:tcW w:w="1417" w:type="dxa"/>
                  <w:tcBorders>
                    <w:right w:val="nil"/>
                  </w:tcBorders>
                </w:tcPr>
                <w:p w14:paraId="6CD5C8C6"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bl>
          <w:p w14:paraId="672DF7C5" w14:textId="0F3B8E15" w:rsidR="00986C35" w:rsidRPr="009F74B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3.</w:t>
            </w:r>
          </w:p>
        </w:tc>
        <w:tc>
          <w:tcPr>
            <w:tcW w:w="2032" w:type="pct"/>
            <w:tcBorders>
              <w:top w:val="single" w:sz="4" w:space="0" w:color="auto"/>
              <w:left w:val="single" w:sz="4" w:space="0" w:color="auto"/>
              <w:bottom w:val="single" w:sz="4" w:space="0" w:color="auto"/>
              <w:right w:val="single" w:sz="4" w:space="0" w:color="auto"/>
            </w:tcBorders>
          </w:tcPr>
          <w:p w14:paraId="3CD63702"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sarcinii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poluanți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apele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corpurile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receptoare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îndepărtarea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poluante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solubile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insolubile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5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0"/>
              <w:gridCol w:w="1625"/>
              <w:gridCol w:w="1417"/>
            </w:tblGrid>
            <w:tr w:rsidR="00986C35" w:rsidRPr="008047F1" w14:paraId="61E436D2" w14:textId="77777777" w:rsidTr="00465E7A">
              <w:trPr>
                <w:trHeight w:val="347"/>
              </w:trPr>
              <w:tc>
                <w:tcPr>
                  <w:tcW w:w="2770" w:type="dxa"/>
                  <w:tcBorders>
                    <w:left w:val="nil"/>
                  </w:tcBorders>
                </w:tcPr>
                <w:p w14:paraId="010909E4"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Tehnică</w:t>
                  </w:r>
                </w:p>
              </w:tc>
              <w:tc>
                <w:tcPr>
                  <w:tcW w:w="1625" w:type="dxa"/>
                </w:tcPr>
                <w:p w14:paraId="52CD3237" w14:textId="77777777" w:rsidR="00986C35" w:rsidRPr="008047F1" w:rsidRDefault="00986C35" w:rsidP="00986C35">
                  <w:pPr>
                    <w:pStyle w:val="Listparagraf"/>
                    <w:ind w:left="-93"/>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Descriere</w:t>
                  </w:r>
                </w:p>
              </w:tc>
              <w:tc>
                <w:tcPr>
                  <w:tcW w:w="1417" w:type="dxa"/>
                  <w:tcBorders>
                    <w:right w:val="nil"/>
                  </w:tcBorders>
                </w:tcPr>
                <w:p w14:paraId="250C3F46" w14:textId="77777777" w:rsidR="00986C35" w:rsidRPr="008047F1" w:rsidRDefault="00986C35" w:rsidP="00986C35">
                  <w:pPr>
                    <w:pStyle w:val="Listparagraf"/>
                    <w:ind w:left="0"/>
                    <w:jc w:val="center"/>
                    <w:rPr>
                      <w:rFonts w:ascii="Times New Roman" w:hAnsi="Times New Roman" w:cs="Times New Roman"/>
                      <w:b/>
                      <w:bCs/>
                      <w:sz w:val="16"/>
                      <w:szCs w:val="16"/>
                      <w:lang w:val="ro-RO"/>
                    </w:rPr>
                  </w:pPr>
                  <w:r w:rsidRPr="008047F1">
                    <w:rPr>
                      <w:rFonts w:ascii="Times New Roman" w:hAnsi="Times New Roman" w:cs="Times New Roman"/>
                      <w:b/>
                      <w:bCs/>
                      <w:sz w:val="16"/>
                      <w:szCs w:val="16"/>
                      <w:lang w:val="ro-RO"/>
                    </w:rPr>
                    <w:t>Aplicabilitate</w:t>
                  </w:r>
                </w:p>
              </w:tc>
            </w:tr>
            <w:tr w:rsidR="00986C35" w:rsidRPr="008047F1" w14:paraId="1152F10F" w14:textId="77777777" w:rsidTr="00465E7A">
              <w:trPr>
                <w:trHeight w:val="462"/>
              </w:trPr>
              <w:tc>
                <w:tcPr>
                  <w:tcW w:w="2770" w:type="dxa"/>
                  <w:tcBorders>
                    <w:left w:val="nil"/>
                  </w:tcBorders>
                </w:tcPr>
                <w:p w14:paraId="0B1800B1"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w:t>
                  </w:r>
                  <w:r w:rsidRPr="008047F1">
                    <w:rPr>
                      <w:rFonts w:ascii="Times New Roman" w:hAnsi="Times New Roman" w:cs="Times New Roman"/>
                      <w:sz w:val="16"/>
                      <w:szCs w:val="16"/>
                      <w:lang w:val="ro-RO"/>
                    </w:rPr>
                    <w:tab/>
                    <w:t>Eliminarea substanțelor insolubile prin recuperarea fracției petroliere</w:t>
                  </w:r>
                </w:p>
              </w:tc>
              <w:tc>
                <w:tcPr>
                  <w:tcW w:w="1625" w:type="dxa"/>
                </w:tcPr>
                <w:p w14:paraId="32DF3715"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 se vedea secțiunea 1.21.2</w:t>
                  </w:r>
                </w:p>
              </w:tc>
              <w:tc>
                <w:tcPr>
                  <w:tcW w:w="1417" w:type="dxa"/>
                  <w:tcBorders>
                    <w:right w:val="nil"/>
                  </w:tcBorders>
                </w:tcPr>
                <w:p w14:paraId="3850DD9F"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r w:rsidR="00986C35" w:rsidRPr="008047F1" w14:paraId="4C09571E" w14:textId="77777777" w:rsidTr="00465E7A">
              <w:trPr>
                <w:trHeight w:val="512"/>
              </w:trPr>
              <w:tc>
                <w:tcPr>
                  <w:tcW w:w="2770" w:type="dxa"/>
                  <w:tcBorders>
                    <w:left w:val="nil"/>
                  </w:tcBorders>
                </w:tcPr>
                <w:p w14:paraId="35F68D30"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(ii) Eliminarea substanțelor insolubile prin recuperarea materiilor solide în suspensie și a uleiurilor dispersate</w:t>
                  </w:r>
                </w:p>
              </w:tc>
              <w:tc>
                <w:tcPr>
                  <w:tcW w:w="1625" w:type="dxa"/>
                </w:tcPr>
                <w:p w14:paraId="4E9341E1"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 se vedea secțiunea 1.21.2</w:t>
                  </w:r>
                </w:p>
              </w:tc>
              <w:tc>
                <w:tcPr>
                  <w:tcW w:w="1417" w:type="dxa"/>
                  <w:tcBorders>
                    <w:right w:val="nil"/>
                  </w:tcBorders>
                </w:tcPr>
                <w:p w14:paraId="02532D9B"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r w:rsidR="00986C35" w:rsidRPr="008047F1" w14:paraId="686A5AAB" w14:textId="77777777" w:rsidTr="00465E7A">
              <w:trPr>
                <w:trHeight w:val="394"/>
              </w:trPr>
              <w:tc>
                <w:tcPr>
                  <w:tcW w:w="2770" w:type="dxa"/>
                  <w:tcBorders>
                    <w:left w:val="nil"/>
                  </w:tcBorders>
                </w:tcPr>
                <w:p w14:paraId="1D600281"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(iii) Eliminarea substanțelor solubile, inclusiv tratarea biologică și clarificarea</w:t>
                  </w:r>
                </w:p>
              </w:tc>
              <w:tc>
                <w:tcPr>
                  <w:tcW w:w="1625" w:type="dxa"/>
                </w:tcPr>
                <w:p w14:paraId="074CC8DD" w14:textId="77777777" w:rsidR="00986C35" w:rsidRPr="008047F1" w:rsidRDefault="00986C35" w:rsidP="00986C35">
                  <w:pPr>
                    <w:pStyle w:val="Listparagraf"/>
                    <w:ind w:left="0"/>
                    <w:jc w:val="center"/>
                    <w:rPr>
                      <w:rFonts w:ascii="Times New Roman" w:hAnsi="Times New Roman" w:cs="Times New Roman"/>
                      <w:sz w:val="16"/>
                      <w:szCs w:val="16"/>
                      <w:lang w:val="ro-RO"/>
                    </w:rPr>
                  </w:pPr>
                  <w:r w:rsidRPr="008047F1">
                    <w:rPr>
                      <w:rFonts w:ascii="Times New Roman" w:hAnsi="Times New Roman" w:cs="Times New Roman"/>
                      <w:sz w:val="16"/>
                      <w:szCs w:val="16"/>
                      <w:lang w:val="ro-RO"/>
                    </w:rPr>
                    <w:t>a se vedea secțiunea 1.21.2</w:t>
                  </w:r>
                </w:p>
              </w:tc>
              <w:tc>
                <w:tcPr>
                  <w:tcW w:w="1417" w:type="dxa"/>
                  <w:tcBorders>
                    <w:right w:val="nil"/>
                  </w:tcBorders>
                </w:tcPr>
                <w:p w14:paraId="27C26A07" w14:textId="77777777" w:rsidR="00986C35" w:rsidRPr="008047F1" w:rsidRDefault="00986C35" w:rsidP="00986C35">
                  <w:pPr>
                    <w:pStyle w:val="Listparagraf"/>
                    <w:ind w:left="0"/>
                    <w:rPr>
                      <w:rFonts w:ascii="Times New Roman" w:hAnsi="Times New Roman" w:cs="Times New Roman"/>
                      <w:sz w:val="16"/>
                      <w:szCs w:val="16"/>
                      <w:lang w:val="ro-RO"/>
                    </w:rPr>
                  </w:pPr>
                  <w:r w:rsidRPr="008047F1">
                    <w:rPr>
                      <w:rFonts w:ascii="Times New Roman" w:hAnsi="Times New Roman" w:cs="Times New Roman"/>
                      <w:sz w:val="16"/>
                      <w:szCs w:val="16"/>
                      <w:lang w:val="ro-RO"/>
                    </w:rPr>
                    <w:t>General aplicabilă</w:t>
                  </w:r>
                </w:p>
              </w:tc>
            </w:tr>
          </w:tbl>
          <w:p w14:paraId="69872D5C" w14:textId="7AC67060" w:rsidR="00986C35" w:rsidRPr="009F74B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3.</w:t>
            </w:r>
          </w:p>
        </w:tc>
        <w:tc>
          <w:tcPr>
            <w:tcW w:w="509" w:type="pct"/>
            <w:tcBorders>
              <w:top w:val="single" w:sz="4" w:space="0" w:color="auto"/>
              <w:left w:val="single" w:sz="4" w:space="0" w:color="auto"/>
              <w:bottom w:val="single" w:sz="4" w:space="0" w:color="auto"/>
              <w:right w:val="single" w:sz="4" w:space="0" w:color="auto"/>
            </w:tcBorders>
          </w:tcPr>
          <w:p w14:paraId="01E418BD" w14:textId="317A49CE"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695B6D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06DDAD8"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0A657B5" w14:textId="0F7D67BB"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13.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substanțelor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organice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azotului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etape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descrisă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1.21.2.</w:t>
            </w:r>
          </w:p>
          <w:p w14:paraId="187F93B2" w14:textId="77777777" w:rsidR="00986C35" w:rsidRPr="00367EFE" w:rsidRDefault="00986C35" w:rsidP="00986C35">
            <w:pPr>
              <w:pStyle w:val="Listparagraf"/>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3</w:t>
            </w:r>
          </w:p>
          <w:p w14:paraId="7151DE71" w14:textId="77777777" w:rsidR="00986C35" w:rsidRPr="00367EFE" w:rsidRDefault="00986C35" w:rsidP="00986C35">
            <w:pPr>
              <w:pStyle w:val="Listparagraf"/>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evacuarea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directă</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apelor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uzate</w:t>
            </w:r>
            <w:proofErr w:type="spellEnd"/>
            <w:r w:rsidRPr="00367EFE">
              <w:rPr>
                <w:rFonts w:ascii="Times New Roman" w:hAnsi="Times New Roman" w:cs="Times New Roman"/>
                <w:b/>
                <w:bCs/>
                <w:sz w:val="20"/>
                <w:szCs w:val="20"/>
              </w:rPr>
              <w:t xml:space="preserve"> din </w:t>
            </w:r>
            <w:proofErr w:type="spellStart"/>
            <w:r w:rsidRPr="00367EFE">
              <w:rPr>
                <w:rFonts w:ascii="Times New Roman" w:hAnsi="Times New Roman" w:cs="Times New Roman"/>
                <w:b/>
                <w:bCs/>
                <w:sz w:val="20"/>
                <w:szCs w:val="20"/>
              </w:rPr>
              <w:t>rafinarea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petrolului</w:t>
            </w:r>
            <w:proofErr w:type="spellEnd"/>
            <w:r w:rsidRPr="00367EFE">
              <w:rPr>
                <w:rFonts w:ascii="Times New Roman" w:hAnsi="Times New Roman" w:cs="Times New Roman"/>
                <w:b/>
                <w:bCs/>
                <w:sz w:val="20"/>
                <w:szCs w:val="20"/>
              </w:rPr>
              <w:t xml:space="preserve"> mineral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gazului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frecvența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monitorizării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r w:rsidRPr="00367EFE">
              <w:rPr>
                <w:rFonts w:ascii="Times New Roman" w:hAnsi="Times New Roman" w:cs="Times New Roman"/>
                <w:b/>
                <w:bCs/>
                <w:sz w:val="20"/>
                <w:szCs w:val="20"/>
                <w:vertAlign w:val="superscript"/>
              </w:rPr>
              <w:t>(1)</w:t>
            </w:r>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850"/>
              <w:gridCol w:w="1701"/>
              <w:gridCol w:w="1600"/>
            </w:tblGrid>
            <w:tr w:rsidR="00986C35" w:rsidRPr="005373C2" w14:paraId="52B9BC42" w14:textId="77777777" w:rsidTr="009F74BD">
              <w:trPr>
                <w:trHeight w:val="268"/>
              </w:trPr>
              <w:tc>
                <w:tcPr>
                  <w:tcW w:w="1985" w:type="dxa"/>
                  <w:tcBorders>
                    <w:left w:val="nil"/>
                  </w:tcBorders>
                </w:tcPr>
                <w:p w14:paraId="6CCF7987"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Parametru</w:t>
                  </w:r>
                </w:p>
              </w:tc>
              <w:tc>
                <w:tcPr>
                  <w:tcW w:w="850" w:type="dxa"/>
                </w:tcPr>
                <w:p w14:paraId="6E762035"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Unitate</w:t>
                  </w:r>
                </w:p>
              </w:tc>
              <w:tc>
                <w:tcPr>
                  <w:tcW w:w="1701" w:type="dxa"/>
                </w:tcPr>
                <w:p w14:paraId="44BE8E4F"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BAT-AEL</w:t>
                  </w:r>
                </w:p>
                <w:p w14:paraId="5D664CAE"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(media anuală)</w:t>
                  </w:r>
                </w:p>
              </w:tc>
              <w:tc>
                <w:tcPr>
                  <w:tcW w:w="1600" w:type="dxa"/>
                  <w:tcBorders>
                    <w:right w:val="nil"/>
                  </w:tcBorders>
                </w:tcPr>
                <w:p w14:paraId="3898A333"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 xml:space="preserve">Frecvența monitorizării </w:t>
                  </w:r>
                  <w:r w:rsidRPr="005373C2">
                    <w:rPr>
                      <w:rFonts w:ascii="Times New Roman" w:hAnsi="Times New Roman" w:cs="Times New Roman"/>
                      <w:b/>
                      <w:bCs/>
                      <w:sz w:val="16"/>
                      <w:szCs w:val="16"/>
                      <w:vertAlign w:val="superscript"/>
                      <w:lang w:val="ro-RO"/>
                    </w:rPr>
                    <w:t>(2)</w:t>
                  </w:r>
                  <w:r w:rsidRPr="005373C2">
                    <w:rPr>
                      <w:rFonts w:ascii="Times New Roman" w:hAnsi="Times New Roman" w:cs="Times New Roman"/>
                      <w:b/>
                      <w:bCs/>
                      <w:sz w:val="16"/>
                      <w:szCs w:val="16"/>
                      <w:lang w:val="ro-RO"/>
                    </w:rPr>
                    <w:t xml:space="preserve"> și metoda de analiză </w:t>
                  </w:r>
                  <w:r w:rsidRPr="005373C2">
                    <w:rPr>
                      <w:rFonts w:ascii="Times New Roman" w:hAnsi="Times New Roman" w:cs="Times New Roman"/>
                      <w:b/>
                      <w:bCs/>
                      <w:sz w:val="16"/>
                      <w:szCs w:val="16"/>
                      <w:lang w:val="ro-RO"/>
                    </w:rPr>
                    <w:lastRenderedPageBreak/>
                    <w:t>(standard)</w:t>
                  </w:r>
                </w:p>
              </w:tc>
            </w:tr>
            <w:tr w:rsidR="00986C35" w:rsidRPr="005373C2" w14:paraId="009D2CCA" w14:textId="77777777" w:rsidTr="005373C2">
              <w:trPr>
                <w:trHeight w:val="245"/>
              </w:trPr>
              <w:tc>
                <w:tcPr>
                  <w:tcW w:w="1985" w:type="dxa"/>
                  <w:tcBorders>
                    <w:left w:val="nil"/>
                  </w:tcBorders>
                </w:tcPr>
                <w:p w14:paraId="3A781CEC"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lastRenderedPageBreak/>
                    <w:t>Indice ulei de hidrocarburi (HOI)</w:t>
                  </w:r>
                </w:p>
              </w:tc>
              <w:tc>
                <w:tcPr>
                  <w:tcW w:w="850" w:type="dxa"/>
                </w:tcPr>
                <w:p w14:paraId="2CFA679F"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Pr>
                <w:p w14:paraId="1D660918"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0,1-2,5</w:t>
                  </w:r>
                </w:p>
              </w:tc>
              <w:tc>
                <w:tcPr>
                  <w:tcW w:w="1600" w:type="dxa"/>
                  <w:tcBorders>
                    <w:right w:val="nil"/>
                  </w:tcBorders>
                </w:tcPr>
                <w:p w14:paraId="6E779863"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p w14:paraId="7D1DF06B"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EN 9377-2 </w:t>
                  </w:r>
                  <w:r w:rsidRPr="005373C2">
                    <w:rPr>
                      <w:rFonts w:ascii="Times New Roman" w:hAnsi="Times New Roman" w:cs="Times New Roman"/>
                      <w:sz w:val="16"/>
                      <w:szCs w:val="16"/>
                      <w:vertAlign w:val="superscript"/>
                      <w:lang w:val="ro-RO"/>
                    </w:rPr>
                    <w:t>(3)</w:t>
                  </w:r>
                </w:p>
              </w:tc>
            </w:tr>
            <w:tr w:rsidR="00986C35" w:rsidRPr="005373C2" w14:paraId="47143890" w14:textId="77777777" w:rsidTr="005373C2">
              <w:trPr>
                <w:trHeight w:val="282"/>
              </w:trPr>
              <w:tc>
                <w:tcPr>
                  <w:tcW w:w="1985" w:type="dxa"/>
                  <w:tcBorders>
                    <w:left w:val="nil"/>
                  </w:tcBorders>
                </w:tcPr>
                <w:p w14:paraId="28CBF4DC"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Totalul materiilor solide în suspensie (TMSS)</w:t>
                  </w:r>
                </w:p>
              </w:tc>
              <w:tc>
                <w:tcPr>
                  <w:tcW w:w="850" w:type="dxa"/>
                </w:tcPr>
                <w:p w14:paraId="337D6D99"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Pr>
                <w:p w14:paraId="6DE2451B"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5-25</w:t>
                  </w:r>
                </w:p>
              </w:tc>
              <w:tc>
                <w:tcPr>
                  <w:tcW w:w="1600" w:type="dxa"/>
                  <w:tcBorders>
                    <w:right w:val="nil"/>
                  </w:tcBorders>
                </w:tcPr>
                <w:p w14:paraId="1C82200C"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tc>
            </w:tr>
            <w:tr w:rsidR="00986C35" w:rsidRPr="005373C2" w14:paraId="2DEB3F4A" w14:textId="77777777" w:rsidTr="005373C2">
              <w:trPr>
                <w:trHeight w:val="137"/>
              </w:trPr>
              <w:tc>
                <w:tcPr>
                  <w:tcW w:w="1985" w:type="dxa"/>
                  <w:tcBorders>
                    <w:left w:val="nil"/>
                  </w:tcBorders>
                </w:tcPr>
                <w:p w14:paraId="6DCABBBC" w14:textId="4A975168"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Consum chimic de oxigen (CCO) </w:t>
                  </w:r>
                </w:p>
              </w:tc>
              <w:tc>
                <w:tcPr>
                  <w:tcW w:w="850" w:type="dxa"/>
                </w:tcPr>
                <w:p w14:paraId="159109D2"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Pr>
                <w:p w14:paraId="78326DC4"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30-125</w:t>
                  </w:r>
                </w:p>
              </w:tc>
              <w:tc>
                <w:tcPr>
                  <w:tcW w:w="1600" w:type="dxa"/>
                  <w:tcBorders>
                    <w:right w:val="nil"/>
                  </w:tcBorders>
                </w:tcPr>
                <w:p w14:paraId="41A9E60C"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tc>
            </w:tr>
            <w:tr w:rsidR="00986C35" w:rsidRPr="005373C2" w14:paraId="63396A5F"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85" w:type="dxa"/>
                  <w:tcBorders>
                    <w:top w:val="single" w:sz="6" w:space="0" w:color="000000"/>
                    <w:left w:val="nil"/>
                    <w:bottom w:val="single" w:sz="6" w:space="0" w:color="000000"/>
                    <w:right w:val="single" w:sz="6" w:space="0" w:color="000000"/>
                  </w:tcBorders>
                </w:tcPr>
                <w:p w14:paraId="34E7C70F"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BOD</w:t>
                  </w:r>
                  <w:r w:rsidRPr="005373C2">
                    <w:rPr>
                      <w:rFonts w:ascii="Times New Roman" w:hAnsi="Times New Roman" w:cs="Times New Roman"/>
                      <w:sz w:val="16"/>
                      <w:szCs w:val="16"/>
                      <w:vertAlign w:val="subscript"/>
                      <w:lang w:val="ro-RO"/>
                    </w:rPr>
                    <w:t>5</w:t>
                  </w:r>
                </w:p>
              </w:tc>
              <w:tc>
                <w:tcPr>
                  <w:tcW w:w="850" w:type="dxa"/>
                  <w:tcBorders>
                    <w:top w:val="single" w:sz="6" w:space="0" w:color="000000"/>
                    <w:left w:val="single" w:sz="6" w:space="0" w:color="000000"/>
                    <w:bottom w:val="single" w:sz="6" w:space="0" w:color="000000"/>
                    <w:right w:val="single" w:sz="6" w:space="0" w:color="000000"/>
                  </w:tcBorders>
                </w:tcPr>
                <w:p w14:paraId="3ACC67BC"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4EB4769B"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w:t>
                  </w:r>
                </w:p>
              </w:tc>
              <w:tc>
                <w:tcPr>
                  <w:tcW w:w="1600" w:type="dxa"/>
                  <w:tcBorders>
                    <w:top w:val="single" w:sz="6" w:space="0" w:color="000000"/>
                    <w:left w:val="single" w:sz="6" w:space="0" w:color="000000"/>
                    <w:bottom w:val="single" w:sz="6" w:space="0" w:color="000000"/>
                    <w:right w:val="nil"/>
                  </w:tcBorders>
                </w:tcPr>
                <w:p w14:paraId="7C36F3F1"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Săptămânal</w:t>
                  </w:r>
                </w:p>
              </w:tc>
            </w:tr>
            <w:tr w:rsidR="00986C35" w:rsidRPr="005373C2" w14:paraId="1EE14067"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1985" w:type="dxa"/>
                  <w:tcBorders>
                    <w:top w:val="single" w:sz="6" w:space="0" w:color="000000"/>
                    <w:left w:val="nil"/>
                    <w:bottom w:val="single" w:sz="6" w:space="0" w:color="000000"/>
                    <w:right w:val="single" w:sz="6" w:space="0" w:color="000000"/>
                  </w:tcBorders>
                </w:tcPr>
                <w:p w14:paraId="2CB2A83D"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azot total </w:t>
                  </w:r>
                  <w:r w:rsidRPr="005373C2">
                    <w:rPr>
                      <w:rFonts w:ascii="Times New Roman" w:hAnsi="Times New Roman" w:cs="Times New Roman"/>
                      <w:sz w:val="16"/>
                      <w:szCs w:val="16"/>
                      <w:vertAlign w:val="superscript"/>
                      <w:lang w:val="ro-RO"/>
                    </w:rPr>
                    <w:t>(5)</w:t>
                  </w:r>
                  <w:r w:rsidRPr="005373C2">
                    <w:rPr>
                      <w:rFonts w:ascii="Times New Roman" w:hAnsi="Times New Roman" w:cs="Times New Roman"/>
                      <w:sz w:val="16"/>
                      <w:szCs w:val="16"/>
                      <w:lang w:val="ro-RO"/>
                    </w:rPr>
                    <w:t>, exprimat ca N</w:t>
                  </w:r>
                </w:p>
              </w:tc>
              <w:tc>
                <w:tcPr>
                  <w:tcW w:w="850" w:type="dxa"/>
                  <w:tcBorders>
                    <w:top w:val="single" w:sz="6" w:space="0" w:color="000000"/>
                    <w:left w:val="single" w:sz="6" w:space="0" w:color="000000"/>
                    <w:bottom w:val="single" w:sz="6" w:space="0" w:color="000000"/>
                    <w:right w:val="single" w:sz="6" w:space="0" w:color="000000"/>
                  </w:tcBorders>
                </w:tcPr>
                <w:p w14:paraId="5CECEAF3"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07FE4E5D"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1-25 </w:t>
                  </w:r>
                  <w:r w:rsidRPr="005373C2">
                    <w:rPr>
                      <w:rFonts w:ascii="Times New Roman" w:hAnsi="Times New Roman" w:cs="Times New Roman"/>
                      <w:sz w:val="16"/>
                      <w:szCs w:val="16"/>
                      <w:vertAlign w:val="superscript"/>
                      <w:lang w:val="ro-RO"/>
                    </w:rPr>
                    <w:t>(6)</w:t>
                  </w:r>
                </w:p>
              </w:tc>
              <w:tc>
                <w:tcPr>
                  <w:tcW w:w="1600" w:type="dxa"/>
                  <w:tcBorders>
                    <w:top w:val="single" w:sz="6" w:space="0" w:color="000000"/>
                    <w:left w:val="single" w:sz="6" w:space="0" w:color="000000"/>
                    <w:bottom w:val="single" w:sz="6" w:space="0" w:color="000000"/>
                    <w:right w:val="nil"/>
                  </w:tcBorders>
                </w:tcPr>
                <w:p w14:paraId="4210F058"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tc>
            </w:tr>
            <w:tr w:rsidR="00986C35" w:rsidRPr="005373C2" w14:paraId="172B7D69"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985" w:type="dxa"/>
                  <w:tcBorders>
                    <w:top w:val="single" w:sz="6" w:space="0" w:color="000000"/>
                    <w:left w:val="nil"/>
                    <w:bottom w:val="single" w:sz="6" w:space="0" w:color="000000"/>
                    <w:right w:val="single" w:sz="6" w:space="0" w:color="000000"/>
                  </w:tcBorders>
                </w:tcPr>
                <w:p w14:paraId="4270807E"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Plumb, exprimat ca Pb</w:t>
                  </w:r>
                </w:p>
              </w:tc>
              <w:tc>
                <w:tcPr>
                  <w:tcW w:w="850" w:type="dxa"/>
                  <w:tcBorders>
                    <w:top w:val="single" w:sz="6" w:space="0" w:color="000000"/>
                    <w:left w:val="single" w:sz="6" w:space="0" w:color="000000"/>
                    <w:bottom w:val="single" w:sz="6" w:space="0" w:color="000000"/>
                    <w:right w:val="single" w:sz="6" w:space="0" w:color="000000"/>
                  </w:tcBorders>
                </w:tcPr>
                <w:p w14:paraId="70FE29C7"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6195A67C"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0,005-0,030</w:t>
                  </w:r>
                </w:p>
              </w:tc>
              <w:tc>
                <w:tcPr>
                  <w:tcW w:w="1600" w:type="dxa"/>
                  <w:tcBorders>
                    <w:top w:val="single" w:sz="6" w:space="0" w:color="000000"/>
                    <w:left w:val="single" w:sz="6" w:space="0" w:color="000000"/>
                    <w:bottom w:val="single" w:sz="6" w:space="0" w:color="000000"/>
                    <w:right w:val="nil"/>
                  </w:tcBorders>
                </w:tcPr>
                <w:p w14:paraId="4520D22A"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1672166F"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1985" w:type="dxa"/>
                  <w:tcBorders>
                    <w:top w:val="single" w:sz="6" w:space="0" w:color="000000"/>
                    <w:left w:val="nil"/>
                    <w:bottom w:val="single" w:sz="6" w:space="0" w:color="000000"/>
                    <w:right w:val="single" w:sz="6" w:space="0" w:color="000000"/>
                  </w:tcBorders>
                </w:tcPr>
                <w:p w14:paraId="7A76EB0D"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Cadmiu, exprimat ca Cd</w:t>
                  </w:r>
                </w:p>
              </w:tc>
              <w:tc>
                <w:tcPr>
                  <w:tcW w:w="850" w:type="dxa"/>
                  <w:tcBorders>
                    <w:top w:val="single" w:sz="6" w:space="0" w:color="000000"/>
                    <w:left w:val="single" w:sz="6" w:space="0" w:color="000000"/>
                    <w:bottom w:val="single" w:sz="6" w:space="0" w:color="000000"/>
                    <w:right w:val="single" w:sz="6" w:space="0" w:color="000000"/>
                  </w:tcBorders>
                </w:tcPr>
                <w:p w14:paraId="3F243D9F"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6C5CC5D0"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0,002-0,008</w:t>
                  </w:r>
                </w:p>
              </w:tc>
              <w:tc>
                <w:tcPr>
                  <w:tcW w:w="1600" w:type="dxa"/>
                  <w:tcBorders>
                    <w:top w:val="single" w:sz="6" w:space="0" w:color="000000"/>
                    <w:left w:val="single" w:sz="6" w:space="0" w:color="000000"/>
                    <w:bottom w:val="single" w:sz="6" w:space="0" w:color="000000"/>
                    <w:right w:val="nil"/>
                  </w:tcBorders>
                </w:tcPr>
                <w:p w14:paraId="3E1DC096"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3DDC8514"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985" w:type="dxa"/>
                  <w:tcBorders>
                    <w:top w:val="single" w:sz="6" w:space="0" w:color="000000"/>
                    <w:left w:val="nil"/>
                    <w:bottom w:val="single" w:sz="6" w:space="0" w:color="000000"/>
                    <w:right w:val="single" w:sz="6" w:space="0" w:color="000000"/>
                  </w:tcBorders>
                </w:tcPr>
                <w:p w14:paraId="31D34EEE"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Nichel, exprimat ca Ni</w:t>
                  </w:r>
                </w:p>
              </w:tc>
              <w:tc>
                <w:tcPr>
                  <w:tcW w:w="850" w:type="dxa"/>
                  <w:tcBorders>
                    <w:top w:val="single" w:sz="6" w:space="0" w:color="000000"/>
                    <w:left w:val="single" w:sz="6" w:space="0" w:color="000000"/>
                    <w:bottom w:val="single" w:sz="6" w:space="0" w:color="000000"/>
                    <w:right w:val="single" w:sz="6" w:space="0" w:color="000000"/>
                  </w:tcBorders>
                </w:tcPr>
                <w:p w14:paraId="1287D98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00B1CEF1"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0,005-0,100</w:t>
                  </w:r>
                </w:p>
              </w:tc>
              <w:tc>
                <w:tcPr>
                  <w:tcW w:w="1600" w:type="dxa"/>
                  <w:tcBorders>
                    <w:top w:val="single" w:sz="6" w:space="0" w:color="000000"/>
                    <w:left w:val="single" w:sz="6" w:space="0" w:color="000000"/>
                    <w:bottom w:val="single" w:sz="6" w:space="0" w:color="000000"/>
                    <w:right w:val="nil"/>
                  </w:tcBorders>
                </w:tcPr>
                <w:p w14:paraId="405CA96D"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6FF0C453"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1985" w:type="dxa"/>
                  <w:tcBorders>
                    <w:top w:val="single" w:sz="6" w:space="0" w:color="000000"/>
                    <w:left w:val="nil"/>
                    <w:bottom w:val="single" w:sz="6" w:space="0" w:color="000000"/>
                    <w:right w:val="single" w:sz="6" w:space="0" w:color="000000"/>
                  </w:tcBorders>
                </w:tcPr>
                <w:p w14:paraId="4FEA2456"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Mercur, exprimat ca Hg</w:t>
                  </w:r>
                </w:p>
              </w:tc>
              <w:tc>
                <w:tcPr>
                  <w:tcW w:w="850" w:type="dxa"/>
                  <w:tcBorders>
                    <w:top w:val="single" w:sz="6" w:space="0" w:color="000000"/>
                    <w:left w:val="single" w:sz="6" w:space="0" w:color="000000"/>
                    <w:bottom w:val="single" w:sz="6" w:space="0" w:color="000000"/>
                    <w:right w:val="single" w:sz="6" w:space="0" w:color="000000"/>
                  </w:tcBorders>
                </w:tcPr>
                <w:p w14:paraId="6480C970"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3BBCB17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0,0001-0,001</w:t>
                  </w:r>
                </w:p>
              </w:tc>
              <w:tc>
                <w:tcPr>
                  <w:tcW w:w="1600" w:type="dxa"/>
                  <w:tcBorders>
                    <w:top w:val="single" w:sz="6" w:space="0" w:color="000000"/>
                    <w:left w:val="single" w:sz="6" w:space="0" w:color="000000"/>
                    <w:bottom w:val="single" w:sz="6" w:space="0" w:color="000000"/>
                    <w:right w:val="nil"/>
                  </w:tcBorders>
                </w:tcPr>
                <w:p w14:paraId="50F20684"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608033E7"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1985" w:type="dxa"/>
                  <w:tcBorders>
                    <w:top w:val="single" w:sz="6" w:space="0" w:color="000000"/>
                    <w:left w:val="nil"/>
                    <w:bottom w:val="single" w:sz="6" w:space="0" w:color="000000"/>
                    <w:right w:val="single" w:sz="6" w:space="0" w:color="000000"/>
                  </w:tcBorders>
                </w:tcPr>
                <w:p w14:paraId="02A8A435"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Vanadiu</w:t>
                  </w:r>
                </w:p>
              </w:tc>
              <w:tc>
                <w:tcPr>
                  <w:tcW w:w="850" w:type="dxa"/>
                  <w:tcBorders>
                    <w:top w:val="single" w:sz="6" w:space="0" w:color="000000"/>
                    <w:left w:val="single" w:sz="6" w:space="0" w:color="000000"/>
                    <w:bottom w:val="single" w:sz="6" w:space="0" w:color="000000"/>
                    <w:right w:val="single" w:sz="6" w:space="0" w:color="000000"/>
                  </w:tcBorders>
                </w:tcPr>
                <w:p w14:paraId="1AB04911"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77EFD369"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w:t>
                  </w:r>
                </w:p>
              </w:tc>
              <w:tc>
                <w:tcPr>
                  <w:tcW w:w="1600" w:type="dxa"/>
                  <w:tcBorders>
                    <w:top w:val="single" w:sz="6" w:space="0" w:color="000000"/>
                    <w:left w:val="single" w:sz="6" w:space="0" w:color="000000"/>
                    <w:bottom w:val="single" w:sz="6" w:space="0" w:color="000000"/>
                    <w:right w:val="nil"/>
                  </w:tcBorders>
                </w:tcPr>
                <w:p w14:paraId="468E69DE"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2E89DF30"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985" w:type="dxa"/>
                  <w:tcBorders>
                    <w:top w:val="single" w:sz="6" w:space="0" w:color="000000"/>
                    <w:left w:val="nil"/>
                    <w:bottom w:val="single" w:sz="6" w:space="0" w:color="000000"/>
                    <w:right w:val="single" w:sz="6" w:space="0" w:color="000000"/>
                  </w:tcBorders>
                </w:tcPr>
                <w:p w14:paraId="3153FEFC"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Indice de fenol</w:t>
                  </w:r>
                </w:p>
              </w:tc>
              <w:tc>
                <w:tcPr>
                  <w:tcW w:w="850" w:type="dxa"/>
                  <w:tcBorders>
                    <w:top w:val="single" w:sz="6" w:space="0" w:color="000000"/>
                    <w:left w:val="single" w:sz="6" w:space="0" w:color="000000"/>
                    <w:bottom w:val="single" w:sz="6" w:space="0" w:color="000000"/>
                    <w:right w:val="single" w:sz="6" w:space="0" w:color="000000"/>
                  </w:tcBorders>
                </w:tcPr>
                <w:p w14:paraId="7E69C9C2"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3B6E0AD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w:t>
                  </w:r>
                </w:p>
              </w:tc>
              <w:tc>
                <w:tcPr>
                  <w:tcW w:w="1600" w:type="dxa"/>
                  <w:tcBorders>
                    <w:top w:val="single" w:sz="6" w:space="0" w:color="000000"/>
                    <w:left w:val="single" w:sz="6" w:space="0" w:color="000000"/>
                    <w:bottom w:val="single" w:sz="6" w:space="0" w:color="000000"/>
                    <w:right w:val="nil"/>
                  </w:tcBorders>
                </w:tcPr>
                <w:p w14:paraId="07A3B600"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Lunar EN 14402</w:t>
                  </w:r>
                </w:p>
              </w:tc>
            </w:tr>
            <w:tr w:rsidR="00986C35" w:rsidRPr="005373C2" w14:paraId="39B2F96D" w14:textId="77777777" w:rsidTr="00537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1985" w:type="dxa"/>
                  <w:tcBorders>
                    <w:top w:val="single" w:sz="6" w:space="0" w:color="000000"/>
                    <w:left w:val="nil"/>
                    <w:bottom w:val="single" w:sz="6" w:space="0" w:color="000000"/>
                    <w:right w:val="single" w:sz="6" w:space="0" w:color="000000"/>
                  </w:tcBorders>
                </w:tcPr>
                <w:p w14:paraId="7A440F53"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Benzen, toluen, </w:t>
                  </w:r>
                  <w:proofErr w:type="spellStart"/>
                  <w:r w:rsidRPr="005373C2">
                    <w:rPr>
                      <w:rFonts w:ascii="Times New Roman" w:hAnsi="Times New Roman" w:cs="Times New Roman"/>
                      <w:sz w:val="16"/>
                      <w:szCs w:val="16"/>
                      <w:lang w:val="ro-RO"/>
                    </w:rPr>
                    <w:t>etilbenzen</w:t>
                  </w:r>
                  <w:proofErr w:type="spellEnd"/>
                  <w:r w:rsidRPr="005373C2">
                    <w:rPr>
                      <w:rFonts w:ascii="Times New Roman" w:hAnsi="Times New Roman" w:cs="Times New Roman"/>
                      <w:sz w:val="16"/>
                      <w:szCs w:val="16"/>
                      <w:lang w:val="ro-RO"/>
                    </w:rPr>
                    <w:t>, xilen (în BTEX)</w:t>
                  </w:r>
                </w:p>
              </w:tc>
              <w:tc>
                <w:tcPr>
                  <w:tcW w:w="850" w:type="dxa"/>
                  <w:tcBorders>
                    <w:top w:val="single" w:sz="6" w:space="0" w:color="000000"/>
                    <w:left w:val="single" w:sz="6" w:space="0" w:color="000000"/>
                    <w:bottom w:val="single" w:sz="6" w:space="0" w:color="000000"/>
                    <w:right w:val="single" w:sz="6" w:space="0" w:color="000000"/>
                  </w:tcBorders>
                </w:tcPr>
                <w:p w14:paraId="200CC9A8"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25A0F817"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Benzen: 0,001-0,050</w:t>
                  </w:r>
                </w:p>
                <w:p w14:paraId="2B5A5DD4"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 pentru T, E, X</w:t>
                  </w:r>
                </w:p>
              </w:tc>
              <w:tc>
                <w:tcPr>
                  <w:tcW w:w="1600" w:type="dxa"/>
                  <w:tcBorders>
                    <w:top w:val="single" w:sz="6" w:space="0" w:color="000000"/>
                    <w:left w:val="single" w:sz="6" w:space="0" w:color="000000"/>
                    <w:bottom w:val="single" w:sz="6" w:space="0" w:color="000000"/>
                    <w:right w:val="nil"/>
                  </w:tcBorders>
                </w:tcPr>
                <w:p w14:paraId="44CE4ED4"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Lunar</w:t>
                  </w:r>
                </w:p>
              </w:tc>
            </w:tr>
          </w:tbl>
          <w:p w14:paraId="73B054BE" w14:textId="027DEDB9" w:rsidR="00986C35" w:rsidRPr="002C12BF"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5AA7AC26" w14:textId="77B516B5"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13.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substanțelor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organice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azotului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etape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descrisă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1.21.2.</w:t>
            </w:r>
          </w:p>
          <w:p w14:paraId="6D841D25" w14:textId="77777777" w:rsidR="00986C35" w:rsidRPr="00367EFE" w:rsidRDefault="00986C35" w:rsidP="00986C35">
            <w:pPr>
              <w:pStyle w:val="Listparagraf"/>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3</w:t>
            </w:r>
          </w:p>
          <w:p w14:paraId="005F1180" w14:textId="77777777" w:rsidR="00986C35" w:rsidRPr="00367EFE" w:rsidRDefault="00986C35" w:rsidP="00986C35">
            <w:pPr>
              <w:pStyle w:val="Listparagraf"/>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evacuarea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directă</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apelor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uzate</w:t>
            </w:r>
            <w:proofErr w:type="spellEnd"/>
            <w:r w:rsidRPr="00367EFE">
              <w:rPr>
                <w:rFonts w:ascii="Times New Roman" w:hAnsi="Times New Roman" w:cs="Times New Roman"/>
                <w:b/>
                <w:bCs/>
                <w:sz w:val="20"/>
                <w:szCs w:val="20"/>
              </w:rPr>
              <w:t xml:space="preserve"> din </w:t>
            </w:r>
            <w:proofErr w:type="spellStart"/>
            <w:r w:rsidRPr="00367EFE">
              <w:rPr>
                <w:rFonts w:ascii="Times New Roman" w:hAnsi="Times New Roman" w:cs="Times New Roman"/>
                <w:b/>
                <w:bCs/>
                <w:sz w:val="20"/>
                <w:szCs w:val="20"/>
              </w:rPr>
              <w:t>rafinarea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petrolului</w:t>
            </w:r>
            <w:proofErr w:type="spellEnd"/>
            <w:r w:rsidRPr="00367EFE">
              <w:rPr>
                <w:rFonts w:ascii="Times New Roman" w:hAnsi="Times New Roman" w:cs="Times New Roman"/>
                <w:b/>
                <w:bCs/>
                <w:sz w:val="20"/>
                <w:szCs w:val="20"/>
              </w:rPr>
              <w:t xml:space="preserve"> mineral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gazului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frecvența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monitorizării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r w:rsidRPr="00367EFE">
              <w:rPr>
                <w:rFonts w:ascii="Times New Roman" w:hAnsi="Times New Roman" w:cs="Times New Roman"/>
                <w:b/>
                <w:bCs/>
                <w:sz w:val="20"/>
                <w:szCs w:val="20"/>
                <w:vertAlign w:val="superscript"/>
              </w:rPr>
              <w:t>(1)</w:t>
            </w:r>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850"/>
              <w:gridCol w:w="1701"/>
              <w:gridCol w:w="1600"/>
            </w:tblGrid>
            <w:tr w:rsidR="00986C35" w:rsidRPr="005373C2" w14:paraId="3BD5FFC9" w14:textId="77777777" w:rsidTr="009F74BD">
              <w:trPr>
                <w:trHeight w:val="268"/>
              </w:trPr>
              <w:tc>
                <w:tcPr>
                  <w:tcW w:w="1985" w:type="dxa"/>
                  <w:tcBorders>
                    <w:left w:val="nil"/>
                  </w:tcBorders>
                </w:tcPr>
                <w:p w14:paraId="5A2F151E"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Parametru</w:t>
                  </w:r>
                </w:p>
              </w:tc>
              <w:tc>
                <w:tcPr>
                  <w:tcW w:w="850" w:type="dxa"/>
                </w:tcPr>
                <w:p w14:paraId="5B4A13E3"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Unitate</w:t>
                  </w:r>
                </w:p>
              </w:tc>
              <w:tc>
                <w:tcPr>
                  <w:tcW w:w="1701" w:type="dxa"/>
                </w:tcPr>
                <w:p w14:paraId="43E9DA95"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BAT-AEL</w:t>
                  </w:r>
                </w:p>
                <w:p w14:paraId="7D736E47"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(media anuală)</w:t>
                  </w:r>
                </w:p>
              </w:tc>
              <w:tc>
                <w:tcPr>
                  <w:tcW w:w="1600" w:type="dxa"/>
                  <w:tcBorders>
                    <w:right w:val="nil"/>
                  </w:tcBorders>
                </w:tcPr>
                <w:p w14:paraId="505A8610"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 xml:space="preserve">Frecvența monitorizării </w:t>
                  </w:r>
                  <w:r w:rsidRPr="005373C2">
                    <w:rPr>
                      <w:rFonts w:ascii="Times New Roman" w:hAnsi="Times New Roman" w:cs="Times New Roman"/>
                      <w:b/>
                      <w:bCs/>
                      <w:sz w:val="16"/>
                      <w:szCs w:val="16"/>
                      <w:vertAlign w:val="superscript"/>
                      <w:lang w:val="ro-RO"/>
                    </w:rPr>
                    <w:t>(2)</w:t>
                  </w:r>
                  <w:r w:rsidRPr="005373C2">
                    <w:rPr>
                      <w:rFonts w:ascii="Times New Roman" w:hAnsi="Times New Roman" w:cs="Times New Roman"/>
                      <w:b/>
                      <w:bCs/>
                      <w:sz w:val="16"/>
                      <w:szCs w:val="16"/>
                      <w:lang w:val="ro-RO"/>
                    </w:rPr>
                    <w:t xml:space="preserve"> și metoda de analiză </w:t>
                  </w:r>
                  <w:r w:rsidRPr="005373C2">
                    <w:rPr>
                      <w:rFonts w:ascii="Times New Roman" w:hAnsi="Times New Roman" w:cs="Times New Roman"/>
                      <w:b/>
                      <w:bCs/>
                      <w:sz w:val="16"/>
                      <w:szCs w:val="16"/>
                      <w:lang w:val="ro-RO"/>
                    </w:rPr>
                    <w:lastRenderedPageBreak/>
                    <w:t>(standard)</w:t>
                  </w:r>
                </w:p>
              </w:tc>
            </w:tr>
            <w:tr w:rsidR="00986C35" w:rsidRPr="005373C2" w14:paraId="3A3272CE" w14:textId="77777777" w:rsidTr="00465E7A">
              <w:trPr>
                <w:trHeight w:val="245"/>
              </w:trPr>
              <w:tc>
                <w:tcPr>
                  <w:tcW w:w="1985" w:type="dxa"/>
                  <w:tcBorders>
                    <w:left w:val="nil"/>
                  </w:tcBorders>
                </w:tcPr>
                <w:p w14:paraId="1BC2920C"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lastRenderedPageBreak/>
                    <w:t>Indice ulei de hidrocarburi (HOI)</w:t>
                  </w:r>
                </w:p>
              </w:tc>
              <w:tc>
                <w:tcPr>
                  <w:tcW w:w="850" w:type="dxa"/>
                </w:tcPr>
                <w:p w14:paraId="1269898A"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Pr>
                <w:p w14:paraId="75CE28E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0,1-2,5</w:t>
                  </w:r>
                </w:p>
              </w:tc>
              <w:tc>
                <w:tcPr>
                  <w:tcW w:w="1600" w:type="dxa"/>
                  <w:tcBorders>
                    <w:right w:val="nil"/>
                  </w:tcBorders>
                </w:tcPr>
                <w:p w14:paraId="01051C57"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p w14:paraId="3C1CDC0B"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986C35">
                    <w:rPr>
                      <w:rFonts w:ascii="Times New Roman" w:hAnsi="Times New Roman" w:cs="Times New Roman"/>
                      <w:sz w:val="16"/>
                      <w:szCs w:val="16"/>
                      <w:lang w:val="ro-RO"/>
                    </w:rPr>
                    <w:t>EN 9377-2</w:t>
                  </w:r>
                  <w:r w:rsidRPr="005373C2">
                    <w:rPr>
                      <w:rFonts w:ascii="Times New Roman" w:hAnsi="Times New Roman" w:cs="Times New Roman"/>
                      <w:sz w:val="16"/>
                      <w:szCs w:val="16"/>
                      <w:lang w:val="ro-RO"/>
                    </w:rPr>
                    <w:t xml:space="preserve"> </w:t>
                  </w:r>
                  <w:r w:rsidRPr="005373C2">
                    <w:rPr>
                      <w:rFonts w:ascii="Times New Roman" w:hAnsi="Times New Roman" w:cs="Times New Roman"/>
                      <w:sz w:val="16"/>
                      <w:szCs w:val="16"/>
                      <w:vertAlign w:val="superscript"/>
                      <w:lang w:val="ro-RO"/>
                    </w:rPr>
                    <w:t>(3)</w:t>
                  </w:r>
                </w:p>
              </w:tc>
            </w:tr>
            <w:tr w:rsidR="00986C35" w:rsidRPr="005373C2" w14:paraId="29FBB79F" w14:textId="77777777" w:rsidTr="00465E7A">
              <w:trPr>
                <w:trHeight w:val="282"/>
              </w:trPr>
              <w:tc>
                <w:tcPr>
                  <w:tcW w:w="1985" w:type="dxa"/>
                  <w:tcBorders>
                    <w:left w:val="nil"/>
                  </w:tcBorders>
                </w:tcPr>
                <w:p w14:paraId="3C6B21DA"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Totalul materiilor solide în suspensie (TMSS)</w:t>
                  </w:r>
                </w:p>
              </w:tc>
              <w:tc>
                <w:tcPr>
                  <w:tcW w:w="850" w:type="dxa"/>
                </w:tcPr>
                <w:p w14:paraId="74FE79F0"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Pr>
                <w:p w14:paraId="6198F2E8"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5-25</w:t>
                  </w:r>
                </w:p>
              </w:tc>
              <w:tc>
                <w:tcPr>
                  <w:tcW w:w="1600" w:type="dxa"/>
                  <w:tcBorders>
                    <w:right w:val="nil"/>
                  </w:tcBorders>
                </w:tcPr>
                <w:p w14:paraId="43AB9EE6"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tc>
            </w:tr>
            <w:tr w:rsidR="00986C35" w:rsidRPr="005373C2" w14:paraId="3AEBB23A" w14:textId="77777777" w:rsidTr="00465E7A">
              <w:trPr>
                <w:trHeight w:val="137"/>
              </w:trPr>
              <w:tc>
                <w:tcPr>
                  <w:tcW w:w="1985" w:type="dxa"/>
                  <w:tcBorders>
                    <w:left w:val="nil"/>
                  </w:tcBorders>
                </w:tcPr>
                <w:p w14:paraId="38C00EFA"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Consum chimic de oxigen (CCO) </w:t>
                  </w:r>
                </w:p>
              </w:tc>
              <w:tc>
                <w:tcPr>
                  <w:tcW w:w="850" w:type="dxa"/>
                </w:tcPr>
                <w:p w14:paraId="3B0B59D9"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Pr>
                <w:p w14:paraId="3D82A92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30-125</w:t>
                  </w:r>
                </w:p>
              </w:tc>
              <w:tc>
                <w:tcPr>
                  <w:tcW w:w="1600" w:type="dxa"/>
                  <w:tcBorders>
                    <w:right w:val="nil"/>
                  </w:tcBorders>
                </w:tcPr>
                <w:p w14:paraId="58A13143"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tc>
            </w:tr>
            <w:tr w:rsidR="00986C35" w:rsidRPr="005373C2" w14:paraId="7ECED75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985" w:type="dxa"/>
                  <w:tcBorders>
                    <w:top w:val="single" w:sz="6" w:space="0" w:color="000000"/>
                    <w:left w:val="nil"/>
                    <w:bottom w:val="single" w:sz="6" w:space="0" w:color="000000"/>
                    <w:right w:val="single" w:sz="6" w:space="0" w:color="000000"/>
                  </w:tcBorders>
                </w:tcPr>
                <w:p w14:paraId="7F214192"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BOD</w:t>
                  </w:r>
                  <w:r w:rsidRPr="005373C2">
                    <w:rPr>
                      <w:rFonts w:ascii="Times New Roman" w:hAnsi="Times New Roman" w:cs="Times New Roman"/>
                      <w:sz w:val="16"/>
                      <w:szCs w:val="16"/>
                      <w:vertAlign w:val="subscript"/>
                      <w:lang w:val="ro-RO"/>
                    </w:rPr>
                    <w:t>5</w:t>
                  </w:r>
                </w:p>
              </w:tc>
              <w:tc>
                <w:tcPr>
                  <w:tcW w:w="850" w:type="dxa"/>
                  <w:tcBorders>
                    <w:top w:val="single" w:sz="6" w:space="0" w:color="000000"/>
                    <w:left w:val="single" w:sz="6" w:space="0" w:color="000000"/>
                    <w:bottom w:val="single" w:sz="6" w:space="0" w:color="000000"/>
                    <w:right w:val="single" w:sz="6" w:space="0" w:color="000000"/>
                  </w:tcBorders>
                </w:tcPr>
                <w:p w14:paraId="39DD6A76"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7E4A0469"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w:t>
                  </w:r>
                </w:p>
              </w:tc>
              <w:tc>
                <w:tcPr>
                  <w:tcW w:w="1600" w:type="dxa"/>
                  <w:tcBorders>
                    <w:top w:val="single" w:sz="6" w:space="0" w:color="000000"/>
                    <w:left w:val="single" w:sz="6" w:space="0" w:color="000000"/>
                    <w:bottom w:val="single" w:sz="6" w:space="0" w:color="000000"/>
                    <w:right w:val="nil"/>
                  </w:tcBorders>
                </w:tcPr>
                <w:p w14:paraId="78981E49"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Săptămânal</w:t>
                  </w:r>
                </w:p>
              </w:tc>
            </w:tr>
            <w:tr w:rsidR="00986C35" w:rsidRPr="005373C2" w14:paraId="6065D91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1985" w:type="dxa"/>
                  <w:tcBorders>
                    <w:top w:val="single" w:sz="6" w:space="0" w:color="000000"/>
                    <w:left w:val="nil"/>
                    <w:bottom w:val="single" w:sz="6" w:space="0" w:color="000000"/>
                    <w:right w:val="single" w:sz="6" w:space="0" w:color="000000"/>
                  </w:tcBorders>
                </w:tcPr>
                <w:p w14:paraId="602747EB"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azot total </w:t>
                  </w:r>
                  <w:r w:rsidRPr="005373C2">
                    <w:rPr>
                      <w:rFonts w:ascii="Times New Roman" w:hAnsi="Times New Roman" w:cs="Times New Roman"/>
                      <w:sz w:val="16"/>
                      <w:szCs w:val="16"/>
                      <w:vertAlign w:val="superscript"/>
                      <w:lang w:val="ro-RO"/>
                    </w:rPr>
                    <w:t>(5)</w:t>
                  </w:r>
                  <w:r w:rsidRPr="005373C2">
                    <w:rPr>
                      <w:rFonts w:ascii="Times New Roman" w:hAnsi="Times New Roman" w:cs="Times New Roman"/>
                      <w:sz w:val="16"/>
                      <w:szCs w:val="16"/>
                      <w:lang w:val="ro-RO"/>
                    </w:rPr>
                    <w:t>, exprimat ca N</w:t>
                  </w:r>
                </w:p>
              </w:tc>
              <w:tc>
                <w:tcPr>
                  <w:tcW w:w="850" w:type="dxa"/>
                  <w:tcBorders>
                    <w:top w:val="single" w:sz="6" w:space="0" w:color="000000"/>
                    <w:left w:val="single" w:sz="6" w:space="0" w:color="000000"/>
                    <w:bottom w:val="single" w:sz="6" w:space="0" w:color="000000"/>
                    <w:right w:val="single" w:sz="6" w:space="0" w:color="000000"/>
                  </w:tcBorders>
                </w:tcPr>
                <w:p w14:paraId="5DFEE832"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171EC09A"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1-25 </w:t>
                  </w:r>
                  <w:r w:rsidRPr="005373C2">
                    <w:rPr>
                      <w:rFonts w:ascii="Times New Roman" w:hAnsi="Times New Roman" w:cs="Times New Roman"/>
                      <w:sz w:val="16"/>
                      <w:szCs w:val="16"/>
                      <w:vertAlign w:val="superscript"/>
                      <w:lang w:val="ro-RO"/>
                    </w:rPr>
                    <w:t>(6)</w:t>
                  </w:r>
                </w:p>
              </w:tc>
              <w:tc>
                <w:tcPr>
                  <w:tcW w:w="1600" w:type="dxa"/>
                  <w:tcBorders>
                    <w:top w:val="single" w:sz="6" w:space="0" w:color="000000"/>
                    <w:left w:val="single" w:sz="6" w:space="0" w:color="000000"/>
                    <w:bottom w:val="single" w:sz="6" w:space="0" w:color="000000"/>
                    <w:right w:val="nil"/>
                  </w:tcBorders>
                </w:tcPr>
                <w:p w14:paraId="11CF7FC8"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Zilnic</w:t>
                  </w:r>
                </w:p>
              </w:tc>
            </w:tr>
            <w:tr w:rsidR="00986C35" w:rsidRPr="005373C2" w14:paraId="67F6720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985" w:type="dxa"/>
                  <w:tcBorders>
                    <w:top w:val="single" w:sz="6" w:space="0" w:color="000000"/>
                    <w:left w:val="nil"/>
                    <w:bottom w:val="single" w:sz="6" w:space="0" w:color="000000"/>
                    <w:right w:val="single" w:sz="6" w:space="0" w:color="000000"/>
                  </w:tcBorders>
                </w:tcPr>
                <w:p w14:paraId="3E466BD3"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Plumb, exprimat ca Pb</w:t>
                  </w:r>
                </w:p>
              </w:tc>
              <w:tc>
                <w:tcPr>
                  <w:tcW w:w="850" w:type="dxa"/>
                  <w:tcBorders>
                    <w:top w:val="single" w:sz="6" w:space="0" w:color="000000"/>
                    <w:left w:val="single" w:sz="6" w:space="0" w:color="000000"/>
                    <w:bottom w:val="single" w:sz="6" w:space="0" w:color="000000"/>
                    <w:right w:val="single" w:sz="6" w:space="0" w:color="000000"/>
                  </w:tcBorders>
                </w:tcPr>
                <w:p w14:paraId="2EA34C07"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49A8823B"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0,005-0,030</w:t>
                  </w:r>
                </w:p>
              </w:tc>
              <w:tc>
                <w:tcPr>
                  <w:tcW w:w="1600" w:type="dxa"/>
                  <w:tcBorders>
                    <w:top w:val="single" w:sz="6" w:space="0" w:color="000000"/>
                    <w:left w:val="single" w:sz="6" w:space="0" w:color="000000"/>
                    <w:bottom w:val="single" w:sz="6" w:space="0" w:color="000000"/>
                    <w:right w:val="nil"/>
                  </w:tcBorders>
                </w:tcPr>
                <w:p w14:paraId="6098FB88"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20262D7E"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1985" w:type="dxa"/>
                  <w:tcBorders>
                    <w:top w:val="single" w:sz="6" w:space="0" w:color="000000"/>
                    <w:left w:val="nil"/>
                    <w:bottom w:val="single" w:sz="6" w:space="0" w:color="000000"/>
                    <w:right w:val="single" w:sz="6" w:space="0" w:color="000000"/>
                  </w:tcBorders>
                </w:tcPr>
                <w:p w14:paraId="7481B71B"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Cadmiu, exprimat ca Cd</w:t>
                  </w:r>
                </w:p>
              </w:tc>
              <w:tc>
                <w:tcPr>
                  <w:tcW w:w="850" w:type="dxa"/>
                  <w:tcBorders>
                    <w:top w:val="single" w:sz="6" w:space="0" w:color="000000"/>
                    <w:left w:val="single" w:sz="6" w:space="0" w:color="000000"/>
                    <w:bottom w:val="single" w:sz="6" w:space="0" w:color="000000"/>
                    <w:right w:val="single" w:sz="6" w:space="0" w:color="000000"/>
                  </w:tcBorders>
                </w:tcPr>
                <w:p w14:paraId="2F5A7FF8"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3DEC1BF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0,002-0,008</w:t>
                  </w:r>
                </w:p>
              </w:tc>
              <w:tc>
                <w:tcPr>
                  <w:tcW w:w="1600" w:type="dxa"/>
                  <w:tcBorders>
                    <w:top w:val="single" w:sz="6" w:space="0" w:color="000000"/>
                    <w:left w:val="single" w:sz="6" w:space="0" w:color="000000"/>
                    <w:bottom w:val="single" w:sz="6" w:space="0" w:color="000000"/>
                    <w:right w:val="nil"/>
                  </w:tcBorders>
                </w:tcPr>
                <w:p w14:paraId="25FAC361"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2C28EB2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1985" w:type="dxa"/>
                  <w:tcBorders>
                    <w:top w:val="single" w:sz="6" w:space="0" w:color="000000"/>
                    <w:left w:val="nil"/>
                    <w:bottom w:val="single" w:sz="6" w:space="0" w:color="000000"/>
                    <w:right w:val="single" w:sz="6" w:space="0" w:color="000000"/>
                  </w:tcBorders>
                </w:tcPr>
                <w:p w14:paraId="73ABF8A9"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Nichel, exprimat ca Ni</w:t>
                  </w:r>
                </w:p>
              </w:tc>
              <w:tc>
                <w:tcPr>
                  <w:tcW w:w="850" w:type="dxa"/>
                  <w:tcBorders>
                    <w:top w:val="single" w:sz="6" w:space="0" w:color="000000"/>
                    <w:left w:val="single" w:sz="6" w:space="0" w:color="000000"/>
                    <w:bottom w:val="single" w:sz="6" w:space="0" w:color="000000"/>
                    <w:right w:val="single" w:sz="6" w:space="0" w:color="000000"/>
                  </w:tcBorders>
                </w:tcPr>
                <w:p w14:paraId="276F6CF3"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78B35BFF"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0,005-0,100</w:t>
                  </w:r>
                </w:p>
              </w:tc>
              <w:tc>
                <w:tcPr>
                  <w:tcW w:w="1600" w:type="dxa"/>
                  <w:tcBorders>
                    <w:top w:val="single" w:sz="6" w:space="0" w:color="000000"/>
                    <w:left w:val="single" w:sz="6" w:space="0" w:color="000000"/>
                    <w:bottom w:val="single" w:sz="6" w:space="0" w:color="000000"/>
                    <w:right w:val="nil"/>
                  </w:tcBorders>
                </w:tcPr>
                <w:p w14:paraId="13DD4EE9"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2EAF5CEF"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1985" w:type="dxa"/>
                  <w:tcBorders>
                    <w:top w:val="single" w:sz="6" w:space="0" w:color="000000"/>
                    <w:left w:val="nil"/>
                    <w:bottom w:val="single" w:sz="6" w:space="0" w:color="000000"/>
                    <w:right w:val="single" w:sz="6" w:space="0" w:color="000000"/>
                  </w:tcBorders>
                </w:tcPr>
                <w:p w14:paraId="38D12A74"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Mercur, exprimat ca Hg</w:t>
                  </w:r>
                </w:p>
              </w:tc>
              <w:tc>
                <w:tcPr>
                  <w:tcW w:w="850" w:type="dxa"/>
                  <w:tcBorders>
                    <w:top w:val="single" w:sz="6" w:space="0" w:color="000000"/>
                    <w:left w:val="single" w:sz="6" w:space="0" w:color="000000"/>
                    <w:bottom w:val="single" w:sz="6" w:space="0" w:color="000000"/>
                    <w:right w:val="single" w:sz="6" w:space="0" w:color="000000"/>
                  </w:tcBorders>
                </w:tcPr>
                <w:p w14:paraId="4B567955"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4F799FDF"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0,0001-0,001</w:t>
                  </w:r>
                </w:p>
              </w:tc>
              <w:tc>
                <w:tcPr>
                  <w:tcW w:w="1600" w:type="dxa"/>
                  <w:tcBorders>
                    <w:top w:val="single" w:sz="6" w:space="0" w:color="000000"/>
                    <w:left w:val="single" w:sz="6" w:space="0" w:color="000000"/>
                    <w:bottom w:val="single" w:sz="6" w:space="0" w:color="000000"/>
                    <w:right w:val="nil"/>
                  </w:tcBorders>
                </w:tcPr>
                <w:p w14:paraId="07F720BB"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1481FFC3"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1985" w:type="dxa"/>
                  <w:tcBorders>
                    <w:top w:val="single" w:sz="6" w:space="0" w:color="000000"/>
                    <w:left w:val="nil"/>
                    <w:bottom w:val="single" w:sz="6" w:space="0" w:color="000000"/>
                    <w:right w:val="single" w:sz="6" w:space="0" w:color="000000"/>
                  </w:tcBorders>
                </w:tcPr>
                <w:p w14:paraId="188CFCBE"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Vanadiu</w:t>
                  </w:r>
                </w:p>
              </w:tc>
              <w:tc>
                <w:tcPr>
                  <w:tcW w:w="850" w:type="dxa"/>
                  <w:tcBorders>
                    <w:top w:val="single" w:sz="6" w:space="0" w:color="000000"/>
                    <w:left w:val="single" w:sz="6" w:space="0" w:color="000000"/>
                    <w:bottom w:val="single" w:sz="6" w:space="0" w:color="000000"/>
                    <w:right w:val="single" w:sz="6" w:space="0" w:color="000000"/>
                  </w:tcBorders>
                </w:tcPr>
                <w:p w14:paraId="73C8B62C"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7601BC2E"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w:t>
                  </w:r>
                </w:p>
              </w:tc>
              <w:tc>
                <w:tcPr>
                  <w:tcW w:w="1600" w:type="dxa"/>
                  <w:tcBorders>
                    <w:top w:val="single" w:sz="6" w:space="0" w:color="000000"/>
                    <w:left w:val="single" w:sz="6" w:space="0" w:color="000000"/>
                    <w:bottom w:val="single" w:sz="6" w:space="0" w:color="000000"/>
                    <w:right w:val="nil"/>
                  </w:tcBorders>
                </w:tcPr>
                <w:p w14:paraId="3B9D16D7"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Trimestrial</w:t>
                  </w:r>
                </w:p>
              </w:tc>
            </w:tr>
            <w:tr w:rsidR="00986C35" w:rsidRPr="005373C2" w14:paraId="0FADFC4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985" w:type="dxa"/>
                  <w:tcBorders>
                    <w:top w:val="single" w:sz="6" w:space="0" w:color="000000"/>
                    <w:left w:val="nil"/>
                    <w:bottom w:val="single" w:sz="6" w:space="0" w:color="000000"/>
                    <w:right w:val="single" w:sz="6" w:space="0" w:color="000000"/>
                  </w:tcBorders>
                </w:tcPr>
                <w:p w14:paraId="5A3DA485"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Indice de fenol</w:t>
                  </w:r>
                </w:p>
              </w:tc>
              <w:tc>
                <w:tcPr>
                  <w:tcW w:w="850" w:type="dxa"/>
                  <w:tcBorders>
                    <w:top w:val="single" w:sz="6" w:space="0" w:color="000000"/>
                    <w:left w:val="single" w:sz="6" w:space="0" w:color="000000"/>
                    <w:bottom w:val="single" w:sz="6" w:space="0" w:color="000000"/>
                    <w:right w:val="single" w:sz="6" w:space="0" w:color="000000"/>
                  </w:tcBorders>
                </w:tcPr>
                <w:p w14:paraId="09DD6381"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0D3EEF88"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w:t>
                  </w:r>
                </w:p>
              </w:tc>
              <w:tc>
                <w:tcPr>
                  <w:tcW w:w="1600" w:type="dxa"/>
                  <w:tcBorders>
                    <w:top w:val="single" w:sz="6" w:space="0" w:color="000000"/>
                    <w:left w:val="single" w:sz="6" w:space="0" w:color="000000"/>
                    <w:bottom w:val="single" w:sz="6" w:space="0" w:color="000000"/>
                    <w:right w:val="nil"/>
                  </w:tcBorders>
                </w:tcPr>
                <w:p w14:paraId="4277F991"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Lunar </w:t>
                  </w:r>
                  <w:r w:rsidRPr="00986C35">
                    <w:rPr>
                      <w:rFonts w:ascii="Times New Roman" w:hAnsi="Times New Roman" w:cs="Times New Roman"/>
                      <w:sz w:val="16"/>
                      <w:szCs w:val="16"/>
                      <w:lang w:val="ro-RO"/>
                    </w:rPr>
                    <w:t>EN 14402</w:t>
                  </w:r>
                </w:p>
              </w:tc>
            </w:tr>
            <w:tr w:rsidR="00986C35" w:rsidRPr="005373C2" w14:paraId="23C85ACD"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9"/>
              </w:trPr>
              <w:tc>
                <w:tcPr>
                  <w:tcW w:w="1985" w:type="dxa"/>
                  <w:tcBorders>
                    <w:top w:val="single" w:sz="6" w:space="0" w:color="000000"/>
                    <w:left w:val="nil"/>
                    <w:bottom w:val="single" w:sz="6" w:space="0" w:color="000000"/>
                    <w:right w:val="single" w:sz="6" w:space="0" w:color="000000"/>
                  </w:tcBorders>
                </w:tcPr>
                <w:p w14:paraId="20B31585"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Benzen, toluen, </w:t>
                  </w:r>
                  <w:proofErr w:type="spellStart"/>
                  <w:r w:rsidRPr="005373C2">
                    <w:rPr>
                      <w:rFonts w:ascii="Times New Roman" w:hAnsi="Times New Roman" w:cs="Times New Roman"/>
                      <w:sz w:val="16"/>
                      <w:szCs w:val="16"/>
                      <w:lang w:val="ro-RO"/>
                    </w:rPr>
                    <w:t>etilbenzen</w:t>
                  </w:r>
                  <w:proofErr w:type="spellEnd"/>
                  <w:r w:rsidRPr="005373C2">
                    <w:rPr>
                      <w:rFonts w:ascii="Times New Roman" w:hAnsi="Times New Roman" w:cs="Times New Roman"/>
                      <w:sz w:val="16"/>
                      <w:szCs w:val="16"/>
                      <w:lang w:val="ro-RO"/>
                    </w:rPr>
                    <w:t>, xilen (în BTEX)</w:t>
                  </w:r>
                </w:p>
              </w:tc>
              <w:tc>
                <w:tcPr>
                  <w:tcW w:w="850" w:type="dxa"/>
                  <w:tcBorders>
                    <w:top w:val="single" w:sz="6" w:space="0" w:color="000000"/>
                    <w:left w:val="single" w:sz="6" w:space="0" w:color="000000"/>
                    <w:bottom w:val="single" w:sz="6" w:space="0" w:color="000000"/>
                    <w:right w:val="single" w:sz="6" w:space="0" w:color="000000"/>
                  </w:tcBorders>
                </w:tcPr>
                <w:p w14:paraId="114D42DF"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mg/l</w:t>
                  </w:r>
                </w:p>
              </w:tc>
              <w:tc>
                <w:tcPr>
                  <w:tcW w:w="1701" w:type="dxa"/>
                  <w:tcBorders>
                    <w:top w:val="single" w:sz="6" w:space="0" w:color="000000"/>
                    <w:left w:val="single" w:sz="6" w:space="0" w:color="000000"/>
                    <w:bottom w:val="single" w:sz="6" w:space="0" w:color="000000"/>
                    <w:right w:val="single" w:sz="6" w:space="0" w:color="000000"/>
                  </w:tcBorders>
                </w:tcPr>
                <w:p w14:paraId="5C0B174A"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Benzen: 0,001-0,050</w:t>
                  </w:r>
                </w:p>
                <w:p w14:paraId="30894727" w14:textId="77777777" w:rsidR="00986C35" w:rsidRPr="005373C2" w:rsidRDefault="00986C35" w:rsidP="00986C35">
                  <w:pPr>
                    <w:pStyle w:val="Listparagraf"/>
                    <w:ind w:left="0"/>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nr. BAT-AEL pentru T, E, X</w:t>
                  </w:r>
                </w:p>
              </w:tc>
              <w:tc>
                <w:tcPr>
                  <w:tcW w:w="1600" w:type="dxa"/>
                  <w:tcBorders>
                    <w:top w:val="single" w:sz="6" w:space="0" w:color="000000"/>
                    <w:left w:val="single" w:sz="6" w:space="0" w:color="000000"/>
                    <w:bottom w:val="single" w:sz="6" w:space="0" w:color="000000"/>
                    <w:right w:val="nil"/>
                  </w:tcBorders>
                </w:tcPr>
                <w:p w14:paraId="1D7B71C5" w14:textId="77777777" w:rsidR="00986C35" w:rsidRPr="005373C2" w:rsidRDefault="00986C35" w:rsidP="00986C35">
                  <w:pPr>
                    <w:pStyle w:val="Listparagraf"/>
                    <w:ind w:left="0" w:firstLine="3"/>
                    <w:jc w:val="center"/>
                    <w:rPr>
                      <w:rFonts w:ascii="Times New Roman" w:hAnsi="Times New Roman" w:cs="Times New Roman"/>
                      <w:sz w:val="16"/>
                      <w:szCs w:val="16"/>
                      <w:lang w:val="ro-RO"/>
                    </w:rPr>
                  </w:pPr>
                  <w:r w:rsidRPr="005373C2">
                    <w:rPr>
                      <w:rFonts w:ascii="Times New Roman" w:hAnsi="Times New Roman" w:cs="Times New Roman"/>
                      <w:sz w:val="16"/>
                      <w:szCs w:val="16"/>
                      <w:lang w:val="ro-RO"/>
                    </w:rPr>
                    <w:t>Lunar</w:t>
                  </w:r>
                </w:p>
              </w:tc>
            </w:tr>
          </w:tbl>
          <w:p w14:paraId="4EAFEA6B"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DC0EC34" w14:textId="3B6E386E"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D325ED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6BCBFD6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C18A3BE"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1.1.8.</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Generarea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gestionarea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deșeurilor</w:t>
            </w:r>
            <w:proofErr w:type="spellEnd"/>
          </w:p>
          <w:p w14:paraId="384E897D"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1B177E04" w14:textId="4CE896BB"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lucru</w:t>
            </w:r>
            <w:proofErr w:type="spellEnd"/>
            <w:r w:rsidRPr="00367EFE">
              <w:rPr>
                <w:rFonts w:ascii="Times New Roman" w:hAnsi="Times New Roman" w:cs="Times New Roman"/>
                <w:sz w:val="20"/>
                <w:szCs w:val="20"/>
              </w:rPr>
              <w:t xml:space="preserve"> nu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posibil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generarea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deșeuri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adoptarea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plan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deșeurilor</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ordinea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priorității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garantează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deșeurile</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pregătite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reutilizare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reciclare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5A630B3"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1.1.8.</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Generarea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gestionarea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deșeurilor</w:t>
            </w:r>
            <w:proofErr w:type="spellEnd"/>
          </w:p>
          <w:p w14:paraId="23A6EEDD"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6F4A31A6" w14:textId="11EB5888"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lucru</w:t>
            </w:r>
            <w:proofErr w:type="spellEnd"/>
            <w:r w:rsidRPr="00367EFE">
              <w:rPr>
                <w:rFonts w:ascii="Times New Roman" w:hAnsi="Times New Roman" w:cs="Times New Roman"/>
                <w:sz w:val="20"/>
                <w:szCs w:val="20"/>
              </w:rPr>
              <w:t xml:space="preserve"> nu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posibil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generarea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deșeuri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adoptarea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plan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deșeurilor</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ordinea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priorității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garantează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deșeurile</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pregătite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reutilizare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reciclare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sau </w:t>
            </w:r>
            <w:proofErr w:type="spellStart"/>
            <w:r w:rsidRPr="00367EFE">
              <w:rPr>
                <w:rFonts w:ascii="Times New Roman" w:hAnsi="Times New Roman" w:cs="Times New Roman"/>
                <w:sz w:val="20"/>
                <w:szCs w:val="20"/>
              </w:rPr>
              <w:t>eliminare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C5F911D" w14:textId="218FD154"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94EB6E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7C4F6D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370B207" w14:textId="349EF81A"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15.</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cantitatea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nămol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eliminat</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1"/>
              <w:gridCol w:w="3002"/>
              <w:gridCol w:w="1822"/>
            </w:tblGrid>
            <w:tr w:rsidR="00986C35" w:rsidRPr="005373C2" w14:paraId="71EACEEE" w14:textId="77777777" w:rsidTr="005373C2">
              <w:trPr>
                <w:trHeight w:val="308"/>
              </w:trPr>
              <w:tc>
                <w:tcPr>
                  <w:tcW w:w="1251" w:type="dxa"/>
                  <w:tcBorders>
                    <w:left w:val="nil"/>
                  </w:tcBorders>
                </w:tcPr>
                <w:p w14:paraId="556A90E8"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Tehnică</w:t>
                  </w:r>
                </w:p>
              </w:tc>
              <w:tc>
                <w:tcPr>
                  <w:tcW w:w="3002" w:type="dxa"/>
                </w:tcPr>
                <w:p w14:paraId="7445F05E" w14:textId="77777777" w:rsidR="00986C35" w:rsidRPr="005373C2" w:rsidRDefault="00986C35" w:rsidP="00986C35">
                  <w:pPr>
                    <w:pStyle w:val="Listparagraf"/>
                    <w:ind w:left="-75"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Descriere</w:t>
                  </w:r>
                </w:p>
              </w:tc>
              <w:tc>
                <w:tcPr>
                  <w:tcW w:w="1822" w:type="dxa"/>
                  <w:tcBorders>
                    <w:right w:val="nil"/>
                  </w:tcBorders>
                </w:tcPr>
                <w:p w14:paraId="3A23290E"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Aplicabilitate</w:t>
                  </w:r>
                </w:p>
              </w:tc>
            </w:tr>
            <w:tr w:rsidR="00986C35" w:rsidRPr="005373C2" w14:paraId="0B36D1B1" w14:textId="77777777" w:rsidTr="005373C2">
              <w:trPr>
                <w:trHeight w:val="1536"/>
              </w:trPr>
              <w:tc>
                <w:tcPr>
                  <w:tcW w:w="1251" w:type="dxa"/>
                  <w:tcBorders>
                    <w:left w:val="nil"/>
                  </w:tcBorders>
                </w:tcPr>
                <w:p w14:paraId="5811804A" w14:textId="7E05188A" w:rsidR="00986C35" w:rsidRPr="005373C2" w:rsidRDefault="00986C35" w:rsidP="00986C35">
                  <w:pPr>
                    <w:pStyle w:val="Listparagraf"/>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(i) </w:t>
                  </w:r>
                  <w:proofErr w:type="spellStart"/>
                  <w:r w:rsidRPr="005373C2">
                    <w:rPr>
                      <w:rFonts w:ascii="Times New Roman" w:hAnsi="Times New Roman" w:cs="Times New Roman"/>
                      <w:sz w:val="16"/>
                      <w:szCs w:val="16"/>
                      <w:lang w:val="ro-RO"/>
                    </w:rPr>
                    <w:t>Pretratarea</w:t>
                  </w:r>
                  <w:proofErr w:type="spellEnd"/>
                  <w:r w:rsidRPr="005373C2">
                    <w:rPr>
                      <w:rFonts w:ascii="Times New Roman" w:hAnsi="Times New Roman" w:cs="Times New Roman"/>
                      <w:sz w:val="16"/>
                      <w:szCs w:val="16"/>
                      <w:lang w:val="ro-RO"/>
                    </w:rPr>
                    <w:t xml:space="preserve"> nămolului</w:t>
                  </w:r>
                </w:p>
              </w:tc>
              <w:tc>
                <w:tcPr>
                  <w:tcW w:w="3002" w:type="dxa"/>
                </w:tcPr>
                <w:p w14:paraId="32736C3A"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Înainte de tratarea finală (de exemplu, în incinerator cu pat fluidizat), nămolurile sunt deshidratate și/sau </w:t>
                  </w:r>
                  <w:proofErr w:type="spellStart"/>
                  <w:r w:rsidRPr="005373C2">
                    <w:rPr>
                      <w:rFonts w:ascii="Times New Roman" w:hAnsi="Times New Roman" w:cs="Times New Roman"/>
                      <w:sz w:val="16"/>
                      <w:szCs w:val="16"/>
                      <w:lang w:val="ro-RO"/>
                    </w:rPr>
                    <w:t>dezuleiate</w:t>
                  </w:r>
                  <w:proofErr w:type="spellEnd"/>
                  <w:r w:rsidRPr="005373C2">
                    <w:rPr>
                      <w:rFonts w:ascii="Times New Roman" w:hAnsi="Times New Roman" w:cs="Times New Roman"/>
                      <w:sz w:val="16"/>
                      <w:szCs w:val="16"/>
                      <w:lang w:val="ro-RO"/>
                    </w:rPr>
                    <w:t xml:space="preserve"> (de exemplu, cu decantoare centrifugale sau uscătoare cu abur), pentru a le reduce volumul și de a recupera uleiul din echipamentele pentru recuperare</w:t>
                  </w:r>
                </w:p>
              </w:tc>
              <w:tc>
                <w:tcPr>
                  <w:tcW w:w="1822" w:type="dxa"/>
                  <w:tcBorders>
                    <w:right w:val="nil"/>
                  </w:tcBorders>
                </w:tcPr>
                <w:p w14:paraId="110BC2A4" w14:textId="77777777" w:rsidR="00986C35" w:rsidRPr="005373C2" w:rsidRDefault="00986C35" w:rsidP="00986C35">
                  <w:pPr>
                    <w:pStyle w:val="Listparagraf"/>
                    <w:ind w:left="0" w:hanging="9"/>
                    <w:rPr>
                      <w:rFonts w:ascii="Times New Roman" w:hAnsi="Times New Roman" w:cs="Times New Roman"/>
                      <w:sz w:val="16"/>
                      <w:szCs w:val="16"/>
                      <w:lang w:val="ro-RO"/>
                    </w:rPr>
                  </w:pPr>
                  <w:r w:rsidRPr="005373C2">
                    <w:rPr>
                      <w:rFonts w:ascii="Times New Roman" w:hAnsi="Times New Roman" w:cs="Times New Roman"/>
                      <w:sz w:val="16"/>
                      <w:szCs w:val="16"/>
                      <w:lang w:val="ro-RO"/>
                    </w:rPr>
                    <w:t>General aplicabilă</w:t>
                  </w:r>
                </w:p>
              </w:tc>
            </w:tr>
            <w:tr w:rsidR="00986C35" w:rsidRPr="005373C2" w14:paraId="07EF510D" w14:textId="77777777" w:rsidTr="005373C2">
              <w:trPr>
                <w:trHeight w:val="1195"/>
              </w:trPr>
              <w:tc>
                <w:tcPr>
                  <w:tcW w:w="1251" w:type="dxa"/>
                  <w:tcBorders>
                    <w:left w:val="nil"/>
                  </w:tcBorders>
                </w:tcPr>
                <w:p w14:paraId="51172B0C" w14:textId="41A34EE2" w:rsidR="00986C35" w:rsidRPr="005373C2" w:rsidRDefault="00986C35" w:rsidP="00986C35">
                  <w:pPr>
                    <w:pStyle w:val="Listparagraf"/>
                    <w:ind w:left="34"/>
                    <w:rPr>
                      <w:rFonts w:ascii="Times New Roman" w:hAnsi="Times New Roman" w:cs="Times New Roman"/>
                      <w:sz w:val="16"/>
                      <w:szCs w:val="16"/>
                      <w:lang w:val="ro-RO"/>
                    </w:rPr>
                  </w:pPr>
                  <w:r>
                    <w:rPr>
                      <w:rFonts w:ascii="Times New Roman" w:hAnsi="Times New Roman" w:cs="Times New Roman"/>
                      <w:sz w:val="16"/>
                      <w:szCs w:val="16"/>
                      <w:lang w:val="ro-RO"/>
                    </w:rPr>
                    <w:lastRenderedPageBreak/>
                    <w:t>(ii)</w:t>
                  </w:r>
                  <w:r w:rsidRPr="005373C2">
                    <w:rPr>
                      <w:rFonts w:ascii="Times New Roman" w:hAnsi="Times New Roman" w:cs="Times New Roman"/>
                      <w:sz w:val="16"/>
                      <w:szCs w:val="16"/>
                      <w:lang w:val="ro-RO"/>
                    </w:rPr>
                    <w:t>Reutilizarea nămolurilor în unitățile de procesare</w:t>
                  </w:r>
                </w:p>
              </w:tc>
              <w:tc>
                <w:tcPr>
                  <w:tcW w:w="3002" w:type="dxa"/>
                </w:tcPr>
                <w:p w14:paraId="00DB4A99"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anumite tipuri de nămol (de exemplu, nămolul petrolier) pot fi procesate în unități (de exemplu, prin cocsare) ca parte a materialului de alimentare, datorită conținutului lor de petrol</w:t>
                  </w:r>
                </w:p>
              </w:tc>
              <w:tc>
                <w:tcPr>
                  <w:tcW w:w="1822" w:type="dxa"/>
                  <w:tcBorders>
                    <w:right w:val="nil"/>
                  </w:tcBorders>
                </w:tcPr>
                <w:p w14:paraId="77C97DE2" w14:textId="77777777" w:rsidR="00986C35" w:rsidRPr="005373C2" w:rsidRDefault="00986C35" w:rsidP="00986C35">
                  <w:pPr>
                    <w:pStyle w:val="Listparagraf"/>
                    <w:ind w:left="0" w:hanging="9"/>
                    <w:rPr>
                      <w:rFonts w:ascii="Times New Roman" w:hAnsi="Times New Roman" w:cs="Times New Roman"/>
                      <w:sz w:val="16"/>
                      <w:szCs w:val="16"/>
                      <w:lang w:val="ro-RO"/>
                    </w:rPr>
                  </w:pPr>
                  <w:r w:rsidRPr="005373C2">
                    <w:rPr>
                      <w:rFonts w:ascii="Times New Roman" w:hAnsi="Times New Roman" w:cs="Times New Roman"/>
                      <w:sz w:val="16"/>
                      <w:szCs w:val="16"/>
                      <w:lang w:val="ro-RO"/>
                    </w:rPr>
                    <w:t>aplicabilitatea este limitată la nămolurile care pot îndeplini condițiile pentru a fi procesate în unități prin tratarea corespunzătoare</w:t>
                  </w:r>
                </w:p>
              </w:tc>
            </w:tr>
          </w:tbl>
          <w:p w14:paraId="5A6BD56A" w14:textId="3AB3255C" w:rsidR="00986C35" w:rsidRPr="005373C2"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7EACD78" w14:textId="41BF6B44"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15.</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cantitatea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nămol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eliminat</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1"/>
              <w:gridCol w:w="3002"/>
              <w:gridCol w:w="1822"/>
            </w:tblGrid>
            <w:tr w:rsidR="00986C35" w:rsidRPr="005373C2" w14:paraId="16D61FB1" w14:textId="77777777" w:rsidTr="00465E7A">
              <w:trPr>
                <w:trHeight w:val="308"/>
              </w:trPr>
              <w:tc>
                <w:tcPr>
                  <w:tcW w:w="1251" w:type="dxa"/>
                  <w:tcBorders>
                    <w:left w:val="nil"/>
                  </w:tcBorders>
                </w:tcPr>
                <w:p w14:paraId="05D97E04"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Tehnică</w:t>
                  </w:r>
                </w:p>
              </w:tc>
              <w:tc>
                <w:tcPr>
                  <w:tcW w:w="3002" w:type="dxa"/>
                </w:tcPr>
                <w:p w14:paraId="03C4236B" w14:textId="77777777" w:rsidR="00986C35" w:rsidRPr="005373C2" w:rsidRDefault="00986C35" w:rsidP="00986C35">
                  <w:pPr>
                    <w:pStyle w:val="Listparagraf"/>
                    <w:ind w:left="-75"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Descriere</w:t>
                  </w:r>
                </w:p>
              </w:tc>
              <w:tc>
                <w:tcPr>
                  <w:tcW w:w="1822" w:type="dxa"/>
                  <w:tcBorders>
                    <w:right w:val="nil"/>
                  </w:tcBorders>
                </w:tcPr>
                <w:p w14:paraId="168F69AF"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Aplicabilitate</w:t>
                  </w:r>
                </w:p>
              </w:tc>
            </w:tr>
            <w:tr w:rsidR="00986C35" w:rsidRPr="005373C2" w14:paraId="1CD5639F" w14:textId="77777777" w:rsidTr="00465E7A">
              <w:trPr>
                <w:trHeight w:val="1536"/>
              </w:trPr>
              <w:tc>
                <w:tcPr>
                  <w:tcW w:w="1251" w:type="dxa"/>
                  <w:tcBorders>
                    <w:left w:val="nil"/>
                  </w:tcBorders>
                </w:tcPr>
                <w:p w14:paraId="2F8A76DC" w14:textId="77777777" w:rsidR="00986C35" w:rsidRPr="005373C2" w:rsidRDefault="00986C35" w:rsidP="00986C35">
                  <w:pPr>
                    <w:pStyle w:val="Listparagraf"/>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(i) </w:t>
                  </w:r>
                  <w:proofErr w:type="spellStart"/>
                  <w:r w:rsidRPr="005373C2">
                    <w:rPr>
                      <w:rFonts w:ascii="Times New Roman" w:hAnsi="Times New Roman" w:cs="Times New Roman"/>
                      <w:sz w:val="16"/>
                      <w:szCs w:val="16"/>
                      <w:lang w:val="ro-RO"/>
                    </w:rPr>
                    <w:t>Pretratarea</w:t>
                  </w:r>
                  <w:proofErr w:type="spellEnd"/>
                  <w:r w:rsidRPr="005373C2">
                    <w:rPr>
                      <w:rFonts w:ascii="Times New Roman" w:hAnsi="Times New Roman" w:cs="Times New Roman"/>
                      <w:sz w:val="16"/>
                      <w:szCs w:val="16"/>
                      <w:lang w:val="ro-RO"/>
                    </w:rPr>
                    <w:t xml:space="preserve"> nămolului</w:t>
                  </w:r>
                </w:p>
              </w:tc>
              <w:tc>
                <w:tcPr>
                  <w:tcW w:w="3002" w:type="dxa"/>
                </w:tcPr>
                <w:p w14:paraId="6DFE9A2E"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 xml:space="preserve">Înainte de tratarea finală (de exemplu, în incinerator cu pat fluidizat), nămolurile sunt deshidratate și/sau </w:t>
                  </w:r>
                  <w:proofErr w:type="spellStart"/>
                  <w:r w:rsidRPr="005373C2">
                    <w:rPr>
                      <w:rFonts w:ascii="Times New Roman" w:hAnsi="Times New Roman" w:cs="Times New Roman"/>
                      <w:sz w:val="16"/>
                      <w:szCs w:val="16"/>
                      <w:lang w:val="ro-RO"/>
                    </w:rPr>
                    <w:t>dezuleiate</w:t>
                  </w:r>
                  <w:proofErr w:type="spellEnd"/>
                  <w:r w:rsidRPr="005373C2">
                    <w:rPr>
                      <w:rFonts w:ascii="Times New Roman" w:hAnsi="Times New Roman" w:cs="Times New Roman"/>
                      <w:sz w:val="16"/>
                      <w:szCs w:val="16"/>
                      <w:lang w:val="ro-RO"/>
                    </w:rPr>
                    <w:t xml:space="preserve"> (de exemplu, cu decantoare centrifugale sau uscătoare cu abur), pentru a le reduce volumul și de a recupera uleiul din echipamentele pentru recuperare</w:t>
                  </w:r>
                </w:p>
              </w:tc>
              <w:tc>
                <w:tcPr>
                  <w:tcW w:w="1822" w:type="dxa"/>
                  <w:tcBorders>
                    <w:right w:val="nil"/>
                  </w:tcBorders>
                </w:tcPr>
                <w:p w14:paraId="5B6DC2C2" w14:textId="77777777" w:rsidR="00986C35" w:rsidRPr="005373C2" w:rsidRDefault="00986C35" w:rsidP="00986C35">
                  <w:pPr>
                    <w:pStyle w:val="Listparagraf"/>
                    <w:ind w:left="0" w:hanging="9"/>
                    <w:rPr>
                      <w:rFonts w:ascii="Times New Roman" w:hAnsi="Times New Roman" w:cs="Times New Roman"/>
                      <w:sz w:val="16"/>
                      <w:szCs w:val="16"/>
                      <w:lang w:val="ro-RO"/>
                    </w:rPr>
                  </w:pPr>
                  <w:r w:rsidRPr="005373C2">
                    <w:rPr>
                      <w:rFonts w:ascii="Times New Roman" w:hAnsi="Times New Roman" w:cs="Times New Roman"/>
                      <w:sz w:val="16"/>
                      <w:szCs w:val="16"/>
                      <w:lang w:val="ro-RO"/>
                    </w:rPr>
                    <w:t>General aplicabilă</w:t>
                  </w:r>
                </w:p>
              </w:tc>
            </w:tr>
            <w:tr w:rsidR="00986C35" w:rsidRPr="005373C2" w14:paraId="22B9248C" w14:textId="77777777" w:rsidTr="00465E7A">
              <w:trPr>
                <w:trHeight w:val="1195"/>
              </w:trPr>
              <w:tc>
                <w:tcPr>
                  <w:tcW w:w="1251" w:type="dxa"/>
                  <w:tcBorders>
                    <w:left w:val="nil"/>
                  </w:tcBorders>
                </w:tcPr>
                <w:p w14:paraId="415B87C1" w14:textId="77777777" w:rsidR="00986C35" w:rsidRPr="005373C2" w:rsidRDefault="00986C35" w:rsidP="00986C35">
                  <w:pPr>
                    <w:pStyle w:val="Listparagraf"/>
                    <w:ind w:left="34"/>
                    <w:rPr>
                      <w:rFonts w:ascii="Times New Roman" w:hAnsi="Times New Roman" w:cs="Times New Roman"/>
                      <w:sz w:val="16"/>
                      <w:szCs w:val="16"/>
                      <w:lang w:val="ro-RO"/>
                    </w:rPr>
                  </w:pPr>
                  <w:r>
                    <w:rPr>
                      <w:rFonts w:ascii="Times New Roman" w:hAnsi="Times New Roman" w:cs="Times New Roman"/>
                      <w:sz w:val="16"/>
                      <w:szCs w:val="16"/>
                      <w:lang w:val="ro-RO"/>
                    </w:rPr>
                    <w:lastRenderedPageBreak/>
                    <w:t>(ii)</w:t>
                  </w:r>
                  <w:r w:rsidRPr="005373C2">
                    <w:rPr>
                      <w:rFonts w:ascii="Times New Roman" w:hAnsi="Times New Roman" w:cs="Times New Roman"/>
                      <w:sz w:val="16"/>
                      <w:szCs w:val="16"/>
                      <w:lang w:val="ro-RO"/>
                    </w:rPr>
                    <w:t>Reutilizarea nămolurilor în unitățile de procesare</w:t>
                  </w:r>
                </w:p>
              </w:tc>
              <w:tc>
                <w:tcPr>
                  <w:tcW w:w="3002" w:type="dxa"/>
                </w:tcPr>
                <w:p w14:paraId="6F73CB68"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anumite tipuri de nămol (de exemplu, nămolul petrolier) pot fi procesate în unități (de exemplu, prin cocsare) ca parte a materialului de alimentare, datorită conținutului lor de petrol</w:t>
                  </w:r>
                </w:p>
              </w:tc>
              <w:tc>
                <w:tcPr>
                  <w:tcW w:w="1822" w:type="dxa"/>
                  <w:tcBorders>
                    <w:right w:val="nil"/>
                  </w:tcBorders>
                </w:tcPr>
                <w:p w14:paraId="484F3BE2" w14:textId="77777777" w:rsidR="00986C35" w:rsidRPr="005373C2" w:rsidRDefault="00986C35" w:rsidP="00986C35">
                  <w:pPr>
                    <w:pStyle w:val="Listparagraf"/>
                    <w:ind w:left="0" w:hanging="9"/>
                    <w:rPr>
                      <w:rFonts w:ascii="Times New Roman" w:hAnsi="Times New Roman" w:cs="Times New Roman"/>
                      <w:sz w:val="16"/>
                      <w:szCs w:val="16"/>
                      <w:lang w:val="ro-RO"/>
                    </w:rPr>
                  </w:pPr>
                  <w:r w:rsidRPr="005373C2">
                    <w:rPr>
                      <w:rFonts w:ascii="Times New Roman" w:hAnsi="Times New Roman" w:cs="Times New Roman"/>
                      <w:sz w:val="16"/>
                      <w:szCs w:val="16"/>
                      <w:lang w:val="ro-RO"/>
                    </w:rPr>
                    <w:t>aplicabilitatea este limitată la nămolurile care pot îndeplini condițiile pentru a fi procesate în unități prin tratarea corespunzătoare</w:t>
                  </w:r>
                </w:p>
              </w:tc>
            </w:tr>
          </w:tbl>
          <w:p w14:paraId="75E7352C"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1EFC7E1" w14:textId="255E59FC"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6D3D5FC"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42F91CA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A1C6D55" w14:textId="2DD4ECDD"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16.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generarea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deșeuri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solide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catalizatori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uzați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136"/>
            </w:tblGrid>
            <w:tr w:rsidR="00986C35" w:rsidRPr="005373C2" w14:paraId="64DD4C77" w14:textId="77777777" w:rsidTr="005373C2">
              <w:trPr>
                <w:trHeight w:val="280"/>
              </w:trPr>
              <w:tc>
                <w:tcPr>
                  <w:tcW w:w="1985" w:type="dxa"/>
                  <w:tcBorders>
                    <w:left w:val="nil"/>
                  </w:tcBorders>
                </w:tcPr>
                <w:p w14:paraId="1716BE54"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Tehnică</w:t>
                  </w:r>
                </w:p>
              </w:tc>
              <w:tc>
                <w:tcPr>
                  <w:tcW w:w="4136" w:type="dxa"/>
                  <w:tcBorders>
                    <w:right w:val="nil"/>
                  </w:tcBorders>
                </w:tcPr>
                <w:p w14:paraId="5E906771" w14:textId="77777777" w:rsidR="00986C35" w:rsidRPr="005373C2" w:rsidRDefault="00986C35" w:rsidP="00986C35">
                  <w:pPr>
                    <w:pStyle w:val="Listparagraf"/>
                    <w:ind w:left="-15"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Descriere</w:t>
                  </w:r>
                </w:p>
              </w:tc>
            </w:tr>
            <w:tr w:rsidR="00986C35" w:rsidRPr="005373C2" w14:paraId="4DBC218F" w14:textId="77777777" w:rsidTr="005373C2">
              <w:trPr>
                <w:trHeight w:val="693"/>
              </w:trPr>
              <w:tc>
                <w:tcPr>
                  <w:tcW w:w="1985" w:type="dxa"/>
                  <w:tcBorders>
                    <w:left w:val="nil"/>
                  </w:tcBorders>
                </w:tcPr>
                <w:p w14:paraId="18CB5915" w14:textId="77777777" w:rsidR="00986C35" w:rsidRPr="005373C2" w:rsidRDefault="00986C35" w:rsidP="00986C35">
                  <w:pPr>
                    <w:pStyle w:val="Listparagraf"/>
                    <w:tabs>
                      <w:tab w:val="left" w:pos="318"/>
                    </w:tabs>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(i)</w:t>
                  </w:r>
                  <w:r w:rsidRPr="005373C2">
                    <w:rPr>
                      <w:rFonts w:ascii="Times New Roman" w:hAnsi="Times New Roman" w:cs="Times New Roman"/>
                      <w:sz w:val="16"/>
                      <w:szCs w:val="16"/>
                      <w:lang w:val="ro-RO"/>
                    </w:rPr>
                    <w:tab/>
                    <w:t>Gestionarea pierderilor de catalizatori solizi</w:t>
                  </w:r>
                </w:p>
              </w:tc>
              <w:tc>
                <w:tcPr>
                  <w:tcW w:w="4136" w:type="dxa"/>
                  <w:tcBorders>
                    <w:right w:val="nil"/>
                  </w:tcBorders>
                </w:tcPr>
                <w:p w14:paraId="4C254B07"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Manipularea programată și în siguranță a materialelor utilizate în calitate de catalizator (de exemplu, de către contractanți) în vederea recuperării sau refolosirii lor în instalații externe. aceste operațiuni depind de tipul de catalizator și de proces</w:t>
                  </w:r>
                </w:p>
              </w:tc>
            </w:tr>
            <w:tr w:rsidR="00986C35" w:rsidRPr="005373C2" w14:paraId="17A08C2D" w14:textId="77777777" w:rsidTr="005373C2">
              <w:trPr>
                <w:trHeight w:val="759"/>
              </w:trPr>
              <w:tc>
                <w:tcPr>
                  <w:tcW w:w="1985" w:type="dxa"/>
                  <w:tcBorders>
                    <w:left w:val="nil"/>
                  </w:tcBorders>
                </w:tcPr>
                <w:p w14:paraId="456058DE" w14:textId="473FEAB8" w:rsidR="00986C35" w:rsidRPr="005373C2" w:rsidRDefault="00986C35" w:rsidP="00986C35">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(ii)</w:t>
                  </w:r>
                  <w:r w:rsidRPr="005373C2">
                    <w:rPr>
                      <w:rFonts w:ascii="Times New Roman" w:hAnsi="Times New Roman" w:cs="Times New Roman"/>
                      <w:sz w:val="16"/>
                      <w:szCs w:val="16"/>
                      <w:lang w:val="ro-RO"/>
                    </w:rPr>
                    <w:t>Îndepărtarea catalizatorului din nămolul petrolier decantat</w:t>
                  </w:r>
                </w:p>
              </w:tc>
              <w:tc>
                <w:tcPr>
                  <w:tcW w:w="4136" w:type="dxa"/>
                  <w:tcBorders>
                    <w:right w:val="nil"/>
                  </w:tcBorders>
                </w:tcPr>
                <w:p w14:paraId="1C3E2866"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Nămolul rezultat din petrolul decantat care provine de la unitățile de procesare (de exemplu, unitatea FCC) poate să conțină concentrații semnificative de praf de catalizator. acest praf trebuie separat înainte de reutilizarea petrolului decantat ca materie primă</w:t>
                  </w:r>
                </w:p>
              </w:tc>
            </w:tr>
          </w:tbl>
          <w:p w14:paraId="50199356" w14:textId="05AD03EE" w:rsidR="00986C35" w:rsidRPr="005373C2"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05553BE7" w14:textId="31D1A2CA"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16.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generarea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deșeuri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solide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catalizatori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uzați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136"/>
            </w:tblGrid>
            <w:tr w:rsidR="00986C35" w:rsidRPr="005373C2" w14:paraId="1D4C0A9A" w14:textId="77777777" w:rsidTr="00465E7A">
              <w:trPr>
                <w:trHeight w:val="280"/>
              </w:trPr>
              <w:tc>
                <w:tcPr>
                  <w:tcW w:w="1985" w:type="dxa"/>
                  <w:tcBorders>
                    <w:left w:val="nil"/>
                  </w:tcBorders>
                </w:tcPr>
                <w:p w14:paraId="31E7D2D4"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Tehnică</w:t>
                  </w:r>
                </w:p>
              </w:tc>
              <w:tc>
                <w:tcPr>
                  <w:tcW w:w="4136" w:type="dxa"/>
                  <w:tcBorders>
                    <w:right w:val="nil"/>
                  </w:tcBorders>
                </w:tcPr>
                <w:p w14:paraId="258FEB8B" w14:textId="77777777" w:rsidR="00986C35" w:rsidRPr="005373C2" w:rsidRDefault="00986C35" w:rsidP="00986C35">
                  <w:pPr>
                    <w:pStyle w:val="Listparagraf"/>
                    <w:ind w:left="-15"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Descriere</w:t>
                  </w:r>
                </w:p>
              </w:tc>
            </w:tr>
            <w:tr w:rsidR="00986C35" w:rsidRPr="005373C2" w14:paraId="20953EE2" w14:textId="77777777" w:rsidTr="00465E7A">
              <w:trPr>
                <w:trHeight w:val="693"/>
              </w:trPr>
              <w:tc>
                <w:tcPr>
                  <w:tcW w:w="1985" w:type="dxa"/>
                  <w:tcBorders>
                    <w:left w:val="nil"/>
                  </w:tcBorders>
                </w:tcPr>
                <w:p w14:paraId="093F82A3" w14:textId="77777777" w:rsidR="00986C35" w:rsidRPr="005373C2" w:rsidRDefault="00986C35" w:rsidP="00986C35">
                  <w:pPr>
                    <w:pStyle w:val="Listparagraf"/>
                    <w:tabs>
                      <w:tab w:val="left" w:pos="318"/>
                    </w:tabs>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(i)</w:t>
                  </w:r>
                  <w:r w:rsidRPr="005373C2">
                    <w:rPr>
                      <w:rFonts w:ascii="Times New Roman" w:hAnsi="Times New Roman" w:cs="Times New Roman"/>
                      <w:sz w:val="16"/>
                      <w:szCs w:val="16"/>
                      <w:lang w:val="ro-RO"/>
                    </w:rPr>
                    <w:tab/>
                    <w:t>Gestionarea pierderilor de catalizatori solizi</w:t>
                  </w:r>
                </w:p>
              </w:tc>
              <w:tc>
                <w:tcPr>
                  <w:tcW w:w="4136" w:type="dxa"/>
                  <w:tcBorders>
                    <w:right w:val="nil"/>
                  </w:tcBorders>
                </w:tcPr>
                <w:p w14:paraId="64836A63"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Manipularea programată și în siguranță a materialelor utilizate în calitate de catalizator (de exemplu, de către contractanți) în vederea recuperării sau refolosirii lor în instalații externe. aceste operațiuni depind de tipul de catalizator și de proces</w:t>
                  </w:r>
                </w:p>
              </w:tc>
            </w:tr>
            <w:tr w:rsidR="00986C35" w:rsidRPr="005373C2" w14:paraId="052B9B11" w14:textId="77777777" w:rsidTr="00465E7A">
              <w:trPr>
                <w:trHeight w:val="759"/>
              </w:trPr>
              <w:tc>
                <w:tcPr>
                  <w:tcW w:w="1985" w:type="dxa"/>
                  <w:tcBorders>
                    <w:left w:val="nil"/>
                  </w:tcBorders>
                </w:tcPr>
                <w:p w14:paraId="189A16E8" w14:textId="77777777" w:rsidR="00986C35" w:rsidRPr="005373C2" w:rsidRDefault="00986C35" w:rsidP="00986C35">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(ii)</w:t>
                  </w:r>
                  <w:r w:rsidRPr="005373C2">
                    <w:rPr>
                      <w:rFonts w:ascii="Times New Roman" w:hAnsi="Times New Roman" w:cs="Times New Roman"/>
                      <w:sz w:val="16"/>
                      <w:szCs w:val="16"/>
                      <w:lang w:val="ro-RO"/>
                    </w:rPr>
                    <w:t>Îndepărtarea catalizatorului din nămolul petrolier decantat</w:t>
                  </w:r>
                </w:p>
              </w:tc>
              <w:tc>
                <w:tcPr>
                  <w:tcW w:w="4136" w:type="dxa"/>
                  <w:tcBorders>
                    <w:right w:val="nil"/>
                  </w:tcBorders>
                </w:tcPr>
                <w:p w14:paraId="6A6D7B99"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Nămolul rezultat din petrolul decantat care provine de la unitățile de procesare (de exemplu, unitatea FCC) poate să conțină concentrații semnificative de praf de catalizator. acest praf trebuie separat înainte de reutilizarea petrolului decantat ca materie primă</w:t>
                  </w:r>
                </w:p>
              </w:tc>
            </w:tr>
          </w:tbl>
          <w:p w14:paraId="00362669"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86C274B" w14:textId="2FAEE38D"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82C34F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6954CB1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6D56D61"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1.1.9.</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Zgomotul</w:t>
            </w:r>
            <w:proofErr w:type="spellEnd"/>
          </w:p>
          <w:p w14:paraId="74D20BCF"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391C01DB"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zgomotul</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w:t>
            </w:r>
          </w:p>
          <w:p w14:paraId="027FF991"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efectuarea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evaluări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zgomotului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ambiental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formularea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plan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zgomotului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adaptat</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mediul</w:t>
            </w:r>
            <w:proofErr w:type="spellEnd"/>
            <w:r w:rsidRPr="00367EFE">
              <w:rPr>
                <w:rFonts w:ascii="Times New Roman" w:hAnsi="Times New Roman" w:cs="Times New Roman"/>
                <w:sz w:val="20"/>
                <w:szCs w:val="20"/>
              </w:rPr>
              <w:t xml:space="preserve"> local;</w:t>
            </w:r>
          </w:p>
          <w:p w14:paraId="0295DC56"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închiderea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echipamentului</w:t>
            </w:r>
            <w:proofErr w:type="spellEnd"/>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operațiunii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zgomotoase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w:t>
            </w:r>
            <w:proofErr w:type="spellEnd"/>
            <w:r w:rsidRPr="00367EFE">
              <w:rPr>
                <w:rFonts w:ascii="Times New Roman" w:hAnsi="Times New Roman" w:cs="Times New Roman"/>
                <w:sz w:val="20"/>
                <w:szCs w:val="20"/>
              </w:rPr>
              <w:t xml:space="preserve">-o </w:t>
            </w:r>
            <w:proofErr w:type="spellStart"/>
            <w:r w:rsidRPr="00367EFE">
              <w:rPr>
                <w:rFonts w:ascii="Times New Roman" w:hAnsi="Times New Roman" w:cs="Times New Roman"/>
                <w:sz w:val="20"/>
                <w:szCs w:val="20"/>
              </w:rPr>
              <w:t>structură</w:t>
            </w:r>
            <w:proofErr w:type="spellEnd"/>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separată</w:t>
            </w:r>
            <w:proofErr w:type="spellEnd"/>
            <w:r w:rsidRPr="00367EFE">
              <w:rPr>
                <w:rFonts w:ascii="Times New Roman" w:hAnsi="Times New Roman" w:cs="Times New Roman"/>
                <w:sz w:val="20"/>
                <w:szCs w:val="20"/>
              </w:rPr>
              <w:t>;</w:t>
            </w:r>
          </w:p>
          <w:p w14:paraId="4A328C9C" w14:textId="77777777" w:rsidR="00986C35" w:rsidRPr="005373C2" w:rsidRDefault="00986C35" w:rsidP="00986C35">
            <w:pPr>
              <w:spacing w:after="0"/>
              <w:rPr>
                <w:rFonts w:ascii="Times New Roman" w:hAnsi="Times New Roman" w:cs="Times New Roman"/>
                <w:sz w:val="20"/>
                <w:szCs w:val="20"/>
              </w:rPr>
            </w:pPr>
            <w:r w:rsidRPr="005373C2">
              <w:rPr>
                <w:rFonts w:ascii="Times New Roman" w:hAnsi="Times New Roman" w:cs="Times New Roman"/>
                <w:sz w:val="20"/>
                <w:szCs w:val="20"/>
              </w:rPr>
              <w:t>(iii)</w:t>
            </w:r>
            <w:r w:rsidRPr="005373C2">
              <w:rPr>
                <w:rFonts w:ascii="Times New Roman" w:hAnsi="Times New Roman" w:cs="Times New Roman"/>
                <w:sz w:val="20"/>
                <w:szCs w:val="20"/>
              </w:rPr>
              <w:tab/>
            </w:r>
            <w:proofErr w:type="spellStart"/>
            <w:r w:rsidRPr="005373C2">
              <w:rPr>
                <w:rFonts w:ascii="Times New Roman" w:hAnsi="Times New Roman" w:cs="Times New Roman"/>
                <w:sz w:val="20"/>
                <w:szCs w:val="20"/>
              </w:rPr>
              <w:t>utilizarea</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terasamente</w:t>
            </w:r>
            <w:proofErr w:type="spellEnd"/>
            <w:r w:rsidRPr="005373C2">
              <w:rPr>
                <w:rFonts w:ascii="Times New Roman" w:hAnsi="Times New Roman" w:cs="Times New Roman"/>
                <w:sz w:val="20"/>
                <w:szCs w:val="20"/>
              </w:rPr>
              <w:t xml:space="preserve"> </w:t>
            </w:r>
            <w:proofErr w:type="spellStart"/>
            <w:r w:rsidRPr="005373C2">
              <w:rPr>
                <w:rFonts w:ascii="Times New Roman" w:hAnsi="Times New Roman" w:cs="Times New Roman"/>
                <w:sz w:val="20"/>
                <w:szCs w:val="20"/>
              </w:rPr>
              <w:t>pentru</w:t>
            </w:r>
            <w:proofErr w:type="spellEnd"/>
            <w:r w:rsidRPr="005373C2">
              <w:rPr>
                <w:rFonts w:ascii="Times New Roman" w:hAnsi="Times New Roman" w:cs="Times New Roman"/>
                <w:sz w:val="20"/>
                <w:szCs w:val="20"/>
              </w:rPr>
              <w:t xml:space="preserve"> a </w:t>
            </w:r>
            <w:proofErr w:type="spellStart"/>
            <w:r w:rsidRPr="005373C2">
              <w:rPr>
                <w:rFonts w:ascii="Times New Roman" w:hAnsi="Times New Roman" w:cs="Times New Roman"/>
                <w:sz w:val="20"/>
                <w:szCs w:val="20"/>
              </w:rPr>
              <w:t>ecrana</w:t>
            </w:r>
            <w:proofErr w:type="spellEnd"/>
            <w:r w:rsidRPr="005373C2">
              <w:rPr>
                <w:rFonts w:ascii="Times New Roman" w:hAnsi="Times New Roman" w:cs="Times New Roman"/>
                <w:sz w:val="20"/>
                <w:szCs w:val="20"/>
              </w:rPr>
              <w:t xml:space="preserve"> </w:t>
            </w:r>
            <w:proofErr w:type="spellStart"/>
            <w:r w:rsidRPr="005373C2">
              <w:rPr>
                <w:rFonts w:ascii="Times New Roman" w:hAnsi="Times New Roman" w:cs="Times New Roman"/>
                <w:sz w:val="20"/>
                <w:szCs w:val="20"/>
              </w:rPr>
              <w:t>sursa</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zgomot</w:t>
            </w:r>
            <w:proofErr w:type="spellEnd"/>
            <w:r w:rsidRPr="005373C2">
              <w:rPr>
                <w:rFonts w:ascii="Times New Roman" w:hAnsi="Times New Roman" w:cs="Times New Roman"/>
                <w:sz w:val="20"/>
                <w:szCs w:val="20"/>
              </w:rPr>
              <w:t>;</w:t>
            </w:r>
          </w:p>
          <w:p w14:paraId="354BB623" w14:textId="77777777" w:rsidR="00986C35" w:rsidRDefault="00986C35" w:rsidP="00986C35">
            <w:pPr>
              <w:spacing w:after="0"/>
              <w:rPr>
                <w:rFonts w:ascii="Times New Roman" w:hAnsi="Times New Roman" w:cs="Times New Roman"/>
                <w:sz w:val="20"/>
                <w:szCs w:val="20"/>
              </w:rPr>
            </w:pPr>
            <w:r w:rsidRPr="005373C2">
              <w:rPr>
                <w:rFonts w:ascii="Times New Roman" w:hAnsi="Times New Roman" w:cs="Times New Roman"/>
                <w:sz w:val="20"/>
                <w:szCs w:val="20"/>
              </w:rPr>
              <w:t>(iv)</w:t>
            </w:r>
            <w:r w:rsidRPr="005373C2">
              <w:rPr>
                <w:rFonts w:ascii="Times New Roman" w:hAnsi="Times New Roman" w:cs="Times New Roman"/>
                <w:sz w:val="20"/>
                <w:szCs w:val="20"/>
              </w:rPr>
              <w:tab/>
            </w:r>
            <w:proofErr w:type="spellStart"/>
            <w:r w:rsidRPr="005373C2">
              <w:rPr>
                <w:rFonts w:ascii="Times New Roman" w:hAnsi="Times New Roman" w:cs="Times New Roman"/>
                <w:sz w:val="20"/>
                <w:szCs w:val="20"/>
              </w:rPr>
              <w:t>utilizarea</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pereți</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protecție</w:t>
            </w:r>
            <w:proofErr w:type="spellEnd"/>
            <w:r w:rsidRPr="005373C2">
              <w:rPr>
                <w:rFonts w:ascii="Times New Roman" w:hAnsi="Times New Roman" w:cs="Times New Roman"/>
                <w:sz w:val="20"/>
                <w:szCs w:val="20"/>
              </w:rPr>
              <w:t xml:space="preserve"> </w:t>
            </w:r>
            <w:proofErr w:type="spellStart"/>
            <w:r w:rsidRPr="005373C2">
              <w:rPr>
                <w:rFonts w:ascii="Times New Roman" w:hAnsi="Times New Roman" w:cs="Times New Roman"/>
                <w:sz w:val="20"/>
                <w:szCs w:val="20"/>
              </w:rPr>
              <w:t>fonică</w:t>
            </w:r>
            <w:proofErr w:type="spellEnd"/>
            <w:r w:rsidRPr="005373C2">
              <w:rPr>
                <w:rFonts w:ascii="Times New Roman" w:hAnsi="Times New Roman" w:cs="Times New Roman"/>
                <w:sz w:val="20"/>
                <w:szCs w:val="20"/>
              </w:rPr>
              <w:t>.</w:t>
            </w:r>
          </w:p>
          <w:p w14:paraId="14C82F67" w14:textId="4990063A" w:rsidR="00986C35" w:rsidRPr="005373C2" w:rsidRDefault="00986C35" w:rsidP="00986C35">
            <w:pPr>
              <w:spacing w:after="0"/>
              <w:rPr>
                <w:rFonts w:ascii="Times New Roman" w:hAnsi="Times New Roman" w:cs="Times New Roman"/>
                <w:sz w:val="20"/>
                <w:szCs w:val="20"/>
              </w:rPr>
            </w:pPr>
          </w:p>
        </w:tc>
        <w:tc>
          <w:tcPr>
            <w:tcW w:w="2032" w:type="pct"/>
            <w:tcBorders>
              <w:top w:val="single" w:sz="4" w:space="0" w:color="auto"/>
              <w:left w:val="single" w:sz="4" w:space="0" w:color="auto"/>
              <w:bottom w:val="single" w:sz="4" w:space="0" w:color="auto"/>
              <w:right w:val="single" w:sz="4" w:space="0" w:color="auto"/>
            </w:tcBorders>
          </w:tcPr>
          <w:p w14:paraId="7023A332"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1.1.9.</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Zgomotul</w:t>
            </w:r>
            <w:proofErr w:type="spellEnd"/>
          </w:p>
          <w:p w14:paraId="2238B1FF"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74114EC9"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zgomotul</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w:t>
            </w:r>
          </w:p>
          <w:p w14:paraId="57087C57"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i</w:t>
            </w:r>
            <w:proofErr w:type="spellEnd"/>
            <w:r w:rsidRPr="00367EFE">
              <w:rPr>
                <w:rFonts w:ascii="Times New Roman" w:hAnsi="Times New Roman" w:cs="Times New Roman"/>
                <w:sz w:val="20"/>
                <w:szCs w:val="20"/>
              </w:rPr>
              <w:t>)</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efectuarea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evaluări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zgomotului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ambiental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formularea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plan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zgomotului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adaptat</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mediul</w:t>
            </w:r>
            <w:proofErr w:type="spellEnd"/>
            <w:r w:rsidRPr="00367EFE">
              <w:rPr>
                <w:rFonts w:ascii="Times New Roman" w:hAnsi="Times New Roman" w:cs="Times New Roman"/>
                <w:sz w:val="20"/>
                <w:szCs w:val="20"/>
              </w:rPr>
              <w:t xml:space="preserve"> local;</w:t>
            </w:r>
          </w:p>
          <w:p w14:paraId="7B96F13D"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închiderea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echipamentului</w:t>
            </w:r>
            <w:proofErr w:type="spellEnd"/>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operațiunii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zgomotoase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w:t>
            </w:r>
            <w:proofErr w:type="spellEnd"/>
            <w:r w:rsidRPr="00367EFE">
              <w:rPr>
                <w:rFonts w:ascii="Times New Roman" w:hAnsi="Times New Roman" w:cs="Times New Roman"/>
                <w:sz w:val="20"/>
                <w:szCs w:val="20"/>
              </w:rPr>
              <w:t xml:space="preserve">-o </w:t>
            </w:r>
            <w:proofErr w:type="spellStart"/>
            <w:r w:rsidRPr="00367EFE">
              <w:rPr>
                <w:rFonts w:ascii="Times New Roman" w:hAnsi="Times New Roman" w:cs="Times New Roman"/>
                <w:sz w:val="20"/>
                <w:szCs w:val="20"/>
              </w:rPr>
              <w:t>structură</w:t>
            </w:r>
            <w:proofErr w:type="spellEnd"/>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separată</w:t>
            </w:r>
            <w:proofErr w:type="spellEnd"/>
            <w:r w:rsidRPr="00367EFE">
              <w:rPr>
                <w:rFonts w:ascii="Times New Roman" w:hAnsi="Times New Roman" w:cs="Times New Roman"/>
                <w:sz w:val="20"/>
                <w:szCs w:val="20"/>
              </w:rPr>
              <w:t>;</w:t>
            </w:r>
          </w:p>
          <w:p w14:paraId="68B1B6FB" w14:textId="77777777" w:rsidR="00986C35" w:rsidRPr="005373C2" w:rsidRDefault="00986C35" w:rsidP="00986C35">
            <w:pPr>
              <w:spacing w:after="0"/>
              <w:rPr>
                <w:rFonts w:ascii="Times New Roman" w:hAnsi="Times New Roman" w:cs="Times New Roman"/>
                <w:sz w:val="20"/>
                <w:szCs w:val="20"/>
              </w:rPr>
            </w:pPr>
            <w:r w:rsidRPr="005373C2">
              <w:rPr>
                <w:rFonts w:ascii="Times New Roman" w:hAnsi="Times New Roman" w:cs="Times New Roman"/>
                <w:sz w:val="20"/>
                <w:szCs w:val="20"/>
              </w:rPr>
              <w:t>(iii)</w:t>
            </w:r>
            <w:r w:rsidRPr="005373C2">
              <w:rPr>
                <w:rFonts w:ascii="Times New Roman" w:hAnsi="Times New Roman" w:cs="Times New Roman"/>
                <w:sz w:val="20"/>
                <w:szCs w:val="20"/>
              </w:rPr>
              <w:tab/>
            </w:r>
            <w:proofErr w:type="spellStart"/>
            <w:r w:rsidRPr="005373C2">
              <w:rPr>
                <w:rFonts w:ascii="Times New Roman" w:hAnsi="Times New Roman" w:cs="Times New Roman"/>
                <w:sz w:val="20"/>
                <w:szCs w:val="20"/>
              </w:rPr>
              <w:t>utilizarea</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terasamente</w:t>
            </w:r>
            <w:proofErr w:type="spellEnd"/>
            <w:r w:rsidRPr="005373C2">
              <w:rPr>
                <w:rFonts w:ascii="Times New Roman" w:hAnsi="Times New Roman" w:cs="Times New Roman"/>
                <w:sz w:val="20"/>
                <w:szCs w:val="20"/>
              </w:rPr>
              <w:t xml:space="preserve"> </w:t>
            </w:r>
            <w:proofErr w:type="spellStart"/>
            <w:r w:rsidRPr="005373C2">
              <w:rPr>
                <w:rFonts w:ascii="Times New Roman" w:hAnsi="Times New Roman" w:cs="Times New Roman"/>
                <w:sz w:val="20"/>
                <w:szCs w:val="20"/>
              </w:rPr>
              <w:t>pentru</w:t>
            </w:r>
            <w:proofErr w:type="spellEnd"/>
            <w:r w:rsidRPr="005373C2">
              <w:rPr>
                <w:rFonts w:ascii="Times New Roman" w:hAnsi="Times New Roman" w:cs="Times New Roman"/>
                <w:sz w:val="20"/>
                <w:szCs w:val="20"/>
              </w:rPr>
              <w:t xml:space="preserve"> a </w:t>
            </w:r>
            <w:proofErr w:type="spellStart"/>
            <w:r w:rsidRPr="005373C2">
              <w:rPr>
                <w:rFonts w:ascii="Times New Roman" w:hAnsi="Times New Roman" w:cs="Times New Roman"/>
                <w:sz w:val="20"/>
                <w:szCs w:val="20"/>
              </w:rPr>
              <w:t>ecrana</w:t>
            </w:r>
            <w:proofErr w:type="spellEnd"/>
            <w:r w:rsidRPr="005373C2">
              <w:rPr>
                <w:rFonts w:ascii="Times New Roman" w:hAnsi="Times New Roman" w:cs="Times New Roman"/>
                <w:sz w:val="20"/>
                <w:szCs w:val="20"/>
              </w:rPr>
              <w:t xml:space="preserve"> </w:t>
            </w:r>
            <w:proofErr w:type="spellStart"/>
            <w:r w:rsidRPr="005373C2">
              <w:rPr>
                <w:rFonts w:ascii="Times New Roman" w:hAnsi="Times New Roman" w:cs="Times New Roman"/>
                <w:sz w:val="20"/>
                <w:szCs w:val="20"/>
              </w:rPr>
              <w:t>sursa</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zgomot</w:t>
            </w:r>
            <w:proofErr w:type="spellEnd"/>
            <w:r w:rsidRPr="005373C2">
              <w:rPr>
                <w:rFonts w:ascii="Times New Roman" w:hAnsi="Times New Roman" w:cs="Times New Roman"/>
                <w:sz w:val="20"/>
                <w:szCs w:val="20"/>
              </w:rPr>
              <w:t>;</w:t>
            </w:r>
          </w:p>
          <w:p w14:paraId="04C5A4E9" w14:textId="77777777" w:rsidR="00986C35" w:rsidRDefault="00986C35" w:rsidP="00986C35">
            <w:pPr>
              <w:spacing w:after="0"/>
              <w:rPr>
                <w:rFonts w:ascii="Times New Roman" w:hAnsi="Times New Roman" w:cs="Times New Roman"/>
                <w:sz w:val="20"/>
                <w:szCs w:val="20"/>
              </w:rPr>
            </w:pPr>
            <w:r w:rsidRPr="005373C2">
              <w:rPr>
                <w:rFonts w:ascii="Times New Roman" w:hAnsi="Times New Roman" w:cs="Times New Roman"/>
                <w:sz w:val="20"/>
                <w:szCs w:val="20"/>
              </w:rPr>
              <w:t>(iv)</w:t>
            </w:r>
            <w:r w:rsidRPr="005373C2">
              <w:rPr>
                <w:rFonts w:ascii="Times New Roman" w:hAnsi="Times New Roman" w:cs="Times New Roman"/>
                <w:sz w:val="20"/>
                <w:szCs w:val="20"/>
              </w:rPr>
              <w:tab/>
            </w:r>
            <w:proofErr w:type="spellStart"/>
            <w:r w:rsidRPr="005373C2">
              <w:rPr>
                <w:rFonts w:ascii="Times New Roman" w:hAnsi="Times New Roman" w:cs="Times New Roman"/>
                <w:sz w:val="20"/>
                <w:szCs w:val="20"/>
              </w:rPr>
              <w:t>utilizarea</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pereți</w:t>
            </w:r>
            <w:proofErr w:type="spellEnd"/>
            <w:r w:rsidRPr="005373C2">
              <w:rPr>
                <w:rFonts w:ascii="Times New Roman" w:hAnsi="Times New Roman" w:cs="Times New Roman"/>
                <w:sz w:val="20"/>
                <w:szCs w:val="20"/>
              </w:rPr>
              <w:t xml:space="preserve"> de </w:t>
            </w:r>
            <w:proofErr w:type="spellStart"/>
            <w:r w:rsidRPr="005373C2">
              <w:rPr>
                <w:rFonts w:ascii="Times New Roman" w:hAnsi="Times New Roman" w:cs="Times New Roman"/>
                <w:sz w:val="20"/>
                <w:szCs w:val="20"/>
              </w:rPr>
              <w:t>protecție</w:t>
            </w:r>
            <w:proofErr w:type="spellEnd"/>
            <w:r w:rsidRPr="005373C2">
              <w:rPr>
                <w:rFonts w:ascii="Times New Roman" w:hAnsi="Times New Roman" w:cs="Times New Roman"/>
                <w:sz w:val="20"/>
                <w:szCs w:val="20"/>
              </w:rPr>
              <w:t xml:space="preserve"> </w:t>
            </w:r>
            <w:proofErr w:type="spellStart"/>
            <w:r w:rsidRPr="005373C2">
              <w:rPr>
                <w:rFonts w:ascii="Times New Roman" w:hAnsi="Times New Roman" w:cs="Times New Roman"/>
                <w:sz w:val="20"/>
                <w:szCs w:val="20"/>
              </w:rPr>
              <w:t>fonică</w:t>
            </w:r>
            <w:proofErr w:type="spellEnd"/>
            <w:r w:rsidRPr="005373C2">
              <w:rPr>
                <w:rFonts w:ascii="Times New Roman" w:hAnsi="Times New Roman" w:cs="Times New Roman"/>
                <w:sz w:val="20"/>
                <w:szCs w:val="20"/>
              </w:rPr>
              <w:t>.</w:t>
            </w:r>
          </w:p>
          <w:p w14:paraId="5ECF4B52"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1897EE0" w14:textId="635C6B3E"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2D53B68"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9213B37"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7"/>
        </w:trPr>
        <w:tc>
          <w:tcPr>
            <w:tcW w:w="2042" w:type="pct"/>
            <w:gridSpan w:val="2"/>
            <w:tcBorders>
              <w:top w:val="single" w:sz="4" w:space="0" w:color="auto"/>
              <w:left w:val="single" w:sz="4" w:space="0" w:color="auto"/>
              <w:bottom w:val="single" w:sz="4" w:space="0" w:color="auto"/>
              <w:right w:val="single" w:sz="4" w:space="0" w:color="auto"/>
            </w:tcBorders>
          </w:tcPr>
          <w:p w14:paraId="034E03B1" w14:textId="38148ABF" w:rsidR="00986C35" w:rsidRPr="009069DD"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1.1.10.</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gestionarea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integrată</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rafinăriilor</w:t>
            </w:r>
            <w:proofErr w:type="spellEnd"/>
          </w:p>
          <w:p w14:paraId="36855F34" w14:textId="77777777" w:rsidR="00986C35" w:rsidRDefault="00986C35" w:rsidP="00986C35">
            <w:pPr>
              <w:pStyle w:val="Listparagraf"/>
              <w:spacing w:after="0"/>
              <w:ind w:left="0"/>
              <w:rPr>
                <w:rFonts w:ascii="Times New Roman" w:hAnsi="Times New Roman" w:cs="Times New Roman"/>
                <w:b/>
                <w:bCs/>
                <w:sz w:val="20"/>
                <w:szCs w:val="20"/>
              </w:rPr>
            </w:pPr>
          </w:p>
          <w:p w14:paraId="0DA1B390" w14:textId="31C39058"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COV </w:t>
            </w:r>
            <w:proofErr w:type="spellStart"/>
            <w:r w:rsidRPr="00367EFE">
              <w:rPr>
                <w:rFonts w:ascii="Times New Roman" w:hAnsi="Times New Roman" w:cs="Times New Roman"/>
                <w:sz w:val="20"/>
                <w:szCs w:val="20"/>
              </w:rPr>
              <w:t>difuze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aplica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686"/>
              <w:gridCol w:w="1300"/>
            </w:tblGrid>
            <w:tr w:rsidR="00986C35" w:rsidRPr="005373C2" w14:paraId="5A057BF5" w14:textId="77777777" w:rsidTr="009069DD">
              <w:trPr>
                <w:trHeight w:val="349"/>
              </w:trPr>
              <w:tc>
                <w:tcPr>
                  <w:tcW w:w="1134" w:type="dxa"/>
                  <w:tcBorders>
                    <w:left w:val="nil"/>
                  </w:tcBorders>
                </w:tcPr>
                <w:p w14:paraId="3A3D7E1D"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Tehnică</w:t>
                  </w:r>
                </w:p>
              </w:tc>
              <w:tc>
                <w:tcPr>
                  <w:tcW w:w="3686" w:type="dxa"/>
                </w:tcPr>
                <w:p w14:paraId="641BE2A5" w14:textId="77777777" w:rsidR="00986C35" w:rsidRPr="005373C2" w:rsidRDefault="00986C35" w:rsidP="00986C35">
                  <w:pPr>
                    <w:pStyle w:val="Listparagraf"/>
                    <w:ind w:left="-75"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Descriere</w:t>
                  </w:r>
                </w:p>
              </w:tc>
              <w:tc>
                <w:tcPr>
                  <w:tcW w:w="1300" w:type="dxa"/>
                  <w:tcBorders>
                    <w:right w:val="nil"/>
                  </w:tcBorders>
                </w:tcPr>
                <w:p w14:paraId="1CD2B20E"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Aplicabilitate</w:t>
                  </w:r>
                </w:p>
              </w:tc>
            </w:tr>
            <w:tr w:rsidR="00986C35" w:rsidRPr="005373C2" w14:paraId="6061F9AE" w14:textId="77777777" w:rsidTr="009F74BD">
              <w:trPr>
                <w:trHeight w:val="268"/>
              </w:trPr>
              <w:tc>
                <w:tcPr>
                  <w:tcW w:w="1134" w:type="dxa"/>
                  <w:tcBorders>
                    <w:left w:val="nil"/>
                  </w:tcBorders>
                </w:tcPr>
                <w:p w14:paraId="1F713AAD" w14:textId="1B87B1E3" w:rsidR="00986C35" w:rsidRPr="005373C2" w:rsidRDefault="00986C35" w:rsidP="00986C35">
                  <w:pPr>
                    <w:pStyle w:val="Listparagraf"/>
                    <w:tabs>
                      <w:tab w:val="left" w:pos="318"/>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w:t>
                  </w:r>
                  <w:r>
                    <w:rPr>
                      <w:rFonts w:ascii="Times New Roman" w:hAnsi="Times New Roman" w:cs="Times New Roman"/>
                      <w:sz w:val="16"/>
                      <w:szCs w:val="16"/>
                      <w:lang w:val="ro-RO"/>
                    </w:rPr>
                    <w:tab/>
                    <w:t xml:space="preserve">Tehnicile legate </w:t>
                  </w:r>
                  <w:r w:rsidRPr="005373C2">
                    <w:rPr>
                      <w:rFonts w:ascii="Times New Roman" w:hAnsi="Times New Roman" w:cs="Times New Roman"/>
                      <w:sz w:val="16"/>
                      <w:szCs w:val="16"/>
                      <w:lang w:val="ro-RO"/>
                    </w:rPr>
                    <w:t>de proiectarea instalațiilor</w:t>
                  </w:r>
                </w:p>
              </w:tc>
              <w:tc>
                <w:tcPr>
                  <w:tcW w:w="3686" w:type="dxa"/>
                </w:tcPr>
                <w:p w14:paraId="55E4BC10" w14:textId="77777777" w:rsidR="00986C35" w:rsidRPr="005373C2" w:rsidRDefault="00986C35" w:rsidP="00EF08C2">
                  <w:pPr>
                    <w:pStyle w:val="Listparagraf"/>
                    <w:numPr>
                      <w:ilvl w:val="0"/>
                      <w:numId w:val="5"/>
                    </w:numPr>
                    <w:tabs>
                      <w:tab w:val="left" w:pos="312"/>
                    </w:tabs>
                    <w:spacing w:after="160" w:line="259" w:lineRule="auto"/>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limitarea numărului surselor de emisii potențiale</w:t>
                  </w:r>
                </w:p>
                <w:p w14:paraId="430F9B03" w14:textId="77777777" w:rsidR="00986C35" w:rsidRPr="005373C2" w:rsidRDefault="00986C35" w:rsidP="00EF08C2">
                  <w:pPr>
                    <w:pStyle w:val="Listparagraf"/>
                    <w:numPr>
                      <w:ilvl w:val="0"/>
                      <w:numId w:val="5"/>
                    </w:numPr>
                    <w:tabs>
                      <w:tab w:val="left" w:pos="312"/>
                    </w:tabs>
                    <w:spacing w:after="160" w:line="259" w:lineRule="auto"/>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maximizarea</w:t>
                  </w:r>
                  <w:r w:rsidRPr="005373C2">
                    <w:rPr>
                      <w:rFonts w:ascii="Times New Roman" w:hAnsi="Times New Roman" w:cs="Times New Roman"/>
                      <w:sz w:val="16"/>
                      <w:szCs w:val="16"/>
                      <w:lang w:val="ro-RO"/>
                    </w:rPr>
                    <w:tab/>
                    <w:t>caracteristicilor inerente ale procesului de izolare</w:t>
                  </w:r>
                </w:p>
                <w:p w14:paraId="48BA9CD4" w14:textId="77777777" w:rsidR="00986C35" w:rsidRPr="005373C2" w:rsidRDefault="00986C35" w:rsidP="00EF08C2">
                  <w:pPr>
                    <w:pStyle w:val="Listparagraf"/>
                    <w:numPr>
                      <w:ilvl w:val="0"/>
                      <w:numId w:val="5"/>
                    </w:numPr>
                    <w:tabs>
                      <w:tab w:val="left" w:pos="312"/>
                    </w:tabs>
                    <w:spacing w:after="160" w:line="259" w:lineRule="auto"/>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selectarea unui echipament cu integritate ridicată</w:t>
                  </w:r>
                </w:p>
                <w:p w14:paraId="3A1F4995" w14:textId="77777777" w:rsidR="00986C35" w:rsidRPr="005373C2" w:rsidRDefault="00986C35" w:rsidP="00EF08C2">
                  <w:pPr>
                    <w:pStyle w:val="Listparagraf"/>
                    <w:numPr>
                      <w:ilvl w:val="0"/>
                      <w:numId w:val="5"/>
                    </w:numPr>
                    <w:tabs>
                      <w:tab w:val="left" w:pos="312"/>
                    </w:tabs>
                    <w:spacing w:after="160" w:line="259" w:lineRule="auto"/>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facilitarea monitorizării și a activităților de întreținere prin asigurarea accesului la componentele potențial neetanșe</w:t>
                  </w:r>
                </w:p>
              </w:tc>
              <w:tc>
                <w:tcPr>
                  <w:tcW w:w="1300" w:type="dxa"/>
                  <w:tcBorders>
                    <w:right w:val="nil"/>
                  </w:tcBorders>
                </w:tcPr>
                <w:p w14:paraId="5D56A76D"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aplicabilitatea poate fi limitată pentru unitățile existente</w:t>
                  </w:r>
                </w:p>
              </w:tc>
            </w:tr>
            <w:tr w:rsidR="00986C35" w:rsidRPr="005373C2" w14:paraId="4B106AAD" w14:textId="77777777" w:rsidTr="009069DD">
              <w:trPr>
                <w:trHeight w:val="964"/>
              </w:trPr>
              <w:tc>
                <w:tcPr>
                  <w:tcW w:w="1134" w:type="dxa"/>
                  <w:tcBorders>
                    <w:left w:val="nil"/>
                  </w:tcBorders>
                </w:tcPr>
                <w:p w14:paraId="29B4766F" w14:textId="77777777" w:rsidR="00986C35" w:rsidRPr="005373C2" w:rsidRDefault="00986C35" w:rsidP="00986C35">
                  <w:pPr>
                    <w:pStyle w:val="Listparagraf"/>
                    <w:ind w:left="0" w:firstLine="34"/>
                    <w:jc w:val="left"/>
                    <w:rPr>
                      <w:rFonts w:ascii="Times New Roman" w:hAnsi="Times New Roman" w:cs="Times New Roman"/>
                      <w:sz w:val="16"/>
                      <w:szCs w:val="16"/>
                      <w:lang w:val="ro-RO"/>
                    </w:rPr>
                  </w:pPr>
                  <w:r w:rsidRPr="005373C2">
                    <w:rPr>
                      <w:rFonts w:ascii="Times New Roman" w:hAnsi="Times New Roman" w:cs="Times New Roman"/>
                      <w:sz w:val="16"/>
                      <w:szCs w:val="16"/>
                      <w:lang w:val="ro-RO"/>
                    </w:rPr>
                    <w:lastRenderedPageBreak/>
                    <w:t>II. Tehnicile privind instalarea și punerea în funcțiune a instalațiilor</w:t>
                  </w:r>
                </w:p>
              </w:tc>
              <w:tc>
                <w:tcPr>
                  <w:tcW w:w="3686" w:type="dxa"/>
                </w:tcPr>
                <w:p w14:paraId="0B303B39" w14:textId="77777777" w:rsidR="00986C35" w:rsidRPr="005373C2" w:rsidRDefault="00986C35" w:rsidP="00986C35">
                  <w:pPr>
                    <w:pStyle w:val="Listparagraf"/>
                    <w:numPr>
                      <w:ilvl w:val="0"/>
                      <w:numId w:val="4"/>
                    </w:numPr>
                    <w:tabs>
                      <w:tab w:val="left" w:pos="492"/>
                    </w:tabs>
                    <w:spacing w:after="160" w:line="259" w:lineRule="auto"/>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proceduri bine definite pentru construcție și asamblare</w:t>
                  </w:r>
                </w:p>
                <w:p w14:paraId="545CA457" w14:textId="77777777" w:rsidR="00986C35" w:rsidRPr="005373C2" w:rsidRDefault="00986C35" w:rsidP="00986C35">
                  <w:pPr>
                    <w:pStyle w:val="Listparagraf"/>
                    <w:numPr>
                      <w:ilvl w:val="0"/>
                      <w:numId w:val="4"/>
                    </w:numPr>
                    <w:tabs>
                      <w:tab w:val="left" w:pos="492"/>
                    </w:tabs>
                    <w:spacing w:after="160" w:line="259" w:lineRule="auto"/>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proceduri solide de punere în funcțiune și transfer, pentru a se asigura că instalația este montată în conformitate cu cerințele de proiectare</w:t>
                  </w:r>
                </w:p>
              </w:tc>
              <w:tc>
                <w:tcPr>
                  <w:tcW w:w="1300" w:type="dxa"/>
                  <w:tcBorders>
                    <w:right w:val="nil"/>
                  </w:tcBorders>
                </w:tcPr>
                <w:p w14:paraId="01198503"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aplicabilitatea poate fi limitată pentru unitățile existente</w:t>
                  </w:r>
                </w:p>
              </w:tc>
            </w:tr>
            <w:tr w:rsidR="00986C35" w:rsidRPr="005373C2" w14:paraId="5CDE1D5B" w14:textId="77777777" w:rsidTr="009069DD">
              <w:trPr>
                <w:trHeight w:val="1119"/>
              </w:trPr>
              <w:tc>
                <w:tcPr>
                  <w:tcW w:w="1134" w:type="dxa"/>
                  <w:tcBorders>
                    <w:left w:val="nil"/>
                  </w:tcBorders>
                </w:tcPr>
                <w:p w14:paraId="4FD95D98" w14:textId="77777777" w:rsidR="00986C35" w:rsidRPr="005373C2" w:rsidRDefault="00986C35" w:rsidP="00986C35">
                  <w:pPr>
                    <w:pStyle w:val="Listparagraf"/>
                    <w:ind w:left="0" w:firstLine="34"/>
                    <w:jc w:val="left"/>
                    <w:rPr>
                      <w:rFonts w:ascii="Times New Roman" w:hAnsi="Times New Roman" w:cs="Times New Roman"/>
                      <w:sz w:val="16"/>
                      <w:szCs w:val="16"/>
                      <w:lang w:val="ro-RO"/>
                    </w:rPr>
                  </w:pPr>
                  <w:r w:rsidRPr="005373C2">
                    <w:rPr>
                      <w:rFonts w:ascii="Times New Roman" w:hAnsi="Times New Roman" w:cs="Times New Roman"/>
                      <w:sz w:val="16"/>
                      <w:szCs w:val="16"/>
                      <w:lang w:val="ro-RO"/>
                    </w:rPr>
                    <w:t>III. Tehnici legate de funcționarea instalațiilor</w:t>
                  </w:r>
                </w:p>
              </w:tc>
              <w:tc>
                <w:tcPr>
                  <w:tcW w:w="3686" w:type="dxa"/>
                </w:tcPr>
                <w:p w14:paraId="60E860FD" w14:textId="77777777" w:rsidR="00986C35" w:rsidRPr="005373C2" w:rsidRDefault="00986C35" w:rsidP="00986C35">
                  <w:pPr>
                    <w:pStyle w:val="Listparagraf"/>
                    <w:tabs>
                      <w:tab w:val="left" w:pos="492"/>
                    </w:tabs>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Utilizarea unui program de detectare și de reparare a scurgerilor în funcție de riscuri (LDAR), în vederea identificării componentelor care prezintă scurgeri și a reparării acestor scurgeri.</w:t>
                  </w:r>
                </w:p>
                <w:p w14:paraId="4DDDC2C5" w14:textId="77777777" w:rsidR="00986C35" w:rsidRPr="005373C2" w:rsidRDefault="00986C35" w:rsidP="00986C35">
                  <w:pPr>
                    <w:pStyle w:val="Listparagraf"/>
                    <w:tabs>
                      <w:tab w:val="left" w:pos="492"/>
                    </w:tabs>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a se vedea secțiunea 1.20.6</w:t>
                  </w:r>
                </w:p>
              </w:tc>
              <w:tc>
                <w:tcPr>
                  <w:tcW w:w="1300" w:type="dxa"/>
                  <w:tcBorders>
                    <w:right w:val="nil"/>
                  </w:tcBorders>
                </w:tcPr>
                <w:p w14:paraId="4F85D8E1"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General aplicabilă</w:t>
                  </w:r>
                </w:p>
              </w:tc>
            </w:tr>
          </w:tbl>
          <w:p w14:paraId="133D7B7F" w14:textId="17B5C051"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5E6FD0B" w14:textId="77777777" w:rsidR="00986C35" w:rsidRPr="009069DD"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lastRenderedPageBreak/>
              <w:t>1.1.10.</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gestionarea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integrată</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rafinăriilor</w:t>
            </w:r>
            <w:proofErr w:type="spellEnd"/>
          </w:p>
          <w:p w14:paraId="6986823C" w14:textId="77777777" w:rsidR="00986C35" w:rsidRDefault="00986C35" w:rsidP="00986C35">
            <w:pPr>
              <w:pStyle w:val="Listparagraf"/>
              <w:spacing w:after="0"/>
              <w:ind w:left="0"/>
              <w:rPr>
                <w:rFonts w:ascii="Times New Roman" w:hAnsi="Times New Roman" w:cs="Times New Roman"/>
                <w:b/>
                <w:bCs/>
                <w:sz w:val="20"/>
                <w:szCs w:val="20"/>
              </w:rPr>
            </w:pPr>
          </w:p>
          <w:p w14:paraId="683F1F92"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COV </w:t>
            </w:r>
            <w:proofErr w:type="spellStart"/>
            <w:r w:rsidRPr="00367EFE">
              <w:rPr>
                <w:rFonts w:ascii="Times New Roman" w:hAnsi="Times New Roman" w:cs="Times New Roman"/>
                <w:sz w:val="20"/>
                <w:szCs w:val="20"/>
              </w:rPr>
              <w:t>difuze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aplica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prezentate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686"/>
              <w:gridCol w:w="1300"/>
            </w:tblGrid>
            <w:tr w:rsidR="00986C35" w:rsidRPr="005373C2" w14:paraId="3AA6C468" w14:textId="77777777" w:rsidTr="00465E7A">
              <w:trPr>
                <w:trHeight w:val="349"/>
              </w:trPr>
              <w:tc>
                <w:tcPr>
                  <w:tcW w:w="1134" w:type="dxa"/>
                  <w:tcBorders>
                    <w:left w:val="nil"/>
                  </w:tcBorders>
                </w:tcPr>
                <w:p w14:paraId="58AB13D5"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Tehnică</w:t>
                  </w:r>
                </w:p>
              </w:tc>
              <w:tc>
                <w:tcPr>
                  <w:tcW w:w="3686" w:type="dxa"/>
                </w:tcPr>
                <w:p w14:paraId="3624AC85" w14:textId="77777777" w:rsidR="00986C35" w:rsidRPr="005373C2" w:rsidRDefault="00986C35" w:rsidP="00986C35">
                  <w:pPr>
                    <w:pStyle w:val="Listparagraf"/>
                    <w:ind w:left="-75"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Descriere</w:t>
                  </w:r>
                </w:p>
              </w:tc>
              <w:tc>
                <w:tcPr>
                  <w:tcW w:w="1300" w:type="dxa"/>
                  <w:tcBorders>
                    <w:right w:val="nil"/>
                  </w:tcBorders>
                </w:tcPr>
                <w:p w14:paraId="37FB3180" w14:textId="77777777" w:rsidR="00986C35" w:rsidRPr="005373C2" w:rsidRDefault="00986C35" w:rsidP="00986C35">
                  <w:pPr>
                    <w:pStyle w:val="Listparagraf"/>
                    <w:ind w:left="0" w:firstLine="34"/>
                    <w:jc w:val="center"/>
                    <w:rPr>
                      <w:rFonts w:ascii="Times New Roman" w:hAnsi="Times New Roman" w:cs="Times New Roman"/>
                      <w:b/>
                      <w:bCs/>
                      <w:sz w:val="16"/>
                      <w:szCs w:val="16"/>
                      <w:lang w:val="ro-RO"/>
                    </w:rPr>
                  </w:pPr>
                  <w:r w:rsidRPr="005373C2">
                    <w:rPr>
                      <w:rFonts w:ascii="Times New Roman" w:hAnsi="Times New Roman" w:cs="Times New Roman"/>
                      <w:b/>
                      <w:bCs/>
                      <w:sz w:val="16"/>
                      <w:szCs w:val="16"/>
                      <w:lang w:val="ro-RO"/>
                    </w:rPr>
                    <w:t>Aplicabilitate</w:t>
                  </w:r>
                </w:p>
              </w:tc>
            </w:tr>
            <w:tr w:rsidR="00986C35" w:rsidRPr="005373C2" w14:paraId="7C1EDDEB" w14:textId="77777777" w:rsidTr="00465E7A">
              <w:trPr>
                <w:trHeight w:val="1348"/>
              </w:trPr>
              <w:tc>
                <w:tcPr>
                  <w:tcW w:w="1134" w:type="dxa"/>
                  <w:tcBorders>
                    <w:left w:val="nil"/>
                  </w:tcBorders>
                </w:tcPr>
                <w:p w14:paraId="2AC99982" w14:textId="77777777" w:rsidR="00986C35" w:rsidRPr="005373C2" w:rsidRDefault="00986C35" w:rsidP="00986C35">
                  <w:pPr>
                    <w:pStyle w:val="Listparagraf"/>
                    <w:tabs>
                      <w:tab w:val="left" w:pos="318"/>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w:t>
                  </w:r>
                  <w:r>
                    <w:rPr>
                      <w:rFonts w:ascii="Times New Roman" w:hAnsi="Times New Roman" w:cs="Times New Roman"/>
                      <w:sz w:val="16"/>
                      <w:szCs w:val="16"/>
                      <w:lang w:val="ro-RO"/>
                    </w:rPr>
                    <w:tab/>
                    <w:t xml:space="preserve">Tehnicile legate </w:t>
                  </w:r>
                  <w:r w:rsidRPr="005373C2">
                    <w:rPr>
                      <w:rFonts w:ascii="Times New Roman" w:hAnsi="Times New Roman" w:cs="Times New Roman"/>
                      <w:sz w:val="16"/>
                      <w:szCs w:val="16"/>
                      <w:lang w:val="ro-RO"/>
                    </w:rPr>
                    <w:t>de proiectarea instalațiilor</w:t>
                  </w:r>
                </w:p>
              </w:tc>
              <w:tc>
                <w:tcPr>
                  <w:tcW w:w="3686" w:type="dxa"/>
                </w:tcPr>
                <w:p w14:paraId="1312CDE5" w14:textId="06BCCDD1" w:rsidR="00986C35" w:rsidRPr="005373C2" w:rsidRDefault="00986C35" w:rsidP="00986C35">
                  <w:pPr>
                    <w:pStyle w:val="Listparagraf"/>
                    <w:tabs>
                      <w:tab w:val="left" w:pos="492"/>
                    </w:tabs>
                    <w:spacing w:after="160" w:line="259" w:lineRule="auto"/>
                    <w:ind w:left="70"/>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5373C2">
                    <w:rPr>
                      <w:rFonts w:ascii="Times New Roman" w:hAnsi="Times New Roman" w:cs="Times New Roman"/>
                      <w:sz w:val="16"/>
                      <w:szCs w:val="16"/>
                      <w:lang w:val="ro-RO"/>
                    </w:rPr>
                    <w:t>limitarea numărului surselor de emisii potențiale</w:t>
                  </w:r>
                </w:p>
                <w:p w14:paraId="53719079" w14:textId="6FDD6426" w:rsidR="00986C35" w:rsidRPr="005373C2" w:rsidRDefault="00986C35" w:rsidP="00986C35">
                  <w:pPr>
                    <w:pStyle w:val="Listparagraf"/>
                    <w:tabs>
                      <w:tab w:val="left" w:pos="492"/>
                    </w:tabs>
                    <w:spacing w:after="160" w:line="259" w:lineRule="auto"/>
                    <w:ind w:left="70"/>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5373C2">
                    <w:rPr>
                      <w:rFonts w:ascii="Times New Roman" w:hAnsi="Times New Roman" w:cs="Times New Roman"/>
                      <w:sz w:val="16"/>
                      <w:szCs w:val="16"/>
                      <w:lang w:val="ro-RO"/>
                    </w:rPr>
                    <w:t>maximizarea</w:t>
                  </w:r>
                  <w:r w:rsidRPr="005373C2">
                    <w:rPr>
                      <w:rFonts w:ascii="Times New Roman" w:hAnsi="Times New Roman" w:cs="Times New Roman"/>
                      <w:sz w:val="16"/>
                      <w:szCs w:val="16"/>
                      <w:lang w:val="ro-RO"/>
                    </w:rPr>
                    <w:tab/>
                    <w:t>caracteristicilor inerente ale procesului de izolare</w:t>
                  </w:r>
                </w:p>
                <w:p w14:paraId="46C05A55" w14:textId="0398BDAD" w:rsidR="00986C35" w:rsidRPr="005373C2" w:rsidRDefault="00986C35" w:rsidP="00986C35">
                  <w:pPr>
                    <w:pStyle w:val="Listparagraf"/>
                    <w:tabs>
                      <w:tab w:val="left" w:pos="492"/>
                    </w:tabs>
                    <w:spacing w:after="160" w:line="259" w:lineRule="auto"/>
                    <w:ind w:left="70"/>
                    <w:rPr>
                      <w:rFonts w:ascii="Times New Roman" w:hAnsi="Times New Roman" w:cs="Times New Roman"/>
                      <w:sz w:val="16"/>
                      <w:szCs w:val="16"/>
                      <w:lang w:val="ro-RO"/>
                    </w:rPr>
                  </w:pPr>
                  <w:r>
                    <w:rPr>
                      <w:rFonts w:ascii="Times New Roman" w:hAnsi="Times New Roman" w:cs="Times New Roman"/>
                      <w:sz w:val="16"/>
                      <w:szCs w:val="16"/>
                      <w:lang w:val="ro-RO"/>
                    </w:rPr>
                    <w:t xml:space="preserve">(iii) </w:t>
                  </w:r>
                  <w:r w:rsidRPr="005373C2">
                    <w:rPr>
                      <w:rFonts w:ascii="Times New Roman" w:hAnsi="Times New Roman" w:cs="Times New Roman"/>
                      <w:sz w:val="16"/>
                      <w:szCs w:val="16"/>
                      <w:lang w:val="ro-RO"/>
                    </w:rPr>
                    <w:t>selectarea unui echipament cu integritate ridicată</w:t>
                  </w:r>
                </w:p>
                <w:p w14:paraId="5C5649B1" w14:textId="22C71B97" w:rsidR="00986C35" w:rsidRPr="005373C2" w:rsidRDefault="00986C35" w:rsidP="00986C35">
                  <w:pPr>
                    <w:pStyle w:val="Listparagraf"/>
                    <w:tabs>
                      <w:tab w:val="left" w:pos="492"/>
                    </w:tabs>
                    <w:spacing w:after="160" w:line="259" w:lineRule="auto"/>
                    <w:ind w:left="70"/>
                    <w:rPr>
                      <w:rFonts w:ascii="Times New Roman" w:hAnsi="Times New Roman" w:cs="Times New Roman"/>
                      <w:sz w:val="16"/>
                      <w:szCs w:val="16"/>
                      <w:lang w:val="ro-RO"/>
                    </w:rPr>
                  </w:pPr>
                  <w:r>
                    <w:rPr>
                      <w:rFonts w:ascii="Times New Roman" w:hAnsi="Times New Roman" w:cs="Times New Roman"/>
                      <w:sz w:val="16"/>
                      <w:szCs w:val="16"/>
                      <w:lang w:val="ro-RO"/>
                    </w:rPr>
                    <w:t xml:space="preserve">(iv) </w:t>
                  </w:r>
                  <w:r w:rsidRPr="005373C2">
                    <w:rPr>
                      <w:rFonts w:ascii="Times New Roman" w:hAnsi="Times New Roman" w:cs="Times New Roman"/>
                      <w:sz w:val="16"/>
                      <w:szCs w:val="16"/>
                      <w:lang w:val="ro-RO"/>
                    </w:rPr>
                    <w:t>facilitarea monitorizării și a activităților de întreținere prin asigurarea accesului la componentele potențial neetanșe</w:t>
                  </w:r>
                </w:p>
              </w:tc>
              <w:tc>
                <w:tcPr>
                  <w:tcW w:w="1300" w:type="dxa"/>
                  <w:tcBorders>
                    <w:right w:val="nil"/>
                  </w:tcBorders>
                </w:tcPr>
                <w:p w14:paraId="7555EAD5"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aplicabilitatea poate fi limitată pentru unitățile existente</w:t>
                  </w:r>
                </w:p>
              </w:tc>
            </w:tr>
            <w:tr w:rsidR="00986C35" w:rsidRPr="005373C2" w14:paraId="41CEB371" w14:textId="77777777" w:rsidTr="00465E7A">
              <w:trPr>
                <w:trHeight w:val="964"/>
              </w:trPr>
              <w:tc>
                <w:tcPr>
                  <w:tcW w:w="1134" w:type="dxa"/>
                  <w:tcBorders>
                    <w:left w:val="nil"/>
                  </w:tcBorders>
                </w:tcPr>
                <w:p w14:paraId="473479FB" w14:textId="77777777" w:rsidR="00986C35" w:rsidRPr="005373C2" w:rsidRDefault="00986C35" w:rsidP="00986C35">
                  <w:pPr>
                    <w:pStyle w:val="Listparagraf"/>
                    <w:ind w:left="0" w:firstLine="34"/>
                    <w:jc w:val="left"/>
                    <w:rPr>
                      <w:rFonts w:ascii="Times New Roman" w:hAnsi="Times New Roman" w:cs="Times New Roman"/>
                      <w:sz w:val="16"/>
                      <w:szCs w:val="16"/>
                      <w:lang w:val="ro-RO"/>
                    </w:rPr>
                  </w:pPr>
                  <w:r w:rsidRPr="005373C2">
                    <w:rPr>
                      <w:rFonts w:ascii="Times New Roman" w:hAnsi="Times New Roman" w:cs="Times New Roman"/>
                      <w:sz w:val="16"/>
                      <w:szCs w:val="16"/>
                      <w:lang w:val="ro-RO"/>
                    </w:rPr>
                    <w:lastRenderedPageBreak/>
                    <w:t>II. Tehnicile privind instalarea și punerea în funcțiune a instalațiilor</w:t>
                  </w:r>
                </w:p>
              </w:tc>
              <w:tc>
                <w:tcPr>
                  <w:tcW w:w="3686" w:type="dxa"/>
                </w:tcPr>
                <w:p w14:paraId="43386488" w14:textId="631423BE" w:rsidR="00986C35" w:rsidRPr="005373C2" w:rsidRDefault="00986C35" w:rsidP="00986C35">
                  <w:pPr>
                    <w:pStyle w:val="Listparagraf"/>
                    <w:tabs>
                      <w:tab w:val="left" w:pos="492"/>
                    </w:tabs>
                    <w:spacing w:after="160" w:line="259" w:lineRule="auto"/>
                    <w:ind w:left="70"/>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5373C2">
                    <w:rPr>
                      <w:rFonts w:ascii="Times New Roman" w:hAnsi="Times New Roman" w:cs="Times New Roman"/>
                      <w:sz w:val="16"/>
                      <w:szCs w:val="16"/>
                      <w:lang w:val="ro-RO"/>
                    </w:rPr>
                    <w:t>proceduri bine definite pentru construcție și asamblare</w:t>
                  </w:r>
                </w:p>
                <w:p w14:paraId="657580C8" w14:textId="557795A1" w:rsidR="00986C35" w:rsidRPr="005373C2" w:rsidRDefault="00986C35" w:rsidP="00986C35">
                  <w:pPr>
                    <w:pStyle w:val="Listparagraf"/>
                    <w:tabs>
                      <w:tab w:val="left" w:pos="492"/>
                    </w:tabs>
                    <w:spacing w:after="160" w:line="259" w:lineRule="auto"/>
                    <w:ind w:left="70"/>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5373C2">
                    <w:rPr>
                      <w:rFonts w:ascii="Times New Roman" w:hAnsi="Times New Roman" w:cs="Times New Roman"/>
                      <w:sz w:val="16"/>
                      <w:szCs w:val="16"/>
                      <w:lang w:val="ro-RO"/>
                    </w:rPr>
                    <w:t>proceduri solide de punere în funcțiune și transfer, pentru a se asigura că instalația este montată în conformitate cu cerințele de proiectare</w:t>
                  </w:r>
                </w:p>
              </w:tc>
              <w:tc>
                <w:tcPr>
                  <w:tcW w:w="1300" w:type="dxa"/>
                  <w:tcBorders>
                    <w:right w:val="nil"/>
                  </w:tcBorders>
                </w:tcPr>
                <w:p w14:paraId="67DA6E84"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aplicabilitatea poate fi limitată pentru unitățile existente</w:t>
                  </w:r>
                </w:p>
              </w:tc>
            </w:tr>
            <w:tr w:rsidR="00986C35" w:rsidRPr="005373C2" w14:paraId="1378006B" w14:textId="77777777" w:rsidTr="00465E7A">
              <w:trPr>
                <w:trHeight w:val="1119"/>
              </w:trPr>
              <w:tc>
                <w:tcPr>
                  <w:tcW w:w="1134" w:type="dxa"/>
                  <w:tcBorders>
                    <w:left w:val="nil"/>
                  </w:tcBorders>
                </w:tcPr>
                <w:p w14:paraId="31C6C8B3" w14:textId="77777777" w:rsidR="00986C35" w:rsidRPr="005373C2" w:rsidRDefault="00986C35" w:rsidP="00986C35">
                  <w:pPr>
                    <w:pStyle w:val="Listparagraf"/>
                    <w:ind w:left="0" w:firstLine="34"/>
                    <w:jc w:val="left"/>
                    <w:rPr>
                      <w:rFonts w:ascii="Times New Roman" w:hAnsi="Times New Roman" w:cs="Times New Roman"/>
                      <w:sz w:val="16"/>
                      <w:szCs w:val="16"/>
                      <w:lang w:val="ro-RO"/>
                    </w:rPr>
                  </w:pPr>
                  <w:r w:rsidRPr="005373C2">
                    <w:rPr>
                      <w:rFonts w:ascii="Times New Roman" w:hAnsi="Times New Roman" w:cs="Times New Roman"/>
                      <w:sz w:val="16"/>
                      <w:szCs w:val="16"/>
                      <w:lang w:val="ro-RO"/>
                    </w:rPr>
                    <w:t>III. Tehnici legate de funcționarea instalațiilor</w:t>
                  </w:r>
                </w:p>
              </w:tc>
              <w:tc>
                <w:tcPr>
                  <w:tcW w:w="3686" w:type="dxa"/>
                </w:tcPr>
                <w:p w14:paraId="320E3BEB" w14:textId="77777777" w:rsidR="00986C35" w:rsidRPr="005373C2" w:rsidRDefault="00986C35" w:rsidP="00986C35">
                  <w:pPr>
                    <w:pStyle w:val="Listparagraf"/>
                    <w:tabs>
                      <w:tab w:val="left" w:pos="492"/>
                    </w:tabs>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Utilizarea unui program de detectare și de reparare a scurgerilor în funcție de riscuri (LDAR), în vederea identificării componentelor care prezintă scurgeri și a reparării acestor scurgeri.</w:t>
                  </w:r>
                </w:p>
                <w:p w14:paraId="671D6562" w14:textId="77777777" w:rsidR="00986C35" w:rsidRPr="005373C2" w:rsidRDefault="00986C35" w:rsidP="00986C35">
                  <w:pPr>
                    <w:pStyle w:val="Listparagraf"/>
                    <w:tabs>
                      <w:tab w:val="left" w:pos="492"/>
                    </w:tabs>
                    <w:ind w:left="0" w:firstLine="70"/>
                    <w:rPr>
                      <w:rFonts w:ascii="Times New Roman" w:hAnsi="Times New Roman" w:cs="Times New Roman"/>
                      <w:sz w:val="16"/>
                      <w:szCs w:val="16"/>
                      <w:lang w:val="ro-RO"/>
                    </w:rPr>
                  </w:pPr>
                  <w:r w:rsidRPr="005373C2">
                    <w:rPr>
                      <w:rFonts w:ascii="Times New Roman" w:hAnsi="Times New Roman" w:cs="Times New Roman"/>
                      <w:sz w:val="16"/>
                      <w:szCs w:val="16"/>
                      <w:lang w:val="ro-RO"/>
                    </w:rPr>
                    <w:t>a se vedea secțiunea 1.20.6</w:t>
                  </w:r>
                </w:p>
              </w:tc>
              <w:tc>
                <w:tcPr>
                  <w:tcW w:w="1300" w:type="dxa"/>
                  <w:tcBorders>
                    <w:right w:val="nil"/>
                  </w:tcBorders>
                </w:tcPr>
                <w:p w14:paraId="6DC75796" w14:textId="77777777" w:rsidR="00986C35" w:rsidRPr="005373C2" w:rsidRDefault="00986C35" w:rsidP="00986C35">
                  <w:pPr>
                    <w:pStyle w:val="Listparagraf"/>
                    <w:ind w:left="0"/>
                    <w:rPr>
                      <w:rFonts w:ascii="Times New Roman" w:hAnsi="Times New Roman" w:cs="Times New Roman"/>
                      <w:sz w:val="16"/>
                      <w:szCs w:val="16"/>
                      <w:lang w:val="ro-RO"/>
                    </w:rPr>
                  </w:pPr>
                  <w:r w:rsidRPr="005373C2">
                    <w:rPr>
                      <w:rFonts w:ascii="Times New Roman" w:hAnsi="Times New Roman" w:cs="Times New Roman"/>
                      <w:sz w:val="16"/>
                      <w:szCs w:val="16"/>
                      <w:lang w:val="ro-RO"/>
                    </w:rPr>
                    <w:t>General aplicabilă</w:t>
                  </w:r>
                </w:p>
              </w:tc>
            </w:tr>
          </w:tbl>
          <w:p w14:paraId="38B7775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16A84B8" w14:textId="6B8B0D40"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E727C8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051542B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A5A5666" w14:textId="02571520" w:rsidR="00986C35" w:rsidRPr="009069DD"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w:t>
            </w:r>
            <w:r>
              <w:rPr>
                <w:rFonts w:ascii="Times New Roman" w:hAnsi="Times New Roman" w:cs="Times New Roman"/>
                <w:b/>
                <w:bCs/>
                <w:sz w:val="20"/>
                <w:szCs w:val="20"/>
              </w:rPr>
              <w:t xml:space="preserve">AT </w:t>
            </w:r>
            <w:proofErr w:type="spellStart"/>
            <w:r>
              <w:rPr>
                <w:rFonts w:ascii="Times New Roman" w:hAnsi="Times New Roman" w:cs="Times New Roman"/>
                <w:b/>
                <w:bCs/>
                <w:sz w:val="20"/>
                <w:szCs w:val="20"/>
              </w:rPr>
              <w:t>pentru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procesul</w:t>
            </w:r>
            <w:proofErr w:type="spellEnd"/>
            <w:r>
              <w:rPr>
                <w:rFonts w:ascii="Times New Roman" w:hAnsi="Times New Roman" w:cs="Times New Roman"/>
                <w:b/>
                <w:bCs/>
                <w:sz w:val="20"/>
                <w:szCs w:val="20"/>
              </w:rPr>
              <w:t xml:space="preserve"> de </w:t>
            </w:r>
            <w:proofErr w:type="spellStart"/>
            <w:r>
              <w:rPr>
                <w:rFonts w:ascii="Times New Roman" w:hAnsi="Times New Roman" w:cs="Times New Roman"/>
                <w:b/>
                <w:bCs/>
                <w:sz w:val="20"/>
                <w:szCs w:val="20"/>
              </w:rPr>
              <w:t>alchilare</w:t>
            </w:r>
            <w:proofErr w:type="spellEnd"/>
          </w:p>
          <w:p w14:paraId="6EA17050" w14:textId="770BA7DA" w:rsidR="00986C35"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Proces</w:t>
            </w:r>
            <w:proofErr w:type="spellEnd"/>
            <w:r w:rsidRPr="00367EFE">
              <w:rPr>
                <w:rFonts w:ascii="Times New Roman" w:hAnsi="Times New Roman" w:cs="Times New Roman"/>
                <w:b/>
                <w:bCs/>
                <w:sz w:val="20"/>
                <w:szCs w:val="20"/>
              </w:rPr>
              <w:t xml:space="preserve"> d</w:t>
            </w:r>
            <w:r>
              <w:rPr>
                <w:rFonts w:ascii="Times New Roman" w:hAnsi="Times New Roman" w:cs="Times New Roman"/>
                <w:b/>
                <w:bCs/>
                <w:sz w:val="20"/>
                <w:szCs w:val="20"/>
              </w:rPr>
              <w:t xml:space="preserve">e </w:t>
            </w:r>
            <w:proofErr w:type="spellStart"/>
            <w:r>
              <w:rPr>
                <w:rFonts w:ascii="Times New Roman" w:hAnsi="Times New Roman" w:cs="Times New Roman"/>
                <w:b/>
                <w:bCs/>
                <w:sz w:val="20"/>
                <w:szCs w:val="20"/>
              </w:rPr>
              <w:t>alchilare</w:t>
            </w:r>
            <w:proofErr w:type="spellEnd"/>
            <w:r>
              <w:rPr>
                <w:rFonts w:ascii="Times New Roman" w:hAnsi="Times New Roman" w:cs="Times New Roman"/>
                <w:b/>
                <w:bCs/>
                <w:sz w:val="20"/>
                <w:szCs w:val="20"/>
              </w:rPr>
              <w:t xml:space="preserve"> cu acid </w:t>
            </w:r>
            <w:proofErr w:type="spellStart"/>
            <w:r>
              <w:rPr>
                <w:rFonts w:ascii="Times New Roman" w:hAnsi="Times New Roman" w:cs="Times New Roman"/>
                <w:b/>
                <w:bCs/>
                <w:sz w:val="20"/>
                <w:szCs w:val="20"/>
              </w:rPr>
              <w:t>fluorhidric</w:t>
            </w:r>
            <w:proofErr w:type="spellEnd"/>
          </w:p>
          <w:p w14:paraId="4B33751E"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acid </w:t>
            </w:r>
            <w:proofErr w:type="spellStart"/>
            <w:r w:rsidRPr="00367EFE">
              <w:rPr>
                <w:rFonts w:ascii="Times New Roman" w:hAnsi="Times New Roman" w:cs="Times New Roman"/>
                <w:sz w:val="20"/>
                <w:szCs w:val="20"/>
              </w:rPr>
              <w:t>fluorhidric</w:t>
            </w:r>
            <w:proofErr w:type="spellEnd"/>
            <w:r w:rsidRPr="00367EFE">
              <w:rPr>
                <w:rFonts w:ascii="Times New Roman" w:hAnsi="Times New Roman" w:cs="Times New Roman"/>
                <w:sz w:val="20"/>
                <w:szCs w:val="20"/>
              </w:rPr>
              <w:t xml:space="preserve"> (HF)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generate de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alchilare</w:t>
            </w:r>
            <w:proofErr w:type="spellEnd"/>
            <w:r w:rsidRPr="00367EFE">
              <w:rPr>
                <w:rFonts w:ascii="Times New Roman" w:hAnsi="Times New Roman" w:cs="Times New Roman"/>
                <w:sz w:val="20"/>
                <w:szCs w:val="20"/>
              </w:rPr>
              <w:t xml:space="preserve"> cu acid </w:t>
            </w:r>
            <w:proofErr w:type="spellStart"/>
            <w:r w:rsidRPr="00367EFE">
              <w:rPr>
                <w:rFonts w:ascii="Times New Roman" w:hAnsi="Times New Roman" w:cs="Times New Roman"/>
                <w:sz w:val="20"/>
                <w:szCs w:val="20"/>
              </w:rPr>
              <w:t>fluorhidric</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spălării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umede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soluție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alcalină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trata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incondensabil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evacuarea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arderea</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faclă</w:t>
            </w:r>
            <w:proofErr w:type="spellEnd"/>
            <w:r w:rsidRPr="00367EFE">
              <w:rPr>
                <w:rFonts w:ascii="Times New Roman" w:hAnsi="Times New Roman" w:cs="Times New Roman"/>
                <w:sz w:val="20"/>
                <w:szCs w:val="20"/>
              </w:rPr>
              <w:t>.</w:t>
            </w:r>
          </w:p>
          <w:p w14:paraId="534B8F97" w14:textId="0F725F6D" w:rsidR="00986C35" w:rsidRPr="009069D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1.20.3.</w:t>
            </w:r>
          </w:p>
        </w:tc>
        <w:tc>
          <w:tcPr>
            <w:tcW w:w="2032" w:type="pct"/>
            <w:tcBorders>
              <w:top w:val="single" w:sz="4" w:space="0" w:color="auto"/>
              <w:left w:val="single" w:sz="4" w:space="0" w:color="auto"/>
              <w:bottom w:val="single" w:sz="4" w:space="0" w:color="auto"/>
              <w:right w:val="single" w:sz="4" w:space="0" w:color="auto"/>
            </w:tcBorders>
          </w:tcPr>
          <w:p w14:paraId="0BFDDA73" w14:textId="77777777" w:rsidR="00986C35" w:rsidRPr="009069DD"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w:t>
            </w:r>
            <w:r>
              <w:rPr>
                <w:rFonts w:ascii="Times New Roman" w:hAnsi="Times New Roman" w:cs="Times New Roman"/>
                <w:b/>
                <w:bCs/>
                <w:sz w:val="20"/>
                <w:szCs w:val="20"/>
              </w:rPr>
              <w:t xml:space="preserve">AT </w:t>
            </w:r>
            <w:proofErr w:type="spellStart"/>
            <w:r>
              <w:rPr>
                <w:rFonts w:ascii="Times New Roman" w:hAnsi="Times New Roman" w:cs="Times New Roman"/>
                <w:b/>
                <w:bCs/>
                <w:sz w:val="20"/>
                <w:szCs w:val="20"/>
              </w:rPr>
              <w:t>pentru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procesul</w:t>
            </w:r>
            <w:proofErr w:type="spellEnd"/>
            <w:r>
              <w:rPr>
                <w:rFonts w:ascii="Times New Roman" w:hAnsi="Times New Roman" w:cs="Times New Roman"/>
                <w:b/>
                <w:bCs/>
                <w:sz w:val="20"/>
                <w:szCs w:val="20"/>
              </w:rPr>
              <w:t xml:space="preserve"> de </w:t>
            </w:r>
            <w:proofErr w:type="spellStart"/>
            <w:r>
              <w:rPr>
                <w:rFonts w:ascii="Times New Roman" w:hAnsi="Times New Roman" w:cs="Times New Roman"/>
                <w:b/>
                <w:bCs/>
                <w:sz w:val="20"/>
                <w:szCs w:val="20"/>
              </w:rPr>
              <w:t>alchilare</w:t>
            </w:r>
            <w:proofErr w:type="spellEnd"/>
          </w:p>
          <w:p w14:paraId="24B2230E" w14:textId="77777777" w:rsidR="00986C35"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Proces</w:t>
            </w:r>
            <w:proofErr w:type="spellEnd"/>
            <w:r w:rsidRPr="00367EFE">
              <w:rPr>
                <w:rFonts w:ascii="Times New Roman" w:hAnsi="Times New Roman" w:cs="Times New Roman"/>
                <w:b/>
                <w:bCs/>
                <w:sz w:val="20"/>
                <w:szCs w:val="20"/>
              </w:rPr>
              <w:t xml:space="preserve"> d</w:t>
            </w:r>
            <w:r>
              <w:rPr>
                <w:rFonts w:ascii="Times New Roman" w:hAnsi="Times New Roman" w:cs="Times New Roman"/>
                <w:b/>
                <w:bCs/>
                <w:sz w:val="20"/>
                <w:szCs w:val="20"/>
              </w:rPr>
              <w:t xml:space="preserve">e </w:t>
            </w:r>
            <w:proofErr w:type="spellStart"/>
            <w:r>
              <w:rPr>
                <w:rFonts w:ascii="Times New Roman" w:hAnsi="Times New Roman" w:cs="Times New Roman"/>
                <w:b/>
                <w:bCs/>
                <w:sz w:val="20"/>
                <w:szCs w:val="20"/>
              </w:rPr>
              <w:t>alchilare</w:t>
            </w:r>
            <w:proofErr w:type="spellEnd"/>
            <w:r>
              <w:rPr>
                <w:rFonts w:ascii="Times New Roman" w:hAnsi="Times New Roman" w:cs="Times New Roman"/>
                <w:b/>
                <w:bCs/>
                <w:sz w:val="20"/>
                <w:szCs w:val="20"/>
              </w:rPr>
              <w:t xml:space="preserve"> cu acid </w:t>
            </w:r>
            <w:proofErr w:type="spellStart"/>
            <w:r>
              <w:rPr>
                <w:rFonts w:ascii="Times New Roman" w:hAnsi="Times New Roman" w:cs="Times New Roman"/>
                <w:b/>
                <w:bCs/>
                <w:sz w:val="20"/>
                <w:szCs w:val="20"/>
              </w:rPr>
              <w:t>fluorhidric</w:t>
            </w:r>
            <w:proofErr w:type="spellEnd"/>
          </w:p>
          <w:p w14:paraId="60F7892E"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19.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acid </w:t>
            </w:r>
            <w:proofErr w:type="spellStart"/>
            <w:r w:rsidRPr="00367EFE">
              <w:rPr>
                <w:rFonts w:ascii="Times New Roman" w:hAnsi="Times New Roman" w:cs="Times New Roman"/>
                <w:sz w:val="20"/>
                <w:szCs w:val="20"/>
              </w:rPr>
              <w:t>fluorhidric</w:t>
            </w:r>
            <w:proofErr w:type="spellEnd"/>
            <w:r w:rsidRPr="00367EFE">
              <w:rPr>
                <w:rFonts w:ascii="Times New Roman" w:hAnsi="Times New Roman" w:cs="Times New Roman"/>
                <w:sz w:val="20"/>
                <w:szCs w:val="20"/>
              </w:rPr>
              <w:t xml:space="preserve"> (HF)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generate de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alchilare</w:t>
            </w:r>
            <w:proofErr w:type="spellEnd"/>
            <w:r w:rsidRPr="00367EFE">
              <w:rPr>
                <w:rFonts w:ascii="Times New Roman" w:hAnsi="Times New Roman" w:cs="Times New Roman"/>
                <w:sz w:val="20"/>
                <w:szCs w:val="20"/>
              </w:rPr>
              <w:t xml:space="preserve"> cu acid </w:t>
            </w:r>
            <w:proofErr w:type="spellStart"/>
            <w:r w:rsidRPr="00367EFE">
              <w:rPr>
                <w:rFonts w:ascii="Times New Roman" w:hAnsi="Times New Roman" w:cs="Times New Roman"/>
                <w:sz w:val="20"/>
                <w:szCs w:val="20"/>
              </w:rPr>
              <w:t>fluorhidric</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spălării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umede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soluție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alcalină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trata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incondensabil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evacuarea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arderea</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faclă</w:t>
            </w:r>
            <w:proofErr w:type="spellEnd"/>
            <w:r w:rsidRPr="00367EFE">
              <w:rPr>
                <w:rFonts w:ascii="Times New Roman" w:hAnsi="Times New Roman" w:cs="Times New Roman"/>
                <w:sz w:val="20"/>
                <w:szCs w:val="20"/>
              </w:rPr>
              <w:t>.</w:t>
            </w:r>
          </w:p>
          <w:p w14:paraId="14D07497" w14:textId="1356934A"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1.20.3.</w:t>
            </w:r>
          </w:p>
        </w:tc>
        <w:tc>
          <w:tcPr>
            <w:tcW w:w="509" w:type="pct"/>
            <w:tcBorders>
              <w:top w:val="single" w:sz="4" w:space="0" w:color="auto"/>
              <w:left w:val="single" w:sz="4" w:space="0" w:color="auto"/>
              <w:bottom w:val="single" w:sz="4" w:space="0" w:color="auto"/>
              <w:right w:val="single" w:sz="4" w:space="0" w:color="auto"/>
            </w:tcBorders>
          </w:tcPr>
          <w:p w14:paraId="1C158B71" w14:textId="50884763"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1932594"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386ABD5"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56F4D6" w14:textId="2814AB88" w:rsidR="00986C35" w:rsidRPr="009069DD" w:rsidRDefault="00986C35" w:rsidP="00986C35">
            <w:pPr>
              <w:pStyle w:val="Listparagraf"/>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general </w:t>
            </w:r>
            <w:proofErr w:type="spellStart"/>
            <w:r w:rsidRPr="00367EFE">
              <w:rPr>
                <w:rFonts w:ascii="Times New Roman" w:hAnsi="Times New Roman" w:cs="Times New Roman"/>
                <w:sz w:val="20"/>
                <w:szCs w:val="20"/>
              </w:rPr>
              <w:t>aplicabilă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se </w:t>
            </w:r>
            <w:proofErr w:type="spellStart"/>
            <w:r w:rsidRPr="00367EFE">
              <w:rPr>
                <w:rFonts w:ascii="Times New Roman" w:hAnsi="Times New Roman" w:cs="Times New Roman"/>
                <w:sz w:val="20"/>
                <w:szCs w:val="20"/>
              </w:rPr>
              <w:t>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considerare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cerințele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ținând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seama</w:t>
            </w:r>
            <w:proofErr w:type="spellEnd"/>
            <w:r w:rsidRPr="00367EFE">
              <w:rPr>
                <w:rFonts w:ascii="Times New Roman" w:hAnsi="Times New Roman" w:cs="Times New Roman"/>
                <w:sz w:val="20"/>
                <w:szCs w:val="20"/>
              </w:rPr>
              <w:t xml:space="preserve"> de natura</w:t>
            </w:r>
            <w:r>
              <w:rPr>
                <w:rFonts w:ascii="Times New Roman" w:hAnsi="Times New Roman" w:cs="Times New Roman"/>
                <w:sz w:val="20"/>
                <w:szCs w:val="20"/>
              </w:rPr>
              <w:t xml:space="preserve"> </w:t>
            </w:r>
            <w:proofErr w:type="spellStart"/>
            <w:r>
              <w:rPr>
                <w:rFonts w:ascii="Times New Roman" w:hAnsi="Times New Roman" w:cs="Times New Roman"/>
                <w:sz w:val="20"/>
                <w:szCs w:val="20"/>
              </w:rPr>
              <w:t>periculoasă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acid </w:t>
            </w:r>
            <w:proofErr w:type="spellStart"/>
            <w:r>
              <w:rPr>
                <w:rFonts w:ascii="Times New Roman" w:hAnsi="Times New Roman" w:cs="Times New Roman"/>
                <w:sz w:val="20"/>
                <w:szCs w:val="20"/>
              </w:rPr>
              <w:t>fluorhidric</w:t>
            </w:r>
            <w:proofErr w:type="spellEnd"/>
          </w:p>
        </w:tc>
        <w:tc>
          <w:tcPr>
            <w:tcW w:w="2032" w:type="pct"/>
            <w:tcBorders>
              <w:top w:val="single" w:sz="4" w:space="0" w:color="auto"/>
              <w:left w:val="single" w:sz="4" w:space="0" w:color="auto"/>
              <w:bottom w:val="single" w:sz="4" w:space="0" w:color="auto"/>
              <w:right w:val="single" w:sz="4" w:space="0" w:color="auto"/>
            </w:tcBorders>
          </w:tcPr>
          <w:p w14:paraId="4FFB75CE" w14:textId="2A123C8D"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general </w:t>
            </w:r>
            <w:proofErr w:type="spellStart"/>
            <w:r w:rsidRPr="00367EFE">
              <w:rPr>
                <w:rFonts w:ascii="Times New Roman" w:hAnsi="Times New Roman" w:cs="Times New Roman"/>
                <w:sz w:val="20"/>
                <w:szCs w:val="20"/>
              </w:rPr>
              <w:t>aplicabilă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se </w:t>
            </w:r>
            <w:proofErr w:type="spellStart"/>
            <w:r w:rsidRPr="00367EFE">
              <w:rPr>
                <w:rFonts w:ascii="Times New Roman" w:hAnsi="Times New Roman" w:cs="Times New Roman"/>
                <w:sz w:val="20"/>
                <w:szCs w:val="20"/>
              </w:rPr>
              <w:t>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considerare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cerințele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ținând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seama</w:t>
            </w:r>
            <w:proofErr w:type="spellEnd"/>
            <w:r w:rsidRPr="00367EFE">
              <w:rPr>
                <w:rFonts w:ascii="Times New Roman" w:hAnsi="Times New Roman" w:cs="Times New Roman"/>
                <w:sz w:val="20"/>
                <w:szCs w:val="20"/>
              </w:rPr>
              <w:t xml:space="preserve"> de natura</w:t>
            </w:r>
            <w:r>
              <w:rPr>
                <w:rFonts w:ascii="Times New Roman" w:hAnsi="Times New Roman" w:cs="Times New Roman"/>
                <w:sz w:val="20"/>
                <w:szCs w:val="20"/>
              </w:rPr>
              <w:t xml:space="preserve"> </w:t>
            </w:r>
            <w:proofErr w:type="spellStart"/>
            <w:r>
              <w:rPr>
                <w:rFonts w:ascii="Times New Roman" w:hAnsi="Times New Roman" w:cs="Times New Roman"/>
                <w:sz w:val="20"/>
                <w:szCs w:val="20"/>
              </w:rPr>
              <w:t>periculoasă</w:t>
            </w:r>
            <w:proofErr w:type="spellEnd"/>
            <w:r>
              <w:rPr>
                <w:rFonts w:ascii="Times New Roman" w:hAnsi="Times New Roman" w:cs="Times New Roman"/>
                <w:sz w:val="20"/>
                <w:szCs w:val="20"/>
              </w:rPr>
              <w:t xml:space="preserve"> a acid </w:t>
            </w:r>
            <w:proofErr w:type="spellStart"/>
            <w:r>
              <w:rPr>
                <w:rFonts w:ascii="Times New Roman" w:hAnsi="Times New Roman" w:cs="Times New Roman"/>
                <w:sz w:val="20"/>
                <w:szCs w:val="20"/>
              </w:rPr>
              <w:t>fluorhidric</w:t>
            </w:r>
            <w:proofErr w:type="spellEnd"/>
          </w:p>
        </w:tc>
        <w:tc>
          <w:tcPr>
            <w:tcW w:w="509" w:type="pct"/>
            <w:tcBorders>
              <w:top w:val="single" w:sz="4" w:space="0" w:color="auto"/>
              <w:left w:val="single" w:sz="4" w:space="0" w:color="auto"/>
              <w:bottom w:val="single" w:sz="4" w:space="0" w:color="auto"/>
              <w:right w:val="single" w:sz="4" w:space="0" w:color="auto"/>
            </w:tcBorders>
          </w:tcPr>
          <w:p w14:paraId="7CE34549" w14:textId="1727739D"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5E5FF7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7639909" w14:textId="77777777" w:rsidTr="00EF0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9"/>
        </w:trPr>
        <w:tc>
          <w:tcPr>
            <w:tcW w:w="2042" w:type="pct"/>
            <w:gridSpan w:val="2"/>
            <w:tcBorders>
              <w:top w:val="single" w:sz="4" w:space="0" w:color="auto"/>
              <w:left w:val="single" w:sz="4" w:space="0" w:color="auto"/>
              <w:bottom w:val="single" w:sz="4" w:space="0" w:color="auto"/>
              <w:right w:val="single" w:sz="4" w:space="0" w:color="auto"/>
            </w:tcBorders>
          </w:tcPr>
          <w:p w14:paraId="2246E736" w14:textId="0FDD41E8"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20.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alchilare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acidului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fluorhidric</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909"/>
              <w:gridCol w:w="1965"/>
            </w:tblGrid>
            <w:tr w:rsidR="00986C35" w:rsidRPr="009069DD" w14:paraId="676D280F" w14:textId="77777777" w:rsidTr="009069DD">
              <w:trPr>
                <w:trHeight w:val="332"/>
              </w:trPr>
              <w:tc>
                <w:tcPr>
                  <w:tcW w:w="1276" w:type="dxa"/>
                  <w:tcBorders>
                    <w:left w:val="nil"/>
                  </w:tcBorders>
                </w:tcPr>
                <w:p w14:paraId="1520BB44" w14:textId="77777777" w:rsidR="00986C35" w:rsidRPr="009069DD" w:rsidRDefault="00986C35" w:rsidP="00986C35">
                  <w:pPr>
                    <w:pStyle w:val="Listparagraf"/>
                    <w:ind w:left="0" w:firstLine="34"/>
                    <w:jc w:val="center"/>
                    <w:rPr>
                      <w:rFonts w:ascii="Times New Roman" w:hAnsi="Times New Roman" w:cs="Times New Roman"/>
                      <w:b/>
                      <w:bCs/>
                      <w:sz w:val="16"/>
                      <w:szCs w:val="16"/>
                      <w:lang w:val="ro-RO"/>
                    </w:rPr>
                  </w:pPr>
                  <w:r w:rsidRPr="009069DD">
                    <w:rPr>
                      <w:rFonts w:ascii="Times New Roman" w:hAnsi="Times New Roman" w:cs="Times New Roman"/>
                      <w:b/>
                      <w:bCs/>
                      <w:sz w:val="16"/>
                      <w:szCs w:val="16"/>
                      <w:lang w:val="ro-RO"/>
                    </w:rPr>
                    <w:t>Tehnică</w:t>
                  </w:r>
                </w:p>
              </w:tc>
              <w:tc>
                <w:tcPr>
                  <w:tcW w:w="2909" w:type="dxa"/>
                </w:tcPr>
                <w:p w14:paraId="23BCDF78" w14:textId="77777777" w:rsidR="00986C35" w:rsidRPr="009069DD" w:rsidRDefault="00986C35" w:rsidP="00986C35">
                  <w:pPr>
                    <w:pStyle w:val="Listparagraf"/>
                    <w:ind w:left="-75" w:firstLine="34"/>
                    <w:jc w:val="center"/>
                    <w:rPr>
                      <w:rFonts w:ascii="Times New Roman" w:hAnsi="Times New Roman" w:cs="Times New Roman"/>
                      <w:b/>
                      <w:bCs/>
                      <w:sz w:val="16"/>
                      <w:szCs w:val="16"/>
                      <w:lang w:val="ro-RO"/>
                    </w:rPr>
                  </w:pPr>
                  <w:r w:rsidRPr="009069DD">
                    <w:rPr>
                      <w:rFonts w:ascii="Times New Roman" w:hAnsi="Times New Roman" w:cs="Times New Roman"/>
                      <w:b/>
                      <w:bCs/>
                      <w:sz w:val="16"/>
                      <w:szCs w:val="16"/>
                      <w:lang w:val="ro-RO"/>
                    </w:rPr>
                    <w:t>Descriere</w:t>
                  </w:r>
                </w:p>
              </w:tc>
              <w:tc>
                <w:tcPr>
                  <w:tcW w:w="1965" w:type="dxa"/>
                  <w:tcBorders>
                    <w:right w:val="nil"/>
                  </w:tcBorders>
                </w:tcPr>
                <w:p w14:paraId="1FD5C82D" w14:textId="77777777" w:rsidR="00986C35" w:rsidRPr="009069DD" w:rsidRDefault="00986C35" w:rsidP="00986C35">
                  <w:pPr>
                    <w:pStyle w:val="Listparagraf"/>
                    <w:ind w:left="0" w:firstLine="34"/>
                    <w:jc w:val="center"/>
                    <w:rPr>
                      <w:rFonts w:ascii="Times New Roman" w:hAnsi="Times New Roman" w:cs="Times New Roman"/>
                      <w:b/>
                      <w:bCs/>
                      <w:sz w:val="16"/>
                      <w:szCs w:val="16"/>
                      <w:lang w:val="ro-RO"/>
                    </w:rPr>
                  </w:pPr>
                  <w:r w:rsidRPr="009069DD">
                    <w:rPr>
                      <w:rFonts w:ascii="Times New Roman" w:hAnsi="Times New Roman" w:cs="Times New Roman"/>
                      <w:b/>
                      <w:bCs/>
                      <w:sz w:val="16"/>
                      <w:szCs w:val="16"/>
                      <w:lang w:val="ro-RO"/>
                    </w:rPr>
                    <w:t>Aplicabilitate</w:t>
                  </w:r>
                </w:p>
              </w:tc>
            </w:tr>
            <w:tr w:rsidR="00986C35" w:rsidRPr="009069DD" w14:paraId="18A37992" w14:textId="77777777" w:rsidTr="009F74BD">
              <w:trPr>
                <w:trHeight w:val="1175"/>
              </w:trPr>
              <w:tc>
                <w:tcPr>
                  <w:tcW w:w="1276" w:type="dxa"/>
                  <w:tcBorders>
                    <w:left w:val="nil"/>
                  </w:tcBorders>
                </w:tcPr>
                <w:p w14:paraId="61A6ACC0" w14:textId="47781A7B" w:rsidR="00986C35" w:rsidRPr="009069DD" w:rsidRDefault="00986C35" w:rsidP="00986C35">
                  <w:pPr>
                    <w:pStyle w:val="Listparagraf"/>
                    <w:tabs>
                      <w:tab w:val="left" w:pos="459"/>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w:t>
                  </w:r>
                  <w:r>
                    <w:rPr>
                      <w:rFonts w:ascii="Times New Roman" w:hAnsi="Times New Roman" w:cs="Times New Roman"/>
                      <w:sz w:val="16"/>
                      <w:szCs w:val="16"/>
                      <w:lang w:val="ro-RO"/>
                    </w:rPr>
                    <w:tab/>
                    <w:t xml:space="preserve">Etapa </w:t>
                  </w:r>
                  <w:r w:rsidRPr="009069DD">
                    <w:rPr>
                      <w:rFonts w:ascii="Times New Roman" w:hAnsi="Times New Roman" w:cs="Times New Roman"/>
                      <w:sz w:val="16"/>
                      <w:szCs w:val="16"/>
                      <w:lang w:val="ro-RO"/>
                    </w:rPr>
                    <w:t xml:space="preserve">de precipitare/ </w:t>
                  </w:r>
                  <w:r>
                    <w:rPr>
                      <w:rFonts w:ascii="Times New Roman" w:hAnsi="Times New Roman" w:cs="Times New Roman"/>
                      <w:sz w:val="16"/>
                      <w:szCs w:val="16"/>
                      <w:lang w:val="ro-RO"/>
                    </w:rPr>
                    <w:t xml:space="preserve"> </w:t>
                  </w:r>
                  <w:r w:rsidRPr="009069DD">
                    <w:rPr>
                      <w:rFonts w:ascii="Times New Roman" w:hAnsi="Times New Roman" w:cs="Times New Roman"/>
                      <w:sz w:val="16"/>
                      <w:szCs w:val="16"/>
                      <w:lang w:val="ro-RO"/>
                    </w:rPr>
                    <w:t>neutralizare</w:t>
                  </w:r>
                </w:p>
              </w:tc>
              <w:tc>
                <w:tcPr>
                  <w:tcW w:w="2909" w:type="dxa"/>
                </w:tcPr>
                <w:p w14:paraId="523E31C4"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Precipitare (de exemplu, cu aditivi pe bază de calciu sau aluminiu) sau neutralizare [în cazul în care efluentul este indirect neutralizat cu hidroxid de potasiu (KOH)]</w:t>
                  </w:r>
                </w:p>
              </w:tc>
              <w:tc>
                <w:tcPr>
                  <w:tcW w:w="1965" w:type="dxa"/>
                  <w:tcBorders>
                    <w:right w:val="nil"/>
                  </w:tcBorders>
                </w:tcPr>
                <w:p w14:paraId="37081B3F"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General aplicabilă.</w:t>
                  </w:r>
                </w:p>
                <w:p w14:paraId="4D0A2111"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Trebuie să se ia în considerare cerințele de siguranță, ținând seama de natura periculoasă a acidului fluorhidric (HF)</w:t>
                  </w:r>
                </w:p>
              </w:tc>
            </w:tr>
            <w:tr w:rsidR="00986C35" w:rsidRPr="009069DD" w14:paraId="082BFB1C" w14:textId="77777777" w:rsidTr="00EF08C2">
              <w:trPr>
                <w:trHeight w:val="634"/>
              </w:trPr>
              <w:tc>
                <w:tcPr>
                  <w:tcW w:w="1276" w:type="dxa"/>
                  <w:tcBorders>
                    <w:left w:val="nil"/>
                  </w:tcBorders>
                </w:tcPr>
                <w:p w14:paraId="527B9B32" w14:textId="77777777" w:rsidR="00986C35" w:rsidRPr="009069DD" w:rsidRDefault="00986C35" w:rsidP="00986C35">
                  <w:pPr>
                    <w:pStyle w:val="Listparagraf"/>
                    <w:ind w:left="0" w:firstLine="34"/>
                    <w:rPr>
                      <w:rFonts w:ascii="Times New Roman" w:hAnsi="Times New Roman" w:cs="Times New Roman"/>
                      <w:sz w:val="16"/>
                      <w:szCs w:val="16"/>
                      <w:lang w:val="ro-RO"/>
                    </w:rPr>
                  </w:pPr>
                  <w:r w:rsidRPr="009069DD">
                    <w:rPr>
                      <w:rFonts w:ascii="Times New Roman" w:hAnsi="Times New Roman" w:cs="Times New Roman"/>
                      <w:sz w:val="16"/>
                      <w:szCs w:val="16"/>
                      <w:lang w:val="ro-RO"/>
                    </w:rPr>
                    <w:t>(ii) Etapa de separare</w:t>
                  </w:r>
                </w:p>
              </w:tc>
              <w:tc>
                <w:tcPr>
                  <w:tcW w:w="2909" w:type="dxa"/>
                </w:tcPr>
                <w:p w14:paraId="6AFDC01A"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Compușii insolubili produși în prima etapă (de exemplu, CaF</w:t>
                  </w:r>
                  <w:r w:rsidRPr="009069DD">
                    <w:rPr>
                      <w:rFonts w:ascii="Times New Roman" w:hAnsi="Times New Roman" w:cs="Times New Roman"/>
                      <w:sz w:val="16"/>
                      <w:szCs w:val="16"/>
                      <w:vertAlign w:val="subscript"/>
                      <w:lang w:val="ro-RO"/>
                    </w:rPr>
                    <w:t>2</w:t>
                  </w:r>
                  <w:r w:rsidRPr="009069DD">
                    <w:rPr>
                      <w:rFonts w:ascii="Times New Roman" w:hAnsi="Times New Roman" w:cs="Times New Roman"/>
                      <w:sz w:val="16"/>
                      <w:szCs w:val="16"/>
                      <w:lang w:val="ro-RO"/>
                    </w:rPr>
                    <w:t xml:space="preserve"> sau AlF</w:t>
                  </w:r>
                  <w:r w:rsidRPr="009069DD">
                    <w:rPr>
                      <w:rFonts w:ascii="Times New Roman" w:hAnsi="Times New Roman" w:cs="Times New Roman"/>
                      <w:sz w:val="16"/>
                      <w:szCs w:val="16"/>
                      <w:vertAlign w:val="subscript"/>
                      <w:lang w:val="ro-RO"/>
                    </w:rPr>
                    <w:t>3</w:t>
                  </w:r>
                  <w:r w:rsidRPr="009069DD">
                    <w:rPr>
                      <w:rFonts w:ascii="Times New Roman" w:hAnsi="Times New Roman" w:cs="Times New Roman"/>
                      <w:sz w:val="16"/>
                      <w:szCs w:val="16"/>
                      <w:lang w:val="ro-RO"/>
                    </w:rPr>
                    <w:t>) sunt separați, de exemplu, într-un bazin de decantare</w:t>
                  </w:r>
                </w:p>
              </w:tc>
              <w:tc>
                <w:tcPr>
                  <w:tcW w:w="1965" w:type="dxa"/>
                  <w:tcBorders>
                    <w:right w:val="nil"/>
                  </w:tcBorders>
                </w:tcPr>
                <w:p w14:paraId="23BF97B7"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General aplicabilă</w:t>
                  </w:r>
                </w:p>
              </w:tc>
            </w:tr>
          </w:tbl>
          <w:p w14:paraId="6C0AAB79" w14:textId="5AEDF16D"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08D9909" w14:textId="49204FEF" w:rsidR="00986C35" w:rsidRPr="009F74BD" w:rsidRDefault="00986C35" w:rsidP="00986C35">
            <w:pPr>
              <w:pStyle w:val="Listparagraf"/>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20.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alchilare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acidului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fluorhidric</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909"/>
              <w:gridCol w:w="1965"/>
            </w:tblGrid>
            <w:tr w:rsidR="00986C35" w:rsidRPr="009069DD" w14:paraId="679021D2" w14:textId="77777777" w:rsidTr="00465E7A">
              <w:trPr>
                <w:trHeight w:val="332"/>
              </w:trPr>
              <w:tc>
                <w:tcPr>
                  <w:tcW w:w="1276" w:type="dxa"/>
                  <w:tcBorders>
                    <w:left w:val="nil"/>
                  </w:tcBorders>
                </w:tcPr>
                <w:p w14:paraId="7334BB85" w14:textId="77777777" w:rsidR="00986C35" w:rsidRPr="009069DD" w:rsidRDefault="00986C35" w:rsidP="00986C35">
                  <w:pPr>
                    <w:pStyle w:val="Listparagraf"/>
                    <w:ind w:left="0" w:firstLine="34"/>
                    <w:jc w:val="center"/>
                    <w:rPr>
                      <w:rFonts w:ascii="Times New Roman" w:hAnsi="Times New Roman" w:cs="Times New Roman"/>
                      <w:b/>
                      <w:bCs/>
                      <w:sz w:val="16"/>
                      <w:szCs w:val="16"/>
                      <w:lang w:val="ro-RO"/>
                    </w:rPr>
                  </w:pPr>
                  <w:r w:rsidRPr="009069DD">
                    <w:rPr>
                      <w:rFonts w:ascii="Times New Roman" w:hAnsi="Times New Roman" w:cs="Times New Roman"/>
                      <w:b/>
                      <w:bCs/>
                      <w:sz w:val="16"/>
                      <w:szCs w:val="16"/>
                      <w:lang w:val="ro-RO"/>
                    </w:rPr>
                    <w:t>Tehnică</w:t>
                  </w:r>
                </w:p>
              </w:tc>
              <w:tc>
                <w:tcPr>
                  <w:tcW w:w="2909" w:type="dxa"/>
                </w:tcPr>
                <w:p w14:paraId="490AC192" w14:textId="77777777" w:rsidR="00986C35" w:rsidRPr="009069DD" w:rsidRDefault="00986C35" w:rsidP="00986C35">
                  <w:pPr>
                    <w:pStyle w:val="Listparagraf"/>
                    <w:ind w:left="-75" w:firstLine="34"/>
                    <w:jc w:val="center"/>
                    <w:rPr>
                      <w:rFonts w:ascii="Times New Roman" w:hAnsi="Times New Roman" w:cs="Times New Roman"/>
                      <w:b/>
                      <w:bCs/>
                      <w:sz w:val="16"/>
                      <w:szCs w:val="16"/>
                      <w:lang w:val="ro-RO"/>
                    </w:rPr>
                  </w:pPr>
                  <w:r w:rsidRPr="009069DD">
                    <w:rPr>
                      <w:rFonts w:ascii="Times New Roman" w:hAnsi="Times New Roman" w:cs="Times New Roman"/>
                      <w:b/>
                      <w:bCs/>
                      <w:sz w:val="16"/>
                      <w:szCs w:val="16"/>
                      <w:lang w:val="ro-RO"/>
                    </w:rPr>
                    <w:t>Descriere</w:t>
                  </w:r>
                </w:p>
              </w:tc>
              <w:tc>
                <w:tcPr>
                  <w:tcW w:w="1965" w:type="dxa"/>
                  <w:tcBorders>
                    <w:right w:val="nil"/>
                  </w:tcBorders>
                </w:tcPr>
                <w:p w14:paraId="3CB0D961" w14:textId="77777777" w:rsidR="00986C35" w:rsidRPr="009069DD" w:rsidRDefault="00986C35" w:rsidP="00986C35">
                  <w:pPr>
                    <w:pStyle w:val="Listparagraf"/>
                    <w:ind w:left="0" w:firstLine="34"/>
                    <w:jc w:val="center"/>
                    <w:rPr>
                      <w:rFonts w:ascii="Times New Roman" w:hAnsi="Times New Roman" w:cs="Times New Roman"/>
                      <w:b/>
                      <w:bCs/>
                      <w:sz w:val="16"/>
                      <w:szCs w:val="16"/>
                      <w:lang w:val="ro-RO"/>
                    </w:rPr>
                  </w:pPr>
                  <w:r w:rsidRPr="009069DD">
                    <w:rPr>
                      <w:rFonts w:ascii="Times New Roman" w:hAnsi="Times New Roman" w:cs="Times New Roman"/>
                      <w:b/>
                      <w:bCs/>
                      <w:sz w:val="16"/>
                      <w:szCs w:val="16"/>
                      <w:lang w:val="ro-RO"/>
                    </w:rPr>
                    <w:t>Aplicabilitate</w:t>
                  </w:r>
                </w:p>
              </w:tc>
            </w:tr>
            <w:tr w:rsidR="00986C35" w:rsidRPr="009069DD" w14:paraId="5A02F04E" w14:textId="77777777" w:rsidTr="009F74BD">
              <w:trPr>
                <w:trHeight w:val="1175"/>
              </w:trPr>
              <w:tc>
                <w:tcPr>
                  <w:tcW w:w="1276" w:type="dxa"/>
                  <w:tcBorders>
                    <w:left w:val="nil"/>
                  </w:tcBorders>
                </w:tcPr>
                <w:p w14:paraId="1F6E6F59" w14:textId="77777777" w:rsidR="00986C35" w:rsidRPr="009069DD" w:rsidRDefault="00986C35" w:rsidP="00986C35">
                  <w:pPr>
                    <w:pStyle w:val="Listparagraf"/>
                    <w:tabs>
                      <w:tab w:val="left" w:pos="459"/>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w:t>
                  </w:r>
                  <w:r>
                    <w:rPr>
                      <w:rFonts w:ascii="Times New Roman" w:hAnsi="Times New Roman" w:cs="Times New Roman"/>
                      <w:sz w:val="16"/>
                      <w:szCs w:val="16"/>
                      <w:lang w:val="ro-RO"/>
                    </w:rPr>
                    <w:tab/>
                    <w:t xml:space="preserve">Etapa </w:t>
                  </w:r>
                  <w:r w:rsidRPr="009069DD">
                    <w:rPr>
                      <w:rFonts w:ascii="Times New Roman" w:hAnsi="Times New Roman" w:cs="Times New Roman"/>
                      <w:sz w:val="16"/>
                      <w:szCs w:val="16"/>
                      <w:lang w:val="ro-RO"/>
                    </w:rPr>
                    <w:t xml:space="preserve">de precipitare/ </w:t>
                  </w:r>
                  <w:r>
                    <w:rPr>
                      <w:rFonts w:ascii="Times New Roman" w:hAnsi="Times New Roman" w:cs="Times New Roman"/>
                      <w:sz w:val="16"/>
                      <w:szCs w:val="16"/>
                      <w:lang w:val="ro-RO"/>
                    </w:rPr>
                    <w:t xml:space="preserve"> </w:t>
                  </w:r>
                  <w:r w:rsidRPr="009069DD">
                    <w:rPr>
                      <w:rFonts w:ascii="Times New Roman" w:hAnsi="Times New Roman" w:cs="Times New Roman"/>
                      <w:sz w:val="16"/>
                      <w:szCs w:val="16"/>
                      <w:lang w:val="ro-RO"/>
                    </w:rPr>
                    <w:t>neutralizare</w:t>
                  </w:r>
                </w:p>
              </w:tc>
              <w:tc>
                <w:tcPr>
                  <w:tcW w:w="2909" w:type="dxa"/>
                </w:tcPr>
                <w:p w14:paraId="6AB27F0C"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Precipitare (de exemplu, cu aditivi pe bază de calciu sau aluminiu) sau neutralizare [în cazul în care efluentul este indirect neutralizat cu hidroxid de potasiu (KOH)]</w:t>
                  </w:r>
                </w:p>
              </w:tc>
              <w:tc>
                <w:tcPr>
                  <w:tcW w:w="1965" w:type="dxa"/>
                  <w:tcBorders>
                    <w:right w:val="nil"/>
                  </w:tcBorders>
                </w:tcPr>
                <w:p w14:paraId="5CC0E7C5"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General aplicabilă.</w:t>
                  </w:r>
                </w:p>
                <w:p w14:paraId="6F88466F"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Trebuie să se ia în considerare cerințele de siguranță, ținând seama de natura periculoasă a acidului fluorhidric (HF)</w:t>
                  </w:r>
                </w:p>
              </w:tc>
            </w:tr>
            <w:tr w:rsidR="00986C35" w:rsidRPr="009069DD" w14:paraId="35FDAD73" w14:textId="77777777" w:rsidTr="00EF08C2">
              <w:trPr>
                <w:trHeight w:val="776"/>
              </w:trPr>
              <w:tc>
                <w:tcPr>
                  <w:tcW w:w="1276" w:type="dxa"/>
                  <w:tcBorders>
                    <w:left w:val="nil"/>
                  </w:tcBorders>
                </w:tcPr>
                <w:p w14:paraId="3DC9D466" w14:textId="77777777" w:rsidR="00986C35" w:rsidRPr="009069DD" w:rsidRDefault="00986C35" w:rsidP="00986C35">
                  <w:pPr>
                    <w:pStyle w:val="Listparagraf"/>
                    <w:ind w:left="0" w:firstLine="34"/>
                    <w:rPr>
                      <w:rFonts w:ascii="Times New Roman" w:hAnsi="Times New Roman" w:cs="Times New Roman"/>
                      <w:sz w:val="16"/>
                      <w:szCs w:val="16"/>
                      <w:lang w:val="ro-RO"/>
                    </w:rPr>
                  </w:pPr>
                  <w:r w:rsidRPr="009069DD">
                    <w:rPr>
                      <w:rFonts w:ascii="Times New Roman" w:hAnsi="Times New Roman" w:cs="Times New Roman"/>
                      <w:sz w:val="16"/>
                      <w:szCs w:val="16"/>
                      <w:lang w:val="ro-RO"/>
                    </w:rPr>
                    <w:t>(ii) Etapa de separare</w:t>
                  </w:r>
                </w:p>
              </w:tc>
              <w:tc>
                <w:tcPr>
                  <w:tcW w:w="2909" w:type="dxa"/>
                </w:tcPr>
                <w:p w14:paraId="02E634C2"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Compușii insolubili produși în prima etapă (de exemplu, CaF</w:t>
                  </w:r>
                  <w:r w:rsidRPr="009069DD">
                    <w:rPr>
                      <w:rFonts w:ascii="Times New Roman" w:hAnsi="Times New Roman" w:cs="Times New Roman"/>
                      <w:sz w:val="16"/>
                      <w:szCs w:val="16"/>
                      <w:vertAlign w:val="subscript"/>
                      <w:lang w:val="ro-RO"/>
                    </w:rPr>
                    <w:t>2</w:t>
                  </w:r>
                  <w:r w:rsidRPr="009069DD">
                    <w:rPr>
                      <w:rFonts w:ascii="Times New Roman" w:hAnsi="Times New Roman" w:cs="Times New Roman"/>
                      <w:sz w:val="16"/>
                      <w:szCs w:val="16"/>
                      <w:lang w:val="ro-RO"/>
                    </w:rPr>
                    <w:t xml:space="preserve"> sau AlF</w:t>
                  </w:r>
                  <w:r w:rsidRPr="009069DD">
                    <w:rPr>
                      <w:rFonts w:ascii="Times New Roman" w:hAnsi="Times New Roman" w:cs="Times New Roman"/>
                      <w:sz w:val="16"/>
                      <w:szCs w:val="16"/>
                      <w:vertAlign w:val="subscript"/>
                      <w:lang w:val="ro-RO"/>
                    </w:rPr>
                    <w:t>3</w:t>
                  </w:r>
                  <w:r w:rsidRPr="009069DD">
                    <w:rPr>
                      <w:rFonts w:ascii="Times New Roman" w:hAnsi="Times New Roman" w:cs="Times New Roman"/>
                      <w:sz w:val="16"/>
                      <w:szCs w:val="16"/>
                      <w:lang w:val="ro-RO"/>
                    </w:rPr>
                    <w:t>) sunt separați, de exemplu, într-un bazin de decantare</w:t>
                  </w:r>
                </w:p>
              </w:tc>
              <w:tc>
                <w:tcPr>
                  <w:tcW w:w="1965" w:type="dxa"/>
                  <w:tcBorders>
                    <w:right w:val="nil"/>
                  </w:tcBorders>
                </w:tcPr>
                <w:p w14:paraId="5482B8F0" w14:textId="77777777" w:rsidR="00986C35" w:rsidRPr="009069DD" w:rsidRDefault="00986C35" w:rsidP="00986C35">
                  <w:pPr>
                    <w:pStyle w:val="Listparagraf"/>
                    <w:ind w:left="0"/>
                    <w:rPr>
                      <w:rFonts w:ascii="Times New Roman" w:hAnsi="Times New Roman" w:cs="Times New Roman"/>
                      <w:sz w:val="16"/>
                      <w:szCs w:val="16"/>
                      <w:lang w:val="ro-RO"/>
                    </w:rPr>
                  </w:pPr>
                  <w:r w:rsidRPr="009069DD">
                    <w:rPr>
                      <w:rFonts w:ascii="Times New Roman" w:hAnsi="Times New Roman" w:cs="Times New Roman"/>
                      <w:sz w:val="16"/>
                      <w:szCs w:val="16"/>
                      <w:lang w:val="ro-RO"/>
                    </w:rPr>
                    <w:t>General aplicabilă</w:t>
                  </w:r>
                </w:p>
              </w:tc>
            </w:tr>
          </w:tbl>
          <w:p w14:paraId="7061353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C448821" w14:textId="5F8B0EEC"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C273686"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4024D03"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1ED76C6"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1.2.2.</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Proces</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alchilare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acidului</w:t>
            </w:r>
            <w:proofErr w:type="spellEnd"/>
            <w:r w:rsidRPr="00367EFE">
              <w:rPr>
                <w:rFonts w:ascii="Times New Roman" w:hAnsi="Times New Roman" w:cs="Times New Roman"/>
                <w:b/>
                <w:bCs/>
                <w:sz w:val="20"/>
                <w:szCs w:val="20"/>
              </w:rPr>
              <w:t xml:space="preserve"> sulfuric</w:t>
            </w:r>
          </w:p>
          <w:p w14:paraId="2DF25ADB"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21D25D83" w14:textId="6EB72F1B"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alchilare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acidului</w:t>
            </w:r>
            <w:proofErr w:type="spellEnd"/>
            <w:r w:rsidRPr="00367EFE">
              <w:rPr>
                <w:rFonts w:ascii="Times New Roman" w:hAnsi="Times New Roman" w:cs="Times New Roman"/>
                <w:sz w:val="20"/>
                <w:szCs w:val="20"/>
              </w:rPr>
              <w:t xml:space="preserve"> sulfuric,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consumului</w:t>
            </w:r>
            <w:proofErr w:type="spellEnd"/>
            <w:r w:rsidRPr="00367EFE">
              <w:rPr>
                <w:rFonts w:ascii="Times New Roman" w:hAnsi="Times New Roman" w:cs="Times New Roman"/>
                <w:sz w:val="20"/>
                <w:szCs w:val="20"/>
              </w:rPr>
              <w:t xml:space="preserve"> de acid sulfuric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regenerarea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neutralizarea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generate de </w:t>
            </w: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a le </w:t>
            </w:r>
            <w:proofErr w:type="spellStart"/>
            <w:r w:rsidRPr="00367EFE">
              <w:rPr>
                <w:rFonts w:ascii="Times New Roman" w:hAnsi="Times New Roman" w:cs="Times New Roman"/>
                <w:sz w:val="20"/>
                <w:szCs w:val="20"/>
              </w:rPr>
              <w:t>dirija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epurare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7426857" w14:textId="77777777" w:rsidR="00986C35" w:rsidRPr="00367EFE" w:rsidRDefault="00986C35" w:rsidP="00986C35">
            <w:pPr>
              <w:pStyle w:val="Listparagraf"/>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1.2.2.</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Proces</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alchilare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acidului</w:t>
            </w:r>
            <w:proofErr w:type="spellEnd"/>
            <w:r w:rsidRPr="00367EFE">
              <w:rPr>
                <w:rFonts w:ascii="Times New Roman" w:hAnsi="Times New Roman" w:cs="Times New Roman"/>
                <w:b/>
                <w:bCs/>
                <w:sz w:val="20"/>
                <w:szCs w:val="20"/>
              </w:rPr>
              <w:t xml:space="preserve"> sulfuric</w:t>
            </w:r>
          </w:p>
          <w:p w14:paraId="19A982E9"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1E5A2B08" w14:textId="04970BC2"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alchilare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acidului</w:t>
            </w:r>
            <w:proofErr w:type="spellEnd"/>
            <w:r w:rsidRPr="00367EFE">
              <w:rPr>
                <w:rFonts w:ascii="Times New Roman" w:hAnsi="Times New Roman" w:cs="Times New Roman"/>
                <w:sz w:val="20"/>
                <w:szCs w:val="20"/>
              </w:rPr>
              <w:t xml:space="preserve"> sulfuric,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consumului</w:t>
            </w:r>
            <w:proofErr w:type="spellEnd"/>
            <w:r w:rsidRPr="00367EFE">
              <w:rPr>
                <w:rFonts w:ascii="Times New Roman" w:hAnsi="Times New Roman" w:cs="Times New Roman"/>
                <w:sz w:val="20"/>
                <w:szCs w:val="20"/>
              </w:rPr>
              <w:t xml:space="preserve"> de acid sulfuric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regenerarea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neutralizarea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generate de </w:t>
            </w: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a le </w:t>
            </w:r>
            <w:proofErr w:type="spellStart"/>
            <w:r w:rsidRPr="00367EFE">
              <w:rPr>
                <w:rFonts w:ascii="Times New Roman" w:hAnsi="Times New Roman" w:cs="Times New Roman"/>
                <w:sz w:val="20"/>
                <w:szCs w:val="20"/>
              </w:rPr>
              <w:t>dirija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epurare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4318D7A" w14:textId="74C8591C"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C0D444E"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F2D7494"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9410FFD" w14:textId="77777777" w:rsidR="00986C35" w:rsidRPr="00367EFE"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1.3.</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producție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uleiului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bază</w:t>
            </w:r>
            <w:proofErr w:type="spellEnd"/>
          </w:p>
          <w:p w14:paraId="700F2B82"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110508D3"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substanțe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periculoase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lastRenderedPageBreak/>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uleiului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bază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523B70CA" w14:textId="77777777" w:rsidR="00986C35" w:rsidRPr="00E719C8" w:rsidRDefault="00986C35" w:rsidP="00986C35">
            <w:pPr>
              <w:spacing w:after="0"/>
              <w:rPr>
                <w:rFonts w:ascii="Times New Roman" w:hAnsi="Times New Roman" w:cs="Times New Roman"/>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020"/>
              <w:gridCol w:w="1951"/>
            </w:tblGrid>
            <w:tr w:rsidR="00986C35" w:rsidRPr="00E719C8" w14:paraId="1584411E" w14:textId="77777777" w:rsidTr="00E719C8">
              <w:trPr>
                <w:trHeight w:val="138"/>
              </w:trPr>
              <w:tc>
                <w:tcPr>
                  <w:tcW w:w="1134" w:type="dxa"/>
                  <w:tcBorders>
                    <w:left w:val="nil"/>
                  </w:tcBorders>
                </w:tcPr>
                <w:p w14:paraId="4D62C9D4"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3020" w:type="dxa"/>
                </w:tcPr>
                <w:p w14:paraId="61E598B0" w14:textId="77777777" w:rsidR="00986C35" w:rsidRPr="00E719C8" w:rsidRDefault="00986C35" w:rsidP="00986C35">
                  <w:pPr>
                    <w:pStyle w:val="Listparagraf"/>
                    <w:ind w:left="-75"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1951" w:type="dxa"/>
                  <w:tcBorders>
                    <w:right w:val="nil"/>
                  </w:tcBorders>
                </w:tcPr>
                <w:p w14:paraId="401F8D80"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r w:rsidR="00986C35" w:rsidRPr="00E719C8" w14:paraId="0FB78DD5" w14:textId="77777777" w:rsidTr="00E719C8">
              <w:trPr>
                <w:trHeight w:val="1133"/>
              </w:trPr>
              <w:tc>
                <w:tcPr>
                  <w:tcW w:w="1134" w:type="dxa"/>
                  <w:tcBorders>
                    <w:left w:val="nil"/>
                  </w:tcBorders>
                </w:tcPr>
                <w:p w14:paraId="0DC2D8AB" w14:textId="77777777" w:rsidR="00986C35" w:rsidRPr="00E719C8" w:rsidRDefault="00986C35" w:rsidP="00986C35">
                  <w:pPr>
                    <w:pStyle w:val="Listparagraf"/>
                    <w:tabs>
                      <w:tab w:val="left" w:pos="318"/>
                    </w:tabs>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w:t>
                  </w:r>
                  <w:r w:rsidRPr="00E719C8">
                    <w:rPr>
                      <w:rFonts w:ascii="Times New Roman" w:hAnsi="Times New Roman" w:cs="Times New Roman"/>
                      <w:sz w:val="16"/>
                      <w:szCs w:val="16"/>
                      <w:lang w:val="ro-RO"/>
                    </w:rPr>
                    <w:tab/>
                    <w:t>Proces închis cu recuperarea solventului</w:t>
                  </w:r>
                </w:p>
              </w:tc>
              <w:tc>
                <w:tcPr>
                  <w:tcW w:w="3020" w:type="dxa"/>
                </w:tcPr>
                <w:p w14:paraId="06FED784"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Proces în care după utilizarea solventului în timpul fabricării uleiului de bază (de exemplu, în unități de extracție sau deparafinare), acesta este recuperat prin etapele de distilare și stripare.</w:t>
                  </w:r>
                </w:p>
                <w:p w14:paraId="799E89B0"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1.20.7</w:t>
                  </w:r>
                </w:p>
              </w:tc>
              <w:tc>
                <w:tcPr>
                  <w:tcW w:w="1951" w:type="dxa"/>
                  <w:tcBorders>
                    <w:right w:val="nil"/>
                  </w:tcBorders>
                </w:tcPr>
                <w:p w14:paraId="5215219E"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w:t>
                  </w:r>
                </w:p>
              </w:tc>
            </w:tr>
            <w:tr w:rsidR="00986C35" w:rsidRPr="00E719C8" w14:paraId="40F5A181" w14:textId="77777777" w:rsidTr="00E719C8">
              <w:trPr>
                <w:trHeight w:val="854"/>
              </w:trPr>
              <w:tc>
                <w:tcPr>
                  <w:tcW w:w="1134" w:type="dxa"/>
                  <w:tcBorders>
                    <w:left w:val="nil"/>
                  </w:tcBorders>
                </w:tcPr>
                <w:p w14:paraId="0FC8D948" w14:textId="77777777" w:rsidR="00986C35" w:rsidRPr="00E719C8" w:rsidRDefault="00986C35" w:rsidP="00986C35">
                  <w:pPr>
                    <w:pStyle w:val="Listparagraf"/>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(ii) Proces de extragere cu efecte multiple pe bază de solvent</w:t>
                  </w:r>
                </w:p>
              </w:tc>
              <w:tc>
                <w:tcPr>
                  <w:tcW w:w="3020" w:type="dxa"/>
                </w:tcPr>
                <w:p w14:paraId="27445BC6"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Proces de extracție cu solvenți, inclusiv câteva etape de evaporare (de exemplu, efect dublu sau triplu) pentru o pierdere mai redusă a izolării</w:t>
                  </w:r>
                </w:p>
              </w:tc>
              <w:tc>
                <w:tcPr>
                  <w:tcW w:w="1951" w:type="dxa"/>
                  <w:tcBorders>
                    <w:right w:val="nil"/>
                  </w:tcBorders>
                </w:tcPr>
                <w:p w14:paraId="048192C0"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unităților noi.</w:t>
                  </w:r>
                </w:p>
                <w:p w14:paraId="79E77EBA"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Utilizarea unui proces cu triplu efect poate fi limitată la materia primă fără depuneri</w:t>
                  </w:r>
                </w:p>
              </w:tc>
            </w:tr>
            <w:tr w:rsidR="00986C35" w:rsidRPr="00E719C8" w14:paraId="47949E61" w14:textId="77777777" w:rsidTr="00E71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2"/>
              </w:trPr>
              <w:tc>
                <w:tcPr>
                  <w:tcW w:w="1134" w:type="dxa"/>
                  <w:tcBorders>
                    <w:top w:val="single" w:sz="6" w:space="0" w:color="000000"/>
                    <w:left w:val="nil"/>
                    <w:bottom w:val="single" w:sz="6" w:space="0" w:color="000000"/>
                    <w:right w:val="single" w:sz="6" w:space="0" w:color="000000"/>
                  </w:tcBorders>
                </w:tcPr>
                <w:p w14:paraId="2A419620" w14:textId="77777777" w:rsidR="00986C35" w:rsidRPr="00E719C8" w:rsidRDefault="00986C35" w:rsidP="00986C35">
                  <w:pPr>
                    <w:pStyle w:val="Listparagraf"/>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(iii) Procese de extracție care utilizează substanțe mai puțin periculoase</w:t>
                  </w:r>
                </w:p>
              </w:tc>
              <w:tc>
                <w:tcPr>
                  <w:tcW w:w="3020" w:type="dxa"/>
                  <w:tcBorders>
                    <w:top w:val="single" w:sz="6" w:space="0" w:color="000000"/>
                    <w:left w:val="single" w:sz="6" w:space="0" w:color="000000"/>
                    <w:bottom w:val="single" w:sz="6" w:space="0" w:color="000000"/>
                    <w:right w:val="single" w:sz="6" w:space="0" w:color="000000"/>
                  </w:tcBorders>
                </w:tcPr>
                <w:p w14:paraId="31290F4F"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Proiectarea (instalații noi) sau punerea în aplicare a modificărilor (în instalații existente), astfel încât instalația să realizeze un proces de extracție cu solvenți, prin utilizarea unui solvent mai puțin periculos: de exemplu, trecerea de la extracția cu furfurol sau fenol la un proces cu N-</w:t>
                  </w:r>
                  <w:proofErr w:type="spellStart"/>
                  <w:r w:rsidRPr="00E719C8">
                    <w:rPr>
                      <w:rFonts w:ascii="Times New Roman" w:hAnsi="Times New Roman" w:cs="Times New Roman"/>
                      <w:sz w:val="16"/>
                      <w:szCs w:val="16"/>
                      <w:lang w:val="ro-RO"/>
                    </w:rPr>
                    <w:t>Metilpirolidonă</w:t>
                  </w:r>
                  <w:proofErr w:type="spellEnd"/>
                  <w:r w:rsidRPr="00E719C8">
                    <w:rPr>
                      <w:rFonts w:ascii="Times New Roman" w:hAnsi="Times New Roman" w:cs="Times New Roman"/>
                      <w:sz w:val="16"/>
                      <w:szCs w:val="16"/>
                      <w:lang w:val="ro-RO"/>
                    </w:rPr>
                    <w:t xml:space="preserve"> (NMP)</w:t>
                  </w:r>
                </w:p>
              </w:tc>
              <w:tc>
                <w:tcPr>
                  <w:tcW w:w="1951" w:type="dxa"/>
                  <w:tcBorders>
                    <w:top w:val="single" w:sz="6" w:space="0" w:color="000000"/>
                    <w:left w:val="single" w:sz="6" w:space="0" w:color="000000"/>
                    <w:bottom w:val="single" w:sz="6" w:space="0" w:color="000000"/>
                    <w:right w:val="nil"/>
                  </w:tcBorders>
                </w:tcPr>
                <w:p w14:paraId="0F3D20B2"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unităților noi.</w:t>
                  </w:r>
                </w:p>
                <w:p w14:paraId="371BFBB8"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Transformarea unităților existente pentru un alt proces pe bază de solvenți cu proprietăți </w:t>
                  </w:r>
                  <w:proofErr w:type="spellStart"/>
                  <w:r w:rsidRPr="00E719C8">
                    <w:rPr>
                      <w:rFonts w:ascii="Times New Roman" w:hAnsi="Times New Roman" w:cs="Times New Roman"/>
                      <w:sz w:val="16"/>
                      <w:szCs w:val="16"/>
                      <w:lang w:val="ro-RO"/>
                    </w:rPr>
                    <w:t>fizico</w:t>
                  </w:r>
                  <w:proofErr w:type="spellEnd"/>
                  <w:r w:rsidRPr="00E719C8">
                    <w:rPr>
                      <w:rFonts w:ascii="Times New Roman" w:hAnsi="Times New Roman" w:cs="Times New Roman"/>
                      <w:sz w:val="16"/>
                      <w:szCs w:val="16"/>
                      <w:lang w:val="ro-RO"/>
                    </w:rPr>
                    <w:t>- chimice diferite poate necesita modificări substanțiale</w:t>
                  </w:r>
                </w:p>
              </w:tc>
            </w:tr>
            <w:tr w:rsidR="00986C35" w:rsidRPr="00E719C8" w14:paraId="329802A6" w14:textId="77777777" w:rsidTr="00E71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134" w:type="dxa"/>
                  <w:tcBorders>
                    <w:top w:val="single" w:sz="6" w:space="0" w:color="000000"/>
                    <w:left w:val="nil"/>
                    <w:bottom w:val="single" w:sz="6" w:space="0" w:color="000000"/>
                    <w:right w:val="single" w:sz="6" w:space="0" w:color="000000"/>
                  </w:tcBorders>
                </w:tcPr>
                <w:p w14:paraId="2B8CD598" w14:textId="77777777" w:rsidR="00986C35" w:rsidRPr="00E719C8" w:rsidRDefault="00986C35" w:rsidP="00986C35">
                  <w:pPr>
                    <w:pStyle w:val="Listparagraf"/>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(iv) Procese catalitice pe bază de hidrogenare</w:t>
                  </w:r>
                </w:p>
              </w:tc>
              <w:tc>
                <w:tcPr>
                  <w:tcW w:w="3020" w:type="dxa"/>
                  <w:tcBorders>
                    <w:top w:val="single" w:sz="6" w:space="0" w:color="000000"/>
                    <w:left w:val="single" w:sz="6" w:space="0" w:color="000000"/>
                    <w:bottom w:val="single" w:sz="6" w:space="0" w:color="000000"/>
                    <w:right w:val="single" w:sz="6" w:space="0" w:color="000000"/>
                  </w:tcBorders>
                </w:tcPr>
                <w:p w14:paraId="54EAE057"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Procese bazate pe transformarea compușilor nedoriți prin hidrogenare catalitică similară </w:t>
                  </w:r>
                  <w:proofErr w:type="spellStart"/>
                  <w:r w:rsidRPr="00E719C8">
                    <w:rPr>
                      <w:rFonts w:ascii="Times New Roman" w:hAnsi="Times New Roman" w:cs="Times New Roman"/>
                      <w:sz w:val="16"/>
                      <w:szCs w:val="16"/>
                      <w:lang w:val="ro-RO"/>
                    </w:rPr>
                    <w:t>hidrotratării</w:t>
                  </w:r>
                  <w:proofErr w:type="spellEnd"/>
                  <w:r w:rsidRPr="00E719C8">
                    <w:rPr>
                      <w:rFonts w:ascii="Times New Roman" w:hAnsi="Times New Roman" w:cs="Times New Roman"/>
                      <w:sz w:val="16"/>
                      <w:szCs w:val="16"/>
                      <w:lang w:val="ro-RO"/>
                    </w:rPr>
                    <w:t>.</w:t>
                  </w:r>
                </w:p>
                <w:p w14:paraId="0B5EB9D7" w14:textId="77777777" w:rsidR="00986C35"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1.20.3 (</w:t>
                  </w:r>
                  <w:proofErr w:type="spellStart"/>
                  <w:r w:rsidRPr="00E719C8">
                    <w:rPr>
                      <w:rFonts w:ascii="Times New Roman" w:hAnsi="Times New Roman" w:cs="Times New Roman"/>
                      <w:sz w:val="16"/>
                      <w:szCs w:val="16"/>
                      <w:lang w:val="ro-RO"/>
                    </w:rPr>
                    <w:t>Hidrotratare</w:t>
                  </w:r>
                  <w:proofErr w:type="spellEnd"/>
                  <w:r w:rsidRPr="00E719C8">
                    <w:rPr>
                      <w:rFonts w:ascii="Times New Roman" w:hAnsi="Times New Roman" w:cs="Times New Roman"/>
                      <w:sz w:val="16"/>
                      <w:szCs w:val="16"/>
                      <w:lang w:val="ro-RO"/>
                    </w:rPr>
                    <w:t>)</w:t>
                  </w:r>
                </w:p>
                <w:p w14:paraId="51AD4551" w14:textId="77777777" w:rsidR="00986C35" w:rsidRPr="00E719C8" w:rsidRDefault="00986C35" w:rsidP="00986C35">
                  <w:pPr>
                    <w:pStyle w:val="Listparagraf"/>
                    <w:ind w:left="0"/>
                    <w:rPr>
                      <w:rFonts w:ascii="Times New Roman" w:hAnsi="Times New Roman" w:cs="Times New Roman"/>
                      <w:sz w:val="16"/>
                      <w:szCs w:val="16"/>
                      <w:lang w:val="ro-RO"/>
                    </w:rPr>
                  </w:pPr>
                </w:p>
              </w:tc>
              <w:tc>
                <w:tcPr>
                  <w:tcW w:w="1951" w:type="dxa"/>
                  <w:tcBorders>
                    <w:top w:val="single" w:sz="6" w:space="0" w:color="000000"/>
                    <w:left w:val="single" w:sz="6" w:space="0" w:color="000000"/>
                    <w:bottom w:val="single" w:sz="6" w:space="0" w:color="000000"/>
                    <w:right w:val="nil"/>
                  </w:tcBorders>
                </w:tcPr>
                <w:p w14:paraId="7F491AD9"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unităților noi</w:t>
                  </w:r>
                </w:p>
              </w:tc>
            </w:tr>
          </w:tbl>
          <w:p w14:paraId="0E672783" w14:textId="2B8A42AB"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B3BEEF4" w14:textId="77777777" w:rsidR="00986C35" w:rsidRPr="00367EFE"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lastRenderedPageBreak/>
              <w:t>1.3.</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producție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uleiului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bază</w:t>
            </w:r>
            <w:proofErr w:type="spellEnd"/>
          </w:p>
          <w:p w14:paraId="0BDE33BB" w14:textId="31AAC926" w:rsidR="00986C35" w:rsidRPr="00E719C8"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substanțe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periculoase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lastRenderedPageBreak/>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uleiului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bază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020"/>
              <w:gridCol w:w="1951"/>
            </w:tblGrid>
            <w:tr w:rsidR="00986C35" w:rsidRPr="00E719C8" w14:paraId="0DFF5FA0" w14:textId="77777777" w:rsidTr="00465E7A">
              <w:trPr>
                <w:trHeight w:val="138"/>
              </w:trPr>
              <w:tc>
                <w:tcPr>
                  <w:tcW w:w="1134" w:type="dxa"/>
                  <w:tcBorders>
                    <w:left w:val="nil"/>
                  </w:tcBorders>
                </w:tcPr>
                <w:p w14:paraId="66734FEB"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3020" w:type="dxa"/>
                </w:tcPr>
                <w:p w14:paraId="70CDD30B" w14:textId="77777777" w:rsidR="00986C35" w:rsidRPr="00E719C8" w:rsidRDefault="00986C35" w:rsidP="00986C35">
                  <w:pPr>
                    <w:pStyle w:val="Listparagraf"/>
                    <w:ind w:left="-75"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1951" w:type="dxa"/>
                  <w:tcBorders>
                    <w:right w:val="nil"/>
                  </w:tcBorders>
                </w:tcPr>
                <w:p w14:paraId="232643AF"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r w:rsidR="00986C35" w:rsidRPr="00E719C8" w14:paraId="697DAEAF" w14:textId="77777777" w:rsidTr="00465E7A">
              <w:trPr>
                <w:trHeight w:val="1133"/>
              </w:trPr>
              <w:tc>
                <w:tcPr>
                  <w:tcW w:w="1134" w:type="dxa"/>
                  <w:tcBorders>
                    <w:left w:val="nil"/>
                  </w:tcBorders>
                </w:tcPr>
                <w:p w14:paraId="190448CE" w14:textId="77777777" w:rsidR="00986C35" w:rsidRPr="00E719C8" w:rsidRDefault="00986C35" w:rsidP="00986C35">
                  <w:pPr>
                    <w:pStyle w:val="Listparagraf"/>
                    <w:tabs>
                      <w:tab w:val="left" w:pos="318"/>
                    </w:tabs>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w:t>
                  </w:r>
                  <w:r w:rsidRPr="00E719C8">
                    <w:rPr>
                      <w:rFonts w:ascii="Times New Roman" w:hAnsi="Times New Roman" w:cs="Times New Roman"/>
                      <w:sz w:val="16"/>
                      <w:szCs w:val="16"/>
                      <w:lang w:val="ro-RO"/>
                    </w:rPr>
                    <w:tab/>
                    <w:t>Proces închis cu recuperarea solventului</w:t>
                  </w:r>
                </w:p>
              </w:tc>
              <w:tc>
                <w:tcPr>
                  <w:tcW w:w="3020" w:type="dxa"/>
                </w:tcPr>
                <w:p w14:paraId="5469CBD8"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Proces în care după utilizarea solventului în timpul fabricării uleiului de bază (de exemplu, în unități de extracție sau deparafinare), acesta este recuperat prin etapele de distilare și stripare.</w:t>
                  </w:r>
                </w:p>
                <w:p w14:paraId="79BE0278"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1.20.7</w:t>
                  </w:r>
                </w:p>
              </w:tc>
              <w:tc>
                <w:tcPr>
                  <w:tcW w:w="1951" w:type="dxa"/>
                  <w:tcBorders>
                    <w:right w:val="nil"/>
                  </w:tcBorders>
                </w:tcPr>
                <w:p w14:paraId="0971B01B"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w:t>
                  </w:r>
                </w:p>
              </w:tc>
            </w:tr>
            <w:tr w:rsidR="00986C35" w:rsidRPr="00E719C8" w14:paraId="3CDCC056" w14:textId="77777777" w:rsidTr="00465E7A">
              <w:trPr>
                <w:trHeight w:val="854"/>
              </w:trPr>
              <w:tc>
                <w:tcPr>
                  <w:tcW w:w="1134" w:type="dxa"/>
                  <w:tcBorders>
                    <w:left w:val="nil"/>
                  </w:tcBorders>
                </w:tcPr>
                <w:p w14:paraId="15A3563B" w14:textId="77777777" w:rsidR="00986C35" w:rsidRPr="00E719C8" w:rsidRDefault="00986C35" w:rsidP="00986C35">
                  <w:pPr>
                    <w:pStyle w:val="Listparagraf"/>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(ii) Proces de extragere cu efecte multiple pe bază de solvent</w:t>
                  </w:r>
                </w:p>
              </w:tc>
              <w:tc>
                <w:tcPr>
                  <w:tcW w:w="3020" w:type="dxa"/>
                </w:tcPr>
                <w:p w14:paraId="362FC311"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Proces de extracție cu solvenți, inclusiv câteva etape de evaporare (de exemplu, efect dublu sau triplu) pentru o pierdere mai redusă a izolării</w:t>
                  </w:r>
                </w:p>
              </w:tc>
              <w:tc>
                <w:tcPr>
                  <w:tcW w:w="1951" w:type="dxa"/>
                  <w:tcBorders>
                    <w:right w:val="nil"/>
                  </w:tcBorders>
                </w:tcPr>
                <w:p w14:paraId="615B2E67"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unităților noi.</w:t>
                  </w:r>
                </w:p>
                <w:p w14:paraId="02100D59"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Utilizarea unui proces cu triplu efect poate fi limitată la materia primă fără depuneri</w:t>
                  </w:r>
                </w:p>
              </w:tc>
            </w:tr>
            <w:tr w:rsidR="00986C35" w:rsidRPr="00E719C8" w14:paraId="5A1A4ADE"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2"/>
              </w:trPr>
              <w:tc>
                <w:tcPr>
                  <w:tcW w:w="1134" w:type="dxa"/>
                  <w:tcBorders>
                    <w:top w:val="single" w:sz="6" w:space="0" w:color="000000"/>
                    <w:left w:val="nil"/>
                    <w:bottom w:val="single" w:sz="6" w:space="0" w:color="000000"/>
                    <w:right w:val="single" w:sz="6" w:space="0" w:color="000000"/>
                  </w:tcBorders>
                </w:tcPr>
                <w:p w14:paraId="7BCB7523" w14:textId="77777777" w:rsidR="00986C35" w:rsidRPr="00E719C8" w:rsidRDefault="00986C35" w:rsidP="00986C35">
                  <w:pPr>
                    <w:pStyle w:val="Listparagraf"/>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(iii) Procese de extracție care utilizează substanțe mai puțin periculoase</w:t>
                  </w:r>
                </w:p>
              </w:tc>
              <w:tc>
                <w:tcPr>
                  <w:tcW w:w="3020" w:type="dxa"/>
                  <w:tcBorders>
                    <w:top w:val="single" w:sz="6" w:space="0" w:color="000000"/>
                    <w:left w:val="single" w:sz="6" w:space="0" w:color="000000"/>
                    <w:bottom w:val="single" w:sz="6" w:space="0" w:color="000000"/>
                    <w:right w:val="single" w:sz="6" w:space="0" w:color="000000"/>
                  </w:tcBorders>
                </w:tcPr>
                <w:p w14:paraId="4759C503"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Proiectarea (instalații noi) sau punerea în aplicare a modificărilor (în instalații existente), astfel încât instalația să realizeze un proces de extracție cu solvenți, prin utilizarea unui solvent mai puțin periculos: de exemplu, trecerea de la extracția cu furfurol sau fenol la un proces cu N-</w:t>
                  </w:r>
                  <w:proofErr w:type="spellStart"/>
                  <w:r w:rsidRPr="00E719C8">
                    <w:rPr>
                      <w:rFonts w:ascii="Times New Roman" w:hAnsi="Times New Roman" w:cs="Times New Roman"/>
                      <w:sz w:val="16"/>
                      <w:szCs w:val="16"/>
                      <w:lang w:val="ro-RO"/>
                    </w:rPr>
                    <w:t>Metilpirolidonă</w:t>
                  </w:r>
                  <w:proofErr w:type="spellEnd"/>
                  <w:r w:rsidRPr="00E719C8">
                    <w:rPr>
                      <w:rFonts w:ascii="Times New Roman" w:hAnsi="Times New Roman" w:cs="Times New Roman"/>
                      <w:sz w:val="16"/>
                      <w:szCs w:val="16"/>
                      <w:lang w:val="ro-RO"/>
                    </w:rPr>
                    <w:t xml:space="preserve"> (NMP)</w:t>
                  </w:r>
                </w:p>
              </w:tc>
              <w:tc>
                <w:tcPr>
                  <w:tcW w:w="1951" w:type="dxa"/>
                  <w:tcBorders>
                    <w:top w:val="single" w:sz="6" w:space="0" w:color="000000"/>
                    <w:left w:val="single" w:sz="6" w:space="0" w:color="000000"/>
                    <w:bottom w:val="single" w:sz="6" w:space="0" w:color="000000"/>
                    <w:right w:val="nil"/>
                  </w:tcBorders>
                </w:tcPr>
                <w:p w14:paraId="59E7E353"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unităților noi.</w:t>
                  </w:r>
                </w:p>
                <w:p w14:paraId="3008BBD3"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Transformarea unităților existente pentru un alt proces pe bază de solvenți cu proprietăți </w:t>
                  </w:r>
                  <w:proofErr w:type="spellStart"/>
                  <w:r w:rsidRPr="00E719C8">
                    <w:rPr>
                      <w:rFonts w:ascii="Times New Roman" w:hAnsi="Times New Roman" w:cs="Times New Roman"/>
                      <w:sz w:val="16"/>
                      <w:szCs w:val="16"/>
                      <w:lang w:val="ro-RO"/>
                    </w:rPr>
                    <w:t>fizico</w:t>
                  </w:r>
                  <w:proofErr w:type="spellEnd"/>
                  <w:r w:rsidRPr="00E719C8">
                    <w:rPr>
                      <w:rFonts w:ascii="Times New Roman" w:hAnsi="Times New Roman" w:cs="Times New Roman"/>
                      <w:sz w:val="16"/>
                      <w:szCs w:val="16"/>
                      <w:lang w:val="ro-RO"/>
                    </w:rPr>
                    <w:t>- chimice diferite poate necesita modificări substanțiale</w:t>
                  </w:r>
                </w:p>
              </w:tc>
            </w:tr>
            <w:tr w:rsidR="00986C35" w:rsidRPr="00E719C8" w14:paraId="78DA7664"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134" w:type="dxa"/>
                  <w:tcBorders>
                    <w:top w:val="single" w:sz="6" w:space="0" w:color="000000"/>
                    <w:left w:val="nil"/>
                    <w:bottom w:val="single" w:sz="6" w:space="0" w:color="000000"/>
                    <w:right w:val="single" w:sz="6" w:space="0" w:color="000000"/>
                  </w:tcBorders>
                </w:tcPr>
                <w:p w14:paraId="3DB70FD9" w14:textId="77777777" w:rsidR="00986C35" w:rsidRPr="00E719C8" w:rsidRDefault="00986C35" w:rsidP="00986C35">
                  <w:pPr>
                    <w:pStyle w:val="Listparagraf"/>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(iv) Procese catalitice pe bază de hidrogenare</w:t>
                  </w:r>
                </w:p>
              </w:tc>
              <w:tc>
                <w:tcPr>
                  <w:tcW w:w="3020" w:type="dxa"/>
                  <w:tcBorders>
                    <w:top w:val="single" w:sz="6" w:space="0" w:color="000000"/>
                    <w:left w:val="single" w:sz="6" w:space="0" w:color="000000"/>
                    <w:bottom w:val="single" w:sz="6" w:space="0" w:color="000000"/>
                    <w:right w:val="single" w:sz="6" w:space="0" w:color="000000"/>
                  </w:tcBorders>
                </w:tcPr>
                <w:p w14:paraId="32E7D292"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Procese bazate pe transformarea compușilor nedoriți prin hidrogenare catalitică similară </w:t>
                  </w:r>
                  <w:proofErr w:type="spellStart"/>
                  <w:r w:rsidRPr="00E719C8">
                    <w:rPr>
                      <w:rFonts w:ascii="Times New Roman" w:hAnsi="Times New Roman" w:cs="Times New Roman"/>
                      <w:sz w:val="16"/>
                      <w:szCs w:val="16"/>
                      <w:lang w:val="ro-RO"/>
                    </w:rPr>
                    <w:t>hidrotratării</w:t>
                  </w:r>
                  <w:proofErr w:type="spellEnd"/>
                  <w:r w:rsidRPr="00E719C8">
                    <w:rPr>
                      <w:rFonts w:ascii="Times New Roman" w:hAnsi="Times New Roman" w:cs="Times New Roman"/>
                      <w:sz w:val="16"/>
                      <w:szCs w:val="16"/>
                      <w:lang w:val="ro-RO"/>
                    </w:rPr>
                    <w:t>.</w:t>
                  </w:r>
                </w:p>
                <w:p w14:paraId="4C0C28AC" w14:textId="77777777" w:rsidR="00986C35"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1.20.3 (</w:t>
                  </w:r>
                  <w:proofErr w:type="spellStart"/>
                  <w:r w:rsidRPr="00E719C8">
                    <w:rPr>
                      <w:rFonts w:ascii="Times New Roman" w:hAnsi="Times New Roman" w:cs="Times New Roman"/>
                      <w:sz w:val="16"/>
                      <w:szCs w:val="16"/>
                      <w:lang w:val="ro-RO"/>
                    </w:rPr>
                    <w:t>Hidrotratare</w:t>
                  </w:r>
                  <w:proofErr w:type="spellEnd"/>
                  <w:r w:rsidRPr="00E719C8">
                    <w:rPr>
                      <w:rFonts w:ascii="Times New Roman" w:hAnsi="Times New Roman" w:cs="Times New Roman"/>
                      <w:sz w:val="16"/>
                      <w:szCs w:val="16"/>
                      <w:lang w:val="ro-RO"/>
                    </w:rPr>
                    <w:t>)</w:t>
                  </w:r>
                </w:p>
                <w:p w14:paraId="0286039C" w14:textId="77777777" w:rsidR="00986C35" w:rsidRPr="00E719C8" w:rsidRDefault="00986C35" w:rsidP="00986C35">
                  <w:pPr>
                    <w:pStyle w:val="Listparagraf"/>
                    <w:ind w:left="0"/>
                    <w:rPr>
                      <w:rFonts w:ascii="Times New Roman" w:hAnsi="Times New Roman" w:cs="Times New Roman"/>
                      <w:sz w:val="16"/>
                      <w:szCs w:val="16"/>
                      <w:lang w:val="ro-RO"/>
                    </w:rPr>
                  </w:pPr>
                </w:p>
              </w:tc>
              <w:tc>
                <w:tcPr>
                  <w:tcW w:w="1951" w:type="dxa"/>
                  <w:tcBorders>
                    <w:top w:val="single" w:sz="6" w:space="0" w:color="000000"/>
                    <w:left w:val="single" w:sz="6" w:space="0" w:color="000000"/>
                    <w:bottom w:val="single" w:sz="6" w:space="0" w:color="000000"/>
                    <w:right w:val="nil"/>
                  </w:tcBorders>
                </w:tcPr>
                <w:p w14:paraId="6A451F9B"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unităților noi</w:t>
                  </w:r>
                </w:p>
              </w:tc>
            </w:tr>
          </w:tbl>
          <w:p w14:paraId="26638C22"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403A906" w14:textId="450F7E28"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B783F9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4810FF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320ADC0" w14:textId="77777777" w:rsidR="00986C35" w:rsidRPr="00367EFE"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1.4.</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producție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bitumului</w:t>
            </w:r>
            <w:proofErr w:type="spellEnd"/>
          </w:p>
          <w:p w14:paraId="57B677EA"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785B25E0" w14:textId="622B0989"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generate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producție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bitumului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vârf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1418"/>
              <w:gridCol w:w="2308"/>
            </w:tblGrid>
            <w:tr w:rsidR="00986C35" w:rsidRPr="00E719C8" w14:paraId="0C51B878" w14:textId="77777777" w:rsidTr="00E719C8">
              <w:trPr>
                <w:trHeight w:val="340"/>
              </w:trPr>
              <w:tc>
                <w:tcPr>
                  <w:tcW w:w="2410" w:type="dxa"/>
                  <w:tcBorders>
                    <w:left w:val="nil"/>
                  </w:tcBorders>
                </w:tcPr>
                <w:p w14:paraId="5BC904D3"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1418" w:type="dxa"/>
                </w:tcPr>
                <w:p w14:paraId="49CAF5A2" w14:textId="77777777" w:rsidR="00986C35" w:rsidRPr="00E719C8" w:rsidRDefault="00986C35" w:rsidP="00986C35">
                  <w:pPr>
                    <w:pStyle w:val="Listparagraf"/>
                    <w:ind w:left="-75"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2308" w:type="dxa"/>
                  <w:tcBorders>
                    <w:right w:val="nil"/>
                  </w:tcBorders>
                </w:tcPr>
                <w:p w14:paraId="0A3E1FAC"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r w:rsidR="00986C35" w:rsidRPr="00E719C8" w14:paraId="2E241365" w14:textId="77777777" w:rsidTr="00E719C8">
              <w:trPr>
                <w:trHeight w:val="472"/>
              </w:trPr>
              <w:tc>
                <w:tcPr>
                  <w:tcW w:w="2410" w:type="dxa"/>
                  <w:tcBorders>
                    <w:left w:val="nil"/>
                  </w:tcBorders>
                </w:tcPr>
                <w:p w14:paraId="361E82CD"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 Oxidarea termică a gazelor den vârf la peste 800 °C</w:t>
                  </w:r>
                </w:p>
              </w:tc>
              <w:tc>
                <w:tcPr>
                  <w:tcW w:w="1418" w:type="dxa"/>
                </w:tcPr>
                <w:p w14:paraId="4B8CB695"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1.20.6</w:t>
                  </w:r>
                </w:p>
              </w:tc>
              <w:tc>
                <w:tcPr>
                  <w:tcW w:w="2308" w:type="dxa"/>
                  <w:tcBorders>
                    <w:right w:val="nil"/>
                  </w:tcBorders>
                </w:tcPr>
                <w:p w14:paraId="7045503C" w14:textId="77777777" w:rsidR="00986C35" w:rsidRPr="00E719C8" w:rsidRDefault="00986C35" w:rsidP="00986C35">
                  <w:pPr>
                    <w:pStyle w:val="Listparagraf"/>
                    <w:ind w:left="0" w:hanging="1"/>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pentru unitatea de suflare a bitumului</w:t>
                  </w:r>
                </w:p>
              </w:tc>
            </w:tr>
            <w:tr w:rsidR="00986C35" w:rsidRPr="00E719C8" w14:paraId="6DEE9F77" w14:textId="77777777" w:rsidTr="00E719C8">
              <w:trPr>
                <w:trHeight w:val="688"/>
              </w:trPr>
              <w:tc>
                <w:tcPr>
                  <w:tcW w:w="2410" w:type="dxa"/>
                  <w:tcBorders>
                    <w:left w:val="nil"/>
                  </w:tcBorders>
                </w:tcPr>
                <w:p w14:paraId="3908DE70"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(ii) Spălarea umedă a gazelor de vârf</w:t>
                  </w:r>
                </w:p>
              </w:tc>
              <w:tc>
                <w:tcPr>
                  <w:tcW w:w="1418" w:type="dxa"/>
                </w:tcPr>
                <w:p w14:paraId="244A32E0"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1.20.3</w:t>
                  </w:r>
                </w:p>
              </w:tc>
              <w:tc>
                <w:tcPr>
                  <w:tcW w:w="2308" w:type="dxa"/>
                  <w:tcBorders>
                    <w:right w:val="nil"/>
                  </w:tcBorders>
                </w:tcPr>
                <w:p w14:paraId="4D8E7A17" w14:textId="77777777" w:rsidR="00986C35" w:rsidRPr="00E719C8" w:rsidRDefault="00986C35" w:rsidP="00986C35">
                  <w:pPr>
                    <w:pStyle w:val="Listparagraf"/>
                    <w:ind w:left="0" w:hanging="1"/>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pentru unitatea de suflare a bitumului</w:t>
                  </w:r>
                </w:p>
              </w:tc>
            </w:tr>
          </w:tbl>
          <w:p w14:paraId="6E022C90" w14:textId="722C5AC8" w:rsidR="00986C35" w:rsidRPr="00E719C8"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059CE27A" w14:textId="77777777" w:rsidR="00986C35" w:rsidRPr="00367EFE"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1.4.</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producție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bitumului</w:t>
            </w:r>
            <w:proofErr w:type="spellEnd"/>
          </w:p>
          <w:p w14:paraId="6EA9059C"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4178EDD0" w14:textId="18F0AB91" w:rsidR="00986C35" w:rsidRPr="009F74BD"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generate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producție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bitumului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vârf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1418"/>
              <w:gridCol w:w="2308"/>
            </w:tblGrid>
            <w:tr w:rsidR="00986C35" w:rsidRPr="00E719C8" w14:paraId="72C7768A" w14:textId="77777777" w:rsidTr="00465E7A">
              <w:trPr>
                <w:trHeight w:val="340"/>
              </w:trPr>
              <w:tc>
                <w:tcPr>
                  <w:tcW w:w="2410" w:type="dxa"/>
                  <w:tcBorders>
                    <w:left w:val="nil"/>
                  </w:tcBorders>
                </w:tcPr>
                <w:p w14:paraId="57481C87"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1418" w:type="dxa"/>
                </w:tcPr>
                <w:p w14:paraId="047B4A54" w14:textId="77777777" w:rsidR="00986C35" w:rsidRPr="00E719C8" w:rsidRDefault="00986C35" w:rsidP="00986C35">
                  <w:pPr>
                    <w:pStyle w:val="Listparagraf"/>
                    <w:ind w:left="-75"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2308" w:type="dxa"/>
                  <w:tcBorders>
                    <w:right w:val="nil"/>
                  </w:tcBorders>
                </w:tcPr>
                <w:p w14:paraId="08DF1F7B" w14:textId="77777777" w:rsidR="00986C35" w:rsidRPr="00E719C8" w:rsidRDefault="00986C35" w:rsidP="00986C35">
                  <w:pPr>
                    <w:pStyle w:val="Listparagraf"/>
                    <w:ind w:left="0" w:firstLine="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r w:rsidR="00986C35" w:rsidRPr="00E719C8" w14:paraId="7EC1658E" w14:textId="77777777" w:rsidTr="00465E7A">
              <w:trPr>
                <w:trHeight w:val="472"/>
              </w:trPr>
              <w:tc>
                <w:tcPr>
                  <w:tcW w:w="2410" w:type="dxa"/>
                  <w:tcBorders>
                    <w:left w:val="nil"/>
                  </w:tcBorders>
                </w:tcPr>
                <w:p w14:paraId="691B8990"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 Oxidarea termică a gazelor den vârf la peste 800 °C</w:t>
                  </w:r>
                </w:p>
              </w:tc>
              <w:tc>
                <w:tcPr>
                  <w:tcW w:w="1418" w:type="dxa"/>
                </w:tcPr>
                <w:p w14:paraId="607935D9"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1.20.6</w:t>
                  </w:r>
                </w:p>
              </w:tc>
              <w:tc>
                <w:tcPr>
                  <w:tcW w:w="2308" w:type="dxa"/>
                  <w:tcBorders>
                    <w:right w:val="nil"/>
                  </w:tcBorders>
                </w:tcPr>
                <w:p w14:paraId="2513AC30" w14:textId="77777777" w:rsidR="00986C35" w:rsidRPr="00E719C8" w:rsidRDefault="00986C35" w:rsidP="00986C35">
                  <w:pPr>
                    <w:pStyle w:val="Listparagraf"/>
                    <w:ind w:left="0" w:hanging="1"/>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pentru unitatea de suflare a bitumului</w:t>
                  </w:r>
                </w:p>
              </w:tc>
            </w:tr>
            <w:tr w:rsidR="00986C35" w:rsidRPr="00E719C8" w14:paraId="0766BC9E" w14:textId="77777777" w:rsidTr="00465E7A">
              <w:trPr>
                <w:trHeight w:val="688"/>
              </w:trPr>
              <w:tc>
                <w:tcPr>
                  <w:tcW w:w="2410" w:type="dxa"/>
                  <w:tcBorders>
                    <w:left w:val="nil"/>
                  </w:tcBorders>
                </w:tcPr>
                <w:p w14:paraId="5C61FAA9"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(ii) Spălarea umedă a gazelor de vârf</w:t>
                  </w:r>
                </w:p>
              </w:tc>
              <w:tc>
                <w:tcPr>
                  <w:tcW w:w="1418" w:type="dxa"/>
                </w:tcPr>
                <w:p w14:paraId="35DA0BD3"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1.20.3</w:t>
                  </w:r>
                </w:p>
              </w:tc>
              <w:tc>
                <w:tcPr>
                  <w:tcW w:w="2308" w:type="dxa"/>
                  <w:tcBorders>
                    <w:right w:val="nil"/>
                  </w:tcBorders>
                </w:tcPr>
                <w:p w14:paraId="09045CBF" w14:textId="77777777" w:rsidR="00986C35" w:rsidRPr="00E719C8" w:rsidRDefault="00986C35" w:rsidP="00986C35">
                  <w:pPr>
                    <w:pStyle w:val="Listparagraf"/>
                    <w:ind w:left="0" w:hanging="1"/>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 pentru unitatea de suflare a bitumului</w:t>
                  </w:r>
                </w:p>
              </w:tc>
            </w:tr>
          </w:tbl>
          <w:p w14:paraId="64748D84"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665EEDF" w14:textId="6A937A82"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F89CCC2"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041F4CB" w14:textId="77777777" w:rsidTr="00E71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1"/>
        </w:trPr>
        <w:tc>
          <w:tcPr>
            <w:tcW w:w="2042" w:type="pct"/>
            <w:gridSpan w:val="2"/>
            <w:tcBorders>
              <w:top w:val="single" w:sz="4" w:space="0" w:color="auto"/>
              <w:left w:val="single" w:sz="4" w:space="0" w:color="auto"/>
              <w:bottom w:val="single" w:sz="4" w:space="0" w:color="auto"/>
              <w:right w:val="single" w:sz="4" w:space="0" w:color="auto"/>
            </w:tcBorders>
          </w:tcPr>
          <w:p w14:paraId="293C3A8A" w14:textId="77777777" w:rsidR="00986C35" w:rsidRPr="00367EFE"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lastRenderedPageBreak/>
              <w:t>1.5.</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pat </w:t>
            </w:r>
            <w:proofErr w:type="spellStart"/>
            <w:r w:rsidRPr="00367EFE">
              <w:rPr>
                <w:rFonts w:ascii="Times New Roman" w:hAnsi="Times New Roman" w:cs="Times New Roman"/>
                <w:b/>
                <w:bCs/>
                <w:sz w:val="20"/>
                <w:szCs w:val="20"/>
              </w:rPr>
              <w:t>fluidizat</w:t>
            </w:r>
            <w:proofErr w:type="spellEnd"/>
          </w:p>
          <w:p w14:paraId="069E957B"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0CD93EE4"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36EA6EBC" w14:textId="5679748A" w:rsidR="00986C35" w:rsidRPr="00E719C8" w:rsidRDefault="00986C35" w:rsidP="00986C35">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E719C8">
              <w:rPr>
                <w:rFonts w:ascii="Times New Roman" w:hAnsi="Times New Roman" w:cs="Times New Roman"/>
                <w:sz w:val="20"/>
                <w:szCs w:val="20"/>
              </w:rPr>
              <w:t>Tehnici</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primare</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sau</w:t>
            </w:r>
            <w:proofErr w:type="spellEnd"/>
            <w:r w:rsidRPr="00E719C8">
              <w:rPr>
                <w:rFonts w:ascii="Times New Roman" w:hAnsi="Times New Roman" w:cs="Times New Roman"/>
                <w:sz w:val="20"/>
                <w:szCs w:val="20"/>
              </w:rPr>
              <w:t xml:space="preserve"> legate de </w:t>
            </w:r>
            <w:proofErr w:type="spellStart"/>
            <w:r w:rsidRPr="00E719C8">
              <w:rPr>
                <w:rFonts w:ascii="Times New Roman" w:hAnsi="Times New Roman" w:cs="Times New Roman"/>
                <w:sz w:val="20"/>
                <w:szCs w:val="20"/>
              </w:rPr>
              <w:t>procese</w:t>
            </w:r>
            <w:proofErr w:type="spellEnd"/>
            <w:r w:rsidRPr="00E719C8">
              <w:rPr>
                <w:rFonts w:ascii="Times New Roman" w:hAnsi="Times New Roman" w:cs="Times New Roman"/>
                <w:sz w:val="20"/>
                <w:szCs w:val="20"/>
              </w:rPr>
              <w:t xml:space="preserve">, cum </w:t>
            </w:r>
            <w:proofErr w:type="spellStart"/>
            <w:r w:rsidRPr="00E719C8">
              <w:rPr>
                <w:rFonts w:ascii="Times New Roman" w:hAnsi="Times New Roman" w:cs="Times New Roman"/>
                <w:sz w:val="20"/>
                <w:szCs w:val="20"/>
              </w:rPr>
              <w:t>ar</w:t>
            </w:r>
            <w:proofErr w:type="spellEnd"/>
            <w:r w:rsidRPr="00E719C8">
              <w:rPr>
                <w:rFonts w:ascii="Times New Roman" w:hAnsi="Times New Roman" w:cs="Times New Roman"/>
                <w:sz w:val="20"/>
                <w:szCs w:val="20"/>
              </w:rPr>
              <w:t xml:space="preserve"> fi:</w:t>
            </w:r>
          </w:p>
          <w:tbl>
            <w:tblPr>
              <w:tblW w:w="6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410"/>
              <w:gridCol w:w="2607"/>
            </w:tblGrid>
            <w:tr w:rsidR="00986C35" w:rsidRPr="00E719C8" w14:paraId="095C4110" w14:textId="77777777" w:rsidTr="00EF08C2">
              <w:trPr>
                <w:trHeight w:val="190"/>
              </w:trPr>
              <w:tc>
                <w:tcPr>
                  <w:tcW w:w="1134" w:type="dxa"/>
                  <w:tcBorders>
                    <w:left w:val="nil"/>
                  </w:tcBorders>
                </w:tcPr>
                <w:p w14:paraId="5AA6F098" w14:textId="77777777" w:rsidR="00986C35" w:rsidRPr="00E719C8" w:rsidRDefault="00986C35" w:rsidP="00986C35">
                  <w:pPr>
                    <w:pStyle w:val="Listparagraf"/>
                    <w:ind w:left="0"/>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2410" w:type="dxa"/>
                </w:tcPr>
                <w:p w14:paraId="5168F04D" w14:textId="77777777" w:rsidR="00986C35" w:rsidRPr="00E719C8" w:rsidRDefault="00986C35" w:rsidP="00986C35">
                  <w:pPr>
                    <w:pStyle w:val="Listparagraf"/>
                    <w:ind w:left="0"/>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2607" w:type="dxa"/>
                  <w:tcBorders>
                    <w:right w:val="nil"/>
                  </w:tcBorders>
                </w:tcPr>
                <w:p w14:paraId="41D7A831" w14:textId="77777777" w:rsidR="00986C35" w:rsidRPr="00E719C8" w:rsidRDefault="00986C35" w:rsidP="00986C35">
                  <w:pPr>
                    <w:pStyle w:val="Listparagraf"/>
                    <w:ind w:left="0"/>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bl>
          <w:p w14:paraId="3338AD73" w14:textId="77777777" w:rsidR="00986C35" w:rsidRPr="00E719C8" w:rsidRDefault="00986C35" w:rsidP="00986C35">
            <w:pPr>
              <w:pStyle w:val="Listparagraf"/>
              <w:spacing w:after="0"/>
              <w:ind w:left="1443"/>
              <w:rPr>
                <w:rFonts w:ascii="Times New Roman" w:hAnsi="Times New Roman" w:cs="Times New Roman"/>
                <w:i/>
                <w:iCs/>
                <w:sz w:val="16"/>
                <w:szCs w:val="16"/>
              </w:rPr>
            </w:pPr>
            <w:proofErr w:type="spellStart"/>
            <w:r w:rsidRPr="00E719C8">
              <w:rPr>
                <w:rFonts w:ascii="Times New Roman" w:hAnsi="Times New Roman" w:cs="Times New Roman"/>
                <w:i/>
                <w:iCs/>
                <w:sz w:val="16"/>
                <w:szCs w:val="16"/>
              </w:rPr>
              <w:t>Optimizarea</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proceselor</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și</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utilizarea</w:t>
            </w:r>
            <w:proofErr w:type="spellEnd"/>
            <w:r w:rsidRPr="00E719C8">
              <w:rPr>
                <w:rFonts w:ascii="Times New Roman" w:hAnsi="Times New Roman" w:cs="Times New Roman"/>
                <w:i/>
                <w:iCs/>
                <w:sz w:val="16"/>
                <w:szCs w:val="16"/>
              </w:rPr>
              <w:t xml:space="preserve"> de </w:t>
            </w:r>
            <w:proofErr w:type="spellStart"/>
            <w:r w:rsidRPr="00E719C8">
              <w:rPr>
                <w:rFonts w:ascii="Times New Roman" w:hAnsi="Times New Roman" w:cs="Times New Roman"/>
                <w:i/>
                <w:iCs/>
                <w:sz w:val="16"/>
                <w:szCs w:val="16"/>
              </w:rPr>
              <w:t>aditivi</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sau</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activatori</w:t>
            </w:r>
            <w:proofErr w:type="spellEnd"/>
          </w:p>
          <w:tbl>
            <w:tblPr>
              <w:tblW w:w="6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410"/>
              <w:gridCol w:w="2574"/>
            </w:tblGrid>
            <w:tr w:rsidR="00986C35" w:rsidRPr="00E719C8" w14:paraId="3FE4388E" w14:textId="77777777" w:rsidTr="00E719C8">
              <w:trPr>
                <w:trHeight w:val="1995"/>
              </w:trPr>
              <w:tc>
                <w:tcPr>
                  <w:tcW w:w="1134" w:type="dxa"/>
                  <w:tcBorders>
                    <w:left w:val="nil"/>
                  </w:tcBorders>
                </w:tcPr>
                <w:p w14:paraId="2062D5D1" w14:textId="77777777" w:rsidR="00986C35" w:rsidRPr="00E719C8" w:rsidRDefault="00986C35" w:rsidP="00986C35">
                  <w:pPr>
                    <w:pStyle w:val="Listparagraf"/>
                    <w:numPr>
                      <w:ilvl w:val="0"/>
                      <w:numId w:val="7"/>
                    </w:numPr>
                    <w:tabs>
                      <w:tab w:val="left" w:pos="318"/>
                    </w:tabs>
                    <w:spacing w:after="160" w:line="259" w:lineRule="auto"/>
                    <w:ind w:left="0" w:firstLine="34"/>
                    <w:rPr>
                      <w:rFonts w:ascii="Times New Roman" w:hAnsi="Times New Roman" w:cs="Times New Roman"/>
                      <w:sz w:val="16"/>
                      <w:szCs w:val="16"/>
                      <w:lang w:val="ro-RO"/>
                    </w:rPr>
                  </w:pPr>
                  <w:r w:rsidRPr="00E719C8">
                    <w:rPr>
                      <w:rFonts w:ascii="Times New Roman" w:hAnsi="Times New Roman" w:cs="Times New Roman"/>
                      <w:sz w:val="16"/>
                      <w:szCs w:val="16"/>
                      <w:lang w:val="ro-RO"/>
                    </w:rPr>
                    <w:t>Optimizarea proceselor</w:t>
                  </w:r>
                </w:p>
              </w:tc>
              <w:tc>
                <w:tcPr>
                  <w:tcW w:w="2410" w:type="dxa"/>
                </w:tcPr>
                <w:p w14:paraId="0AB17FE1"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Combinarea condițiilor de funcționare sau a practicilor cu scopul de a reduce e formarea de NO</w:t>
                  </w:r>
                  <w:r w:rsidRPr="00E719C8">
                    <w:rPr>
                      <w:rFonts w:ascii="Times New Roman" w:hAnsi="Times New Roman" w:cs="Times New Roman"/>
                      <w:sz w:val="16"/>
                      <w:szCs w:val="16"/>
                      <w:vertAlign w:val="subscript"/>
                      <w:lang w:val="ro-RO"/>
                    </w:rPr>
                    <w:t>X</w:t>
                  </w:r>
                  <w:r w:rsidRPr="00E719C8">
                    <w:rPr>
                      <w:rFonts w:ascii="Times New Roman" w:hAnsi="Times New Roman" w:cs="Times New Roman"/>
                      <w:sz w:val="16"/>
                      <w:szCs w:val="16"/>
                      <w:lang w:val="ro-RO"/>
                    </w:rPr>
                    <w:t>, de exemplu prin reducerea excesului de oxigen din gazele de</w:t>
                  </w:r>
                </w:p>
                <w:p w14:paraId="5683A31E"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ardere în modul de ardere completă, eșalonarea arderii aerului în cazanele cu CO în modul de combustie parțială, cu condiția ca acestea să fie concepute în mod corespunzător</w:t>
                  </w:r>
                </w:p>
              </w:tc>
              <w:tc>
                <w:tcPr>
                  <w:tcW w:w="2574" w:type="dxa"/>
                  <w:tcBorders>
                    <w:right w:val="nil"/>
                  </w:tcBorders>
                </w:tcPr>
                <w:p w14:paraId="1315A193"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w:t>
                  </w:r>
                </w:p>
              </w:tc>
            </w:tr>
            <w:tr w:rsidR="00986C35" w:rsidRPr="00E719C8" w14:paraId="44362656" w14:textId="77777777" w:rsidTr="009F74BD">
              <w:trPr>
                <w:trHeight w:val="1181"/>
              </w:trPr>
              <w:tc>
                <w:tcPr>
                  <w:tcW w:w="1134" w:type="dxa"/>
                  <w:tcBorders>
                    <w:left w:val="nil"/>
                  </w:tcBorders>
                </w:tcPr>
                <w:p w14:paraId="315A633F" w14:textId="77777777" w:rsidR="00986C35" w:rsidRPr="00E719C8" w:rsidRDefault="00986C35" w:rsidP="00986C35">
                  <w:pPr>
                    <w:pStyle w:val="Listparagraf"/>
                    <w:tabs>
                      <w:tab w:val="left" w:pos="34"/>
                      <w:tab w:val="left" w:pos="252"/>
                      <w:tab w:val="left" w:pos="459"/>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(ii) activatorii oxidării CO cu nivel redus de NO</w:t>
                  </w:r>
                  <w:r w:rsidRPr="00E719C8">
                    <w:rPr>
                      <w:rFonts w:ascii="Times New Roman" w:hAnsi="Times New Roman" w:cs="Times New Roman"/>
                      <w:sz w:val="16"/>
                      <w:szCs w:val="16"/>
                      <w:vertAlign w:val="subscript"/>
                      <w:lang w:val="ro-RO"/>
                    </w:rPr>
                    <w:t>X</w:t>
                  </w:r>
                </w:p>
              </w:tc>
              <w:tc>
                <w:tcPr>
                  <w:tcW w:w="2410" w:type="dxa"/>
                </w:tcPr>
                <w:p w14:paraId="739E428C"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Utilizarea unei substanțe care favorizează în mod selectiv doar arderea de CO și împiedică oxidarea azotului care conține intermediari în NO</w:t>
                  </w:r>
                  <w:r w:rsidRPr="00E719C8">
                    <w:rPr>
                      <w:rFonts w:ascii="Times New Roman" w:hAnsi="Times New Roman" w:cs="Times New Roman"/>
                      <w:sz w:val="16"/>
                      <w:szCs w:val="16"/>
                      <w:vertAlign w:val="subscript"/>
                      <w:lang w:val="ro-RO"/>
                    </w:rPr>
                    <w:t>X</w:t>
                  </w:r>
                  <w:r w:rsidRPr="00E719C8">
                    <w:rPr>
                      <w:rFonts w:ascii="Times New Roman" w:hAnsi="Times New Roman" w:cs="Times New Roman"/>
                      <w:sz w:val="16"/>
                      <w:szCs w:val="16"/>
                      <w:lang w:val="ro-RO"/>
                    </w:rPr>
                    <w:t>: de exemplu, activatorii care nu sunt din platină</w:t>
                  </w:r>
                </w:p>
              </w:tc>
              <w:tc>
                <w:tcPr>
                  <w:tcW w:w="2574" w:type="dxa"/>
                  <w:tcBorders>
                    <w:right w:val="nil"/>
                  </w:tcBorders>
                </w:tcPr>
                <w:p w14:paraId="196BECD2"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aplicabil doar în modul de ardere completă pentru înlocuirea activatorilor CO pe bază de platină</w:t>
                  </w:r>
                </w:p>
                <w:p w14:paraId="5C6906C9"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Distribuirea adecvată a aerului în regenerator poate fi necesară pentru a obține beneficii maxime</w:t>
                  </w:r>
                </w:p>
              </w:tc>
            </w:tr>
            <w:tr w:rsidR="00986C35" w:rsidRPr="00E719C8" w14:paraId="554C6877" w14:textId="77777777" w:rsidTr="00E719C8">
              <w:trPr>
                <w:trHeight w:val="1458"/>
              </w:trPr>
              <w:tc>
                <w:tcPr>
                  <w:tcW w:w="1134" w:type="dxa"/>
                  <w:tcBorders>
                    <w:top w:val="single" w:sz="6" w:space="0" w:color="000000"/>
                    <w:left w:val="nil"/>
                    <w:right w:val="single" w:sz="6" w:space="0" w:color="000000"/>
                  </w:tcBorders>
                </w:tcPr>
                <w:p w14:paraId="6C69787F"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(iii) aditivi specifici pentru reducerea emisiilor de NO</w:t>
                  </w:r>
                  <w:r w:rsidRPr="00E719C8">
                    <w:rPr>
                      <w:rFonts w:ascii="Times New Roman" w:hAnsi="Times New Roman" w:cs="Times New Roman"/>
                      <w:sz w:val="16"/>
                      <w:szCs w:val="16"/>
                      <w:vertAlign w:val="subscript"/>
                      <w:lang w:val="ro-RO"/>
                    </w:rPr>
                    <w:t>X</w:t>
                  </w:r>
                </w:p>
              </w:tc>
              <w:tc>
                <w:tcPr>
                  <w:tcW w:w="2410" w:type="dxa"/>
                  <w:tcBorders>
                    <w:top w:val="single" w:sz="6" w:space="0" w:color="000000"/>
                    <w:left w:val="single" w:sz="6" w:space="0" w:color="000000"/>
                    <w:right w:val="single" w:sz="6" w:space="0" w:color="000000"/>
                  </w:tcBorders>
                </w:tcPr>
                <w:p w14:paraId="25409660"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Utilizarea</w:t>
                  </w:r>
                  <w:r w:rsidRPr="00E719C8">
                    <w:rPr>
                      <w:rFonts w:ascii="Times New Roman" w:hAnsi="Times New Roman" w:cs="Times New Roman"/>
                      <w:sz w:val="16"/>
                      <w:szCs w:val="16"/>
                      <w:lang w:val="ro-RO"/>
                    </w:rPr>
                    <w:tab/>
                    <w:t>anumitor aditivi catalitici pentru îmbunătățirea reducerii emisiilor de NO prin CO</w:t>
                  </w:r>
                </w:p>
              </w:tc>
              <w:tc>
                <w:tcPr>
                  <w:tcW w:w="2574" w:type="dxa"/>
                  <w:tcBorders>
                    <w:top w:val="single" w:sz="6" w:space="0" w:color="000000"/>
                    <w:left w:val="single" w:sz="6" w:space="0" w:color="000000"/>
                    <w:right w:val="nil"/>
                  </w:tcBorders>
                </w:tcPr>
                <w:p w14:paraId="39D5ACA1"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aplicabil doar în modul de ardere completă într-o proiectare adecvată și cu exces realizabil al oxigenului. aplicabilitatea aditivilor de reducere pe bază de cupru a emisiilor de NO</w:t>
                  </w:r>
                  <w:r w:rsidRPr="00E719C8">
                    <w:rPr>
                      <w:rFonts w:ascii="Times New Roman" w:hAnsi="Times New Roman" w:cs="Times New Roman"/>
                      <w:sz w:val="16"/>
                      <w:szCs w:val="16"/>
                      <w:vertAlign w:val="subscript"/>
                      <w:lang w:val="ro-RO"/>
                    </w:rPr>
                    <w:t>X</w:t>
                  </w:r>
                  <w:r w:rsidRPr="00E719C8">
                    <w:rPr>
                      <w:rFonts w:ascii="Times New Roman" w:hAnsi="Times New Roman" w:cs="Times New Roman"/>
                      <w:sz w:val="16"/>
                      <w:szCs w:val="16"/>
                      <w:lang w:val="ro-RO"/>
                    </w:rPr>
                    <w:t xml:space="preserve"> poate fi limitată de capacitatea compresoarelor de gaz</w:t>
                  </w:r>
                </w:p>
              </w:tc>
            </w:tr>
          </w:tbl>
          <w:p w14:paraId="325C83C4" w14:textId="2AA3A17F" w:rsidR="00986C35" w:rsidRPr="00E719C8"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214C844" w14:textId="77777777" w:rsidR="00986C35" w:rsidRPr="00367EFE" w:rsidRDefault="00986C35" w:rsidP="00986C35">
            <w:pPr>
              <w:pStyle w:val="Listparagraf"/>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1.5.</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pat </w:t>
            </w:r>
            <w:proofErr w:type="spellStart"/>
            <w:r w:rsidRPr="00367EFE">
              <w:rPr>
                <w:rFonts w:ascii="Times New Roman" w:hAnsi="Times New Roman" w:cs="Times New Roman"/>
                <w:b/>
                <w:bCs/>
                <w:sz w:val="20"/>
                <w:szCs w:val="20"/>
              </w:rPr>
              <w:t>fluidizat</w:t>
            </w:r>
            <w:proofErr w:type="spellEnd"/>
          </w:p>
          <w:p w14:paraId="1253A548" w14:textId="77777777" w:rsidR="00986C35" w:rsidRPr="00367EFE" w:rsidRDefault="00986C35" w:rsidP="00986C35">
            <w:pPr>
              <w:pStyle w:val="Listparagraf"/>
              <w:spacing w:after="0"/>
              <w:ind w:left="0" w:firstLine="567"/>
              <w:rPr>
                <w:rFonts w:ascii="Times New Roman" w:hAnsi="Times New Roman" w:cs="Times New Roman"/>
                <w:sz w:val="20"/>
                <w:szCs w:val="20"/>
              </w:rPr>
            </w:pPr>
          </w:p>
          <w:p w14:paraId="2DF8870F" w14:textId="77777777" w:rsidR="00986C35" w:rsidRPr="00367EFE" w:rsidRDefault="00986C35" w:rsidP="00986C35">
            <w:pPr>
              <w:pStyle w:val="Listparagraf"/>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7A19DC6C" w14:textId="77777777" w:rsidR="00986C35" w:rsidRPr="00E719C8" w:rsidRDefault="00986C35" w:rsidP="00986C35">
            <w:p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E719C8">
              <w:rPr>
                <w:rFonts w:ascii="Times New Roman" w:hAnsi="Times New Roman" w:cs="Times New Roman"/>
                <w:sz w:val="20"/>
                <w:szCs w:val="20"/>
              </w:rPr>
              <w:t>Tehnici</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primare</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sau</w:t>
            </w:r>
            <w:proofErr w:type="spellEnd"/>
            <w:r w:rsidRPr="00E719C8">
              <w:rPr>
                <w:rFonts w:ascii="Times New Roman" w:hAnsi="Times New Roman" w:cs="Times New Roman"/>
                <w:sz w:val="20"/>
                <w:szCs w:val="20"/>
              </w:rPr>
              <w:t xml:space="preserve"> legate de </w:t>
            </w:r>
            <w:proofErr w:type="spellStart"/>
            <w:r w:rsidRPr="00E719C8">
              <w:rPr>
                <w:rFonts w:ascii="Times New Roman" w:hAnsi="Times New Roman" w:cs="Times New Roman"/>
                <w:sz w:val="20"/>
                <w:szCs w:val="20"/>
              </w:rPr>
              <w:t>procese</w:t>
            </w:r>
            <w:proofErr w:type="spellEnd"/>
            <w:r w:rsidRPr="00E719C8">
              <w:rPr>
                <w:rFonts w:ascii="Times New Roman" w:hAnsi="Times New Roman" w:cs="Times New Roman"/>
                <w:sz w:val="20"/>
                <w:szCs w:val="20"/>
              </w:rPr>
              <w:t xml:space="preserve">, cum </w:t>
            </w:r>
            <w:proofErr w:type="spellStart"/>
            <w:r w:rsidRPr="00E719C8">
              <w:rPr>
                <w:rFonts w:ascii="Times New Roman" w:hAnsi="Times New Roman" w:cs="Times New Roman"/>
                <w:sz w:val="20"/>
                <w:szCs w:val="20"/>
              </w:rPr>
              <w:t>ar</w:t>
            </w:r>
            <w:proofErr w:type="spellEnd"/>
            <w:r w:rsidRPr="00E719C8">
              <w:rPr>
                <w:rFonts w:ascii="Times New Roman" w:hAnsi="Times New Roman" w:cs="Times New Roman"/>
                <w:sz w:val="20"/>
                <w:szCs w:val="20"/>
              </w:rPr>
              <w:t xml:space="preserve"> fi:</w:t>
            </w:r>
          </w:p>
          <w:tbl>
            <w:tblPr>
              <w:tblW w:w="6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410"/>
              <w:gridCol w:w="2607"/>
            </w:tblGrid>
            <w:tr w:rsidR="00986C35" w:rsidRPr="00E719C8" w14:paraId="2E1CFC34" w14:textId="77777777" w:rsidTr="00EF08C2">
              <w:trPr>
                <w:trHeight w:val="190"/>
              </w:trPr>
              <w:tc>
                <w:tcPr>
                  <w:tcW w:w="1134" w:type="dxa"/>
                  <w:tcBorders>
                    <w:left w:val="nil"/>
                  </w:tcBorders>
                </w:tcPr>
                <w:p w14:paraId="4D2A16DE" w14:textId="77777777" w:rsidR="00986C35" w:rsidRPr="00E719C8" w:rsidRDefault="00986C35" w:rsidP="00986C35">
                  <w:pPr>
                    <w:pStyle w:val="Listparagraf"/>
                    <w:ind w:left="0"/>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2410" w:type="dxa"/>
                </w:tcPr>
                <w:p w14:paraId="62BC1165" w14:textId="77777777" w:rsidR="00986C35" w:rsidRPr="00E719C8" w:rsidRDefault="00986C35" w:rsidP="00986C35">
                  <w:pPr>
                    <w:pStyle w:val="Listparagraf"/>
                    <w:ind w:left="0"/>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2607" w:type="dxa"/>
                  <w:tcBorders>
                    <w:right w:val="nil"/>
                  </w:tcBorders>
                </w:tcPr>
                <w:p w14:paraId="63F44C38" w14:textId="77777777" w:rsidR="00986C35" w:rsidRPr="00E719C8" w:rsidRDefault="00986C35" w:rsidP="00986C35">
                  <w:pPr>
                    <w:pStyle w:val="Listparagraf"/>
                    <w:ind w:left="0"/>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bl>
          <w:p w14:paraId="29041409" w14:textId="77777777" w:rsidR="00986C35" w:rsidRPr="00E719C8" w:rsidRDefault="00986C35" w:rsidP="00986C35">
            <w:pPr>
              <w:pStyle w:val="Listparagraf"/>
              <w:spacing w:after="0"/>
              <w:ind w:left="1443"/>
              <w:rPr>
                <w:rFonts w:ascii="Times New Roman" w:hAnsi="Times New Roman" w:cs="Times New Roman"/>
                <w:i/>
                <w:iCs/>
                <w:sz w:val="16"/>
                <w:szCs w:val="16"/>
              </w:rPr>
            </w:pPr>
            <w:proofErr w:type="spellStart"/>
            <w:r w:rsidRPr="00E719C8">
              <w:rPr>
                <w:rFonts w:ascii="Times New Roman" w:hAnsi="Times New Roman" w:cs="Times New Roman"/>
                <w:i/>
                <w:iCs/>
                <w:sz w:val="16"/>
                <w:szCs w:val="16"/>
              </w:rPr>
              <w:t>Optimizarea</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proceselor</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și</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utilizarea</w:t>
            </w:r>
            <w:proofErr w:type="spellEnd"/>
            <w:r w:rsidRPr="00E719C8">
              <w:rPr>
                <w:rFonts w:ascii="Times New Roman" w:hAnsi="Times New Roman" w:cs="Times New Roman"/>
                <w:i/>
                <w:iCs/>
                <w:sz w:val="16"/>
                <w:szCs w:val="16"/>
              </w:rPr>
              <w:t xml:space="preserve"> de </w:t>
            </w:r>
            <w:proofErr w:type="spellStart"/>
            <w:r w:rsidRPr="00E719C8">
              <w:rPr>
                <w:rFonts w:ascii="Times New Roman" w:hAnsi="Times New Roman" w:cs="Times New Roman"/>
                <w:i/>
                <w:iCs/>
                <w:sz w:val="16"/>
                <w:szCs w:val="16"/>
              </w:rPr>
              <w:t>aditivi</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sau</w:t>
            </w:r>
            <w:proofErr w:type="spellEnd"/>
            <w:r w:rsidRPr="00E719C8">
              <w:rPr>
                <w:rFonts w:ascii="Times New Roman" w:hAnsi="Times New Roman" w:cs="Times New Roman"/>
                <w:i/>
                <w:iCs/>
                <w:sz w:val="16"/>
                <w:szCs w:val="16"/>
              </w:rPr>
              <w:t xml:space="preserve"> </w:t>
            </w:r>
            <w:proofErr w:type="spellStart"/>
            <w:r w:rsidRPr="00E719C8">
              <w:rPr>
                <w:rFonts w:ascii="Times New Roman" w:hAnsi="Times New Roman" w:cs="Times New Roman"/>
                <w:i/>
                <w:iCs/>
                <w:sz w:val="16"/>
                <w:szCs w:val="16"/>
              </w:rPr>
              <w:t>activatori</w:t>
            </w:r>
            <w:proofErr w:type="spellEnd"/>
          </w:p>
          <w:tbl>
            <w:tblPr>
              <w:tblW w:w="6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410"/>
              <w:gridCol w:w="2574"/>
            </w:tblGrid>
            <w:tr w:rsidR="00986C35" w:rsidRPr="00E719C8" w14:paraId="33224CF6" w14:textId="77777777" w:rsidTr="00465E7A">
              <w:trPr>
                <w:trHeight w:val="1995"/>
              </w:trPr>
              <w:tc>
                <w:tcPr>
                  <w:tcW w:w="1134" w:type="dxa"/>
                  <w:tcBorders>
                    <w:left w:val="nil"/>
                  </w:tcBorders>
                </w:tcPr>
                <w:p w14:paraId="1C815924" w14:textId="6BC5CE6D" w:rsidR="00986C35" w:rsidRPr="00E719C8" w:rsidRDefault="00986C35" w:rsidP="00986C35">
                  <w:pPr>
                    <w:pStyle w:val="Listparagraf"/>
                    <w:tabs>
                      <w:tab w:val="left" w:pos="318"/>
                    </w:tabs>
                    <w:spacing w:after="160" w:line="259" w:lineRule="auto"/>
                    <w:ind w:left="34"/>
                    <w:rPr>
                      <w:rFonts w:ascii="Times New Roman" w:hAnsi="Times New Roman" w:cs="Times New Roman"/>
                      <w:sz w:val="16"/>
                      <w:szCs w:val="16"/>
                      <w:lang w:val="ro-RO"/>
                    </w:rPr>
                  </w:pPr>
                  <w:r>
                    <w:rPr>
                      <w:rFonts w:ascii="Times New Roman" w:hAnsi="Times New Roman" w:cs="Times New Roman"/>
                      <w:sz w:val="16"/>
                      <w:szCs w:val="16"/>
                      <w:lang w:val="ro-RO"/>
                    </w:rPr>
                    <w:t>(i)</w:t>
                  </w:r>
                  <w:r w:rsidRPr="00E719C8">
                    <w:rPr>
                      <w:rFonts w:ascii="Times New Roman" w:hAnsi="Times New Roman" w:cs="Times New Roman"/>
                      <w:sz w:val="16"/>
                      <w:szCs w:val="16"/>
                      <w:lang w:val="ro-RO"/>
                    </w:rPr>
                    <w:t>Optimizarea proceselor</w:t>
                  </w:r>
                </w:p>
              </w:tc>
              <w:tc>
                <w:tcPr>
                  <w:tcW w:w="2410" w:type="dxa"/>
                </w:tcPr>
                <w:p w14:paraId="29457293"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Combinarea condițiilor de funcționare sau a practicilor cu scopul de a reduce e formarea de NO</w:t>
                  </w:r>
                  <w:r w:rsidRPr="00E719C8">
                    <w:rPr>
                      <w:rFonts w:ascii="Times New Roman" w:hAnsi="Times New Roman" w:cs="Times New Roman"/>
                      <w:sz w:val="16"/>
                      <w:szCs w:val="16"/>
                      <w:vertAlign w:val="subscript"/>
                      <w:lang w:val="ro-RO"/>
                    </w:rPr>
                    <w:t>X</w:t>
                  </w:r>
                  <w:r w:rsidRPr="00E719C8">
                    <w:rPr>
                      <w:rFonts w:ascii="Times New Roman" w:hAnsi="Times New Roman" w:cs="Times New Roman"/>
                      <w:sz w:val="16"/>
                      <w:szCs w:val="16"/>
                      <w:lang w:val="ro-RO"/>
                    </w:rPr>
                    <w:t>, de exemplu prin reducerea excesului de oxigen din gazele de</w:t>
                  </w:r>
                </w:p>
                <w:p w14:paraId="68494997"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ardere în modul de ardere completă, eșalonarea arderii aerului în cazanele cu CO în modul de combustie parțială, cu condiția ca acestea să fie concepute în mod corespunzător</w:t>
                  </w:r>
                </w:p>
              </w:tc>
              <w:tc>
                <w:tcPr>
                  <w:tcW w:w="2574" w:type="dxa"/>
                  <w:tcBorders>
                    <w:right w:val="nil"/>
                  </w:tcBorders>
                </w:tcPr>
                <w:p w14:paraId="5E991E0A"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General aplicabilă</w:t>
                  </w:r>
                </w:p>
              </w:tc>
            </w:tr>
            <w:tr w:rsidR="00986C35" w:rsidRPr="00E719C8" w14:paraId="1FD29F30" w14:textId="77777777" w:rsidTr="009F74BD">
              <w:trPr>
                <w:trHeight w:val="897"/>
              </w:trPr>
              <w:tc>
                <w:tcPr>
                  <w:tcW w:w="1134" w:type="dxa"/>
                  <w:tcBorders>
                    <w:left w:val="nil"/>
                  </w:tcBorders>
                </w:tcPr>
                <w:p w14:paraId="45EF3F5A" w14:textId="77777777" w:rsidR="00986C35" w:rsidRPr="00E719C8" w:rsidRDefault="00986C35" w:rsidP="00986C35">
                  <w:pPr>
                    <w:pStyle w:val="Listparagraf"/>
                    <w:tabs>
                      <w:tab w:val="left" w:pos="34"/>
                      <w:tab w:val="left" w:pos="252"/>
                      <w:tab w:val="left" w:pos="459"/>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(ii) activatorii oxidării CO cu nivel redus de NO</w:t>
                  </w:r>
                  <w:r w:rsidRPr="00E719C8">
                    <w:rPr>
                      <w:rFonts w:ascii="Times New Roman" w:hAnsi="Times New Roman" w:cs="Times New Roman"/>
                      <w:sz w:val="16"/>
                      <w:szCs w:val="16"/>
                      <w:vertAlign w:val="subscript"/>
                      <w:lang w:val="ro-RO"/>
                    </w:rPr>
                    <w:t>X</w:t>
                  </w:r>
                </w:p>
              </w:tc>
              <w:tc>
                <w:tcPr>
                  <w:tcW w:w="2410" w:type="dxa"/>
                </w:tcPr>
                <w:p w14:paraId="065E2C33"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Utilizarea unei substanțe care favorizează în mod selectiv doar arderea de CO și împiedică oxidarea azotului care conține intermediari în NO</w:t>
                  </w:r>
                  <w:r w:rsidRPr="00E719C8">
                    <w:rPr>
                      <w:rFonts w:ascii="Times New Roman" w:hAnsi="Times New Roman" w:cs="Times New Roman"/>
                      <w:sz w:val="16"/>
                      <w:szCs w:val="16"/>
                      <w:vertAlign w:val="subscript"/>
                      <w:lang w:val="ro-RO"/>
                    </w:rPr>
                    <w:t>X</w:t>
                  </w:r>
                  <w:r w:rsidRPr="00E719C8">
                    <w:rPr>
                      <w:rFonts w:ascii="Times New Roman" w:hAnsi="Times New Roman" w:cs="Times New Roman"/>
                      <w:sz w:val="16"/>
                      <w:szCs w:val="16"/>
                      <w:lang w:val="ro-RO"/>
                    </w:rPr>
                    <w:t>: de exemplu, activatorii care nu sunt din platină</w:t>
                  </w:r>
                </w:p>
              </w:tc>
              <w:tc>
                <w:tcPr>
                  <w:tcW w:w="2574" w:type="dxa"/>
                  <w:tcBorders>
                    <w:right w:val="nil"/>
                  </w:tcBorders>
                </w:tcPr>
                <w:p w14:paraId="65D26576"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aplicabil doar în modul de ardere completă pentru înlocuirea activatorilor CO pe bază de platină</w:t>
                  </w:r>
                </w:p>
                <w:p w14:paraId="538B3DE7"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Distribuirea adecvată a aerului în regenerator poate fi necesară pentru a obține beneficii maxime</w:t>
                  </w:r>
                </w:p>
              </w:tc>
            </w:tr>
            <w:tr w:rsidR="00986C35" w:rsidRPr="00E719C8" w14:paraId="7805F055" w14:textId="77777777" w:rsidTr="00465E7A">
              <w:trPr>
                <w:trHeight w:val="1458"/>
              </w:trPr>
              <w:tc>
                <w:tcPr>
                  <w:tcW w:w="1134" w:type="dxa"/>
                  <w:tcBorders>
                    <w:top w:val="single" w:sz="6" w:space="0" w:color="000000"/>
                    <w:left w:val="nil"/>
                    <w:right w:val="single" w:sz="6" w:space="0" w:color="000000"/>
                  </w:tcBorders>
                </w:tcPr>
                <w:p w14:paraId="6E31A6DD"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(iii) aditivi specifici pentru reducerea emisiilor de NO</w:t>
                  </w:r>
                  <w:r w:rsidRPr="00E719C8">
                    <w:rPr>
                      <w:rFonts w:ascii="Times New Roman" w:hAnsi="Times New Roman" w:cs="Times New Roman"/>
                      <w:sz w:val="16"/>
                      <w:szCs w:val="16"/>
                      <w:vertAlign w:val="subscript"/>
                      <w:lang w:val="ro-RO"/>
                    </w:rPr>
                    <w:t>X</w:t>
                  </w:r>
                </w:p>
              </w:tc>
              <w:tc>
                <w:tcPr>
                  <w:tcW w:w="2410" w:type="dxa"/>
                  <w:tcBorders>
                    <w:top w:val="single" w:sz="6" w:space="0" w:color="000000"/>
                    <w:left w:val="single" w:sz="6" w:space="0" w:color="000000"/>
                    <w:right w:val="single" w:sz="6" w:space="0" w:color="000000"/>
                  </w:tcBorders>
                </w:tcPr>
                <w:p w14:paraId="01DB4F7F" w14:textId="77777777" w:rsidR="00986C35" w:rsidRPr="00E719C8" w:rsidRDefault="00986C35" w:rsidP="00986C35">
                  <w:pPr>
                    <w:pStyle w:val="Listparagraf"/>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Utilizarea</w:t>
                  </w:r>
                  <w:r w:rsidRPr="00E719C8">
                    <w:rPr>
                      <w:rFonts w:ascii="Times New Roman" w:hAnsi="Times New Roman" w:cs="Times New Roman"/>
                      <w:sz w:val="16"/>
                      <w:szCs w:val="16"/>
                      <w:lang w:val="ro-RO"/>
                    </w:rPr>
                    <w:tab/>
                    <w:t>anumitor aditivi catalitici pentru îmbunătățirea reducerii emisiilor de NO prin CO</w:t>
                  </w:r>
                </w:p>
              </w:tc>
              <w:tc>
                <w:tcPr>
                  <w:tcW w:w="2574" w:type="dxa"/>
                  <w:tcBorders>
                    <w:top w:val="single" w:sz="6" w:space="0" w:color="000000"/>
                    <w:left w:val="single" w:sz="6" w:space="0" w:color="000000"/>
                    <w:right w:val="nil"/>
                  </w:tcBorders>
                </w:tcPr>
                <w:p w14:paraId="55855B21" w14:textId="77777777" w:rsidR="00986C35" w:rsidRPr="00E719C8" w:rsidRDefault="00986C35" w:rsidP="00986C35">
                  <w:pPr>
                    <w:pStyle w:val="Listparagraf"/>
                    <w:ind w:left="-9"/>
                    <w:rPr>
                      <w:rFonts w:ascii="Times New Roman" w:hAnsi="Times New Roman" w:cs="Times New Roman"/>
                      <w:sz w:val="16"/>
                      <w:szCs w:val="16"/>
                      <w:lang w:val="ro-RO"/>
                    </w:rPr>
                  </w:pPr>
                  <w:r w:rsidRPr="00E719C8">
                    <w:rPr>
                      <w:rFonts w:ascii="Times New Roman" w:hAnsi="Times New Roman" w:cs="Times New Roman"/>
                      <w:sz w:val="16"/>
                      <w:szCs w:val="16"/>
                      <w:lang w:val="ro-RO"/>
                    </w:rPr>
                    <w:t>aplicabil doar în modul de ardere completă într-o proiectare adecvată și cu exces realizabil al oxigenului. aplicabilitatea aditivilor de reducere pe bază de cupru a emisiilor de NO</w:t>
                  </w:r>
                  <w:r w:rsidRPr="00E719C8">
                    <w:rPr>
                      <w:rFonts w:ascii="Times New Roman" w:hAnsi="Times New Roman" w:cs="Times New Roman"/>
                      <w:sz w:val="16"/>
                      <w:szCs w:val="16"/>
                      <w:vertAlign w:val="subscript"/>
                      <w:lang w:val="ro-RO"/>
                    </w:rPr>
                    <w:t>X</w:t>
                  </w:r>
                  <w:r w:rsidRPr="00E719C8">
                    <w:rPr>
                      <w:rFonts w:ascii="Times New Roman" w:hAnsi="Times New Roman" w:cs="Times New Roman"/>
                      <w:sz w:val="16"/>
                      <w:szCs w:val="16"/>
                      <w:lang w:val="ro-RO"/>
                    </w:rPr>
                    <w:t xml:space="preserve"> poate fi limitată de capacitatea compresoarelor de gaz</w:t>
                  </w:r>
                </w:p>
              </w:tc>
            </w:tr>
          </w:tbl>
          <w:p w14:paraId="2237C495"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07D3B74" w14:textId="36CFCC88"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F5EBB3D"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741547D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6646ED9" w14:textId="160FA09E" w:rsidR="00986C35" w:rsidRPr="00E719C8"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E719C8">
              <w:rPr>
                <w:rFonts w:ascii="Times New Roman" w:hAnsi="Times New Roman" w:cs="Times New Roman"/>
                <w:sz w:val="20"/>
                <w:szCs w:val="20"/>
              </w:rPr>
              <w:t>Tehnici</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secundare</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sau</w:t>
            </w:r>
            <w:proofErr w:type="spellEnd"/>
            <w:r w:rsidRPr="00E719C8">
              <w:rPr>
                <w:rFonts w:ascii="Times New Roman" w:hAnsi="Times New Roman" w:cs="Times New Roman"/>
                <w:sz w:val="20"/>
                <w:szCs w:val="20"/>
              </w:rPr>
              <w:t xml:space="preserve"> la </w:t>
            </w:r>
            <w:proofErr w:type="spellStart"/>
            <w:r w:rsidRPr="00E719C8">
              <w:rPr>
                <w:rFonts w:ascii="Times New Roman" w:hAnsi="Times New Roman" w:cs="Times New Roman"/>
                <w:sz w:val="20"/>
                <w:szCs w:val="20"/>
              </w:rPr>
              <w:t>sfârșit</w:t>
            </w:r>
            <w:proofErr w:type="spellEnd"/>
            <w:r w:rsidRPr="00E719C8">
              <w:rPr>
                <w:rFonts w:ascii="Times New Roman" w:hAnsi="Times New Roman" w:cs="Times New Roman"/>
                <w:sz w:val="20"/>
                <w:szCs w:val="20"/>
              </w:rPr>
              <w:t xml:space="preserve"> de </w:t>
            </w:r>
            <w:proofErr w:type="spellStart"/>
            <w:r w:rsidRPr="00E719C8">
              <w:rPr>
                <w:rFonts w:ascii="Times New Roman" w:hAnsi="Times New Roman" w:cs="Times New Roman"/>
                <w:sz w:val="20"/>
                <w:szCs w:val="20"/>
              </w:rPr>
              <w:t>proces</w:t>
            </w:r>
            <w:proofErr w:type="spellEnd"/>
            <w:r w:rsidRPr="00E719C8">
              <w:rPr>
                <w:rFonts w:ascii="Times New Roman" w:hAnsi="Times New Roman" w:cs="Times New Roman"/>
                <w:sz w:val="20"/>
                <w:szCs w:val="20"/>
              </w:rPr>
              <w:t xml:space="preserve"> (end of pipe), cum </w:t>
            </w:r>
            <w:proofErr w:type="spellStart"/>
            <w:r w:rsidRPr="00E719C8">
              <w:rPr>
                <w:rFonts w:ascii="Times New Roman" w:hAnsi="Times New Roman" w:cs="Times New Roman"/>
                <w:sz w:val="20"/>
                <w:szCs w:val="20"/>
              </w:rPr>
              <w:t>ar</w:t>
            </w:r>
            <w:proofErr w:type="spellEnd"/>
            <w:r w:rsidRPr="00E719C8">
              <w:rPr>
                <w:rFonts w:ascii="Times New Roman" w:hAnsi="Times New Roman" w:cs="Times New Roman"/>
                <w:sz w:val="20"/>
                <w:szCs w:val="20"/>
              </w:rPr>
              <w:t xml:space="preserve"> fi:</w:t>
            </w:r>
          </w:p>
          <w:p w14:paraId="15FD5413" w14:textId="77777777" w:rsidR="00986C35" w:rsidRPr="00367EFE" w:rsidRDefault="00986C35" w:rsidP="00986C35">
            <w:pPr>
              <w:pStyle w:val="Listparagraf"/>
              <w:tabs>
                <w:tab w:val="left" w:pos="851"/>
              </w:tabs>
              <w:spacing w:after="0"/>
              <w:ind w:left="1443"/>
              <w:rPr>
                <w:rFonts w:ascii="Times New Roman" w:hAnsi="Times New Roman" w:cs="Times New Roman"/>
                <w:sz w:val="20"/>
                <w:szCs w:val="20"/>
              </w:rPr>
            </w:pPr>
          </w:p>
          <w:tbl>
            <w:tblPr>
              <w:tblW w:w="6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1290"/>
              <w:gridCol w:w="3872"/>
            </w:tblGrid>
            <w:tr w:rsidR="00986C35" w:rsidRPr="00E719C8" w14:paraId="57B0E82B" w14:textId="77777777" w:rsidTr="00E719C8">
              <w:trPr>
                <w:trHeight w:val="353"/>
              </w:trPr>
              <w:tc>
                <w:tcPr>
                  <w:tcW w:w="1015" w:type="dxa"/>
                  <w:tcBorders>
                    <w:left w:val="nil"/>
                  </w:tcBorders>
                </w:tcPr>
                <w:p w14:paraId="328F1D31"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1290" w:type="dxa"/>
                </w:tcPr>
                <w:p w14:paraId="375FB4CC"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3872" w:type="dxa"/>
                  <w:tcBorders>
                    <w:right w:val="nil"/>
                  </w:tcBorders>
                </w:tcPr>
                <w:p w14:paraId="6DA7C156"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r w:rsidR="00986C35" w:rsidRPr="00E719C8" w14:paraId="2D3D403A" w14:textId="77777777" w:rsidTr="00E719C8">
              <w:trPr>
                <w:trHeight w:val="907"/>
              </w:trPr>
              <w:tc>
                <w:tcPr>
                  <w:tcW w:w="1015" w:type="dxa"/>
                  <w:tcBorders>
                    <w:left w:val="nil"/>
                  </w:tcBorders>
                </w:tcPr>
                <w:p w14:paraId="38C79110" w14:textId="0E9394F5" w:rsidR="00986C35" w:rsidRPr="00E719C8" w:rsidRDefault="00986C35" w:rsidP="00986C35">
                  <w:pPr>
                    <w:pStyle w:val="Listparagraf"/>
                    <w:tabs>
                      <w:tab w:val="left" w:pos="459"/>
                    </w:tabs>
                    <w:ind w:left="34"/>
                    <w:rPr>
                      <w:rFonts w:ascii="Times New Roman" w:hAnsi="Times New Roman" w:cs="Times New Roman"/>
                      <w:sz w:val="16"/>
                      <w:szCs w:val="16"/>
                      <w:lang w:val="ro-RO"/>
                    </w:rPr>
                  </w:pPr>
                  <w:r>
                    <w:rPr>
                      <w:rFonts w:ascii="Times New Roman" w:hAnsi="Times New Roman" w:cs="Times New Roman"/>
                      <w:sz w:val="16"/>
                      <w:szCs w:val="16"/>
                      <w:lang w:val="ro-RO"/>
                    </w:rPr>
                    <w:t>(i)</w:t>
                  </w:r>
                  <w:r w:rsidRPr="00E719C8">
                    <w:rPr>
                      <w:rFonts w:ascii="Times New Roman" w:hAnsi="Times New Roman" w:cs="Times New Roman"/>
                      <w:sz w:val="16"/>
                      <w:szCs w:val="16"/>
                      <w:lang w:val="ro-RO"/>
                    </w:rPr>
                    <w:t>Reducere catalitică selectivă (RCS)</w:t>
                  </w:r>
                </w:p>
              </w:tc>
              <w:tc>
                <w:tcPr>
                  <w:tcW w:w="1290" w:type="dxa"/>
                </w:tcPr>
                <w:p w14:paraId="5B14EBAD" w14:textId="77777777" w:rsidR="00986C35" w:rsidRPr="00E719C8" w:rsidRDefault="00986C35" w:rsidP="00986C35">
                  <w:pPr>
                    <w:pStyle w:val="Listparagraf"/>
                    <w:tabs>
                      <w:tab w:val="left" w:pos="851"/>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1.20.2</w:t>
                  </w:r>
                </w:p>
              </w:tc>
              <w:tc>
                <w:tcPr>
                  <w:tcW w:w="3872" w:type="dxa"/>
                  <w:tcBorders>
                    <w:right w:val="nil"/>
                  </w:tcBorders>
                </w:tcPr>
                <w:p w14:paraId="4CA23605"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a evita eventualele depuneri din aval, ar putea fi necesară filtrarea suplimentară în amonte de SCR</w:t>
                  </w:r>
                </w:p>
                <w:p w14:paraId="05FF466C"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unitățile existente, aplicabilitatea poate fi limitată de disponibilitatea spațiului</w:t>
                  </w:r>
                </w:p>
              </w:tc>
            </w:tr>
            <w:tr w:rsidR="00986C35" w:rsidRPr="00E719C8" w14:paraId="2037D615" w14:textId="77777777" w:rsidTr="00E719C8">
              <w:trPr>
                <w:trHeight w:val="1435"/>
              </w:trPr>
              <w:tc>
                <w:tcPr>
                  <w:tcW w:w="1015" w:type="dxa"/>
                  <w:tcBorders>
                    <w:left w:val="nil"/>
                  </w:tcBorders>
                </w:tcPr>
                <w:p w14:paraId="21D5C43E" w14:textId="77777777" w:rsidR="00986C35" w:rsidRPr="00E719C8" w:rsidRDefault="00986C35" w:rsidP="00986C35">
                  <w:pPr>
                    <w:pStyle w:val="Listparagraf"/>
                    <w:tabs>
                      <w:tab w:val="left" w:pos="459"/>
                      <w:tab w:val="left" w:pos="601"/>
                      <w:tab w:val="left" w:pos="1168"/>
                    </w:tabs>
                    <w:ind w:left="34"/>
                    <w:rPr>
                      <w:rFonts w:ascii="Times New Roman" w:hAnsi="Times New Roman" w:cs="Times New Roman"/>
                      <w:sz w:val="16"/>
                      <w:szCs w:val="16"/>
                      <w:lang w:val="ro-RO"/>
                    </w:rPr>
                  </w:pPr>
                  <w:r w:rsidRPr="00E719C8">
                    <w:rPr>
                      <w:rFonts w:ascii="Times New Roman" w:hAnsi="Times New Roman" w:cs="Times New Roman"/>
                      <w:sz w:val="16"/>
                      <w:szCs w:val="16"/>
                      <w:lang w:val="ro-RO"/>
                    </w:rPr>
                    <w:lastRenderedPageBreak/>
                    <w:t xml:space="preserve">(ii) Reducere </w:t>
                  </w:r>
                  <w:proofErr w:type="spellStart"/>
                  <w:r w:rsidRPr="00E719C8">
                    <w:rPr>
                      <w:rFonts w:ascii="Times New Roman" w:hAnsi="Times New Roman" w:cs="Times New Roman"/>
                      <w:sz w:val="16"/>
                      <w:szCs w:val="16"/>
                      <w:lang w:val="ro-RO"/>
                    </w:rPr>
                    <w:t>necatalitică</w:t>
                  </w:r>
                  <w:proofErr w:type="spellEnd"/>
                  <w:r w:rsidRPr="00E719C8">
                    <w:rPr>
                      <w:rFonts w:ascii="Times New Roman" w:hAnsi="Times New Roman" w:cs="Times New Roman"/>
                      <w:sz w:val="16"/>
                      <w:szCs w:val="16"/>
                      <w:lang w:val="ro-RO"/>
                    </w:rPr>
                    <w:t xml:space="preserve"> selectivă (RNCS)</w:t>
                  </w:r>
                </w:p>
              </w:tc>
              <w:tc>
                <w:tcPr>
                  <w:tcW w:w="1290" w:type="dxa"/>
                </w:tcPr>
                <w:p w14:paraId="20D649D4" w14:textId="77777777" w:rsidR="00986C35" w:rsidRPr="00E719C8" w:rsidRDefault="00986C35" w:rsidP="00986C35">
                  <w:pPr>
                    <w:pStyle w:val="Listparagraf"/>
                    <w:tabs>
                      <w:tab w:val="left" w:pos="851"/>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1.20.2</w:t>
                  </w:r>
                </w:p>
              </w:tc>
              <w:tc>
                <w:tcPr>
                  <w:tcW w:w="3872" w:type="dxa"/>
                  <w:tcBorders>
                    <w:right w:val="nil"/>
                  </w:tcBorders>
                </w:tcPr>
                <w:p w14:paraId="57DB128C"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unitățile FCC cu cazanele CO și ardere parțială, este necesar un timp suficient de rezidență la temperatura corespunzătoare</w:t>
                  </w:r>
                </w:p>
                <w:p w14:paraId="0A63581C"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unitățile FCC fără cazane suplimentare, cu ardere completă, poate fi necesară injectarea suplimentară de combustibil (de exemplu, de hidrogen) pentru a se alinia unui interval de temperatură mai mic</w:t>
                  </w:r>
                </w:p>
              </w:tc>
            </w:tr>
            <w:tr w:rsidR="00986C35" w:rsidRPr="00E719C8" w14:paraId="03B327C0" w14:textId="77777777" w:rsidTr="00E719C8">
              <w:trPr>
                <w:trHeight w:val="423"/>
              </w:trPr>
              <w:tc>
                <w:tcPr>
                  <w:tcW w:w="1015" w:type="dxa"/>
                  <w:tcBorders>
                    <w:left w:val="nil"/>
                  </w:tcBorders>
                </w:tcPr>
                <w:p w14:paraId="191CA80B" w14:textId="77777777" w:rsidR="00986C35" w:rsidRPr="00E719C8" w:rsidRDefault="00986C35" w:rsidP="00986C35">
                  <w:pPr>
                    <w:pStyle w:val="Listparagraf"/>
                    <w:tabs>
                      <w:tab w:val="left" w:pos="851"/>
                    </w:tabs>
                    <w:ind w:left="34"/>
                    <w:rPr>
                      <w:rFonts w:ascii="Times New Roman" w:hAnsi="Times New Roman" w:cs="Times New Roman"/>
                      <w:sz w:val="16"/>
                      <w:szCs w:val="16"/>
                      <w:lang w:val="ro-RO"/>
                    </w:rPr>
                  </w:pPr>
                  <w:r w:rsidRPr="00E719C8">
                    <w:rPr>
                      <w:rFonts w:ascii="Times New Roman" w:hAnsi="Times New Roman" w:cs="Times New Roman"/>
                      <w:sz w:val="16"/>
                      <w:szCs w:val="16"/>
                      <w:lang w:val="ro-RO"/>
                    </w:rPr>
                    <w:t>(iii) Oxidare la temperatură scăzută</w:t>
                  </w:r>
                </w:p>
              </w:tc>
              <w:tc>
                <w:tcPr>
                  <w:tcW w:w="1290" w:type="dxa"/>
                </w:tcPr>
                <w:p w14:paraId="7B675B40" w14:textId="77777777" w:rsidR="00986C35" w:rsidRPr="00E719C8" w:rsidRDefault="00986C35" w:rsidP="00986C35">
                  <w:pPr>
                    <w:pStyle w:val="Listparagraf"/>
                    <w:tabs>
                      <w:tab w:val="left" w:pos="851"/>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1.20.2</w:t>
                  </w:r>
                </w:p>
              </w:tc>
              <w:tc>
                <w:tcPr>
                  <w:tcW w:w="3872" w:type="dxa"/>
                  <w:tcBorders>
                    <w:right w:val="nil"/>
                  </w:tcBorders>
                </w:tcPr>
                <w:p w14:paraId="47249B5D"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Nevoia unei capacități de spălare suplimentare</w:t>
                  </w:r>
                </w:p>
                <w:p w14:paraId="62691507"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Generarea ozonului și gestionarea riscurilor asociate trebuie să fie abordate în mod adecvat. aplicabilitatea poate fi limitată de necesitatea de tratare adițională a apelor reziduale și de efectele între diverse medii (de exemplu, emisiile de nitrați), dar și de o furnizare insuficientă de oxigen lichid (pentru generarea ozonului)</w:t>
                  </w:r>
                </w:p>
                <w:p w14:paraId="74588A00"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aplicabilitatea acestei tehnici poate fi limitată de disponibilitatea spațiului</w:t>
                  </w:r>
                </w:p>
              </w:tc>
            </w:tr>
          </w:tbl>
          <w:p w14:paraId="16FB169D" w14:textId="2D6D0209"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4.</w:t>
            </w:r>
          </w:p>
          <w:p w14:paraId="66E4477B"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4</w:t>
            </w:r>
          </w:p>
          <w:p w14:paraId="5E971F82" w14:textId="77777777" w:rsidR="00986C35" w:rsidRPr="00367EFE"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NO</w:t>
            </w:r>
            <w:r w:rsidRPr="00367EFE">
              <w:rPr>
                <w:rFonts w:ascii="Times New Roman" w:hAnsi="Times New Roman" w:cs="Times New Roman"/>
                <w:b/>
                <w:bCs/>
                <w:sz w:val="20"/>
                <w:szCs w:val="20"/>
                <w:vertAlign w:val="subscript"/>
              </w:rPr>
              <w:t>X</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gridCol w:w="2957"/>
              <w:gridCol w:w="1937"/>
            </w:tblGrid>
            <w:tr w:rsidR="00986C35" w:rsidRPr="00E719C8" w14:paraId="5E27352B" w14:textId="77777777" w:rsidTr="00670C44">
              <w:trPr>
                <w:trHeight w:val="509"/>
              </w:trPr>
              <w:tc>
                <w:tcPr>
                  <w:tcW w:w="1202" w:type="dxa"/>
                  <w:tcBorders>
                    <w:left w:val="nil"/>
                  </w:tcBorders>
                </w:tcPr>
                <w:p w14:paraId="66A0B8A8"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p>
                <w:p w14:paraId="3ED8FD97"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Parametru</w:t>
                  </w:r>
                </w:p>
              </w:tc>
              <w:tc>
                <w:tcPr>
                  <w:tcW w:w="2957" w:type="dxa"/>
                </w:tcPr>
                <w:p w14:paraId="25856DA9"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p>
                <w:p w14:paraId="0ACCC424"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Tipul de unitate/modul de ardere</w:t>
                  </w:r>
                </w:p>
              </w:tc>
              <w:tc>
                <w:tcPr>
                  <w:tcW w:w="1937" w:type="dxa"/>
                  <w:tcBorders>
                    <w:right w:val="nil"/>
                  </w:tcBorders>
                </w:tcPr>
                <w:p w14:paraId="6C8D4116"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BAT-AEL</w:t>
                  </w:r>
                </w:p>
                <w:p w14:paraId="0206E90C"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(medie lunară) mg/Nm</w:t>
                  </w:r>
                  <w:r w:rsidRPr="00E719C8">
                    <w:rPr>
                      <w:rFonts w:ascii="Times New Roman" w:hAnsi="Times New Roman" w:cs="Times New Roman"/>
                      <w:b/>
                      <w:bCs/>
                      <w:sz w:val="16"/>
                      <w:szCs w:val="16"/>
                      <w:vertAlign w:val="superscript"/>
                      <w:lang w:val="ro-RO"/>
                    </w:rPr>
                    <w:t>3</w:t>
                  </w:r>
                </w:p>
              </w:tc>
            </w:tr>
            <w:tr w:rsidR="00986C35" w:rsidRPr="00E719C8" w14:paraId="3743DE49" w14:textId="77777777" w:rsidTr="00670C44">
              <w:trPr>
                <w:trHeight w:val="263"/>
              </w:trPr>
              <w:tc>
                <w:tcPr>
                  <w:tcW w:w="1202" w:type="dxa"/>
                  <w:vMerge w:val="restart"/>
                  <w:tcBorders>
                    <w:left w:val="nil"/>
                  </w:tcBorders>
                </w:tcPr>
                <w:p w14:paraId="212F9B3A"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NO</w:t>
                  </w:r>
                  <w:r w:rsidRPr="00E719C8">
                    <w:rPr>
                      <w:rFonts w:ascii="Times New Roman" w:hAnsi="Times New Roman" w:cs="Times New Roman"/>
                      <w:sz w:val="16"/>
                      <w:szCs w:val="16"/>
                      <w:vertAlign w:val="subscript"/>
                      <w:lang w:val="ro-RO"/>
                    </w:rPr>
                    <w:t xml:space="preserve">X </w:t>
                  </w:r>
                  <w:r w:rsidRPr="00E719C8">
                    <w:rPr>
                      <w:rFonts w:ascii="Times New Roman" w:hAnsi="Times New Roman" w:cs="Times New Roman"/>
                      <w:sz w:val="16"/>
                      <w:szCs w:val="16"/>
                      <w:lang w:val="ro-RO"/>
                    </w:rPr>
                    <w:t>exprimat ca NO</w:t>
                  </w:r>
                  <w:r w:rsidRPr="00E719C8">
                    <w:rPr>
                      <w:rFonts w:ascii="Times New Roman" w:hAnsi="Times New Roman" w:cs="Times New Roman"/>
                      <w:sz w:val="16"/>
                      <w:szCs w:val="16"/>
                      <w:vertAlign w:val="subscript"/>
                      <w:lang w:val="ro-RO"/>
                    </w:rPr>
                    <w:t>2</w:t>
                  </w:r>
                </w:p>
              </w:tc>
              <w:tc>
                <w:tcPr>
                  <w:tcW w:w="2957" w:type="dxa"/>
                </w:tcPr>
                <w:p w14:paraId="3A62BA11"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Unitate nouă/toate modurile de ardere</w:t>
                  </w:r>
                </w:p>
              </w:tc>
              <w:tc>
                <w:tcPr>
                  <w:tcW w:w="1937" w:type="dxa"/>
                  <w:tcBorders>
                    <w:right w:val="nil"/>
                  </w:tcBorders>
                </w:tcPr>
                <w:p w14:paraId="7888E847"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&lt; 30-100</w:t>
                  </w:r>
                </w:p>
              </w:tc>
            </w:tr>
            <w:tr w:rsidR="00986C35" w:rsidRPr="00E719C8" w14:paraId="3D219E5B" w14:textId="77777777" w:rsidTr="00670C44">
              <w:trPr>
                <w:trHeight w:val="268"/>
              </w:trPr>
              <w:tc>
                <w:tcPr>
                  <w:tcW w:w="1202" w:type="dxa"/>
                  <w:vMerge/>
                  <w:tcBorders>
                    <w:top w:val="nil"/>
                    <w:left w:val="nil"/>
                  </w:tcBorders>
                </w:tcPr>
                <w:p w14:paraId="41B35EFA"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p>
              </w:tc>
              <w:tc>
                <w:tcPr>
                  <w:tcW w:w="2957" w:type="dxa"/>
                </w:tcPr>
                <w:p w14:paraId="194F691A"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Unitate existentă/mod de ardere completă</w:t>
                  </w:r>
                </w:p>
              </w:tc>
              <w:tc>
                <w:tcPr>
                  <w:tcW w:w="1937" w:type="dxa"/>
                  <w:tcBorders>
                    <w:right w:val="nil"/>
                  </w:tcBorders>
                </w:tcPr>
                <w:p w14:paraId="167FBA7A"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&lt; 100-300 </w:t>
                  </w:r>
                  <w:r w:rsidRPr="00E719C8">
                    <w:rPr>
                      <w:rFonts w:ascii="Times New Roman" w:hAnsi="Times New Roman" w:cs="Times New Roman"/>
                      <w:sz w:val="16"/>
                      <w:szCs w:val="16"/>
                      <w:vertAlign w:val="superscript"/>
                      <w:lang w:val="ro-RO"/>
                    </w:rPr>
                    <w:t>(1)</w:t>
                  </w:r>
                </w:p>
              </w:tc>
            </w:tr>
            <w:tr w:rsidR="00986C35" w:rsidRPr="00E719C8" w14:paraId="012012CC" w14:textId="77777777" w:rsidTr="00670C44">
              <w:trPr>
                <w:trHeight w:val="133"/>
              </w:trPr>
              <w:tc>
                <w:tcPr>
                  <w:tcW w:w="1202" w:type="dxa"/>
                  <w:vMerge/>
                  <w:tcBorders>
                    <w:top w:val="nil"/>
                    <w:left w:val="nil"/>
                  </w:tcBorders>
                </w:tcPr>
                <w:p w14:paraId="4DC4E033"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p>
              </w:tc>
              <w:tc>
                <w:tcPr>
                  <w:tcW w:w="2957" w:type="dxa"/>
                </w:tcPr>
                <w:p w14:paraId="14D9E7E3"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Unitate existentă/mod de ardere parțială</w:t>
                  </w:r>
                </w:p>
              </w:tc>
              <w:tc>
                <w:tcPr>
                  <w:tcW w:w="1937" w:type="dxa"/>
                  <w:tcBorders>
                    <w:right w:val="nil"/>
                  </w:tcBorders>
                </w:tcPr>
                <w:p w14:paraId="06A19D66"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100-400 </w:t>
                  </w:r>
                  <w:r w:rsidRPr="00E719C8">
                    <w:rPr>
                      <w:rFonts w:ascii="Times New Roman" w:hAnsi="Times New Roman" w:cs="Times New Roman"/>
                      <w:sz w:val="16"/>
                      <w:szCs w:val="16"/>
                      <w:vertAlign w:val="superscript"/>
                      <w:lang w:val="ro-RO"/>
                    </w:rPr>
                    <w:t>(1)</w:t>
                  </w:r>
                </w:p>
              </w:tc>
            </w:tr>
          </w:tbl>
          <w:p w14:paraId="2A9F4384" w14:textId="62773BE8"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F69A86E" w14:textId="77777777" w:rsidR="00986C35" w:rsidRPr="00E719C8"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lastRenderedPageBreak/>
              <w:t xml:space="preserve">II. </w:t>
            </w:r>
            <w:proofErr w:type="spellStart"/>
            <w:r w:rsidRPr="00E719C8">
              <w:rPr>
                <w:rFonts w:ascii="Times New Roman" w:hAnsi="Times New Roman" w:cs="Times New Roman"/>
                <w:sz w:val="20"/>
                <w:szCs w:val="20"/>
              </w:rPr>
              <w:t>Tehnici</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secundare</w:t>
            </w:r>
            <w:proofErr w:type="spellEnd"/>
            <w:r w:rsidRPr="00E719C8">
              <w:rPr>
                <w:rFonts w:ascii="Times New Roman" w:hAnsi="Times New Roman" w:cs="Times New Roman"/>
                <w:sz w:val="20"/>
                <w:szCs w:val="20"/>
              </w:rPr>
              <w:t xml:space="preserve"> </w:t>
            </w:r>
            <w:proofErr w:type="spellStart"/>
            <w:r w:rsidRPr="00E719C8">
              <w:rPr>
                <w:rFonts w:ascii="Times New Roman" w:hAnsi="Times New Roman" w:cs="Times New Roman"/>
                <w:sz w:val="20"/>
                <w:szCs w:val="20"/>
              </w:rPr>
              <w:t>sau</w:t>
            </w:r>
            <w:proofErr w:type="spellEnd"/>
            <w:r w:rsidRPr="00E719C8">
              <w:rPr>
                <w:rFonts w:ascii="Times New Roman" w:hAnsi="Times New Roman" w:cs="Times New Roman"/>
                <w:sz w:val="20"/>
                <w:szCs w:val="20"/>
              </w:rPr>
              <w:t xml:space="preserve"> la </w:t>
            </w:r>
            <w:proofErr w:type="spellStart"/>
            <w:r w:rsidRPr="00E719C8">
              <w:rPr>
                <w:rFonts w:ascii="Times New Roman" w:hAnsi="Times New Roman" w:cs="Times New Roman"/>
                <w:sz w:val="20"/>
                <w:szCs w:val="20"/>
              </w:rPr>
              <w:t>sfârșit</w:t>
            </w:r>
            <w:proofErr w:type="spellEnd"/>
            <w:r w:rsidRPr="00E719C8">
              <w:rPr>
                <w:rFonts w:ascii="Times New Roman" w:hAnsi="Times New Roman" w:cs="Times New Roman"/>
                <w:sz w:val="20"/>
                <w:szCs w:val="20"/>
              </w:rPr>
              <w:t xml:space="preserve"> de </w:t>
            </w:r>
            <w:proofErr w:type="spellStart"/>
            <w:r w:rsidRPr="00E719C8">
              <w:rPr>
                <w:rFonts w:ascii="Times New Roman" w:hAnsi="Times New Roman" w:cs="Times New Roman"/>
                <w:sz w:val="20"/>
                <w:szCs w:val="20"/>
              </w:rPr>
              <w:t>proces</w:t>
            </w:r>
            <w:proofErr w:type="spellEnd"/>
            <w:r w:rsidRPr="00E719C8">
              <w:rPr>
                <w:rFonts w:ascii="Times New Roman" w:hAnsi="Times New Roman" w:cs="Times New Roman"/>
                <w:sz w:val="20"/>
                <w:szCs w:val="20"/>
              </w:rPr>
              <w:t xml:space="preserve"> (end of pipe), cum </w:t>
            </w:r>
            <w:proofErr w:type="spellStart"/>
            <w:r w:rsidRPr="00E719C8">
              <w:rPr>
                <w:rFonts w:ascii="Times New Roman" w:hAnsi="Times New Roman" w:cs="Times New Roman"/>
                <w:sz w:val="20"/>
                <w:szCs w:val="20"/>
              </w:rPr>
              <w:t>ar</w:t>
            </w:r>
            <w:proofErr w:type="spellEnd"/>
            <w:r w:rsidRPr="00E719C8">
              <w:rPr>
                <w:rFonts w:ascii="Times New Roman" w:hAnsi="Times New Roman" w:cs="Times New Roman"/>
                <w:sz w:val="20"/>
                <w:szCs w:val="20"/>
              </w:rPr>
              <w:t xml:space="preserve"> fi:</w:t>
            </w:r>
          </w:p>
          <w:p w14:paraId="436F727B" w14:textId="77777777" w:rsidR="00986C35" w:rsidRPr="00367EFE" w:rsidRDefault="00986C35" w:rsidP="00986C35">
            <w:pPr>
              <w:pStyle w:val="Listparagraf"/>
              <w:tabs>
                <w:tab w:val="left" w:pos="851"/>
              </w:tabs>
              <w:spacing w:after="0"/>
              <w:ind w:left="1443"/>
              <w:rPr>
                <w:rFonts w:ascii="Times New Roman" w:hAnsi="Times New Roman" w:cs="Times New Roman"/>
                <w:sz w:val="20"/>
                <w:szCs w:val="20"/>
              </w:rPr>
            </w:pPr>
          </w:p>
          <w:tbl>
            <w:tblPr>
              <w:tblW w:w="6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1290"/>
              <w:gridCol w:w="3872"/>
            </w:tblGrid>
            <w:tr w:rsidR="00986C35" w:rsidRPr="00E719C8" w14:paraId="7DD1E01A" w14:textId="77777777" w:rsidTr="00465E7A">
              <w:trPr>
                <w:trHeight w:val="353"/>
              </w:trPr>
              <w:tc>
                <w:tcPr>
                  <w:tcW w:w="1015" w:type="dxa"/>
                  <w:tcBorders>
                    <w:left w:val="nil"/>
                  </w:tcBorders>
                </w:tcPr>
                <w:p w14:paraId="2587AF87"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Tehnică</w:t>
                  </w:r>
                </w:p>
              </w:tc>
              <w:tc>
                <w:tcPr>
                  <w:tcW w:w="1290" w:type="dxa"/>
                </w:tcPr>
                <w:p w14:paraId="61659586"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Descriere</w:t>
                  </w:r>
                </w:p>
              </w:tc>
              <w:tc>
                <w:tcPr>
                  <w:tcW w:w="3872" w:type="dxa"/>
                  <w:tcBorders>
                    <w:right w:val="nil"/>
                  </w:tcBorders>
                </w:tcPr>
                <w:p w14:paraId="11261A76"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Aplicabilitate</w:t>
                  </w:r>
                </w:p>
              </w:tc>
            </w:tr>
            <w:tr w:rsidR="00986C35" w:rsidRPr="00E719C8" w14:paraId="74A7ECE0" w14:textId="77777777" w:rsidTr="00465E7A">
              <w:trPr>
                <w:trHeight w:val="907"/>
              </w:trPr>
              <w:tc>
                <w:tcPr>
                  <w:tcW w:w="1015" w:type="dxa"/>
                  <w:tcBorders>
                    <w:left w:val="nil"/>
                  </w:tcBorders>
                </w:tcPr>
                <w:p w14:paraId="778F5155" w14:textId="2435DE81" w:rsidR="00986C35" w:rsidRPr="00E719C8" w:rsidRDefault="00986C35" w:rsidP="00986C35">
                  <w:pPr>
                    <w:pStyle w:val="Listparagraf"/>
                    <w:tabs>
                      <w:tab w:val="left" w:pos="459"/>
                    </w:tabs>
                    <w:ind w:left="34"/>
                    <w:rPr>
                      <w:rFonts w:ascii="Times New Roman" w:hAnsi="Times New Roman" w:cs="Times New Roman"/>
                      <w:sz w:val="16"/>
                      <w:szCs w:val="16"/>
                      <w:lang w:val="ro-RO"/>
                    </w:rPr>
                  </w:pPr>
                  <w:r>
                    <w:rPr>
                      <w:rFonts w:ascii="Times New Roman" w:hAnsi="Times New Roman" w:cs="Times New Roman"/>
                      <w:sz w:val="16"/>
                      <w:szCs w:val="16"/>
                      <w:lang w:val="ro-RO"/>
                    </w:rPr>
                    <w:t>(i)</w:t>
                  </w:r>
                  <w:r w:rsidRPr="00E719C8">
                    <w:rPr>
                      <w:rFonts w:ascii="Times New Roman" w:hAnsi="Times New Roman" w:cs="Times New Roman"/>
                      <w:sz w:val="16"/>
                      <w:szCs w:val="16"/>
                      <w:lang w:val="ro-RO"/>
                    </w:rPr>
                    <w:t>Reducere catalitică selectivă (RCS)</w:t>
                  </w:r>
                </w:p>
              </w:tc>
              <w:tc>
                <w:tcPr>
                  <w:tcW w:w="1290" w:type="dxa"/>
                </w:tcPr>
                <w:p w14:paraId="50302EE0" w14:textId="77777777" w:rsidR="00986C35" w:rsidRPr="00E719C8" w:rsidRDefault="00986C35" w:rsidP="00986C35">
                  <w:pPr>
                    <w:pStyle w:val="Listparagraf"/>
                    <w:tabs>
                      <w:tab w:val="left" w:pos="851"/>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1.20.2</w:t>
                  </w:r>
                </w:p>
              </w:tc>
              <w:tc>
                <w:tcPr>
                  <w:tcW w:w="3872" w:type="dxa"/>
                  <w:tcBorders>
                    <w:right w:val="nil"/>
                  </w:tcBorders>
                </w:tcPr>
                <w:p w14:paraId="63833119"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a evita eventualele depuneri din aval, ar putea fi necesară filtrarea suplimentară în amonte de SCR</w:t>
                  </w:r>
                </w:p>
                <w:p w14:paraId="3AFF713C"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unitățile existente, aplicabilitatea poate fi limitată de disponibilitatea spațiului</w:t>
                  </w:r>
                </w:p>
              </w:tc>
            </w:tr>
            <w:tr w:rsidR="00986C35" w:rsidRPr="00E719C8" w14:paraId="0E6D139E" w14:textId="77777777" w:rsidTr="00465E7A">
              <w:trPr>
                <w:trHeight w:val="1435"/>
              </w:trPr>
              <w:tc>
                <w:tcPr>
                  <w:tcW w:w="1015" w:type="dxa"/>
                  <w:tcBorders>
                    <w:left w:val="nil"/>
                  </w:tcBorders>
                </w:tcPr>
                <w:p w14:paraId="693744A9" w14:textId="77777777" w:rsidR="00986C35" w:rsidRPr="00E719C8" w:rsidRDefault="00986C35" w:rsidP="00986C35">
                  <w:pPr>
                    <w:pStyle w:val="Listparagraf"/>
                    <w:tabs>
                      <w:tab w:val="left" w:pos="459"/>
                      <w:tab w:val="left" w:pos="601"/>
                      <w:tab w:val="left" w:pos="1168"/>
                    </w:tabs>
                    <w:ind w:left="34"/>
                    <w:rPr>
                      <w:rFonts w:ascii="Times New Roman" w:hAnsi="Times New Roman" w:cs="Times New Roman"/>
                      <w:sz w:val="16"/>
                      <w:szCs w:val="16"/>
                      <w:lang w:val="ro-RO"/>
                    </w:rPr>
                  </w:pPr>
                  <w:r w:rsidRPr="00E719C8">
                    <w:rPr>
                      <w:rFonts w:ascii="Times New Roman" w:hAnsi="Times New Roman" w:cs="Times New Roman"/>
                      <w:sz w:val="16"/>
                      <w:szCs w:val="16"/>
                      <w:lang w:val="ro-RO"/>
                    </w:rPr>
                    <w:lastRenderedPageBreak/>
                    <w:t xml:space="preserve">(ii) Reducere </w:t>
                  </w:r>
                  <w:proofErr w:type="spellStart"/>
                  <w:r w:rsidRPr="00E719C8">
                    <w:rPr>
                      <w:rFonts w:ascii="Times New Roman" w:hAnsi="Times New Roman" w:cs="Times New Roman"/>
                      <w:sz w:val="16"/>
                      <w:szCs w:val="16"/>
                      <w:lang w:val="ro-RO"/>
                    </w:rPr>
                    <w:t>necatalitică</w:t>
                  </w:r>
                  <w:proofErr w:type="spellEnd"/>
                  <w:r w:rsidRPr="00E719C8">
                    <w:rPr>
                      <w:rFonts w:ascii="Times New Roman" w:hAnsi="Times New Roman" w:cs="Times New Roman"/>
                      <w:sz w:val="16"/>
                      <w:szCs w:val="16"/>
                      <w:lang w:val="ro-RO"/>
                    </w:rPr>
                    <w:t xml:space="preserve"> selectivă (RNCS)</w:t>
                  </w:r>
                </w:p>
              </w:tc>
              <w:tc>
                <w:tcPr>
                  <w:tcW w:w="1290" w:type="dxa"/>
                </w:tcPr>
                <w:p w14:paraId="0851E7D5" w14:textId="77777777" w:rsidR="00986C35" w:rsidRPr="00E719C8" w:rsidRDefault="00986C35" w:rsidP="00986C35">
                  <w:pPr>
                    <w:pStyle w:val="Listparagraf"/>
                    <w:tabs>
                      <w:tab w:val="left" w:pos="851"/>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1.20.2</w:t>
                  </w:r>
                </w:p>
              </w:tc>
              <w:tc>
                <w:tcPr>
                  <w:tcW w:w="3872" w:type="dxa"/>
                  <w:tcBorders>
                    <w:right w:val="nil"/>
                  </w:tcBorders>
                </w:tcPr>
                <w:p w14:paraId="49378116"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unitățile FCC cu cazanele CO și ardere parțială, este necesar un timp suficient de rezidență la temperatura corespunzătoare</w:t>
                  </w:r>
                </w:p>
                <w:p w14:paraId="7160175C"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Pentru unitățile FCC fără cazane suplimentare, cu ardere completă, poate fi necesară injectarea suplimentară de combustibil (de exemplu, de hidrogen) pentru a se alinia unui interval de temperatură mai mic</w:t>
                  </w:r>
                </w:p>
              </w:tc>
            </w:tr>
            <w:tr w:rsidR="00986C35" w:rsidRPr="00E719C8" w14:paraId="25F738D0" w14:textId="77777777" w:rsidTr="00465E7A">
              <w:trPr>
                <w:trHeight w:val="423"/>
              </w:trPr>
              <w:tc>
                <w:tcPr>
                  <w:tcW w:w="1015" w:type="dxa"/>
                  <w:tcBorders>
                    <w:left w:val="nil"/>
                  </w:tcBorders>
                </w:tcPr>
                <w:p w14:paraId="09965D28" w14:textId="77777777" w:rsidR="00986C35" w:rsidRPr="00E719C8" w:rsidRDefault="00986C35" w:rsidP="00986C35">
                  <w:pPr>
                    <w:pStyle w:val="Listparagraf"/>
                    <w:tabs>
                      <w:tab w:val="left" w:pos="851"/>
                    </w:tabs>
                    <w:ind w:left="34"/>
                    <w:rPr>
                      <w:rFonts w:ascii="Times New Roman" w:hAnsi="Times New Roman" w:cs="Times New Roman"/>
                      <w:sz w:val="16"/>
                      <w:szCs w:val="16"/>
                      <w:lang w:val="ro-RO"/>
                    </w:rPr>
                  </w:pPr>
                  <w:r w:rsidRPr="00E719C8">
                    <w:rPr>
                      <w:rFonts w:ascii="Times New Roman" w:hAnsi="Times New Roman" w:cs="Times New Roman"/>
                      <w:sz w:val="16"/>
                      <w:szCs w:val="16"/>
                      <w:lang w:val="ro-RO"/>
                    </w:rPr>
                    <w:t>(iii) Oxidare la temperatură scăzută</w:t>
                  </w:r>
                </w:p>
              </w:tc>
              <w:tc>
                <w:tcPr>
                  <w:tcW w:w="1290" w:type="dxa"/>
                </w:tcPr>
                <w:p w14:paraId="68808951" w14:textId="77777777" w:rsidR="00986C35" w:rsidRPr="00E719C8" w:rsidRDefault="00986C35" w:rsidP="00986C35">
                  <w:pPr>
                    <w:pStyle w:val="Listparagraf"/>
                    <w:tabs>
                      <w:tab w:val="left" w:pos="851"/>
                    </w:tabs>
                    <w:ind w:left="0"/>
                    <w:rPr>
                      <w:rFonts w:ascii="Times New Roman" w:hAnsi="Times New Roman" w:cs="Times New Roman"/>
                      <w:sz w:val="16"/>
                      <w:szCs w:val="16"/>
                      <w:lang w:val="ro-RO"/>
                    </w:rPr>
                  </w:pPr>
                  <w:r w:rsidRPr="00E719C8">
                    <w:rPr>
                      <w:rFonts w:ascii="Times New Roman" w:hAnsi="Times New Roman" w:cs="Times New Roman"/>
                      <w:sz w:val="16"/>
                      <w:szCs w:val="16"/>
                      <w:lang w:val="ro-RO"/>
                    </w:rPr>
                    <w:t>a se vedea secțiunea 1.20.2</w:t>
                  </w:r>
                </w:p>
              </w:tc>
              <w:tc>
                <w:tcPr>
                  <w:tcW w:w="3872" w:type="dxa"/>
                  <w:tcBorders>
                    <w:right w:val="nil"/>
                  </w:tcBorders>
                </w:tcPr>
                <w:p w14:paraId="2620D4B3"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Nevoia unei capacități de spălare suplimentare</w:t>
                  </w:r>
                </w:p>
                <w:p w14:paraId="548C9C8F"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Generarea ozonului și gestionarea riscurilor asociate trebuie să fie abordate în mod adecvat. aplicabilitatea poate fi limitată de necesitatea de tratare adițională a apelor reziduale și de efectele între diverse medii (de exemplu, emisiile de nitrați), dar și de o furnizare insuficientă de oxigen lichid (pentru generarea ozonului)</w:t>
                  </w:r>
                </w:p>
                <w:p w14:paraId="315F095E" w14:textId="77777777" w:rsidR="00986C35" w:rsidRPr="00E719C8" w:rsidRDefault="00986C35" w:rsidP="00986C35">
                  <w:pPr>
                    <w:pStyle w:val="Listparagraf"/>
                    <w:tabs>
                      <w:tab w:val="left" w:pos="851"/>
                    </w:tabs>
                    <w:ind w:left="-1"/>
                    <w:rPr>
                      <w:rFonts w:ascii="Times New Roman" w:hAnsi="Times New Roman" w:cs="Times New Roman"/>
                      <w:sz w:val="16"/>
                      <w:szCs w:val="16"/>
                      <w:lang w:val="ro-RO"/>
                    </w:rPr>
                  </w:pPr>
                  <w:r w:rsidRPr="00E719C8">
                    <w:rPr>
                      <w:rFonts w:ascii="Times New Roman" w:hAnsi="Times New Roman" w:cs="Times New Roman"/>
                      <w:sz w:val="16"/>
                      <w:szCs w:val="16"/>
                      <w:lang w:val="ro-RO"/>
                    </w:rPr>
                    <w:t>aplicabilitatea acestei tehnici poate fi limitată de disponibilitatea spațiului</w:t>
                  </w:r>
                </w:p>
              </w:tc>
            </w:tr>
          </w:tbl>
          <w:p w14:paraId="18D608F2" w14:textId="46616B62"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4.</w:t>
            </w:r>
          </w:p>
          <w:p w14:paraId="6621E6E1"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4</w:t>
            </w:r>
          </w:p>
          <w:p w14:paraId="3DA34411" w14:textId="77777777" w:rsidR="00986C35" w:rsidRPr="00367EFE"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NO</w:t>
            </w:r>
            <w:r w:rsidRPr="00367EFE">
              <w:rPr>
                <w:rFonts w:ascii="Times New Roman" w:hAnsi="Times New Roman" w:cs="Times New Roman"/>
                <w:b/>
                <w:bCs/>
                <w:sz w:val="20"/>
                <w:szCs w:val="20"/>
                <w:vertAlign w:val="subscript"/>
              </w:rPr>
              <w:t>X</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tbl>
            <w:tblPr>
              <w:tblW w:w="6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gridCol w:w="2957"/>
              <w:gridCol w:w="1937"/>
            </w:tblGrid>
            <w:tr w:rsidR="00986C35" w:rsidRPr="00E719C8" w14:paraId="07E2661A" w14:textId="77777777" w:rsidTr="00465E7A">
              <w:trPr>
                <w:trHeight w:val="509"/>
              </w:trPr>
              <w:tc>
                <w:tcPr>
                  <w:tcW w:w="1202" w:type="dxa"/>
                  <w:tcBorders>
                    <w:left w:val="nil"/>
                  </w:tcBorders>
                </w:tcPr>
                <w:p w14:paraId="3B772375"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p>
                <w:p w14:paraId="64980CD4"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Parametru</w:t>
                  </w:r>
                </w:p>
              </w:tc>
              <w:tc>
                <w:tcPr>
                  <w:tcW w:w="2957" w:type="dxa"/>
                </w:tcPr>
                <w:p w14:paraId="38310C3D"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p>
                <w:p w14:paraId="4CAF573A"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Tipul de unitate/modul de ardere</w:t>
                  </w:r>
                </w:p>
              </w:tc>
              <w:tc>
                <w:tcPr>
                  <w:tcW w:w="1937" w:type="dxa"/>
                  <w:tcBorders>
                    <w:right w:val="nil"/>
                  </w:tcBorders>
                </w:tcPr>
                <w:p w14:paraId="7DB22874"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BAT-AEL</w:t>
                  </w:r>
                </w:p>
                <w:p w14:paraId="36C6E8EC" w14:textId="77777777" w:rsidR="00986C35" w:rsidRPr="00E719C8" w:rsidRDefault="00986C35" w:rsidP="00986C35">
                  <w:pPr>
                    <w:pStyle w:val="Listparagraf"/>
                    <w:tabs>
                      <w:tab w:val="left" w:pos="851"/>
                    </w:tabs>
                    <w:ind w:left="34"/>
                    <w:jc w:val="center"/>
                    <w:rPr>
                      <w:rFonts w:ascii="Times New Roman" w:hAnsi="Times New Roman" w:cs="Times New Roman"/>
                      <w:b/>
                      <w:bCs/>
                      <w:sz w:val="16"/>
                      <w:szCs w:val="16"/>
                      <w:lang w:val="ro-RO"/>
                    </w:rPr>
                  </w:pPr>
                  <w:r w:rsidRPr="00E719C8">
                    <w:rPr>
                      <w:rFonts w:ascii="Times New Roman" w:hAnsi="Times New Roman" w:cs="Times New Roman"/>
                      <w:b/>
                      <w:bCs/>
                      <w:sz w:val="16"/>
                      <w:szCs w:val="16"/>
                      <w:lang w:val="ro-RO"/>
                    </w:rPr>
                    <w:t>(medie lunară) mg/Nm</w:t>
                  </w:r>
                  <w:r w:rsidRPr="00E719C8">
                    <w:rPr>
                      <w:rFonts w:ascii="Times New Roman" w:hAnsi="Times New Roman" w:cs="Times New Roman"/>
                      <w:b/>
                      <w:bCs/>
                      <w:sz w:val="16"/>
                      <w:szCs w:val="16"/>
                      <w:vertAlign w:val="superscript"/>
                      <w:lang w:val="ro-RO"/>
                    </w:rPr>
                    <w:t>3</w:t>
                  </w:r>
                </w:p>
              </w:tc>
            </w:tr>
            <w:tr w:rsidR="00986C35" w:rsidRPr="00E719C8" w14:paraId="67D49140" w14:textId="77777777" w:rsidTr="00465E7A">
              <w:trPr>
                <w:trHeight w:val="263"/>
              </w:trPr>
              <w:tc>
                <w:tcPr>
                  <w:tcW w:w="1202" w:type="dxa"/>
                  <w:vMerge w:val="restart"/>
                  <w:tcBorders>
                    <w:left w:val="nil"/>
                  </w:tcBorders>
                </w:tcPr>
                <w:p w14:paraId="1373A80C"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NO</w:t>
                  </w:r>
                  <w:r w:rsidRPr="00E719C8">
                    <w:rPr>
                      <w:rFonts w:ascii="Times New Roman" w:hAnsi="Times New Roman" w:cs="Times New Roman"/>
                      <w:sz w:val="16"/>
                      <w:szCs w:val="16"/>
                      <w:vertAlign w:val="subscript"/>
                      <w:lang w:val="ro-RO"/>
                    </w:rPr>
                    <w:t xml:space="preserve">X </w:t>
                  </w:r>
                  <w:r w:rsidRPr="00E719C8">
                    <w:rPr>
                      <w:rFonts w:ascii="Times New Roman" w:hAnsi="Times New Roman" w:cs="Times New Roman"/>
                      <w:sz w:val="16"/>
                      <w:szCs w:val="16"/>
                      <w:lang w:val="ro-RO"/>
                    </w:rPr>
                    <w:t>exprimat ca NO</w:t>
                  </w:r>
                  <w:r w:rsidRPr="00E719C8">
                    <w:rPr>
                      <w:rFonts w:ascii="Times New Roman" w:hAnsi="Times New Roman" w:cs="Times New Roman"/>
                      <w:sz w:val="16"/>
                      <w:szCs w:val="16"/>
                      <w:vertAlign w:val="subscript"/>
                      <w:lang w:val="ro-RO"/>
                    </w:rPr>
                    <w:t>2</w:t>
                  </w:r>
                </w:p>
              </w:tc>
              <w:tc>
                <w:tcPr>
                  <w:tcW w:w="2957" w:type="dxa"/>
                </w:tcPr>
                <w:p w14:paraId="57029B77"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Unitate nouă/toate modurile de ardere</w:t>
                  </w:r>
                </w:p>
              </w:tc>
              <w:tc>
                <w:tcPr>
                  <w:tcW w:w="1937" w:type="dxa"/>
                  <w:tcBorders>
                    <w:right w:val="nil"/>
                  </w:tcBorders>
                </w:tcPr>
                <w:p w14:paraId="1A130C89"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&lt; 30-100</w:t>
                  </w:r>
                </w:p>
              </w:tc>
            </w:tr>
            <w:tr w:rsidR="00986C35" w:rsidRPr="00E719C8" w14:paraId="4ADAD49D" w14:textId="77777777" w:rsidTr="00465E7A">
              <w:trPr>
                <w:trHeight w:val="268"/>
              </w:trPr>
              <w:tc>
                <w:tcPr>
                  <w:tcW w:w="1202" w:type="dxa"/>
                  <w:vMerge/>
                  <w:tcBorders>
                    <w:top w:val="nil"/>
                    <w:left w:val="nil"/>
                  </w:tcBorders>
                </w:tcPr>
                <w:p w14:paraId="60D527E7"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p>
              </w:tc>
              <w:tc>
                <w:tcPr>
                  <w:tcW w:w="2957" w:type="dxa"/>
                </w:tcPr>
                <w:p w14:paraId="6C68B915"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Unitate existentă/mod de ardere completă</w:t>
                  </w:r>
                </w:p>
              </w:tc>
              <w:tc>
                <w:tcPr>
                  <w:tcW w:w="1937" w:type="dxa"/>
                  <w:tcBorders>
                    <w:right w:val="nil"/>
                  </w:tcBorders>
                </w:tcPr>
                <w:p w14:paraId="0891579D"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&lt; 100-300 </w:t>
                  </w:r>
                  <w:r w:rsidRPr="00E719C8">
                    <w:rPr>
                      <w:rFonts w:ascii="Times New Roman" w:hAnsi="Times New Roman" w:cs="Times New Roman"/>
                      <w:sz w:val="16"/>
                      <w:szCs w:val="16"/>
                      <w:vertAlign w:val="superscript"/>
                      <w:lang w:val="ro-RO"/>
                    </w:rPr>
                    <w:t>(1)</w:t>
                  </w:r>
                </w:p>
              </w:tc>
            </w:tr>
            <w:tr w:rsidR="00986C35" w:rsidRPr="00E719C8" w14:paraId="333A3B38" w14:textId="77777777" w:rsidTr="00465E7A">
              <w:trPr>
                <w:trHeight w:val="133"/>
              </w:trPr>
              <w:tc>
                <w:tcPr>
                  <w:tcW w:w="1202" w:type="dxa"/>
                  <w:vMerge/>
                  <w:tcBorders>
                    <w:top w:val="nil"/>
                    <w:left w:val="nil"/>
                  </w:tcBorders>
                </w:tcPr>
                <w:p w14:paraId="481B55D0"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p>
              </w:tc>
              <w:tc>
                <w:tcPr>
                  <w:tcW w:w="2957" w:type="dxa"/>
                </w:tcPr>
                <w:p w14:paraId="5BB7F10A"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Unitate existentă/mod de ardere parțială</w:t>
                  </w:r>
                </w:p>
              </w:tc>
              <w:tc>
                <w:tcPr>
                  <w:tcW w:w="1937" w:type="dxa"/>
                  <w:tcBorders>
                    <w:right w:val="nil"/>
                  </w:tcBorders>
                </w:tcPr>
                <w:p w14:paraId="3AA6FCBA" w14:textId="77777777" w:rsidR="00986C35" w:rsidRPr="00E719C8" w:rsidRDefault="00986C35" w:rsidP="00986C35">
                  <w:pPr>
                    <w:pStyle w:val="Listparagraf"/>
                    <w:tabs>
                      <w:tab w:val="left" w:pos="851"/>
                    </w:tabs>
                    <w:ind w:left="34"/>
                    <w:jc w:val="center"/>
                    <w:rPr>
                      <w:rFonts w:ascii="Times New Roman" w:hAnsi="Times New Roman" w:cs="Times New Roman"/>
                      <w:sz w:val="16"/>
                      <w:szCs w:val="16"/>
                      <w:lang w:val="ro-RO"/>
                    </w:rPr>
                  </w:pPr>
                  <w:r w:rsidRPr="00E719C8">
                    <w:rPr>
                      <w:rFonts w:ascii="Times New Roman" w:hAnsi="Times New Roman" w:cs="Times New Roman"/>
                      <w:sz w:val="16"/>
                      <w:szCs w:val="16"/>
                      <w:lang w:val="ro-RO"/>
                    </w:rPr>
                    <w:t xml:space="preserve">100-400 </w:t>
                  </w:r>
                  <w:r w:rsidRPr="00E719C8">
                    <w:rPr>
                      <w:rFonts w:ascii="Times New Roman" w:hAnsi="Times New Roman" w:cs="Times New Roman"/>
                      <w:sz w:val="16"/>
                      <w:szCs w:val="16"/>
                      <w:vertAlign w:val="superscript"/>
                      <w:lang w:val="ro-RO"/>
                    </w:rPr>
                    <w:t>(1)</w:t>
                  </w:r>
                </w:p>
              </w:tc>
            </w:tr>
          </w:tbl>
          <w:p w14:paraId="3AEDEA1B"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43AEEC4" w14:textId="5CE6482F"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3E6B0B0"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51CAEAC3"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514739" w14:textId="226168AB"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25.</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5821D4B7" w14:textId="56C979C4" w:rsidR="00986C35" w:rsidRPr="00670C44"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primare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legate de </w:t>
            </w:r>
            <w:proofErr w:type="spellStart"/>
            <w:r w:rsidRPr="00670C44">
              <w:rPr>
                <w:rFonts w:ascii="Times New Roman" w:hAnsi="Times New Roman" w:cs="Times New Roman"/>
                <w:sz w:val="20"/>
                <w:szCs w:val="20"/>
              </w:rPr>
              <w:t>procese</w:t>
            </w:r>
            <w:proofErr w:type="spellEnd"/>
            <w:r w:rsidRPr="00670C44">
              <w:rPr>
                <w:rFonts w:ascii="Times New Roman" w:hAnsi="Times New Roman" w:cs="Times New Roman"/>
                <w:sz w:val="20"/>
                <w:szCs w:val="20"/>
              </w:rPr>
              <w:t xml:space="preserv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7"/>
              <w:gridCol w:w="2512"/>
              <w:gridCol w:w="2133"/>
            </w:tblGrid>
            <w:tr w:rsidR="00986C35" w:rsidRPr="00670C44" w14:paraId="120BD516" w14:textId="77777777" w:rsidTr="00670C44">
              <w:trPr>
                <w:trHeight w:val="334"/>
              </w:trPr>
              <w:tc>
                <w:tcPr>
                  <w:tcW w:w="1457" w:type="dxa"/>
                  <w:tcBorders>
                    <w:left w:val="nil"/>
                  </w:tcBorders>
                </w:tcPr>
                <w:p w14:paraId="24EA4C7F"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Tehnică</w:t>
                  </w:r>
                </w:p>
              </w:tc>
              <w:tc>
                <w:tcPr>
                  <w:tcW w:w="2512" w:type="dxa"/>
                </w:tcPr>
                <w:p w14:paraId="4B8559B6"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2133" w:type="dxa"/>
                  <w:tcBorders>
                    <w:right w:val="nil"/>
                  </w:tcBorders>
                </w:tcPr>
                <w:p w14:paraId="55CF7016"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14DDC8C8" w14:textId="77777777" w:rsidTr="009E75C0">
              <w:trPr>
                <w:trHeight w:val="678"/>
              </w:trPr>
              <w:tc>
                <w:tcPr>
                  <w:tcW w:w="1457" w:type="dxa"/>
                  <w:tcBorders>
                    <w:left w:val="nil"/>
                  </w:tcBorders>
                </w:tcPr>
                <w:p w14:paraId="6AFA5F57" w14:textId="77777777" w:rsidR="00986C35" w:rsidRPr="00670C44" w:rsidRDefault="00986C35" w:rsidP="00986C35">
                  <w:pPr>
                    <w:pStyle w:val="Listparagraf"/>
                    <w:tabs>
                      <w:tab w:val="left" w:pos="0"/>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w:t>
                  </w:r>
                  <w:r w:rsidRPr="00670C44">
                    <w:rPr>
                      <w:rFonts w:ascii="Times New Roman" w:hAnsi="Times New Roman" w:cs="Times New Roman"/>
                      <w:sz w:val="16"/>
                      <w:szCs w:val="16"/>
                      <w:lang w:val="ro-RO"/>
                    </w:rPr>
                    <w:tab/>
                    <w:t>Catalizator rezistent la uzură</w:t>
                  </w:r>
                </w:p>
              </w:tc>
              <w:tc>
                <w:tcPr>
                  <w:tcW w:w="2512" w:type="dxa"/>
                </w:tcPr>
                <w:p w14:paraId="090AAED0" w14:textId="381EDE88" w:rsidR="00986C35" w:rsidRPr="00670C44" w:rsidRDefault="00986C35" w:rsidP="00986C35">
                  <w:pPr>
                    <w:pStyle w:val="Listparagraf"/>
                    <w:tabs>
                      <w:tab w:val="left" w:pos="0"/>
                      <w:tab w:val="left" w:pos="936"/>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Selectarea substanței catalizatoare ce</w:t>
                  </w:r>
                  <w:r>
                    <w:rPr>
                      <w:rFonts w:ascii="Times New Roman" w:hAnsi="Times New Roman" w:cs="Times New Roman"/>
                      <w:sz w:val="16"/>
                      <w:szCs w:val="16"/>
                      <w:lang w:val="ro-RO"/>
                    </w:rPr>
                    <w:t xml:space="preserve"> </w:t>
                  </w:r>
                  <w:r w:rsidRPr="00670C44">
                    <w:rPr>
                      <w:rFonts w:ascii="Times New Roman" w:hAnsi="Times New Roman" w:cs="Times New Roman"/>
                      <w:sz w:val="16"/>
                      <w:szCs w:val="16"/>
                      <w:lang w:val="ro-RO"/>
                    </w:rPr>
                    <w:t>poate rezista abraziunii și fragmentării pentru a reduce emisiile de pulbere</w:t>
                  </w:r>
                </w:p>
              </w:tc>
              <w:tc>
                <w:tcPr>
                  <w:tcW w:w="2133" w:type="dxa"/>
                  <w:tcBorders>
                    <w:right w:val="nil"/>
                  </w:tcBorders>
                </w:tcPr>
                <w:p w14:paraId="49672406" w14:textId="5192536B" w:rsidR="00986C35" w:rsidRPr="00670C44" w:rsidRDefault="00986C35" w:rsidP="00986C35">
                  <w:pPr>
                    <w:pStyle w:val="Listparagraf"/>
                    <w:tabs>
                      <w:tab w:val="left" w:pos="0"/>
                      <w:tab w:val="left" w:pos="936"/>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General aplicabilă în cazul în care</w:t>
                  </w:r>
                  <w:r>
                    <w:rPr>
                      <w:rFonts w:ascii="Times New Roman" w:hAnsi="Times New Roman" w:cs="Times New Roman"/>
                      <w:sz w:val="16"/>
                      <w:szCs w:val="16"/>
                      <w:lang w:val="ro-RO"/>
                    </w:rPr>
                    <w:t xml:space="preserve"> </w:t>
                  </w:r>
                  <w:r w:rsidRPr="00670C44">
                    <w:rPr>
                      <w:rFonts w:ascii="Times New Roman" w:hAnsi="Times New Roman" w:cs="Times New Roman"/>
                      <w:sz w:val="16"/>
                      <w:szCs w:val="16"/>
                      <w:lang w:val="ro-RO"/>
                    </w:rPr>
                    <w:t>activitatea și selectivitatea catalizatorului sunt suficiente</w:t>
                  </w:r>
                </w:p>
              </w:tc>
            </w:tr>
            <w:tr w:rsidR="00986C35" w:rsidRPr="00670C44" w14:paraId="76313591" w14:textId="77777777" w:rsidTr="00670C44">
              <w:trPr>
                <w:trHeight w:val="1629"/>
              </w:trPr>
              <w:tc>
                <w:tcPr>
                  <w:tcW w:w="1457" w:type="dxa"/>
                  <w:tcBorders>
                    <w:left w:val="nil"/>
                  </w:tcBorders>
                </w:tcPr>
                <w:p w14:paraId="1B6C68E4"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(ii) Utilizarea de materii prime cu conținut redus de sulf (de exemplu, prin selectarea materiei prime sau prin </w:t>
                  </w: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materialului)</w:t>
                  </w:r>
                </w:p>
              </w:tc>
              <w:tc>
                <w:tcPr>
                  <w:tcW w:w="2512" w:type="dxa"/>
                </w:tcPr>
                <w:p w14:paraId="2900AA34"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La selectarea materiei prime se favorizează materia primă cu conținut scăzut de sulf dintre posibilele surse ce pot fi procesate în cadrul unității</w:t>
                  </w:r>
                </w:p>
                <w:p w14:paraId="198E4949"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are drept scop reducerea conținutului de sulf, azot și metal din materia primă</w:t>
                  </w:r>
                </w:p>
                <w:p w14:paraId="029E386F" w14:textId="77777777" w:rsidR="00986C35" w:rsidRPr="00670C44" w:rsidRDefault="00986C35" w:rsidP="00986C35">
                  <w:pPr>
                    <w:pStyle w:val="Listparagraf"/>
                    <w:tabs>
                      <w:tab w:val="left" w:pos="851"/>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2133" w:type="dxa"/>
                  <w:tcBorders>
                    <w:right w:val="nil"/>
                  </w:tcBorders>
                </w:tcPr>
                <w:p w14:paraId="0AE7B5AC"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Este necesară o disponibilitate suficientă a materiei prime cu conținut scăzut de sulf și a capacității de producere a hidrogenului și de tratare a hidrogenului sulfurat (H</w:t>
                  </w:r>
                  <w:r w:rsidRPr="00670C44">
                    <w:rPr>
                      <w:rFonts w:ascii="Times New Roman" w:hAnsi="Times New Roman" w:cs="Times New Roman"/>
                      <w:sz w:val="16"/>
                      <w:szCs w:val="16"/>
                      <w:vertAlign w:val="subscript"/>
                      <w:lang w:val="ro-RO"/>
                    </w:rPr>
                    <w:t>2</w:t>
                  </w:r>
                  <w:r w:rsidRPr="00670C44">
                    <w:rPr>
                      <w:rFonts w:ascii="Times New Roman" w:hAnsi="Times New Roman" w:cs="Times New Roman"/>
                      <w:sz w:val="16"/>
                      <w:szCs w:val="16"/>
                      <w:lang w:val="ro-RO"/>
                    </w:rPr>
                    <w:t xml:space="preserve">S) (de exemplu, amină și unități </w:t>
                  </w:r>
                  <w:proofErr w:type="spellStart"/>
                  <w:r w:rsidRPr="00670C44">
                    <w:rPr>
                      <w:rFonts w:ascii="Times New Roman" w:hAnsi="Times New Roman" w:cs="Times New Roman"/>
                      <w:sz w:val="16"/>
                      <w:szCs w:val="16"/>
                      <w:lang w:val="ro-RO"/>
                    </w:rPr>
                    <w:t>Claus</w:t>
                  </w:r>
                  <w:proofErr w:type="spellEnd"/>
                  <w:r w:rsidRPr="00670C44">
                    <w:rPr>
                      <w:rFonts w:ascii="Times New Roman" w:hAnsi="Times New Roman" w:cs="Times New Roman"/>
                      <w:sz w:val="16"/>
                      <w:szCs w:val="16"/>
                      <w:lang w:val="ro-RO"/>
                    </w:rPr>
                    <w:t>)</w:t>
                  </w:r>
                </w:p>
              </w:tc>
            </w:tr>
          </w:tbl>
          <w:p w14:paraId="25A54DD0" w14:textId="13422B05" w:rsidR="00986C35" w:rsidRPr="00670C44"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ADCF6FF" w14:textId="0DF92857"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BAT 25.</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39FC7E83" w14:textId="77777777" w:rsidR="00986C35" w:rsidRPr="00670C44"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primare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legate de </w:t>
            </w:r>
            <w:proofErr w:type="spellStart"/>
            <w:r w:rsidRPr="00670C44">
              <w:rPr>
                <w:rFonts w:ascii="Times New Roman" w:hAnsi="Times New Roman" w:cs="Times New Roman"/>
                <w:sz w:val="20"/>
                <w:szCs w:val="20"/>
              </w:rPr>
              <w:t>procese</w:t>
            </w:r>
            <w:proofErr w:type="spellEnd"/>
            <w:r w:rsidRPr="00670C44">
              <w:rPr>
                <w:rFonts w:ascii="Times New Roman" w:hAnsi="Times New Roman" w:cs="Times New Roman"/>
                <w:sz w:val="20"/>
                <w:szCs w:val="20"/>
              </w:rPr>
              <w:t xml:space="preserv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57"/>
              <w:gridCol w:w="2512"/>
              <w:gridCol w:w="2133"/>
            </w:tblGrid>
            <w:tr w:rsidR="00986C35" w:rsidRPr="00670C44" w14:paraId="0DC62EB2" w14:textId="77777777" w:rsidTr="00465E7A">
              <w:trPr>
                <w:trHeight w:val="334"/>
              </w:trPr>
              <w:tc>
                <w:tcPr>
                  <w:tcW w:w="1457" w:type="dxa"/>
                  <w:tcBorders>
                    <w:left w:val="nil"/>
                  </w:tcBorders>
                </w:tcPr>
                <w:p w14:paraId="268E3FEF"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Tehnică</w:t>
                  </w:r>
                </w:p>
              </w:tc>
              <w:tc>
                <w:tcPr>
                  <w:tcW w:w="2512" w:type="dxa"/>
                </w:tcPr>
                <w:p w14:paraId="3A376D38"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2133" w:type="dxa"/>
                  <w:tcBorders>
                    <w:right w:val="nil"/>
                  </w:tcBorders>
                </w:tcPr>
                <w:p w14:paraId="7B65DC6D"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6192FAF7" w14:textId="77777777" w:rsidTr="00465E7A">
              <w:trPr>
                <w:trHeight w:val="625"/>
              </w:trPr>
              <w:tc>
                <w:tcPr>
                  <w:tcW w:w="1457" w:type="dxa"/>
                  <w:tcBorders>
                    <w:left w:val="nil"/>
                  </w:tcBorders>
                </w:tcPr>
                <w:p w14:paraId="06FA2820" w14:textId="77777777" w:rsidR="00986C35" w:rsidRPr="00670C44" w:rsidRDefault="00986C35" w:rsidP="00986C35">
                  <w:pPr>
                    <w:pStyle w:val="Listparagraf"/>
                    <w:tabs>
                      <w:tab w:val="left" w:pos="0"/>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w:t>
                  </w:r>
                  <w:r w:rsidRPr="00670C44">
                    <w:rPr>
                      <w:rFonts w:ascii="Times New Roman" w:hAnsi="Times New Roman" w:cs="Times New Roman"/>
                      <w:sz w:val="16"/>
                      <w:szCs w:val="16"/>
                      <w:lang w:val="ro-RO"/>
                    </w:rPr>
                    <w:tab/>
                    <w:t>Catalizator rezistent la uzură</w:t>
                  </w:r>
                </w:p>
              </w:tc>
              <w:tc>
                <w:tcPr>
                  <w:tcW w:w="2512" w:type="dxa"/>
                </w:tcPr>
                <w:p w14:paraId="45E215B6" w14:textId="77777777" w:rsidR="00986C35" w:rsidRPr="00670C44" w:rsidRDefault="00986C35" w:rsidP="00986C35">
                  <w:pPr>
                    <w:pStyle w:val="Listparagraf"/>
                    <w:tabs>
                      <w:tab w:val="left" w:pos="0"/>
                      <w:tab w:val="left" w:pos="936"/>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Selectarea substanței catalizatoare ce</w:t>
                  </w:r>
                  <w:r>
                    <w:rPr>
                      <w:rFonts w:ascii="Times New Roman" w:hAnsi="Times New Roman" w:cs="Times New Roman"/>
                      <w:sz w:val="16"/>
                      <w:szCs w:val="16"/>
                      <w:lang w:val="ro-RO"/>
                    </w:rPr>
                    <w:t xml:space="preserve"> </w:t>
                  </w:r>
                  <w:r w:rsidRPr="00670C44">
                    <w:rPr>
                      <w:rFonts w:ascii="Times New Roman" w:hAnsi="Times New Roman" w:cs="Times New Roman"/>
                      <w:sz w:val="16"/>
                      <w:szCs w:val="16"/>
                      <w:lang w:val="ro-RO"/>
                    </w:rPr>
                    <w:t>poate rezista abraziunii și fragmentării pentru a reduce emisiile de pulbere</w:t>
                  </w:r>
                </w:p>
              </w:tc>
              <w:tc>
                <w:tcPr>
                  <w:tcW w:w="2133" w:type="dxa"/>
                  <w:tcBorders>
                    <w:right w:val="nil"/>
                  </w:tcBorders>
                </w:tcPr>
                <w:p w14:paraId="0D67C8E7" w14:textId="77777777" w:rsidR="00986C35" w:rsidRPr="00670C44" w:rsidRDefault="00986C35" w:rsidP="00986C35">
                  <w:pPr>
                    <w:pStyle w:val="Listparagraf"/>
                    <w:tabs>
                      <w:tab w:val="left" w:pos="0"/>
                      <w:tab w:val="left" w:pos="936"/>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General aplicabilă în cazul în care</w:t>
                  </w:r>
                  <w:r>
                    <w:rPr>
                      <w:rFonts w:ascii="Times New Roman" w:hAnsi="Times New Roman" w:cs="Times New Roman"/>
                      <w:sz w:val="16"/>
                      <w:szCs w:val="16"/>
                      <w:lang w:val="ro-RO"/>
                    </w:rPr>
                    <w:t xml:space="preserve"> </w:t>
                  </w:r>
                  <w:r w:rsidRPr="00670C44">
                    <w:rPr>
                      <w:rFonts w:ascii="Times New Roman" w:hAnsi="Times New Roman" w:cs="Times New Roman"/>
                      <w:sz w:val="16"/>
                      <w:szCs w:val="16"/>
                      <w:lang w:val="ro-RO"/>
                    </w:rPr>
                    <w:t>activitatea și selectivitatea catalizatorului sunt suficiente</w:t>
                  </w:r>
                </w:p>
              </w:tc>
            </w:tr>
            <w:tr w:rsidR="00986C35" w:rsidRPr="00670C44" w14:paraId="43FC365A" w14:textId="77777777" w:rsidTr="00465E7A">
              <w:trPr>
                <w:trHeight w:val="1629"/>
              </w:trPr>
              <w:tc>
                <w:tcPr>
                  <w:tcW w:w="1457" w:type="dxa"/>
                  <w:tcBorders>
                    <w:left w:val="nil"/>
                  </w:tcBorders>
                </w:tcPr>
                <w:p w14:paraId="5EB2C6A5"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(ii) Utilizarea de materii prime cu conținut redus de sulf (de exemplu, prin selectarea materiei prime sau prin </w:t>
                  </w: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materialului)</w:t>
                  </w:r>
                </w:p>
              </w:tc>
              <w:tc>
                <w:tcPr>
                  <w:tcW w:w="2512" w:type="dxa"/>
                </w:tcPr>
                <w:p w14:paraId="0B7B9DE2"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La selectarea materiei prime se favorizează materia primă cu conținut scăzut de sulf dintre posibilele surse ce pot fi procesate în cadrul unității</w:t>
                  </w:r>
                </w:p>
                <w:p w14:paraId="206496D5"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are drept scop reducerea conținutului de sulf, azot și metal din materia primă</w:t>
                  </w:r>
                </w:p>
                <w:p w14:paraId="4DFB37E7" w14:textId="77777777" w:rsidR="00986C35" w:rsidRPr="00670C44" w:rsidRDefault="00986C35" w:rsidP="00986C35">
                  <w:pPr>
                    <w:pStyle w:val="Listparagraf"/>
                    <w:tabs>
                      <w:tab w:val="left" w:pos="851"/>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2133" w:type="dxa"/>
                  <w:tcBorders>
                    <w:right w:val="nil"/>
                  </w:tcBorders>
                </w:tcPr>
                <w:p w14:paraId="399C808B" w14:textId="77777777" w:rsidR="00986C35" w:rsidRPr="00670C44" w:rsidRDefault="00986C35" w:rsidP="00986C35">
                  <w:pPr>
                    <w:pStyle w:val="Listparagraf"/>
                    <w:tabs>
                      <w:tab w:val="left" w:pos="0"/>
                      <w:tab w:val="left" w:pos="936"/>
                    </w:tabs>
                    <w:spacing w:after="0"/>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Este necesară o disponibilitate suficientă a materiei prime cu conținut scăzut de sulf și a capacității de producere a hidrogenului și de tratare a hidrogenului sulfurat (H</w:t>
                  </w:r>
                  <w:r w:rsidRPr="00670C44">
                    <w:rPr>
                      <w:rFonts w:ascii="Times New Roman" w:hAnsi="Times New Roman" w:cs="Times New Roman"/>
                      <w:sz w:val="16"/>
                      <w:szCs w:val="16"/>
                      <w:vertAlign w:val="subscript"/>
                      <w:lang w:val="ro-RO"/>
                    </w:rPr>
                    <w:t>2</w:t>
                  </w:r>
                  <w:r w:rsidRPr="00670C44">
                    <w:rPr>
                      <w:rFonts w:ascii="Times New Roman" w:hAnsi="Times New Roman" w:cs="Times New Roman"/>
                      <w:sz w:val="16"/>
                      <w:szCs w:val="16"/>
                      <w:lang w:val="ro-RO"/>
                    </w:rPr>
                    <w:t xml:space="preserve">S) (de exemplu, amină și unități </w:t>
                  </w:r>
                  <w:proofErr w:type="spellStart"/>
                  <w:r w:rsidRPr="00670C44">
                    <w:rPr>
                      <w:rFonts w:ascii="Times New Roman" w:hAnsi="Times New Roman" w:cs="Times New Roman"/>
                      <w:sz w:val="16"/>
                      <w:szCs w:val="16"/>
                      <w:lang w:val="ro-RO"/>
                    </w:rPr>
                    <w:t>Claus</w:t>
                  </w:r>
                  <w:proofErr w:type="spellEnd"/>
                  <w:r w:rsidRPr="00670C44">
                    <w:rPr>
                      <w:rFonts w:ascii="Times New Roman" w:hAnsi="Times New Roman" w:cs="Times New Roman"/>
                      <w:sz w:val="16"/>
                      <w:szCs w:val="16"/>
                      <w:lang w:val="ro-RO"/>
                    </w:rPr>
                    <w:t>)</w:t>
                  </w:r>
                </w:p>
              </w:tc>
            </w:tr>
          </w:tbl>
          <w:p w14:paraId="51A6F243"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CA8DC0B" w14:textId="096C178F"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50E5475"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A652DB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42" w:type="pct"/>
            <w:gridSpan w:val="2"/>
            <w:tcBorders>
              <w:top w:val="single" w:sz="4" w:space="0" w:color="auto"/>
              <w:left w:val="single" w:sz="4" w:space="0" w:color="auto"/>
              <w:bottom w:val="single" w:sz="4" w:space="0" w:color="auto"/>
              <w:right w:val="single" w:sz="4" w:space="0" w:color="auto"/>
            </w:tcBorders>
          </w:tcPr>
          <w:p w14:paraId="1CD0659D" w14:textId="707D0DD5" w:rsidR="00986C35" w:rsidRDefault="00986C35" w:rsidP="00986C35">
            <w:pPr>
              <w:tabs>
                <w:tab w:val="left" w:pos="851"/>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secundare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sfârșit</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proces</w:t>
            </w:r>
            <w:proofErr w:type="spellEnd"/>
            <w:r w:rsidRPr="00670C44">
              <w:rPr>
                <w:rFonts w:ascii="Times New Roman" w:hAnsi="Times New Roman" w:cs="Times New Roman"/>
                <w:sz w:val="20"/>
                <w:szCs w:val="20"/>
              </w:rPr>
              <w:t xml:space="preserve"> (end of pipe),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w:t>
            </w:r>
          </w:p>
          <w:tbl>
            <w:tblPr>
              <w:tblW w:w="60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2"/>
              <w:gridCol w:w="1280"/>
              <w:gridCol w:w="3534"/>
            </w:tblGrid>
            <w:tr w:rsidR="00986C35" w:rsidRPr="00670C44" w14:paraId="6705B0CE" w14:textId="77777777" w:rsidTr="00670C44">
              <w:trPr>
                <w:trHeight w:val="54"/>
              </w:trPr>
              <w:tc>
                <w:tcPr>
                  <w:tcW w:w="1272" w:type="dxa"/>
                  <w:tcBorders>
                    <w:left w:val="nil"/>
                  </w:tcBorders>
                </w:tcPr>
                <w:p w14:paraId="01D707D7"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lastRenderedPageBreak/>
                    <w:t>Tehnică</w:t>
                  </w:r>
                </w:p>
              </w:tc>
              <w:tc>
                <w:tcPr>
                  <w:tcW w:w="1280" w:type="dxa"/>
                </w:tcPr>
                <w:p w14:paraId="31546161" w14:textId="77777777" w:rsidR="00986C35" w:rsidRPr="00670C44" w:rsidRDefault="00986C35" w:rsidP="00986C35">
                  <w:pPr>
                    <w:pStyle w:val="Listparagraf"/>
                    <w:tabs>
                      <w:tab w:val="left" w:pos="851"/>
                    </w:tabs>
                    <w:ind w:left="-75"/>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3534" w:type="dxa"/>
                  <w:tcBorders>
                    <w:right w:val="nil"/>
                  </w:tcBorders>
                </w:tcPr>
                <w:p w14:paraId="0D288868"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57C6875E" w14:textId="77777777" w:rsidTr="00670C44">
              <w:trPr>
                <w:trHeight w:val="705"/>
              </w:trPr>
              <w:tc>
                <w:tcPr>
                  <w:tcW w:w="1272" w:type="dxa"/>
                  <w:tcBorders>
                    <w:left w:val="nil"/>
                  </w:tcBorders>
                </w:tcPr>
                <w:p w14:paraId="605CC36C" w14:textId="668D0945" w:rsidR="00986C35" w:rsidRPr="00670C44" w:rsidRDefault="00986C35" w:rsidP="00986C35">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(i)</w:t>
                  </w:r>
                  <w:r w:rsidRPr="00670C44">
                    <w:rPr>
                      <w:rFonts w:ascii="Times New Roman" w:hAnsi="Times New Roman" w:cs="Times New Roman"/>
                      <w:sz w:val="16"/>
                      <w:szCs w:val="16"/>
                      <w:lang w:val="ro-RO"/>
                    </w:rPr>
                    <w:t>Precipitator electrostatic (ESP)</w:t>
                  </w:r>
                </w:p>
              </w:tc>
              <w:tc>
                <w:tcPr>
                  <w:tcW w:w="1280" w:type="dxa"/>
                </w:tcPr>
                <w:p w14:paraId="61C1F859"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1.20.1</w:t>
                  </w:r>
                </w:p>
              </w:tc>
              <w:tc>
                <w:tcPr>
                  <w:tcW w:w="3534" w:type="dxa"/>
                  <w:tcBorders>
                    <w:right w:val="nil"/>
                  </w:tcBorders>
                </w:tcPr>
                <w:p w14:paraId="696160AC"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de disponibilitatea spațiului</w:t>
                  </w:r>
                </w:p>
              </w:tc>
            </w:tr>
            <w:tr w:rsidR="00986C35" w:rsidRPr="00670C44" w14:paraId="11F66C05" w14:textId="77777777" w:rsidTr="00670C44">
              <w:trPr>
                <w:trHeight w:val="664"/>
              </w:trPr>
              <w:tc>
                <w:tcPr>
                  <w:tcW w:w="1272" w:type="dxa"/>
                  <w:tcBorders>
                    <w:left w:val="nil"/>
                  </w:tcBorders>
                </w:tcPr>
                <w:p w14:paraId="7643F5AA"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(ii) Separatoare ciclon în mai multe trepte</w:t>
                  </w:r>
                </w:p>
              </w:tc>
              <w:tc>
                <w:tcPr>
                  <w:tcW w:w="1280" w:type="dxa"/>
                </w:tcPr>
                <w:p w14:paraId="283476C4"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1.20.1</w:t>
                  </w:r>
                </w:p>
              </w:tc>
              <w:tc>
                <w:tcPr>
                  <w:tcW w:w="3534" w:type="dxa"/>
                  <w:tcBorders>
                    <w:right w:val="nil"/>
                  </w:tcBorders>
                </w:tcPr>
                <w:p w14:paraId="7FBD085A"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General aplicabilă</w:t>
                  </w:r>
                </w:p>
              </w:tc>
            </w:tr>
            <w:tr w:rsidR="00986C35" w:rsidRPr="00670C44" w14:paraId="091DC4EF" w14:textId="77777777" w:rsidTr="00670C44">
              <w:trPr>
                <w:trHeight w:val="168"/>
              </w:trPr>
              <w:tc>
                <w:tcPr>
                  <w:tcW w:w="1272" w:type="dxa"/>
                  <w:tcBorders>
                    <w:left w:val="nil"/>
                  </w:tcBorders>
                </w:tcPr>
                <w:p w14:paraId="359AB117"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(iii) Filtru în trei trepte cu decolmatare în contracurent</w:t>
                  </w:r>
                </w:p>
              </w:tc>
              <w:tc>
                <w:tcPr>
                  <w:tcW w:w="1280" w:type="dxa"/>
                </w:tcPr>
                <w:p w14:paraId="0A889ED1"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1.20.1</w:t>
                  </w:r>
                </w:p>
              </w:tc>
              <w:tc>
                <w:tcPr>
                  <w:tcW w:w="3534" w:type="dxa"/>
                  <w:tcBorders>
                    <w:right w:val="nil"/>
                  </w:tcBorders>
                </w:tcPr>
                <w:p w14:paraId="36417B23"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w:t>
                  </w:r>
                </w:p>
              </w:tc>
            </w:tr>
            <w:tr w:rsidR="00986C35" w:rsidRPr="00670C44" w14:paraId="7702D5BD" w14:textId="77777777" w:rsidTr="00670C44">
              <w:trPr>
                <w:trHeight w:val="432"/>
              </w:trPr>
              <w:tc>
                <w:tcPr>
                  <w:tcW w:w="1272" w:type="dxa"/>
                  <w:tcBorders>
                    <w:left w:val="nil"/>
                  </w:tcBorders>
                </w:tcPr>
                <w:p w14:paraId="5618C8C8"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(iv) Spălarea umedă</w:t>
                  </w:r>
                </w:p>
              </w:tc>
              <w:tc>
                <w:tcPr>
                  <w:tcW w:w="1280" w:type="dxa"/>
                </w:tcPr>
                <w:p w14:paraId="0FDB9732"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3534" w:type="dxa"/>
                  <w:tcBorders>
                    <w:right w:val="nil"/>
                  </w:tcBorders>
                </w:tcPr>
                <w:p w14:paraId="76441A46"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 în zonele aride și în cazul în care produsele secundare rezultate în urma tratării (inclusiv de exemplu, apele reziduale cu nivel ridicat de săruri) nu pot fi reutilizate sau eliminate în mod corespunzător</w:t>
                  </w:r>
                </w:p>
                <w:p w14:paraId="2DB0E9B7"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de disponibilitatea spațiului</w:t>
                  </w:r>
                </w:p>
              </w:tc>
            </w:tr>
          </w:tbl>
          <w:p w14:paraId="012B63F2" w14:textId="2A8D3845"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5.</w:t>
            </w:r>
          </w:p>
          <w:p w14:paraId="0BD1B9E6"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5</w:t>
            </w:r>
          </w:p>
          <w:p w14:paraId="07D5698D" w14:textId="77777777" w:rsidR="00986C35" w:rsidRPr="00367EFE"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pulbere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tbl>
            <w:tblPr>
              <w:tblW w:w="6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1923"/>
              <w:gridCol w:w="3044"/>
            </w:tblGrid>
            <w:tr w:rsidR="00986C35" w:rsidRPr="00670C44" w14:paraId="6DF5C517" w14:textId="77777777" w:rsidTr="00670C44">
              <w:trPr>
                <w:trHeight w:val="78"/>
              </w:trPr>
              <w:tc>
                <w:tcPr>
                  <w:tcW w:w="1196" w:type="dxa"/>
                  <w:tcBorders>
                    <w:left w:val="nil"/>
                  </w:tcBorders>
                </w:tcPr>
                <w:p w14:paraId="213EF428"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Parametru</w:t>
                  </w:r>
                </w:p>
              </w:tc>
              <w:tc>
                <w:tcPr>
                  <w:tcW w:w="1923" w:type="dxa"/>
                </w:tcPr>
                <w:p w14:paraId="07296346"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Tipul unității</w:t>
                  </w:r>
                </w:p>
              </w:tc>
              <w:tc>
                <w:tcPr>
                  <w:tcW w:w="3044" w:type="dxa"/>
                  <w:tcBorders>
                    <w:right w:val="nil"/>
                  </w:tcBorders>
                </w:tcPr>
                <w:p w14:paraId="59D22582"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 xml:space="preserve">BAT-AEL (medie lunară) </w:t>
                  </w:r>
                  <w:r w:rsidRPr="00670C44">
                    <w:rPr>
                      <w:rFonts w:ascii="Times New Roman" w:hAnsi="Times New Roman" w:cs="Times New Roman"/>
                      <w:b/>
                      <w:bCs/>
                      <w:sz w:val="16"/>
                      <w:szCs w:val="16"/>
                      <w:vertAlign w:val="superscript"/>
                      <w:lang w:val="ro-RO"/>
                    </w:rPr>
                    <w:t>(1)</w:t>
                  </w:r>
                  <w:r w:rsidRPr="00670C44">
                    <w:rPr>
                      <w:rFonts w:ascii="Times New Roman" w:hAnsi="Times New Roman" w:cs="Times New Roman"/>
                      <w:b/>
                      <w:bCs/>
                      <w:sz w:val="16"/>
                      <w:szCs w:val="16"/>
                      <w:lang w:val="ro-RO"/>
                    </w:rPr>
                    <w:t xml:space="preserve"> mg/Nm</w:t>
                  </w:r>
                  <w:r w:rsidRPr="00670C44">
                    <w:rPr>
                      <w:rFonts w:ascii="Times New Roman" w:hAnsi="Times New Roman" w:cs="Times New Roman"/>
                      <w:b/>
                      <w:bCs/>
                      <w:sz w:val="16"/>
                      <w:szCs w:val="16"/>
                      <w:vertAlign w:val="superscript"/>
                      <w:lang w:val="ro-RO"/>
                    </w:rPr>
                    <w:t>3</w:t>
                  </w:r>
                </w:p>
              </w:tc>
            </w:tr>
            <w:tr w:rsidR="00986C35" w:rsidRPr="00670C44" w14:paraId="436753AC" w14:textId="77777777" w:rsidTr="00670C44">
              <w:trPr>
                <w:trHeight w:val="83"/>
              </w:trPr>
              <w:tc>
                <w:tcPr>
                  <w:tcW w:w="1196" w:type="dxa"/>
                  <w:vMerge w:val="restart"/>
                  <w:tcBorders>
                    <w:left w:val="nil"/>
                  </w:tcBorders>
                </w:tcPr>
                <w:p w14:paraId="0896ED88" w14:textId="77777777" w:rsidR="00986C35" w:rsidRPr="00670C44" w:rsidRDefault="00986C35" w:rsidP="00986C35">
                  <w:pPr>
                    <w:pStyle w:val="Listparagraf"/>
                    <w:tabs>
                      <w:tab w:val="left" w:pos="851"/>
                    </w:tabs>
                    <w:ind w:left="-203"/>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Pulbere</w:t>
                  </w:r>
                </w:p>
              </w:tc>
              <w:tc>
                <w:tcPr>
                  <w:tcW w:w="1923" w:type="dxa"/>
                </w:tcPr>
                <w:p w14:paraId="21233CB8"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Unitate nouă</w:t>
                  </w:r>
                </w:p>
              </w:tc>
              <w:tc>
                <w:tcPr>
                  <w:tcW w:w="3044" w:type="dxa"/>
                  <w:tcBorders>
                    <w:right w:val="nil"/>
                  </w:tcBorders>
                </w:tcPr>
                <w:p w14:paraId="5FDD2F2A"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10-25</w:t>
                  </w:r>
                </w:p>
              </w:tc>
            </w:tr>
            <w:tr w:rsidR="00986C35" w:rsidRPr="00670C44" w14:paraId="1E03A1C5" w14:textId="77777777" w:rsidTr="00670C44">
              <w:trPr>
                <w:trHeight w:val="50"/>
              </w:trPr>
              <w:tc>
                <w:tcPr>
                  <w:tcW w:w="1196" w:type="dxa"/>
                  <w:vMerge/>
                  <w:tcBorders>
                    <w:top w:val="nil"/>
                    <w:left w:val="nil"/>
                  </w:tcBorders>
                </w:tcPr>
                <w:p w14:paraId="6E01B929" w14:textId="77777777" w:rsidR="00986C35" w:rsidRPr="00670C44" w:rsidRDefault="00986C35" w:rsidP="00986C35">
                  <w:pPr>
                    <w:pStyle w:val="Listparagraf"/>
                    <w:tabs>
                      <w:tab w:val="left" w:pos="851"/>
                    </w:tabs>
                    <w:jc w:val="center"/>
                    <w:rPr>
                      <w:rFonts w:ascii="Times New Roman" w:hAnsi="Times New Roman" w:cs="Times New Roman"/>
                      <w:sz w:val="16"/>
                      <w:szCs w:val="16"/>
                      <w:lang w:val="ro-RO"/>
                    </w:rPr>
                  </w:pPr>
                </w:p>
              </w:tc>
              <w:tc>
                <w:tcPr>
                  <w:tcW w:w="1923" w:type="dxa"/>
                </w:tcPr>
                <w:p w14:paraId="53294544"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Unitate existentă</w:t>
                  </w:r>
                </w:p>
              </w:tc>
              <w:tc>
                <w:tcPr>
                  <w:tcW w:w="3044" w:type="dxa"/>
                  <w:tcBorders>
                    <w:right w:val="nil"/>
                  </w:tcBorders>
                </w:tcPr>
                <w:p w14:paraId="715326C7"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10-50 </w:t>
                  </w:r>
                  <w:r w:rsidRPr="00670C44">
                    <w:rPr>
                      <w:rFonts w:ascii="Times New Roman" w:hAnsi="Times New Roman" w:cs="Times New Roman"/>
                      <w:sz w:val="16"/>
                      <w:szCs w:val="16"/>
                      <w:vertAlign w:val="superscript"/>
                      <w:lang w:val="ro-RO"/>
                    </w:rPr>
                    <w:t>(2)</w:t>
                  </w:r>
                </w:p>
              </w:tc>
            </w:tr>
          </w:tbl>
          <w:p w14:paraId="2EBD3FF4" w14:textId="6C791C55"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B058640" w14:textId="77777777" w:rsidR="00986C35" w:rsidRDefault="00986C35" w:rsidP="00986C35">
            <w:pPr>
              <w:tabs>
                <w:tab w:val="left" w:pos="851"/>
              </w:tabs>
              <w:spacing w:after="0"/>
              <w:rPr>
                <w:rFonts w:ascii="Times New Roman" w:hAnsi="Times New Roman" w:cs="Times New Roman"/>
                <w:sz w:val="20"/>
                <w:szCs w:val="20"/>
              </w:rPr>
            </w:pPr>
            <w:r>
              <w:rPr>
                <w:rFonts w:ascii="Times New Roman" w:hAnsi="Times New Roman" w:cs="Times New Roman"/>
                <w:sz w:val="20"/>
                <w:szCs w:val="20"/>
              </w:rPr>
              <w:lastRenderedPageBreak/>
              <w:t xml:space="preserve">II.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secundare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sfârșit</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proces</w:t>
            </w:r>
            <w:proofErr w:type="spellEnd"/>
            <w:r w:rsidRPr="00670C44">
              <w:rPr>
                <w:rFonts w:ascii="Times New Roman" w:hAnsi="Times New Roman" w:cs="Times New Roman"/>
                <w:sz w:val="20"/>
                <w:szCs w:val="20"/>
              </w:rPr>
              <w:t xml:space="preserve"> (end of pipe),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w:t>
            </w:r>
          </w:p>
          <w:tbl>
            <w:tblPr>
              <w:tblW w:w="60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2"/>
              <w:gridCol w:w="1280"/>
              <w:gridCol w:w="3534"/>
            </w:tblGrid>
            <w:tr w:rsidR="00986C35" w:rsidRPr="00670C44" w14:paraId="5AF53288" w14:textId="77777777" w:rsidTr="00465E7A">
              <w:trPr>
                <w:trHeight w:val="54"/>
              </w:trPr>
              <w:tc>
                <w:tcPr>
                  <w:tcW w:w="1272" w:type="dxa"/>
                  <w:tcBorders>
                    <w:left w:val="nil"/>
                  </w:tcBorders>
                </w:tcPr>
                <w:p w14:paraId="1C61259B"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lastRenderedPageBreak/>
                    <w:t>Tehnică</w:t>
                  </w:r>
                </w:p>
              </w:tc>
              <w:tc>
                <w:tcPr>
                  <w:tcW w:w="1280" w:type="dxa"/>
                </w:tcPr>
                <w:p w14:paraId="55EC7DBB" w14:textId="77777777" w:rsidR="00986C35" w:rsidRPr="00670C44" w:rsidRDefault="00986C35" w:rsidP="00986C35">
                  <w:pPr>
                    <w:pStyle w:val="Listparagraf"/>
                    <w:tabs>
                      <w:tab w:val="left" w:pos="851"/>
                    </w:tabs>
                    <w:ind w:left="-75"/>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3534" w:type="dxa"/>
                  <w:tcBorders>
                    <w:right w:val="nil"/>
                  </w:tcBorders>
                </w:tcPr>
                <w:p w14:paraId="6CA04147"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1E6B3A13" w14:textId="77777777" w:rsidTr="00465E7A">
              <w:trPr>
                <w:trHeight w:val="705"/>
              </w:trPr>
              <w:tc>
                <w:tcPr>
                  <w:tcW w:w="1272" w:type="dxa"/>
                  <w:tcBorders>
                    <w:left w:val="nil"/>
                  </w:tcBorders>
                </w:tcPr>
                <w:p w14:paraId="0BA0816C" w14:textId="269B37B5" w:rsidR="00986C35" w:rsidRPr="00670C44" w:rsidRDefault="00986C35" w:rsidP="00986C35">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(i)</w:t>
                  </w:r>
                  <w:r w:rsidRPr="00670C44">
                    <w:rPr>
                      <w:rFonts w:ascii="Times New Roman" w:hAnsi="Times New Roman" w:cs="Times New Roman"/>
                      <w:sz w:val="16"/>
                      <w:szCs w:val="16"/>
                      <w:lang w:val="ro-RO"/>
                    </w:rPr>
                    <w:t>Precipitator electrostatic (ESP)</w:t>
                  </w:r>
                </w:p>
              </w:tc>
              <w:tc>
                <w:tcPr>
                  <w:tcW w:w="1280" w:type="dxa"/>
                </w:tcPr>
                <w:p w14:paraId="2791C2EF"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1.20.1</w:t>
                  </w:r>
                </w:p>
              </w:tc>
              <w:tc>
                <w:tcPr>
                  <w:tcW w:w="3534" w:type="dxa"/>
                  <w:tcBorders>
                    <w:right w:val="nil"/>
                  </w:tcBorders>
                </w:tcPr>
                <w:p w14:paraId="1DF0153B"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de disponibilitatea spațiului</w:t>
                  </w:r>
                </w:p>
              </w:tc>
            </w:tr>
            <w:tr w:rsidR="00986C35" w:rsidRPr="00670C44" w14:paraId="42DCE7A9" w14:textId="77777777" w:rsidTr="00465E7A">
              <w:trPr>
                <w:trHeight w:val="664"/>
              </w:trPr>
              <w:tc>
                <w:tcPr>
                  <w:tcW w:w="1272" w:type="dxa"/>
                  <w:tcBorders>
                    <w:left w:val="nil"/>
                  </w:tcBorders>
                </w:tcPr>
                <w:p w14:paraId="129FA2E0"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(ii) Separatoare ciclon în mai multe trepte</w:t>
                  </w:r>
                </w:p>
              </w:tc>
              <w:tc>
                <w:tcPr>
                  <w:tcW w:w="1280" w:type="dxa"/>
                </w:tcPr>
                <w:p w14:paraId="11383927"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1.20.1</w:t>
                  </w:r>
                </w:p>
              </w:tc>
              <w:tc>
                <w:tcPr>
                  <w:tcW w:w="3534" w:type="dxa"/>
                  <w:tcBorders>
                    <w:right w:val="nil"/>
                  </w:tcBorders>
                </w:tcPr>
                <w:p w14:paraId="34F5557A"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General aplicabilă</w:t>
                  </w:r>
                </w:p>
              </w:tc>
            </w:tr>
            <w:tr w:rsidR="00986C35" w:rsidRPr="00670C44" w14:paraId="7414A1BF" w14:textId="77777777" w:rsidTr="00465E7A">
              <w:trPr>
                <w:trHeight w:val="168"/>
              </w:trPr>
              <w:tc>
                <w:tcPr>
                  <w:tcW w:w="1272" w:type="dxa"/>
                  <w:tcBorders>
                    <w:left w:val="nil"/>
                  </w:tcBorders>
                </w:tcPr>
                <w:p w14:paraId="2FB01D08"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(iii) Filtru în trei trepte cu decolmatare în contracurent</w:t>
                  </w:r>
                </w:p>
              </w:tc>
              <w:tc>
                <w:tcPr>
                  <w:tcW w:w="1280" w:type="dxa"/>
                </w:tcPr>
                <w:p w14:paraId="12567F32"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1.20.1</w:t>
                  </w:r>
                </w:p>
              </w:tc>
              <w:tc>
                <w:tcPr>
                  <w:tcW w:w="3534" w:type="dxa"/>
                  <w:tcBorders>
                    <w:right w:val="nil"/>
                  </w:tcBorders>
                </w:tcPr>
                <w:p w14:paraId="1B5A58FD"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w:t>
                  </w:r>
                </w:p>
              </w:tc>
            </w:tr>
            <w:tr w:rsidR="00986C35" w:rsidRPr="00670C44" w14:paraId="4B9E656C" w14:textId="77777777" w:rsidTr="00465E7A">
              <w:trPr>
                <w:trHeight w:val="432"/>
              </w:trPr>
              <w:tc>
                <w:tcPr>
                  <w:tcW w:w="1272" w:type="dxa"/>
                  <w:tcBorders>
                    <w:left w:val="nil"/>
                  </w:tcBorders>
                </w:tcPr>
                <w:p w14:paraId="568E134C"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(iv) Spălarea umedă</w:t>
                  </w:r>
                </w:p>
              </w:tc>
              <w:tc>
                <w:tcPr>
                  <w:tcW w:w="1280" w:type="dxa"/>
                </w:tcPr>
                <w:p w14:paraId="23872EA4"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3534" w:type="dxa"/>
                  <w:tcBorders>
                    <w:right w:val="nil"/>
                  </w:tcBorders>
                </w:tcPr>
                <w:p w14:paraId="14150FDD"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 în zonele aride și în cazul în care produsele secundare rezultate în urma tratării (inclusiv de exemplu, apele reziduale cu nivel ridicat de săruri) nu pot fi reutilizate sau eliminate în mod corespunzător</w:t>
                  </w:r>
                </w:p>
                <w:p w14:paraId="070E534D"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de disponibilitatea spațiului</w:t>
                  </w:r>
                </w:p>
              </w:tc>
            </w:tr>
          </w:tbl>
          <w:p w14:paraId="68681C7B" w14:textId="06B47E6B"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5.</w:t>
            </w:r>
          </w:p>
          <w:p w14:paraId="7D198574"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5</w:t>
            </w:r>
          </w:p>
          <w:p w14:paraId="5721AD1F" w14:textId="77777777" w:rsidR="00986C35" w:rsidRPr="00367EFE"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pulbere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tbl>
            <w:tblPr>
              <w:tblW w:w="6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6"/>
              <w:gridCol w:w="1923"/>
              <w:gridCol w:w="3044"/>
            </w:tblGrid>
            <w:tr w:rsidR="00986C35" w:rsidRPr="00670C44" w14:paraId="02DA4DEB" w14:textId="77777777" w:rsidTr="00465E7A">
              <w:trPr>
                <w:trHeight w:val="78"/>
              </w:trPr>
              <w:tc>
                <w:tcPr>
                  <w:tcW w:w="1196" w:type="dxa"/>
                  <w:tcBorders>
                    <w:left w:val="nil"/>
                  </w:tcBorders>
                </w:tcPr>
                <w:p w14:paraId="41FB7360"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Parametru</w:t>
                  </w:r>
                </w:p>
              </w:tc>
              <w:tc>
                <w:tcPr>
                  <w:tcW w:w="1923" w:type="dxa"/>
                </w:tcPr>
                <w:p w14:paraId="6686000A"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Tipul unității</w:t>
                  </w:r>
                </w:p>
              </w:tc>
              <w:tc>
                <w:tcPr>
                  <w:tcW w:w="3044" w:type="dxa"/>
                  <w:tcBorders>
                    <w:right w:val="nil"/>
                  </w:tcBorders>
                </w:tcPr>
                <w:p w14:paraId="3DBC7B7D" w14:textId="77777777" w:rsidR="00986C35" w:rsidRPr="00670C44" w:rsidRDefault="00986C35" w:rsidP="00986C35">
                  <w:pPr>
                    <w:pStyle w:val="Listparagraf"/>
                    <w:tabs>
                      <w:tab w:val="left" w:pos="851"/>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 xml:space="preserve">BAT-AEL (medie lunară) </w:t>
                  </w:r>
                  <w:r w:rsidRPr="00670C44">
                    <w:rPr>
                      <w:rFonts w:ascii="Times New Roman" w:hAnsi="Times New Roman" w:cs="Times New Roman"/>
                      <w:b/>
                      <w:bCs/>
                      <w:sz w:val="16"/>
                      <w:szCs w:val="16"/>
                      <w:vertAlign w:val="superscript"/>
                      <w:lang w:val="ro-RO"/>
                    </w:rPr>
                    <w:t>(1)</w:t>
                  </w:r>
                  <w:r w:rsidRPr="00670C44">
                    <w:rPr>
                      <w:rFonts w:ascii="Times New Roman" w:hAnsi="Times New Roman" w:cs="Times New Roman"/>
                      <w:b/>
                      <w:bCs/>
                      <w:sz w:val="16"/>
                      <w:szCs w:val="16"/>
                      <w:lang w:val="ro-RO"/>
                    </w:rPr>
                    <w:t xml:space="preserve"> mg/Nm</w:t>
                  </w:r>
                  <w:r w:rsidRPr="00670C44">
                    <w:rPr>
                      <w:rFonts w:ascii="Times New Roman" w:hAnsi="Times New Roman" w:cs="Times New Roman"/>
                      <w:b/>
                      <w:bCs/>
                      <w:sz w:val="16"/>
                      <w:szCs w:val="16"/>
                      <w:vertAlign w:val="superscript"/>
                      <w:lang w:val="ro-RO"/>
                    </w:rPr>
                    <w:t>3</w:t>
                  </w:r>
                </w:p>
              </w:tc>
            </w:tr>
            <w:tr w:rsidR="00986C35" w:rsidRPr="00670C44" w14:paraId="487A69FC" w14:textId="77777777" w:rsidTr="00465E7A">
              <w:trPr>
                <w:trHeight w:val="83"/>
              </w:trPr>
              <w:tc>
                <w:tcPr>
                  <w:tcW w:w="1196" w:type="dxa"/>
                  <w:vMerge w:val="restart"/>
                  <w:tcBorders>
                    <w:left w:val="nil"/>
                  </w:tcBorders>
                </w:tcPr>
                <w:p w14:paraId="0BEBEC3E" w14:textId="77777777" w:rsidR="00986C35" w:rsidRPr="00670C44" w:rsidRDefault="00986C35" w:rsidP="00986C35">
                  <w:pPr>
                    <w:pStyle w:val="Listparagraf"/>
                    <w:tabs>
                      <w:tab w:val="left" w:pos="851"/>
                    </w:tabs>
                    <w:ind w:left="-203"/>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Pulbere</w:t>
                  </w:r>
                </w:p>
              </w:tc>
              <w:tc>
                <w:tcPr>
                  <w:tcW w:w="1923" w:type="dxa"/>
                </w:tcPr>
                <w:p w14:paraId="74D2BF05"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Unitate nouă</w:t>
                  </w:r>
                </w:p>
              </w:tc>
              <w:tc>
                <w:tcPr>
                  <w:tcW w:w="3044" w:type="dxa"/>
                  <w:tcBorders>
                    <w:right w:val="nil"/>
                  </w:tcBorders>
                </w:tcPr>
                <w:p w14:paraId="53F71200"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10-25</w:t>
                  </w:r>
                </w:p>
              </w:tc>
            </w:tr>
            <w:tr w:rsidR="00986C35" w:rsidRPr="00670C44" w14:paraId="38504E7C" w14:textId="77777777" w:rsidTr="00465E7A">
              <w:trPr>
                <w:trHeight w:val="50"/>
              </w:trPr>
              <w:tc>
                <w:tcPr>
                  <w:tcW w:w="1196" w:type="dxa"/>
                  <w:vMerge/>
                  <w:tcBorders>
                    <w:top w:val="nil"/>
                    <w:left w:val="nil"/>
                  </w:tcBorders>
                </w:tcPr>
                <w:p w14:paraId="1B40B62D" w14:textId="77777777" w:rsidR="00986C35" w:rsidRPr="00670C44" w:rsidRDefault="00986C35" w:rsidP="00986C35">
                  <w:pPr>
                    <w:pStyle w:val="Listparagraf"/>
                    <w:tabs>
                      <w:tab w:val="left" w:pos="851"/>
                    </w:tabs>
                    <w:jc w:val="center"/>
                    <w:rPr>
                      <w:rFonts w:ascii="Times New Roman" w:hAnsi="Times New Roman" w:cs="Times New Roman"/>
                      <w:sz w:val="16"/>
                      <w:szCs w:val="16"/>
                      <w:lang w:val="ro-RO"/>
                    </w:rPr>
                  </w:pPr>
                </w:p>
              </w:tc>
              <w:tc>
                <w:tcPr>
                  <w:tcW w:w="1923" w:type="dxa"/>
                </w:tcPr>
                <w:p w14:paraId="1C9996B8"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Unitate existentă</w:t>
                  </w:r>
                </w:p>
              </w:tc>
              <w:tc>
                <w:tcPr>
                  <w:tcW w:w="3044" w:type="dxa"/>
                  <w:tcBorders>
                    <w:right w:val="nil"/>
                  </w:tcBorders>
                </w:tcPr>
                <w:p w14:paraId="4B37D76D" w14:textId="77777777" w:rsidR="00986C35" w:rsidRPr="00670C44" w:rsidRDefault="00986C35" w:rsidP="00986C35">
                  <w:pPr>
                    <w:pStyle w:val="Listparagraf"/>
                    <w:tabs>
                      <w:tab w:val="left" w:pos="851"/>
                    </w:tabs>
                    <w:ind w:left="0"/>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10-50 </w:t>
                  </w:r>
                  <w:r w:rsidRPr="00670C44">
                    <w:rPr>
                      <w:rFonts w:ascii="Times New Roman" w:hAnsi="Times New Roman" w:cs="Times New Roman"/>
                      <w:sz w:val="16"/>
                      <w:szCs w:val="16"/>
                      <w:vertAlign w:val="superscript"/>
                      <w:lang w:val="ro-RO"/>
                    </w:rPr>
                    <w:t>(2)</w:t>
                  </w:r>
                </w:p>
              </w:tc>
            </w:tr>
          </w:tbl>
          <w:p w14:paraId="2D4B4FF4"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D471517" w14:textId="12D06C52"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B00D7D6"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AA0937D"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2042" w:type="pct"/>
            <w:gridSpan w:val="2"/>
            <w:tcBorders>
              <w:top w:val="single" w:sz="4" w:space="0" w:color="auto"/>
              <w:left w:val="single" w:sz="4" w:space="0" w:color="auto"/>
              <w:bottom w:val="single" w:sz="4" w:space="0" w:color="auto"/>
              <w:right w:val="single" w:sz="4" w:space="0" w:color="auto"/>
            </w:tcBorders>
          </w:tcPr>
          <w:p w14:paraId="6BA8F16B" w14:textId="4885ACBA"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26.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79F2DB29" w14:textId="54E30A4A" w:rsidR="00986C35" w:rsidRPr="00670C44"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primare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legate de </w:t>
            </w:r>
            <w:proofErr w:type="spellStart"/>
            <w:r w:rsidRPr="00670C44">
              <w:rPr>
                <w:rFonts w:ascii="Times New Roman" w:hAnsi="Times New Roman" w:cs="Times New Roman"/>
                <w:sz w:val="20"/>
                <w:szCs w:val="20"/>
              </w:rPr>
              <w:t>procese</w:t>
            </w:r>
            <w:proofErr w:type="spellEnd"/>
            <w:r w:rsidRPr="00670C44">
              <w:rPr>
                <w:rFonts w:ascii="Times New Roman" w:hAnsi="Times New Roman" w:cs="Times New Roman"/>
                <w:sz w:val="20"/>
                <w:szCs w:val="20"/>
              </w:rPr>
              <w:t xml:space="preserv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589"/>
              <w:gridCol w:w="2095"/>
            </w:tblGrid>
            <w:tr w:rsidR="00986C35" w:rsidRPr="00670C44" w14:paraId="00B74455" w14:textId="77777777" w:rsidTr="00670C44">
              <w:trPr>
                <w:trHeight w:val="189"/>
              </w:trPr>
              <w:tc>
                <w:tcPr>
                  <w:tcW w:w="1418" w:type="dxa"/>
                  <w:tcBorders>
                    <w:left w:val="nil"/>
                  </w:tcBorders>
                </w:tcPr>
                <w:p w14:paraId="74CEB8AA"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Tehnică</w:t>
                  </w:r>
                </w:p>
              </w:tc>
              <w:tc>
                <w:tcPr>
                  <w:tcW w:w="2589" w:type="dxa"/>
                </w:tcPr>
                <w:p w14:paraId="398F4CDE"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2095" w:type="dxa"/>
                  <w:tcBorders>
                    <w:right w:val="nil"/>
                  </w:tcBorders>
                </w:tcPr>
                <w:p w14:paraId="4984A4E8"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1AA2CEF4" w14:textId="77777777" w:rsidTr="00670C44">
              <w:trPr>
                <w:trHeight w:val="1453"/>
              </w:trPr>
              <w:tc>
                <w:tcPr>
                  <w:tcW w:w="1418" w:type="dxa"/>
                  <w:tcBorders>
                    <w:left w:val="nil"/>
                  </w:tcBorders>
                </w:tcPr>
                <w:p w14:paraId="11C52183" w14:textId="77777777" w:rsidR="00986C35" w:rsidRPr="00670C44" w:rsidRDefault="00986C35" w:rsidP="00986C35">
                  <w:pPr>
                    <w:pStyle w:val="Listparagraf"/>
                    <w:tabs>
                      <w:tab w:val="left" w:pos="318"/>
                    </w:tabs>
                    <w:ind w:left="34"/>
                    <w:rPr>
                      <w:rFonts w:ascii="Times New Roman" w:hAnsi="Times New Roman" w:cs="Times New Roman"/>
                      <w:sz w:val="16"/>
                      <w:szCs w:val="16"/>
                      <w:lang w:val="ro-RO"/>
                    </w:rPr>
                  </w:pPr>
                  <w:r w:rsidRPr="00670C44">
                    <w:rPr>
                      <w:rFonts w:ascii="Times New Roman" w:hAnsi="Times New Roman" w:cs="Times New Roman"/>
                      <w:sz w:val="16"/>
                      <w:szCs w:val="16"/>
                      <w:lang w:val="ro-RO"/>
                    </w:rPr>
                    <w:t>(i)</w:t>
                  </w:r>
                  <w:r w:rsidRPr="00670C44">
                    <w:rPr>
                      <w:rFonts w:ascii="Times New Roman" w:hAnsi="Times New Roman" w:cs="Times New Roman"/>
                      <w:sz w:val="16"/>
                      <w:szCs w:val="16"/>
                      <w:lang w:val="ro-RO"/>
                    </w:rPr>
                    <w:tab/>
                    <w:t>Utilizarea aditivilor catalizatori de reducere a SO</w:t>
                  </w:r>
                  <w:r w:rsidRPr="00670C44">
                    <w:rPr>
                      <w:rFonts w:ascii="Times New Roman" w:hAnsi="Times New Roman" w:cs="Times New Roman"/>
                      <w:sz w:val="16"/>
                      <w:szCs w:val="16"/>
                      <w:vertAlign w:val="subscript"/>
                      <w:lang w:val="ro-RO"/>
                    </w:rPr>
                    <w:t>X</w:t>
                  </w:r>
                </w:p>
              </w:tc>
              <w:tc>
                <w:tcPr>
                  <w:tcW w:w="2589" w:type="dxa"/>
                </w:tcPr>
                <w:p w14:paraId="52A34DA5"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Utilizarea unei substanțe care transferă sulful asociat cu cocsul de la regenerator înapoi în reactor</w:t>
                  </w:r>
                </w:p>
                <w:p w14:paraId="5DE69AFA"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descrierea din 1.20.3</w:t>
                  </w:r>
                </w:p>
              </w:tc>
              <w:tc>
                <w:tcPr>
                  <w:tcW w:w="2095" w:type="dxa"/>
                  <w:tcBorders>
                    <w:right w:val="nil"/>
                  </w:tcBorders>
                </w:tcPr>
                <w:p w14:paraId="72D45DDB" w14:textId="77777777" w:rsidR="00986C35" w:rsidRPr="00670C44" w:rsidRDefault="00986C35" w:rsidP="00986C35">
                  <w:pPr>
                    <w:pStyle w:val="Listparagraf"/>
                    <w:tabs>
                      <w:tab w:val="left" w:pos="851"/>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 de condițiile de proiectare a regeneratorului</w:t>
                  </w:r>
                </w:p>
                <w:p w14:paraId="5821901F" w14:textId="77777777" w:rsidR="00986C35" w:rsidRPr="00670C44" w:rsidRDefault="00986C35" w:rsidP="00986C35">
                  <w:pPr>
                    <w:pStyle w:val="Listparagraf"/>
                    <w:tabs>
                      <w:tab w:val="left" w:pos="851"/>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Necesită o capacitate corespunzătoare de reducere a hidrogenului sulfurat (de exemplu, SRU)</w:t>
                  </w:r>
                </w:p>
              </w:tc>
            </w:tr>
            <w:tr w:rsidR="00986C35" w:rsidRPr="00670C44" w14:paraId="5152AC4D" w14:textId="77777777" w:rsidTr="00670C44">
              <w:trPr>
                <w:trHeight w:val="1631"/>
              </w:trPr>
              <w:tc>
                <w:tcPr>
                  <w:tcW w:w="1418" w:type="dxa"/>
                  <w:tcBorders>
                    <w:left w:val="nil"/>
                  </w:tcBorders>
                </w:tcPr>
                <w:p w14:paraId="72EA2A5F" w14:textId="77777777" w:rsidR="00986C35" w:rsidRPr="00670C44" w:rsidRDefault="00986C35" w:rsidP="00986C35">
                  <w:pPr>
                    <w:pStyle w:val="Listparagraf"/>
                    <w:tabs>
                      <w:tab w:val="left" w:pos="318"/>
                    </w:tabs>
                    <w:ind w:left="34"/>
                    <w:rPr>
                      <w:rFonts w:ascii="Times New Roman" w:hAnsi="Times New Roman" w:cs="Times New Roman"/>
                      <w:sz w:val="16"/>
                      <w:szCs w:val="16"/>
                      <w:lang w:val="ro-RO"/>
                    </w:rPr>
                  </w:pPr>
                  <w:r w:rsidRPr="00670C44">
                    <w:rPr>
                      <w:rFonts w:ascii="Times New Roman" w:hAnsi="Times New Roman" w:cs="Times New Roman"/>
                      <w:sz w:val="16"/>
                      <w:szCs w:val="16"/>
                      <w:lang w:val="ro-RO"/>
                    </w:rPr>
                    <w:lastRenderedPageBreak/>
                    <w:t xml:space="preserve">(ii) Utilizarea materiei prime cu conținut scăzut de sulf (de exemplu prin selectarea materiei prime sau prin </w:t>
                  </w: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materialului)</w:t>
                  </w:r>
                </w:p>
              </w:tc>
              <w:tc>
                <w:tcPr>
                  <w:tcW w:w="2589" w:type="dxa"/>
                </w:tcPr>
                <w:p w14:paraId="1C688682"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La selectarea materiei prime se favorizează materia primă cu conținut scăzut de sulf dintre posibilele surse ce pot fi procesate în cadrul unității</w:t>
                  </w:r>
                </w:p>
                <w:p w14:paraId="70FCF6C6"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are drept scop reducerea conținutului de sulf, azot și metal din materia primă; a se vedea descrierea din 1.20.3</w:t>
                  </w:r>
                </w:p>
              </w:tc>
              <w:tc>
                <w:tcPr>
                  <w:tcW w:w="2095" w:type="dxa"/>
                  <w:tcBorders>
                    <w:right w:val="nil"/>
                  </w:tcBorders>
                </w:tcPr>
                <w:p w14:paraId="33940A0F" w14:textId="77777777" w:rsidR="00986C35" w:rsidRPr="00670C44" w:rsidRDefault="00986C35" w:rsidP="00986C35">
                  <w:pPr>
                    <w:pStyle w:val="Listparagraf"/>
                    <w:tabs>
                      <w:tab w:val="left" w:pos="851"/>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Este necesară o disponibilitate suficientă a materiei prime cu conținut scăzut de sulf și a capacității de producere a hidrogenului și de tratare a hidrogenului sulfurat (H</w:t>
                  </w:r>
                  <w:r w:rsidRPr="00670C44">
                    <w:rPr>
                      <w:rFonts w:ascii="Times New Roman" w:hAnsi="Times New Roman" w:cs="Times New Roman"/>
                      <w:sz w:val="16"/>
                      <w:szCs w:val="16"/>
                      <w:vertAlign w:val="subscript"/>
                      <w:lang w:val="ro-RO"/>
                    </w:rPr>
                    <w:t>2</w:t>
                  </w:r>
                  <w:r w:rsidRPr="00670C44">
                    <w:rPr>
                      <w:rFonts w:ascii="Times New Roman" w:hAnsi="Times New Roman" w:cs="Times New Roman"/>
                      <w:sz w:val="16"/>
                      <w:szCs w:val="16"/>
                      <w:lang w:val="ro-RO"/>
                    </w:rPr>
                    <w:t xml:space="preserve">S) (de exemplu, amină și unități </w:t>
                  </w:r>
                  <w:proofErr w:type="spellStart"/>
                  <w:r w:rsidRPr="00670C44">
                    <w:rPr>
                      <w:rFonts w:ascii="Times New Roman" w:hAnsi="Times New Roman" w:cs="Times New Roman"/>
                      <w:sz w:val="16"/>
                      <w:szCs w:val="16"/>
                      <w:lang w:val="ro-RO"/>
                    </w:rPr>
                    <w:t>Claus</w:t>
                  </w:r>
                  <w:proofErr w:type="spellEnd"/>
                  <w:r w:rsidRPr="00670C44">
                    <w:rPr>
                      <w:rFonts w:ascii="Times New Roman" w:hAnsi="Times New Roman" w:cs="Times New Roman"/>
                      <w:sz w:val="16"/>
                      <w:szCs w:val="16"/>
                      <w:lang w:val="ro-RO"/>
                    </w:rPr>
                    <w:t>)</w:t>
                  </w:r>
                </w:p>
              </w:tc>
            </w:tr>
          </w:tbl>
          <w:p w14:paraId="7323BD79" w14:textId="7D40C796" w:rsidR="00986C35" w:rsidRPr="00670C44"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82AB66F" w14:textId="7B86E7D6"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26.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19A5B9A3" w14:textId="77777777" w:rsidR="00986C35" w:rsidRPr="00670C44"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primare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legate de </w:t>
            </w:r>
            <w:proofErr w:type="spellStart"/>
            <w:r w:rsidRPr="00670C44">
              <w:rPr>
                <w:rFonts w:ascii="Times New Roman" w:hAnsi="Times New Roman" w:cs="Times New Roman"/>
                <w:sz w:val="20"/>
                <w:szCs w:val="20"/>
              </w:rPr>
              <w:t>procese</w:t>
            </w:r>
            <w:proofErr w:type="spellEnd"/>
            <w:r w:rsidRPr="00670C44">
              <w:rPr>
                <w:rFonts w:ascii="Times New Roman" w:hAnsi="Times New Roman" w:cs="Times New Roman"/>
                <w:sz w:val="20"/>
                <w:szCs w:val="20"/>
              </w:rPr>
              <w:t xml:space="preserv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589"/>
              <w:gridCol w:w="2095"/>
            </w:tblGrid>
            <w:tr w:rsidR="00986C35" w:rsidRPr="00670C44" w14:paraId="5EFBB83E" w14:textId="77777777" w:rsidTr="00465E7A">
              <w:trPr>
                <w:trHeight w:val="189"/>
              </w:trPr>
              <w:tc>
                <w:tcPr>
                  <w:tcW w:w="1418" w:type="dxa"/>
                  <w:tcBorders>
                    <w:left w:val="nil"/>
                  </w:tcBorders>
                </w:tcPr>
                <w:p w14:paraId="05CF58B1"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Tehnică</w:t>
                  </w:r>
                </w:p>
              </w:tc>
              <w:tc>
                <w:tcPr>
                  <w:tcW w:w="2589" w:type="dxa"/>
                </w:tcPr>
                <w:p w14:paraId="7E8A33CC"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2095" w:type="dxa"/>
                  <w:tcBorders>
                    <w:right w:val="nil"/>
                  </w:tcBorders>
                </w:tcPr>
                <w:p w14:paraId="16F20D7A"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0296C85F" w14:textId="77777777" w:rsidTr="00465E7A">
              <w:trPr>
                <w:trHeight w:val="1453"/>
              </w:trPr>
              <w:tc>
                <w:tcPr>
                  <w:tcW w:w="1418" w:type="dxa"/>
                  <w:tcBorders>
                    <w:left w:val="nil"/>
                  </w:tcBorders>
                </w:tcPr>
                <w:p w14:paraId="79D801D4" w14:textId="77777777" w:rsidR="00986C35" w:rsidRPr="00670C44" w:rsidRDefault="00986C35" w:rsidP="00986C35">
                  <w:pPr>
                    <w:pStyle w:val="Listparagraf"/>
                    <w:tabs>
                      <w:tab w:val="left" w:pos="318"/>
                    </w:tabs>
                    <w:ind w:left="34"/>
                    <w:rPr>
                      <w:rFonts w:ascii="Times New Roman" w:hAnsi="Times New Roman" w:cs="Times New Roman"/>
                      <w:sz w:val="16"/>
                      <w:szCs w:val="16"/>
                      <w:lang w:val="ro-RO"/>
                    </w:rPr>
                  </w:pPr>
                  <w:r w:rsidRPr="00670C44">
                    <w:rPr>
                      <w:rFonts w:ascii="Times New Roman" w:hAnsi="Times New Roman" w:cs="Times New Roman"/>
                      <w:sz w:val="16"/>
                      <w:szCs w:val="16"/>
                      <w:lang w:val="ro-RO"/>
                    </w:rPr>
                    <w:t>(i)</w:t>
                  </w:r>
                  <w:r w:rsidRPr="00670C44">
                    <w:rPr>
                      <w:rFonts w:ascii="Times New Roman" w:hAnsi="Times New Roman" w:cs="Times New Roman"/>
                      <w:sz w:val="16"/>
                      <w:szCs w:val="16"/>
                      <w:lang w:val="ro-RO"/>
                    </w:rPr>
                    <w:tab/>
                    <w:t>Utilizarea aditivilor catalizatori de reducere a SO</w:t>
                  </w:r>
                  <w:r w:rsidRPr="00670C44">
                    <w:rPr>
                      <w:rFonts w:ascii="Times New Roman" w:hAnsi="Times New Roman" w:cs="Times New Roman"/>
                      <w:sz w:val="16"/>
                      <w:szCs w:val="16"/>
                      <w:vertAlign w:val="subscript"/>
                      <w:lang w:val="ro-RO"/>
                    </w:rPr>
                    <w:t>X</w:t>
                  </w:r>
                </w:p>
              </w:tc>
              <w:tc>
                <w:tcPr>
                  <w:tcW w:w="2589" w:type="dxa"/>
                </w:tcPr>
                <w:p w14:paraId="6ECB2404"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Utilizarea unei substanțe care transferă sulful asociat cu cocsul de la regenerator înapoi în reactor</w:t>
                  </w:r>
                </w:p>
                <w:p w14:paraId="02318CFE"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descrierea din 1.20.3</w:t>
                  </w:r>
                </w:p>
              </w:tc>
              <w:tc>
                <w:tcPr>
                  <w:tcW w:w="2095" w:type="dxa"/>
                  <w:tcBorders>
                    <w:right w:val="nil"/>
                  </w:tcBorders>
                </w:tcPr>
                <w:p w14:paraId="41FA902A" w14:textId="77777777" w:rsidR="00986C35" w:rsidRPr="00670C44" w:rsidRDefault="00986C35" w:rsidP="00986C35">
                  <w:pPr>
                    <w:pStyle w:val="Listparagraf"/>
                    <w:tabs>
                      <w:tab w:val="left" w:pos="851"/>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 de condițiile de proiectare a regeneratorului</w:t>
                  </w:r>
                </w:p>
                <w:p w14:paraId="44797553" w14:textId="77777777" w:rsidR="00986C35" w:rsidRPr="00670C44" w:rsidRDefault="00986C35" w:rsidP="00986C35">
                  <w:pPr>
                    <w:pStyle w:val="Listparagraf"/>
                    <w:tabs>
                      <w:tab w:val="left" w:pos="851"/>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Necesită o capacitate corespunzătoare de reducere a hidrogenului sulfurat (de exemplu, SRU)</w:t>
                  </w:r>
                </w:p>
              </w:tc>
            </w:tr>
            <w:tr w:rsidR="00986C35" w:rsidRPr="00670C44" w14:paraId="3D68AAC1" w14:textId="77777777" w:rsidTr="00465E7A">
              <w:trPr>
                <w:trHeight w:val="1631"/>
              </w:trPr>
              <w:tc>
                <w:tcPr>
                  <w:tcW w:w="1418" w:type="dxa"/>
                  <w:tcBorders>
                    <w:left w:val="nil"/>
                  </w:tcBorders>
                </w:tcPr>
                <w:p w14:paraId="6D91A878" w14:textId="77777777" w:rsidR="00986C35" w:rsidRPr="00670C44" w:rsidRDefault="00986C35" w:rsidP="00986C35">
                  <w:pPr>
                    <w:pStyle w:val="Listparagraf"/>
                    <w:tabs>
                      <w:tab w:val="left" w:pos="318"/>
                    </w:tabs>
                    <w:ind w:left="34"/>
                    <w:rPr>
                      <w:rFonts w:ascii="Times New Roman" w:hAnsi="Times New Roman" w:cs="Times New Roman"/>
                      <w:sz w:val="16"/>
                      <w:szCs w:val="16"/>
                      <w:lang w:val="ro-RO"/>
                    </w:rPr>
                  </w:pPr>
                  <w:r w:rsidRPr="00670C44">
                    <w:rPr>
                      <w:rFonts w:ascii="Times New Roman" w:hAnsi="Times New Roman" w:cs="Times New Roman"/>
                      <w:sz w:val="16"/>
                      <w:szCs w:val="16"/>
                      <w:lang w:val="ro-RO"/>
                    </w:rPr>
                    <w:lastRenderedPageBreak/>
                    <w:t xml:space="preserve">(ii) Utilizarea materiei prime cu conținut scăzut de sulf (de exemplu prin selectarea materiei prime sau prin </w:t>
                  </w: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materialului)</w:t>
                  </w:r>
                </w:p>
              </w:tc>
              <w:tc>
                <w:tcPr>
                  <w:tcW w:w="2589" w:type="dxa"/>
                </w:tcPr>
                <w:p w14:paraId="07F8FA23"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La selectarea materiei prime se favorizează materia primă cu conținut scăzut de sulf dintre posibilele surse ce pot fi procesate în cadrul unității</w:t>
                  </w:r>
                </w:p>
                <w:p w14:paraId="75A0C28A"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proofErr w:type="spellStart"/>
                  <w:r w:rsidRPr="00670C44">
                    <w:rPr>
                      <w:rFonts w:ascii="Times New Roman" w:hAnsi="Times New Roman" w:cs="Times New Roman"/>
                      <w:sz w:val="16"/>
                      <w:szCs w:val="16"/>
                      <w:lang w:val="ro-RO"/>
                    </w:rPr>
                    <w:t>Hidrotratarea</w:t>
                  </w:r>
                  <w:proofErr w:type="spellEnd"/>
                  <w:r w:rsidRPr="00670C44">
                    <w:rPr>
                      <w:rFonts w:ascii="Times New Roman" w:hAnsi="Times New Roman" w:cs="Times New Roman"/>
                      <w:sz w:val="16"/>
                      <w:szCs w:val="16"/>
                      <w:lang w:val="ro-RO"/>
                    </w:rPr>
                    <w:t xml:space="preserve"> are drept scop reducerea conținutului de sulf, azot și metal din materia primă; a se vedea descrierea din 1.20.3</w:t>
                  </w:r>
                </w:p>
              </w:tc>
              <w:tc>
                <w:tcPr>
                  <w:tcW w:w="2095" w:type="dxa"/>
                  <w:tcBorders>
                    <w:right w:val="nil"/>
                  </w:tcBorders>
                </w:tcPr>
                <w:p w14:paraId="33542052" w14:textId="77777777" w:rsidR="00986C35" w:rsidRPr="00670C44" w:rsidRDefault="00986C35" w:rsidP="00986C35">
                  <w:pPr>
                    <w:pStyle w:val="Listparagraf"/>
                    <w:tabs>
                      <w:tab w:val="left" w:pos="851"/>
                    </w:tabs>
                    <w:ind w:left="-9"/>
                    <w:rPr>
                      <w:rFonts w:ascii="Times New Roman" w:hAnsi="Times New Roman" w:cs="Times New Roman"/>
                      <w:sz w:val="16"/>
                      <w:szCs w:val="16"/>
                      <w:lang w:val="ro-RO"/>
                    </w:rPr>
                  </w:pPr>
                  <w:r w:rsidRPr="00670C44">
                    <w:rPr>
                      <w:rFonts w:ascii="Times New Roman" w:hAnsi="Times New Roman" w:cs="Times New Roman"/>
                      <w:sz w:val="16"/>
                      <w:szCs w:val="16"/>
                      <w:lang w:val="ro-RO"/>
                    </w:rPr>
                    <w:t>Este necesară o disponibilitate suficientă a materiei prime cu conținut scăzut de sulf și a capacității de producere a hidrogenului și de tratare a hidrogenului sulfurat (H</w:t>
                  </w:r>
                  <w:r w:rsidRPr="00670C44">
                    <w:rPr>
                      <w:rFonts w:ascii="Times New Roman" w:hAnsi="Times New Roman" w:cs="Times New Roman"/>
                      <w:sz w:val="16"/>
                      <w:szCs w:val="16"/>
                      <w:vertAlign w:val="subscript"/>
                      <w:lang w:val="ro-RO"/>
                    </w:rPr>
                    <w:t>2</w:t>
                  </w:r>
                  <w:r w:rsidRPr="00670C44">
                    <w:rPr>
                      <w:rFonts w:ascii="Times New Roman" w:hAnsi="Times New Roman" w:cs="Times New Roman"/>
                      <w:sz w:val="16"/>
                      <w:szCs w:val="16"/>
                      <w:lang w:val="ro-RO"/>
                    </w:rPr>
                    <w:t xml:space="preserve">S) (de exemplu, amină și unități </w:t>
                  </w:r>
                  <w:proofErr w:type="spellStart"/>
                  <w:r w:rsidRPr="00670C44">
                    <w:rPr>
                      <w:rFonts w:ascii="Times New Roman" w:hAnsi="Times New Roman" w:cs="Times New Roman"/>
                      <w:sz w:val="16"/>
                      <w:szCs w:val="16"/>
                      <w:lang w:val="ro-RO"/>
                    </w:rPr>
                    <w:t>Claus</w:t>
                  </w:r>
                  <w:proofErr w:type="spellEnd"/>
                  <w:r w:rsidRPr="00670C44">
                    <w:rPr>
                      <w:rFonts w:ascii="Times New Roman" w:hAnsi="Times New Roman" w:cs="Times New Roman"/>
                      <w:sz w:val="16"/>
                      <w:szCs w:val="16"/>
                      <w:lang w:val="ro-RO"/>
                    </w:rPr>
                    <w:t>)</w:t>
                  </w:r>
                </w:p>
              </w:tc>
            </w:tr>
          </w:tbl>
          <w:p w14:paraId="3D28D068"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1CFEC96" w14:textId="60D82F13"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0B42949"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2F481FD"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0EDC04E" w14:textId="76BFE10C" w:rsidR="00986C35"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secundare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sfârșit</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proces</w:t>
            </w:r>
            <w:proofErr w:type="spellEnd"/>
            <w:r w:rsidRPr="00670C44">
              <w:rPr>
                <w:rFonts w:ascii="Times New Roman" w:hAnsi="Times New Roman" w:cs="Times New Roman"/>
                <w:sz w:val="20"/>
                <w:szCs w:val="20"/>
              </w:rPr>
              <w:t xml:space="preserve"> (end of pipe) re,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w:t>
            </w:r>
          </w:p>
          <w:tbl>
            <w:tblPr>
              <w:tblW w:w="6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410"/>
              <w:gridCol w:w="2447"/>
            </w:tblGrid>
            <w:tr w:rsidR="00986C35" w:rsidRPr="00670C44" w14:paraId="29E78F50" w14:textId="77777777" w:rsidTr="00670C44">
              <w:trPr>
                <w:trHeight w:val="97"/>
              </w:trPr>
              <w:tc>
                <w:tcPr>
                  <w:tcW w:w="1276" w:type="dxa"/>
                  <w:tcBorders>
                    <w:left w:val="nil"/>
                  </w:tcBorders>
                </w:tcPr>
                <w:p w14:paraId="4BF74C4F" w14:textId="77777777" w:rsidR="00986C35" w:rsidRPr="00670C44" w:rsidRDefault="00986C35" w:rsidP="00986C35">
                  <w:pPr>
                    <w:pStyle w:val="Listparagraf"/>
                    <w:tabs>
                      <w:tab w:val="left" w:pos="176"/>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Tehnici</w:t>
                  </w:r>
                </w:p>
              </w:tc>
              <w:tc>
                <w:tcPr>
                  <w:tcW w:w="2410" w:type="dxa"/>
                </w:tcPr>
                <w:p w14:paraId="69375E4B" w14:textId="77777777" w:rsidR="00986C35" w:rsidRPr="00670C44" w:rsidRDefault="00986C35" w:rsidP="00986C35">
                  <w:pPr>
                    <w:pStyle w:val="Listparagraf"/>
                    <w:tabs>
                      <w:tab w:val="left" w:pos="176"/>
                    </w:tabs>
                    <w:ind w:left="-75"/>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2447" w:type="dxa"/>
                  <w:tcBorders>
                    <w:right w:val="nil"/>
                  </w:tcBorders>
                </w:tcPr>
                <w:p w14:paraId="0C295D28" w14:textId="77777777" w:rsidR="00986C35" w:rsidRPr="00670C44" w:rsidRDefault="00986C35" w:rsidP="00986C35">
                  <w:pPr>
                    <w:pStyle w:val="Listparagraf"/>
                    <w:tabs>
                      <w:tab w:val="left" w:pos="176"/>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2266D50B" w14:textId="77777777" w:rsidTr="00670C44">
              <w:trPr>
                <w:trHeight w:val="1100"/>
              </w:trPr>
              <w:tc>
                <w:tcPr>
                  <w:tcW w:w="1276" w:type="dxa"/>
                  <w:tcBorders>
                    <w:left w:val="nil"/>
                  </w:tcBorders>
                </w:tcPr>
                <w:p w14:paraId="3371CA5A"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w:t>
                  </w:r>
                  <w:r w:rsidRPr="00670C44">
                    <w:rPr>
                      <w:rFonts w:ascii="Times New Roman" w:hAnsi="Times New Roman" w:cs="Times New Roman"/>
                      <w:sz w:val="16"/>
                      <w:szCs w:val="16"/>
                      <w:lang w:val="ro-RO"/>
                    </w:rPr>
                    <w:tab/>
                    <w:t xml:space="preserve">Spălarea </w:t>
                  </w:r>
                  <w:proofErr w:type="spellStart"/>
                  <w:r w:rsidRPr="00670C44">
                    <w:rPr>
                      <w:rFonts w:ascii="Times New Roman" w:hAnsi="Times New Roman" w:cs="Times New Roman"/>
                      <w:sz w:val="16"/>
                      <w:szCs w:val="16"/>
                      <w:lang w:val="ro-RO"/>
                    </w:rPr>
                    <w:t>nonregenerativă</w:t>
                  </w:r>
                  <w:proofErr w:type="spellEnd"/>
                </w:p>
              </w:tc>
              <w:tc>
                <w:tcPr>
                  <w:tcW w:w="2410" w:type="dxa"/>
                </w:tcPr>
                <w:p w14:paraId="2F6CB3D1"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Spălarea umedă sau spălarea cu apă de mare</w:t>
                  </w:r>
                </w:p>
                <w:p w14:paraId="783B1996"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2447" w:type="dxa"/>
                  <w:tcBorders>
                    <w:right w:val="nil"/>
                  </w:tcBorders>
                </w:tcPr>
                <w:p w14:paraId="0E518655"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 în zonele aride și în cazul în care produsele secundare rezultate în urma tratării (inclusiv, de exemplu, apele reziduale cu nivel ridicat de săruri) nu pot fi reutilizate sau eliminate în mod corespunzător</w:t>
                  </w:r>
                </w:p>
                <w:p w14:paraId="689B21A6"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de disponibilitatea spațiului</w:t>
                  </w:r>
                </w:p>
              </w:tc>
            </w:tr>
            <w:tr w:rsidR="00986C35" w:rsidRPr="00670C44" w14:paraId="5F1C72F6" w14:textId="77777777" w:rsidTr="00670C44">
              <w:trPr>
                <w:trHeight w:val="1564"/>
              </w:trPr>
              <w:tc>
                <w:tcPr>
                  <w:tcW w:w="1276" w:type="dxa"/>
                  <w:tcBorders>
                    <w:left w:val="nil"/>
                  </w:tcBorders>
                </w:tcPr>
                <w:p w14:paraId="5E07C483"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(ii) Spălarea cu regenerare</w:t>
                  </w:r>
                </w:p>
              </w:tc>
              <w:tc>
                <w:tcPr>
                  <w:tcW w:w="2410" w:type="dxa"/>
                </w:tcPr>
                <w:p w14:paraId="6B0AB44C"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Utilizarea unui reactiv absorbant specific SO</w:t>
                  </w:r>
                  <w:r w:rsidRPr="00670C44">
                    <w:rPr>
                      <w:rFonts w:ascii="Times New Roman" w:hAnsi="Times New Roman" w:cs="Times New Roman"/>
                      <w:sz w:val="16"/>
                      <w:szCs w:val="16"/>
                      <w:vertAlign w:val="subscript"/>
                      <w:lang w:val="ro-RO"/>
                    </w:rPr>
                    <w:t>X</w:t>
                  </w:r>
                  <w:r w:rsidRPr="00670C44">
                    <w:rPr>
                      <w:rFonts w:ascii="Times New Roman" w:hAnsi="Times New Roman" w:cs="Times New Roman"/>
                      <w:sz w:val="16"/>
                      <w:szCs w:val="16"/>
                      <w:lang w:val="ro-RO"/>
                    </w:rPr>
                    <w:t xml:space="preserve"> (de exemplu, o soluție absorbantă) care permite de obicei recuperarea sulfului ca produs secundar în timpul</w:t>
                  </w:r>
                </w:p>
                <w:p w14:paraId="14B3B83B"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unui ciclu de regenerare când reactivul este reutilizat</w:t>
                  </w:r>
                </w:p>
                <w:p w14:paraId="4DAF6335"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2447" w:type="dxa"/>
                  <w:tcBorders>
                    <w:right w:val="nil"/>
                  </w:tcBorders>
                </w:tcPr>
                <w:p w14:paraId="5C7DD5CC"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este limitată la cazul în care produsele secundare regenerate pot fi vândute</w:t>
                  </w:r>
                </w:p>
                <w:p w14:paraId="627FE260"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prin capacitatea de recuperare a sulfului, dar și prin existența spațiului disponibil</w:t>
                  </w:r>
                </w:p>
              </w:tc>
            </w:tr>
          </w:tbl>
          <w:p w14:paraId="5AF09331" w14:textId="0FC8DC59"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6.</w:t>
            </w:r>
          </w:p>
          <w:p w14:paraId="1A54AE57"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6</w:t>
            </w:r>
          </w:p>
          <w:p w14:paraId="3DB1019E" w14:textId="77777777" w:rsidR="00986C35"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SO</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tbl>
            <w:tblPr>
              <w:tblW w:w="6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410"/>
              <w:gridCol w:w="2543"/>
            </w:tblGrid>
            <w:tr w:rsidR="00986C35" w:rsidRPr="00670C44" w14:paraId="4DD8A436" w14:textId="77777777" w:rsidTr="00670C44">
              <w:trPr>
                <w:trHeight w:val="356"/>
              </w:trPr>
              <w:tc>
                <w:tcPr>
                  <w:tcW w:w="1134" w:type="dxa"/>
                  <w:tcBorders>
                    <w:left w:val="nil"/>
                  </w:tcBorders>
                </w:tcPr>
                <w:p w14:paraId="4A97E536"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p>
                <w:p w14:paraId="40412827"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Parametru</w:t>
                  </w:r>
                </w:p>
              </w:tc>
              <w:tc>
                <w:tcPr>
                  <w:tcW w:w="2410" w:type="dxa"/>
                </w:tcPr>
                <w:p w14:paraId="1EAE2A59"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p>
                <w:p w14:paraId="1A9B6B6E"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Tipul unității/modului</w:t>
                  </w:r>
                </w:p>
              </w:tc>
              <w:tc>
                <w:tcPr>
                  <w:tcW w:w="2543" w:type="dxa"/>
                  <w:tcBorders>
                    <w:right w:val="nil"/>
                  </w:tcBorders>
                </w:tcPr>
                <w:p w14:paraId="57751F4B"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BAT-AEL</w:t>
                  </w:r>
                </w:p>
                <w:p w14:paraId="433E7343"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(medie lunară) mg/Nm</w:t>
                  </w:r>
                  <w:r w:rsidRPr="00670C44">
                    <w:rPr>
                      <w:rFonts w:ascii="Times New Roman" w:hAnsi="Times New Roman" w:cs="Times New Roman"/>
                      <w:b/>
                      <w:bCs/>
                      <w:sz w:val="16"/>
                      <w:szCs w:val="16"/>
                      <w:vertAlign w:val="superscript"/>
                      <w:lang w:val="ro-RO"/>
                    </w:rPr>
                    <w:t>3</w:t>
                  </w:r>
                </w:p>
              </w:tc>
            </w:tr>
            <w:tr w:rsidR="00986C35" w:rsidRPr="00670C44" w14:paraId="3F695403" w14:textId="77777777" w:rsidTr="00670C44">
              <w:trPr>
                <w:trHeight w:val="187"/>
              </w:trPr>
              <w:tc>
                <w:tcPr>
                  <w:tcW w:w="1134" w:type="dxa"/>
                  <w:vMerge w:val="restart"/>
                  <w:tcBorders>
                    <w:left w:val="nil"/>
                  </w:tcBorders>
                </w:tcPr>
                <w:p w14:paraId="0B20816A"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SO</w:t>
                  </w:r>
                  <w:r w:rsidRPr="00670C44">
                    <w:rPr>
                      <w:rFonts w:ascii="Times New Roman" w:hAnsi="Times New Roman" w:cs="Times New Roman"/>
                      <w:sz w:val="16"/>
                      <w:szCs w:val="16"/>
                      <w:vertAlign w:val="subscript"/>
                      <w:lang w:val="ro-RO"/>
                    </w:rPr>
                    <w:t>2</w:t>
                  </w:r>
                </w:p>
              </w:tc>
              <w:tc>
                <w:tcPr>
                  <w:tcW w:w="2410" w:type="dxa"/>
                </w:tcPr>
                <w:p w14:paraId="79117228"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Unități noi</w:t>
                  </w:r>
                </w:p>
              </w:tc>
              <w:tc>
                <w:tcPr>
                  <w:tcW w:w="2543" w:type="dxa"/>
                  <w:tcBorders>
                    <w:right w:val="nil"/>
                  </w:tcBorders>
                </w:tcPr>
                <w:p w14:paraId="2D5560A5"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300</w:t>
                  </w:r>
                </w:p>
              </w:tc>
            </w:tr>
            <w:tr w:rsidR="00986C35" w:rsidRPr="00670C44" w14:paraId="759C9886" w14:textId="77777777" w:rsidTr="00670C44">
              <w:trPr>
                <w:trHeight w:val="192"/>
              </w:trPr>
              <w:tc>
                <w:tcPr>
                  <w:tcW w:w="1134" w:type="dxa"/>
                  <w:vMerge/>
                  <w:tcBorders>
                    <w:top w:val="nil"/>
                    <w:left w:val="nil"/>
                  </w:tcBorders>
                </w:tcPr>
                <w:p w14:paraId="46C8C82A"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p>
              </w:tc>
              <w:tc>
                <w:tcPr>
                  <w:tcW w:w="2410" w:type="dxa"/>
                </w:tcPr>
                <w:p w14:paraId="1FB3BB44"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Unități existente/ardere completă</w:t>
                  </w:r>
                </w:p>
              </w:tc>
              <w:tc>
                <w:tcPr>
                  <w:tcW w:w="2543" w:type="dxa"/>
                  <w:tcBorders>
                    <w:right w:val="nil"/>
                  </w:tcBorders>
                </w:tcPr>
                <w:p w14:paraId="4D23E888"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&lt; 100-800 </w:t>
                  </w:r>
                  <w:r w:rsidRPr="00670C44">
                    <w:rPr>
                      <w:rFonts w:ascii="Times New Roman" w:hAnsi="Times New Roman" w:cs="Times New Roman"/>
                      <w:sz w:val="16"/>
                      <w:szCs w:val="16"/>
                      <w:vertAlign w:val="superscript"/>
                      <w:lang w:val="ro-RO"/>
                    </w:rPr>
                    <w:t>(1)</w:t>
                  </w:r>
                </w:p>
              </w:tc>
            </w:tr>
            <w:tr w:rsidR="00986C35" w:rsidRPr="00670C44" w14:paraId="44458EB5" w14:textId="77777777" w:rsidTr="00670C44">
              <w:trPr>
                <w:trHeight w:val="51"/>
              </w:trPr>
              <w:tc>
                <w:tcPr>
                  <w:tcW w:w="1134" w:type="dxa"/>
                  <w:vMerge/>
                  <w:tcBorders>
                    <w:top w:val="nil"/>
                    <w:left w:val="nil"/>
                  </w:tcBorders>
                </w:tcPr>
                <w:p w14:paraId="139434D5"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p>
              </w:tc>
              <w:tc>
                <w:tcPr>
                  <w:tcW w:w="2410" w:type="dxa"/>
                </w:tcPr>
                <w:p w14:paraId="37BB9570"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Unități existente/ardere parțială</w:t>
                  </w:r>
                </w:p>
              </w:tc>
              <w:tc>
                <w:tcPr>
                  <w:tcW w:w="2543" w:type="dxa"/>
                  <w:tcBorders>
                    <w:right w:val="nil"/>
                  </w:tcBorders>
                </w:tcPr>
                <w:p w14:paraId="3260BD29"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100-1 200 </w:t>
                  </w:r>
                  <w:r w:rsidRPr="00670C44">
                    <w:rPr>
                      <w:rFonts w:ascii="Times New Roman" w:hAnsi="Times New Roman" w:cs="Times New Roman"/>
                      <w:sz w:val="16"/>
                      <w:szCs w:val="16"/>
                      <w:vertAlign w:val="superscript"/>
                      <w:lang w:val="ro-RO"/>
                    </w:rPr>
                    <w:t>(1)</w:t>
                  </w:r>
                </w:p>
              </w:tc>
            </w:tr>
          </w:tbl>
          <w:p w14:paraId="17154B2C" w14:textId="3935B61C"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5A95A48B" w14:textId="77777777" w:rsidR="00986C35" w:rsidRDefault="00986C35" w:rsidP="00986C35">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70C44">
              <w:rPr>
                <w:rFonts w:ascii="Times New Roman" w:hAnsi="Times New Roman" w:cs="Times New Roman"/>
                <w:sz w:val="20"/>
                <w:szCs w:val="20"/>
              </w:rPr>
              <w:t>Tehnici</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secundare</w:t>
            </w:r>
            <w:proofErr w:type="spellEnd"/>
            <w:r w:rsidRPr="00670C44">
              <w:rPr>
                <w:rFonts w:ascii="Times New Roman" w:hAnsi="Times New Roman" w:cs="Times New Roman"/>
                <w:sz w:val="20"/>
                <w:szCs w:val="20"/>
              </w:rPr>
              <w:t xml:space="preserve"> </w:t>
            </w:r>
            <w:proofErr w:type="spellStart"/>
            <w:r w:rsidRPr="00670C44">
              <w:rPr>
                <w:rFonts w:ascii="Times New Roman" w:hAnsi="Times New Roman" w:cs="Times New Roman"/>
                <w:sz w:val="20"/>
                <w:szCs w:val="20"/>
              </w:rPr>
              <w:t>sau</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sfârșit</w:t>
            </w:r>
            <w:proofErr w:type="spellEnd"/>
            <w:r w:rsidRPr="00670C44">
              <w:rPr>
                <w:rFonts w:ascii="Times New Roman" w:hAnsi="Times New Roman" w:cs="Times New Roman"/>
                <w:sz w:val="20"/>
                <w:szCs w:val="20"/>
              </w:rPr>
              <w:t xml:space="preserve"> de </w:t>
            </w:r>
            <w:proofErr w:type="spellStart"/>
            <w:r w:rsidRPr="00670C44">
              <w:rPr>
                <w:rFonts w:ascii="Times New Roman" w:hAnsi="Times New Roman" w:cs="Times New Roman"/>
                <w:sz w:val="20"/>
                <w:szCs w:val="20"/>
              </w:rPr>
              <w:t>proces</w:t>
            </w:r>
            <w:proofErr w:type="spellEnd"/>
            <w:r w:rsidRPr="00670C44">
              <w:rPr>
                <w:rFonts w:ascii="Times New Roman" w:hAnsi="Times New Roman" w:cs="Times New Roman"/>
                <w:sz w:val="20"/>
                <w:szCs w:val="20"/>
              </w:rPr>
              <w:t xml:space="preserve"> (end of pipe) re, cum </w:t>
            </w:r>
            <w:proofErr w:type="spellStart"/>
            <w:r w:rsidRPr="00670C44">
              <w:rPr>
                <w:rFonts w:ascii="Times New Roman" w:hAnsi="Times New Roman" w:cs="Times New Roman"/>
                <w:sz w:val="20"/>
                <w:szCs w:val="20"/>
              </w:rPr>
              <w:t>ar</w:t>
            </w:r>
            <w:proofErr w:type="spellEnd"/>
            <w:r w:rsidRPr="00670C44">
              <w:rPr>
                <w:rFonts w:ascii="Times New Roman" w:hAnsi="Times New Roman" w:cs="Times New Roman"/>
                <w:sz w:val="20"/>
                <w:szCs w:val="20"/>
              </w:rPr>
              <w:t xml:space="preserve"> fi:</w:t>
            </w:r>
          </w:p>
          <w:tbl>
            <w:tblPr>
              <w:tblW w:w="6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410"/>
              <w:gridCol w:w="2447"/>
            </w:tblGrid>
            <w:tr w:rsidR="00986C35" w:rsidRPr="00670C44" w14:paraId="031567AD" w14:textId="77777777" w:rsidTr="00465E7A">
              <w:trPr>
                <w:trHeight w:val="97"/>
              </w:trPr>
              <w:tc>
                <w:tcPr>
                  <w:tcW w:w="1276" w:type="dxa"/>
                  <w:tcBorders>
                    <w:left w:val="nil"/>
                  </w:tcBorders>
                </w:tcPr>
                <w:p w14:paraId="6EBE0C41" w14:textId="77777777" w:rsidR="00986C35" w:rsidRPr="00670C44" w:rsidRDefault="00986C35" w:rsidP="00986C35">
                  <w:pPr>
                    <w:pStyle w:val="Listparagraf"/>
                    <w:tabs>
                      <w:tab w:val="left" w:pos="176"/>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Tehnici</w:t>
                  </w:r>
                </w:p>
              </w:tc>
              <w:tc>
                <w:tcPr>
                  <w:tcW w:w="2410" w:type="dxa"/>
                </w:tcPr>
                <w:p w14:paraId="0BE8FB19" w14:textId="77777777" w:rsidR="00986C35" w:rsidRPr="00670C44" w:rsidRDefault="00986C35" w:rsidP="00986C35">
                  <w:pPr>
                    <w:pStyle w:val="Listparagraf"/>
                    <w:tabs>
                      <w:tab w:val="left" w:pos="176"/>
                    </w:tabs>
                    <w:ind w:left="-75"/>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Descriere</w:t>
                  </w:r>
                </w:p>
              </w:tc>
              <w:tc>
                <w:tcPr>
                  <w:tcW w:w="2447" w:type="dxa"/>
                  <w:tcBorders>
                    <w:right w:val="nil"/>
                  </w:tcBorders>
                </w:tcPr>
                <w:p w14:paraId="03F5ADB3" w14:textId="77777777" w:rsidR="00986C35" w:rsidRPr="00670C44" w:rsidRDefault="00986C35" w:rsidP="00986C35">
                  <w:pPr>
                    <w:pStyle w:val="Listparagraf"/>
                    <w:tabs>
                      <w:tab w:val="left" w:pos="176"/>
                    </w:tabs>
                    <w:ind w:left="0"/>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Aplicabilitate</w:t>
                  </w:r>
                </w:p>
              </w:tc>
            </w:tr>
            <w:tr w:rsidR="00986C35" w:rsidRPr="00670C44" w14:paraId="1CE12AEE" w14:textId="77777777" w:rsidTr="00465E7A">
              <w:trPr>
                <w:trHeight w:val="1100"/>
              </w:trPr>
              <w:tc>
                <w:tcPr>
                  <w:tcW w:w="1276" w:type="dxa"/>
                  <w:tcBorders>
                    <w:left w:val="nil"/>
                  </w:tcBorders>
                </w:tcPr>
                <w:p w14:paraId="6736FB70" w14:textId="77777777" w:rsidR="00986C35" w:rsidRPr="00670C44" w:rsidRDefault="00986C35" w:rsidP="00986C35">
                  <w:pPr>
                    <w:pStyle w:val="Listparagraf"/>
                    <w:tabs>
                      <w:tab w:val="left" w:pos="318"/>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w:t>
                  </w:r>
                  <w:r w:rsidRPr="00670C44">
                    <w:rPr>
                      <w:rFonts w:ascii="Times New Roman" w:hAnsi="Times New Roman" w:cs="Times New Roman"/>
                      <w:sz w:val="16"/>
                      <w:szCs w:val="16"/>
                      <w:lang w:val="ro-RO"/>
                    </w:rPr>
                    <w:tab/>
                    <w:t xml:space="preserve">Spălarea </w:t>
                  </w:r>
                  <w:proofErr w:type="spellStart"/>
                  <w:r w:rsidRPr="00670C44">
                    <w:rPr>
                      <w:rFonts w:ascii="Times New Roman" w:hAnsi="Times New Roman" w:cs="Times New Roman"/>
                      <w:sz w:val="16"/>
                      <w:szCs w:val="16"/>
                      <w:lang w:val="ro-RO"/>
                    </w:rPr>
                    <w:t>nonregenerativă</w:t>
                  </w:r>
                  <w:proofErr w:type="spellEnd"/>
                </w:p>
              </w:tc>
              <w:tc>
                <w:tcPr>
                  <w:tcW w:w="2410" w:type="dxa"/>
                </w:tcPr>
                <w:p w14:paraId="4358DC3E"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Spălarea umedă sau spălarea cu apă de mare</w:t>
                  </w:r>
                </w:p>
                <w:p w14:paraId="43061E39"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2447" w:type="dxa"/>
                  <w:tcBorders>
                    <w:right w:val="nil"/>
                  </w:tcBorders>
                </w:tcPr>
                <w:p w14:paraId="5CC25988"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poate fi limitată în zonele aride și în cazul în care produsele secundare rezultate în urma tratării (inclusiv, de exemplu, apele reziduale cu nivel ridicat de săruri) nu pot fi reutilizate sau eliminate în mod corespunzător</w:t>
                  </w:r>
                </w:p>
                <w:p w14:paraId="26F194AB"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de disponibilitatea spațiului</w:t>
                  </w:r>
                </w:p>
              </w:tc>
            </w:tr>
            <w:tr w:rsidR="00986C35" w:rsidRPr="00670C44" w14:paraId="28943A86" w14:textId="77777777" w:rsidTr="00465E7A">
              <w:trPr>
                <w:trHeight w:val="1564"/>
              </w:trPr>
              <w:tc>
                <w:tcPr>
                  <w:tcW w:w="1276" w:type="dxa"/>
                  <w:tcBorders>
                    <w:left w:val="nil"/>
                  </w:tcBorders>
                </w:tcPr>
                <w:p w14:paraId="0538B8E4"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(ii) Spălarea cu regenerare</w:t>
                  </w:r>
                </w:p>
              </w:tc>
              <w:tc>
                <w:tcPr>
                  <w:tcW w:w="2410" w:type="dxa"/>
                </w:tcPr>
                <w:p w14:paraId="6C19C0CB"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Utilizarea unui reactiv absorbant specific SO</w:t>
                  </w:r>
                  <w:r w:rsidRPr="00670C44">
                    <w:rPr>
                      <w:rFonts w:ascii="Times New Roman" w:hAnsi="Times New Roman" w:cs="Times New Roman"/>
                      <w:sz w:val="16"/>
                      <w:szCs w:val="16"/>
                      <w:vertAlign w:val="subscript"/>
                      <w:lang w:val="ro-RO"/>
                    </w:rPr>
                    <w:t>X</w:t>
                  </w:r>
                  <w:r w:rsidRPr="00670C44">
                    <w:rPr>
                      <w:rFonts w:ascii="Times New Roman" w:hAnsi="Times New Roman" w:cs="Times New Roman"/>
                      <w:sz w:val="16"/>
                      <w:szCs w:val="16"/>
                      <w:lang w:val="ro-RO"/>
                    </w:rPr>
                    <w:t xml:space="preserve"> (de exemplu, o soluție absorbantă) care permite de obicei recuperarea sulfului ca produs secundar în timpul</w:t>
                  </w:r>
                </w:p>
                <w:p w14:paraId="33060DE7"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unui ciclu de regenerare când reactivul este reutilizat</w:t>
                  </w:r>
                </w:p>
                <w:p w14:paraId="0A502EF6"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 se vedea secțiunea 1.20.3</w:t>
                  </w:r>
                </w:p>
              </w:tc>
              <w:tc>
                <w:tcPr>
                  <w:tcW w:w="2447" w:type="dxa"/>
                  <w:tcBorders>
                    <w:right w:val="nil"/>
                  </w:tcBorders>
                </w:tcPr>
                <w:p w14:paraId="41265741"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aplicabilitatea este limitată la cazul în care produsele secundare regenerate pot fi vândute</w:t>
                  </w:r>
                </w:p>
                <w:p w14:paraId="76EE21D1" w14:textId="77777777" w:rsidR="00986C35" w:rsidRPr="00670C44" w:rsidRDefault="00986C35" w:rsidP="00986C35">
                  <w:pPr>
                    <w:pStyle w:val="Listparagraf"/>
                    <w:tabs>
                      <w:tab w:val="left" w:pos="851"/>
                    </w:tabs>
                    <w:ind w:left="0"/>
                    <w:rPr>
                      <w:rFonts w:ascii="Times New Roman" w:hAnsi="Times New Roman" w:cs="Times New Roman"/>
                      <w:sz w:val="16"/>
                      <w:szCs w:val="16"/>
                      <w:lang w:val="ro-RO"/>
                    </w:rPr>
                  </w:pPr>
                  <w:r w:rsidRPr="00670C44">
                    <w:rPr>
                      <w:rFonts w:ascii="Times New Roman" w:hAnsi="Times New Roman" w:cs="Times New Roman"/>
                      <w:sz w:val="16"/>
                      <w:szCs w:val="16"/>
                      <w:lang w:val="ro-RO"/>
                    </w:rPr>
                    <w:t>Pentru unitățile existente, aplicabilitatea poate fi limitată prin capacitatea de recuperare a sulfului, dar și prin existența spațiului disponibil</w:t>
                  </w:r>
                </w:p>
              </w:tc>
            </w:tr>
          </w:tbl>
          <w:p w14:paraId="381D677C" w14:textId="196CC550" w:rsidR="00986C35" w:rsidRPr="009F74BD"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6.</w:t>
            </w:r>
          </w:p>
          <w:p w14:paraId="5B17D52A"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6</w:t>
            </w:r>
          </w:p>
          <w:p w14:paraId="3C599349" w14:textId="77777777" w:rsidR="00986C35"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SO</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tbl>
            <w:tblPr>
              <w:tblW w:w="6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410"/>
              <w:gridCol w:w="2543"/>
            </w:tblGrid>
            <w:tr w:rsidR="00986C35" w:rsidRPr="00670C44" w14:paraId="54587EC5" w14:textId="77777777" w:rsidTr="00465E7A">
              <w:trPr>
                <w:trHeight w:val="356"/>
              </w:trPr>
              <w:tc>
                <w:tcPr>
                  <w:tcW w:w="1134" w:type="dxa"/>
                  <w:tcBorders>
                    <w:left w:val="nil"/>
                  </w:tcBorders>
                </w:tcPr>
                <w:p w14:paraId="2A2F1843"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p>
                <w:p w14:paraId="6BC285C6"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Parametru</w:t>
                  </w:r>
                </w:p>
              </w:tc>
              <w:tc>
                <w:tcPr>
                  <w:tcW w:w="2410" w:type="dxa"/>
                </w:tcPr>
                <w:p w14:paraId="2092E90E"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p>
                <w:p w14:paraId="3F0375C2"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Tipul unității/modului</w:t>
                  </w:r>
                </w:p>
              </w:tc>
              <w:tc>
                <w:tcPr>
                  <w:tcW w:w="2543" w:type="dxa"/>
                  <w:tcBorders>
                    <w:right w:val="nil"/>
                  </w:tcBorders>
                </w:tcPr>
                <w:p w14:paraId="02C96BBF"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BAT-AEL</w:t>
                  </w:r>
                </w:p>
                <w:p w14:paraId="043730D1" w14:textId="77777777" w:rsidR="00986C35" w:rsidRPr="00670C44" w:rsidRDefault="00986C35" w:rsidP="00986C35">
                  <w:pPr>
                    <w:pStyle w:val="Listparagraf"/>
                    <w:tabs>
                      <w:tab w:val="left" w:pos="851"/>
                    </w:tabs>
                    <w:ind w:left="34"/>
                    <w:jc w:val="center"/>
                    <w:rPr>
                      <w:rFonts w:ascii="Times New Roman" w:hAnsi="Times New Roman" w:cs="Times New Roman"/>
                      <w:b/>
                      <w:bCs/>
                      <w:sz w:val="16"/>
                      <w:szCs w:val="16"/>
                      <w:lang w:val="ro-RO"/>
                    </w:rPr>
                  </w:pPr>
                  <w:r w:rsidRPr="00670C44">
                    <w:rPr>
                      <w:rFonts w:ascii="Times New Roman" w:hAnsi="Times New Roman" w:cs="Times New Roman"/>
                      <w:b/>
                      <w:bCs/>
                      <w:sz w:val="16"/>
                      <w:szCs w:val="16"/>
                      <w:lang w:val="ro-RO"/>
                    </w:rPr>
                    <w:t>(medie lunară) mg/Nm</w:t>
                  </w:r>
                  <w:r w:rsidRPr="00670C44">
                    <w:rPr>
                      <w:rFonts w:ascii="Times New Roman" w:hAnsi="Times New Roman" w:cs="Times New Roman"/>
                      <w:b/>
                      <w:bCs/>
                      <w:sz w:val="16"/>
                      <w:szCs w:val="16"/>
                      <w:vertAlign w:val="superscript"/>
                      <w:lang w:val="ro-RO"/>
                    </w:rPr>
                    <w:t>3</w:t>
                  </w:r>
                </w:p>
              </w:tc>
            </w:tr>
            <w:tr w:rsidR="00986C35" w:rsidRPr="00670C44" w14:paraId="5371FE6D" w14:textId="77777777" w:rsidTr="00465E7A">
              <w:trPr>
                <w:trHeight w:val="187"/>
              </w:trPr>
              <w:tc>
                <w:tcPr>
                  <w:tcW w:w="1134" w:type="dxa"/>
                  <w:vMerge w:val="restart"/>
                  <w:tcBorders>
                    <w:left w:val="nil"/>
                  </w:tcBorders>
                </w:tcPr>
                <w:p w14:paraId="620428EA"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SO</w:t>
                  </w:r>
                  <w:r w:rsidRPr="00670C44">
                    <w:rPr>
                      <w:rFonts w:ascii="Times New Roman" w:hAnsi="Times New Roman" w:cs="Times New Roman"/>
                      <w:sz w:val="16"/>
                      <w:szCs w:val="16"/>
                      <w:vertAlign w:val="subscript"/>
                      <w:lang w:val="ro-RO"/>
                    </w:rPr>
                    <w:t>2</w:t>
                  </w:r>
                </w:p>
              </w:tc>
              <w:tc>
                <w:tcPr>
                  <w:tcW w:w="2410" w:type="dxa"/>
                </w:tcPr>
                <w:p w14:paraId="54A2965D"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Unități noi</w:t>
                  </w:r>
                </w:p>
              </w:tc>
              <w:tc>
                <w:tcPr>
                  <w:tcW w:w="2543" w:type="dxa"/>
                  <w:tcBorders>
                    <w:right w:val="nil"/>
                  </w:tcBorders>
                </w:tcPr>
                <w:p w14:paraId="7C6F4333"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300</w:t>
                  </w:r>
                </w:p>
              </w:tc>
            </w:tr>
            <w:tr w:rsidR="00986C35" w:rsidRPr="00670C44" w14:paraId="6B75A8ED" w14:textId="77777777" w:rsidTr="00465E7A">
              <w:trPr>
                <w:trHeight w:val="192"/>
              </w:trPr>
              <w:tc>
                <w:tcPr>
                  <w:tcW w:w="1134" w:type="dxa"/>
                  <w:vMerge/>
                  <w:tcBorders>
                    <w:top w:val="nil"/>
                    <w:left w:val="nil"/>
                  </w:tcBorders>
                </w:tcPr>
                <w:p w14:paraId="573A8206"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p>
              </w:tc>
              <w:tc>
                <w:tcPr>
                  <w:tcW w:w="2410" w:type="dxa"/>
                </w:tcPr>
                <w:p w14:paraId="7A9B05A1"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Unități existente/ardere completă</w:t>
                  </w:r>
                </w:p>
              </w:tc>
              <w:tc>
                <w:tcPr>
                  <w:tcW w:w="2543" w:type="dxa"/>
                  <w:tcBorders>
                    <w:right w:val="nil"/>
                  </w:tcBorders>
                </w:tcPr>
                <w:p w14:paraId="2833EF72"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&lt; 100-800 </w:t>
                  </w:r>
                  <w:r w:rsidRPr="00670C44">
                    <w:rPr>
                      <w:rFonts w:ascii="Times New Roman" w:hAnsi="Times New Roman" w:cs="Times New Roman"/>
                      <w:sz w:val="16"/>
                      <w:szCs w:val="16"/>
                      <w:vertAlign w:val="superscript"/>
                      <w:lang w:val="ro-RO"/>
                    </w:rPr>
                    <w:t>(1)</w:t>
                  </w:r>
                </w:p>
              </w:tc>
            </w:tr>
            <w:tr w:rsidR="00986C35" w:rsidRPr="00670C44" w14:paraId="7CE3B20A" w14:textId="77777777" w:rsidTr="00465E7A">
              <w:trPr>
                <w:trHeight w:val="51"/>
              </w:trPr>
              <w:tc>
                <w:tcPr>
                  <w:tcW w:w="1134" w:type="dxa"/>
                  <w:vMerge/>
                  <w:tcBorders>
                    <w:top w:val="nil"/>
                    <w:left w:val="nil"/>
                  </w:tcBorders>
                </w:tcPr>
                <w:p w14:paraId="1BDE7500"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p>
              </w:tc>
              <w:tc>
                <w:tcPr>
                  <w:tcW w:w="2410" w:type="dxa"/>
                </w:tcPr>
                <w:p w14:paraId="403B3FDD"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Unități existente/ardere parțială</w:t>
                  </w:r>
                </w:p>
              </w:tc>
              <w:tc>
                <w:tcPr>
                  <w:tcW w:w="2543" w:type="dxa"/>
                  <w:tcBorders>
                    <w:right w:val="nil"/>
                  </w:tcBorders>
                </w:tcPr>
                <w:p w14:paraId="3C0DEA56" w14:textId="77777777" w:rsidR="00986C35" w:rsidRPr="00670C44" w:rsidRDefault="00986C35" w:rsidP="00986C35">
                  <w:pPr>
                    <w:pStyle w:val="Listparagraf"/>
                    <w:tabs>
                      <w:tab w:val="left" w:pos="1452"/>
                    </w:tabs>
                    <w:ind w:left="-108"/>
                    <w:jc w:val="center"/>
                    <w:rPr>
                      <w:rFonts w:ascii="Times New Roman" w:hAnsi="Times New Roman" w:cs="Times New Roman"/>
                      <w:sz w:val="16"/>
                      <w:szCs w:val="16"/>
                      <w:lang w:val="ro-RO"/>
                    </w:rPr>
                  </w:pPr>
                  <w:r w:rsidRPr="00670C44">
                    <w:rPr>
                      <w:rFonts w:ascii="Times New Roman" w:hAnsi="Times New Roman" w:cs="Times New Roman"/>
                      <w:sz w:val="16"/>
                      <w:szCs w:val="16"/>
                      <w:lang w:val="ro-RO"/>
                    </w:rPr>
                    <w:t xml:space="preserve">100-1 200 </w:t>
                  </w:r>
                  <w:r w:rsidRPr="00670C44">
                    <w:rPr>
                      <w:rFonts w:ascii="Times New Roman" w:hAnsi="Times New Roman" w:cs="Times New Roman"/>
                      <w:sz w:val="16"/>
                      <w:szCs w:val="16"/>
                      <w:vertAlign w:val="superscript"/>
                      <w:lang w:val="ro-RO"/>
                    </w:rPr>
                    <w:t>(1)</w:t>
                  </w:r>
                </w:p>
              </w:tc>
            </w:tr>
          </w:tbl>
          <w:p w14:paraId="26F19CF8"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E1FA299" w14:textId="317DF49D"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EAD8C84"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BDEDAC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2042" w:type="pct"/>
            <w:gridSpan w:val="2"/>
            <w:tcBorders>
              <w:top w:val="single" w:sz="4" w:space="0" w:color="auto"/>
              <w:left w:val="single" w:sz="4" w:space="0" w:color="auto"/>
              <w:bottom w:val="single" w:sz="4" w:space="0" w:color="auto"/>
              <w:right w:val="single" w:sz="4" w:space="0" w:color="auto"/>
            </w:tcBorders>
          </w:tcPr>
          <w:p w14:paraId="5DD0D8EB" w14:textId="6F24D064"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27.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monoxid</w:t>
            </w:r>
            <w:proofErr w:type="spellEnd"/>
            <w:r w:rsidRPr="00367EFE">
              <w:rPr>
                <w:rFonts w:ascii="Times New Roman" w:hAnsi="Times New Roman" w:cs="Times New Roman"/>
                <w:sz w:val="20"/>
                <w:szCs w:val="20"/>
              </w:rPr>
              <w:t xml:space="preserve"> de carbon (CO)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779"/>
              <w:gridCol w:w="2116"/>
            </w:tblGrid>
            <w:tr w:rsidR="00986C35" w:rsidRPr="0005562A" w14:paraId="3232DB90" w14:textId="77777777" w:rsidTr="0005562A">
              <w:trPr>
                <w:trHeight w:val="154"/>
              </w:trPr>
              <w:tc>
                <w:tcPr>
                  <w:tcW w:w="2268" w:type="dxa"/>
                  <w:tcBorders>
                    <w:left w:val="nil"/>
                  </w:tcBorders>
                </w:tcPr>
                <w:p w14:paraId="18CE1DFB" w14:textId="77777777" w:rsidR="00986C35" w:rsidRPr="0005562A" w:rsidRDefault="00986C35" w:rsidP="00986C35">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1779" w:type="dxa"/>
                </w:tcPr>
                <w:p w14:paraId="3660F0F7" w14:textId="77777777" w:rsidR="00986C35" w:rsidRPr="0005562A" w:rsidRDefault="00986C35" w:rsidP="00986C35">
                  <w:pPr>
                    <w:pStyle w:val="Listparagraf"/>
                    <w:tabs>
                      <w:tab w:val="left" w:pos="1342"/>
                    </w:tabs>
                    <w:ind w:left="-75"/>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2116" w:type="dxa"/>
                  <w:tcBorders>
                    <w:right w:val="nil"/>
                  </w:tcBorders>
                </w:tcPr>
                <w:p w14:paraId="4008F1D9" w14:textId="77777777" w:rsidR="00986C35" w:rsidRPr="0005562A" w:rsidRDefault="00986C35" w:rsidP="00986C35">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732409DC" w14:textId="77777777" w:rsidTr="0005562A">
              <w:trPr>
                <w:trHeight w:val="304"/>
              </w:trPr>
              <w:tc>
                <w:tcPr>
                  <w:tcW w:w="2268" w:type="dxa"/>
                  <w:tcBorders>
                    <w:left w:val="nil"/>
                  </w:tcBorders>
                </w:tcPr>
                <w:p w14:paraId="641DF2F6" w14:textId="77777777" w:rsidR="00986C35" w:rsidRPr="0005562A" w:rsidRDefault="00986C35" w:rsidP="00986C35">
                  <w:pPr>
                    <w:pStyle w:val="Listparagraf"/>
                    <w:tabs>
                      <w:tab w:val="left" w:pos="318"/>
                    </w:tabs>
                    <w:ind w:left="0" w:firstLine="34"/>
                    <w:rPr>
                      <w:rFonts w:ascii="Times New Roman" w:hAnsi="Times New Roman" w:cs="Times New Roman"/>
                      <w:sz w:val="16"/>
                      <w:szCs w:val="16"/>
                      <w:lang w:val="ro-RO"/>
                    </w:rPr>
                  </w:pPr>
                  <w:r w:rsidRPr="0005562A">
                    <w:rPr>
                      <w:rFonts w:ascii="Times New Roman" w:hAnsi="Times New Roman" w:cs="Times New Roman"/>
                      <w:sz w:val="16"/>
                      <w:szCs w:val="16"/>
                      <w:lang w:val="ro-RO"/>
                    </w:rPr>
                    <w:lastRenderedPageBreak/>
                    <w:t>(i)</w:t>
                  </w:r>
                  <w:r w:rsidRPr="0005562A">
                    <w:rPr>
                      <w:rFonts w:ascii="Times New Roman" w:hAnsi="Times New Roman" w:cs="Times New Roman"/>
                      <w:sz w:val="16"/>
                      <w:szCs w:val="16"/>
                      <w:lang w:val="ro-RO"/>
                    </w:rPr>
                    <w:tab/>
                    <w:t>Controlul operațiunii de ardere</w:t>
                  </w:r>
                </w:p>
              </w:tc>
              <w:tc>
                <w:tcPr>
                  <w:tcW w:w="1779" w:type="dxa"/>
                </w:tcPr>
                <w:p w14:paraId="6BFEA46D"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1.20.5</w:t>
                  </w:r>
                </w:p>
              </w:tc>
              <w:tc>
                <w:tcPr>
                  <w:tcW w:w="2116" w:type="dxa"/>
                  <w:tcBorders>
                    <w:right w:val="nil"/>
                  </w:tcBorders>
                </w:tcPr>
                <w:p w14:paraId="22F6DA5E"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4A51F46F" w14:textId="77777777" w:rsidTr="0005562A">
              <w:trPr>
                <w:trHeight w:val="439"/>
              </w:trPr>
              <w:tc>
                <w:tcPr>
                  <w:tcW w:w="2268" w:type="dxa"/>
                  <w:tcBorders>
                    <w:left w:val="nil"/>
                  </w:tcBorders>
                </w:tcPr>
                <w:p w14:paraId="489B223A"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sidRPr="0005562A">
                    <w:rPr>
                      <w:rFonts w:ascii="Times New Roman" w:hAnsi="Times New Roman" w:cs="Times New Roman"/>
                      <w:sz w:val="16"/>
                      <w:szCs w:val="16"/>
                      <w:lang w:val="ro-RO"/>
                    </w:rPr>
                    <w:t>(ii) Catalizatori cu activatori de oxidare a monoxidului de carbon (CO)</w:t>
                  </w:r>
                </w:p>
              </w:tc>
              <w:tc>
                <w:tcPr>
                  <w:tcW w:w="1779" w:type="dxa"/>
                </w:tcPr>
                <w:p w14:paraId="027CD4BB"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1.20.5</w:t>
                  </w:r>
                </w:p>
              </w:tc>
              <w:tc>
                <w:tcPr>
                  <w:tcW w:w="2116" w:type="dxa"/>
                  <w:tcBorders>
                    <w:right w:val="nil"/>
                  </w:tcBorders>
                </w:tcPr>
                <w:p w14:paraId="09F9AC41"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 numai pentru modul de ardere completă</w:t>
                  </w:r>
                </w:p>
              </w:tc>
            </w:tr>
            <w:tr w:rsidR="00986C35" w:rsidRPr="0005562A" w14:paraId="1E4DCE27" w14:textId="77777777" w:rsidTr="0005562A">
              <w:trPr>
                <w:trHeight w:val="348"/>
              </w:trPr>
              <w:tc>
                <w:tcPr>
                  <w:tcW w:w="2268" w:type="dxa"/>
                  <w:tcBorders>
                    <w:left w:val="nil"/>
                  </w:tcBorders>
                </w:tcPr>
                <w:p w14:paraId="451B2759"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sidRPr="0005562A">
                    <w:rPr>
                      <w:rFonts w:ascii="Times New Roman" w:hAnsi="Times New Roman" w:cs="Times New Roman"/>
                      <w:sz w:val="16"/>
                      <w:szCs w:val="16"/>
                      <w:lang w:val="ro-RO"/>
                    </w:rPr>
                    <w:t>(iii) Cazan cu monoxid de carbon (CO)</w:t>
                  </w:r>
                </w:p>
              </w:tc>
              <w:tc>
                <w:tcPr>
                  <w:tcW w:w="1779" w:type="dxa"/>
                </w:tcPr>
                <w:p w14:paraId="3DC15481"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1.20.5</w:t>
                  </w:r>
                </w:p>
              </w:tc>
              <w:tc>
                <w:tcPr>
                  <w:tcW w:w="2116" w:type="dxa"/>
                  <w:tcBorders>
                    <w:right w:val="nil"/>
                  </w:tcBorders>
                </w:tcPr>
                <w:p w14:paraId="3CD3A42B"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 numai pentru modul de ardere parțială</w:t>
                  </w:r>
                </w:p>
              </w:tc>
            </w:tr>
          </w:tbl>
          <w:p w14:paraId="247391C8" w14:textId="21E0ECF6"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7.</w:t>
            </w:r>
          </w:p>
          <w:p w14:paraId="00AC6A12"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7</w:t>
            </w:r>
          </w:p>
          <w:p w14:paraId="6732E0EA" w14:textId="6FFB555F" w:rsidR="00986C35" w:rsidRPr="00367EFE"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monoxid</w:t>
            </w:r>
            <w:proofErr w:type="spellEnd"/>
            <w:r w:rsidRPr="00367EFE">
              <w:rPr>
                <w:rFonts w:ascii="Times New Roman" w:hAnsi="Times New Roman" w:cs="Times New Roman"/>
                <w:b/>
                <w:bCs/>
                <w:sz w:val="20"/>
                <w:szCs w:val="20"/>
              </w:rPr>
              <w:t xml:space="preserve"> de carbon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modul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parțială</w:t>
            </w:r>
            <w:proofErr w:type="spellEnd"/>
          </w:p>
          <w:tbl>
            <w:tblPr>
              <w:tblW w:w="6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559"/>
              <w:gridCol w:w="1909"/>
            </w:tblGrid>
            <w:tr w:rsidR="00986C35" w:rsidRPr="0005562A" w14:paraId="53438EE7" w14:textId="77777777" w:rsidTr="0005562A">
              <w:trPr>
                <w:trHeight w:val="356"/>
              </w:trPr>
              <w:tc>
                <w:tcPr>
                  <w:tcW w:w="2694" w:type="dxa"/>
                  <w:tcBorders>
                    <w:left w:val="nil"/>
                  </w:tcBorders>
                </w:tcPr>
                <w:p w14:paraId="1F7C1DDD"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Parametru</w:t>
                  </w:r>
                </w:p>
              </w:tc>
              <w:tc>
                <w:tcPr>
                  <w:tcW w:w="1559" w:type="dxa"/>
                </w:tcPr>
                <w:p w14:paraId="779262B3"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Mod de ardere</w:t>
                  </w:r>
                </w:p>
              </w:tc>
              <w:tc>
                <w:tcPr>
                  <w:tcW w:w="1909" w:type="dxa"/>
                  <w:tcBorders>
                    <w:right w:val="nil"/>
                  </w:tcBorders>
                </w:tcPr>
                <w:p w14:paraId="45E16ECE"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BAT-AEL</w:t>
                  </w:r>
                </w:p>
                <w:p w14:paraId="74649F63"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(medie lunară) mg/Nm</w:t>
                  </w:r>
                  <w:r w:rsidRPr="0005562A">
                    <w:rPr>
                      <w:rFonts w:ascii="Times New Roman" w:hAnsi="Times New Roman" w:cs="Times New Roman"/>
                      <w:b/>
                      <w:bCs/>
                      <w:sz w:val="16"/>
                      <w:szCs w:val="16"/>
                      <w:vertAlign w:val="superscript"/>
                      <w:lang w:val="ro-RO"/>
                    </w:rPr>
                    <w:t>3</w:t>
                  </w:r>
                </w:p>
              </w:tc>
            </w:tr>
            <w:tr w:rsidR="00986C35" w:rsidRPr="0005562A" w14:paraId="0A8A06A9" w14:textId="77777777" w:rsidTr="0005562A">
              <w:trPr>
                <w:trHeight w:val="257"/>
              </w:trPr>
              <w:tc>
                <w:tcPr>
                  <w:tcW w:w="2694" w:type="dxa"/>
                  <w:tcBorders>
                    <w:left w:val="nil"/>
                  </w:tcBorders>
                </w:tcPr>
                <w:p w14:paraId="61CE0A29" w14:textId="77777777" w:rsidR="00986C35" w:rsidRPr="0005562A" w:rsidRDefault="00986C35" w:rsidP="00986C35">
                  <w:pPr>
                    <w:pStyle w:val="Listparagraf"/>
                    <w:tabs>
                      <w:tab w:val="left" w:pos="851"/>
                    </w:tabs>
                    <w:ind w:left="0"/>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Monoxid de carbon, exprimat ca CO</w:t>
                  </w:r>
                </w:p>
              </w:tc>
              <w:tc>
                <w:tcPr>
                  <w:tcW w:w="1559" w:type="dxa"/>
                </w:tcPr>
                <w:p w14:paraId="3868A35B" w14:textId="77777777" w:rsidR="00986C35" w:rsidRPr="0005562A" w:rsidRDefault="00986C35" w:rsidP="00986C35">
                  <w:pPr>
                    <w:pStyle w:val="Listparagraf"/>
                    <w:tabs>
                      <w:tab w:val="left" w:pos="851"/>
                    </w:tabs>
                    <w:ind w:left="0"/>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Mod ardere parțială</w:t>
                  </w:r>
                </w:p>
              </w:tc>
              <w:tc>
                <w:tcPr>
                  <w:tcW w:w="1909" w:type="dxa"/>
                  <w:tcBorders>
                    <w:right w:val="nil"/>
                  </w:tcBorders>
                </w:tcPr>
                <w:p w14:paraId="214FB972" w14:textId="77777777" w:rsidR="00986C35" w:rsidRPr="0005562A" w:rsidRDefault="00986C35" w:rsidP="00986C35">
                  <w:pPr>
                    <w:pStyle w:val="Listparagraf"/>
                    <w:tabs>
                      <w:tab w:val="left" w:pos="851"/>
                    </w:tabs>
                    <w:ind w:left="0"/>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 100 </w:t>
                  </w:r>
                  <w:r w:rsidRPr="0005562A">
                    <w:rPr>
                      <w:rFonts w:ascii="Times New Roman" w:hAnsi="Times New Roman" w:cs="Times New Roman"/>
                      <w:sz w:val="16"/>
                      <w:szCs w:val="16"/>
                      <w:vertAlign w:val="superscript"/>
                      <w:lang w:val="ro-RO"/>
                    </w:rPr>
                    <w:t>(1)</w:t>
                  </w:r>
                </w:p>
              </w:tc>
            </w:tr>
          </w:tbl>
          <w:p w14:paraId="276E20C7" w14:textId="5C982A4F" w:rsidR="00986C35" w:rsidRPr="000F51A0" w:rsidRDefault="00986C35" w:rsidP="00986C35">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17BA20D0" w14:textId="0F7A61D1"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27.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monoxid</w:t>
            </w:r>
            <w:proofErr w:type="spellEnd"/>
            <w:r w:rsidRPr="00367EFE">
              <w:rPr>
                <w:rFonts w:ascii="Times New Roman" w:hAnsi="Times New Roman" w:cs="Times New Roman"/>
                <w:sz w:val="20"/>
                <w:szCs w:val="20"/>
              </w:rPr>
              <w:t xml:space="preserve"> de carbon (CO)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779"/>
              <w:gridCol w:w="2116"/>
            </w:tblGrid>
            <w:tr w:rsidR="00986C35" w:rsidRPr="0005562A" w14:paraId="53B570EA" w14:textId="77777777" w:rsidTr="00465E7A">
              <w:trPr>
                <w:trHeight w:val="154"/>
              </w:trPr>
              <w:tc>
                <w:tcPr>
                  <w:tcW w:w="2268" w:type="dxa"/>
                  <w:tcBorders>
                    <w:left w:val="nil"/>
                  </w:tcBorders>
                </w:tcPr>
                <w:p w14:paraId="5A897CDD" w14:textId="77777777" w:rsidR="00986C35" w:rsidRPr="0005562A" w:rsidRDefault="00986C35" w:rsidP="00986C35">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1779" w:type="dxa"/>
                </w:tcPr>
                <w:p w14:paraId="6788180E" w14:textId="77777777" w:rsidR="00986C35" w:rsidRPr="0005562A" w:rsidRDefault="00986C35" w:rsidP="00986C35">
                  <w:pPr>
                    <w:pStyle w:val="Listparagraf"/>
                    <w:tabs>
                      <w:tab w:val="left" w:pos="1342"/>
                    </w:tabs>
                    <w:ind w:left="-75"/>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2116" w:type="dxa"/>
                  <w:tcBorders>
                    <w:right w:val="nil"/>
                  </w:tcBorders>
                </w:tcPr>
                <w:p w14:paraId="6B0FAEE5" w14:textId="77777777" w:rsidR="00986C35" w:rsidRPr="0005562A" w:rsidRDefault="00986C35" w:rsidP="00986C35">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56F72866" w14:textId="77777777" w:rsidTr="00465E7A">
              <w:trPr>
                <w:trHeight w:val="304"/>
              </w:trPr>
              <w:tc>
                <w:tcPr>
                  <w:tcW w:w="2268" w:type="dxa"/>
                  <w:tcBorders>
                    <w:left w:val="nil"/>
                  </w:tcBorders>
                </w:tcPr>
                <w:p w14:paraId="72B9A63C" w14:textId="77777777" w:rsidR="00986C35" w:rsidRPr="0005562A" w:rsidRDefault="00986C35" w:rsidP="00986C35">
                  <w:pPr>
                    <w:pStyle w:val="Listparagraf"/>
                    <w:tabs>
                      <w:tab w:val="left" w:pos="318"/>
                    </w:tabs>
                    <w:ind w:left="0" w:firstLine="34"/>
                    <w:rPr>
                      <w:rFonts w:ascii="Times New Roman" w:hAnsi="Times New Roman" w:cs="Times New Roman"/>
                      <w:sz w:val="16"/>
                      <w:szCs w:val="16"/>
                      <w:lang w:val="ro-RO"/>
                    </w:rPr>
                  </w:pPr>
                  <w:r w:rsidRPr="0005562A">
                    <w:rPr>
                      <w:rFonts w:ascii="Times New Roman" w:hAnsi="Times New Roman" w:cs="Times New Roman"/>
                      <w:sz w:val="16"/>
                      <w:szCs w:val="16"/>
                      <w:lang w:val="ro-RO"/>
                    </w:rPr>
                    <w:lastRenderedPageBreak/>
                    <w:t>(i)</w:t>
                  </w:r>
                  <w:r w:rsidRPr="0005562A">
                    <w:rPr>
                      <w:rFonts w:ascii="Times New Roman" w:hAnsi="Times New Roman" w:cs="Times New Roman"/>
                      <w:sz w:val="16"/>
                      <w:szCs w:val="16"/>
                      <w:lang w:val="ro-RO"/>
                    </w:rPr>
                    <w:tab/>
                    <w:t>Controlul operațiunii de ardere</w:t>
                  </w:r>
                </w:p>
              </w:tc>
              <w:tc>
                <w:tcPr>
                  <w:tcW w:w="1779" w:type="dxa"/>
                </w:tcPr>
                <w:p w14:paraId="572B34D8"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1.20.5</w:t>
                  </w:r>
                </w:p>
              </w:tc>
              <w:tc>
                <w:tcPr>
                  <w:tcW w:w="2116" w:type="dxa"/>
                  <w:tcBorders>
                    <w:right w:val="nil"/>
                  </w:tcBorders>
                </w:tcPr>
                <w:p w14:paraId="2F9735C9"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598E0A54" w14:textId="77777777" w:rsidTr="00465E7A">
              <w:trPr>
                <w:trHeight w:val="439"/>
              </w:trPr>
              <w:tc>
                <w:tcPr>
                  <w:tcW w:w="2268" w:type="dxa"/>
                  <w:tcBorders>
                    <w:left w:val="nil"/>
                  </w:tcBorders>
                </w:tcPr>
                <w:p w14:paraId="62D5BCBA"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sidRPr="0005562A">
                    <w:rPr>
                      <w:rFonts w:ascii="Times New Roman" w:hAnsi="Times New Roman" w:cs="Times New Roman"/>
                      <w:sz w:val="16"/>
                      <w:szCs w:val="16"/>
                      <w:lang w:val="ro-RO"/>
                    </w:rPr>
                    <w:t>(ii) Catalizatori cu activatori de oxidare a monoxidului de carbon (CO)</w:t>
                  </w:r>
                </w:p>
              </w:tc>
              <w:tc>
                <w:tcPr>
                  <w:tcW w:w="1779" w:type="dxa"/>
                </w:tcPr>
                <w:p w14:paraId="3CB60616"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1.20.5</w:t>
                  </w:r>
                </w:p>
              </w:tc>
              <w:tc>
                <w:tcPr>
                  <w:tcW w:w="2116" w:type="dxa"/>
                  <w:tcBorders>
                    <w:right w:val="nil"/>
                  </w:tcBorders>
                </w:tcPr>
                <w:p w14:paraId="2E143DA7"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 numai pentru modul de ardere completă</w:t>
                  </w:r>
                </w:p>
              </w:tc>
            </w:tr>
            <w:tr w:rsidR="00986C35" w:rsidRPr="0005562A" w14:paraId="4D46A0E4" w14:textId="77777777" w:rsidTr="00465E7A">
              <w:trPr>
                <w:trHeight w:val="348"/>
              </w:trPr>
              <w:tc>
                <w:tcPr>
                  <w:tcW w:w="2268" w:type="dxa"/>
                  <w:tcBorders>
                    <w:left w:val="nil"/>
                  </w:tcBorders>
                </w:tcPr>
                <w:p w14:paraId="392F307A"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sidRPr="0005562A">
                    <w:rPr>
                      <w:rFonts w:ascii="Times New Roman" w:hAnsi="Times New Roman" w:cs="Times New Roman"/>
                      <w:sz w:val="16"/>
                      <w:szCs w:val="16"/>
                      <w:lang w:val="ro-RO"/>
                    </w:rPr>
                    <w:t>(iii) Cazan cu monoxid de carbon (CO)</w:t>
                  </w:r>
                </w:p>
              </w:tc>
              <w:tc>
                <w:tcPr>
                  <w:tcW w:w="1779" w:type="dxa"/>
                </w:tcPr>
                <w:p w14:paraId="62638ABD"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1.20.5</w:t>
                  </w:r>
                </w:p>
              </w:tc>
              <w:tc>
                <w:tcPr>
                  <w:tcW w:w="2116" w:type="dxa"/>
                  <w:tcBorders>
                    <w:right w:val="nil"/>
                  </w:tcBorders>
                </w:tcPr>
                <w:p w14:paraId="1FCE6D5F"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 numai pentru modul de ardere parțială</w:t>
                  </w:r>
                </w:p>
              </w:tc>
            </w:tr>
          </w:tbl>
          <w:p w14:paraId="24D9D7A4" w14:textId="6672DBD3"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7.</w:t>
            </w:r>
          </w:p>
          <w:p w14:paraId="54328139" w14:textId="77777777" w:rsidR="00986C35" w:rsidRPr="00367EFE" w:rsidRDefault="00986C35" w:rsidP="00986C35">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7</w:t>
            </w:r>
          </w:p>
          <w:p w14:paraId="30944EF6" w14:textId="77777777" w:rsidR="00986C35" w:rsidRPr="00367EFE" w:rsidRDefault="00986C35" w:rsidP="00986C35">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monoxid</w:t>
            </w:r>
            <w:proofErr w:type="spellEnd"/>
            <w:r w:rsidRPr="00367EFE">
              <w:rPr>
                <w:rFonts w:ascii="Times New Roman" w:hAnsi="Times New Roman" w:cs="Times New Roman"/>
                <w:b/>
                <w:bCs/>
                <w:sz w:val="20"/>
                <w:szCs w:val="20"/>
              </w:rPr>
              <w:t xml:space="preserve"> de carbon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regenerator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cracare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modul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parțială</w:t>
            </w:r>
            <w:proofErr w:type="spellEnd"/>
          </w:p>
          <w:tbl>
            <w:tblPr>
              <w:tblW w:w="6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1559"/>
              <w:gridCol w:w="1909"/>
            </w:tblGrid>
            <w:tr w:rsidR="00986C35" w:rsidRPr="0005562A" w14:paraId="6F683BDE" w14:textId="77777777" w:rsidTr="00465E7A">
              <w:trPr>
                <w:trHeight w:val="356"/>
              </w:trPr>
              <w:tc>
                <w:tcPr>
                  <w:tcW w:w="2694" w:type="dxa"/>
                  <w:tcBorders>
                    <w:left w:val="nil"/>
                  </w:tcBorders>
                </w:tcPr>
                <w:p w14:paraId="44A5F262"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Parametru</w:t>
                  </w:r>
                </w:p>
              </w:tc>
              <w:tc>
                <w:tcPr>
                  <w:tcW w:w="1559" w:type="dxa"/>
                </w:tcPr>
                <w:p w14:paraId="2D506A3A"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Mod de ardere</w:t>
                  </w:r>
                </w:p>
              </w:tc>
              <w:tc>
                <w:tcPr>
                  <w:tcW w:w="1909" w:type="dxa"/>
                  <w:tcBorders>
                    <w:right w:val="nil"/>
                  </w:tcBorders>
                </w:tcPr>
                <w:p w14:paraId="0107F7A2"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BAT-AEL</w:t>
                  </w:r>
                </w:p>
                <w:p w14:paraId="29B3BD0C" w14:textId="77777777" w:rsidR="00986C35" w:rsidRPr="0005562A" w:rsidRDefault="00986C35" w:rsidP="00986C35">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(medie lunară) mg/Nm</w:t>
                  </w:r>
                  <w:r w:rsidRPr="0005562A">
                    <w:rPr>
                      <w:rFonts w:ascii="Times New Roman" w:hAnsi="Times New Roman" w:cs="Times New Roman"/>
                      <w:b/>
                      <w:bCs/>
                      <w:sz w:val="16"/>
                      <w:szCs w:val="16"/>
                      <w:vertAlign w:val="superscript"/>
                      <w:lang w:val="ro-RO"/>
                    </w:rPr>
                    <w:t>3</w:t>
                  </w:r>
                </w:p>
              </w:tc>
            </w:tr>
            <w:tr w:rsidR="00986C35" w:rsidRPr="0005562A" w14:paraId="1786BB35" w14:textId="77777777" w:rsidTr="00465E7A">
              <w:trPr>
                <w:trHeight w:val="257"/>
              </w:trPr>
              <w:tc>
                <w:tcPr>
                  <w:tcW w:w="2694" w:type="dxa"/>
                  <w:tcBorders>
                    <w:left w:val="nil"/>
                  </w:tcBorders>
                </w:tcPr>
                <w:p w14:paraId="0CCD9612" w14:textId="77777777" w:rsidR="00986C35" w:rsidRPr="0005562A" w:rsidRDefault="00986C35" w:rsidP="00986C35">
                  <w:pPr>
                    <w:pStyle w:val="Listparagraf"/>
                    <w:tabs>
                      <w:tab w:val="left" w:pos="851"/>
                    </w:tabs>
                    <w:ind w:left="0"/>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Monoxid de carbon, exprimat ca CO</w:t>
                  </w:r>
                </w:p>
              </w:tc>
              <w:tc>
                <w:tcPr>
                  <w:tcW w:w="1559" w:type="dxa"/>
                </w:tcPr>
                <w:p w14:paraId="4602E750" w14:textId="77777777" w:rsidR="00986C35" w:rsidRPr="0005562A" w:rsidRDefault="00986C35" w:rsidP="00986C35">
                  <w:pPr>
                    <w:pStyle w:val="Listparagraf"/>
                    <w:tabs>
                      <w:tab w:val="left" w:pos="851"/>
                    </w:tabs>
                    <w:ind w:left="0"/>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Mod ardere parțială</w:t>
                  </w:r>
                </w:p>
              </w:tc>
              <w:tc>
                <w:tcPr>
                  <w:tcW w:w="1909" w:type="dxa"/>
                  <w:tcBorders>
                    <w:right w:val="nil"/>
                  </w:tcBorders>
                </w:tcPr>
                <w:p w14:paraId="7870B96E" w14:textId="77777777" w:rsidR="00986C35" w:rsidRPr="0005562A" w:rsidRDefault="00986C35" w:rsidP="00986C35">
                  <w:pPr>
                    <w:pStyle w:val="Listparagraf"/>
                    <w:tabs>
                      <w:tab w:val="left" w:pos="851"/>
                    </w:tabs>
                    <w:ind w:left="0"/>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 100 </w:t>
                  </w:r>
                  <w:r w:rsidRPr="0005562A">
                    <w:rPr>
                      <w:rFonts w:ascii="Times New Roman" w:hAnsi="Times New Roman" w:cs="Times New Roman"/>
                      <w:sz w:val="16"/>
                      <w:szCs w:val="16"/>
                      <w:vertAlign w:val="superscript"/>
                      <w:lang w:val="ro-RO"/>
                    </w:rPr>
                    <w:t>(1)</w:t>
                  </w:r>
                </w:p>
              </w:tc>
            </w:tr>
          </w:tbl>
          <w:p w14:paraId="46EC2997"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D0461A4" w14:textId="481E058C"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C22BDF9"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0E7506D"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2042" w:type="pct"/>
            <w:gridSpan w:val="2"/>
            <w:tcBorders>
              <w:top w:val="single" w:sz="4" w:space="0" w:color="auto"/>
              <w:left w:val="single" w:sz="4" w:space="0" w:color="auto"/>
              <w:bottom w:val="single" w:sz="4" w:space="0" w:color="auto"/>
              <w:right w:val="single" w:sz="4" w:space="0" w:color="auto"/>
            </w:tcBorders>
          </w:tcPr>
          <w:p w14:paraId="086295D1" w14:textId="77777777" w:rsidR="00986C35" w:rsidRPr="00367EFE" w:rsidRDefault="00986C35" w:rsidP="00986C35">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1.6.</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reformare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p w14:paraId="491A3696" w14:textId="77777777" w:rsidR="00986C35" w:rsidRPr="00367EFE" w:rsidRDefault="00986C35" w:rsidP="00986C35">
            <w:pPr>
              <w:pStyle w:val="Listparagraf"/>
              <w:tabs>
                <w:tab w:val="left" w:pos="851"/>
              </w:tabs>
              <w:spacing w:after="0"/>
              <w:ind w:left="0" w:firstLine="567"/>
              <w:rPr>
                <w:rFonts w:ascii="Times New Roman" w:hAnsi="Times New Roman" w:cs="Times New Roman"/>
                <w:b/>
                <w:bCs/>
                <w:sz w:val="20"/>
                <w:szCs w:val="20"/>
              </w:rPr>
            </w:pPr>
          </w:p>
          <w:p w14:paraId="230ACA30" w14:textId="5F682323"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 xml:space="preserve">BAT 28.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dibenzodioxine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policlorurate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dibenzofurani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policlorurați</w:t>
            </w:r>
            <w:proofErr w:type="spellEnd"/>
            <w:r w:rsidRPr="00367EFE">
              <w:rPr>
                <w:rFonts w:ascii="Times New Roman" w:hAnsi="Times New Roman" w:cs="Times New Roman"/>
                <w:sz w:val="20"/>
                <w:szCs w:val="20"/>
              </w:rPr>
              <w:t xml:space="preserve"> (PCDD/F)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reformare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descrise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5"/>
              <w:gridCol w:w="3203"/>
              <w:gridCol w:w="1499"/>
            </w:tblGrid>
            <w:tr w:rsidR="00986C35" w:rsidRPr="0005562A" w14:paraId="160F9A3B" w14:textId="77777777" w:rsidTr="0005562A">
              <w:trPr>
                <w:trHeight w:val="342"/>
              </w:trPr>
              <w:tc>
                <w:tcPr>
                  <w:tcW w:w="1475" w:type="dxa"/>
                  <w:tcBorders>
                    <w:left w:val="nil"/>
                  </w:tcBorders>
                </w:tcPr>
                <w:p w14:paraId="3EF91721"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3203" w:type="dxa"/>
                </w:tcPr>
                <w:p w14:paraId="74F91F68" w14:textId="77777777" w:rsidR="00986C35" w:rsidRPr="0005562A" w:rsidRDefault="00986C35" w:rsidP="00986C35">
                  <w:pPr>
                    <w:pStyle w:val="Listparagraf"/>
                    <w:tabs>
                      <w:tab w:val="left" w:pos="851"/>
                    </w:tabs>
                    <w:ind w:left="-75"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1499" w:type="dxa"/>
                  <w:tcBorders>
                    <w:right w:val="nil"/>
                  </w:tcBorders>
                </w:tcPr>
                <w:p w14:paraId="1436D17E"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62F89634" w14:textId="77777777" w:rsidTr="0005562A">
              <w:trPr>
                <w:trHeight w:val="51"/>
              </w:trPr>
              <w:tc>
                <w:tcPr>
                  <w:tcW w:w="1475" w:type="dxa"/>
                  <w:tcBorders>
                    <w:left w:val="nil"/>
                  </w:tcBorders>
                </w:tcPr>
                <w:p w14:paraId="6F9C7989" w14:textId="77777777" w:rsidR="00986C35" w:rsidRPr="0005562A" w:rsidRDefault="00986C35" w:rsidP="00986C35">
                  <w:pPr>
                    <w:pStyle w:val="Listparagraf"/>
                    <w:tabs>
                      <w:tab w:val="left" w:pos="318"/>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(i)</w:t>
                  </w:r>
                  <w:r w:rsidRPr="0005562A">
                    <w:rPr>
                      <w:rFonts w:ascii="Times New Roman" w:hAnsi="Times New Roman" w:cs="Times New Roman"/>
                      <w:sz w:val="16"/>
                      <w:szCs w:val="16"/>
                      <w:lang w:val="ro-RO"/>
                    </w:rPr>
                    <w:tab/>
                    <w:t>alegerea activatorului catalitic</w:t>
                  </w:r>
                </w:p>
              </w:tc>
              <w:tc>
                <w:tcPr>
                  <w:tcW w:w="3203" w:type="dxa"/>
                </w:tcPr>
                <w:p w14:paraId="60EF6E22"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Utilizarea activatorilor catalitici pentru a reduce la minimum formarea </w:t>
                  </w:r>
                  <w:proofErr w:type="spellStart"/>
                  <w:r w:rsidRPr="0005562A">
                    <w:rPr>
                      <w:rFonts w:ascii="Times New Roman" w:hAnsi="Times New Roman" w:cs="Times New Roman"/>
                      <w:sz w:val="16"/>
                      <w:szCs w:val="16"/>
                      <w:lang w:val="ro-RO"/>
                    </w:rPr>
                    <w:t>dibenzo</w:t>
                  </w:r>
                  <w:proofErr w:type="spellEnd"/>
                  <w:r w:rsidRPr="0005562A">
                    <w:rPr>
                      <w:rFonts w:ascii="Times New Roman" w:hAnsi="Times New Roman" w:cs="Times New Roman"/>
                      <w:sz w:val="16"/>
                      <w:szCs w:val="16"/>
                      <w:lang w:val="ro-RO"/>
                    </w:rPr>
                    <w:t xml:space="preserve">­ </w:t>
                  </w:r>
                  <w:proofErr w:type="spellStart"/>
                  <w:r w:rsidRPr="0005562A">
                    <w:rPr>
                      <w:rFonts w:ascii="Times New Roman" w:hAnsi="Times New Roman" w:cs="Times New Roman"/>
                      <w:sz w:val="16"/>
                      <w:szCs w:val="16"/>
                      <w:lang w:val="ro-RO"/>
                    </w:rPr>
                    <w:t>dioxinelor</w:t>
                  </w:r>
                  <w:proofErr w:type="spellEnd"/>
                  <w:r w:rsidRPr="0005562A">
                    <w:rPr>
                      <w:rFonts w:ascii="Times New Roman" w:hAnsi="Times New Roman" w:cs="Times New Roman"/>
                      <w:sz w:val="16"/>
                      <w:szCs w:val="16"/>
                      <w:lang w:val="ro-RO"/>
                    </w:rPr>
                    <w:t>/</w:t>
                  </w:r>
                  <w:proofErr w:type="spellStart"/>
                  <w:r w:rsidRPr="0005562A">
                    <w:rPr>
                      <w:rFonts w:ascii="Times New Roman" w:hAnsi="Times New Roman" w:cs="Times New Roman"/>
                      <w:sz w:val="16"/>
                      <w:szCs w:val="16"/>
                      <w:lang w:val="ro-RO"/>
                    </w:rPr>
                    <w:t>dibenzofuranilor</w:t>
                  </w:r>
                  <w:proofErr w:type="spellEnd"/>
                  <w:r w:rsidRPr="0005562A">
                    <w:rPr>
                      <w:rFonts w:ascii="Times New Roman" w:hAnsi="Times New Roman" w:cs="Times New Roman"/>
                      <w:sz w:val="16"/>
                      <w:szCs w:val="16"/>
                      <w:lang w:val="ro-RO"/>
                    </w:rPr>
                    <w:t xml:space="preserve"> </w:t>
                  </w:r>
                  <w:proofErr w:type="spellStart"/>
                  <w:r w:rsidRPr="0005562A">
                    <w:rPr>
                      <w:rFonts w:ascii="Times New Roman" w:hAnsi="Times New Roman" w:cs="Times New Roman"/>
                      <w:sz w:val="16"/>
                      <w:szCs w:val="16"/>
                      <w:lang w:val="ro-RO"/>
                    </w:rPr>
                    <w:t>policlorurați</w:t>
                  </w:r>
                  <w:proofErr w:type="spellEnd"/>
                  <w:r w:rsidRPr="0005562A">
                    <w:rPr>
                      <w:rFonts w:ascii="Times New Roman" w:hAnsi="Times New Roman" w:cs="Times New Roman"/>
                      <w:sz w:val="16"/>
                      <w:szCs w:val="16"/>
                      <w:lang w:val="ro-RO"/>
                    </w:rPr>
                    <w:t xml:space="preserve"> (PCDD/F) în timpul regenerării; </w:t>
                  </w:r>
                </w:p>
                <w:p w14:paraId="5C6107CF"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1.20.7</w:t>
                  </w:r>
                </w:p>
              </w:tc>
              <w:tc>
                <w:tcPr>
                  <w:tcW w:w="1499" w:type="dxa"/>
                  <w:tcBorders>
                    <w:right w:val="nil"/>
                  </w:tcBorders>
                </w:tcPr>
                <w:p w14:paraId="11757AE6"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bl>
          <w:p w14:paraId="75A7421F" w14:textId="59D13243" w:rsidR="00986C35" w:rsidRPr="0005562A" w:rsidRDefault="00986C35" w:rsidP="00986C35">
            <w:pPr>
              <w:tabs>
                <w:tab w:val="left" w:pos="709"/>
              </w:tabs>
              <w:spacing w:after="0" w:line="259" w:lineRule="auto"/>
              <w:ind w:left="36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05562A">
              <w:rPr>
                <w:rFonts w:ascii="Times New Roman" w:hAnsi="Times New Roman" w:cs="Times New Roman"/>
                <w:sz w:val="20"/>
                <w:szCs w:val="20"/>
              </w:rPr>
              <w:t>Tratarea</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gazelor</w:t>
            </w:r>
            <w:proofErr w:type="spellEnd"/>
            <w:r w:rsidRPr="0005562A">
              <w:rPr>
                <w:rFonts w:ascii="Times New Roman" w:hAnsi="Times New Roman" w:cs="Times New Roman"/>
                <w:sz w:val="20"/>
                <w:szCs w:val="20"/>
              </w:rPr>
              <w:t xml:space="preserve"> de </w:t>
            </w:r>
            <w:proofErr w:type="spellStart"/>
            <w:r w:rsidRPr="0005562A">
              <w:rPr>
                <w:rFonts w:ascii="Times New Roman" w:hAnsi="Times New Roman" w:cs="Times New Roman"/>
                <w:sz w:val="20"/>
                <w:szCs w:val="20"/>
              </w:rPr>
              <w:t>ardere</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rezultate</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în</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urma</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regenerării</w:t>
            </w:r>
            <w:proofErr w:type="spellEnd"/>
          </w:p>
          <w:tbl>
            <w:tblPr>
              <w:tblW w:w="6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112"/>
              <w:gridCol w:w="2207"/>
            </w:tblGrid>
            <w:tr w:rsidR="00986C35" w:rsidRPr="0005562A" w14:paraId="1F5E4234" w14:textId="77777777" w:rsidTr="0005562A">
              <w:trPr>
                <w:trHeight w:val="960"/>
              </w:trPr>
              <w:tc>
                <w:tcPr>
                  <w:tcW w:w="1843" w:type="dxa"/>
                  <w:tcBorders>
                    <w:left w:val="nil"/>
                  </w:tcBorders>
                </w:tcPr>
                <w:p w14:paraId="2CA09B6B" w14:textId="77777777" w:rsidR="00986C35" w:rsidRPr="0005562A" w:rsidRDefault="00986C35" w:rsidP="00986C35">
                  <w:pPr>
                    <w:pStyle w:val="Listparagraf"/>
                    <w:tabs>
                      <w:tab w:val="left" w:pos="709"/>
                    </w:tabs>
                    <w:ind w:left="34"/>
                    <w:rPr>
                      <w:rFonts w:ascii="Times New Roman" w:hAnsi="Times New Roman" w:cs="Times New Roman"/>
                      <w:sz w:val="16"/>
                      <w:szCs w:val="16"/>
                      <w:lang w:val="ro-RO"/>
                    </w:rPr>
                  </w:pPr>
                  <w:r w:rsidRPr="0005562A">
                    <w:rPr>
                      <w:rFonts w:ascii="Times New Roman" w:hAnsi="Times New Roman" w:cs="Times New Roman"/>
                      <w:sz w:val="16"/>
                      <w:szCs w:val="16"/>
                      <w:lang w:val="ro-RO"/>
                    </w:rPr>
                    <w:t>(a) Ciclu de reciclare a gazelor rezultate din regenerare, cu utilizarea patului de absorbție</w:t>
                  </w:r>
                </w:p>
              </w:tc>
              <w:tc>
                <w:tcPr>
                  <w:tcW w:w="2112" w:type="dxa"/>
                </w:tcPr>
                <w:p w14:paraId="287730F6" w14:textId="77777777" w:rsidR="00986C35" w:rsidRPr="0005562A" w:rsidRDefault="00986C35" w:rsidP="00986C35">
                  <w:pPr>
                    <w:pStyle w:val="Listparagraf"/>
                    <w:tabs>
                      <w:tab w:val="left" w:pos="709"/>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Gazele reziduale din etapa de regenerare sunt tratate pentru îndepărtarea compușilor clorurați (de exemplu, </w:t>
                  </w:r>
                  <w:proofErr w:type="spellStart"/>
                  <w:r w:rsidRPr="0005562A">
                    <w:rPr>
                      <w:rFonts w:ascii="Times New Roman" w:hAnsi="Times New Roman" w:cs="Times New Roman"/>
                      <w:sz w:val="16"/>
                      <w:szCs w:val="16"/>
                      <w:lang w:val="ro-RO"/>
                    </w:rPr>
                    <w:t>dioxine</w:t>
                  </w:r>
                  <w:proofErr w:type="spellEnd"/>
                  <w:r w:rsidRPr="0005562A">
                    <w:rPr>
                      <w:rFonts w:ascii="Times New Roman" w:hAnsi="Times New Roman" w:cs="Times New Roman"/>
                      <w:sz w:val="16"/>
                      <w:szCs w:val="16"/>
                      <w:lang w:val="ro-RO"/>
                    </w:rPr>
                    <w:t>)</w:t>
                  </w:r>
                </w:p>
              </w:tc>
              <w:tc>
                <w:tcPr>
                  <w:tcW w:w="2207" w:type="dxa"/>
                  <w:tcBorders>
                    <w:right w:val="nil"/>
                  </w:tcBorders>
                </w:tcPr>
                <w:p w14:paraId="7F9E2614"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 unităților noi</w:t>
                  </w:r>
                </w:p>
                <w:p w14:paraId="7127CFDD"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depinde de proiectarea actuală a unității de regenerare</w:t>
                  </w:r>
                </w:p>
              </w:tc>
            </w:tr>
            <w:tr w:rsidR="00986C35" w:rsidRPr="0005562A" w14:paraId="1064917F" w14:textId="77777777" w:rsidTr="0005562A">
              <w:trPr>
                <w:trHeight w:val="389"/>
              </w:trPr>
              <w:tc>
                <w:tcPr>
                  <w:tcW w:w="1843" w:type="dxa"/>
                  <w:tcBorders>
                    <w:left w:val="nil"/>
                  </w:tcBorders>
                </w:tcPr>
                <w:p w14:paraId="7E1E9489" w14:textId="77777777" w:rsidR="00986C35" w:rsidRPr="0005562A" w:rsidRDefault="00986C35" w:rsidP="00986C35">
                  <w:pPr>
                    <w:pStyle w:val="Listparagraf"/>
                    <w:tabs>
                      <w:tab w:val="left" w:pos="709"/>
                    </w:tabs>
                    <w:ind w:left="34"/>
                    <w:rPr>
                      <w:rFonts w:ascii="Times New Roman" w:hAnsi="Times New Roman" w:cs="Times New Roman"/>
                      <w:sz w:val="16"/>
                      <w:szCs w:val="16"/>
                      <w:lang w:val="ro-RO"/>
                    </w:rPr>
                  </w:pPr>
                  <w:r w:rsidRPr="0005562A">
                    <w:rPr>
                      <w:rFonts w:ascii="Times New Roman" w:hAnsi="Times New Roman" w:cs="Times New Roman"/>
                      <w:sz w:val="16"/>
                      <w:szCs w:val="16"/>
                      <w:lang w:val="ro-RO"/>
                    </w:rPr>
                    <w:t>(b) Spălarea umedă</w:t>
                  </w:r>
                </w:p>
              </w:tc>
              <w:tc>
                <w:tcPr>
                  <w:tcW w:w="2112" w:type="dxa"/>
                </w:tcPr>
                <w:p w14:paraId="76354F31" w14:textId="77777777" w:rsidR="00986C35" w:rsidRPr="0005562A" w:rsidRDefault="00986C35" w:rsidP="00986C35">
                  <w:pPr>
                    <w:pStyle w:val="Listparagraf"/>
                    <w:tabs>
                      <w:tab w:val="left" w:pos="709"/>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1.20.3</w:t>
                  </w:r>
                </w:p>
              </w:tc>
              <w:tc>
                <w:tcPr>
                  <w:tcW w:w="2207" w:type="dxa"/>
                  <w:tcBorders>
                    <w:right w:val="nil"/>
                  </w:tcBorders>
                </w:tcPr>
                <w:p w14:paraId="762BFBB7"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Nu se aplică agenților de reformare </w:t>
                  </w:r>
                  <w:proofErr w:type="spellStart"/>
                  <w:r w:rsidRPr="0005562A">
                    <w:rPr>
                      <w:rFonts w:ascii="Times New Roman" w:hAnsi="Times New Roman" w:cs="Times New Roman"/>
                      <w:sz w:val="16"/>
                      <w:szCs w:val="16"/>
                      <w:lang w:val="ro-RO"/>
                    </w:rPr>
                    <w:t>semigenerativi</w:t>
                  </w:r>
                  <w:proofErr w:type="spellEnd"/>
                </w:p>
              </w:tc>
            </w:tr>
            <w:tr w:rsidR="00986C35" w:rsidRPr="0005562A" w14:paraId="305A7768" w14:textId="77777777" w:rsidTr="0005562A">
              <w:trPr>
                <w:trHeight w:val="291"/>
              </w:trPr>
              <w:tc>
                <w:tcPr>
                  <w:tcW w:w="1843" w:type="dxa"/>
                  <w:tcBorders>
                    <w:left w:val="nil"/>
                  </w:tcBorders>
                </w:tcPr>
                <w:p w14:paraId="7D2E6BE8" w14:textId="77777777" w:rsidR="00986C35" w:rsidRPr="0005562A" w:rsidRDefault="00986C35" w:rsidP="00986C35">
                  <w:pPr>
                    <w:pStyle w:val="Listparagraf"/>
                    <w:tabs>
                      <w:tab w:val="left" w:pos="318"/>
                    </w:tabs>
                    <w:ind w:left="34"/>
                    <w:rPr>
                      <w:rFonts w:ascii="Times New Roman" w:hAnsi="Times New Roman" w:cs="Times New Roman"/>
                      <w:sz w:val="16"/>
                      <w:szCs w:val="16"/>
                      <w:lang w:val="ro-RO"/>
                    </w:rPr>
                  </w:pPr>
                  <w:r w:rsidRPr="0005562A">
                    <w:rPr>
                      <w:rFonts w:ascii="Times New Roman" w:hAnsi="Times New Roman" w:cs="Times New Roman"/>
                      <w:sz w:val="16"/>
                      <w:szCs w:val="16"/>
                      <w:lang w:val="ro-RO"/>
                    </w:rPr>
                    <w:t>(c)</w:t>
                  </w:r>
                  <w:r w:rsidRPr="0005562A">
                    <w:rPr>
                      <w:rFonts w:ascii="Times New Roman" w:hAnsi="Times New Roman" w:cs="Times New Roman"/>
                      <w:sz w:val="16"/>
                      <w:szCs w:val="16"/>
                      <w:lang w:val="ro-RO"/>
                    </w:rPr>
                    <w:tab/>
                    <w:t>Precipitator</w:t>
                  </w:r>
                  <w:r w:rsidRPr="0005562A">
                    <w:rPr>
                      <w:rFonts w:ascii="Times New Roman" w:hAnsi="Times New Roman" w:cs="Times New Roman"/>
                      <w:sz w:val="16"/>
                      <w:szCs w:val="16"/>
                      <w:lang w:val="ro-RO"/>
                    </w:rPr>
                    <w:tab/>
                    <w:t>electrostatic (ESP)</w:t>
                  </w:r>
                </w:p>
              </w:tc>
              <w:tc>
                <w:tcPr>
                  <w:tcW w:w="2112" w:type="dxa"/>
                </w:tcPr>
                <w:p w14:paraId="78EE9B03" w14:textId="77777777" w:rsidR="00986C35" w:rsidRPr="0005562A" w:rsidRDefault="00986C35" w:rsidP="00986C35">
                  <w:pPr>
                    <w:pStyle w:val="Listparagraf"/>
                    <w:tabs>
                      <w:tab w:val="left" w:pos="709"/>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1.20.1</w:t>
                  </w:r>
                </w:p>
              </w:tc>
              <w:tc>
                <w:tcPr>
                  <w:tcW w:w="2207" w:type="dxa"/>
                  <w:tcBorders>
                    <w:right w:val="nil"/>
                  </w:tcBorders>
                </w:tcPr>
                <w:p w14:paraId="74BDCC7B"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Nu se aplică agenților de reformare </w:t>
                  </w:r>
                  <w:proofErr w:type="spellStart"/>
                  <w:r w:rsidRPr="0005562A">
                    <w:rPr>
                      <w:rFonts w:ascii="Times New Roman" w:hAnsi="Times New Roman" w:cs="Times New Roman"/>
                      <w:sz w:val="16"/>
                      <w:szCs w:val="16"/>
                      <w:lang w:val="ro-RO"/>
                    </w:rPr>
                    <w:t>semigenerativi</w:t>
                  </w:r>
                  <w:proofErr w:type="spellEnd"/>
                </w:p>
              </w:tc>
            </w:tr>
          </w:tbl>
          <w:p w14:paraId="0DB1EEE7" w14:textId="549C063E" w:rsidR="00986C35" w:rsidRPr="0005562A"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127F85B" w14:textId="77777777" w:rsidR="00986C35" w:rsidRPr="00367EFE" w:rsidRDefault="00986C35" w:rsidP="00986C35">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1.6.</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reformare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catalitică</w:t>
            </w:r>
            <w:proofErr w:type="spellEnd"/>
          </w:p>
          <w:p w14:paraId="356F99B2" w14:textId="77777777" w:rsidR="00986C35" w:rsidRPr="00367EFE" w:rsidRDefault="00986C35" w:rsidP="00986C35">
            <w:pPr>
              <w:pStyle w:val="Listparagraf"/>
              <w:tabs>
                <w:tab w:val="left" w:pos="851"/>
              </w:tabs>
              <w:spacing w:after="0"/>
              <w:ind w:left="0" w:firstLine="567"/>
              <w:rPr>
                <w:rFonts w:ascii="Times New Roman" w:hAnsi="Times New Roman" w:cs="Times New Roman"/>
                <w:b/>
                <w:bCs/>
                <w:sz w:val="20"/>
                <w:szCs w:val="20"/>
              </w:rPr>
            </w:pPr>
          </w:p>
          <w:p w14:paraId="5292BC76" w14:textId="4EE96BE2"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 xml:space="preserve">BAT 28.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dibenzodioxine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policlorurate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dibenzofurani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policlorurați</w:t>
            </w:r>
            <w:proofErr w:type="spellEnd"/>
            <w:r w:rsidRPr="00367EFE">
              <w:rPr>
                <w:rFonts w:ascii="Times New Roman" w:hAnsi="Times New Roman" w:cs="Times New Roman"/>
                <w:sz w:val="20"/>
                <w:szCs w:val="20"/>
              </w:rPr>
              <w:t xml:space="preserve"> (PCDD/F)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reformare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descrise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r>
              <w:rPr>
                <w:rFonts w:ascii="Times New Roman" w:hAnsi="Times New Roman" w:cs="Times New Roman"/>
                <w:sz w:val="20"/>
                <w:szCs w:val="20"/>
              </w:rPr>
              <w:t>.</w:t>
            </w:r>
            <w:proofErr w:type="spellEnd"/>
          </w:p>
          <w:tbl>
            <w:tblPr>
              <w:tblW w:w="6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5"/>
              <w:gridCol w:w="3203"/>
              <w:gridCol w:w="1499"/>
            </w:tblGrid>
            <w:tr w:rsidR="00986C35" w:rsidRPr="0005562A" w14:paraId="75617CBD" w14:textId="77777777" w:rsidTr="00465E7A">
              <w:trPr>
                <w:trHeight w:val="342"/>
              </w:trPr>
              <w:tc>
                <w:tcPr>
                  <w:tcW w:w="1475" w:type="dxa"/>
                  <w:tcBorders>
                    <w:left w:val="nil"/>
                  </w:tcBorders>
                </w:tcPr>
                <w:p w14:paraId="6254E111"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3203" w:type="dxa"/>
                </w:tcPr>
                <w:p w14:paraId="6D4B4016" w14:textId="77777777" w:rsidR="00986C35" w:rsidRPr="0005562A" w:rsidRDefault="00986C35" w:rsidP="00986C35">
                  <w:pPr>
                    <w:pStyle w:val="Listparagraf"/>
                    <w:tabs>
                      <w:tab w:val="left" w:pos="851"/>
                    </w:tabs>
                    <w:ind w:left="-75"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1499" w:type="dxa"/>
                  <w:tcBorders>
                    <w:right w:val="nil"/>
                  </w:tcBorders>
                </w:tcPr>
                <w:p w14:paraId="7AE66FF1"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05640C49" w14:textId="77777777" w:rsidTr="00465E7A">
              <w:trPr>
                <w:trHeight w:val="51"/>
              </w:trPr>
              <w:tc>
                <w:tcPr>
                  <w:tcW w:w="1475" w:type="dxa"/>
                  <w:tcBorders>
                    <w:left w:val="nil"/>
                  </w:tcBorders>
                </w:tcPr>
                <w:p w14:paraId="37FB592B" w14:textId="77777777" w:rsidR="00986C35" w:rsidRPr="0005562A" w:rsidRDefault="00986C35" w:rsidP="00986C35">
                  <w:pPr>
                    <w:pStyle w:val="Listparagraf"/>
                    <w:tabs>
                      <w:tab w:val="left" w:pos="318"/>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(i)</w:t>
                  </w:r>
                  <w:r w:rsidRPr="0005562A">
                    <w:rPr>
                      <w:rFonts w:ascii="Times New Roman" w:hAnsi="Times New Roman" w:cs="Times New Roman"/>
                      <w:sz w:val="16"/>
                      <w:szCs w:val="16"/>
                      <w:lang w:val="ro-RO"/>
                    </w:rPr>
                    <w:tab/>
                    <w:t>alegerea activatorului catalitic</w:t>
                  </w:r>
                </w:p>
              </w:tc>
              <w:tc>
                <w:tcPr>
                  <w:tcW w:w="3203" w:type="dxa"/>
                </w:tcPr>
                <w:p w14:paraId="40989FDC"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Utilizarea activatorilor catalitici pentru a reduce la minimum formarea </w:t>
                  </w:r>
                  <w:proofErr w:type="spellStart"/>
                  <w:r w:rsidRPr="0005562A">
                    <w:rPr>
                      <w:rFonts w:ascii="Times New Roman" w:hAnsi="Times New Roman" w:cs="Times New Roman"/>
                      <w:sz w:val="16"/>
                      <w:szCs w:val="16"/>
                      <w:lang w:val="ro-RO"/>
                    </w:rPr>
                    <w:t>dibenzo</w:t>
                  </w:r>
                  <w:proofErr w:type="spellEnd"/>
                  <w:r w:rsidRPr="0005562A">
                    <w:rPr>
                      <w:rFonts w:ascii="Times New Roman" w:hAnsi="Times New Roman" w:cs="Times New Roman"/>
                      <w:sz w:val="16"/>
                      <w:szCs w:val="16"/>
                      <w:lang w:val="ro-RO"/>
                    </w:rPr>
                    <w:t xml:space="preserve">­ </w:t>
                  </w:r>
                  <w:proofErr w:type="spellStart"/>
                  <w:r w:rsidRPr="0005562A">
                    <w:rPr>
                      <w:rFonts w:ascii="Times New Roman" w:hAnsi="Times New Roman" w:cs="Times New Roman"/>
                      <w:sz w:val="16"/>
                      <w:szCs w:val="16"/>
                      <w:lang w:val="ro-RO"/>
                    </w:rPr>
                    <w:t>dioxinelor</w:t>
                  </w:r>
                  <w:proofErr w:type="spellEnd"/>
                  <w:r w:rsidRPr="0005562A">
                    <w:rPr>
                      <w:rFonts w:ascii="Times New Roman" w:hAnsi="Times New Roman" w:cs="Times New Roman"/>
                      <w:sz w:val="16"/>
                      <w:szCs w:val="16"/>
                      <w:lang w:val="ro-RO"/>
                    </w:rPr>
                    <w:t>/</w:t>
                  </w:r>
                  <w:proofErr w:type="spellStart"/>
                  <w:r w:rsidRPr="0005562A">
                    <w:rPr>
                      <w:rFonts w:ascii="Times New Roman" w:hAnsi="Times New Roman" w:cs="Times New Roman"/>
                      <w:sz w:val="16"/>
                      <w:szCs w:val="16"/>
                      <w:lang w:val="ro-RO"/>
                    </w:rPr>
                    <w:t>dibenzofuranilor</w:t>
                  </w:r>
                  <w:proofErr w:type="spellEnd"/>
                  <w:r w:rsidRPr="0005562A">
                    <w:rPr>
                      <w:rFonts w:ascii="Times New Roman" w:hAnsi="Times New Roman" w:cs="Times New Roman"/>
                      <w:sz w:val="16"/>
                      <w:szCs w:val="16"/>
                      <w:lang w:val="ro-RO"/>
                    </w:rPr>
                    <w:t xml:space="preserve"> </w:t>
                  </w:r>
                  <w:proofErr w:type="spellStart"/>
                  <w:r w:rsidRPr="0005562A">
                    <w:rPr>
                      <w:rFonts w:ascii="Times New Roman" w:hAnsi="Times New Roman" w:cs="Times New Roman"/>
                      <w:sz w:val="16"/>
                      <w:szCs w:val="16"/>
                      <w:lang w:val="ro-RO"/>
                    </w:rPr>
                    <w:t>policlorurați</w:t>
                  </w:r>
                  <w:proofErr w:type="spellEnd"/>
                  <w:r w:rsidRPr="0005562A">
                    <w:rPr>
                      <w:rFonts w:ascii="Times New Roman" w:hAnsi="Times New Roman" w:cs="Times New Roman"/>
                      <w:sz w:val="16"/>
                      <w:szCs w:val="16"/>
                      <w:lang w:val="ro-RO"/>
                    </w:rPr>
                    <w:t xml:space="preserve"> (PCDD/F) în timpul regenerării; </w:t>
                  </w:r>
                </w:p>
                <w:p w14:paraId="3A39A193"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1.20.7</w:t>
                  </w:r>
                </w:p>
              </w:tc>
              <w:tc>
                <w:tcPr>
                  <w:tcW w:w="1499" w:type="dxa"/>
                  <w:tcBorders>
                    <w:right w:val="nil"/>
                  </w:tcBorders>
                </w:tcPr>
                <w:p w14:paraId="4FF85865"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bl>
          <w:p w14:paraId="6A380E14" w14:textId="77777777" w:rsidR="00986C35" w:rsidRPr="0005562A" w:rsidRDefault="00986C35" w:rsidP="00986C35">
            <w:pPr>
              <w:tabs>
                <w:tab w:val="left" w:pos="709"/>
              </w:tabs>
              <w:spacing w:after="0" w:line="259" w:lineRule="auto"/>
              <w:ind w:left="36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05562A">
              <w:rPr>
                <w:rFonts w:ascii="Times New Roman" w:hAnsi="Times New Roman" w:cs="Times New Roman"/>
                <w:sz w:val="20"/>
                <w:szCs w:val="20"/>
              </w:rPr>
              <w:t>Tratarea</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gazelor</w:t>
            </w:r>
            <w:proofErr w:type="spellEnd"/>
            <w:r w:rsidRPr="0005562A">
              <w:rPr>
                <w:rFonts w:ascii="Times New Roman" w:hAnsi="Times New Roman" w:cs="Times New Roman"/>
                <w:sz w:val="20"/>
                <w:szCs w:val="20"/>
              </w:rPr>
              <w:t xml:space="preserve"> de </w:t>
            </w:r>
            <w:proofErr w:type="spellStart"/>
            <w:r w:rsidRPr="0005562A">
              <w:rPr>
                <w:rFonts w:ascii="Times New Roman" w:hAnsi="Times New Roman" w:cs="Times New Roman"/>
                <w:sz w:val="20"/>
                <w:szCs w:val="20"/>
              </w:rPr>
              <w:t>ardere</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rezultate</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în</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urma</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regenerării</w:t>
            </w:r>
            <w:proofErr w:type="spellEnd"/>
          </w:p>
          <w:tbl>
            <w:tblPr>
              <w:tblW w:w="6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112"/>
              <w:gridCol w:w="2207"/>
            </w:tblGrid>
            <w:tr w:rsidR="00986C35" w:rsidRPr="0005562A" w14:paraId="3C9E5A7E" w14:textId="77777777" w:rsidTr="00465E7A">
              <w:trPr>
                <w:trHeight w:val="960"/>
              </w:trPr>
              <w:tc>
                <w:tcPr>
                  <w:tcW w:w="1843" w:type="dxa"/>
                  <w:tcBorders>
                    <w:left w:val="nil"/>
                  </w:tcBorders>
                </w:tcPr>
                <w:p w14:paraId="03811300" w14:textId="77777777" w:rsidR="00986C35" w:rsidRPr="0005562A" w:rsidRDefault="00986C35" w:rsidP="00986C35">
                  <w:pPr>
                    <w:pStyle w:val="Listparagraf"/>
                    <w:tabs>
                      <w:tab w:val="left" w:pos="709"/>
                    </w:tabs>
                    <w:ind w:left="34"/>
                    <w:rPr>
                      <w:rFonts w:ascii="Times New Roman" w:hAnsi="Times New Roman" w:cs="Times New Roman"/>
                      <w:sz w:val="16"/>
                      <w:szCs w:val="16"/>
                      <w:lang w:val="ro-RO"/>
                    </w:rPr>
                  </w:pPr>
                  <w:r w:rsidRPr="0005562A">
                    <w:rPr>
                      <w:rFonts w:ascii="Times New Roman" w:hAnsi="Times New Roman" w:cs="Times New Roman"/>
                      <w:sz w:val="16"/>
                      <w:szCs w:val="16"/>
                      <w:lang w:val="ro-RO"/>
                    </w:rPr>
                    <w:t>(a) Ciclu de reciclare a gazelor rezultate din regenerare, cu utilizarea patului de absorbție</w:t>
                  </w:r>
                </w:p>
              </w:tc>
              <w:tc>
                <w:tcPr>
                  <w:tcW w:w="2112" w:type="dxa"/>
                </w:tcPr>
                <w:p w14:paraId="09C29289" w14:textId="77777777" w:rsidR="00986C35" w:rsidRPr="0005562A" w:rsidRDefault="00986C35" w:rsidP="00986C35">
                  <w:pPr>
                    <w:pStyle w:val="Listparagraf"/>
                    <w:tabs>
                      <w:tab w:val="left" w:pos="709"/>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Gazele reziduale din etapa de regenerare sunt tratate pentru îndepărtarea compușilor clorurați (de exemplu, </w:t>
                  </w:r>
                  <w:proofErr w:type="spellStart"/>
                  <w:r w:rsidRPr="0005562A">
                    <w:rPr>
                      <w:rFonts w:ascii="Times New Roman" w:hAnsi="Times New Roman" w:cs="Times New Roman"/>
                      <w:sz w:val="16"/>
                      <w:szCs w:val="16"/>
                      <w:lang w:val="ro-RO"/>
                    </w:rPr>
                    <w:t>dioxine</w:t>
                  </w:r>
                  <w:proofErr w:type="spellEnd"/>
                  <w:r w:rsidRPr="0005562A">
                    <w:rPr>
                      <w:rFonts w:ascii="Times New Roman" w:hAnsi="Times New Roman" w:cs="Times New Roman"/>
                      <w:sz w:val="16"/>
                      <w:szCs w:val="16"/>
                      <w:lang w:val="ro-RO"/>
                    </w:rPr>
                    <w:t>)</w:t>
                  </w:r>
                </w:p>
              </w:tc>
              <w:tc>
                <w:tcPr>
                  <w:tcW w:w="2207" w:type="dxa"/>
                  <w:tcBorders>
                    <w:right w:val="nil"/>
                  </w:tcBorders>
                </w:tcPr>
                <w:p w14:paraId="087C59B4"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 unităților noi</w:t>
                  </w:r>
                </w:p>
                <w:p w14:paraId="258A1041"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depinde de proiectarea actuală a unității de regenerare</w:t>
                  </w:r>
                </w:p>
              </w:tc>
            </w:tr>
            <w:tr w:rsidR="00986C35" w:rsidRPr="0005562A" w14:paraId="6714E590" w14:textId="77777777" w:rsidTr="00465E7A">
              <w:trPr>
                <w:trHeight w:val="389"/>
              </w:trPr>
              <w:tc>
                <w:tcPr>
                  <w:tcW w:w="1843" w:type="dxa"/>
                  <w:tcBorders>
                    <w:left w:val="nil"/>
                  </w:tcBorders>
                </w:tcPr>
                <w:p w14:paraId="22025530" w14:textId="77777777" w:rsidR="00986C35" w:rsidRPr="0005562A" w:rsidRDefault="00986C35" w:rsidP="00986C35">
                  <w:pPr>
                    <w:pStyle w:val="Listparagraf"/>
                    <w:tabs>
                      <w:tab w:val="left" w:pos="709"/>
                    </w:tabs>
                    <w:ind w:left="34"/>
                    <w:rPr>
                      <w:rFonts w:ascii="Times New Roman" w:hAnsi="Times New Roman" w:cs="Times New Roman"/>
                      <w:sz w:val="16"/>
                      <w:szCs w:val="16"/>
                      <w:lang w:val="ro-RO"/>
                    </w:rPr>
                  </w:pPr>
                  <w:r w:rsidRPr="0005562A">
                    <w:rPr>
                      <w:rFonts w:ascii="Times New Roman" w:hAnsi="Times New Roman" w:cs="Times New Roman"/>
                      <w:sz w:val="16"/>
                      <w:szCs w:val="16"/>
                      <w:lang w:val="ro-RO"/>
                    </w:rPr>
                    <w:t>(b) Spălarea umedă</w:t>
                  </w:r>
                </w:p>
              </w:tc>
              <w:tc>
                <w:tcPr>
                  <w:tcW w:w="2112" w:type="dxa"/>
                </w:tcPr>
                <w:p w14:paraId="4E8ADBDE" w14:textId="77777777" w:rsidR="00986C35" w:rsidRPr="0005562A" w:rsidRDefault="00986C35" w:rsidP="00986C35">
                  <w:pPr>
                    <w:pStyle w:val="Listparagraf"/>
                    <w:tabs>
                      <w:tab w:val="left" w:pos="709"/>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1.20.3</w:t>
                  </w:r>
                </w:p>
              </w:tc>
              <w:tc>
                <w:tcPr>
                  <w:tcW w:w="2207" w:type="dxa"/>
                  <w:tcBorders>
                    <w:right w:val="nil"/>
                  </w:tcBorders>
                </w:tcPr>
                <w:p w14:paraId="4021ADCA"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Nu se aplică agenților de reformare </w:t>
                  </w:r>
                  <w:proofErr w:type="spellStart"/>
                  <w:r w:rsidRPr="0005562A">
                    <w:rPr>
                      <w:rFonts w:ascii="Times New Roman" w:hAnsi="Times New Roman" w:cs="Times New Roman"/>
                      <w:sz w:val="16"/>
                      <w:szCs w:val="16"/>
                      <w:lang w:val="ro-RO"/>
                    </w:rPr>
                    <w:t>semigenerativi</w:t>
                  </w:r>
                  <w:proofErr w:type="spellEnd"/>
                </w:p>
              </w:tc>
            </w:tr>
            <w:tr w:rsidR="00986C35" w:rsidRPr="0005562A" w14:paraId="4180695A" w14:textId="77777777" w:rsidTr="00465E7A">
              <w:trPr>
                <w:trHeight w:val="291"/>
              </w:trPr>
              <w:tc>
                <w:tcPr>
                  <w:tcW w:w="1843" w:type="dxa"/>
                  <w:tcBorders>
                    <w:left w:val="nil"/>
                  </w:tcBorders>
                </w:tcPr>
                <w:p w14:paraId="27B7B495" w14:textId="77777777" w:rsidR="00986C35" w:rsidRPr="0005562A" w:rsidRDefault="00986C35" w:rsidP="00986C35">
                  <w:pPr>
                    <w:pStyle w:val="Listparagraf"/>
                    <w:tabs>
                      <w:tab w:val="left" w:pos="318"/>
                    </w:tabs>
                    <w:ind w:left="34"/>
                    <w:rPr>
                      <w:rFonts w:ascii="Times New Roman" w:hAnsi="Times New Roman" w:cs="Times New Roman"/>
                      <w:sz w:val="16"/>
                      <w:szCs w:val="16"/>
                      <w:lang w:val="ro-RO"/>
                    </w:rPr>
                  </w:pPr>
                  <w:r w:rsidRPr="0005562A">
                    <w:rPr>
                      <w:rFonts w:ascii="Times New Roman" w:hAnsi="Times New Roman" w:cs="Times New Roman"/>
                      <w:sz w:val="16"/>
                      <w:szCs w:val="16"/>
                      <w:lang w:val="ro-RO"/>
                    </w:rPr>
                    <w:t>(c)</w:t>
                  </w:r>
                  <w:r w:rsidRPr="0005562A">
                    <w:rPr>
                      <w:rFonts w:ascii="Times New Roman" w:hAnsi="Times New Roman" w:cs="Times New Roman"/>
                      <w:sz w:val="16"/>
                      <w:szCs w:val="16"/>
                      <w:lang w:val="ro-RO"/>
                    </w:rPr>
                    <w:tab/>
                    <w:t>Precipitator</w:t>
                  </w:r>
                  <w:r w:rsidRPr="0005562A">
                    <w:rPr>
                      <w:rFonts w:ascii="Times New Roman" w:hAnsi="Times New Roman" w:cs="Times New Roman"/>
                      <w:sz w:val="16"/>
                      <w:szCs w:val="16"/>
                      <w:lang w:val="ro-RO"/>
                    </w:rPr>
                    <w:tab/>
                    <w:t>electrostatic (ESP)</w:t>
                  </w:r>
                </w:p>
              </w:tc>
              <w:tc>
                <w:tcPr>
                  <w:tcW w:w="2112" w:type="dxa"/>
                </w:tcPr>
                <w:p w14:paraId="4D9787DA" w14:textId="77777777" w:rsidR="00986C35" w:rsidRPr="0005562A" w:rsidRDefault="00986C35" w:rsidP="00986C35">
                  <w:pPr>
                    <w:pStyle w:val="Listparagraf"/>
                    <w:tabs>
                      <w:tab w:val="left" w:pos="709"/>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1.20.1</w:t>
                  </w:r>
                </w:p>
              </w:tc>
              <w:tc>
                <w:tcPr>
                  <w:tcW w:w="2207" w:type="dxa"/>
                  <w:tcBorders>
                    <w:right w:val="nil"/>
                  </w:tcBorders>
                </w:tcPr>
                <w:p w14:paraId="49439A39" w14:textId="77777777" w:rsidR="00986C35" w:rsidRPr="0005562A" w:rsidRDefault="00986C35" w:rsidP="00986C35">
                  <w:pPr>
                    <w:pStyle w:val="Listparagraf"/>
                    <w:tabs>
                      <w:tab w:val="left" w:pos="709"/>
                    </w:tabs>
                    <w:ind w:left="-9"/>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Nu se aplică agenților de reformare </w:t>
                  </w:r>
                  <w:proofErr w:type="spellStart"/>
                  <w:r w:rsidRPr="0005562A">
                    <w:rPr>
                      <w:rFonts w:ascii="Times New Roman" w:hAnsi="Times New Roman" w:cs="Times New Roman"/>
                      <w:sz w:val="16"/>
                      <w:szCs w:val="16"/>
                      <w:lang w:val="ro-RO"/>
                    </w:rPr>
                    <w:t>semigenerativi</w:t>
                  </w:r>
                  <w:proofErr w:type="spellEnd"/>
                </w:p>
              </w:tc>
            </w:tr>
          </w:tbl>
          <w:p w14:paraId="7E26CA63"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12F3A31" w14:textId="42C7B5E2"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BD837F3"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235B43B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EAEBF85" w14:textId="1EFBD969" w:rsidR="00986C35" w:rsidRPr="0005562A" w:rsidRDefault="00986C35" w:rsidP="00986C35">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1.7.</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cocsare</w:t>
            </w:r>
            <w:proofErr w:type="spellEnd"/>
          </w:p>
          <w:p w14:paraId="2B14E786" w14:textId="77777777" w:rsidR="00986C35" w:rsidRDefault="00986C35" w:rsidP="00986C35">
            <w:pPr>
              <w:pStyle w:val="Listparagraf"/>
              <w:tabs>
                <w:tab w:val="left" w:pos="851"/>
              </w:tabs>
              <w:spacing w:after="0"/>
              <w:ind w:left="0"/>
              <w:rPr>
                <w:rFonts w:ascii="Times New Roman" w:hAnsi="Times New Roman" w:cs="Times New Roman"/>
                <w:b/>
                <w:bCs/>
                <w:sz w:val="20"/>
                <w:szCs w:val="20"/>
              </w:rPr>
            </w:pPr>
          </w:p>
          <w:p w14:paraId="5C02CF54" w14:textId="6BDC8DB9"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 xml:space="preserve">BAT 29.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cocsare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lastRenderedPageBreak/>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72D8A693" w14:textId="3D028ECD"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legate de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3118"/>
              <w:gridCol w:w="1409"/>
            </w:tblGrid>
            <w:tr w:rsidR="00986C35" w:rsidRPr="0005562A" w14:paraId="22D5CD8D" w14:textId="77777777" w:rsidTr="0005562A">
              <w:trPr>
                <w:trHeight w:val="176"/>
              </w:trPr>
              <w:tc>
                <w:tcPr>
                  <w:tcW w:w="1560" w:type="dxa"/>
                  <w:tcBorders>
                    <w:left w:val="nil"/>
                  </w:tcBorders>
                </w:tcPr>
                <w:p w14:paraId="32CFE14F"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3118" w:type="dxa"/>
                </w:tcPr>
                <w:p w14:paraId="6C03540F" w14:textId="77777777" w:rsidR="00986C35" w:rsidRPr="0005562A" w:rsidRDefault="00986C35" w:rsidP="00986C35">
                  <w:pPr>
                    <w:pStyle w:val="Listparagraf"/>
                    <w:tabs>
                      <w:tab w:val="left" w:pos="851"/>
                    </w:tabs>
                    <w:ind w:left="-75"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1409" w:type="dxa"/>
                  <w:tcBorders>
                    <w:right w:val="nil"/>
                  </w:tcBorders>
                </w:tcPr>
                <w:p w14:paraId="56BCC4C6"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779034D0" w14:textId="77777777" w:rsidTr="0005562A">
              <w:trPr>
                <w:trHeight w:val="724"/>
              </w:trPr>
              <w:tc>
                <w:tcPr>
                  <w:tcW w:w="1560" w:type="dxa"/>
                  <w:tcBorders>
                    <w:left w:val="nil"/>
                  </w:tcBorders>
                </w:tcPr>
                <w:p w14:paraId="7F3B6A18" w14:textId="7BB1338C"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w:t>
                  </w:r>
                  <w:r w:rsidRPr="0005562A">
                    <w:rPr>
                      <w:rFonts w:ascii="Times New Roman" w:hAnsi="Times New Roman" w:cs="Times New Roman"/>
                      <w:sz w:val="16"/>
                      <w:szCs w:val="16"/>
                      <w:lang w:val="ro-RO"/>
                    </w:rPr>
                    <w:t>Colectarea și reciclarea particulelor fine de cocs</w:t>
                  </w:r>
                </w:p>
              </w:tc>
              <w:tc>
                <w:tcPr>
                  <w:tcW w:w="3118" w:type="dxa"/>
                </w:tcPr>
                <w:p w14:paraId="25620CB0"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Colectarea sistematică și reciclarea particulelor fine de cocs generate în timpul procesului de cocsare (forare, manipulare, zdrobire, răcire etc.)</w:t>
                  </w:r>
                </w:p>
              </w:tc>
              <w:tc>
                <w:tcPr>
                  <w:tcW w:w="1409" w:type="dxa"/>
                  <w:tcBorders>
                    <w:right w:val="nil"/>
                  </w:tcBorders>
                </w:tcPr>
                <w:p w14:paraId="3D8D7A0E"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722C589C" w14:textId="77777777" w:rsidTr="0005562A">
              <w:trPr>
                <w:trHeight w:val="540"/>
              </w:trPr>
              <w:tc>
                <w:tcPr>
                  <w:tcW w:w="1560" w:type="dxa"/>
                  <w:tcBorders>
                    <w:left w:val="nil"/>
                  </w:tcBorders>
                </w:tcPr>
                <w:p w14:paraId="72470592" w14:textId="7D12ECC5"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(ii)</w:t>
                  </w:r>
                  <w:r w:rsidRPr="0005562A">
                    <w:rPr>
                      <w:rFonts w:ascii="Times New Roman" w:hAnsi="Times New Roman" w:cs="Times New Roman"/>
                      <w:sz w:val="16"/>
                      <w:szCs w:val="16"/>
                      <w:lang w:val="ro-RO"/>
                    </w:rPr>
                    <w:t>Manevrarea și depozitarea cocsului în conformitate cu BAT 3</w:t>
                  </w:r>
                </w:p>
              </w:tc>
              <w:tc>
                <w:tcPr>
                  <w:tcW w:w="3118" w:type="dxa"/>
                </w:tcPr>
                <w:p w14:paraId="29ADB58A"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BAT 3</w:t>
                  </w:r>
                </w:p>
              </w:tc>
              <w:tc>
                <w:tcPr>
                  <w:tcW w:w="1409" w:type="dxa"/>
                  <w:tcBorders>
                    <w:right w:val="nil"/>
                  </w:tcBorders>
                </w:tcPr>
                <w:p w14:paraId="081A4095"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3F0F83E5" w14:textId="77777777" w:rsidTr="0005562A">
              <w:trPr>
                <w:trHeight w:val="534"/>
              </w:trPr>
              <w:tc>
                <w:tcPr>
                  <w:tcW w:w="1560" w:type="dxa"/>
                  <w:tcBorders>
                    <w:left w:val="nil"/>
                  </w:tcBorders>
                </w:tcPr>
                <w:p w14:paraId="2A5059A0" w14:textId="5F8E4E7C"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(iii)Utilizarea unui </w:t>
                  </w:r>
                  <w:r w:rsidRPr="0005562A">
                    <w:rPr>
                      <w:rFonts w:ascii="Times New Roman" w:hAnsi="Times New Roman" w:cs="Times New Roman"/>
                      <w:sz w:val="16"/>
                      <w:szCs w:val="16"/>
                      <w:lang w:val="ro-RO"/>
                    </w:rPr>
                    <w:t>sistem închis de purjare</w:t>
                  </w:r>
                </w:p>
              </w:tc>
              <w:tc>
                <w:tcPr>
                  <w:tcW w:w="3118" w:type="dxa"/>
                </w:tcPr>
                <w:p w14:paraId="678B19D4"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Sistem de purificare a gazelor pentru eliberarea presiunii din camerele de cocsare</w:t>
                  </w:r>
                </w:p>
              </w:tc>
              <w:tc>
                <w:tcPr>
                  <w:tcW w:w="1409" w:type="dxa"/>
                  <w:tcBorders>
                    <w:right w:val="nil"/>
                  </w:tcBorders>
                </w:tcPr>
                <w:p w14:paraId="5E6AB786"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1A205034" w14:textId="77777777" w:rsidTr="0005562A">
              <w:trPr>
                <w:trHeight w:val="1646"/>
              </w:trPr>
              <w:tc>
                <w:tcPr>
                  <w:tcW w:w="1560" w:type="dxa"/>
                  <w:tcBorders>
                    <w:left w:val="nil"/>
                  </w:tcBorders>
                </w:tcPr>
                <w:p w14:paraId="5143B777" w14:textId="5017ABDE"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(iv)Recuperarea gazului (inclusiv </w:t>
                  </w:r>
                  <w:r w:rsidRPr="0005562A">
                    <w:rPr>
                      <w:rFonts w:ascii="Times New Roman" w:hAnsi="Times New Roman" w:cs="Times New Roman"/>
                      <w:sz w:val="16"/>
                      <w:szCs w:val="16"/>
                      <w:lang w:val="ro-RO"/>
                    </w:rPr>
                    <w:t>ventilarea înainte de deschiderea camerei în atmosferă) ca o componentă a gazelor de rafinărie (RFG)</w:t>
                  </w:r>
                </w:p>
              </w:tc>
              <w:tc>
                <w:tcPr>
                  <w:tcW w:w="3118" w:type="dxa"/>
                </w:tcPr>
                <w:p w14:paraId="2DE230D1"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Realizarea aerisirii din camera de cocsare a compresorului de gaz pentru a fi recuperat sub forma combustibilului de rafinărie, mai degrabă decât arderea la faclă</w:t>
                  </w:r>
                </w:p>
                <w:p w14:paraId="59777A92"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Pentru procesul de </w:t>
                  </w:r>
                  <w:proofErr w:type="spellStart"/>
                  <w:r w:rsidRPr="0005562A">
                    <w:rPr>
                      <w:rFonts w:ascii="Times New Roman" w:hAnsi="Times New Roman" w:cs="Times New Roman"/>
                      <w:sz w:val="16"/>
                      <w:szCs w:val="16"/>
                      <w:lang w:val="ro-RO"/>
                    </w:rPr>
                    <w:t>flexicocsare</w:t>
                  </w:r>
                  <w:proofErr w:type="spellEnd"/>
                  <w:r w:rsidRPr="0005562A">
                    <w:rPr>
                      <w:rFonts w:ascii="Times New Roman" w:hAnsi="Times New Roman" w:cs="Times New Roman"/>
                      <w:sz w:val="16"/>
                      <w:szCs w:val="16"/>
                      <w:lang w:val="ro-RO"/>
                    </w:rPr>
                    <w:t>, este necesară o etapă de conversie (pentru a transforma sulfura de carbonil (COS) în H</w:t>
                  </w:r>
                  <w:r w:rsidRPr="0005562A">
                    <w:rPr>
                      <w:rFonts w:ascii="Times New Roman" w:hAnsi="Times New Roman" w:cs="Times New Roman"/>
                      <w:sz w:val="16"/>
                      <w:szCs w:val="16"/>
                      <w:vertAlign w:val="subscript"/>
                      <w:lang w:val="ro-RO"/>
                    </w:rPr>
                    <w:t>2</w:t>
                  </w:r>
                  <w:r w:rsidRPr="0005562A">
                    <w:rPr>
                      <w:rFonts w:ascii="Times New Roman" w:hAnsi="Times New Roman" w:cs="Times New Roman"/>
                      <w:sz w:val="16"/>
                      <w:szCs w:val="16"/>
                      <w:lang w:val="ro-RO"/>
                    </w:rPr>
                    <w:t>S) înainte de tratarea gazelor de la unitatea de cocsare</w:t>
                  </w:r>
                </w:p>
              </w:tc>
              <w:tc>
                <w:tcPr>
                  <w:tcW w:w="1409" w:type="dxa"/>
                  <w:tcBorders>
                    <w:right w:val="nil"/>
                  </w:tcBorders>
                </w:tcPr>
                <w:p w14:paraId="57A6192A"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tehnicilor poate fi limitată de disponibilitatea spațiului</w:t>
                  </w:r>
                </w:p>
              </w:tc>
            </w:tr>
          </w:tbl>
          <w:p w14:paraId="5BB779E7" w14:textId="00A867CC" w:rsidR="00986C35" w:rsidRPr="0005562A"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25AF7E2" w14:textId="77777777" w:rsidR="00986C35" w:rsidRPr="0005562A" w:rsidRDefault="00986C35" w:rsidP="00986C35">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1.7.</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cocsare</w:t>
            </w:r>
            <w:proofErr w:type="spellEnd"/>
          </w:p>
          <w:p w14:paraId="26E49735" w14:textId="77777777" w:rsidR="00986C35" w:rsidRDefault="00986C35" w:rsidP="00986C35">
            <w:pPr>
              <w:pStyle w:val="Listparagraf"/>
              <w:tabs>
                <w:tab w:val="left" w:pos="851"/>
              </w:tabs>
              <w:spacing w:after="0"/>
              <w:ind w:left="0"/>
              <w:rPr>
                <w:rFonts w:ascii="Times New Roman" w:hAnsi="Times New Roman" w:cs="Times New Roman"/>
                <w:b/>
                <w:bCs/>
                <w:sz w:val="20"/>
                <w:szCs w:val="20"/>
              </w:rPr>
            </w:pPr>
          </w:p>
          <w:p w14:paraId="7C00CC0B" w14:textId="0735DD22"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 xml:space="preserve">BAT 29.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cocsare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lastRenderedPageBreak/>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45189B53" w14:textId="6658ABF6"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legate de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3118"/>
              <w:gridCol w:w="1409"/>
            </w:tblGrid>
            <w:tr w:rsidR="00986C35" w:rsidRPr="0005562A" w14:paraId="2ACE606F" w14:textId="77777777" w:rsidTr="00465E7A">
              <w:trPr>
                <w:trHeight w:val="176"/>
              </w:trPr>
              <w:tc>
                <w:tcPr>
                  <w:tcW w:w="1560" w:type="dxa"/>
                  <w:tcBorders>
                    <w:left w:val="nil"/>
                  </w:tcBorders>
                </w:tcPr>
                <w:p w14:paraId="5C0B9013"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3118" w:type="dxa"/>
                </w:tcPr>
                <w:p w14:paraId="42A30956" w14:textId="77777777" w:rsidR="00986C35" w:rsidRPr="0005562A" w:rsidRDefault="00986C35" w:rsidP="00986C35">
                  <w:pPr>
                    <w:pStyle w:val="Listparagraf"/>
                    <w:tabs>
                      <w:tab w:val="left" w:pos="851"/>
                    </w:tabs>
                    <w:ind w:left="-75"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1409" w:type="dxa"/>
                  <w:tcBorders>
                    <w:right w:val="nil"/>
                  </w:tcBorders>
                </w:tcPr>
                <w:p w14:paraId="03A9F952"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43D0BA8B" w14:textId="77777777" w:rsidTr="00465E7A">
              <w:trPr>
                <w:trHeight w:val="724"/>
              </w:trPr>
              <w:tc>
                <w:tcPr>
                  <w:tcW w:w="1560" w:type="dxa"/>
                  <w:tcBorders>
                    <w:left w:val="nil"/>
                  </w:tcBorders>
                </w:tcPr>
                <w:p w14:paraId="4A564B27"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w:t>
                  </w:r>
                  <w:r w:rsidRPr="0005562A">
                    <w:rPr>
                      <w:rFonts w:ascii="Times New Roman" w:hAnsi="Times New Roman" w:cs="Times New Roman"/>
                      <w:sz w:val="16"/>
                      <w:szCs w:val="16"/>
                      <w:lang w:val="ro-RO"/>
                    </w:rPr>
                    <w:t>Colectarea și reciclarea particulelor fine de cocs</w:t>
                  </w:r>
                </w:p>
              </w:tc>
              <w:tc>
                <w:tcPr>
                  <w:tcW w:w="3118" w:type="dxa"/>
                </w:tcPr>
                <w:p w14:paraId="6B8E0649"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Colectarea sistematică și reciclarea particulelor fine de cocs generate în timpul procesului de cocsare (forare, manipulare, zdrobire, răcire etc.)</w:t>
                  </w:r>
                </w:p>
              </w:tc>
              <w:tc>
                <w:tcPr>
                  <w:tcW w:w="1409" w:type="dxa"/>
                  <w:tcBorders>
                    <w:right w:val="nil"/>
                  </w:tcBorders>
                </w:tcPr>
                <w:p w14:paraId="429406AC"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66D20C0B" w14:textId="77777777" w:rsidTr="00465E7A">
              <w:trPr>
                <w:trHeight w:val="540"/>
              </w:trPr>
              <w:tc>
                <w:tcPr>
                  <w:tcW w:w="1560" w:type="dxa"/>
                  <w:tcBorders>
                    <w:left w:val="nil"/>
                  </w:tcBorders>
                </w:tcPr>
                <w:p w14:paraId="399139F8"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(ii)</w:t>
                  </w:r>
                  <w:r w:rsidRPr="0005562A">
                    <w:rPr>
                      <w:rFonts w:ascii="Times New Roman" w:hAnsi="Times New Roman" w:cs="Times New Roman"/>
                      <w:sz w:val="16"/>
                      <w:szCs w:val="16"/>
                      <w:lang w:val="ro-RO"/>
                    </w:rPr>
                    <w:t>Manevrarea și depozitarea cocsului în conformitate cu BAT 3</w:t>
                  </w:r>
                </w:p>
              </w:tc>
              <w:tc>
                <w:tcPr>
                  <w:tcW w:w="3118" w:type="dxa"/>
                </w:tcPr>
                <w:p w14:paraId="13699FE9"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BAT 3</w:t>
                  </w:r>
                </w:p>
              </w:tc>
              <w:tc>
                <w:tcPr>
                  <w:tcW w:w="1409" w:type="dxa"/>
                  <w:tcBorders>
                    <w:right w:val="nil"/>
                  </w:tcBorders>
                </w:tcPr>
                <w:p w14:paraId="562865B1"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6A8093FF" w14:textId="77777777" w:rsidTr="00465E7A">
              <w:trPr>
                <w:trHeight w:val="534"/>
              </w:trPr>
              <w:tc>
                <w:tcPr>
                  <w:tcW w:w="1560" w:type="dxa"/>
                  <w:tcBorders>
                    <w:left w:val="nil"/>
                  </w:tcBorders>
                </w:tcPr>
                <w:p w14:paraId="2324EC8C"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(iii)Utilizarea unui </w:t>
                  </w:r>
                  <w:r w:rsidRPr="0005562A">
                    <w:rPr>
                      <w:rFonts w:ascii="Times New Roman" w:hAnsi="Times New Roman" w:cs="Times New Roman"/>
                      <w:sz w:val="16"/>
                      <w:szCs w:val="16"/>
                      <w:lang w:val="ro-RO"/>
                    </w:rPr>
                    <w:t>sistem închis de purjare</w:t>
                  </w:r>
                </w:p>
              </w:tc>
              <w:tc>
                <w:tcPr>
                  <w:tcW w:w="3118" w:type="dxa"/>
                </w:tcPr>
                <w:p w14:paraId="5A937593"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Sistem de purificare a gazelor pentru eliberarea presiunii din camerele de cocsare</w:t>
                  </w:r>
                </w:p>
              </w:tc>
              <w:tc>
                <w:tcPr>
                  <w:tcW w:w="1409" w:type="dxa"/>
                  <w:tcBorders>
                    <w:right w:val="nil"/>
                  </w:tcBorders>
                </w:tcPr>
                <w:p w14:paraId="66126383"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r w:rsidR="00986C35" w:rsidRPr="0005562A" w14:paraId="3207C2EE" w14:textId="77777777" w:rsidTr="00465E7A">
              <w:trPr>
                <w:trHeight w:val="1646"/>
              </w:trPr>
              <w:tc>
                <w:tcPr>
                  <w:tcW w:w="1560" w:type="dxa"/>
                  <w:tcBorders>
                    <w:left w:val="nil"/>
                  </w:tcBorders>
                </w:tcPr>
                <w:p w14:paraId="61BA7DB1" w14:textId="77777777" w:rsidR="00986C35" w:rsidRPr="0005562A" w:rsidRDefault="00986C35" w:rsidP="00986C35">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(iv)Recuperarea gazului (inclusiv </w:t>
                  </w:r>
                  <w:r w:rsidRPr="0005562A">
                    <w:rPr>
                      <w:rFonts w:ascii="Times New Roman" w:hAnsi="Times New Roman" w:cs="Times New Roman"/>
                      <w:sz w:val="16"/>
                      <w:szCs w:val="16"/>
                      <w:lang w:val="ro-RO"/>
                    </w:rPr>
                    <w:t>ventilarea înainte de deschiderea camerei în atmosferă) ca o componentă a gazelor de rafinărie (RFG)</w:t>
                  </w:r>
                </w:p>
              </w:tc>
              <w:tc>
                <w:tcPr>
                  <w:tcW w:w="3118" w:type="dxa"/>
                </w:tcPr>
                <w:p w14:paraId="4A74EA42"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Realizarea aerisirii din camera de cocsare a compresorului de gaz pentru a fi recuperat sub forma combustibilului de rafinărie, mai degrabă decât arderea la faclă</w:t>
                  </w:r>
                </w:p>
                <w:p w14:paraId="024BC298"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Pentru procesul de </w:t>
                  </w:r>
                  <w:proofErr w:type="spellStart"/>
                  <w:r w:rsidRPr="0005562A">
                    <w:rPr>
                      <w:rFonts w:ascii="Times New Roman" w:hAnsi="Times New Roman" w:cs="Times New Roman"/>
                      <w:sz w:val="16"/>
                      <w:szCs w:val="16"/>
                      <w:lang w:val="ro-RO"/>
                    </w:rPr>
                    <w:t>flexicocsare</w:t>
                  </w:r>
                  <w:proofErr w:type="spellEnd"/>
                  <w:r w:rsidRPr="0005562A">
                    <w:rPr>
                      <w:rFonts w:ascii="Times New Roman" w:hAnsi="Times New Roman" w:cs="Times New Roman"/>
                      <w:sz w:val="16"/>
                      <w:szCs w:val="16"/>
                      <w:lang w:val="ro-RO"/>
                    </w:rPr>
                    <w:t>, este necesară o etapă de conversie (pentru a transforma sulfura de carbonil (COS) în H</w:t>
                  </w:r>
                  <w:r w:rsidRPr="0005562A">
                    <w:rPr>
                      <w:rFonts w:ascii="Times New Roman" w:hAnsi="Times New Roman" w:cs="Times New Roman"/>
                      <w:sz w:val="16"/>
                      <w:szCs w:val="16"/>
                      <w:vertAlign w:val="subscript"/>
                      <w:lang w:val="ro-RO"/>
                    </w:rPr>
                    <w:t>2</w:t>
                  </w:r>
                  <w:r w:rsidRPr="0005562A">
                    <w:rPr>
                      <w:rFonts w:ascii="Times New Roman" w:hAnsi="Times New Roman" w:cs="Times New Roman"/>
                      <w:sz w:val="16"/>
                      <w:szCs w:val="16"/>
                      <w:lang w:val="ro-RO"/>
                    </w:rPr>
                    <w:t>S) înainte de tratarea gazelor de la unitatea de cocsare</w:t>
                  </w:r>
                </w:p>
              </w:tc>
              <w:tc>
                <w:tcPr>
                  <w:tcW w:w="1409" w:type="dxa"/>
                  <w:tcBorders>
                    <w:right w:val="nil"/>
                  </w:tcBorders>
                </w:tcPr>
                <w:p w14:paraId="2F74E1D0" w14:textId="77777777" w:rsidR="00986C35" w:rsidRPr="0005562A" w:rsidRDefault="00986C35" w:rsidP="00986C35">
                  <w:pPr>
                    <w:pStyle w:val="Listparagraf"/>
                    <w:tabs>
                      <w:tab w:val="left" w:pos="851"/>
                    </w:tabs>
                    <w:ind w:left="0" w:hanging="9"/>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tehnicilor poate fi limitată de disponibilitatea spațiului</w:t>
                  </w:r>
                </w:p>
              </w:tc>
            </w:tr>
          </w:tbl>
          <w:p w14:paraId="28CC7BAB"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7B1266A" w14:textId="029979C5"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21B7B6F"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34F768F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C7B462B" w14:textId="72C9E8C9"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BAT 30.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calcinarea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cocs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verde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selectivă</w:t>
            </w:r>
            <w:proofErr w:type="spellEnd"/>
            <w:r w:rsidRPr="00367EFE">
              <w:rPr>
                <w:rFonts w:ascii="Times New Roman" w:hAnsi="Times New Roman" w:cs="Times New Roman"/>
                <w:sz w:val="20"/>
                <w:szCs w:val="20"/>
              </w:rPr>
              <w:t xml:space="preserve"> (RNCS).</w:t>
            </w:r>
          </w:p>
          <w:p w14:paraId="33352780" w14:textId="41B8EC73" w:rsidR="00986C35" w:rsidRPr="0005562A" w:rsidRDefault="00986C35" w:rsidP="00986C35">
            <w:pPr>
              <w:tabs>
                <w:tab w:val="left" w:pos="851"/>
              </w:tabs>
              <w:spacing w:after="0"/>
              <w:rPr>
                <w:rFonts w:ascii="Times New Roman" w:hAnsi="Times New Roman" w:cs="Times New Roman"/>
                <w:sz w:val="20"/>
                <w:szCs w:val="20"/>
              </w:rPr>
            </w:pPr>
            <w:proofErr w:type="spellStart"/>
            <w:r w:rsidRPr="0005562A">
              <w:rPr>
                <w:rFonts w:ascii="Times New Roman" w:hAnsi="Times New Roman" w:cs="Times New Roman"/>
                <w:sz w:val="20"/>
                <w:szCs w:val="20"/>
              </w:rPr>
              <w:t>Descriere</w:t>
            </w:r>
            <w:proofErr w:type="spellEnd"/>
            <w:r w:rsidRPr="0005562A">
              <w:rPr>
                <w:rFonts w:ascii="Times New Roman" w:hAnsi="Times New Roman" w:cs="Times New Roman"/>
                <w:sz w:val="20"/>
                <w:szCs w:val="20"/>
              </w:rPr>
              <w:t xml:space="preserve">: A se </w:t>
            </w:r>
            <w:proofErr w:type="spellStart"/>
            <w:r w:rsidRPr="0005562A">
              <w:rPr>
                <w:rFonts w:ascii="Times New Roman" w:hAnsi="Times New Roman" w:cs="Times New Roman"/>
                <w:sz w:val="20"/>
                <w:szCs w:val="20"/>
              </w:rPr>
              <w:t>vedea</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secțiunea</w:t>
            </w:r>
            <w:proofErr w:type="spellEnd"/>
            <w:r w:rsidRPr="0005562A">
              <w:rPr>
                <w:rFonts w:ascii="Times New Roman" w:hAnsi="Times New Roman" w:cs="Times New Roman"/>
                <w:sz w:val="20"/>
                <w:szCs w:val="20"/>
              </w:rPr>
              <w:t xml:space="preserve"> 1.20.2.</w:t>
            </w:r>
          </w:p>
        </w:tc>
        <w:tc>
          <w:tcPr>
            <w:tcW w:w="2032" w:type="pct"/>
            <w:tcBorders>
              <w:top w:val="single" w:sz="4" w:space="0" w:color="auto"/>
              <w:left w:val="single" w:sz="4" w:space="0" w:color="auto"/>
              <w:bottom w:val="single" w:sz="4" w:space="0" w:color="auto"/>
              <w:right w:val="single" w:sz="4" w:space="0" w:color="auto"/>
            </w:tcBorders>
          </w:tcPr>
          <w:p w14:paraId="779429CE" w14:textId="46F460DA" w:rsidR="00986C35" w:rsidRPr="00367EFE" w:rsidRDefault="00986C35" w:rsidP="00986C35">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BAT 30.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calcinarea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cocs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verde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selectivă</w:t>
            </w:r>
            <w:proofErr w:type="spellEnd"/>
            <w:r w:rsidRPr="00367EFE">
              <w:rPr>
                <w:rFonts w:ascii="Times New Roman" w:hAnsi="Times New Roman" w:cs="Times New Roman"/>
                <w:sz w:val="20"/>
                <w:szCs w:val="20"/>
              </w:rPr>
              <w:t xml:space="preserve"> (RNCS).</w:t>
            </w:r>
          </w:p>
          <w:p w14:paraId="19393511" w14:textId="0A14AB04"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05562A">
              <w:rPr>
                <w:rFonts w:ascii="Times New Roman" w:hAnsi="Times New Roman" w:cs="Times New Roman"/>
                <w:sz w:val="20"/>
                <w:szCs w:val="20"/>
              </w:rPr>
              <w:t>Descriere</w:t>
            </w:r>
            <w:proofErr w:type="spellEnd"/>
            <w:r w:rsidRPr="0005562A">
              <w:rPr>
                <w:rFonts w:ascii="Times New Roman" w:hAnsi="Times New Roman" w:cs="Times New Roman"/>
                <w:sz w:val="20"/>
                <w:szCs w:val="20"/>
              </w:rPr>
              <w:t xml:space="preserve">: A se </w:t>
            </w:r>
            <w:proofErr w:type="spellStart"/>
            <w:r w:rsidRPr="0005562A">
              <w:rPr>
                <w:rFonts w:ascii="Times New Roman" w:hAnsi="Times New Roman" w:cs="Times New Roman"/>
                <w:sz w:val="20"/>
                <w:szCs w:val="20"/>
              </w:rPr>
              <w:t>vedea</w:t>
            </w:r>
            <w:proofErr w:type="spellEnd"/>
            <w:r w:rsidRPr="0005562A">
              <w:rPr>
                <w:rFonts w:ascii="Times New Roman" w:hAnsi="Times New Roman" w:cs="Times New Roman"/>
                <w:sz w:val="20"/>
                <w:szCs w:val="20"/>
              </w:rPr>
              <w:t xml:space="preserve"> </w:t>
            </w:r>
            <w:proofErr w:type="spellStart"/>
            <w:r w:rsidRPr="0005562A">
              <w:rPr>
                <w:rFonts w:ascii="Times New Roman" w:hAnsi="Times New Roman" w:cs="Times New Roman"/>
                <w:sz w:val="20"/>
                <w:szCs w:val="20"/>
              </w:rPr>
              <w:t>secțiunea</w:t>
            </w:r>
            <w:proofErr w:type="spellEnd"/>
            <w:r w:rsidRPr="0005562A">
              <w:rPr>
                <w:rFonts w:ascii="Times New Roman" w:hAnsi="Times New Roman" w:cs="Times New Roman"/>
                <w:sz w:val="20"/>
                <w:szCs w:val="20"/>
              </w:rPr>
              <w:t xml:space="preserve"> 1.20.2.</w:t>
            </w:r>
          </w:p>
        </w:tc>
        <w:tc>
          <w:tcPr>
            <w:tcW w:w="509" w:type="pct"/>
            <w:tcBorders>
              <w:top w:val="single" w:sz="4" w:space="0" w:color="auto"/>
              <w:left w:val="single" w:sz="4" w:space="0" w:color="auto"/>
              <w:bottom w:val="single" w:sz="4" w:space="0" w:color="auto"/>
              <w:right w:val="single" w:sz="4" w:space="0" w:color="auto"/>
            </w:tcBorders>
          </w:tcPr>
          <w:p w14:paraId="42B57F4E" w14:textId="54E125CD"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7E19AAB"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415AC92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F6AE4DE" w14:textId="1490ABAD"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20ED1B7E" w14:textId="59E7C246" w:rsidR="00986C35" w:rsidRPr="0005562A" w:rsidRDefault="00986C35" w:rsidP="00986C35">
            <w:pPr>
              <w:shd w:val="clear" w:color="auto" w:fill="FFFFFF"/>
              <w:spacing w:line="259" w:lineRule="auto"/>
              <w:rPr>
                <w:rFonts w:ascii="Times New Roman" w:hAnsi="Times New Roman" w:cs="Times New Roman"/>
                <w:sz w:val="20"/>
                <w:szCs w:val="20"/>
              </w:rPr>
            </w:pPr>
            <w:proofErr w:type="spellStart"/>
            <w:r w:rsidRPr="00367EFE">
              <w:rPr>
                <w:rFonts w:ascii="Times New Roman" w:hAnsi="Times New Roman" w:cs="Times New Roman"/>
                <w:sz w:val="20"/>
                <w:szCs w:val="20"/>
              </w:rPr>
              <w:t>Aplicabilitatea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tehnicii</w:t>
            </w:r>
            <w:proofErr w:type="spellEnd"/>
            <w:r w:rsidRPr="00367EFE">
              <w:rPr>
                <w:rFonts w:ascii="Times New Roman" w:hAnsi="Times New Roman" w:cs="Times New Roman"/>
                <w:sz w:val="20"/>
                <w:szCs w:val="20"/>
              </w:rPr>
              <w:t xml:space="preserve"> RNCS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cu </w:t>
            </w:r>
            <w:proofErr w:type="spellStart"/>
            <w:r w:rsidRPr="00367EFE">
              <w:rPr>
                <w:rFonts w:ascii="Times New Roman" w:hAnsi="Times New Roman" w:cs="Times New Roman"/>
                <w:sz w:val="20"/>
                <w:szCs w:val="20"/>
              </w:rPr>
              <w:t>privire</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timpul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rezidență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temperatură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limitată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cauza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calcinare</w:t>
            </w:r>
            <w:proofErr w:type="spellEnd"/>
          </w:p>
        </w:tc>
        <w:tc>
          <w:tcPr>
            <w:tcW w:w="2032" w:type="pct"/>
            <w:tcBorders>
              <w:top w:val="single" w:sz="4" w:space="0" w:color="auto"/>
              <w:left w:val="single" w:sz="4" w:space="0" w:color="auto"/>
              <w:bottom w:val="single" w:sz="4" w:space="0" w:color="auto"/>
              <w:right w:val="single" w:sz="4" w:space="0" w:color="auto"/>
            </w:tcBorders>
          </w:tcPr>
          <w:p w14:paraId="7204884A" w14:textId="27EFF2FC"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43446D3E" w14:textId="32ED8202"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367EFE">
              <w:rPr>
                <w:rFonts w:ascii="Times New Roman" w:hAnsi="Times New Roman" w:cs="Times New Roman"/>
                <w:sz w:val="20"/>
                <w:szCs w:val="20"/>
              </w:rPr>
              <w:t>Aplicabilitatea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tehnicii</w:t>
            </w:r>
            <w:proofErr w:type="spellEnd"/>
            <w:r w:rsidRPr="00367EFE">
              <w:rPr>
                <w:rFonts w:ascii="Times New Roman" w:hAnsi="Times New Roman" w:cs="Times New Roman"/>
                <w:sz w:val="20"/>
                <w:szCs w:val="20"/>
              </w:rPr>
              <w:t xml:space="preserve"> RNCS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cu </w:t>
            </w:r>
            <w:proofErr w:type="spellStart"/>
            <w:r w:rsidRPr="00367EFE">
              <w:rPr>
                <w:rFonts w:ascii="Times New Roman" w:hAnsi="Times New Roman" w:cs="Times New Roman"/>
                <w:sz w:val="20"/>
                <w:szCs w:val="20"/>
              </w:rPr>
              <w:t>privire</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timpul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rezidență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temperatură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limitată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cauza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calcinare</w:t>
            </w:r>
            <w:proofErr w:type="spellEnd"/>
          </w:p>
        </w:tc>
        <w:tc>
          <w:tcPr>
            <w:tcW w:w="509" w:type="pct"/>
            <w:tcBorders>
              <w:top w:val="single" w:sz="4" w:space="0" w:color="auto"/>
              <w:left w:val="single" w:sz="4" w:space="0" w:color="auto"/>
              <w:bottom w:val="single" w:sz="4" w:space="0" w:color="auto"/>
              <w:right w:val="single" w:sz="4" w:space="0" w:color="auto"/>
            </w:tcBorders>
          </w:tcPr>
          <w:p w14:paraId="331FAD67" w14:textId="5C73FBE5"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14C2600"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986C35" w:rsidRPr="005C3901" w14:paraId="1326340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616A737E" w14:textId="248B7FDB"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calcinarea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cocsului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verde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recomandă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268"/>
              <w:gridCol w:w="2561"/>
            </w:tblGrid>
            <w:tr w:rsidR="00986C35" w:rsidRPr="0005562A" w14:paraId="1674C444" w14:textId="77777777" w:rsidTr="0005562A">
              <w:trPr>
                <w:trHeight w:val="347"/>
              </w:trPr>
              <w:tc>
                <w:tcPr>
                  <w:tcW w:w="1276" w:type="dxa"/>
                  <w:tcBorders>
                    <w:left w:val="nil"/>
                  </w:tcBorders>
                </w:tcPr>
                <w:p w14:paraId="1E1B5876"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2268" w:type="dxa"/>
                </w:tcPr>
                <w:p w14:paraId="1A1D58C6" w14:textId="77777777" w:rsidR="00986C35" w:rsidRPr="0005562A" w:rsidRDefault="00986C35" w:rsidP="00986C35">
                  <w:pPr>
                    <w:pStyle w:val="Listparagraf"/>
                    <w:tabs>
                      <w:tab w:val="left" w:pos="1059"/>
                    </w:tabs>
                    <w:ind w:left="-75"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2561" w:type="dxa"/>
                  <w:tcBorders>
                    <w:right w:val="nil"/>
                  </w:tcBorders>
                </w:tcPr>
                <w:p w14:paraId="72E3565B"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1DFA65E8" w14:textId="77777777" w:rsidTr="0005562A">
              <w:trPr>
                <w:trHeight w:val="1604"/>
              </w:trPr>
              <w:tc>
                <w:tcPr>
                  <w:tcW w:w="1276" w:type="dxa"/>
                  <w:tcBorders>
                    <w:left w:val="nil"/>
                    <w:bottom w:val="nil"/>
                  </w:tcBorders>
                </w:tcPr>
                <w:p w14:paraId="189A2B10" w14:textId="77777777" w:rsidR="00986C35" w:rsidRPr="0005562A" w:rsidRDefault="00986C35" w:rsidP="00986C35">
                  <w:pPr>
                    <w:pStyle w:val="Listparagraf"/>
                    <w:tabs>
                      <w:tab w:val="left" w:pos="176"/>
                    </w:tabs>
                    <w:ind w:left="-108"/>
                    <w:rPr>
                      <w:rFonts w:ascii="Times New Roman" w:hAnsi="Times New Roman" w:cs="Times New Roman"/>
                      <w:sz w:val="16"/>
                      <w:szCs w:val="16"/>
                      <w:lang w:val="ro-RO"/>
                    </w:rPr>
                  </w:pPr>
                  <w:r w:rsidRPr="0005562A">
                    <w:rPr>
                      <w:rFonts w:ascii="Times New Roman" w:hAnsi="Times New Roman" w:cs="Times New Roman"/>
                      <w:sz w:val="16"/>
                      <w:szCs w:val="16"/>
                      <w:lang w:val="ro-RO"/>
                    </w:rPr>
                    <w:t>(i)</w:t>
                  </w:r>
                  <w:r w:rsidRPr="0005562A">
                    <w:rPr>
                      <w:rFonts w:ascii="Times New Roman" w:hAnsi="Times New Roman" w:cs="Times New Roman"/>
                      <w:sz w:val="16"/>
                      <w:szCs w:val="16"/>
                      <w:lang w:val="ro-RO"/>
                    </w:rPr>
                    <w:tab/>
                    <w:t xml:space="preserve">Spălarea </w:t>
                  </w:r>
                  <w:proofErr w:type="spellStart"/>
                  <w:r w:rsidRPr="0005562A">
                    <w:rPr>
                      <w:rFonts w:ascii="Times New Roman" w:hAnsi="Times New Roman" w:cs="Times New Roman"/>
                      <w:sz w:val="16"/>
                      <w:szCs w:val="16"/>
                      <w:lang w:val="ro-RO"/>
                    </w:rPr>
                    <w:t>nonregenerativă</w:t>
                  </w:r>
                  <w:proofErr w:type="spellEnd"/>
                </w:p>
              </w:tc>
              <w:tc>
                <w:tcPr>
                  <w:tcW w:w="2268" w:type="dxa"/>
                  <w:tcBorders>
                    <w:bottom w:val="nil"/>
                  </w:tcBorders>
                </w:tcPr>
                <w:p w14:paraId="6D72CDCA"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Spălarea umedă sau spălarea cu apă de mare</w:t>
                  </w:r>
                </w:p>
                <w:p w14:paraId="684DBB70"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1.20.3</w:t>
                  </w:r>
                </w:p>
              </w:tc>
              <w:tc>
                <w:tcPr>
                  <w:tcW w:w="2561" w:type="dxa"/>
                  <w:vMerge w:val="restart"/>
                  <w:tcBorders>
                    <w:right w:val="nil"/>
                  </w:tcBorders>
                </w:tcPr>
                <w:p w14:paraId="091C97AD"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aplicabilitatea poate fi limitată în zonele aride și în cazul în care produsele secundare rezultate în urma tratării (inclusiv, de exemplu, apele uzate cu nivel ridicat de săruri) nu pot fi reutilizate sau eliminate în mod corespunzător</w:t>
                  </w:r>
                </w:p>
                <w:p w14:paraId="28F36F1D"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fi limitată de disponibilitatea spațiului</w:t>
                  </w:r>
                </w:p>
              </w:tc>
            </w:tr>
            <w:tr w:rsidR="00986C35" w:rsidRPr="0005562A" w14:paraId="61A37B18" w14:textId="77777777" w:rsidTr="0005562A">
              <w:trPr>
                <w:trHeight w:val="194"/>
              </w:trPr>
              <w:tc>
                <w:tcPr>
                  <w:tcW w:w="1276" w:type="dxa"/>
                  <w:tcBorders>
                    <w:top w:val="nil"/>
                    <w:left w:val="nil"/>
                  </w:tcBorders>
                </w:tcPr>
                <w:p w14:paraId="2A243BDE" w14:textId="77777777" w:rsidR="00986C35" w:rsidRPr="0005562A" w:rsidRDefault="00986C35" w:rsidP="00986C35">
                  <w:pPr>
                    <w:pStyle w:val="Listparagraf"/>
                    <w:tabs>
                      <w:tab w:val="left" w:pos="176"/>
                    </w:tabs>
                    <w:ind w:left="-108"/>
                    <w:rPr>
                      <w:rFonts w:ascii="Times New Roman" w:hAnsi="Times New Roman" w:cs="Times New Roman"/>
                      <w:sz w:val="16"/>
                      <w:szCs w:val="16"/>
                      <w:lang w:val="ro-RO"/>
                    </w:rPr>
                  </w:pPr>
                </w:p>
              </w:tc>
              <w:tc>
                <w:tcPr>
                  <w:tcW w:w="2268" w:type="dxa"/>
                  <w:tcBorders>
                    <w:top w:val="nil"/>
                  </w:tcBorders>
                </w:tcPr>
                <w:p w14:paraId="4B196B2C" w14:textId="77777777" w:rsidR="00986C35" w:rsidRPr="0005562A" w:rsidRDefault="00986C35" w:rsidP="00986C35">
                  <w:pPr>
                    <w:pStyle w:val="Listparagraf"/>
                    <w:tabs>
                      <w:tab w:val="left" w:pos="851"/>
                    </w:tabs>
                    <w:rPr>
                      <w:rFonts w:ascii="Times New Roman" w:hAnsi="Times New Roman" w:cs="Times New Roman"/>
                      <w:sz w:val="16"/>
                      <w:szCs w:val="16"/>
                      <w:lang w:val="ro-RO"/>
                    </w:rPr>
                  </w:pPr>
                </w:p>
              </w:tc>
              <w:tc>
                <w:tcPr>
                  <w:tcW w:w="2561" w:type="dxa"/>
                  <w:vMerge/>
                  <w:tcBorders>
                    <w:right w:val="nil"/>
                  </w:tcBorders>
                </w:tcPr>
                <w:p w14:paraId="29314151"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p>
              </w:tc>
            </w:tr>
            <w:tr w:rsidR="00986C35" w:rsidRPr="0005562A" w14:paraId="16265C32" w14:textId="77777777" w:rsidTr="0005562A">
              <w:trPr>
                <w:trHeight w:val="1357"/>
              </w:trPr>
              <w:tc>
                <w:tcPr>
                  <w:tcW w:w="1276" w:type="dxa"/>
                  <w:tcBorders>
                    <w:left w:val="nil"/>
                  </w:tcBorders>
                </w:tcPr>
                <w:p w14:paraId="57B62A2C" w14:textId="77777777" w:rsidR="00986C35" w:rsidRPr="0005562A" w:rsidRDefault="00986C35" w:rsidP="00986C35">
                  <w:pPr>
                    <w:pStyle w:val="Listparagraf"/>
                    <w:tabs>
                      <w:tab w:val="left" w:pos="176"/>
                    </w:tabs>
                    <w:ind w:left="-108"/>
                    <w:rPr>
                      <w:rFonts w:ascii="Times New Roman" w:hAnsi="Times New Roman" w:cs="Times New Roman"/>
                      <w:sz w:val="16"/>
                      <w:szCs w:val="16"/>
                      <w:lang w:val="ro-RO"/>
                    </w:rPr>
                  </w:pPr>
                  <w:r w:rsidRPr="0005562A">
                    <w:rPr>
                      <w:rFonts w:ascii="Times New Roman" w:hAnsi="Times New Roman" w:cs="Times New Roman"/>
                      <w:sz w:val="16"/>
                      <w:szCs w:val="16"/>
                      <w:lang w:val="ro-RO"/>
                    </w:rPr>
                    <w:lastRenderedPageBreak/>
                    <w:t>(ii) Spălarea cu regenerare</w:t>
                  </w:r>
                </w:p>
              </w:tc>
              <w:tc>
                <w:tcPr>
                  <w:tcW w:w="2268" w:type="dxa"/>
                </w:tcPr>
                <w:p w14:paraId="027CCDC1"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Utilizarea unui reactiv specific de absorbție a SO</w:t>
                  </w:r>
                  <w:r w:rsidRPr="0005562A">
                    <w:rPr>
                      <w:rFonts w:ascii="Times New Roman" w:hAnsi="Times New Roman" w:cs="Times New Roman"/>
                      <w:sz w:val="16"/>
                      <w:szCs w:val="16"/>
                      <w:vertAlign w:val="subscript"/>
                      <w:lang w:val="ro-RO"/>
                    </w:rPr>
                    <w:t>X</w:t>
                  </w:r>
                  <w:r w:rsidRPr="0005562A">
                    <w:rPr>
                      <w:rFonts w:ascii="Times New Roman" w:hAnsi="Times New Roman" w:cs="Times New Roman"/>
                      <w:sz w:val="16"/>
                      <w:szCs w:val="16"/>
                      <w:lang w:val="ro-RO"/>
                    </w:rPr>
                    <w:t xml:space="preserve"> (de exemplu, o soluție de absorbție) care permite de obicei recuperarea sulfului ca produs secundar în timpul unui ciclu de regenerare în timpul</w:t>
                  </w:r>
                </w:p>
                <w:p w14:paraId="08EE0A95"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utilizării reactivului</w:t>
                  </w:r>
                </w:p>
                <w:p w14:paraId="2F18A2B7"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1.20.3</w:t>
                  </w:r>
                </w:p>
              </w:tc>
              <w:tc>
                <w:tcPr>
                  <w:tcW w:w="2561" w:type="dxa"/>
                  <w:tcBorders>
                    <w:right w:val="nil"/>
                  </w:tcBorders>
                </w:tcPr>
                <w:p w14:paraId="5F2713DF"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aplicabilitatea este limitată la cazul în care produsele secundare regenerate pot fi vândute</w:t>
                  </w:r>
                </w:p>
                <w:p w14:paraId="793234F4"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fi limitată prin capacitatea existentă de recuperare a sulfului, dar și prin existența spațiului disponibil</w:t>
                  </w:r>
                </w:p>
              </w:tc>
            </w:tr>
          </w:tbl>
          <w:p w14:paraId="766F8869" w14:textId="47B824DF" w:rsidR="00986C35" w:rsidRPr="0005562A" w:rsidRDefault="00986C35" w:rsidP="00986C35">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14317FC8" w14:textId="19BF7977" w:rsidR="00986C35" w:rsidRPr="000A63B2" w:rsidRDefault="00986C35" w:rsidP="00986C35">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31.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calcinarea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cocsului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verde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recomandă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268"/>
              <w:gridCol w:w="2561"/>
            </w:tblGrid>
            <w:tr w:rsidR="00986C35" w:rsidRPr="0005562A" w14:paraId="2AEAF20D" w14:textId="77777777" w:rsidTr="00465E7A">
              <w:trPr>
                <w:trHeight w:val="347"/>
              </w:trPr>
              <w:tc>
                <w:tcPr>
                  <w:tcW w:w="1276" w:type="dxa"/>
                  <w:tcBorders>
                    <w:left w:val="nil"/>
                  </w:tcBorders>
                </w:tcPr>
                <w:p w14:paraId="49FFDEF1"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2268" w:type="dxa"/>
                </w:tcPr>
                <w:p w14:paraId="7818A1BC" w14:textId="77777777" w:rsidR="00986C35" w:rsidRPr="0005562A" w:rsidRDefault="00986C35" w:rsidP="00986C35">
                  <w:pPr>
                    <w:pStyle w:val="Listparagraf"/>
                    <w:tabs>
                      <w:tab w:val="left" w:pos="1059"/>
                    </w:tabs>
                    <w:ind w:left="-75"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2561" w:type="dxa"/>
                  <w:tcBorders>
                    <w:right w:val="nil"/>
                  </w:tcBorders>
                </w:tcPr>
                <w:p w14:paraId="64018F7F" w14:textId="77777777" w:rsidR="00986C35" w:rsidRPr="0005562A" w:rsidRDefault="00986C35" w:rsidP="00986C35">
                  <w:pPr>
                    <w:pStyle w:val="Listparagraf"/>
                    <w:tabs>
                      <w:tab w:val="left" w:pos="851"/>
                    </w:tabs>
                    <w:ind w:left="0" w:firstLine="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986C35" w:rsidRPr="0005562A" w14:paraId="13223098" w14:textId="77777777" w:rsidTr="00465E7A">
              <w:trPr>
                <w:trHeight w:val="1604"/>
              </w:trPr>
              <w:tc>
                <w:tcPr>
                  <w:tcW w:w="1276" w:type="dxa"/>
                  <w:tcBorders>
                    <w:left w:val="nil"/>
                    <w:bottom w:val="nil"/>
                  </w:tcBorders>
                </w:tcPr>
                <w:p w14:paraId="12549A51" w14:textId="77777777" w:rsidR="00986C35" w:rsidRPr="0005562A" w:rsidRDefault="00986C35" w:rsidP="00986C35">
                  <w:pPr>
                    <w:pStyle w:val="Listparagraf"/>
                    <w:tabs>
                      <w:tab w:val="left" w:pos="176"/>
                    </w:tabs>
                    <w:ind w:left="-108"/>
                    <w:rPr>
                      <w:rFonts w:ascii="Times New Roman" w:hAnsi="Times New Roman" w:cs="Times New Roman"/>
                      <w:sz w:val="16"/>
                      <w:szCs w:val="16"/>
                      <w:lang w:val="ro-RO"/>
                    </w:rPr>
                  </w:pPr>
                  <w:r w:rsidRPr="0005562A">
                    <w:rPr>
                      <w:rFonts w:ascii="Times New Roman" w:hAnsi="Times New Roman" w:cs="Times New Roman"/>
                      <w:sz w:val="16"/>
                      <w:szCs w:val="16"/>
                      <w:lang w:val="ro-RO"/>
                    </w:rPr>
                    <w:t>(i)</w:t>
                  </w:r>
                  <w:r w:rsidRPr="0005562A">
                    <w:rPr>
                      <w:rFonts w:ascii="Times New Roman" w:hAnsi="Times New Roman" w:cs="Times New Roman"/>
                      <w:sz w:val="16"/>
                      <w:szCs w:val="16"/>
                      <w:lang w:val="ro-RO"/>
                    </w:rPr>
                    <w:tab/>
                    <w:t xml:space="preserve">Spălarea </w:t>
                  </w:r>
                  <w:proofErr w:type="spellStart"/>
                  <w:r w:rsidRPr="0005562A">
                    <w:rPr>
                      <w:rFonts w:ascii="Times New Roman" w:hAnsi="Times New Roman" w:cs="Times New Roman"/>
                      <w:sz w:val="16"/>
                      <w:szCs w:val="16"/>
                      <w:lang w:val="ro-RO"/>
                    </w:rPr>
                    <w:t>nonregenerativă</w:t>
                  </w:r>
                  <w:proofErr w:type="spellEnd"/>
                </w:p>
              </w:tc>
              <w:tc>
                <w:tcPr>
                  <w:tcW w:w="2268" w:type="dxa"/>
                  <w:tcBorders>
                    <w:bottom w:val="nil"/>
                  </w:tcBorders>
                </w:tcPr>
                <w:p w14:paraId="52B0D4BD"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Spălarea umedă sau spălarea cu apă de mare</w:t>
                  </w:r>
                </w:p>
                <w:p w14:paraId="64DE4328"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1.20.3</w:t>
                  </w:r>
                </w:p>
              </w:tc>
              <w:tc>
                <w:tcPr>
                  <w:tcW w:w="2561" w:type="dxa"/>
                  <w:vMerge w:val="restart"/>
                  <w:tcBorders>
                    <w:right w:val="nil"/>
                  </w:tcBorders>
                </w:tcPr>
                <w:p w14:paraId="3DC32FF8"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aplicabilitatea poate fi limitată în zonele aride și în cazul în care produsele secundare rezultate în urma tratării (inclusiv, de exemplu, apele uzate cu nivel ridicat de săruri) nu pot fi reutilizate sau eliminate în mod corespunzător</w:t>
                  </w:r>
                </w:p>
                <w:p w14:paraId="04142027"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fi limitată de disponibilitatea spațiului</w:t>
                  </w:r>
                </w:p>
              </w:tc>
            </w:tr>
            <w:tr w:rsidR="00986C35" w:rsidRPr="0005562A" w14:paraId="7360D9C1" w14:textId="77777777" w:rsidTr="00465E7A">
              <w:trPr>
                <w:trHeight w:val="194"/>
              </w:trPr>
              <w:tc>
                <w:tcPr>
                  <w:tcW w:w="1276" w:type="dxa"/>
                  <w:tcBorders>
                    <w:top w:val="nil"/>
                    <w:left w:val="nil"/>
                  </w:tcBorders>
                </w:tcPr>
                <w:p w14:paraId="21AEE214" w14:textId="77777777" w:rsidR="00986C35" w:rsidRPr="0005562A" w:rsidRDefault="00986C35" w:rsidP="00986C35">
                  <w:pPr>
                    <w:pStyle w:val="Listparagraf"/>
                    <w:tabs>
                      <w:tab w:val="left" w:pos="176"/>
                    </w:tabs>
                    <w:ind w:left="-108"/>
                    <w:rPr>
                      <w:rFonts w:ascii="Times New Roman" w:hAnsi="Times New Roman" w:cs="Times New Roman"/>
                      <w:sz w:val="16"/>
                      <w:szCs w:val="16"/>
                      <w:lang w:val="ro-RO"/>
                    </w:rPr>
                  </w:pPr>
                </w:p>
              </w:tc>
              <w:tc>
                <w:tcPr>
                  <w:tcW w:w="2268" w:type="dxa"/>
                  <w:tcBorders>
                    <w:top w:val="nil"/>
                  </w:tcBorders>
                </w:tcPr>
                <w:p w14:paraId="4D23EF35" w14:textId="77777777" w:rsidR="00986C35" w:rsidRPr="0005562A" w:rsidRDefault="00986C35" w:rsidP="00986C35">
                  <w:pPr>
                    <w:pStyle w:val="Listparagraf"/>
                    <w:tabs>
                      <w:tab w:val="left" w:pos="851"/>
                    </w:tabs>
                    <w:rPr>
                      <w:rFonts w:ascii="Times New Roman" w:hAnsi="Times New Roman" w:cs="Times New Roman"/>
                      <w:sz w:val="16"/>
                      <w:szCs w:val="16"/>
                      <w:lang w:val="ro-RO"/>
                    </w:rPr>
                  </w:pPr>
                </w:p>
              </w:tc>
              <w:tc>
                <w:tcPr>
                  <w:tcW w:w="2561" w:type="dxa"/>
                  <w:vMerge/>
                  <w:tcBorders>
                    <w:right w:val="nil"/>
                  </w:tcBorders>
                </w:tcPr>
                <w:p w14:paraId="769CAB34"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p>
              </w:tc>
            </w:tr>
            <w:tr w:rsidR="00986C35" w:rsidRPr="0005562A" w14:paraId="6388F53D" w14:textId="77777777" w:rsidTr="00465E7A">
              <w:trPr>
                <w:trHeight w:val="1357"/>
              </w:trPr>
              <w:tc>
                <w:tcPr>
                  <w:tcW w:w="1276" w:type="dxa"/>
                  <w:tcBorders>
                    <w:left w:val="nil"/>
                  </w:tcBorders>
                </w:tcPr>
                <w:p w14:paraId="658EC8A8" w14:textId="77777777" w:rsidR="00986C35" w:rsidRPr="0005562A" w:rsidRDefault="00986C35" w:rsidP="00986C35">
                  <w:pPr>
                    <w:pStyle w:val="Listparagraf"/>
                    <w:tabs>
                      <w:tab w:val="left" w:pos="176"/>
                    </w:tabs>
                    <w:ind w:left="-108"/>
                    <w:rPr>
                      <w:rFonts w:ascii="Times New Roman" w:hAnsi="Times New Roman" w:cs="Times New Roman"/>
                      <w:sz w:val="16"/>
                      <w:szCs w:val="16"/>
                      <w:lang w:val="ro-RO"/>
                    </w:rPr>
                  </w:pPr>
                  <w:r w:rsidRPr="0005562A">
                    <w:rPr>
                      <w:rFonts w:ascii="Times New Roman" w:hAnsi="Times New Roman" w:cs="Times New Roman"/>
                      <w:sz w:val="16"/>
                      <w:szCs w:val="16"/>
                      <w:lang w:val="ro-RO"/>
                    </w:rPr>
                    <w:lastRenderedPageBreak/>
                    <w:t>(ii) Spălarea cu regenerare</w:t>
                  </w:r>
                </w:p>
              </w:tc>
              <w:tc>
                <w:tcPr>
                  <w:tcW w:w="2268" w:type="dxa"/>
                </w:tcPr>
                <w:p w14:paraId="31B4C580"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Utilizarea unui reactiv specific de absorbție a SO</w:t>
                  </w:r>
                  <w:r w:rsidRPr="0005562A">
                    <w:rPr>
                      <w:rFonts w:ascii="Times New Roman" w:hAnsi="Times New Roman" w:cs="Times New Roman"/>
                      <w:sz w:val="16"/>
                      <w:szCs w:val="16"/>
                      <w:vertAlign w:val="subscript"/>
                      <w:lang w:val="ro-RO"/>
                    </w:rPr>
                    <w:t>X</w:t>
                  </w:r>
                  <w:r w:rsidRPr="0005562A">
                    <w:rPr>
                      <w:rFonts w:ascii="Times New Roman" w:hAnsi="Times New Roman" w:cs="Times New Roman"/>
                      <w:sz w:val="16"/>
                      <w:szCs w:val="16"/>
                      <w:lang w:val="ro-RO"/>
                    </w:rPr>
                    <w:t xml:space="preserve"> (de exemplu, o soluție de absorbție) care permite de obicei recuperarea sulfului ca produs secundar în timpul unui ciclu de regenerare în timpul</w:t>
                  </w:r>
                </w:p>
                <w:p w14:paraId="7F098BA0"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utilizării reactivului</w:t>
                  </w:r>
                </w:p>
                <w:p w14:paraId="2C3E67F2"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1.20.3</w:t>
                  </w:r>
                </w:p>
              </w:tc>
              <w:tc>
                <w:tcPr>
                  <w:tcW w:w="2561" w:type="dxa"/>
                  <w:tcBorders>
                    <w:right w:val="nil"/>
                  </w:tcBorders>
                </w:tcPr>
                <w:p w14:paraId="71267B43"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aplicabilitatea este limitată la cazul în care produsele secundare regenerate pot fi vândute</w:t>
                  </w:r>
                </w:p>
                <w:p w14:paraId="6C53BD10" w14:textId="77777777" w:rsidR="00986C35" w:rsidRPr="0005562A" w:rsidRDefault="00986C35" w:rsidP="00986C35">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fi limitată prin capacitatea existentă de recuperare a sulfului, dar și prin existența spațiului disponibil</w:t>
                  </w:r>
                </w:p>
              </w:tc>
            </w:tr>
          </w:tbl>
          <w:p w14:paraId="2FD120F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4EAE1FA" w14:textId="6893698A" w:rsidR="00986C35" w:rsidRPr="00986C35" w:rsidRDefault="00986C35" w:rsidP="00986C35">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986C35">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1EBEE6A" w14:textId="77777777" w:rsidR="00986C35" w:rsidRPr="005C3901" w:rsidRDefault="00986C35" w:rsidP="00986C35">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03F2DF3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96965BF" w14:textId="24B0300D" w:rsidR="00D87960" w:rsidRPr="000A63B2" w:rsidRDefault="00D87960" w:rsidP="00D87960">
            <w:pPr>
              <w:pStyle w:val="Listparagraf"/>
              <w:tabs>
                <w:tab w:val="left" w:pos="1418"/>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calcinarea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cocsului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verde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134"/>
              <w:gridCol w:w="3680"/>
            </w:tblGrid>
            <w:tr w:rsidR="00D87960" w:rsidRPr="0005562A" w14:paraId="68C9AF7E" w14:textId="77777777" w:rsidTr="00D556D4">
              <w:trPr>
                <w:trHeight w:val="322"/>
              </w:trPr>
              <w:tc>
                <w:tcPr>
                  <w:tcW w:w="1276" w:type="dxa"/>
                  <w:tcBorders>
                    <w:left w:val="nil"/>
                  </w:tcBorders>
                </w:tcPr>
                <w:p w14:paraId="65596D50" w14:textId="77777777" w:rsidR="00D87960" w:rsidRPr="0005562A" w:rsidRDefault="00D87960" w:rsidP="00D87960">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1134" w:type="dxa"/>
                </w:tcPr>
                <w:p w14:paraId="32C38D33" w14:textId="77777777" w:rsidR="00D87960" w:rsidRPr="0005562A" w:rsidRDefault="00D87960" w:rsidP="00D87960">
                  <w:pPr>
                    <w:pStyle w:val="Listparagraf"/>
                    <w:tabs>
                      <w:tab w:val="left" w:pos="851"/>
                    </w:tabs>
                    <w:ind w:left="-75"/>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3680" w:type="dxa"/>
                  <w:tcBorders>
                    <w:right w:val="nil"/>
                  </w:tcBorders>
                </w:tcPr>
                <w:p w14:paraId="130CB007" w14:textId="77777777" w:rsidR="00D87960" w:rsidRPr="0005562A" w:rsidRDefault="00D87960" w:rsidP="00D87960">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D87960" w:rsidRPr="0005562A" w14:paraId="6AF4A128" w14:textId="77777777" w:rsidTr="00D556D4">
              <w:trPr>
                <w:trHeight w:val="818"/>
              </w:trPr>
              <w:tc>
                <w:tcPr>
                  <w:tcW w:w="1276" w:type="dxa"/>
                  <w:tcBorders>
                    <w:left w:val="nil"/>
                  </w:tcBorders>
                </w:tcPr>
                <w:p w14:paraId="1C5E6265" w14:textId="47F2D1DA" w:rsidR="00D87960" w:rsidRPr="0005562A" w:rsidRDefault="00D87960" w:rsidP="00D87960">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05562A">
                    <w:rPr>
                      <w:rFonts w:ascii="Times New Roman" w:hAnsi="Times New Roman" w:cs="Times New Roman"/>
                      <w:sz w:val="16"/>
                      <w:szCs w:val="16"/>
                      <w:lang w:val="ro-RO"/>
                    </w:rPr>
                    <w:t>Precipitator electrostatic (ESP)</w:t>
                  </w:r>
                </w:p>
              </w:tc>
              <w:tc>
                <w:tcPr>
                  <w:tcW w:w="1134" w:type="dxa"/>
                </w:tcPr>
                <w:p w14:paraId="6BF18C90" w14:textId="77777777" w:rsidR="00D87960" w:rsidRPr="0005562A" w:rsidRDefault="00D87960" w:rsidP="00D87960">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1.20.1</w:t>
                  </w:r>
                </w:p>
              </w:tc>
              <w:tc>
                <w:tcPr>
                  <w:tcW w:w="3680" w:type="dxa"/>
                  <w:tcBorders>
                    <w:right w:val="nil"/>
                  </w:tcBorders>
                </w:tcPr>
                <w:p w14:paraId="2CAA6248" w14:textId="77777777" w:rsidR="00D87960" w:rsidRPr="0005562A" w:rsidRDefault="00D87960" w:rsidP="00D87960">
                  <w:pPr>
                    <w:pStyle w:val="Listparagraf"/>
                    <w:tabs>
                      <w:tab w:val="left" w:pos="851"/>
                    </w:tabs>
                    <w:ind w:left="0" w:hanging="1"/>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fi limitată de disponibilitatea spațiului</w:t>
                  </w:r>
                </w:p>
                <w:p w14:paraId="1F892246" w14:textId="77777777" w:rsidR="00D87960" w:rsidRPr="0005562A" w:rsidRDefault="00D87960" w:rsidP="00D87960">
                  <w:pPr>
                    <w:pStyle w:val="Listparagraf"/>
                    <w:tabs>
                      <w:tab w:val="left" w:pos="851"/>
                    </w:tabs>
                    <w:ind w:left="0" w:hanging="1"/>
                    <w:rPr>
                      <w:rFonts w:ascii="Times New Roman" w:hAnsi="Times New Roman" w:cs="Times New Roman"/>
                      <w:sz w:val="16"/>
                      <w:szCs w:val="16"/>
                      <w:lang w:val="ro-RO"/>
                    </w:rPr>
                  </w:pPr>
                  <w:r w:rsidRPr="0005562A">
                    <w:rPr>
                      <w:rFonts w:ascii="Times New Roman" w:hAnsi="Times New Roman" w:cs="Times New Roman"/>
                      <w:sz w:val="16"/>
                      <w:szCs w:val="16"/>
                      <w:lang w:val="ro-RO"/>
                    </w:rPr>
                    <w:t>Pentru producerea anozilor de grafit prin calcinarea cocsului, aplicabilitatea poate fi limitată din cauza rezistivității mari a particulelor de cocs</w:t>
                  </w:r>
                </w:p>
              </w:tc>
            </w:tr>
            <w:tr w:rsidR="00D87960" w:rsidRPr="0005562A" w14:paraId="05BD54BD" w14:textId="77777777" w:rsidTr="00D556D4">
              <w:trPr>
                <w:trHeight w:val="557"/>
              </w:trPr>
              <w:tc>
                <w:tcPr>
                  <w:tcW w:w="1276" w:type="dxa"/>
                  <w:tcBorders>
                    <w:left w:val="nil"/>
                  </w:tcBorders>
                </w:tcPr>
                <w:p w14:paraId="45D7718B" w14:textId="77777777" w:rsidR="00D87960" w:rsidRPr="0005562A" w:rsidRDefault="00D87960" w:rsidP="00D87960">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(ii) Separatoare cu ciclon în mai multe trepte</w:t>
                  </w:r>
                </w:p>
              </w:tc>
              <w:tc>
                <w:tcPr>
                  <w:tcW w:w="1134" w:type="dxa"/>
                </w:tcPr>
                <w:p w14:paraId="752BBEA1" w14:textId="77777777" w:rsidR="00D87960" w:rsidRPr="0005562A" w:rsidRDefault="00D87960" w:rsidP="00D87960">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1.20.1</w:t>
                  </w:r>
                </w:p>
              </w:tc>
              <w:tc>
                <w:tcPr>
                  <w:tcW w:w="3680" w:type="dxa"/>
                  <w:tcBorders>
                    <w:right w:val="nil"/>
                  </w:tcBorders>
                </w:tcPr>
                <w:p w14:paraId="2A3D1E3A" w14:textId="77777777" w:rsidR="00D87960" w:rsidRPr="0005562A" w:rsidRDefault="00D87960" w:rsidP="00D87960">
                  <w:pPr>
                    <w:pStyle w:val="Listparagraf"/>
                    <w:tabs>
                      <w:tab w:val="left" w:pos="851"/>
                    </w:tabs>
                    <w:ind w:left="0" w:hanging="1"/>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bl>
          <w:p w14:paraId="0759B1EE" w14:textId="047F306D"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8.</w:t>
            </w:r>
          </w:p>
          <w:p w14:paraId="72DB1C98" w14:textId="142E9DA6"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r w:rsidRPr="00367EFE">
              <w:rPr>
                <w:rFonts w:ascii="Times New Roman" w:hAnsi="Times New Roman" w:cs="Times New Roman"/>
                <w:i/>
                <w:iCs/>
                <w:sz w:val="20"/>
                <w:szCs w:val="20"/>
              </w:rPr>
              <w:t>Tabel 8</w:t>
            </w:r>
          </w:p>
          <w:p w14:paraId="35CEE92E"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pulbere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calcinare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cocsului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verde</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120"/>
            </w:tblGrid>
            <w:tr w:rsidR="00D87960" w:rsidRPr="0005562A" w14:paraId="1102DAFB" w14:textId="77777777" w:rsidTr="00D556D4">
              <w:trPr>
                <w:trHeight w:val="334"/>
              </w:trPr>
              <w:tc>
                <w:tcPr>
                  <w:tcW w:w="1985" w:type="dxa"/>
                  <w:tcBorders>
                    <w:left w:val="nil"/>
                  </w:tcBorders>
                </w:tcPr>
                <w:p w14:paraId="5DD453E3" w14:textId="77777777" w:rsidR="00D87960" w:rsidRPr="0005562A" w:rsidRDefault="00D87960" w:rsidP="00D87960">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Parametru</w:t>
                  </w:r>
                </w:p>
              </w:tc>
              <w:tc>
                <w:tcPr>
                  <w:tcW w:w="4120" w:type="dxa"/>
                  <w:tcBorders>
                    <w:right w:val="nil"/>
                  </w:tcBorders>
                </w:tcPr>
                <w:p w14:paraId="35A324ED" w14:textId="77777777" w:rsidR="00D87960" w:rsidRPr="0005562A" w:rsidRDefault="00D87960" w:rsidP="00D87960">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BAT-AEL</w:t>
                  </w:r>
                </w:p>
                <w:p w14:paraId="4ECC5C6F" w14:textId="77777777" w:rsidR="00D87960" w:rsidRPr="0005562A" w:rsidRDefault="00D87960" w:rsidP="00D87960">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(medie lunară) mg/Nm</w:t>
                  </w:r>
                  <w:r w:rsidRPr="0005562A">
                    <w:rPr>
                      <w:rFonts w:ascii="Times New Roman" w:hAnsi="Times New Roman" w:cs="Times New Roman"/>
                      <w:b/>
                      <w:bCs/>
                      <w:sz w:val="16"/>
                      <w:szCs w:val="16"/>
                      <w:vertAlign w:val="superscript"/>
                      <w:lang w:val="ro-RO"/>
                    </w:rPr>
                    <w:t>3</w:t>
                  </w:r>
                </w:p>
              </w:tc>
            </w:tr>
            <w:tr w:rsidR="00D87960" w:rsidRPr="0005562A" w14:paraId="7EC370BB" w14:textId="77777777" w:rsidTr="00D556D4">
              <w:trPr>
                <w:trHeight w:val="133"/>
              </w:trPr>
              <w:tc>
                <w:tcPr>
                  <w:tcW w:w="1985" w:type="dxa"/>
                  <w:tcBorders>
                    <w:left w:val="nil"/>
                  </w:tcBorders>
                </w:tcPr>
                <w:p w14:paraId="35977BB1" w14:textId="77777777" w:rsidR="00D87960" w:rsidRPr="0005562A" w:rsidRDefault="00D87960" w:rsidP="00D87960">
                  <w:pPr>
                    <w:pStyle w:val="Listparagraf"/>
                    <w:tabs>
                      <w:tab w:val="left" w:pos="1452"/>
                    </w:tabs>
                    <w:ind w:left="34"/>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Pulbere</w:t>
                  </w:r>
                </w:p>
              </w:tc>
              <w:tc>
                <w:tcPr>
                  <w:tcW w:w="4120" w:type="dxa"/>
                  <w:tcBorders>
                    <w:right w:val="nil"/>
                  </w:tcBorders>
                </w:tcPr>
                <w:p w14:paraId="0F710B19" w14:textId="77777777" w:rsidR="00D87960" w:rsidRPr="0005562A" w:rsidRDefault="00D87960" w:rsidP="00D87960">
                  <w:pPr>
                    <w:pStyle w:val="Listparagraf"/>
                    <w:tabs>
                      <w:tab w:val="left" w:pos="1452"/>
                    </w:tabs>
                    <w:ind w:left="34"/>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10-50 </w:t>
                  </w:r>
                  <w:r w:rsidRPr="0005562A">
                    <w:rPr>
                      <w:rFonts w:ascii="Times New Roman" w:hAnsi="Times New Roman" w:cs="Times New Roman"/>
                      <w:sz w:val="16"/>
                      <w:szCs w:val="16"/>
                      <w:vertAlign w:val="superscript"/>
                      <w:lang w:val="ro-RO"/>
                    </w:rPr>
                    <w:t>(1) (2)</w:t>
                  </w:r>
                </w:p>
              </w:tc>
            </w:tr>
          </w:tbl>
          <w:p w14:paraId="2EF9AD58" w14:textId="7E6B5F5E" w:rsidR="00D87960" w:rsidRPr="000F51A0"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AC7AB8F" w14:textId="066ADCAB" w:rsidR="00D87960" w:rsidRPr="000A63B2" w:rsidRDefault="00D87960" w:rsidP="00D87960">
            <w:pPr>
              <w:pStyle w:val="Listparagraf"/>
              <w:tabs>
                <w:tab w:val="left" w:pos="1418"/>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calcinarea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cocsului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verde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134"/>
              <w:gridCol w:w="3680"/>
            </w:tblGrid>
            <w:tr w:rsidR="00D87960" w:rsidRPr="0005562A" w14:paraId="487B0FFE" w14:textId="77777777" w:rsidTr="00465E7A">
              <w:trPr>
                <w:trHeight w:val="322"/>
              </w:trPr>
              <w:tc>
                <w:tcPr>
                  <w:tcW w:w="1276" w:type="dxa"/>
                  <w:tcBorders>
                    <w:left w:val="nil"/>
                  </w:tcBorders>
                </w:tcPr>
                <w:p w14:paraId="590D8775" w14:textId="77777777" w:rsidR="00D87960" w:rsidRPr="0005562A" w:rsidRDefault="00D87960" w:rsidP="00D87960">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Tehnică</w:t>
                  </w:r>
                </w:p>
              </w:tc>
              <w:tc>
                <w:tcPr>
                  <w:tcW w:w="1134" w:type="dxa"/>
                </w:tcPr>
                <w:p w14:paraId="77126CBE" w14:textId="77777777" w:rsidR="00D87960" w:rsidRPr="0005562A" w:rsidRDefault="00D87960" w:rsidP="00D87960">
                  <w:pPr>
                    <w:pStyle w:val="Listparagraf"/>
                    <w:tabs>
                      <w:tab w:val="left" w:pos="851"/>
                    </w:tabs>
                    <w:ind w:left="-75"/>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Descriere</w:t>
                  </w:r>
                </w:p>
              </w:tc>
              <w:tc>
                <w:tcPr>
                  <w:tcW w:w="3680" w:type="dxa"/>
                  <w:tcBorders>
                    <w:right w:val="nil"/>
                  </w:tcBorders>
                </w:tcPr>
                <w:p w14:paraId="18E29BAE" w14:textId="77777777" w:rsidR="00D87960" w:rsidRPr="0005562A" w:rsidRDefault="00D87960" w:rsidP="00D87960">
                  <w:pPr>
                    <w:pStyle w:val="Listparagraf"/>
                    <w:tabs>
                      <w:tab w:val="left" w:pos="851"/>
                    </w:tabs>
                    <w:ind w:left="0"/>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Aplicabilitate</w:t>
                  </w:r>
                </w:p>
              </w:tc>
            </w:tr>
            <w:tr w:rsidR="00D87960" w:rsidRPr="0005562A" w14:paraId="4A806C0D" w14:textId="77777777" w:rsidTr="00465E7A">
              <w:trPr>
                <w:trHeight w:val="818"/>
              </w:trPr>
              <w:tc>
                <w:tcPr>
                  <w:tcW w:w="1276" w:type="dxa"/>
                  <w:tcBorders>
                    <w:left w:val="nil"/>
                  </w:tcBorders>
                </w:tcPr>
                <w:p w14:paraId="34215C70" w14:textId="77777777" w:rsidR="00D87960" w:rsidRPr="0005562A" w:rsidRDefault="00D87960" w:rsidP="00D87960">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(i) </w:t>
                  </w:r>
                  <w:r w:rsidRPr="0005562A">
                    <w:rPr>
                      <w:rFonts w:ascii="Times New Roman" w:hAnsi="Times New Roman" w:cs="Times New Roman"/>
                      <w:sz w:val="16"/>
                      <w:szCs w:val="16"/>
                      <w:lang w:val="ro-RO"/>
                    </w:rPr>
                    <w:t>Precipitator electrostatic (ESP)</w:t>
                  </w:r>
                </w:p>
              </w:tc>
              <w:tc>
                <w:tcPr>
                  <w:tcW w:w="1134" w:type="dxa"/>
                </w:tcPr>
                <w:p w14:paraId="7EE4145E" w14:textId="77777777" w:rsidR="00D87960" w:rsidRPr="0005562A" w:rsidRDefault="00D87960" w:rsidP="00D87960">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1.20.1</w:t>
                  </w:r>
                </w:p>
              </w:tc>
              <w:tc>
                <w:tcPr>
                  <w:tcW w:w="3680" w:type="dxa"/>
                  <w:tcBorders>
                    <w:right w:val="nil"/>
                  </w:tcBorders>
                </w:tcPr>
                <w:p w14:paraId="0EEE58A1" w14:textId="77777777" w:rsidR="00D87960" w:rsidRPr="0005562A" w:rsidRDefault="00D87960" w:rsidP="00D87960">
                  <w:pPr>
                    <w:pStyle w:val="Listparagraf"/>
                    <w:tabs>
                      <w:tab w:val="left" w:pos="851"/>
                    </w:tabs>
                    <w:ind w:left="0" w:hanging="1"/>
                    <w:rPr>
                      <w:rFonts w:ascii="Times New Roman" w:hAnsi="Times New Roman" w:cs="Times New Roman"/>
                      <w:sz w:val="16"/>
                      <w:szCs w:val="16"/>
                      <w:lang w:val="ro-RO"/>
                    </w:rPr>
                  </w:pPr>
                  <w:r w:rsidRPr="0005562A">
                    <w:rPr>
                      <w:rFonts w:ascii="Times New Roman" w:hAnsi="Times New Roman" w:cs="Times New Roman"/>
                      <w:sz w:val="16"/>
                      <w:szCs w:val="16"/>
                      <w:lang w:val="ro-RO"/>
                    </w:rPr>
                    <w:t>Pentru unitățile existente, aplicabilitatea poate fi limitată de disponibilitatea spațiului</w:t>
                  </w:r>
                </w:p>
                <w:p w14:paraId="68CAE357" w14:textId="77777777" w:rsidR="00D87960" w:rsidRPr="0005562A" w:rsidRDefault="00D87960" w:rsidP="00D87960">
                  <w:pPr>
                    <w:pStyle w:val="Listparagraf"/>
                    <w:tabs>
                      <w:tab w:val="left" w:pos="851"/>
                    </w:tabs>
                    <w:ind w:left="0" w:hanging="1"/>
                    <w:rPr>
                      <w:rFonts w:ascii="Times New Roman" w:hAnsi="Times New Roman" w:cs="Times New Roman"/>
                      <w:sz w:val="16"/>
                      <w:szCs w:val="16"/>
                      <w:lang w:val="ro-RO"/>
                    </w:rPr>
                  </w:pPr>
                  <w:r w:rsidRPr="0005562A">
                    <w:rPr>
                      <w:rFonts w:ascii="Times New Roman" w:hAnsi="Times New Roman" w:cs="Times New Roman"/>
                      <w:sz w:val="16"/>
                      <w:szCs w:val="16"/>
                      <w:lang w:val="ro-RO"/>
                    </w:rPr>
                    <w:t>Pentru producerea anozilor de grafit prin calcinarea cocsului, aplicabilitatea poate fi limitată din cauza rezistivității mari a particulelor de cocs</w:t>
                  </w:r>
                </w:p>
              </w:tc>
            </w:tr>
            <w:tr w:rsidR="00D87960" w:rsidRPr="0005562A" w14:paraId="6467B77B" w14:textId="77777777" w:rsidTr="00465E7A">
              <w:trPr>
                <w:trHeight w:val="557"/>
              </w:trPr>
              <w:tc>
                <w:tcPr>
                  <w:tcW w:w="1276" w:type="dxa"/>
                  <w:tcBorders>
                    <w:left w:val="nil"/>
                  </w:tcBorders>
                </w:tcPr>
                <w:p w14:paraId="3BBE1AB2" w14:textId="77777777" w:rsidR="00D87960" w:rsidRPr="0005562A" w:rsidRDefault="00D87960" w:rsidP="00D87960">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(ii) Separatoare cu ciclon în mai multe trepte</w:t>
                  </w:r>
                </w:p>
              </w:tc>
              <w:tc>
                <w:tcPr>
                  <w:tcW w:w="1134" w:type="dxa"/>
                </w:tcPr>
                <w:p w14:paraId="0712EEB1" w14:textId="77777777" w:rsidR="00D87960" w:rsidRPr="0005562A" w:rsidRDefault="00D87960" w:rsidP="00D87960">
                  <w:pPr>
                    <w:pStyle w:val="Listparagraf"/>
                    <w:tabs>
                      <w:tab w:val="left" w:pos="851"/>
                    </w:tabs>
                    <w:ind w:left="0"/>
                    <w:rPr>
                      <w:rFonts w:ascii="Times New Roman" w:hAnsi="Times New Roman" w:cs="Times New Roman"/>
                      <w:sz w:val="16"/>
                      <w:szCs w:val="16"/>
                      <w:lang w:val="ro-RO"/>
                    </w:rPr>
                  </w:pPr>
                  <w:r w:rsidRPr="0005562A">
                    <w:rPr>
                      <w:rFonts w:ascii="Times New Roman" w:hAnsi="Times New Roman" w:cs="Times New Roman"/>
                      <w:sz w:val="16"/>
                      <w:szCs w:val="16"/>
                      <w:lang w:val="ro-RO"/>
                    </w:rPr>
                    <w:t>a se vedea secțiunea 1.20.1</w:t>
                  </w:r>
                </w:p>
              </w:tc>
              <w:tc>
                <w:tcPr>
                  <w:tcW w:w="3680" w:type="dxa"/>
                  <w:tcBorders>
                    <w:right w:val="nil"/>
                  </w:tcBorders>
                </w:tcPr>
                <w:p w14:paraId="7C5BAF79" w14:textId="77777777" w:rsidR="00D87960" w:rsidRPr="0005562A" w:rsidRDefault="00D87960" w:rsidP="00D87960">
                  <w:pPr>
                    <w:pStyle w:val="Listparagraf"/>
                    <w:tabs>
                      <w:tab w:val="left" w:pos="851"/>
                    </w:tabs>
                    <w:ind w:left="0" w:hanging="1"/>
                    <w:rPr>
                      <w:rFonts w:ascii="Times New Roman" w:hAnsi="Times New Roman" w:cs="Times New Roman"/>
                      <w:sz w:val="16"/>
                      <w:szCs w:val="16"/>
                      <w:lang w:val="ro-RO"/>
                    </w:rPr>
                  </w:pPr>
                  <w:r w:rsidRPr="0005562A">
                    <w:rPr>
                      <w:rFonts w:ascii="Times New Roman" w:hAnsi="Times New Roman" w:cs="Times New Roman"/>
                      <w:sz w:val="16"/>
                      <w:szCs w:val="16"/>
                      <w:lang w:val="ro-RO"/>
                    </w:rPr>
                    <w:t>General aplicabilă</w:t>
                  </w:r>
                </w:p>
              </w:tc>
            </w:tr>
          </w:tbl>
          <w:p w14:paraId="5151579E" w14:textId="6B20AC08"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8.</w:t>
            </w:r>
          </w:p>
          <w:p w14:paraId="33776495" w14:textId="5B62B821"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r w:rsidRPr="00367EFE">
              <w:rPr>
                <w:rFonts w:ascii="Times New Roman" w:hAnsi="Times New Roman" w:cs="Times New Roman"/>
                <w:i/>
                <w:iCs/>
                <w:sz w:val="20"/>
                <w:szCs w:val="20"/>
              </w:rPr>
              <w:t>Tabel 8</w:t>
            </w:r>
          </w:p>
          <w:p w14:paraId="065A7443"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pulbere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calcinare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cocsului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verde</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120"/>
            </w:tblGrid>
            <w:tr w:rsidR="00D87960" w:rsidRPr="0005562A" w14:paraId="78893DA3" w14:textId="77777777" w:rsidTr="00465E7A">
              <w:trPr>
                <w:trHeight w:val="334"/>
              </w:trPr>
              <w:tc>
                <w:tcPr>
                  <w:tcW w:w="1985" w:type="dxa"/>
                  <w:tcBorders>
                    <w:left w:val="nil"/>
                  </w:tcBorders>
                </w:tcPr>
                <w:p w14:paraId="572AD06E" w14:textId="77777777" w:rsidR="00D87960" w:rsidRPr="0005562A" w:rsidRDefault="00D87960" w:rsidP="00D87960">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Parametru</w:t>
                  </w:r>
                </w:p>
              </w:tc>
              <w:tc>
                <w:tcPr>
                  <w:tcW w:w="4120" w:type="dxa"/>
                  <w:tcBorders>
                    <w:right w:val="nil"/>
                  </w:tcBorders>
                </w:tcPr>
                <w:p w14:paraId="208AFE9A" w14:textId="77777777" w:rsidR="00D87960" w:rsidRPr="0005562A" w:rsidRDefault="00D87960" w:rsidP="00D87960">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BAT-AEL</w:t>
                  </w:r>
                </w:p>
                <w:p w14:paraId="0F563057" w14:textId="77777777" w:rsidR="00D87960" w:rsidRPr="0005562A" w:rsidRDefault="00D87960" w:rsidP="00D87960">
                  <w:pPr>
                    <w:pStyle w:val="Listparagraf"/>
                    <w:tabs>
                      <w:tab w:val="left" w:pos="851"/>
                    </w:tabs>
                    <w:ind w:left="34"/>
                    <w:jc w:val="center"/>
                    <w:rPr>
                      <w:rFonts w:ascii="Times New Roman" w:hAnsi="Times New Roman" w:cs="Times New Roman"/>
                      <w:b/>
                      <w:bCs/>
                      <w:sz w:val="16"/>
                      <w:szCs w:val="16"/>
                      <w:lang w:val="ro-RO"/>
                    </w:rPr>
                  </w:pPr>
                  <w:r w:rsidRPr="0005562A">
                    <w:rPr>
                      <w:rFonts w:ascii="Times New Roman" w:hAnsi="Times New Roman" w:cs="Times New Roman"/>
                      <w:b/>
                      <w:bCs/>
                      <w:sz w:val="16"/>
                      <w:szCs w:val="16"/>
                      <w:lang w:val="ro-RO"/>
                    </w:rPr>
                    <w:t>(medie lunară) mg/Nm</w:t>
                  </w:r>
                  <w:r w:rsidRPr="0005562A">
                    <w:rPr>
                      <w:rFonts w:ascii="Times New Roman" w:hAnsi="Times New Roman" w:cs="Times New Roman"/>
                      <w:b/>
                      <w:bCs/>
                      <w:sz w:val="16"/>
                      <w:szCs w:val="16"/>
                      <w:vertAlign w:val="superscript"/>
                      <w:lang w:val="ro-RO"/>
                    </w:rPr>
                    <w:t>3</w:t>
                  </w:r>
                </w:p>
              </w:tc>
            </w:tr>
            <w:tr w:rsidR="00D87960" w:rsidRPr="0005562A" w14:paraId="5946A1B1" w14:textId="77777777" w:rsidTr="00465E7A">
              <w:trPr>
                <w:trHeight w:val="133"/>
              </w:trPr>
              <w:tc>
                <w:tcPr>
                  <w:tcW w:w="1985" w:type="dxa"/>
                  <w:tcBorders>
                    <w:left w:val="nil"/>
                  </w:tcBorders>
                </w:tcPr>
                <w:p w14:paraId="440E93B8" w14:textId="77777777" w:rsidR="00D87960" w:rsidRPr="0005562A" w:rsidRDefault="00D87960" w:rsidP="00D87960">
                  <w:pPr>
                    <w:pStyle w:val="Listparagraf"/>
                    <w:tabs>
                      <w:tab w:val="left" w:pos="1452"/>
                    </w:tabs>
                    <w:ind w:left="34"/>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Pulbere</w:t>
                  </w:r>
                </w:p>
              </w:tc>
              <w:tc>
                <w:tcPr>
                  <w:tcW w:w="4120" w:type="dxa"/>
                  <w:tcBorders>
                    <w:right w:val="nil"/>
                  </w:tcBorders>
                </w:tcPr>
                <w:p w14:paraId="7E45DD45" w14:textId="77777777" w:rsidR="00D87960" w:rsidRPr="0005562A" w:rsidRDefault="00D87960" w:rsidP="00D87960">
                  <w:pPr>
                    <w:pStyle w:val="Listparagraf"/>
                    <w:tabs>
                      <w:tab w:val="left" w:pos="1452"/>
                    </w:tabs>
                    <w:ind w:left="34"/>
                    <w:jc w:val="center"/>
                    <w:rPr>
                      <w:rFonts w:ascii="Times New Roman" w:hAnsi="Times New Roman" w:cs="Times New Roman"/>
                      <w:sz w:val="16"/>
                      <w:szCs w:val="16"/>
                      <w:lang w:val="ro-RO"/>
                    </w:rPr>
                  </w:pPr>
                  <w:r w:rsidRPr="0005562A">
                    <w:rPr>
                      <w:rFonts w:ascii="Times New Roman" w:hAnsi="Times New Roman" w:cs="Times New Roman"/>
                      <w:sz w:val="16"/>
                      <w:szCs w:val="16"/>
                      <w:lang w:val="ro-RO"/>
                    </w:rPr>
                    <w:t xml:space="preserve">10-50 </w:t>
                  </w:r>
                  <w:r w:rsidRPr="0005562A">
                    <w:rPr>
                      <w:rFonts w:ascii="Times New Roman" w:hAnsi="Times New Roman" w:cs="Times New Roman"/>
                      <w:sz w:val="16"/>
                      <w:szCs w:val="16"/>
                      <w:vertAlign w:val="superscript"/>
                      <w:lang w:val="ro-RO"/>
                    </w:rPr>
                    <w:t>(1) (2)</w:t>
                  </w:r>
                </w:p>
              </w:tc>
            </w:tr>
          </w:tbl>
          <w:p w14:paraId="3B7BD1D6"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82DC72A" w14:textId="61FB28E3"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F3E4BE8"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7E75BE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B4015C7"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1.8.</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desalinizare</w:t>
            </w:r>
            <w:proofErr w:type="spellEnd"/>
          </w:p>
          <w:p w14:paraId="44904B7C"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2CD0BDCC" w14:textId="2C0D6FE0"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consumul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desalinare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686"/>
              <w:gridCol w:w="1300"/>
            </w:tblGrid>
            <w:tr w:rsidR="00D87960" w:rsidRPr="00D556D4" w14:paraId="1433DF4E" w14:textId="77777777" w:rsidTr="00D556D4">
              <w:trPr>
                <w:trHeight w:val="329"/>
              </w:trPr>
              <w:tc>
                <w:tcPr>
                  <w:tcW w:w="1134" w:type="dxa"/>
                  <w:tcBorders>
                    <w:left w:val="nil"/>
                  </w:tcBorders>
                </w:tcPr>
                <w:p w14:paraId="70641CF9"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Tehnică</w:t>
                  </w:r>
                </w:p>
              </w:tc>
              <w:tc>
                <w:tcPr>
                  <w:tcW w:w="3686" w:type="dxa"/>
                </w:tcPr>
                <w:p w14:paraId="4BB868E1" w14:textId="77777777" w:rsidR="00D87960" w:rsidRPr="00D556D4" w:rsidRDefault="00D87960" w:rsidP="00D87960">
                  <w:pPr>
                    <w:pStyle w:val="Listparagraf"/>
                    <w:tabs>
                      <w:tab w:val="left" w:pos="851"/>
                    </w:tabs>
                    <w:ind w:left="-75"/>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Descriere</w:t>
                  </w:r>
                </w:p>
              </w:tc>
              <w:tc>
                <w:tcPr>
                  <w:tcW w:w="1300" w:type="dxa"/>
                  <w:tcBorders>
                    <w:right w:val="nil"/>
                  </w:tcBorders>
                </w:tcPr>
                <w:p w14:paraId="7C9C5348"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Aplicabilitate</w:t>
                  </w:r>
                </w:p>
              </w:tc>
            </w:tr>
            <w:tr w:rsidR="00D87960" w:rsidRPr="00D556D4" w14:paraId="47863F49" w14:textId="77777777" w:rsidTr="00D556D4">
              <w:trPr>
                <w:trHeight w:val="1323"/>
              </w:trPr>
              <w:tc>
                <w:tcPr>
                  <w:tcW w:w="1134" w:type="dxa"/>
                  <w:tcBorders>
                    <w:left w:val="nil"/>
                  </w:tcBorders>
                </w:tcPr>
                <w:p w14:paraId="250A676A"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 xml:space="preserve">(i) Reciclarea apei și optimizarea procesului de </w:t>
                  </w:r>
                  <w:proofErr w:type="spellStart"/>
                  <w:r w:rsidRPr="00D556D4">
                    <w:rPr>
                      <w:rFonts w:ascii="Times New Roman" w:hAnsi="Times New Roman" w:cs="Times New Roman"/>
                      <w:sz w:val="16"/>
                      <w:szCs w:val="16"/>
                      <w:lang w:val="ro-RO"/>
                    </w:rPr>
                    <w:t>desalinare</w:t>
                  </w:r>
                  <w:proofErr w:type="spellEnd"/>
                </w:p>
              </w:tc>
              <w:tc>
                <w:tcPr>
                  <w:tcW w:w="3686" w:type="dxa"/>
                </w:tcPr>
                <w:p w14:paraId="1B2E0A34"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 xml:space="preserve">Un ansamblu de bune practici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care vizează creșterea eficienței instalației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și reducerea consumului de apă de spălare, folosind, de exemplu, dispozitive de amestecare cu deformare redusă și o presiune scăzută a apei. acesta include etapele de gestionare a parametrilor cheie pentru spălare (de exemplu buna amestecare) și separare (de exemplu, pH, densitate, vâscozitate, potențialul câmpului electric pentru fuzionare)</w:t>
                  </w:r>
                </w:p>
              </w:tc>
              <w:tc>
                <w:tcPr>
                  <w:tcW w:w="1300" w:type="dxa"/>
                  <w:tcBorders>
                    <w:right w:val="nil"/>
                  </w:tcBorders>
                </w:tcPr>
                <w:p w14:paraId="504A2550"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w:t>
                  </w:r>
                </w:p>
              </w:tc>
            </w:tr>
            <w:tr w:rsidR="00D87960" w:rsidRPr="00D556D4" w14:paraId="2A0233DB" w14:textId="77777777" w:rsidTr="00D556D4">
              <w:trPr>
                <w:trHeight w:val="696"/>
              </w:trPr>
              <w:tc>
                <w:tcPr>
                  <w:tcW w:w="1134" w:type="dxa"/>
                  <w:tcBorders>
                    <w:left w:val="nil"/>
                  </w:tcBorders>
                </w:tcPr>
                <w:p w14:paraId="0436A977"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lastRenderedPageBreak/>
                    <w:t xml:space="preserve">(ii) Instalația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în mai multe trepte</w:t>
                  </w:r>
                </w:p>
              </w:tc>
              <w:tc>
                <w:tcPr>
                  <w:tcW w:w="3686" w:type="dxa"/>
                </w:tcPr>
                <w:p w14:paraId="400FFAD2"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 xml:space="preserve">Instalațiile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în mai multe trepte funcționează cu adaos de apă și deshidratare, repetate în două sau mai multe etape pentru obținerea unui randament mai bun în procesul de separare și, prin urmare, a unei coroziuni mai redusă în procesele ulterioare</w:t>
                  </w:r>
                </w:p>
              </w:tc>
              <w:tc>
                <w:tcPr>
                  <w:tcW w:w="1300" w:type="dxa"/>
                  <w:tcBorders>
                    <w:right w:val="nil"/>
                  </w:tcBorders>
                </w:tcPr>
                <w:p w14:paraId="401613CB"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aplicabilă unităților noi</w:t>
                  </w:r>
                </w:p>
              </w:tc>
            </w:tr>
            <w:tr w:rsidR="00D87960" w:rsidRPr="00D556D4" w14:paraId="3CBCA9F4" w14:textId="77777777" w:rsidTr="00D556D4">
              <w:trPr>
                <w:trHeight w:val="815"/>
              </w:trPr>
              <w:tc>
                <w:tcPr>
                  <w:tcW w:w="1134" w:type="dxa"/>
                  <w:tcBorders>
                    <w:left w:val="nil"/>
                  </w:tcBorders>
                </w:tcPr>
                <w:p w14:paraId="318C1B9F" w14:textId="52E1A408" w:rsidR="00D87960" w:rsidRPr="00D556D4" w:rsidRDefault="00D87960" w:rsidP="00D87960">
                  <w:pPr>
                    <w:pStyle w:val="Listparagraf"/>
                    <w:tabs>
                      <w:tab w:val="left" w:pos="851"/>
                    </w:tabs>
                    <w:ind w:left="0"/>
                    <w:rPr>
                      <w:rFonts w:ascii="Times New Roman" w:hAnsi="Times New Roman" w:cs="Times New Roman"/>
                      <w:sz w:val="16"/>
                      <w:szCs w:val="16"/>
                      <w:lang w:val="ro-RO"/>
                    </w:rPr>
                  </w:pPr>
                  <w:r>
                    <w:rPr>
                      <w:rFonts w:ascii="Times New Roman" w:hAnsi="Times New Roman" w:cs="Times New Roman"/>
                      <w:sz w:val="16"/>
                      <w:szCs w:val="16"/>
                      <w:lang w:val="ro-RO"/>
                    </w:rPr>
                    <w:t>(iii)</w:t>
                  </w:r>
                  <w:r w:rsidRPr="00D556D4">
                    <w:rPr>
                      <w:rFonts w:ascii="Times New Roman" w:hAnsi="Times New Roman" w:cs="Times New Roman"/>
                      <w:sz w:val="16"/>
                      <w:szCs w:val="16"/>
                      <w:lang w:val="ro-RO"/>
                    </w:rPr>
                    <w:t>Etapă suplimentară de separare</w:t>
                  </w:r>
                </w:p>
              </w:tc>
              <w:tc>
                <w:tcPr>
                  <w:tcW w:w="3686" w:type="dxa"/>
                </w:tcPr>
                <w:p w14:paraId="670C6C0A"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O separare suplimentară îmbunătățită intre țiței/ apă și solid/apă, destinată reducerii încărcăturii de țiței în instalația de tratare a apei uzate și reciclarea acesteia pentru procesare. aceasta include, de exemplu, decantoare, utilizarea controlerelor de nivel optim de interfață</w:t>
                  </w:r>
                </w:p>
              </w:tc>
              <w:tc>
                <w:tcPr>
                  <w:tcW w:w="1300" w:type="dxa"/>
                  <w:tcBorders>
                    <w:right w:val="nil"/>
                  </w:tcBorders>
                </w:tcPr>
                <w:p w14:paraId="6299AE32"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w:t>
                  </w:r>
                </w:p>
              </w:tc>
            </w:tr>
          </w:tbl>
          <w:p w14:paraId="74D6C015" w14:textId="7836899D" w:rsidR="00D87960" w:rsidRPr="000F51A0"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36476356"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1.8.</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desalinizare</w:t>
            </w:r>
            <w:proofErr w:type="spellEnd"/>
          </w:p>
          <w:p w14:paraId="6BBAB35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384A4F75" w14:textId="6E3396A6"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consumul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desalinare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686"/>
              <w:gridCol w:w="1300"/>
            </w:tblGrid>
            <w:tr w:rsidR="00D87960" w:rsidRPr="00D556D4" w14:paraId="62C57D07" w14:textId="77777777" w:rsidTr="00465E7A">
              <w:trPr>
                <w:trHeight w:val="329"/>
              </w:trPr>
              <w:tc>
                <w:tcPr>
                  <w:tcW w:w="1134" w:type="dxa"/>
                  <w:tcBorders>
                    <w:left w:val="nil"/>
                  </w:tcBorders>
                </w:tcPr>
                <w:p w14:paraId="15D7060F"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Tehnică</w:t>
                  </w:r>
                </w:p>
              </w:tc>
              <w:tc>
                <w:tcPr>
                  <w:tcW w:w="3686" w:type="dxa"/>
                </w:tcPr>
                <w:p w14:paraId="75103D05" w14:textId="77777777" w:rsidR="00D87960" w:rsidRPr="00D556D4" w:rsidRDefault="00D87960" w:rsidP="00D87960">
                  <w:pPr>
                    <w:pStyle w:val="Listparagraf"/>
                    <w:tabs>
                      <w:tab w:val="left" w:pos="851"/>
                    </w:tabs>
                    <w:ind w:left="-75"/>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Descriere</w:t>
                  </w:r>
                </w:p>
              </w:tc>
              <w:tc>
                <w:tcPr>
                  <w:tcW w:w="1300" w:type="dxa"/>
                  <w:tcBorders>
                    <w:right w:val="nil"/>
                  </w:tcBorders>
                </w:tcPr>
                <w:p w14:paraId="0B01E547"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Aplicabilitate</w:t>
                  </w:r>
                </w:p>
              </w:tc>
            </w:tr>
            <w:tr w:rsidR="00D87960" w:rsidRPr="00D556D4" w14:paraId="7E4E20AD" w14:textId="77777777" w:rsidTr="00465E7A">
              <w:trPr>
                <w:trHeight w:val="1323"/>
              </w:trPr>
              <w:tc>
                <w:tcPr>
                  <w:tcW w:w="1134" w:type="dxa"/>
                  <w:tcBorders>
                    <w:left w:val="nil"/>
                  </w:tcBorders>
                </w:tcPr>
                <w:p w14:paraId="4D5A642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 xml:space="preserve">(i) Reciclarea apei și optimizarea procesului de </w:t>
                  </w:r>
                  <w:proofErr w:type="spellStart"/>
                  <w:r w:rsidRPr="00D556D4">
                    <w:rPr>
                      <w:rFonts w:ascii="Times New Roman" w:hAnsi="Times New Roman" w:cs="Times New Roman"/>
                      <w:sz w:val="16"/>
                      <w:szCs w:val="16"/>
                      <w:lang w:val="ro-RO"/>
                    </w:rPr>
                    <w:t>desalinare</w:t>
                  </w:r>
                  <w:proofErr w:type="spellEnd"/>
                </w:p>
              </w:tc>
              <w:tc>
                <w:tcPr>
                  <w:tcW w:w="3686" w:type="dxa"/>
                </w:tcPr>
                <w:p w14:paraId="1FC07074"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 xml:space="preserve">Un ansamblu de bune practici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care vizează creșterea eficienței instalației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și reducerea consumului de apă de spălare, folosind, de exemplu, dispozitive de amestecare cu deformare redusă și o presiune scăzută a apei. acesta include etapele de gestionare a parametrilor cheie pentru spălare (de exemplu buna amestecare) și separare (de exemplu, pH, densitate, vâscozitate, potențialul câmpului electric pentru fuzionare)</w:t>
                  </w:r>
                </w:p>
              </w:tc>
              <w:tc>
                <w:tcPr>
                  <w:tcW w:w="1300" w:type="dxa"/>
                  <w:tcBorders>
                    <w:right w:val="nil"/>
                  </w:tcBorders>
                </w:tcPr>
                <w:p w14:paraId="34A6CE89"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w:t>
                  </w:r>
                </w:p>
              </w:tc>
            </w:tr>
            <w:tr w:rsidR="00D87960" w:rsidRPr="00D556D4" w14:paraId="2BCE0A4C" w14:textId="77777777" w:rsidTr="00465E7A">
              <w:trPr>
                <w:trHeight w:val="696"/>
              </w:trPr>
              <w:tc>
                <w:tcPr>
                  <w:tcW w:w="1134" w:type="dxa"/>
                  <w:tcBorders>
                    <w:left w:val="nil"/>
                  </w:tcBorders>
                </w:tcPr>
                <w:p w14:paraId="164894EC"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lastRenderedPageBreak/>
                    <w:t xml:space="preserve">(ii) Instalația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în mai multe trepte</w:t>
                  </w:r>
                </w:p>
              </w:tc>
              <w:tc>
                <w:tcPr>
                  <w:tcW w:w="3686" w:type="dxa"/>
                </w:tcPr>
                <w:p w14:paraId="7985CFD0"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 xml:space="preserve">Instalațiile de </w:t>
                  </w:r>
                  <w:proofErr w:type="spellStart"/>
                  <w:r w:rsidRPr="00D556D4">
                    <w:rPr>
                      <w:rFonts w:ascii="Times New Roman" w:hAnsi="Times New Roman" w:cs="Times New Roman"/>
                      <w:sz w:val="16"/>
                      <w:szCs w:val="16"/>
                      <w:lang w:val="ro-RO"/>
                    </w:rPr>
                    <w:t>desalinare</w:t>
                  </w:r>
                  <w:proofErr w:type="spellEnd"/>
                  <w:r w:rsidRPr="00D556D4">
                    <w:rPr>
                      <w:rFonts w:ascii="Times New Roman" w:hAnsi="Times New Roman" w:cs="Times New Roman"/>
                      <w:sz w:val="16"/>
                      <w:szCs w:val="16"/>
                      <w:lang w:val="ro-RO"/>
                    </w:rPr>
                    <w:t xml:space="preserve"> în mai multe trepte funcționează cu adaos de apă și deshidratare, repetate în două sau mai multe etape pentru obținerea unui randament mai bun în procesul de separare și, prin urmare, a unei coroziuni mai redusă în procesele ulterioare</w:t>
                  </w:r>
                </w:p>
              </w:tc>
              <w:tc>
                <w:tcPr>
                  <w:tcW w:w="1300" w:type="dxa"/>
                  <w:tcBorders>
                    <w:right w:val="nil"/>
                  </w:tcBorders>
                </w:tcPr>
                <w:p w14:paraId="1D82539A"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aplicabilă unităților noi</w:t>
                  </w:r>
                </w:p>
              </w:tc>
            </w:tr>
            <w:tr w:rsidR="00D87960" w:rsidRPr="00D556D4" w14:paraId="039A5E24" w14:textId="77777777" w:rsidTr="00465E7A">
              <w:trPr>
                <w:trHeight w:val="815"/>
              </w:trPr>
              <w:tc>
                <w:tcPr>
                  <w:tcW w:w="1134" w:type="dxa"/>
                  <w:tcBorders>
                    <w:left w:val="nil"/>
                  </w:tcBorders>
                </w:tcPr>
                <w:p w14:paraId="1A6DC6CD"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Pr>
                      <w:rFonts w:ascii="Times New Roman" w:hAnsi="Times New Roman" w:cs="Times New Roman"/>
                      <w:sz w:val="16"/>
                      <w:szCs w:val="16"/>
                      <w:lang w:val="ro-RO"/>
                    </w:rPr>
                    <w:t>(iii)</w:t>
                  </w:r>
                  <w:r w:rsidRPr="00D556D4">
                    <w:rPr>
                      <w:rFonts w:ascii="Times New Roman" w:hAnsi="Times New Roman" w:cs="Times New Roman"/>
                      <w:sz w:val="16"/>
                      <w:szCs w:val="16"/>
                      <w:lang w:val="ro-RO"/>
                    </w:rPr>
                    <w:t>Etapă suplimentară de separare</w:t>
                  </w:r>
                </w:p>
              </w:tc>
              <w:tc>
                <w:tcPr>
                  <w:tcW w:w="3686" w:type="dxa"/>
                </w:tcPr>
                <w:p w14:paraId="00705B00"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O separare suplimentară îmbunătățită intre țiței/ apă și solid/apă, destinată reducerii încărcăturii de țiței în instalația de tratare a apei uzate și reciclarea acesteia pentru procesare. aceasta include, de exemplu, decantoare, utilizarea controlerelor de nivel optim de interfață</w:t>
                  </w:r>
                </w:p>
              </w:tc>
              <w:tc>
                <w:tcPr>
                  <w:tcW w:w="1300" w:type="dxa"/>
                  <w:tcBorders>
                    <w:right w:val="nil"/>
                  </w:tcBorders>
                </w:tcPr>
                <w:p w14:paraId="715FCF2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w:t>
                  </w:r>
                </w:p>
              </w:tc>
            </w:tr>
          </w:tbl>
          <w:p w14:paraId="6D93D498"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B4FCBDF" w14:textId="7B5C79A2"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F4CFF35"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EE23ED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7AEC65C"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1.9.</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unitățile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p>
          <w:p w14:paraId="46FC8B4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04623836" w14:textId="7B5ED25E"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3AFFBBEC" w14:textId="71BAEABA" w:rsidR="00D87960" w:rsidRPr="000A63B2" w:rsidRDefault="00D87960" w:rsidP="00D87960">
            <w:pPr>
              <w:pStyle w:val="Listparagraf"/>
              <w:numPr>
                <w:ilvl w:val="0"/>
                <w:numId w:val="12"/>
              </w:numPr>
              <w:tabs>
                <w:tab w:val="left" w:pos="851"/>
              </w:tabs>
              <w:spacing w:after="0" w:line="259" w:lineRule="auto"/>
              <w:rPr>
                <w:rFonts w:ascii="Times New Roman" w:hAnsi="Times New Roman" w:cs="Times New Roman"/>
                <w:sz w:val="20"/>
                <w:szCs w:val="20"/>
              </w:rPr>
            </w:pP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legate de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w:t>
            </w:r>
          </w:p>
          <w:tbl>
            <w:tblPr>
              <w:tblW w:w="6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13"/>
              <w:gridCol w:w="2135"/>
              <w:gridCol w:w="2217"/>
            </w:tblGrid>
            <w:tr w:rsidR="00D87960" w:rsidRPr="00D556D4" w14:paraId="35D69B6F" w14:textId="77777777" w:rsidTr="00D556D4">
              <w:trPr>
                <w:trHeight w:val="368"/>
              </w:trPr>
              <w:tc>
                <w:tcPr>
                  <w:tcW w:w="1813" w:type="dxa"/>
                  <w:tcBorders>
                    <w:left w:val="nil"/>
                  </w:tcBorders>
                </w:tcPr>
                <w:p w14:paraId="60F859B0"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Tehnică</w:t>
                  </w:r>
                </w:p>
              </w:tc>
              <w:tc>
                <w:tcPr>
                  <w:tcW w:w="2135" w:type="dxa"/>
                </w:tcPr>
                <w:p w14:paraId="32958DE1"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Descriere</w:t>
                  </w:r>
                </w:p>
              </w:tc>
              <w:tc>
                <w:tcPr>
                  <w:tcW w:w="2217" w:type="dxa"/>
                  <w:tcBorders>
                    <w:right w:val="nil"/>
                  </w:tcBorders>
                </w:tcPr>
                <w:p w14:paraId="2E70BB85"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Aplicabilitate</w:t>
                  </w:r>
                </w:p>
              </w:tc>
            </w:tr>
          </w:tbl>
          <w:p w14:paraId="0515BB0F" w14:textId="77777777" w:rsidR="00D87960" w:rsidRPr="00367EFE" w:rsidRDefault="00D87960" w:rsidP="00D87960">
            <w:pPr>
              <w:pStyle w:val="Listparagraf"/>
              <w:numPr>
                <w:ilvl w:val="0"/>
                <w:numId w:val="13"/>
              </w:numPr>
              <w:spacing w:after="160" w:line="259" w:lineRule="auto"/>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Selectarea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sau</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combustibilului</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473"/>
              <w:gridCol w:w="2185"/>
            </w:tblGrid>
            <w:tr w:rsidR="00D87960" w:rsidRPr="00D556D4" w14:paraId="0665B202" w14:textId="77777777" w:rsidTr="00D556D4">
              <w:trPr>
                <w:trHeight w:val="1145"/>
              </w:trPr>
              <w:tc>
                <w:tcPr>
                  <w:tcW w:w="1418" w:type="dxa"/>
                  <w:tcBorders>
                    <w:left w:val="nil"/>
                  </w:tcBorders>
                </w:tcPr>
                <w:p w14:paraId="2DB5D7BC"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Utilizarea gazului pentru înlocuirea combustibilului lichid</w:t>
                  </w:r>
                </w:p>
              </w:tc>
              <w:tc>
                <w:tcPr>
                  <w:tcW w:w="2473" w:type="dxa"/>
                </w:tcPr>
                <w:p w14:paraId="3422245C"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Gazul conține în general mai puțin azot decât lichidul și arderea acestuia determină un nivel redus al emisiilor de NO</w:t>
                  </w:r>
                  <w:r w:rsidRPr="00D556D4">
                    <w:rPr>
                      <w:rFonts w:ascii="Times New Roman" w:hAnsi="Times New Roman" w:cs="Times New Roman"/>
                      <w:sz w:val="16"/>
                      <w:szCs w:val="16"/>
                      <w:vertAlign w:val="subscript"/>
                      <w:lang w:val="ro-RO"/>
                    </w:rPr>
                    <w:t>X</w:t>
                  </w:r>
                </w:p>
                <w:p w14:paraId="1CD9A7D4"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1.20.3</w:t>
                  </w:r>
                </w:p>
              </w:tc>
              <w:tc>
                <w:tcPr>
                  <w:tcW w:w="2185" w:type="dxa"/>
                  <w:tcBorders>
                    <w:right w:val="nil"/>
                  </w:tcBorders>
                </w:tcPr>
                <w:p w14:paraId="650831A7" w14:textId="77777777" w:rsidR="00D87960" w:rsidRPr="00D556D4" w:rsidRDefault="00D87960" w:rsidP="00D87960">
                  <w:pPr>
                    <w:pStyle w:val="Listparagraf"/>
                    <w:ind w:left="-39"/>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poate fi limitată de restricțiile legate de disponibilitatea combustibililor gazoși cu conținut redus de sulf, care poate fi afectată de politica energetică a statului membru</w:t>
                  </w:r>
                </w:p>
              </w:tc>
            </w:tr>
            <w:tr w:rsidR="00D87960" w:rsidRPr="00D556D4" w14:paraId="7E21A35B" w14:textId="77777777" w:rsidTr="00D556D4">
              <w:trPr>
                <w:trHeight w:val="1863"/>
              </w:trPr>
              <w:tc>
                <w:tcPr>
                  <w:tcW w:w="1418" w:type="dxa"/>
                  <w:tcBorders>
                    <w:left w:val="nil"/>
                    <w:bottom w:val="single" w:sz="6" w:space="0" w:color="000000"/>
                  </w:tcBorders>
                </w:tcPr>
                <w:p w14:paraId="066A9E25" w14:textId="29C2A81C" w:rsidR="00D87960" w:rsidRPr="00D556D4" w:rsidRDefault="00D87960" w:rsidP="00D87960">
                  <w:pPr>
                    <w:pStyle w:val="Listparagraf"/>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(b) </w:t>
                  </w:r>
                  <w:r w:rsidRPr="00D556D4">
                    <w:rPr>
                      <w:rFonts w:ascii="Times New Roman" w:hAnsi="Times New Roman" w:cs="Times New Roman"/>
                      <w:sz w:val="16"/>
                      <w:szCs w:val="16"/>
                      <w:lang w:val="ro-RO"/>
                    </w:rPr>
                    <w:t xml:space="preserve">Utilizarea combustibilului lichid de rafinărie cu nivel scăzut de azot (RFO), de exemplu, prin selectarea RFO sau prin </w:t>
                  </w:r>
                  <w:proofErr w:type="spellStart"/>
                  <w:r w:rsidRPr="00D556D4">
                    <w:rPr>
                      <w:rFonts w:ascii="Times New Roman" w:hAnsi="Times New Roman" w:cs="Times New Roman"/>
                      <w:sz w:val="16"/>
                      <w:szCs w:val="16"/>
                      <w:lang w:val="ro-RO"/>
                    </w:rPr>
                    <w:t>hidrotratarea</w:t>
                  </w:r>
                  <w:proofErr w:type="spellEnd"/>
                  <w:r w:rsidRPr="00D556D4">
                    <w:rPr>
                      <w:rFonts w:ascii="Times New Roman" w:hAnsi="Times New Roman" w:cs="Times New Roman"/>
                      <w:sz w:val="16"/>
                      <w:szCs w:val="16"/>
                      <w:lang w:val="ro-RO"/>
                    </w:rPr>
                    <w:t xml:space="preserve"> RFO</w:t>
                  </w:r>
                </w:p>
              </w:tc>
              <w:tc>
                <w:tcPr>
                  <w:tcW w:w="2473" w:type="dxa"/>
                </w:tcPr>
                <w:p w14:paraId="43419362"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La selectarea combustibilului lichid de rafinărie se favorizează combustibilii lichizi cu nivel scăzut de azot dintre posibilele surse ce pot fi utilizate în cadrul unității</w:t>
                  </w:r>
                </w:p>
                <w:p w14:paraId="45BFFB4E" w14:textId="77777777" w:rsidR="00D87960" w:rsidRPr="00D556D4" w:rsidRDefault="00D87960" w:rsidP="00D87960">
                  <w:pPr>
                    <w:pStyle w:val="Listparagraf"/>
                    <w:ind w:left="0"/>
                    <w:rPr>
                      <w:rFonts w:ascii="Times New Roman" w:hAnsi="Times New Roman" w:cs="Times New Roman"/>
                      <w:sz w:val="16"/>
                      <w:szCs w:val="16"/>
                      <w:lang w:val="ro-RO"/>
                    </w:rPr>
                  </w:pPr>
                  <w:proofErr w:type="spellStart"/>
                  <w:r w:rsidRPr="00D556D4">
                    <w:rPr>
                      <w:rFonts w:ascii="Times New Roman" w:hAnsi="Times New Roman" w:cs="Times New Roman"/>
                      <w:sz w:val="16"/>
                      <w:szCs w:val="16"/>
                      <w:lang w:val="ro-RO"/>
                    </w:rPr>
                    <w:t>Hidrotratarea</w:t>
                  </w:r>
                  <w:proofErr w:type="spellEnd"/>
                  <w:r w:rsidRPr="00D556D4">
                    <w:rPr>
                      <w:rFonts w:ascii="Times New Roman" w:hAnsi="Times New Roman" w:cs="Times New Roman"/>
                      <w:sz w:val="16"/>
                      <w:szCs w:val="16"/>
                      <w:lang w:val="ro-RO"/>
                    </w:rPr>
                    <w:t xml:space="preserve"> are drept scop reducerea conținutului de sulf, azot și metal din combustibil</w:t>
                  </w:r>
                </w:p>
                <w:p w14:paraId="7118BDF8"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1.20.3</w:t>
                  </w:r>
                </w:p>
              </w:tc>
              <w:tc>
                <w:tcPr>
                  <w:tcW w:w="2185" w:type="dxa"/>
                  <w:tcBorders>
                    <w:right w:val="nil"/>
                  </w:tcBorders>
                </w:tcPr>
                <w:p w14:paraId="5D3CBCBE" w14:textId="77777777" w:rsidR="00D87960" w:rsidRPr="00D556D4" w:rsidRDefault="00D87960" w:rsidP="00D87960">
                  <w:pPr>
                    <w:pStyle w:val="Listparagraf"/>
                    <w:ind w:left="-39"/>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este limitată de disponibilitatea combustibililor lichizi cu conținut scăzut de azot și a de capacitatea de producere a hidrogenului și de tratare a hidrogenului sulfurat (H</w:t>
                  </w:r>
                  <w:r w:rsidRPr="00D556D4">
                    <w:rPr>
                      <w:rFonts w:ascii="Times New Roman" w:hAnsi="Times New Roman" w:cs="Times New Roman"/>
                      <w:sz w:val="16"/>
                      <w:szCs w:val="16"/>
                      <w:vertAlign w:val="subscript"/>
                      <w:lang w:val="ro-RO"/>
                    </w:rPr>
                    <w:t>2</w:t>
                  </w:r>
                  <w:r w:rsidRPr="00D556D4">
                    <w:rPr>
                      <w:rFonts w:ascii="Times New Roman" w:hAnsi="Times New Roman" w:cs="Times New Roman"/>
                      <w:sz w:val="16"/>
                      <w:szCs w:val="16"/>
                      <w:lang w:val="ro-RO"/>
                    </w:rPr>
                    <w:t xml:space="preserve">S) (de exemplu, amină și unități </w:t>
                  </w:r>
                  <w:proofErr w:type="spellStart"/>
                  <w:r w:rsidRPr="00D556D4">
                    <w:rPr>
                      <w:rFonts w:ascii="Times New Roman" w:hAnsi="Times New Roman" w:cs="Times New Roman"/>
                      <w:sz w:val="16"/>
                      <w:szCs w:val="16"/>
                      <w:lang w:val="ro-RO"/>
                    </w:rPr>
                    <w:t>Claus</w:t>
                  </w:r>
                  <w:proofErr w:type="spellEnd"/>
                  <w:r w:rsidRPr="00D556D4">
                    <w:rPr>
                      <w:rFonts w:ascii="Times New Roman" w:hAnsi="Times New Roman" w:cs="Times New Roman"/>
                      <w:sz w:val="16"/>
                      <w:szCs w:val="16"/>
                      <w:lang w:val="ro-RO"/>
                    </w:rPr>
                    <w:t>)</w:t>
                  </w:r>
                </w:p>
              </w:tc>
            </w:tr>
          </w:tbl>
          <w:p w14:paraId="6B84CE32" w14:textId="77777777" w:rsidR="00D87960" w:rsidRPr="00367EFE" w:rsidRDefault="00D87960" w:rsidP="00D87960">
            <w:pPr>
              <w:pStyle w:val="Listparagraf"/>
              <w:ind w:left="0" w:firstLine="1134"/>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combustie</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3427"/>
            </w:tblGrid>
            <w:tr w:rsidR="00D87960" w:rsidRPr="00D556D4" w14:paraId="15524D1B" w14:textId="77777777" w:rsidTr="00D556D4">
              <w:trPr>
                <w:trHeight w:val="757"/>
              </w:trPr>
              <w:tc>
                <w:tcPr>
                  <w:tcW w:w="1560" w:type="dxa"/>
                  <w:tcBorders>
                    <w:left w:val="nil"/>
                  </w:tcBorders>
                </w:tcPr>
                <w:p w14:paraId="60E742FB" w14:textId="77777777" w:rsidR="00D87960" w:rsidRPr="00D556D4" w:rsidRDefault="00D87960" w:rsidP="00D87960">
                  <w:pPr>
                    <w:pStyle w:val="Listparagraf"/>
                    <w:numPr>
                      <w:ilvl w:val="0"/>
                      <w:numId w:val="14"/>
                    </w:numPr>
                    <w:tabs>
                      <w:tab w:val="left" w:pos="318"/>
                    </w:tabs>
                    <w:spacing w:after="160" w:line="259" w:lineRule="auto"/>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ardere eșalonată:</w:t>
                  </w:r>
                </w:p>
                <w:p w14:paraId="230189E7" w14:textId="77777777" w:rsidR="00D87960" w:rsidRPr="00D556D4" w:rsidRDefault="00D87960" w:rsidP="00D87960">
                  <w:pPr>
                    <w:pStyle w:val="Listparagraf"/>
                    <w:numPr>
                      <w:ilvl w:val="1"/>
                      <w:numId w:val="14"/>
                    </w:numPr>
                    <w:tabs>
                      <w:tab w:val="left" w:pos="318"/>
                    </w:tabs>
                    <w:spacing w:after="160" w:line="259" w:lineRule="auto"/>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eșalonare aer</w:t>
                  </w:r>
                </w:p>
                <w:p w14:paraId="0D1419EB" w14:textId="77777777" w:rsidR="00D87960" w:rsidRPr="00D556D4" w:rsidRDefault="00D87960" w:rsidP="00D87960">
                  <w:pPr>
                    <w:pStyle w:val="Listparagraf"/>
                    <w:numPr>
                      <w:ilvl w:val="1"/>
                      <w:numId w:val="14"/>
                    </w:numPr>
                    <w:tabs>
                      <w:tab w:val="left" w:pos="318"/>
                    </w:tabs>
                    <w:spacing w:after="160" w:line="259" w:lineRule="auto"/>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eșalonare</w:t>
                  </w:r>
                  <w:r w:rsidRPr="00D556D4">
                    <w:rPr>
                      <w:rFonts w:ascii="Times New Roman" w:hAnsi="Times New Roman" w:cs="Times New Roman"/>
                      <w:sz w:val="16"/>
                      <w:szCs w:val="16"/>
                      <w:lang w:val="ro-RO"/>
                    </w:rPr>
                    <w:tab/>
                    <w:t>combustibil</w:t>
                  </w:r>
                </w:p>
              </w:tc>
              <w:tc>
                <w:tcPr>
                  <w:tcW w:w="1134" w:type="dxa"/>
                </w:tcPr>
                <w:p w14:paraId="57330C49"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5C6B2409"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Eșalonarea combustibilului pentru încălzirea combinată sau pe bază de lichid poate necesita un anumit tip de arzător</w:t>
                  </w:r>
                </w:p>
              </w:tc>
            </w:tr>
            <w:tr w:rsidR="00D87960" w:rsidRPr="00D556D4" w14:paraId="46DFEE14" w14:textId="77777777" w:rsidTr="00540527">
              <w:trPr>
                <w:trHeight w:val="524"/>
              </w:trPr>
              <w:tc>
                <w:tcPr>
                  <w:tcW w:w="1560" w:type="dxa"/>
                  <w:tcBorders>
                    <w:left w:val="nil"/>
                  </w:tcBorders>
                </w:tcPr>
                <w:p w14:paraId="1164C480" w14:textId="77777777" w:rsidR="00D87960" w:rsidRPr="00D556D4" w:rsidRDefault="00D87960" w:rsidP="00D87960">
                  <w:pPr>
                    <w:pStyle w:val="Listparagraf"/>
                    <w:tabs>
                      <w:tab w:val="left" w:pos="851"/>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(b) Optimizarea combustibilului</w:t>
                  </w:r>
                </w:p>
              </w:tc>
              <w:tc>
                <w:tcPr>
                  <w:tcW w:w="1134" w:type="dxa"/>
                </w:tcPr>
                <w:p w14:paraId="61D3251C"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7C438F5D"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w:t>
                  </w:r>
                </w:p>
              </w:tc>
            </w:tr>
            <w:tr w:rsidR="00D87960" w:rsidRPr="00D556D4" w14:paraId="4C086AC0" w14:textId="77777777" w:rsidTr="00D556D4">
              <w:trPr>
                <w:trHeight w:val="1333"/>
              </w:trPr>
              <w:tc>
                <w:tcPr>
                  <w:tcW w:w="1560" w:type="dxa"/>
                  <w:tcBorders>
                    <w:left w:val="nil"/>
                  </w:tcBorders>
                </w:tcPr>
                <w:p w14:paraId="17BD4285" w14:textId="77777777" w:rsidR="00D87960" w:rsidRPr="00D556D4" w:rsidRDefault="00D87960" w:rsidP="00D87960">
                  <w:pPr>
                    <w:pStyle w:val="Listparagraf"/>
                    <w:tabs>
                      <w:tab w:val="left" w:pos="318"/>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lastRenderedPageBreak/>
                    <w:t>(c)</w:t>
                  </w:r>
                  <w:r w:rsidRPr="00D556D4">
                    <w:rPr>
                      <w:rFonts w:ascii="Times New Roman" w:hAnsi="Times New Roman" w:cs="Times New Roman"/>
                      <w:sz w:val="16"/>
                      <w:szCs w:val="16"/>
                      <w:lang w:val="ro-RO"/>
                    </w:rPr>
                    <w:tab/>
                    <w:t>Recircularea gazului de ardere</w:t>
                  </w:r>
                </w:p>
              </w:tc>
              <w:tc>
                <w:tcPr>
                  <w:tcW w:w="1134" w:type="dxa"/>
                </w:tcPr>
                <w:p w14:paraId="52ADA635"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6ACE1A70"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aplicabilă în timpul utilizării arzătoarelor specifice cu recirculare internă a gazului de ardere</w:t>
                  </w:r>
                </w:p>
                <w:p w14:paraId="7FD93D0F"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poate fi limitată la retehnologizarea recirculării externe a gazelor de ardere în unități cu un mod forțat/ indus de funcționare a tirajului</w:t>
                  </w:r>
                </w:p>
              </w:tc>
            </w:tr>
            <w:tr w:rsidR="00D87960" w:rsidRPr="00D556D4" w14:paraId="62968E50" w14:textId="77777777" w:rsidTr="00540527">
              <w:trPr>
                <w:trHeight w:val="524"/>
              </w:trPr>
              <w:tc>
                <w:tcPr>
                  <w:tcW w:w="1560" w:type="dxa"/>
                  <w:tcBorders>
                    <w:left w:val="nil"/>
                  </w:tcBorders>
                </w:tcPr>
                <w:p w14:paraId="79F41CCA" w14:textId="77777777" w:rsidR="00D87960" w:rsidRPr="00D556D4" w:rsidRDefault="00D87960" w:rsidP="00D87960">
                  <w:pPr>
                    <w:pStyle w:val="Listparagraf"/>
                    <w:tabs>
                      <w:tab w:val="left" w:pos="851"/>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(d)  Injectarea diluantului</w:t>
                  </w:r>
                </w:p>
              </w:tc>
              <w:tc>
                <w:tcPr>
                  <w:tcW w:w="1134" w:type="dxa"/>
                </w:tcPr>
                <w:p w14:paraId="250177CE"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445DEE94"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aplicabilă în general pentru turbinele cu gaz în care există disponibili diluanți inerți corespunzători</w:t>
                  </w:r>
                </w:p>
              </w:tc>
            </w:tr>
            <w:tr w:rsidR="00D87960" w:rsidRPr="00D556D4" w14:paraId="065BA1FE" w14:textId="77777777" w:rsidTr="00D556D4">
              <w:trPr>
                <w:trHeight w:val="801"/>
              </w:trPr>
              <w:tc>
                <w:tcPr>
                  <w:tcW w:w="1560" w:type="dxa"/>
                  <w:tcBorders>
                    <w:left w:val="nil"/>
                    <w:bottom w:val="nil"/>
                  </w:tcBorders>
                </w:tcPr>
                <w:p w14:paraId="44DE7824" w14:textId="77777777" w:rsidR="00D87960" w:rsidRPr="00D556D4" w:rsidRDefault="00D87960" w:rsidP="00D87960">
                  <w:pPr>
                    <w:pStyle w:val="Listparagraf"/>
                    <w:tabs>
                      <w:tab w:val="left" w:pos="851"/>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(e) Utilizarea arzătoarelor cu conținut redus de NO</w:t>
                  </w:r>
                  <w:r w:rsidRPr="00D556D4">
                    <w:rPr>
                      <w:rFonts w:ascii="Times New Roman" w:hAnsi="Times New Roman" w:cs="Times New Roman"/>
                      <w:sz w:val="16"/>
                      <w:szCs w:val="16"/>
                      <w:vertAlign w:val="subscript"/>
                      <w:lang w:val="ro-RO"/>
                    </w:rPr>
                    <w:t>X</w:t>
                  </w:r>
                  <w:r w:rsidRPr="00D556D4">
                    <w:rPr>
                      <w:rFonts w:ascii="Times New Roman" w:hAnsi="Times New Roman" w:cs="Times New Roman"/>
                      <w:sz w:val="16"/>
                      <w:szCs w:val="16"/>
                      <w:lang w:val="ro-RO"/>
                    </w:rPr>
                    <w:t xml:space="preserve"> (LNB)</w:t>
                  </w:r>
                </w:p>
              </w:tc>
              <w:tc>
                <w:tcPr>
                  <w:tcW w:w="1134" w:type="dxa"/>
                  <w:tcBorders>
                    <w:bottom w:val="nil"/>
                  </w:tcBorders>
                </w:tcPr>
                <w:p w14:paraId="25B3D831"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vMerge w:val="restart"/>
                  <w:tcBorders>
                    <w:right w:val="nil"/>
                  </w:tcBorders>
                </w:tcPr>
                <w:p w14:paraId="7F79A4D7"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 unităților noi, considerând limitarea specifică combustibilului (de exemplu, pentru păcura grea)</w:t>
                  </w:r>
                </w:p>
                <w:p w14:paraId="78B5D286"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Pentru unitățile existente, aplicabilitatea poate fi restricționată de complexitatea determinată de condițiile specifice unității, de exemplu, de tipul cuptoarelor, aparatelor din jur</w:t>
                  </w:r>
                </w:p>
                <w:p w14:paraId="725A59C9"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În cazuri foarte speciale, pot fi necesare modificări substanțiale</w:t>
                  </w:r>
                </w:p>
                <w:p w14:paraId="0F335EA5"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poate fi limitată pentru cuptoarele din procesele de cocsare întârziată, din cauza posibilei generări de cocs în cuptoare</w:t>
                  </w:r>
                </w:p>
                <w:p w14:paraId="40C2A5B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În turbinele cu gaz, aplicabilitatea este limitată la combustibili cu conținut redus de hidrogen (în general &lt; 10 %)</w:t>
                  </w:r>
                </w:p>
              </w:tc>
            </w:tr>
          </w:tbl>
          <w:p w14:paraId="36B4FEF6" w14:textId="5F4A3E99" w:rsidR="00D87960" w:rsidRPr="00D556D4"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9FFDEAA"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1.9.</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unitățile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p>
          <w:p w14:paraId="580DE55D"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31F6CC86" w14:textId="0B1F9121"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7D267DFA" w14:textId="2ACBE346" w:rsidR="00D87960" w:rsidRPr="00D556D4" w:rsidRDefault="00D87960" w:rsidP="00D87960">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2C32B7">
              <w:rPr>
                <w:rFonts w:ascii="Times New Roman" w:hAnsi="Times New Roman" w:cs="Times New Roman"/>
                <w:sz w:val="20"/>
                <w:szCs w:val="20"/>
              </w:rPr>
              <w:t>Tehnici</w:t>
            </w:r>
            <w:proofErr w:type="spellEnd"/>
            <w:r w:rsidRPr="002C32B7">
              <w:rPr>
                <w:rFonts w:ascii="Times New Roman" w:hAnsi="Times New Roman" w:cs="Times New Roman"/>
                <w:sz w:val="20"/>
                <w:szCs w:val="20"/>
              </w:rPr>
              <w:t xml:space="preserve"> </w:t>
            </w:r>
            <w:proofErr w:type="spellStart"/>
            <w:r w:rsidRPr="002C32B7">
              <w:rPr>
                <w:rFonts w:ascii="Times New Roman" w:hAnsi="Times New Roman" w:cs="Times New Roman"/>
                <w:sz w:val="20"/>
                <w:szCs w:val="20"/>
              </w:rPr>
              <w:t>primare</w:t>
            </w:r>
            <w:proofErr w:type="spellEnd"/>
            <w:r w:rsidRPr="002C32B7">
              <w:rPr>
                <w:rFonts w:ascii="Times New Roman" w:hAnsi="Times New Roman" w:cs="Times New Roman"/>
                <w:sz w:val="20"/>
                <w:szCs w:val="20"/>
              </w:rPr>
              <w:t xml:space="preserve"> </w:t>
            </w:r>
            <w:proofErr w:type="spellStart"/>
            <w:r w:rsidRPr="002C32B7">
              <w:rPr>
                <w:rFonts w:ascii="Times New Roman" w:hAnsi="Times New Roman" w:cs="Times New Roman"/>
                <w:sz w:val="20"/>
                <w:szCs w:val="20"/>
              </w:rPr>
              <w:t>sau</w:t>
            </w:r>
            <w:proofErr w:type="spellEnd"/>
            <w:r w:rsidRPr="002C32B7">
              <w:rPr>
                <w:rFonts w:ascii="Times New Roman" w:hAnsi="Times New Roman" w:cs="Times New Roman"/>
                <w:sz w:val="20"/>
                <w:szCs w:val="20"/>
              </w:rPr>
              <w:t xml:space="preserve"> legate de </w:t>
            </w:r>
            <w:proofErr w:type="spellStart"/>
            <w:r w:rsidRPr="002C32B7">
              <w:rPr>
                <w:rFonts w:ascii="Times New Roman" w:hAnsi="Times New Roman" w:cs="Times New Roman"/>
                <w:sz w:val="20"/>
                <w:szCs w:val="20"/>
              </w:rPr>
              <w:t>procese</w:t>
            </w:r>
            <w:proofErr w:type="spellEnd"/>
            <w:r w:rsidRPr="002C32B7">
              <w:rPr>
                <w:rFonts w:ascii="Times New Roman" w:hAnsi="Times New Roman" w:cs="Times New Roman"/>
                <w:sz w:val="20"/>
                <w:szCs w:val="20"/>
              </w:rPr>
              <w:t xml:space="preserve">, cum </w:t>
            </w:r>
            <w:proofErr w:type="spellStart"/>
            <w:r w:rsidRPr="002C32B7">
              <w:rPr>
                <w:rFonts w:ascii="Times New Roman" w:hAnsi="Times New Roman" w:cs="Times New Roman"/>
                <w:sz w:val="20"/>
                <w:szCs w:val="20"/>
              </w:rPr>
              <w:t>ar</w:t>
            </w:r>
            <w:proofErr w:type="spellEnd"/>
            <w:r w:rsidRPr="002C32B7">
              <w:rPr>
                <w:rFonts w:ascii="Times New Roman" w:hAnsi="Times New Roman" w:cs="Times New Roman"/>
                <w:sz w:val="20"/>
                <w:szCs w:val="20"/>
              </w:rPr>
              <w:t xml:space="preserve"> fi:</w:t>
            </w:r>
          </w:p>
          <w:tbl>
            <w:tblPr>
              <w:tblW w:w="6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13"/>
              <w:gridCol w:w="2135"/>
              <w:gridCol w:w="2217"/>
            </w:tblGrid>
            <w:tr w:rsidR="00D87960" w:rsidRPr="00D556D4" w14:paraId="34A4783C" w14:textId="77777777" w:rsidTr="00465E7A">
              <w:trPr>
                <w:trHeight w:val="368"/>
              </w:trPr>
              <w:tc>
                <w:tcPr>
                  <w:tcW w:w="1813" w:type="dxa"/>
                  <w:tcBorders>
                    <w:left w:val="nil"/>
                  </w:tcBorders>
                </w:tcPr>
                <w:p w14:paraId="48BBD2E9"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Tehnică</w:t>
                  </w:r>
                </w:p>
              </w:tc>
              <w:tc>
                <w:tcPr>
                  <w:tcW w:w="2135" w:type="dxa"/>
                </w:tcPr>
                <w:p w14:paraId="68970E7B"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Descriere</w:t>
                  </w:r>
                </w:p>
              </w:tc>
              <w:tc>
                <w:tcPr>
                  <w:tcW w:w="2217" w:type="dxa"/>
                  <w:tcBorders>
                    <w:right w:val="nil"/>
                  </w:tcBorders>
                </w:tcPr>
                <w:p w14:paraId="06137CB9" w14:textId="77777777" w:rsidR="00D87960" w:rsidRPr="00D556D4" w:rsidRDefault="00D87960" w:rsidP="00D87960">
                  <w:pPr>
                    <w:pStyle w:val="Listparagraf"/>
                    <w:tabs>
                      <w:tab w:val="left" w:pos="851"/>
                    </w:tabs>
                    <w:ind w:left="0"/>
                    <w:jc w:val="center"/>
                    <w:rPr>
                      <w:rFonts w:ascii="Times New Roman" w:hAnsi="Times New Roman" w:cs="Times New Roman"/>
                      <w:b/>
                      <w:bCs/>
                      <w:sz w:val="16"/>
                      <w:szCs w:val="16"/>
                      <w:lang w:val="ro-RO"/>
                    </w:rPr>
                  </w:pPr>
                  <w:r w:rsidRPr="00D556D4">
                    <w:rPr>
                      <w:rFonts w:ascii="Times New Roman" w:hAnsi="Times New Roman" w:cs="Times New Roman"/>
                      <w:b/>
                      <w:bCs/>
                      <w:sz w:val="16"/>
                      <w:szCs w:val="16"/>
                      <w:lang w:val="ro-RO"/>
                    </w:rPr>
                    <w:t>Aplicabilitate</w:t>
                  </w:r>
                </w:p>
              </w:tc>
            </w:tr>
          </w:tbl>
          <w:p w14:paraId="24A56406" w14:textId="58400D98" w:rsidR="00D87960" w:rsidRPr="002C32B7" w:rsidRDefault="00D87960" w:rsidP="00D87960">
            <w:pPr>
              <w:spacing w:after="160" w:line="259" w:lineRule="auto"/>
              <w:rPr>
                <w:rFonts w:ascii="Times New Roman" w:hAnsi="Times New Roman" w:cs="Times New Roman"/>
                <w:i/>
                <w:iCs/>
                <w:sz w:val="20"/>
                <w:szCs w:val="20"/>
              </w:rPr>
            </w:pPr>
            <w:r>
              <w:rPr>
                <w:rFonts w:ascii="Times New Roman" w:hAnsi="Times New Roman" w:cs="Times New Roman"/>
                <w:i/>
                <w:iCs/>
                <w:sz w:val="20"/>
                <w:szCs w:val="20"/>
              </w:rPr>
              <w:t>(</w:t>
            </w:r>
            <w:proofErr w:type="spellStart"/>
            <w:r>
              <w:rPr>
                <w:rFonts w:ascii="Times New Roman" w:hAnsi="Times New Roman" w:cs="Times New Roman"/>
                <w:i/>
                <w:iCs/>
                <w:sz w:val="20"/>
                <w:szCs w:val="20"/>
              </w:rPr>
              <w:t>i</w:t>
            </w:r>
            <w:proofErr w:type="spellEnd"/>
            <w:r>
              <w:rPr>
                <w:rFonts w:ascii="Times New Roman" w:hAnsi="Times New Roman" w:cs="Times New Roman"/>
                <w:i/>
                <w:iCs/>
                <w:sz w:val="20"/>
                <w:szCs w:val="20"/>
              </w:rPr>
              <w:t xml:space="preserve">)   </w:t>
            </w:r>
            <w:proofErr w:type="spellStart"/>
            <w:r w:rsidRPr="002C32B7">
              <w:rPr>
                <w:rFonts w:ascii="Times New Roman" w:hAnsi="Times New Roman" w:cs="Times New Roman"/>
                <w:i/>
                <w:iCs/>
                <w:sz w:val="20"/>
                <w:szCs w:val="20"/>
              </w:rPr>
              <w:t>Selectarea</w:t>
            </w:r>
            <w:proofErr w:type="spellEnd"/>
            <w:r w:rsidRPr="002C32B7">
              <w:rPr>
                <w:rFonts w:ascii="Times New Roman" w:hAnsi="Times New Roman" w:cs="Times New Roman"/>
                <w:i/>
                <w:iCs/>
                <w:sz w:val="20"/>
                <w:szCs w:val="20"/>
              </w:rPr>
              <w:t xml:space="preserve"> </w:t>
            </w:r>
            <w:proofErr w:type="spellStart"/>
            <w:r w:rsidRPr="002C32B7">
              <w:rPr>
                <w:rFonts w:ascii="Times New Roman" w:hAnsi="Times New Roman" w:cs="Times New Roman"/>
                <w:i/>
                <w:iCs/>
                <w:sz w:val="20"/>
                <w:szCs w:val="20"/>
              </w:rPr>
              <w:t>sau</w:t>
            </w:r>
            <w:proofErr w:type="spellEnd"/>
            <w:r w:rsidRPr="002C32B7">
              <w:rPr>
                <w:rFonts w:ascii="Times New Roman" w:hAnsi="Times New Roman" w:cs="Times New Roman"/>
                <w:i/>
                <w:iCs/>
                <w:sz w:val="20"/>
                <w:szCs w:val="20"/>
              </w:rPr>
              <w:t xml:space="preserve"> </w:t>
            </w:r>
            <w:proofErr w:type="spellStart"/>
            <w:r w:rsidRPr="002C32B7">
              <w:rPr>
                <w:rFonts w:ascii="Times New Roman" w:hAnsi="Times New Roman" w:cs="Times New Roman"/>
                <w:i/>
                <w:iCs/>
                <w:sz w:val="20"/>
                <w:szCs w:val="20"/>
              </w:rPr>
              <w:t>tratarea</w:t>
            </w:r>
            <w:proofErr w:type="spellEnd"/>
            <w:r w:rsidRPr="002C32B7">
              <w:rPr>
                <w:rFonts w:ascii="Times New Roman" w:hAnsi="Times New Roman" w:cs="Times New Roman"/>
                <w:i/>
                <w:iCs/>
                <w:sz w:val="20"/>
                <w:szCs w:val="20"/>
              </w:rPr>
              <w:t xml:space="preserve"> </w:t>
            </w:r>
            <w:proofErr w:type="spellStart"/>
            <w:r w:rsidRPr="002C32B7">
              <w:rPr>
                <w:rFonts w:ascii="Times New Roman" w:hAnsi="Times New Roman" w:cs="Times New Roman"/>
                <w:i/>
                <w:iCs/>
                <w:sz w:val="20"/>
                <w:szCs w:val="20"/>
              </w:rPr>
              <w:t>combustibilului</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473"/>
              <w:gridCol w:w="2185"/>
            </w:tblGrid>
            <w:tr w:rsidR="00D87960" w:rsidRPr="00D556D4" w14:paraId="12EF3423" w14:textId="77777777" w:rsidTr="009E75C0">
              <w:trPr>
                <w:trHeight w:val="1167"/>
              </w:trPr>
              <w:tc>
                <w:tcPr>
                  <w:tcW w:w="1418" w:type="dxa"/>
                  <w:tcBorders>
                    <w:left w:val="nil"/>
                  </w:tcBorders>
                </w:tcPr>
                <w:p w14:paraId="77FB05EE"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Utilizarea gazului pentru înlocuirea combustibilului lichid</w:t>
                  </w:r>
                </w:p>
              </w:tc>
              <w:tc>
                <w:tcPr>
                  <w:tcW w:w="2473" w:type="dxa"/>
                </w:tcPr>
                <w:p w14:paraId="741F6DCC"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Gazul conține în general mai puțin azot decât lichidul și arderea acestuia determină un nivel redus al emisiilor de NO</w:t>
                  </w:r>
                  <w:r w:rsidRPr="00D556D4">
                    <w:rPr>
                      <w:rFonts w:ascii="Times New Roman" w:hAnsi="Times New Roman" w:cs="Times New Roman"/>
                      <w:sz w:val="16"/>
                      <w:szCs w:val="16"/>
                      <w:vertAlign w:val="subscript"/>
                      <w:lang w:val="ro-RO"/>
                    </w:rPr>
                    <w:t>X</w:t>
                  </w:r>
                </w:p>
                <w:p w14:paraId="74C43280"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1.20.3</w:t>
                  </w:r>
                </w:p>
              </w:tc>
              <w:tc>
                <w:tcPr>
                  <w:tcW w:w="2185" w:type="dxa"/>
                  <w:tcBorders>
                    <w:right w:val="nil"/>
                  </w:tcBorders>
                </w:tcPr>
                <w:p w14:paraId="25D26165" w14:textId="77777777" w:rsidR="00D87960" w:rsidRPr="00D556D4" w:rsidRDefault="00D87960" w:rsidP="00D87960">
                  <w:pPr>
                    <w:pStyle w:val="Listparagraf"/>
                    <w:ind w:left="-39"/>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poate fi limitată de restricțiile legate de disponibilitatea combustibililor gazoși cu conținut redus de sulf, care poate fi afectată de politica energetică a statului membru</w:t>
                  </w:r>
                </w:p>
              </w:tc>
            </w:tr>
            <w:tr w:rsidR="00D87960" w:rsidRPr="00D556D4" w14:paraId="0D0C6B9D" w14:textId="77777777" w:rsidTr="00465E7A">
              <w:trPr>
                <w:trHeight w:val="1863"/>
              </w:trPr>
              <w:tc>
                <w:tcPr>
                  <w:tcW w:w="1418" w:type="dxa"/>
                  <w:tcBorders>
                    <w:left w:val="nil"/>
                    <w:bottom w:val="single" w:sz="6" w:space="0" w:color="000000"/>
                  </w:tcBorders>
                </w:tcPr>
                <w:p w14:paraId="7DAFF163" w14:textId="77777777" w:rsidR="00D87960" w:rsidRPr="00D556D4" w:rsidRDefault="00D87960" w:rsidP="00D87960">
                  <w:pPr>
                    <w:pStyle w:val="Listparagraf"/>
                    <w:ind w:left="0"/>
                    <w:rPr>
                      <w:rFonts w:ascii="Times New Roman" w:hAnsi="Times New Roman" w:cs="Times New Roman"/>
                      <w:sz w:val="16"/>
                      <w:szCs w:val="16"/>
                      <w:lang w:val="ro-RO"/>
                    </w:rPr>
                  </w:pPr>
                  <w:r>
                    <w:rPr>
                      <w:rFonts w:ascii="Times New Roman" w:hAnsi="Times New Roman" w:cs="Times New Roman"/>
                      <w:sz w:val="16"/>
                      <w:szCs w:val="16"/>
                      <w:lang w:val="ro-RO"/>
                    </w:rPr>
                    <w:t xml:space="preserve">(b) </w:t>
                  </w:r>
                  <w:r w:rsidRPr="00D556D4">
                    <w:rPr>
                      <w:rFonts w:ascii="Times New Roman" w:hAnsi="Times New Roman" w:cs="Times New Roman"/>
                      <w:sz w:val="16"/>
                      <w:szCs w:val="16"/>
                      <w:lang w:val="ro-RO"/>
                    </w:rPr>
                    <w:t xml:space="preserve">Utilizarea combustibilului lichid de rafinărie cu nivel scăzut de azot (RFO), de exemplu, prin selectarea RFO sau prin </w:t>
                  </w:r>
                  <w:proofErr w:type="spellStart"/>
                  <w:r w:rsidRPr="00D556D4">
                    <w:rPr>
                      <w:rFonts w:ascii="Times New Roman" w:hAnsi="Times New Roman" w:cs="Times New Roman"/>
                      <w:sz w:val="16"/>
                      <w:szCs w:val="16"/>
                      <w:lang w:val="ro-RO"/>
                    </w:rPr>
                    <w:t>hidrotratarea</w:t>
                  </w:r>
                  <w:proofErr w:type="spellEnd"/>
                  <w:r w:rsidRPr="00D556D4">
                    <w:rPr>
                      <w:rFonts w:ascii="Times New Roman" w:hAnsi="Times New Roman" w:cs="Times New Roman"/>
                      <w:sz w:val="16"/>
                      <w:szCs w:val="16"/>
                      <w:lang w:val="ro-RO"/>
                    </w:rPr>
                    <w:t xml:space="preserve"> RFO</w:t>
                  </w:r>
                </w:p>
              </w:tc>
              <w:tc>
                <w:tcPr>
                  <w:tcW w:w="2473" w:type="dxa"/>
                </w:tcPr>
                <w:p w14:paraId="61CC5887"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La selectarea combustibilului lichid de rafinărie se favorizează combustibilii lichizi cu nivel scăzut de azot dintre posibilele surse ce pot fi utilizate în cadrul unității</w:t>
                  </w:r>
                </w:p>
                <w:p w14:paraId="776D0CBB" w14:textId="77777777" w:rsidR="00D87960" w:rsidRPr="00D556D4" w:rsidRDefault="00D87960" w:rsidP="00D87960">
                  <w:pPr>
                    <w:pStyle w:val="Listparagraf"/>
                    <w:ind w:left="0"/>
                    <w:rPr>
                      <w:rFonts w:ascii="Times New Roman" w:hAnsi="Times New Roman" w:cs="Times New Roman"/>
                      <w:sz w:val="16"/>
                      <w:szCs w:val="16"/>
                      <w:lang w:val="ro-RO"/>
                    </w:rPr>
                  </w:pPr>
                  <w:proofErr w:type="spellStart"/>
                  <w:r w:rsidRPr="00D556D4">
                    <w:rPr>
                      <w:rFonts w:ascii="Times New Roman" w:hAnsi="Times New Roman" w:cs="Times New Roman"/>
                      <w:sz w:val="16"/>
                      <w:szCs w:val="16"/>
                      <w:lang w:val="ro-RO"/>
                    </w:rPr>
                    <w:t>Hidrotratarea</w:t>
                  </w:r>
                  <w:proofErr w:type="spellEnd"/>
                  <w:r w:rsidRPr="00D556D4">
                    <w:rPr>
                      <w:rFonts w:ascii="Times New Roman" w:hAnsi="Times New Roman" w:cs="Times New Roman"/>
                      <w:sz w:val="16"/>
                      <w:szCs w:val="16"/>
                      <w:lang w:val="ro-RO"/>
                    </w:rPr>
                    <w:t xml:space="preserve"> are drept scop reducerea conținutului de sulf, azot și metal din combustibil</w:t>
                  </w:r>
                </w:p>
                <w:p w14:paraId="2D8E4C09" w14:textId="77777777" w:rsidR="00D87960" w:rsidRPr="00D556D4" w:rsidRDefault="00D87960" w:rsidP="00D87960">
                  <w:pPr>
                    <w:pStyle w:val="Listparagraf"/>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1.20.3</w:t>
                  </w:r>
                </w:p>
              </w:tc>
              <w:tc>
                <w:tcPr>
                  <w:tcW w:w="2185" w:type="dxa"/>
                  <w:tcBorders>
                    <w:right w:val="nil"/>
                  </w:tcBorders>
                </w:tcPr>
                <w:p w14:paraId="4707B08A" w14:textId="77777777" w:rsidR="00D87960" w:rsidRPr="00D556D4" w:rsidRDefault="00D87960" w:rsidP="00D87960">
                  <w:pPr>
                    <w:pStyle w:val="Listparagraf"/>
                    <w:ind w:left="-39"/>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este limitată de disponibilitatea combustibililor lichizi cu conținut scăzut de azot și a de capacitatea de producere a hidrogenului și de tratare a hidrogenului sulfurat (H</w:t>
                  </w:r>
                  <w:r w:rsidRPr="00D556D4">
                    <w:rPr>
                      <w:rFonts w:ascii="Times New Roman" w:hAnsi="Times New Roman" w:cs="Times New Roman"/>
                      <w:sz w:val="16"/>
                      <w:szCs w:val="16"/>
                      <w:vertAlign w:val="subscript"/>
                      <w:lang w:val="ro-RO"/>
                    </w:rPr>
                    <w:t>2</w:t>
                  </w:r>
                  <w:r w:rsidRPr="00D556D4">
                    <w:rPr>
                      <w:rFonts w:ascii="Times New Roman" w:hAnsi="Times New Roman" w:cs="Times New Roman"/>
                      <w:sz w:val="16"/>
                      <w:szCs w:val="16"/>
                      <w:lang w:val="ro-RO"/>
                    </w:rPr>
                    <w:t xml:space="preserve">S) (de exemplu, amină și unități </w:t>
                  </w:r>
                  <w:proofErr w:type="spellStart"/>
                  <w:r w:rsidRPr="00D556D4">
                    <w:rPr>
                      <w:rFonts w:ascii="Times New Roman" w:hAnsi="Times New Roman" w:cs="Times New Roman"/>
                      <w:sz w:val="16"/>
                      <w:szCs w:val="16"/>
                      <w:lang w:val="ro-RO"/>
                    </w:rPr>
                    <w:t>Claus</w:t>
                  </w:r>
                  <w:proofErr w:type="spellEnd"/>
                  <w:r w:rsidRPr="00D556D4">
                    <w:rPr>
                      <w:rFonts w:ascii="Times New Roman" w:hAnsi="Times New Roman" w:cs="Times New Roman"/>
                      <w:sz w:val="16"/>
                      <w:szCs w:val="16"/>
                      <w:lang w:val="ro-RO"/>
                    </w:rPr>
                    <w:t>)</w:t>
                  </w:r>
                </w:p>
              </w:tc>
            </w:tr>
          </w:tbl>
          <w:p w14:paraId="1596546C" w14:textId="77777777" w:rsidR="00D87960" w:rsidRPr="00367EFE" w:rsidRDefault="00D87960" w:rsidP="00D87960">
            <w:pPr>
              <w:pStyle w:val="Listparagraf"/>
              <w:ind w:left="0" w:firstLine="1134"/>
              <w:rPr>
                <w:rFonts w:ascii="Times New Roman" w:hAnsi="Times New Roman" w:cs="Times New Roman"/>
                <w:sz w:val="20"/>
                <w:szCs w:val="20"/>
              </w:rPr>
            </w:pPr>
            <w:r w:rsidRPr="00367EFE">
              <w:rPr>
                <w:rFonts w:ascii="Times New Roman" w:hAnsi="Times New Roman" w:cs="Times New Roman"/>
                <w:sz w:val="20"/>
                <w:szCs w:val="20"/>
              </w:rPr>
              <w:t>(ii)</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combustie</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3427"/>
            </w:tblGrid>
            <w:tr w:rsidR="00D87960" w:rsidRPr="00D556D4" w14:paraId="50CD3374" w14:textId="77777777" w:rsidTr="00465E7A">
              <w:trPr>
                <w:trHeight w:val="757"/>
              </w:trPr>
              <w:tc>
                <w:tcPr>
                  <w:tcW w:w="1560" w:type="dxa"/>
                  <w:tcBorders>
                    <w:left w:val="nil"/>
                  </w:tcBorders>
                </w:tcPr>
                <w:p w14:paraId="43316A02" w14:textId="54939173" w:rsidR="00D87960" w:rsidRPr="00D556D4" w:rsidRDefault="00D87960" w:rsidP="00D87960">
                  <w:pPr>
                    <w:pStyle w:val="Listparagraf"/>
                    <w:tabs>
                      <w:tab w:val="left" w:pos="318"/>
                    </w:tabs>
                    <w:spacing w:after="160" w:line="259" w:lineRule="auto"/>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(a) </w:t>
                  </w:r>
                  <w:r w:rsidRPr="00D556D4">
                    <w:rPr>
                      <w:rFonts w:ascii="Times New Roman" w:hAnsi="Times New Roman" w:cs="Times New Roman"/>
                      <w:sz w:val="16"/>
                      <w:szCs w:val="16"/>
                      <w:lang w:val="ro-RO"/>
                    </w:rPr>
                    <w:t>ardere eșalonată:</w:t>
                  </w:r>
                </w:p>
                <w:p w14:paraId="59BCA019" w14:textId="77777777" w:rsidR="00D87960" w:rsidRPr="00D556D4" w:rsidRDefault="00D87960" w:rsidP="00D87960">
                  <w:pPr>
                    <w:pStyle w:val="Listparagraf"/>
                    <w:numPr>
                      <w:ilvl w:val="1"/>
                      <w:numId w:val="14"/>
                    </w:numPr>
                    <w:tabs>
                      <w:tab w:val="left" w:pos="318"/>
                    </w:tabs>
                    <w:spacing w:after="160" w:line="259" w:lineRule="auto"/>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eșalonare aer</w:t>
                  </w:r>
                </w:p>
                <w:p w14:paraId="3456C2F6" w14:textId="77777777" w:rsidR="00D87960" w:rsidRPr="00D556D4" w:rsidRDefault="00D87960" w:rsidP="00D87960">
                  <w:pPr>
                    <w:pStyle w:val="Listparagraf"/>
                    <w:numPr>
                      <w:ilvl w:val="1"/>
                      <w:numId w:val="14"/>
                    </w:numPr>
                    <w:tabs>
                      <w:tab w:val="left" w:pos="318"/>
                    </w:tabs>
                    <w:spacing w:after="160" w:line="259" w:lineRule="auto"/>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eșalonare</w:t>
                  </w:r>
                  <w:r w:rsidRPr="00D556D4">
                    <w:rPr>
                      <w:rFonts w:ascii="Times New Roman" w:hAnsi="Times New Roman" w:cs="Times New Roman"/>
                      <w:sz w:val="16"/>
                      <w:szCs w:val="16"/>
                      <w:lang w:val="ro-RO"/>
                    </w:rPr>
                    <w:tab/>
                    <w:t>combustibil</w:t>
                  </w:r>
                </w:p>
              </w:tc>
              <w:tc>
                <w:tcPr>
                  <w:tcW w:w="1134" w:type="dxa"/>
                </w:tcPr>
                <w:p w14:paraId="7F82361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41616785"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Eșalonarea combustibilului pentru încălzirea combinată sau pe bază de lichid poate necesita un anumit tip de arzător</w:t>
                  </w:r>
                </w:p>
              </w:tc>
            </w:tr>
            <w:tr w:rsidR="00D87960" w:rsidRPr="00D556D4" w14:paraId="7AF667C6" w14:textId="77777777" w:rsidTr="00465E7A">
              <w:trPr>
                <w:trHeight w:val="524"/>
              </w:trPr>
              <w:tc>
                <w:tcPr>
                  <w:tcW w:w="1560" w:type="dxa"/>
                  <w:tcBorders>
                    <w:left w:val="nil"/>
                  </w:tcBorders>
                </w:tcPr>
                <w:p w14:paraId="6B3BD6AF" w14:textId="77777777" w:rsidR="00D87960" w:rsidRPr="00D556D4" w:rsidRDefault="00D87960" w:rsidP="00D87960">
                  <w:pPr>
                    <w:pStyle w:val="Listparagraf"/>
                    <w:tabs>
                      <w:tab w:val="left" w:pos="851"/>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(b) Optimizarea combustibilului</w:t>
                  </w:r>
                </w:p>
              </w:tc>
              <w:tc>
                <w:tcPr>
                  <w:tcW w:w="1134" w:type="dxa"/>
                </w:tcPr>
                <w:p w14:paraId="71A7E6D7"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514FBC44"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w:t>
                  </w:r>
                </w:p>
              </w:tc>
            </w:tr>
            <w:tr w:rsidR="00D87960" w:rsidRPr="00D556D4" w14:paraId="4452443F" w14:textId="77777777" w:rsidTr="00465E7A">
              <w:trPr>
                <w:trHeight w:val="1333"/>
              </w:trPr>
              <w:tc>
                <w:tcPr>
                  <w:tcW w:w="1560" w:type="dxa"/>
                  <w:tcBorders>
                    <w:left w:val="nil"/>
                  </w:tcBorders>
                </w:tcPr>
                <w:p w14:paraId="59F8066C" w14:textId="77777777" w:rsidR="00D87960" w:rsidRPr="00D556D4" w:rsidRDefault="00D87960" w:rsidP="00D87960">
                  <w:pPr>
                    <w:pStyle w:val="Listparagraf"/>
                    <w:tabs>
                      <w:tab w:val="left" w:pos="318"/>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lastRenderedPageBreak/>
                    <w:t>(c)</w:t>
                  </w:r>
                  <w:r w:rsidRPr="00D556D4">
                    <w:rPr>
                      <w:rFonts w:ascii="Times New Roman" w:hAnsi="Times New Roman" w:cs="Times New Roman"/>
                      <w:sz w:val="16"/>
                      <w:szCs w:val="16"/>
                      <w:lang w:val="ro-RO"/>
                    </w:rPr>
                    <w:tab/>
                    <w:t>Recircularea gazului de ardere</w:t>
                  </w:r>
                </w:p>
              </w:tc>
              <w:tc>
                <w:tcPr>
                  <w:tcW w:w="1134" w:type="dxa"/>
                </w:tcPr>
                <w:p w14:paraId="1B1B41DE"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7FBA92F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aplicabilă în timpul utilizării arzătoarelor specifice cu recirculare internă a gazului de ardere</w:t>
                  </w:r>
                </w:p>
                <w:p w14:paraId="33A4620C"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poate fi limitată la retehnologizarea recirculării externe a gazelor de ardere în unități cu un mod forțat/ indus de funcționare a tirajului</w:t>
                  </w:r>
                </w:p>
              </w:tc>
            </w:tr>
            <w:tr w:rsidR="00D87960" w:rsidRPr="00D556D4" w14:paraId="4D1CAB43" w14:textId="77777777" w:rsidTr="00465E7A">
              <w:trPr>
                <w:trHeight w:val="524"/>
              </w:trPr>
              <w:tc>
                <w:tcPr>
                  <w:tcW w:w="1560" w:type="dxa"/>
                  <w:tcBorders>
                    <w:left w:val="nil"/>
                  </w:tcBorders>
                </w:tcPr>
                <w:p w14:paraId="2310EF38" w14:textId="77777777" w:rsidR="00D87960" w:rsidRPr="00D556D4" w:rsidRDefault="00D87960" w:rsidP="00D87960">
                  <w:pPr>
                    <w:pStyle w:val="Listparagraf"/>
                    <w:tabs>
                      <w:tab w:val="left" w:pos="851"/>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(d)  Injectarea diluantului</w:t>
                  </w:r>
                </w:p>
              </w:tc>
              <w:tc>
                <w:tcPr>
                  <w:tcW w:w="1134" w:type="dxa"/>
                </w:tcPr>
                <w:p w14:paraId="5BB5F20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tcBorders>
                    <w:right w:val="nil"/>
                  </w:tcBorders>
                </w:tcPr>
                <w:p w14:paraId="6E123F8B"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aplicabilă în general pentru turbinele cu gaz în care există disponibili diluanți inerți corespunzători</w:t>
                  </w:r>
                </w:p>
              </w:tc>
            </w:tr>
            <w:tr w:rsidR="00D87960" w:rsidRPr="00D556D4" w14:paraId="1F6D6860" w14:textId="77777777" w:rsidTr="00465E7A">
              <w:trPr>
                <w:trHeight w:val="801"/>
              </w:trPr>
              <w:tc>
                <w:tcPr>
                  <w:tcW w:w="1560" w:type="dxa"/>
                  <w:tcBorders>
                    <w:left w:val="nil"/>
                    <w:bottom w:val="nil"/>
                  </w:tcBorders>
                </w:tcPr>
                <w:p w14:paraId="5FE2F53E" w14:textId="77777777" w:rsidR="00D87960" w:rsidRPr="00D556D4" w:rsidRDefault="00D87960" w:rsidP="00D87960">
                  <w:pPr>
                    <w:pStyle w:val="Listparagraf"/>
                    <w:tabs>
                      <w:tab w:val="left" w:pos="851"/>
                    </w:tabs>
                    <w:ind w:left="0" w:firstLine="34"/>
                    <w:rPr>
                      <w:rFonts w:ascii="Times New Roman" w:hAnsi="Times New Roman" w:cs="Times New Roman"/>
                      <w:sz w:val="16"/>
                      <w:szCs w:val="16"/>
                      <w:lang w:val="ro-RO"/>
                    </w:rPr>
                  </w:pPr>
                  <w:r w:rsidRPr="00D556D4">
                    <w:rPr>
                      <w:rFonts w:ascii="Times New Roman" w:hAnsi="Times New Roman" w:cs="Times New Roman"/>
                      <w:sz w:val="16"/>
                      <w:szCs w:val="16"/>
                      <w:lang w:val="ro-RO"/>
                    </w:rPr>
                    <w:t>(e) Utilizarea arzătoarelor cu conținut redus de NO</w:t>
                  </w:r>
                  <w:r w:rsidRPr="00D556D4">
                    <w:rPr>
                      <w:rFonts w:ascii="Times New Roman" w:hAnsi="Times New Roman" w:cs="Times New Roman"/>
                      <w:sz w:val="16"/>
                      <w:szCs w:val="16"/>
                      <w:vertAlign w:val="subscript"/>
                      <w:lang w:val="ro-RO"/>
                    </w:rPr>
                    <w:t>X</w:t>
                  </w:r>
                  <w:r w:rsidRPr="00D556D4">
                    <w:rPr>
                      <w:rFonts w:ascii="Times New Roman" w:hAnsi="Times New Roman" w:cs="Times New Roman"/>
                      <w:sz w:val="16"/>
                      <w:szCs w:val="16"/>
                      <w:lang w:val="ro-RO"/>
                    </w:rPr>
                    <w:t xml:space="preserve"> (LNB)</w:t>
                  </w:r>
                </w:p>
              </w:tc>
              <w:tc>
                <w:tcPr>
                  <w:tcW w:w="1134" w:type="dxa"/>
                  <w:tcBorders>
                    <w:bottom w:val="nil"/>
                  </w:tcBorders>
                </w:tcPr>
                <w:p w14:paraId="20E72571"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 se vedea secțiunea 1.20.2</w:t>
                  </w:r>
                </w:p>
              </w:tc>
              <w:tc>
                <w:tcPr>
                  <w:tcW w:w="3427" w:type="dxa"/>
                  <w:vMerge w:val="restart"/>
                  <w:tcBorders>
                    <w:right w:val="nil"/>
                  </w:tcBorders>
                </w:tcPr>
                <w:p w14:paraId="5E941253"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General aplicabilă unităților noi, considerând limitarea specifică combustibilului (de exemplu, pentru păcura grea)</w:t>
                  </w:r>
                </w:p>
                <w:p w14:paraId="718FF5C8"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Pentru unitățile existente, aplicabilitatea poate fi restricționată de complexitatea determinată de condițiile specifice unității, de exemplu, de tipul cuptoarelor, aparatelor din jur</w:t>
                  </w:r>
                </w:p>
                <w:p w14:paraId="3AD4EE9F"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În cazuri foarte speciale, pot fi necesare modificări substanțiale</w:t>
                  </w:r>
                </w:p>
                <w:p w14:paraId="15D31212"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aplicabilitatea poate fi limitată pentru cuptoarele din procesele de cocsare întârziată, din cauza posibilei generări de cocs în cuptoare</w:t>
                  </w:r>
                </w:p>
                <w:p w14:paraId="5D68FAE1" w14:textId="77777777" w:rsidR="00D87960" w:rsidRPr="00D556D4" w:rsidRDefault="00D87960" w:rsidP="00D87960">
                  <w:pPr>
                    <w:pStyle w:val="Listparagraf"/>
                    <w:tabs>
                      <w:tab w:val="left" w:pos="851"/>
                    </w:tabs>
                    <w:ind w:left="0"/>
                    <w:rPr>
                      <w:rFonts w:ascii="Times New Roman" w:hAnsi="Times New Roman" w:cs="Times New Roman"/>
                      <w:sz w:val="16"/>
                      <w:szCs w:val="16"/>
                      <w:lang w:val="ro-RO"/>
                    </w:rPr>
                  </w:pPr>
                  <w:r w:rsidRPr="00D556D4">
                    <w:rPr>
                      <w:rFonts w:ascii="Times New Roman" w:hAnsi="Times New Roman" w:cs="Times New Roman"/>
                      <w:sz w:val="16"/>
                      <w:szCs w:val="16"/>
                      <w:lang w:val="ro-RO"/>
                    </w:rPr>
                    <w:t>În turbinele cu gaz, aplicabilitatea este limitată la combustibili cu conținut redus de hidrogen (în general &lt; 10 %)</w:t>
                  </w:r>
                </w:p>
              </w:tc>
            </w:tr>
          </w:tbl>
          <w:p w14:paraId="58A5E30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F04790F" w14:textId="25B32EA5"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9A520A6"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76C167C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61F3F2AE" w14:textId="72C286AD" w:rsidR="00D87960" w:rsidRPr="00540527" w:rsidRDefault="00D87960" w:rsidP="00D87960">
            <w:pPr>
              <w:spacing w:after="160" w:line="259" w:lineRule="auto"/>
              <w:jc w:val="left"/>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540527">
              <w:rPr>
                <w:rFonts w:ascii="Times New Roman" w:hAnsi="Times New Roman" w:cs="Times New Roman"/>
                <w:sz w:val="20"/>
                <w:szCs w:val="20"/>
              </w:rPr>
              <w:t>Tehnici</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secundare</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sau</w:t>
            </w:r>
            <w:proofErr w:type="spellEnd"/>
            <w:r w:rsidRPr="00540527">
              <w:rPr>
                <w:rFonts w:ascii="Times New Roman" w:hAnsi="Times New Roman" w:cs="Times New Roman"/>
                <w:sz w:val="20"/>
                <w:szCs w:val="20"/>
              </w:rPr>
              <w:t xml:space="preserve"> la </w:t>
            </w:r>
            <w:proofErr w:type="spellStart"/>
            <w:r w:rsidRPr="00540527">
              <w:rPr>
                <w:rFonts w:ascii="Times New Roman" w:hAnsi="Times New Roman" w:cs="Times New Roman"/>
                <w:sz w:val="20"/>
                <w:szCs w:val="20"/>
              </w:rPr>
              <w:t>sfârșit</w:t>
            </w:r>
            <w:proofErr w:type="spellEnd"/>
            <w:r w:rsidRPr="00540527">
              <w:rPr>
                <w:rFonts w:ascii="Times New Roman" w:hAnsi="Times New Roman" w:cs="Times New Roman"/>
                <w:sz w:val="20"/>
                <w:szCs w:val="20"/>
              </w:rPr>
              <w:t xml:space="preserve"> de </w:t>
            </w:r>
            <w:proofErr w:type="spellStart"/>
            <w:r w:rsidRPr="00540527">
              <w:rPr>
                <w:rFonts w:ascii="Times New Roman" w:hAnsi="Times New Roman" w:cs="Times New Roman"/>
                <w:sz w:val="20"/>
                <w:szCs w:val="20"/>
              </w:rPr>
              <w:t>proces</w:t>
            </w:r>
            <w:proofErr w:type="spellEnd"/>
            <w:r w:rsidRPr="00540527">
              <w:rPr>
                <w:rFonts w:ascii="Times New Roman" w:hAnsi="Times New Roman" w:cs="Times New Roman"/>
                <w:sz w:val="20"/>
                <w:szCs w:val="20"/>
              </w:rPr>
              <w:t xml:space="preserve"> (end of pipe), cum </w:t>
            </w:r>
            <w:proofErr w:type="spellStart"/>
            <w:r w:rsidRPr="00540527">
              <w:rPr>
                <w:rFonts w:ascii="Times New Roman" w:hAnsi="Times New Roman" w:cs="Times New Roman"/>
                <w:sz w:val="20"/>
                <w:szCs w:val="20"/>
              </w:rPr>
              <w:t>ar</w:t>
            </w:r>
            <w:proofErr w:type="spellEnd"/>
            <w:r w:rsidRPr="00540527">
              <w:rPr>
                <w:rFonts w:ascii="Times New Roman" w:hAnsi="Times New Roman" w:cs="Times New Roman"/>
                <w:sz w:val="20"/>
                <w:szCs w:val="20"/>
              </w:rPr>
              <w:t xml:space="preserve"> fi:</w:t>
            </w:r>
          </w:p>
          <w:tbl>
            <w:tblPr>
              <w:tblW w:w="6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3396"/>
            </w:tblGrid>
            <w:tr w:rsidR="00D87960" w:rsidRPr="00540527" w14:paraId="08A6A3E9" w14:textId="77777777" w:rsidTr="00540527">
              <w:trPr>
                <w:trHeight w:val="82"/>
              </w:trPr>
              <w:tc>
                <w:tcPr>
                  <w:tcW w:w="1560" w:type="dxa"/>
                  <w:tcBorders>
                    <w:left w:val="nil"/>
                  </w:tcBorders>
                </w:tcPr>
                <w:p w14:paraId="66B1F385"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Tehnică</w:t>
                  </w:r>
                </w:p>
              </w:tc>
              <w:tc>
                <w:tcPr>
                  <w:tcW w:w="1134" w:type="dxa"/>
                </w:tcPr>
                <w:p w14:paraId="53D82E40"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Descriere</w:t>
                  </w:r>
                </w:p>
              </w:tc>
              <w:tc>
                <w:tcPr>
                  <w:tcW w:w="3396" w:type="dxa"/>
                  <w:tcBorders>
                    <w:right w:val="nil"/>
                  </w:tcBorders>
                </w:tcPr>
                <w:p w14:paraId="27732D89"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Aplicabilitate</w:t>
                  </w:r>
                </w:p>
              </w:tc>
            </w:tr>
            <w:tr w:rsidR="00D87960" w:rsidRPr="00540527" w14:paraId="6E4FCA80" w14:textId="77777777" w:rsidTr="00540527">
              <w:trPr>
                <w:trHeight w:val="521"/>
              </w:trPr>
              <w:tc>
                <w:tcPr>
                  <w:tcW w:w="1560" w:type="dxa"/>
                  <w:tcBorders>
                    <w:left w:val="nil"/>
                  </w:tcBorders>
                </w:tcPr>
                <w:p w14:paraId="7BEACB87" w14:textId="77777777" w:rsidR="00D87960" w:rsidRPr="00540527" w:rsidRDefault="00D87960" w:rsidP="00D87960">
                  <w:pPr>
                    <w:pStyle w:val="Listparagraf"/>
                    <w:tabs>
                      <w:tab w:val="left" w:pos="318"/>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(i)</w:t>
                  </w:r>
                  <w:r w:rsidRPr="00540527">
                    <w:rPr>
                      <w:rFonts w:ascii="Times New Roman" w:hAnsi="Times New Roman" w:cs="Times New Roman"/>
                      <w:sz w:val="16"/>
                      <w:szCs w:val="16"/>
                      <w:lang w:val="ro-RO"/>
                    </w:rPr>
                    <w:tab/>
                    <w:t>Reducere catalitică selectivă (RCS)</w:t>
                  </w:r>
                </w:p>
              </w:tc>
              <w:tc>
                <w:tcPr>
                  <w:tcW w:w="1134" w:type="dxa"/>
                </w:tcPr>
                <w:p w14:paraId="798EE87C"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3396" w:type="dxa"/>
                  <w:tcBorders>
                    <w:right w:val="nil"/>
                  </w:tcBorders>
                </w:tcPr>
                <w:p w14:paraId="7A79D35B"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General aplicabilă pentru unitățile noi</w:t>
                  </w:r>
                </w:p>
                <w:p w14:paraId="2EAE4312"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existente, aplicabilitatea poate fi limitată din cauza cerințelor de spațiu semnificativ și injecție optimă de reactant</w:t>
                  </w:r>
                </w:p>
              </w:tc>
            </w:tr>
            <w:tr w:rsidR="00D87960" w:rsidRPr="00540527" w14:paraId="773A4D03" w14:textId="77777777" w:rsidTr="00540527">
              <w:trPr>
                <w:trHeight w:val="286"/>
              </w:trPr>
              <w:tc>
                <w:tcPr>
                  <w:tcW w:w="1560" w:type="dxa"/>
                  <w:tcBorders>
                    <w:left w:val="nil"/>
                  </w:tcBorders>
                </w:tcPr>
                <w:p w14:paraId="06187CDA" w14:textId="77777777" w:rsidR="00D87960" w:rsidRPr="00540527" w:rsidRDefault="00D87960" w:rsidP="00D87960">
                  <w:pPr>
                    <w:pStyle w:val="Listparagraf"/>
                    <w:numPr>
                      <w:ilvl w:val="0"/>
                      <w:numId w:val="13"/>
                    </w:numPr>
                    <w:tabs>
                      <w:tab w:val="left" w:pos="459"/>
                      <w:tab w:val="left" w:pos="708"/>
                    </w:tabs>
                    <w:spacing w:after="160" w:line="259" w:lineRule="auto"/>
                    <w:ind w:left="34" w:firstLine="0"/>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Reducere </w:t>
                  </w:r>
                  <w:proofErr w:type="spellStart"/>
                  <w:r w:rsidRPr="00540527">
                    <w:rPr>
                      <w:rFonts w:ascii="Times New Roman" w:hAnsi="Times New Roman" w:cs="Times New Roman"/>
                      <w:sz w:val="16"/>
                      <w:szCs w:val="16"/>
                      <w:lang w:val="ro-RO"/>
                    </w:rPr>
                    <w:t>necatalitică</w:t>
                  </w:r>
                  <w:proofErr w:type="spellEnd"/>
                  <w:r w:rsidRPr="00540527">
                    <w:rPr>
                      <w:rFonts w:ascii="Times New Roman" w:hAnsi="Times New Roman" w:cs="Times New Roman"/>
                      <w:sz w:val="16"/>
                      <w:szCs w:val="16"/>
                      <w:lang w:val="ro-RO"/>
                    </w:rPr>
                    <w:t xml:space="preserve"> selectivă (RNCS)</w:t>
                  </w:r>
                </w:p>
              </w:tc>
              <w:tc>
                <w:tcPr>
                  <w:tcW w:w="1134" w:type="dxa"/>
                </w:tcPr>
                <w:p w14:paraId="747A5D7B"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3396" w:type="dxa"/>
                  <w:tcBorders>
                    <w:right w:val="nil"/>
                  </w:tcBorders>
                </w:tcPr>
                <w:p w14:paraId="156130EC"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General aplicabilă pentru unitățile noi</w:t>
                  </w:r>
                </w:p>
                <w:p w14:paraId="4C9E7D50"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existente, aplicabilitatea poate fi limitată de cerința privind intervalul de temperatură și atingerea timpului de rezidență prin injectarea reactivului</w:t>
                  </w:r>
                </w:p>
              </w:tc>
            </w:tr>
            <w:tr w:rsidR="00D87960" w:rsidRPr="00540527" w14:paraId="15450827" w14:textId="77777777" w:rsidTr="0054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trPr>
              <w:tc>
                <w:tcPr>
                  <w:tcW w:w="1560" w:type="dxa"/>
                  <w:tcBorders>
                    <w:top w:val="single" w:sz="6" w:space="0" w:color="000000"/>
                    <w:left w:val="nil"/>
                    <w:right w:val="single" w:sz="6" w:space="0" w:color="000000"/>
                  </w:tcBorders>
                </w:tcPr>
                <w:p w14:paraId="12A95BF6"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(iii) Oxidare la temperatură scăzută</w:t>
                  </w:r>
                </w:p>
              </w:tc>
              <w:tc>
                <w:tcPr>
                  <w:tcW w:w="1134" w:type="dxa"/>
                  <w:tcBorders>
                    <w:top w:val="single" w:sz="6" w:space="0" w:color="000000"/>
                    <w:left w:val="single" w:sz="6" w:space="0" w:color="000000"/>
                    <w:right w:val="single" w:sz="6" w:space="0" w:color="000000"/>
                  </w:tcBorders>
                </w:tcPr>
                <w:p w14:paraId="0639A731"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3396" w:type="dxa"/>
                  <w:tcBorders>
                    <w:top w:val="single" w:sz="6" w:space="0" w:color="000000"/>
                    <w:left w:val="single" w:sz="6" w:space="0" w:color="000000"/>
                    <w:right w:val="nil"/>
                  </w:tcBorders>
                </w:tcPr>
                <w:p w14:paraId="6CCFA677"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necesitatea capacității suplimentare de spălare și de faptul că generarea ozonului și gestionarea riscului asociat trebuie să fie abordate în mod corespunzător</w:t>
                  </w:r>
                </w:p>
                <w:p w14:paraId="75320EC0"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necesitatea de tratare suplimentară a apelor reziduale și de efectele între diverse medii (de exemplu, emisiile de nitrați), dar și de o furnizare insuficientă de oxigen lichid (pentru generarea ozonului)</w:t>
                  </w:r>
                </w:p>
                <w:p w14:paraId="1C6CCEC4"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existente, aplicabilitatea tehnicii poate fi limitată de disponibilitatea spațiului</w:t>
                  </w:r>
                </w:p>
              </w:tc>
            </w:tr>
            <w:tr w:rsidR="00D87960" w:rsidRPr="00540527" w14:paraId="53D59DBB" w14:textId="77777777" w:rsidTr="00540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tc>
                <w:tcPr>
                  <w:tcW w:w="1560" w:type="dxa"/>
                  <w:tcBorders>
                    <w:top w:val="single" w:sz="6" w:space="0" w:color="000000"/>
                    <w:left w:val="nil"/>
                    <w:bottom w:val="single" w:sz="6" w:space="0" w:color="000000"/>
                    <w:right w:val="single" w:sz="6" w:space="0" w:color="000000"/>
                  </w:tcBorders>
                </w:tcPr>
                <w:p w14:paraId="14567692" w14:textId="77777777" w:rsidR="00D87960" w:rsidRPr="00540527" w:rsidRDefault="00D87960" w:rsidP="00D87960">
                  <w:pPr>
                    <w:pStyle w:val="Listparagraf"/>
                    <w:numPr>
                      <w:ilvl w:val="0"/>
                      <w:numId w:val="7"/>
                    </w:numPr>
                    <w:spacing w:after="160" w:line="259" w:lineRule="auto"/>
                    <w:ind w:left="176" w:firstLine="0"/>
                    <w:rPr>
                      <w:rFonts w:ascii="Times New Roman" w:hAnsi="Times New Roman" w:cs="Times New Roman"/>
                      <w:sz w:val="16"/>
                      <w:szCs w:val="16"/>
                      <w:lang w:val="ro-RO"/>
                    </w:rPr>
                  </w:pPr>
                  <w:r w:rsidRPr="00540527">
                    <w:rPr>
                      <w:rFonts w:ascii="Times New Roman" w:hAnsi="Times New Roman" w:cs="Times New Roman"/>
                      <w:sz w:val="16"/>
                      <w:szCs w:val="16"/>
                      <w:lang w:val="ro-RO"/>
                    </w:rPr>
                    <w:lastRenderedPageBreak/>
                    <w:t>Tehnică combinată SNO</w:t>
                  </w:r>
                  <w:r w:rsidRPr="00540527">
                    <w:rPr>
                      <w:rFonts w:ascii="Times New Roman" w:hAnsi="Times New Roman" w:cs="Times New Roman"/>
                      <w:sz w:val="16"/>
                      <w:szCs w:val="16"/>
                      <w:vertAlign w:val="subscript"/>
                      <w:lang w:val="ro-RO"/>
                    </w:rPr>
                    <w:t>X</w:t>
                  </w:r>
                </w:p>
              </w:tc>
              <w:tc>
                <w:tcPr>
                  <w:tcW w:w="1134" w:type="dxa"/>
                  <w:tcBorders>
                    <w:top w:val="single" w:sz="6" w:space="0" w:color="000000"/>
                    <w:left w:val="single" w:sz="6" w:space="0" w:color="000000"/>
                    <w:bottom w:val="single" w:sz="6" w:space="0" w:color="000000"/>
                    <w:right w:val="single" w:sz="6" w:space="0" w:color="000000"/>
                  </w:tcBorders>
                </w:tcPr>
                <w:p w14:paraId="540F6D92"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1.20.4</w:t>
                  </w:r>
                </w:p>
              </w:tc>
              <w:tc>
                <w:tcPr>
                  <w:tcW w:w="3396" w:type="dxa"/>
                  <w:tcBorders>
                    <w:top w:val="single" w:sz="6" w:space="0" w:color="000000"/>
                    <w:left w:val="single" w:sz="6" w:space="0" w:color="000000"/>
                    <w:bottom w:val="single" w:sz="6" w:space="0" w:color="000000"/>
                    <w:right w:val="nil"/>
                  </w:tcBorders>
                </w:tcPr>
                <w:p w14:paraId="6EEB4C28"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aplicabilă doar pentru fluxul ridicat al gazelor de ardere (de exemplu &gt; 800 000 Nm</w:t>
                  </w:r>
                  <w:r w:rsidRPr="00540527">
                    <w:rPr>
                      <w:rFonts w:ascii="Times New Roman" w:hAnsi="Times New Roman" w:cs="Times New Roman"/>
                      <w:sz w:val="16"/>
                      <w:szCs w:val="16"/>
                      <w:vertAlign w:val="superscript"/>
                      <w:lang w:val="ro-RO"/>
                    </w:rPr>
                    <w:t>3</w:t>
                  </w:r>
                  <w:r w:rsidRPr="00540527">
                    <w:rPr>
                      <w:rFonts w:ascii="Times New Roman" w:hAnsi="Times New Roman" w:cs="Times New Roman"/>
                      <w:sz w:val="16"/>
                      <w:szCs w:val="16"/>
                      <w:lang w:val="ro-RO"/>
                    </w:rPr>
                    <w:t>/h) și când este necesară reducerea combinată de 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și SO</w:t>
                  </w:r>
                  <w:r w:rsidRPr="00540527">
                    <w:rPr>
                      <w:rFonts w:ascii="Times New Roman" w:hAnsi="Times New Roman" w:cs="Times New Roman"/>
                      <w:sz w:val="16"/>
                      <w:szCs w:val="16"/>
                      <w:vertAlign w:val="subscript"/>
                      <w:lang w:val="ro-RO"/>
                    </w:rPr>
                    <w:t>X</w:t>
                  </w:r>
                </w:p>
              </w:tc>
            </w:tr>
          </w:tbl>
          <w:p w14:paraId="4510EADF" w14:textId="77777777" w:rsidR="00D87960" w:rsidRPr="00367EFE" w:rsidRDefault="00D87960" w:rsidP="00D87960">
            <w:pPr>
              <w:pStyle w:val="Listparagraf"/>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9,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10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11.</w:t>
            </w:r>
          </w:p>
          <w:p w14:paraId="25631346" w14:textId="77777777" w:rsidR="00D87960" w:rsidRPr="00367EFE" w:rsidRDefault="00D87960" w:rsidP="00D87960">
            <w:pPr>
              <w:pStyle w:val="Listparagraf"/>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9</w:t>
            </w:r>
          </w:p>
          <w:p w14:paraId="64E73D25" w14:textId="77777777" w:rsidR="00D87960" w:rsidRPr="00367EFE" w:rsidRDefault="00D87960" w:rsidP="00D87960">
            <w:pPr>
              <w:pStyle w:val="Listparagraf"/>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NO</w:t>
            </w:r>
            <w:r w:rsidRPr="00367EFE">
              <w:rPr>
                <w:rFonts w:ascii="Times New Roman" w:hAnsi="Times New Roman" w:cs="Times New Roman"/>
                <w:b/>
                <w:bCs/>
                <w:sz w:val="20"/>
                <w:szCs w:val="20"/>
                <w:vertAlign w:val="subscript"/>
              </w:rPr>
              <w:t>X</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w:t>
            </w:r>
          </w:p>
          <w:p w14:paraId="162190AE" w14:textId="77777777" w:rsidR="00D87960" w:rsidRPr="00367EFE" w:rsidRDefault="00D87960" w:rsidP="00D87960">
            <w:pPr>
              <w:pStyle w:val="Listparagraf"/>
              <w:ind w:left="0"/>
              <w:jc w:val="center"/>
              <w:rPr>
                <w:rFonts w:ascii="Times New Roman" w:hAnsi="Times New Roman" w:cs="Times New Roman"/>
                <w:b/>
                <w:bCs/>
                <w:sz w:val="20"/>
                <w:szCs w:val="20"/>
              </w:rPr>
            </w:pPr>
            <w:r w:rsidRPr="00367EFE">
              <w:rPr>
                <w:rFonts w:ascii="Times New Roman" w:hAnsi="Times New Roman" w:cs="Times New Roman"/>
                <w:b/>
                <w:bCs/>
                <w:sz w:val="20"/>
                <w:szCs w:val="20"/>
              </w:rPr>
              <w:t xml:space="preserve">de la o </w:t>
            </w:r>
            <w:proofErr w:type="spellStart"/>
            <w:r w:rsidRPr="00367EFE">
              <w:rPr>
                <w:rFonts w:ascii="Times New Roman" w:hAnsi="Times New Roman" w:cs="Times New Roman"/>
                <w:b/>
                <w:bCs/>
                <w:sz w:val="20"/>
                <w:szCs w:val="20"/>
              </w:rPr>
              <w:t>turbină</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2680"/>
              <w:gridCol w:w="2734"/>
            </w:tblGrid>
            <w:tr w:rsidR="00D87960" w:rsidRPr="00540527" w14:paraId="138EAEDB" w14:textId="77777777" w:rsidTr="00540527">
              <w:trPr>
                <w:trHeight w:val="391"/>
              </w:trPr>
              <w:tc>
                <w:tcPr>
                  <w:tcW w:w="722" w:type="dxa"/>
                  <w:tcBorders>
                    <w:left w:val="nil"/>
                  </w:tcBorders>
                </w:tcPr>
                <w:p w14:paraId="20B82DB1"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54BDA7E8"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Parametru</w:t>
                  </w:r>
                </w:p>
              </w:tc>
              <w:tc>
                <w:tcPr>
                  <w:tcW w:w="2680" w:type="dxa"/>
                </w:tcPr>
                <w:p w14:paraId="0ADF4980"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33135B4A"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Tipul echipamentului</w:t>
                  </w:r>
                </w:p>
              </w:tc>
              <w:tc>
                <w:tcPr>
                  <w:tcW w:w="2734" w:type="dxa"/>
                  <w:tcBorders>
                    <w:right w:val="nil"/>
                  </w:tcBorders>
                </w:tcPr>
                <w:p w14:paraId="08A1EAAC"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 xml:space="preserve">BAT-AEL </w:t>
                  </w:r>
                  <w:r w:rsidRPr="00540527">
                    <w:rPr>
                      <w:rFonts w:ascii="Times New Roman" w:hAnsi="Times New Roman" w:cs="Times New Roman"/>
                      <w:b/>
                      <w:bCs/>
                      <w:sz w:val="16"/>
                      <w:szCs w:val="16"/>
                      <w:vertAlign w:val="superscript"/>
                      <w:lang w:val="ro-RO"/>
                    </w:rPr>
                    <w:t>(1)</w:t>
                  </w:r>
                </w:p>
                <w:p w14:paraId="46B47238"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(medie lunară) mg/Nm</w:t>
                  </w:r>
                  <w:r w:rsidRPr="00540527">
                    <w:rPr>
                      <w:rFonts w:ascii="Times New Roman" w:hAnsi="Times New Roman" w:cs="Times New Roman"/>
                      <w:b/>
                      <w:bCs/>
                      <w:sz w:val="16"/>
                      <w:szCs w:val="16"/>
                      <w:vertAlign w:val="superscript"/>
                      <w:lang w:val="ro-RO"/>
                    </w:rPr>
                    <w:t xml:space="preserve">3 </w:t>
                  </w:r>
                  <w:r w:rsidRPr="00540527">
                    <w:rPr>
                      <w:rFonts w:ascii="Times New Roman" w:hAnsi="Times New Roman" w:cs="Times New Roman"/>
                      <w:b/>
                      <w:bCs/>
                      <w:sz w:val="16"/>
                      <w:szCs w:val="16"/>
                      <w:lang w:val="ro-RO"/>
                    </w:rPr>
                    <w:t>la 15 % O</w:t>
                  </w:r>
                  <w:r w:rsidRPr="00540527">
                    <w:rPr>
                      <w:rFonts w:ascii="Times New Roman" w:hAnsi="Times New Roman" w:cs="Times New Roman"/>
                      <w:b/>
                      <w:bCs/>
                      <w:sz w:val="16"/>
                      <w:szCs w:val="16"/>
                      <w:vertAlign w:val="subscript"/>
                      <w:lang w:val="ro-RO"/>
                    </w:rPr>
                    <w:t>2</w:t>
                  </w:r>
                </w:p>
              </w:tc>
            </w:tr>
            <w:tr w:rsidR="00D87960" w:rsidRPr="00540527" w14:paraId="266F6F31" w14:textId="77777777" w:rsidTr="00540527">
              <w:trPr>
                <w:trHeight w:val="297"/>
              </w:trPr>
              <w:tc>
                <w:tcPr>
                  <w:tcW w:w="722" w:type="dxa"/>
                  <w:vMerge w:val="restart"/>
                  <w:tcBorders>
                    <w:left w:val="nil"/>
                  </w:tcBorders>
                </w:tcPr>
                <w:p w14:paraId="63D6B93C"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exprimat ca NO</w:t>
                  </w:r>
                  <w:r w:rsidRPr="00540527">
                    <w:rPr>
                      <w:rFonts w:ascii="Times New Roman" w:hAnsi="Times New Roman" w:cs="Times New Roman"/>
                      <w:sz w:val="16"/>
                      <w:szCs w:val="16"/>
                      <w:vertAlign w:val="subscript"/>
                      <w:lang w:val="ro-RO"/>
                    </w:rPr>
                    <w:t>2</w:t>
                  </w:r>
                </w:p>
              </w:tc>
              <w:tc>
                <w:tcPr>
                  <w:tcW w:w="2680" w:type="dxa"/>
                  <w:vMerge w:val="restart"/>
                </w:tcPr>
                <w:p w14:paraId="3F8D1D0C"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Turbină cu gaz (inclusiv turbină cu gaz cu ciclu combinat — CCGT) și combină cu ciclu combinat de gazificare integrată (IGCC)</w:t>
                  </w:r>
                </w:p>
              </w:tc>
              <w:tc>
                <w:tcPr>
                  <w:tcW w:w="2734" w:type="dxa"/>
                  <w:tcBorders>
                    <w:right w:val="nil"/>
                  </w:tcBorders>
                </w:tcPr>
                <w:p w14:paraId="23A01E91"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40-120</w:t>
                  </w:r>
                </w:p>
                <w:p w14:paraId="50C165E9"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(turbină existentă)</w:t>
                  </w:r>
                </w:p>
              </w:tc>
            </w:tr>
            <w:tr w:rsidR="00D87960" w:rsidRPr="00540527" w14:paraId="618CD4A9" w14:textId="77777777" w:rsidTr="00540527">
              <w:trPr>
                <w:trHeight w:val="332"/>
              </w:trPr>
              <w:tc>
                <w:tcPr>
                  <w:tcW w:w="722" w:type="dxa"/>
                  <w:vMerge/>
                  <w:tcBorders>
                    <w:top w:val="nil"/>
                    <w:left w:val="nil"/>
                  </w:tcBorders>
                </w:tcPr>
                <w:p w14:paraId="1C097296" w14:textId="77777777" w:rsidR="00D87960" w:rsidRPr="00540527" w:rsidRDefault="00D87960" w:rsidP="00D87960">
                  <w:pPr>
                    <w:pStyle w:val="Listparagraf"/>
                    <w:ind w:left="34"/>
                    <w:jc w:val="center"/>
                    <w:rPr>
                      <w:rFonts w:ascii="Times New Roman" w:hAnsi="Times New Roman" w:cs="Times New Roman"/>
                      <w:sz w:val="16"/>
                      <w:szCs w:val="16"/>
                      <w:lang w:val="ro-RO"/>
                    </w:rPr>
                  </w:pPr>
                </w:p>
              </w:tc>
              <w:tc>
                <w:tcPr>
                  <w:tcW w:w="2680" w:type="dxa"/>
                  <w:vMerge/>
                  <w:tcBorders>
                    <w:top w:val="nil"/>
                  </w:tcBorders>
                </w:tcPr>
                <w:p w14:paraId="317D986B" w14:textId="77777777" w:rsidR="00D87960" w:rsidRPr="00540527" w:rsidRDefault="00D87960" w:rsidP="00D87960">
                  <w:pPr>
                    <w:pStyle w:val="Listparagraf"/>
                    <w:ind w:left="34"/>
                    <w:jc w:val="center"/>
                    <w:rPr>
                      <w:rFonts w:ascii="Times New Roman" w:hAnsi="Times New Roman" w:cs="Times New Roman"/>
                      <w:sz w:val="16"/>
                      <w:szCs w:val="16"/>
                      <w:lang w:val="ro-RO"/>
                    </w:rPr>
                  </w:pPr>
                </w:p>
              </w:tc>
              <w:tc>
                <w:tcPr>
                  <w:tcW w:w="2734" w:type="dxa"/>
                  <w:tcBorders>
                    <w:right w:val="nil"/>
                  </w:tcBorders>
                </w:tcPr>
                <w:p w14:paraId="3A4D15FE"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20-50</w:t>
                  </w:r>
                </w:p>
                <w:p w14:paraId="3A5171F0"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(turbină nouă) </w:t>
                  </w:r>
                  <w:r w:rsidRPr="00540527">
                    <w:rPr>
                      <w:rFonts w:ascii="Times New Roman" w:hAnsi="Times New Roman" w:cs="Times New Roman"/>
                      <w:sz w:val="16"/>
                      <w:szCs w:val="16"/>
                      <w:vertAlign w:val="superscript"/>
                      <w:lang w:val="ro-RO"/>
                    </w:rPr>
                    <w:t>(2)</w:t>
                  </w:r>
                </w:p>
              </w:tc>
            </w:tr>
          </w:tbl>
          <w:p w14:paraId="6CBA7D9C" w14:textId="3E506972" w:rsidR="00D87960" w:rsidRPr="000F51A0"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6F1611B" w14:textId="77777777" w:rsidR="00D87960" w:rsidRPr="00540527" w:rsidRDefault="00D87960" w:rsidP="00D87960">
            <w:pPr>
              <w:spacing w:after="160" w:line="259" w:lineRule="auto"/>
              <w:jc w:val="left"/>
              <w:rPr>
                <w:rFonts w:ascii="Times New Roman" w:hAnsi="Times New Roman" w:cs="Times New Roman"/>
                <w:sz w:val="20"/>
                <w:szCs w:val="20"/>
              </w:rPr>
            </w:pPr>
            <w:r>
              <w:rPr>
                <w:rFonts w:ascii="Times New Roman" w:hAnsi="Times New Roman" w:cs="Times New Roman"/>
                <w:sz w:val="20"/>
                <w:szCs w:val="20"/>
              </w:rPr>
              <w:lastRenderedPageBreak/>
              <w:t xml:space="preserve">II. </w:t>
            </w:r>
            <w:proofErr w:type="spellStart"/>
            <w:r w:rsidRPr="00540527">
              <w:rPr>
                <w:rFonts w:ascii="Times New Roman" w:hAnsi="Times New Roman" w:cs="Times New Roman"/>
                <w:sz w:val="20"/>
                <w:szCs w:val="20"/>
              </w:rPr>
              <w:t>Tehnici</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secundare</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sau</w:t>
            </w:r>
            <w:proofErr w:type="spellEnd"/>
            <w:r w:rsidRPr="00540527">
              <w:rPr>
                <w:rFonts w:ascii="Times New Roman" w:hAnsi="Times New Roman" w:cs="Times New Roman"/>
                <w:sz w:val="20"/>
                <w:szCs w:val="20"/>
              </w:rPr>
              <w:t xml:space="preserve"> la </w:t>
            </w:r>
            <w:proofErr w:type="spellStart"/>
            <w:r w:rsidRPr="00540527">
              <w:rPr>
                <w:rFonts w:ascii="Times New Roman" w:hAnsi="Times New Roman" w:cs="Times New Roman"/>
                <w:sz w:val="20"/>
                <w:szCs w:val="20"/>
              </w:rPr>
              <w:t>sfârșit</w:t>
            </w:r>
            <w:proofErr w:type="spellEnd"/>
            <w:r w:rsidRPr="00540527">
              <w:rPr>
                <w:rFonts w:ascii="Times New Roman" w:hAnsi="Times New Roman" w:cs="Times New Roman"/>
                <w:sz w:val="20"/>
                <w:szCs w:val="20"/>
              </w:rPr>
              <w:t xml:space="preserve"> de </w:t>
            </w:r>
            <w:proofErr w:type="spellStart"/>
            <w:r w:rsidRPr="00540527">
              <w:rPr>
                <w:rFonts w:ascii="Times New Roman" w:hAnsi="Times New Roman" w:cs="Times New Roman"/>
                <w:sz w:val="20"/>
                <w:szCs w:val="20"/>
              </w:rPr>
              <w:t>proces</w:t>
            </w:r>
            <w:proofErr w:type="spellEnd"/>
            <w:r w:rsidRPr="00540527">
              <w:rPr>
                <w:rFonts w:ascii="Times New Roman" w:hAnsi="Times New Roman" w:cs="Times New Roman"/>
                <w:sz w:val="20"/>
                <w:szCs w:val="20"/>
              </w:rPr>
              <w:t xml:space="preserve"> (end of pipe), cum </w:t>
            </w:r>
            <w:proofErr w:type="spellStart"/>
            <w:r w:rsidRPr="00540527">
              <w:rPr>
                <w:rFonts w:ascii="Times New Roman" w:hAnsi="Times New Roman" w:cs="Times New Roman"/>
                <w:sz w:val="20"/>
                <w:szCs w:val="20"/>
              </w:rPr>
              <w:t>ar</w:t>
            </w:r>
            <w:proofErr w:type="spellEnd"/>
            <w:r w:rsidRPr="00540527">
              <w:rPr>
                <w:rFonts w:ascii="Times New Roman" w:hAnsi="Times New Roman" w:cs="Times New Roman"/>
                <w:sz w:val="20"/>
                <w:szCs w:val="20"/>
              </w:rPr>
              <w:t xml:space="preserve"> fi:</w:t>
            </w:r>
          </w:p>
          <w:tbl>
            <w:tblPr>
              <w:tblW w:w="6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3396"/>
            </w:tblGrid>
            <w:tr w:rsidR="00D87960" w:rsidRPr="00540527" w14:paraId="5CFE4226" w14:textId="77777777" w:rsidTr="00465E7A">
              <w:trPr>
                <w:trHeight w:val="82"/>
              </w:trPr>
              <w:tc>
                <w:tcPr>
                  <w:tcW w:w="1560" w:type="dxa"/>
                  <w:tcBorders>
                    <w:left w:val="nil"/>
                  </w:tcBorders>
                </w:tcPr>
                <w:p w14:paraId="3527202D"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Tehnică</w:t>
                  </w:r>
                </w:p>
              </w:tc>
              <w:tc>
                <w:tcPr>
                  <w:tcW w:w="1134" w:type="dxa"/>
                </w:tcPr>
                <w:p w14:paraId="390A303F"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Descriere</w:t>
                  </w:r>
                </w:p>
              </w:tc>
              <w:tc>
                <w:tcPr>
                  <w:tcW w:w="3396" w:type="dxa"/>
                  <w:tcBorders>
                    <w:right w:val="nil"/>
                  </w:tcBorders>
                </w:tcPr>
                <w:p w14:paraId="56E9A8D1"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Aplicabilitate</w:t>
                  </w:r>
                </w:p>
              </w:tc>
            </w:tr>
            <w:tr w:rsidR="00D87960" w:rsidRPr="00540527" w14:paraId="629FFF7E" w14:textId="77777777" w:rsidTr="00465E7A">
              <w:trPr>
                <w:trHeight w:val="521"/>
              </w:trPr>
              <w:tc>
                <w:tcPr>
                  <w:tcW w:w="1560" w:type="dxa"/>
                  <w:tcBorders>
                    <w:left w:val="nil"/>
                  </w:tcBorders>
                </w:tcPr>
                <w:p w14:paraId="213C9F0C" w14:textId="77777777" w:rsidR="00D87960" w:rsidRPr="00540527" w:rsidRDefault="00D87960" w:rsidP="00D87960">
                  <w:pPr>
                    <w:pStyle w:val="Listparagraf"/>
                    <w:tabs>
                      <w:tab w:val="left" w:pos="318"/>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(i)</w:t>
                  </w:r>
                  <w:r w:rsidRPr="00540527">
                    <w:rPr>
                      <w:rFonts w:ascii="Times New Roman" w:hAnsi="Times New Roman" w:cs="Times New Roman"/>
                      <w:sz w:val="16"/>
                      <w:szCs w:val="16"/>
                      <w:lang w:val="ro-RO"/>
                    </w:rPr>
                    <w:tab/>
                    <w:t>Reducere catalitică selectivă (RCS)</w:t>
                  </w:r>
                </w:p>
              </w:tc>
              <w:tc>
                <w:tcPr>
                  <w:tcW w:w="1134" w:type="dxa"/>
                </w:tcPr>
                <w:p w14:paraId="2DAE50C6"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3396" w:type="dxa"/>
                  <w:tcBorders>
                    <w:right w:val="nil"/>
                  </w:tcBorders>
                </w:tcPr>
                <w:p w14:paraId="135D855D"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General aplicabilă pentru unitățile noi</w:t>
                  </w:r>
                </w:p>
                <w:p w14:paraId="05D1F491"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existente, aplicabilitatea poate fi limitată din cauza cerințelor de spațiu semnificativ și injecție optimă de reactant</w:t>
                  </w:r>
                </w:p>
              </w:tc>
            </w:tr>
            <w:tr w:rsidR="00D87960" w:rsidRPr="00540527" w14:paraId="0AEF3348" w14:textId="77777777" w:rsidTr="00465E7A">
              <w:trPr>
                <w:trHeight w:val="286"/>
              </w:trPr>
              <w:tc>
                <w:tcPr>
                  <w:tcW w:w="1560" w:type="dxa"/>
                  <w:tcBorders>
                    <w:left w:val="nil"/>
                  </w:tcBorders>
                </w:tcPr>
                <w:p w14:paraId="2F19740B" w14:textId="0F91F213" w:rsidR="00D87960" w:rsidRPr="00540527" w:rsidRDefault="00D87960" w:rsidP="00D87960">
                  <w:pPr>
                    <w:pStyle w:val="Listparagraf"/>
                    <w:tabs>
                      <w:tab w:val="left" w:pos="459"/>
                      <w:tab w:val="left" w:pos="708"/>
                    </w:tabs>
                    <w:spacing w:after="160" w:line="259" w:lineRule="auto"/>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540527">
                    <w:rPr>
                      <w:rFonts w:ascii="Times New Roman" w:hAnsi="Times New Roman" w:cs="Times New Roman"/>
                      <w:sz w:val="16"/>
                      <w:szCs w:val="16"/>
                      <w:lang w:val="ro-RO"/>
                    </w:rPr>
                    <w:t xml:space="preserve">Reducere </w:t>
                  </w:r>
                  <w:proofErr w:type="spellStart"/>
                  <w:r w:rsidRPr="00540527">
                    <w:rPr>
                      <w:rFonts w:ascii="Times New Roman" w:hAnsi="Times New Roman" w:cs="Times New Roman"/>
                      <w:sz w:val="16"/>
                      <w:szCs w:val="16"/>
                      <w:lang w:val="ro-RO"/>
                    </w:rPr>
                    <w:t>necatalitică</w:t>
                  </w:r>
                  <w:proofErr w:type="spellEnd"/>
                  <w:r w:rsidRPr="00540527">
                    <w:rPr>
                      <w:rFonts w:ascii="Times New Roman" w:hAnsi="Times New Roman" w:cs="Times New Roman"/>
                      <w:sz w:val="16"/>
                      <w:szCs w:val="16"/>
                      <w:lang w:val="ro-RO"/>
                    </w:rPr>
                    <w:t xml:space="preserve"> selectivă (RNCS)</w:t>
                  </w:r>
                </w:p>
              </w:tc>
              <w:tc>
                <w:tcPr>
                  <w:tcW w:w="1134" w:type="dxa"/>
                </w:tcPr>
                <w:p w14:paraId="7E8599B7"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3396" w:type="dxa"/>
                  <w:tcBorders>
                    <w:right w:val="nil"/>
                  </w:tcBorders>
                </w:tcPr>
                <w:p w14:paraId="66670BDF"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General aplicabilă pentru unitățile noi</w:t>
                  </w:r>
                </w:p>
                <w:p w14:paraId="1A3F56BC"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existente, aplicabilitatea poate fi limitată de cerința privind intervalul de temperatură și atingerea timpului de rezidență prin injectarea reactivului</w:t>
                  </w:r>
                </w:p>
              </w:tc>
            </w:tr>
            <w:tr w:rsidR="00D87960" w:rsidRPr="00540527" w14:paraId="417F3CE9"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trPr>
              <w:tc>
                <w:tcPr>
                  <w:tcW w:w="1560" w:type="dxa"/>
                  <w:tcBorders>
                    <w:top w:val="single" w:sz="6" w:space="0" w:color="000000"/>
                    <w:left w:val="nil"/>
                    <w:right w:val="single" w:sz="6" w:space="0" w:color="000000"/>
                  </w:tcBorders>
                </w:tcPr>
                <w:p w14:paraId="158F017D"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(iii) Oxidare la temperatură scăzută</w:t>
                  </w:r>
                </w:p>
              </w:tc>
              <w:tc>
                <w:tcPr>
                  <w:tcW w:w="1134" w:type="dxa"/>
                  <w:tcBorders>
                    <w:top w:val="single" w:sz="6" w:space="0" w:color="000000"/>
                    <w:left w:val="single" w:sz="6" w:space="0" w:color="000000"/>
                    <w:right w:val="single" w:sz="6" w:space="0" w:color="000000"/>
                  </w:tcBorders>
                </w:tcPr>
                <w:p w14:paraId="2A38D1F5"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3396" w:type="dxa"/>
                  <w:tcBorders>
                    <w:top w:val="single" w:sz="6" w:space="0" w:color="000000"/>
                    <w:left w:val="single" w:sz="6" w:space="0" w:color="000000"/>
                    <w:right w:val="nil"/>
                  </w:tcBorders>
                </w:tcPr>
                <w:p w14:paraId="60DB6AA9"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necesitatea capacității suplimentare de spălare și de faptul că generarea ozonului și gestionarea riscului asociat trebuie să fie abordate în mod corespunzător</w:t>
                  </w:r>
                </w:p>
                <w:p w14:paraId="5C97BA3F"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necesitatea de tratare suplimentară a apelor reziduale și de efectele între diverse medii (de exemplu, emisiile de nitrați), dar și de o furnizare insuficientă de oxigen lichid (pentru generarea ozonului)</w:t>
                  </w:r>
                </w:p>
                <w:p w14:paraId="43D0EF75"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existente, aplicabilitatea tehnicii poate fi limitată de disponibilitatea spațiului</w:t>
                  </w:r>
                </w:p>
              </w:tc>
            </w:tr>
            <w:tr w:rsidR="00D87960" w:rsidRPr="00540527" w14:paraId="7C1A3BCF"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
              </w:trPr>
              <w:tc>
                <w:tcPr>
                  <w:tcW w:w="1560" w:type="dxa"/>
                  <w:tcBorders>
                    <w:top w:val="single" w:sz="6" w:space="0" w:color="000000"/>
                    <w:left w:val="nil"/>
                    <w:bottom w:val="single" w:sz="6" w:space="0" w:color="000000"/>
                    <w:right w:val="single" w:sz="6" w:space="0" w:color="000000"/>
                  </w:tcBorders>
                </w:tcPr>
                <w:p w14:paraId="49509594" w14:textId="77777777" w:rsidR="00D87960" w:rsidRPr="00540527" w:rsidRDefault="00D87960" w:rsidP="00D87960">
                  <w:pPr>
                    <w:pStyle w:val="Listparagraf"/>
                    <w:numPr>
                      <w:ilvl w:val="0"/>
                      <w:numId w:val="7"/>
                    </w:numPr>
                    <w:spacing w:after="160" w:line="259" w:lineRule="auto"/>
                    <w:ind w:left="176" w:firstLine="0"/>
                    <w:rPr>
                      <w:rFonts w:ascii="Times New Roman" w:hAnsi="Times New Roman" w:cs="Times New Roman"/>
                      <w:sz w:val="16"/>
                      <w:szCs w:val="16"/>
                      <w:lang w:val="ro-RO"/>
                    </w:rPr>
                  </w:pPr>
                  <w:r w:rsidRPr="00540527">
                    <w:rPr>
                      <w:rFonts w:ascii="Times New Roman" w:hAnsi="Times New Roman" w:cs="Times New Roman"/>
                      <w:sz w:val="16"/>
                      <w:szCs w:val="16"/>
                      <w:lang w:val="ro-RO"/>
                    </w:rPr>
                    <w:lastRenderedPageBreak/>
                    <w:t>Tehnică combinată SNO</w:t>
                  </w:r>
                  <w:r w:rsidRPr="00540527">
                    <w:rPr>
                      <w:rFonts w:ascii="Times New Roman" w:hAnsi="Times New Roman" w:cs="Times New Roman"/>
                      <w:sz w:val="16"/>
                      <w:szCs w:val="16"/>
                      <w:vertAlign w:val="subscript"/>
                      <w:lang w:val="ro-RO"/>
                    </w:rPr>
                    <w:t>X</w:t>
                  </w:r>
                </w:p>
              </w:tc>
              <w:tc>
                <w:tcPr>
                  <w:tcW w:w="1134" w:type="dxa"/>
                  <w:tcBorders>
                    <w:top w:val="single" w:sz="6" w:space="0" w:color="000000"/>
                    <w:left w:val="single" w:sz="6" w:space="0" w:color="000000"/>
                    <w:bottom w:val="single" w:sz="6" w:space="0" w:color="000000"/>
                    <w:right w:val="single" w:sz="6" w:space="0" w:color="000000"/>
                  </w:tcBorders>
                </w:tcPr>
                <w:p w14:paraId="33872DED"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1.20.4</w:t>
                  </w:r>
                </w:p>
              </w:tc>
              <w:tc>
                <w:tcPr>
                  <w:tcW w:w="3396" w:type="dxa"/>
                  <w:tcBorders>
                    <w:top w:val="single" w:sz="6" w:space="0" w:color="000000"/>
                    <w:left w:val="single" w:sz="6" w:space="0" w:color="000000"/>
                    <w:bottom w:val="single" w:sz="6" w:space="0" w:color="000000"/>
                    <w:right w:val="nil"/>
                  </w:tcBorders>
                </w:tcPr>
                <w:p w14:paraId="63F9AACC" w14:textId="77777777" w:rsidR="00D87960" w:rsidRPr="00540527" w:rsidRDefault="00D87960" w:rsidP="00D87960">
                  <w:pPr>
                    <w:pStyle w:val="Listparagraf"/>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aplicabilă doar pentru fluxul ridicat al gazelor de ardere (de exemplu &gt; 800 000 Nm</w:t>
                  </w:r>
                  <w:r w:rsidRPr="00540527">
                    <w:rPr>
                      <w:rFonts w:ascii="Times New Roman" w:hAnsi="Times New Roman" w:cs="Times New Roman"/>
                      <w:sz w:val="16"/>
                      <w:szCs w:val="16"/>
                      <w:vertAlign w:val="superscript"/>
                      <w:lang w:val="ro-RO"/>
                    </w:rPr>
                    <w:t>3</w:t>
                  </w:r>
                  <w:r w:rsidRPr="00540527">
                    <w:rPr>
                      <w:rFonts w:ascii="Times New Roman" w:hAnsi="Times New Roman" w:cs="Times New Roman"/>
                      <w:sz w:val="16"/>
                      <w:szCs w:val="16"/>
                      <w:lang w:val="ro-RO"/>
                    </w:rPr>
                    <w:t>/h) și când este necesară reducerea combinată de 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și SO</w:t>
                  </w:r>
                  <w:r w:rsidRPr="00540527">
                    <w:rPr>
                      <w:rFonts w:ascii="Times New Roman" w:hAnsi="Times New Roman" w:cs="Times New Roman"/>
                      <w:sz w:val="16"/>
                      <w:szCs w:val="16"/>
                      <w:vertAlign w:val="subscript"/>
                      <w:lang w:val="ro-RO"/>
                    </w:rPr>
                    <w:t>X</w:t>
                  </w:r>
                </w:p>
              </w:tc>
            </w:tr>
          </w:tbl>
          <w:p w14:paraId="527E8D83" w14:textId="189616BD" w:rsidR="00D87960" w:rsidRPr="000A63B2" w:rsidRDefault="00D87960" w:rsidP="00D87960">
            <w:pPr>
              <w:pStyle w:val="Listparagraf"/>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9,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10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11.</w:t>
            </w:r>
          </w:p>
          <w:p w14:paraId="5C07CEBA" w14:textId="77777777" w:rsidR="00D87960" w:rsidRPr="00367EFE" w:rsidRDefault="00D87960" w:rsidP="00D87960">
            <w:pPr>
              <w:pStyle w:val="Listparagraf"/>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9</w:t>
            </w:r>
          </w:p>
          <w:p w14:paraId="3292A43E" w14:textId="77777777" w:rsidR="00D87960" w:rsidRPr="00367EFE" w:rsidRDefault="00D87960" w:rsidP="00D87960">
            <w:pPr>
              <w:pStyle w:val="Listparagraf"/>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NO</w:t>
            </w:r>
            <w:r w:rsidRPr="00367EFE">
              <w:rPr>
                <w:rFonts w:ascii="Times New Roman" w:hAnsi="Times New Roman" w:cs="Times New Roman"/>
                <w:b/>
                <w:bCs/>
                <w:sz w:val="20"/>
                <w:szCs w:val="20"/>
                <w:vertAlign w:val="subscript"/>
              </w:rPr>
              <w:t>X</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w:t>
            </w:r>
          </w:p>
          <w:p w14:paraId="3EB39CDD" w14:textId="77777777" w:rsidR="00D87960" w:rsidRPr="00367EFE" w:rsidRDefault="00D87960" w:rsidP="00D87960">
            <w:pPr>
              <w:pStyle w:val="Listparagraf"/>
              <w:ind w:left="0"/>
              <w:jc w:val="center"/>
              <w:rPr>
                <w:rFonts w:ascii="Times New Roman" w:hAnsi="Times New Roman" w:cs="Times New Roman"/>
                <w:b/>
                <w:bCs/>
                <w:sz w:val="20"/>
                <w:szCs w:val="20"/>
              </w:rPr>
            </w:pPr>
            <w:r w:rsidRPr="00367EFE">
              <w:rPr>
                <w:rFonts w:ascii="Times New Roman" w:hAnsi="Times New Roman" w:cs="Times New Roman"/>
                <w:b/>
                <w:bCs/>
                <w:sz w:val="20"/>
                <w:szCs w:val="20"/>
              </w:rPr>
              <w:t xml:space="preserve">de la o </w:t>
            </w:r>
            <w:proofErr w:type="spellStart"/>
            <w:r w:rsidRPr="00367EFE">
              <w:rPr>
                <w:rFonts w:ascii="Times New Roman" w:hAnsi="Times New Roman" w:cs="Times New Roman"/>
                <w:b/>
                <w:bCs/>
                <w:sz w:val="20"/>
                <w:szCs w:val="20"/>
              </w:rPr>
              <w:t>turbină</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
              <w:gridCol w:w="2680"/>
              <w:gridCol w:w="2734"/>
            </w:tblGrid>
            <w:tr w:rsidR="00D87960" w:rsidRPr="00540527" w14:paraId="6C9A1941" w14:textId="77777777" w:rsidTr="00465E7A">
              <w:trPr>
                <w:trHeight w:val="391"/>
              </w:trPr>
              <w:tc>
                <w:tcPr>
                  <w:tcW w:w="722" w:type="dxa"/>
                  <w:tcBorders>
                    <w:left w:val="nil"/>
                  </w:tcBorders>
                </w:tcPr>
                <w:p w14:paraId="0B95A8EC"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077E2906"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Parametru</w:t>
                  </w:r>
                </w:p>
              </w:tc>
              <w:tc>
                <w:tcPr>
                  <w:tcW w:w="2680" w:type="dxa"/>
                </w:tcPr>
                <w:p w14:paraId="0DF88301"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11C67D35"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Tipul echipamentului</w:t>
                  </w:r>
                </w:p>
              </w:tc>
              <w:tc>
                <w:tcPr>
                  <w:tcW w:w="2734" w:type="dxa"/>
                  <w:tcBorders>
                    <w:right w:val="nil"/>
                  </w:tcBorders>
                </w:tcPr>
                <w:p w14:paraId="06BE0471"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 xml:space="preserve">BAT-AEL </w:t>
                  </w:r>
                  <w:r w:rsidRPr="00540527">
                    <w:rPr>
                      <w:rFonts w:ascii="Times New Roman" w:hAnsi="Times New Roman" w:cs="Times New Roman"/>
                      <w:b/>
                      <w:bCs/>
                      <w:sz w:val="16"/>
                      <w:szCs w:val="16"/>
                      <w:vertAlign w:val="superscript"/>
                      <w:lang w:val="ro-RO"/>
                    </w:rPr>
                    <w:t>(1)</w:t>
                  </w:r>
                </w:p>
                <w:p w14:paraId="42BD20A4"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(medie lunară) mg/Nm</w:t>
                  </w:r>
                  <w:r w:rsidRPr="00540527">
                    <w:rPr>
                      <w:rFonts w:ascii="Times New Roman" w:hAnsi="Times New Roman" w:cs="Times New Roman"/>
                      <w:b/>
                      <w:bCs/>
                      <w:sz w:val="16"/>
                      <w:szCs w:val="16"/>
                      <w:vertAlign w:val="superscript"/>
                      <w:lang w:val="ro-RO"/>
                    </w:rPr>
                    <w:t xml:space="preserve">3 </w:t>
                  </w:r>
                  <w:r w:rsidRPr="00540527">
                    <w:rPr>
                      <w:rFonts w:ascii="Times New Roman" w:hAnsi="Times New Roman" w:cs="Times New Roman"/>
                      <w:b/>
                      <w:bCs/>
                      <w:sz w:val="16"/>
                      <w:szCs w:val="16"/>
                      <w:lang w:val="ro-RO"/>
                    </w:rPr>
                    <w:t>la 15 % O</w:t>
                  </w:r>
                  <w:r w:rsidRPr="00540527">
                    <w:rPr>
                      <w:rFonts w:ascii="Times New Roman" w:hAnsi="Times New Roman" w:cs="Times New Roman"/>
                      <w:b/>
                      <w:bCs/>
                      <w:sz w:val="16"/>
                      <w:szCs w:val="16"/>
                      <w:vertAlign w:val="subscript"/>
                      <w:lang w:val="ro-RO"/>
                    </w:rPr>
                    <w:t>2</w:t>
                  </w:r>
                </w:p>
              </w:tc>
            </w:tr>
            <w:tr w:rsidR="00D87960" w:rsidRPr="00540527" w14:paraId="70F58A1D" w14:textId="77777777" w:rsidTr="00465E7A">
              <w:trPr>
                <w:trHeight w:val="297"/>
              </w:trPr>
              <w:tc>
                <w:tcPr>
                  <w:tcW w:w="722" w:type="dxa"/>
                  <w:vMerge w:val="restart"/>
                  <w:tcBorders>
                    <w:left w:val="nil"/>
                  </w:tcBorders>
                </w:tcPr>
                <w:p w14:paraId="6EC7BF1B"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exprimat ca NO</w:t>
                  </w:r>
                  <w:r w:rsidRPr="00540527">
                    <w:rPr>
                      <w:rFonts w:ascii="Times New Roman" w:hAnsi="Times New Roman" w:cs="Times New Roman"/>
                      <w:sz w:val="16"/>
                      <w:szCs w:val="16"/>
                      <w:vertAlign w:val="subscript"/>
                      <w:lang w:val="ro-RO"/>
                    </w:rPr>
                    <w:t>2</w:t>
                  </w:r>
                </w:p>
              </w:tc>
              <w:tc>
                <w:tcPr>
                  <w:tcW w:w="2680" w:type="dxa"/>
                  <w:vMerge w:val="restart"/>
                </w:tcPr>
                <w:p w14:paraId="7FFB6F9B"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Turbină cu gaz (inclusiv turbină cu gaz cu ciclu combinat — CCGT) și combină cu ciclu combinat de gazificare integrată (IGCC)</w:t>
                  </w:r>
                </w:p>
              </w:tc>
              <w:tc>
                <w:tcPr>
                  <w:tcW w:w="2734" w:type="dxa"/>
                  <w:tcBorders>
                    <w:right w:val="nil"/>
                  </w:tcBorders>
                </w:tcPr>
                <w:p w14:paraId="6BF596CD"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40-120</w:t>
                  </w:r>
                </w:p>
                <w:p w14:paraId="47A71C4D"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(turbină existentă)</w:t>
                  </w:r>
                </w:p>
              </w:tc>
            </w:tr>
            <w:tr w:rsidR="00D87960" w:rsidRPr="00540527" w14:paraId="5DF15BD3" w14:textId="77777777" w:rsidTr="00465E7A">
              <w:trPr>
                <w:trHeight w:val="332"/>
              </w:trPr>
              <w:tc>
                <w:tcPr>
                  <w:tcW w:w="722" w:type="dxa"/>
                  <w:vMerge/>
                  <w:tcBorders>
                    <w:top w:val="nil"/>
                    <w:left w:val="nil"/>
                  </w:tcBorders>
                </w:tcPr>
                <w:p w14:paraId="16C07A11" w14:textId="77777777" w:rsidR="00D87960" w:rsidRPr="00540527" w:rsidRDefault="00D87960" w:rsidP="00D87960">
                  <w:pPr>
                    <w:pStyle w:val="Listparagraf"/>
                    <w:ind w:left="34"/>
                    <w:jc w:val="center"/>
                    <w:rPr>
                      <w:rFonts w:ascii="Times New Roman" w:hAnsi="Times New Roman" w:cs="Times New Roman"/>
                      <w:sz w:val="16"/>
                      <w:szCs w:val="16"/>
                      <w:lang w:val="ro-RO"/>
                    </w:rPr>
                  </w:pPr>
                </w:p>
              </w:tc>
              <w:tc>
                <w:tcPr>
                  <w:tcW w:w="2680" w:type="dxa"/>
                  <w:vMerge/>
                  <w:tcBorders>
                    <w:top w:val="nil"/>
                  </w:tcBorders>
                </w:tcPr>
                <w:p w14:paraId="711797A5" w14:textId="77777777" w:rsidR="00D87960" w:rsidRPr="00540527" w:rsidRDefault="00D87960" w:rsidP="00D87960">
                  <w:pPr>
                    <w:pStyle w:val="Listparagraf"/>
                    <w:ind w:left="34"/>
                    <w:jc w:val="center"/>
                    <w:rPr>
                      <w:rFonts w:ascii="Times New Roman" w:hAnsi="Times New Roman" w:cs="Times New Roman"/>
                      <w:sz w:val="16"/>
                      <w:szCs w:val="16"/>
                      <w:lang w:val="ro-RO"/>
                    </w:rPr>
                  </w:pPr>
                </w:p>
              </w:tc>
              <w:tc>
                <w:tcPr>
                  <w:tcW w:w="2734" w:type="dxa"/>
                  <w:tcBorders>
                    <w:right w:val="nil"/>
                  </w:tcBorders>
                </w:tcPr>
                <w:p w14:paraId="31217AFF"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20-50</w:t>
                  </w:r>
                </w:p>
                <w:p w14:paraId="6C784B65" w14:textId="77777777" w:rsidR="00D87960" w:rsidRPr="00540527" w:rsidRDefault="00D87960" w:rsidP="00D87960">
                  <w:pPr>
                    <w:pStyle w:val="Listparagraf"/>
                    <w:ind w:left="34"/>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(turbină nouă) </w:t>
                  </w:r>
                  <w:r w:rsidRPr="00540527">
                    <w:rPr>
                      <w:rFonts w:ascii="Times New Roman" w:hAnsi="Times New Roman" w:cs="Times New Roman"/>
                      <w:sz w:val="16"/>
                      <w:szCs w:val="16"/>
                      <w:vertAlign w:val="superscript"/>
                      <w:lang w:val="ro-RO"/>
                    </w:rPr>
                    <w:t>(2)</w:t>
                  </w:r>
                </w:p>
              </w:tc>
            </w:tr>
          </w:tbl>
          <w:p w14:paraId="4971ACA7"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8F95A90" w14:textId="66112DE8"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113FC44"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7426AF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90873EE" w14:textId="77777777" w:rsidR="00D87960" w:rsidRPr="00367EFE" w:rsidRDefault="00D87960" w:rsidP="00D87960">
            <w:pPr>
              <w:pStyle w:val="Listparagraf"/>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10</w:t>
            </w:r>
          </w:p>
          <w:p w14:paraId="645458A3" w14:textId="77777777" w:rsidR="00D87960" w:rsidRPr="00367EFE" w:rsidRDefault="00D87960" w:rsidP="00D87960">
            <w:pPr>
              <w:pStyle w:val="Listparagraf"/>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NO</w:t>
            </w:r>
            <w:r w:rsidRPr="00367EFE">
              <w:rPr>
                <w:rFonts w:ascii="Times New Roman" w:hAnsi="Times New Roman" w:cs="Times New Roman"/>
                <w:b/>
                <w:bCs/>
                <w:sz w:val="20"/>
                <w:szCs w:val="20"/>
                <w:vertAlign w:val="subscript"/>
              </w:rPr>
              <w:t xml:space="preserve">X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418"/>
              <w:gridCol w:w="3539"/>
            </w:tblGrid>
            <w:tr w:rsidR="00D87960" w:rsidRPr="00540527" w14:paraId="447D5A09" w14:textId="77777777" w:rsidTr="00540527">
              <w:trPr>
                <w:trHeight w:val="451"/>
              </w:trPr>
              <w:tc>
                <w:tcPr>
                  <w:tcW w:w="1134" w:type="dxa"/>
                  <w:tcBorders>
                    <w:left w:val="nil"/>
                  </w:tcBorders>
                </w:tcPr>
                <w:p w14:paraId="12D943A1"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340425DF"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Parametru</w:t>
                  </w:r>
                </w:p>
              </w:tc>
              <w:tc>
                <w:tcPr>
                  <w:tcW w:w="1418" w:type="dxa"/>
                </w:tcPr>
                <w:p w14:paraId="1E2DA033"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5767833E"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Tipul combustibilului</w:t>
                  </w:r>
                </w:p>
              </w:tc>
              <w:tc>
                <w:tcPr>
                  <w:tcW w:w="3539" w:type="dxa"/>
                  <w:tcBorders>
                    <w:right w:val="nil"/>
                  </w:tcBorders>
                </w:tcPr>
                <w:p w14:paraId="3922BCA3"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BAT-AEL</w:t>
                  </w:r>
                </w:p>
                <w:p w14:paraId="04AB8E43"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(medie lunară) mg/Nm</w:t>
                  </w:r>
                  <w:r w:rsidRPr="00540527">
                    <w:rPr>
                      <w:rFonts w:ascii="Times New Roman" w:hAnsi="Times New Roman" w:cs="Times New Roman"/>
                      <w:b/>
                      <w:bCs/>
                      <w:sz w:val="16"/>
                      <w:szCs w:val="16"/>
                      <w:vertAlign w:val="superscript"/>
                      <w:lang w:val="ro-RO"/>
                    </w:rPr>
                    <w:t>3</w:t>
                  </w:r>
                </w:p>
              </w:tc>
            </w:tr>
            <w:tr w:rsidR="00D87960" w:rsidRPr="00540527" w14:paraId="5125D1B8" w14:textId="77777777" w:rsidTr="00540527">
              <w:trPr>
                <w:trHeight w:val="342"/>
              </w:trPr>
              <w:tc>
                <w:tcPr>
                  <w:tcW w:w="1134" w:type="dxa"/>
                  <w:vMerge w:val="restart"/>
                  <w:tcBorders>
                    <w:left w:val="nil"/>
                  </w:tcBorders>
                </w:tcPr>
                <w:p w14:paraId="17F3DFDE"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exprimat ca NO</w:t>
                  </w:r>
                  <w:r w:rsidRPr="00540527">
                    <w:rPr>
                      <w:rFonts w:ascii="Times New Roman" w:hAnsi="Times New Roman" w:cs="Times New Roman"/>
                      <w:sz w:val="16"/>
                      <w:szCs w:val="16"/>
                      <w:vertAlign w:val="subscript"/>
                      <w:lang w:val="ro-RO"/>
                    </w:rPr>
                    <w:t>2</w:t>
                  </w:r>
                </w:p>
              </w:tc>
              <w:tc>
                <w:tcPr>
                  <w:tcW w:w="1418" w:type="dxa"/>
                  <w:vMerge w:val="restart"/>
                </w:tcPr>
                <w:p w14:paraId="01DFFDE7"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arderea gazului</w:t>
                  </w:r>
                </w:p>
              </w:tc>
              <w:tc>
                <w:tcPr>
                  <w:tcW w:w="3539" w:type="dxa"/>
                  <w:tcBorders>
                    <w:right w:val="nil"/>
                  </w:tcBorders>
                </w:tcPr>
                <w:p w14:paraId="091C2784"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30-150</w:t>
                  </w:r>
                </w:p>
                <w:p w14:paraId="1824A6F5"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pentru unitățile existente </w:t>
                  </w:r>
                  <w:r w:rsidRPr="00540527">
                    <w:rPr>
                      <w:rFonts w:ascii="Times New Roman" w:hAnsi="Times New Roman" w:cs="Times New Roman"/>
                      <w:sz w:val="16"/>
                      <w:szCs w:val="16"/>
                      <w:vertAlign w:val="superscript"/>
                      <w:lang w:val="ro-RO"/>
                    </w:rPr>
                    <w:t>(1)</w:t>
                  </w:r>
                </w:p>
              </w:tc>
            </w:tr>
            <w:tr w:rsidR="00D87960" w:rsidRPr="00540527" w14:paraId="141B50CE" w14:textId="77777777" w:rsidTr="00540527">
              <w:trPr>
                <w:trHeight w:val="85"/>
              </w:trPr>
              <w:tc>
                <w:tcPr>
                  <w:tcW w:w="1134" w:type="dxa"/>
                  <w:vMerge/>
                  <w:tcBorders>
                    <w:top w:val="nil"/>
                    <w:left w:val="nil"/>
                  </w:tcBorders>
                </w:tcPr>
                <w:p w14:paraId="32EB70CD" w14:textId="77777777" w:rsidR="00D87960" w:rsidRPr="00540527" w:rsidRDefault="00D87960" w:rsidP="00D87960">
                  <w:pPr>
                    <w:pStyle w:val="Listparagraf"/>
                    <w:ind w:left="0"/>
                    <w:jc w:val="center"/>
                    <w:rPr>
                      <w:rFonts w:ascii="Times New Roman" w:hAnsi="Times New Roman" w:cs="Times New Roman"/>
                      <w:sz w:val="16"/>
                      <w:szCs w:val="16"/>
                      <w:lang w:val="ro-RO"/>
                    </w:rPr>
                  </w:pPr>
                </w:p>
              </w:tc>
              <w:tc>
                <w:tcPr>
                  <w:tcW w:w="1418" w:type="dxa"/>
                  <w:vMerge/>
                  <w:tcBorders>
                    <w:top w:val="nil"/>
                  </w:tcBorders>
                </w:tcPr>
                <w:p w14:paraId="0D532851" w14:textId="77777777" w:rsidR="00D87960" w:rsidRPr="00540527" w:rsidRDefault="00D87960" w:rsidP="00D87960">
                  <w:pPr>
                    <w:pStyle w:val="Listparagraf"/>
                    <w:ind w:left="0"/>
                    <w:jc w:val="center"/>
                    <w:rPr>
                      <w:rFonts w:ascii="Times New Roman" w:hAnsi="Times New Roman" w:cs="Times New Roman"/>
                      <w:sz w:val="16"/>
                      <w:szCs w:val="16"/>
                      <w:lang w:val="ro-RO"/>
                    </w:rPr>
                  </w:pPr>
                </w:p>
              </w:tc>
              <w:tc>
                <w:tcPr>
                  <w:tcW w:w="3539" w:type="dxa"/>
                  <w:tcBorders>
                    <w:right w:val="nil"/>
                  </w:tcBorders>
                </w:tcPr>
                <w:p w14:paraId="4A3E559C"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30-100</w:t>
                  </w:r>
                </w:p>
                <w:p w14:paraId="546725A0"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noi</w:t>
                  </w:r>
                </w:p>
              </w:tc>
            </w:tr>
          </w:tbl>
          <w:p w14:paraId="7D450C88" w14:textId="616303BF" w:rsidR="00D87960" w:rsidRPr="000A63B2" w:rsidRDefault="00D87960" w:rsidP="00D87960">
            <w:pPr>
              <w:pStyle w:val="Listparagraf"/>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aferentă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4.</w:t>
            </w:r>
          </w:p>
          <w:p w14:paraId="5CFEC985" w14:textId="77777777" w:rsidR="00D87960" w:rsidRPr="00367EFE" w:rsidRDefault="00D87960" w:rsidP="00D87960">
            <w:pPr>
              <w:pStyle w:val="Listparagraf"/>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11</w:t>
            </w:r>
          </w:p>
          <w:p w14:paraId="3585E6EF" w14:textId="77777777" w:rsidR="00D87960" w:rsidRPr="00367EFE" w:rsidRDefault="00D87960" w:rsidP="00D87960">
            <w:pPr>
              <w:pStyle w:val="Listparagraf"/>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NO</w:t>
            </w:r>
            <w:r w:rsidRPr="00367EFE">
              <w:rPr>
                <w:rFonts w:ascii="Times New Roman" w:hAnsi="Times New Roman" w:cs="Times New Roman"/>
                <w:b/>
                <w:bCs/>
                <w:sz w:val="20"/>
                <w:szCs w:val="20"/>
                <w:vertAlign w:val="subscript"/>
              </w:rPr>
              <w:t xml:space="preserve">X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combustibil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multiplu</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126"/>
              <w:gridCol w:w="2734"/>
            </w:tblGrid>
            <w:tr w:rsidR="00D87960" w:rsidRPr="00540527" w14:paraId="67EA8EC0" w14:textId="77777777" w:rsidTr="00540527">
              <w:trPr>
                <w:trHeight w:val="262"/>
              </w:trPr>
              <w:tc>
                <w:tcPr>
                  <w:tcW w:w="1276" w:type="dxa"/>
                  <w:tcBorders>
                    <w:left w:val="nil"/>
                  </w:tcBorders>
                </w:tcPr>
                <w:p w14:paraId="6CF91CB6" w14:textId="77777777" w:rsidR="00D87960" w:rsidRPr="00540527" w:rsidRDefault="00D87960" w:rsidP="00D87960">
                  <w:pPr>
                    <w:pStyle w:val="Listparagraf"/>
                    <w:jc w:val="center"/>
                    <w:rPr>
                      <w:rFonts w:ascii="Times New Roman" w:hAnsi="Times New Roman" w:cs="Times New Roman"/>
                      <w:b/>
                      <w:bCs/>
                      <w:sz w:val="16"/>
                      <w:szCs w:val="16"/>
                      <w:lang w:val="ro-RO"/>
                    </w:rPr>
                  </w:pPr>
                </w:p>
                <w:p w14:paraId="2BCF73AB"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Parametru</w:t>
                  </w:r>
                </w:p>
              </w:tc>
              <w:tc>
                <w:tcPr>
                  <w:tcW w:w="2126" w:type="dxa"/>
                </w:tcPr>
                <w:p w14:paraId="50954335" w14:textId="77777777" w:rsidR="00D87960" w:rsidRPr="00540527" w:rsidRDefault="00D87960" w:rsidP="00D87960">
                  <w:pPr>
                    <w:pStyle w:val="Listparagraf"/>
                    <w:jc w:val="center"/>
                    <w:rPr>
                      <w:rFonts w:ascii="Times New Roman" w:hAnsi="Times New Roman" w:cs="Times New Roman"/>
                      <w:b/>
                      <w:bCs/>
                      <w:sz w:val="16"/>
                      <w:szCs w:val="16"/>
                      <w:lang w:val="ro-RO"/>
                    </w:rPr>
                  </w:pPr>
                </w:p>
                <w:p w14:paraId="09402B2A"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Tipul combustibilului</w:t>
                  </w:r>
                </w:p>
              </w:tc>
              <w:tc>
                <w:tcPr>
                  <w:tcW w:w="2734" w:type="dxa"/>
                  <w:tcBorders>
                    <w:right w:val="nil"/>
                  </w:tcBorders>
                </w:tcPr>
                <w:p w14:paraId="7DC494BD"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BAT-AEL</w:t>
                  </w:r>
                </w:p>
                <w:p w14:paraId="798B167C"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(medie lunară) mg/Nm</w:t>
                  </w:r>
                  <w:r w:rsidRPr="00540527">
                    <w:rPr>
                      <w:rFonts w:ascii="Times New Roman" w:hAnsi="Times New Roman" w:cs="Times New Roman"/>
                      <w:b/>
                      <w:bCs/>
                      <w:sz w:val="16"/>
                      <w:szCs w:val="16"/>
                      <w:vertAlign w:val="superscript"/>
                      <w:lang w:val="ro-RO"/>
                    </w:rPr>
                    <w:t>3</w:t>
                  </w:r>
                </w:p>
              </w:tc>
            </w:tr>
            <w:tr w:rsidR="00D87960" w:rsidRPr="00540527" w14:paraId="39D2703D" w14:textId="77777777" w:rsidTr="00540527">
              <w:trPr>
                <w:trHeight w:val="234"/>
              </w:trPr>
              <w:tc>
                <w:tcPr>
                  <w:tcW w:w="1276" w:type="dxa"/>
                  <w:tcBorders>
                    <w:left w:val="nil"/>
                  </w:tcBorders>
                </w:tcPr>
                <w:p w14:paraId="2C7357C2"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exprimat ca NO</w:t>
                  </w:r>
                  <w:r w:rsidRPr="00540527">
                    <w:rPr>
                      <w:rFonts w:ascii="Times New Roman" w:hAnsi="Times New Roman" w:cs="Times New Roman"/>
                      <w:sz w:val="16"/>
                      <w:szCs w:val="16"/>
                      <w:vertAlign w:val="subscript"/>
                      <w:lang w:val="ro-RO"/>
                    </w:rPr>
                    <w:t>2</w:t>
                  </w:r>
                </w:p>
              </w:tc>
              <w:tc>
                <w:tcPr>
                  <w:tcW w:w="2126" w:type="dxa"/>
                </w:tcPr>
                <w:p w14:paraId="5FFA788E"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Unitate de ardere cu combustibil multiplu</w:t>
                  </w:r>
                </w:p>
              </w:tc>
              <w:tc>
                <w:tcPr>
                  <w:tcW w:w="2734" w:type="dxa"/>
                  <w:tcBorders>
                    <w:right w:val="nil"/>
                  </w:tcBorders>
                </w:tcPr>
                <w:p w14:paraId="26EFB994"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30-300</w:t>
                  </w:r>
                </w:p>
                <w:p w14:paraId="55AF1C03"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pentru unitățile existente </w:t>
                  </w:r>
                  <w:r w:rsidRPr="00540527">
                    <w:rPr>
                      <w:rFonts w:ascii="Times New Roman" w:hAnsi="Times New Roman" w:cs="Times New Roman"/>
                      <w:sz w:val="16"/>
                      <w:szCs w:val="16"/>
                      <w:vertAlign w:val="superscript"/>
                      <w:lang w:val="ro-RO"/>
                    </w:rPr>
                    <w:t>(1) (2)</w:t>
                  </w:r>
                </w:p>
              </w:tc>
            </w:tr>
          </w:tbl>
          <w:p w14:paraId="0787FB57" w14:textId="2DEA098A" w:rsidR="00D87960" w:rsidRPr="000F51A0"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68148BD" w14:textId="77777777" w:rsidR="00D87960" w:rsidRPr="00367EFE" w:rsidRDefault="00D87960" w:rsidP="00D87960">
            <w:pPr>
              <w:pStyle w:val="Listparagraf"/>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10</w:t>
            </w:r>
          </w:p>
          <w:p w14:paraId="08D058C6" w14:textId="77777777" w:rsidR="00D87960" w:rsidRPr="00367EFE" w:rsidRDefault="00D87960" w:rsidP="00D87960">
            <w:pPr>
              <w:pStyle w:val="Listparagraf"/>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NO</w:t>
            </w:r>
            <w:r w:rsidRPr="00367EFE">
              <w:rPr>
                <w:rFonts w:ascii="Times New Roman" w:hAnsi="Times New Roman" w:cs="Times New Roman"/>
                <w:b/>
                <w:bCs/>
                <w:sz w:val="20"/>
                <w:szCs w:val="20"/>
                <w:vertAlign w:val="subscript"/>
              </w:rPr>
              <w:t xml:space="preserve">X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0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418"/>
              <w:gridCol w:w="3539"/>
            </w:tblGrid>
            <w:tr w:rsidR="00D87960" w:rsidRPr="00540527" w14:paraId="539AFC64" w14:textId="77777777" w:rsidTr="00465E7A">
              <w:trPr>
                <w:trHeight w:val="451"/>
              </w:trPr>
              <w:tc>
                <w:tcPr>
                  <w:tcW w:w="1134" w:type="dxa"/>
                  <w:tcBorders>
                    <w:left w:val="nil"/>
                  </w:tcBorders>
                </w:tcPr>
                <w:p w14:paraId="3BEA5CCD"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28F6F925"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Parametru</w:t>
                  </w:r>
                </w:p>
              </w:tc>
              <w:tc>
                <w:tcPr>
                  <w:tcW w:w="1418" w:type="dxa"/>
                </w:tcPr>
                <w:p w14:paraId="25C0BDA9"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p>
                <w:p w14:paraId="6E38BF3A"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Tipul combustibilului</w:t>
                  </w:r>
                </w:p>
              </w:tc>
              <w:tc>
                <w:tcPr>
                  <w:tcW w:w="3539" w:type="dxa"/>
                  <w:tcBorders>
                    <w:right w:val="nil"/>
                  </w:tcBorders>
                </w:tcPr>
                <w:p w14:paraId="120D152D"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BAT-AEL</w:t>
                  </w:r>
                </w:p>
                <w:p w14:paraId="1AF211A1" w14:textId="77777777" w:rsidR="00D87960" w:rsidRPr="00540527" w:rsidRDefault="00D87960" w:rsidP="00D87960">
                  <w:pPr>
                    <w:pStyle w:val="Listparagraf"/>
                    <w:ind w:left="34"/>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(medie lunară) mg/Nm</w:t>
                  </w:r>
                  <w:r w:rsidRPr="00540527">
                    <w:rPr>
                      <w:rFonts w:ascii="Times New Roman" w:hAnsi="Times New Roman" w:cs="Times New Roman"/>
                      <w:b/>
                      <w:bCs/>
                      <w:sz w:val="16"/>
                      <w:szCs w:val="16"/>
                      <w:vertAlign w:val="superscript"/>
                      <w:lang w:val="ro-RO"/>
                    </w:rPr>
                    <w:t>3</w:t>
                  </w:r>
                </w:p>
              </w:tc>
            </w:tr>
            <w:tr w:rsidR="00D87960" w:rsidRPr="00540527" w14:paraId="37154C61" w14:textId="77777777" w:rsidTr="00465E7A">
              <w:trPr>
                <w:trHeight w:val="342"/>
              </w:trPr>
              <w:tc>
                <w:tcPr>
                  <w:tcW w:w="1134" w:type="dxa"/>
                  <w:vMerge w:val="restart"/>
                  <w:tcBorders>
                    <w:left w:val="nil"/>
                  </w:tcBorders>
                </w:tcPr>
                <w:p w14:paraId="7BD17D4A"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exprimat ca NO</w:t>
                  </w:r>
                  <w:r w:rsidRPr="00540527">
                    <w:rPr>
                      <w:rFonts w:ascii="Times New Roman" w:hAnsi="Times New Roman" w:cs="Times New Roman"/>
                      <w:sz w:val="16"/>
                      <w:szCs w:val="16"/>
                      <w:vertAlign w:val="subscript"/>
                      <w:lang w:val="ro-RO"/>
                    </w:rPr>
                    <w:t>2</w:t>
                  </w:r>
                </w:p>
              </w:tc>
              <w:tc>
                <w:tcPr>
                  <w:tcW w:w="1418" w:type="dxa"/>
                  <w:vMerge w:val="restart"/>
                </w:tcPr>
                <w:p w14:paraId="2EC06E7A"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arderea gazului</w:t>
                  </w:r>
                </w:p>
              </w:tc>
              <w:tc>
                <w:tcPr>
                  <w:tcW w:w="3539" w:type="dxa"/>
                  <w:tcBorders>
                    <w:right w:val="nil"/>
                  </w:tcBorders>
                </w:tcPr>
                <w:p w14:paraId="275B1C0F"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30-150</w:t>
                  </w:r>
                </w:p>
                <w:p w14:paraId="6D5027D7"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pentru unitățile existente </w:t>
                  </w:r>
                  <w:r w:rsidRPr="00540527">
                    <w:rPr>
                      <w:rFonts w:ascii="Times New Roman" w:hAnsi="Times New Roman" w:cs="Times New Roman"/>
                      <w:sz w:val="16"/>
                      <w:szCs w:val="16"/>
                      <w:vertAlign w:val="superscript"/>
                      <w:lang w:val="ro-RO"/>
                    </w:rPr>
                    <w:t>(1)</w:t>
                  </w:r>
                </w:p>
              </w:tc>
            </w:tr>
            <w:tr w:rsidR="00D87960" w:rsidRPr="00540527" w14:paraId="1C2DC724" w14:textId="77777777" w:rsidTr="00465E7A">
              <w:trPr>
                <w:trHeight w:val="85"/>
              </w:trPr>
              <w:tc>
                <w:tcPr>
                  <w:tcW w:w="1134" w:type="dxa"/>
                  <w:vMerge/>
                  <w:tcBorders>
                    <w:top w:val="nil"/>
                    <w:left w:val="nil"/>
                  </w:tcBorders>
                </w:tcPr>
                <w:p w14:paraId="47200705" w14:textId="77777777" w:rsidR="00D87960" w:rsidRPr="00540527" w:rsidRDefault="00D87960" w:rsidP="00D87960">
                  <w:pPr>
                    <w:pStyle w:val="Listparagraf"/>
                    <w:ind w:left="0"/>
                    <w:jc w:val="center"/>
                    <w:rPr>
                      <w:rFonts w:ascii="Times New Roman" w:hAnsi="Times New Roman" w:cs="Times New Roman"/>
                      <w:sz w:val="16"/>
                      <w:szCs w:val="16"/>
                      <w:lang w:val="ro-RO"/>
                    </w:rPr>
                  </w:pPr>
                </w:p>
              </w:tc>
              <w:tc>
                <w:tcPr>
                  <w:tcW w:w="1418" w:type="dxa"/>
                  <w:vMerge/>
                  <w:tcBorders>
                    <w:top w:val="nil"/>
                  </w:tcBorders>
                </w:tcPr>
                <w:p w14:paraId="32BA263B" w14:textId="77777777" w:rsidR="00D87960" w:rsidRPr="00540527" w:rsidRDefault="00D87960" w:rsidP="00D87960">
                  <w:pPr>
                    <w:pStyle w:val="Listparagraf"/>
                    <w:ind w:left="0"/>
                    <w:jc w:val="center"/>
                    <w:rPr>
                      <w:rFonts w:ascii="Times New Roman" w:hAnsi="Times New Roman" w:cs="Times New Roman"/>
                      <w:sz w:val="16"/>
                      <w:szCs w:val="16"/>
                      <w:lang w:val="ro-RO"/>
                    </w:rPr>
                  </w:pPr>
                </w:p>
              </w:tc>
              <w:tc>
                <w:tcPr>
                  <w:tcW w:w="3539" w:type="dxa"/>
                  <w:tcBorders>
                    <w:right w:val="nil"/>
                  </w:tcBorders>
                </w:tcPr>
                <w:p w14:paraId="2A596FFD"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30-100</w:t>
                  </w:r>
                </w:p>
                <w:p w14:paraId="442A0C7C"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pentru unitățile noi</w:t>
                  </w:r>
                </w:p>
              </w:tc>
            </w:tr>
          </w:tbl>
          <w:p w14:paraId="092EC193" w14:textId="2F2823D6" w:rsidR="00D87960" w:rsidRPr="000A63B2" w:rsidRDefault="00D87960" w:rsidP="00D87960">
            <w:pPr>
              <w:pStyle w:val="Listparagraf"/>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aferentă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4.</w:t>
            </w:r>
          </w:p>
          <w:p w14:paraId="61C4DFE5" w14:textId="77777777" w:rsidR="00D87960" w:rsidRPr="00367EFE" w:rsidRDefault="00D87960" w:rsidP="00D87960">
            <w:pPr>
              <w:pStyle w:val="Listparagraf"/>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11</w:t>
            </w:r>
          </w:p>
          <w:p w14:paraId="58CE3692" w14:textId="77777777" w:rsidR="00D87960" w:rsidRPr="00367EFE" w:rsidRDefault="00D87960" w:rsidP="00D87960">
            <w:pPr>
              <w:pStyle w:val="Listparagraf"/>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NO</w:t>
            </w:r>
            <w:r w:rsidRPr="00367EFE">
              <w:rPr>
                <w:rFonts w:ascii="Times New Roman" w:hAnsi="Times New Roman" w:cs="Times New Roman"/>
                <w:b/>
                <w:bCs/>
                <w:sz w:val="20"/>
                <w:szCs w:val="20"/>
                <w:vertAlign w:val="subscript"/>
              </w:rPr>
              <w:t xml:space="preserve">X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combustibil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multiplu</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126"/>
              <w:gridCol w:w="2734"/>
            </w:tblGrid>
            <w:tr w:rsidR="00D87960" w:rsidRPr="00540527" w14:paraId="5F371898" w14:textId="77777777" w:rsidTr="00465E7A">
              <w:trPr>
                <w:trHeight w:val="262"/>
              </w:trPr>
              <w:tc>
                <w:tcPr>
                  <w:tcW w:w="1276" w:type="dxa"/>
                  <w:tcBorders>
                    <w:left w:val="nil"/>
                  </w:tcBorders>
                </w:tcPr>
                <w:p w14:paraId="7A106BD5" w14:textId="77777777" w:rsidR="00D87960" w:rsidRPr="00540527" w:rsidRDefault="00D87960" w:rsidP="00D87960">
                  <w:pPr>
                    <w:pStyle w:val="Listparagraf"/>
                    <w:jc w:val="center"/>
                    <w:rPr>
                      <w:rFonts w:ascii="Times New Roman" w:hAnsi="Times New Roman" w:cs="Times New Roman"/>
                      <w:b/>
                      <w:bCs/>
                      <w:sz w:val="16"/>
                      <w:szCs w:val="16"/>
                      <w:lang w:val="ro-RO"/>
                    </w:rPr>
                  </w:pPr>
                </w:p>
                <w:p w14:paraId="6305C0B0"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Parametru</w:t>
                  </w:r>
                </w:p>
              </w:tc>
              <w:tc>
                <w:tcPr>
                  <w:tcW w:w="2126" w:type="dxa"/>
                </w:tcPr>
                <w:p w14:paraId="6EBE18F2" w14:textId="77777777" w:rsidR="00D87960" w:rsidRPr="00540527" w:rsidRDefault="00D87960" w:rsidP="00D87960">
                  <w:pPr>
                    <w:pStyle w:val="Listparagraf"/>
                    <w:jc w:val="center"/>
                    <w:rPr>
                      <w:rFonts w:ascii="Times New Roman" w:hAnsi="Times New Roman" w:cs="Times New Roman"/>
                      <w:b/>
                      <w:bCs/>
                      <w:sz w:val="16"/>
                      <w:szCs w:val="16"/>
                      <w:lang w:val="ro-RO"/>
                    </w:rPr>
                  </w:pPr>
                </w:p>
                <w:p w14:paraId="0DCFE32B"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Tipul combustibilului</w:t>
                  </w:r>
                </w:p>
              </w:tc>
              <w:tc>
                <w:tcPr>
                  <w:tcW w:w="2734" w:type="dxa"/>
                  <w:tcBorders>
                    <w:right w:val="nil"/>
                  </w:tcBorders>
                </w:tcPr>
                <w:p w14:paraId="7B4AA7C8"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BAT-AEL</w:t>
                  </w:r>
                </w:p>
                <w:p w14:paraId="7A13A893"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(medie lunară) mg/Nm</w:t>
                  </w:r>
                  <w:r w:rsidRPr="00540527">
                    <w:rPr>
                      <w:rFonts w:ascii="Times New Roman" w:hAnsi="Times New Roman" w:cs="Times New Roman"/>
                      <w:b/>
                      <w:bCs/>
                      <w:sz w:val="16"/>
                      <w:szCs w:val="16"/>
                      <w:vertAlign w:val="superscript"/>
                      <w:lang w:val="ro-RO"/>
                    </w:rPr>
                    <w:t>3</w:t>
                  </w:r>
                </w:p>
              </w:tc>
            </w:tr>
            <w:tr w:rsidR="00D87960" w:rsidRPr="00540527" w14:paraId="5FB56FA4" w14:textId="77777777" w:rsidTr="00465E7A">
              <w:trPr>
                <w:trHeight w:val="234"/>
              </w:trPr>
              <w:tc>
                <w:tcPr>
                  <w:tcW w:w="1276" w:type="dxa"/>
                  <w:tcBorders>
                    <w:left w:val="nil"/>
                  </w:tcBorders>
                </w:tcPr>
                <w:p w14:paraId="5FB76F89"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NO</w:t>
                  </w:r>
                  <w:r w:rsidRPr="00540527">
                    <w:rPr>
                      <w:rFonts w:ascii="Times New Roman" w:hAnsi="Times New Roman" w:cs="Times New Roman"/>
                      <w:sz w:val="16"/>
                      <w:szCs w:val="16"/>
                      <w:vertAlign w:val="subscript"/>
                      <w:lang w:val="ro-RO"/>
                    </w:rPr>
                    <w:t>X</w:t>
                  </w:r>
                  <w:r w:rsidRPr="00540527">
                    <w:rPr>
                      <w:rFonts w:ascii="Times New Roman" w:hAnsi="Times New Roman" w:cs="Times New Roman"/>
                      <w:sz w:val="16"/>
                      <w:szCs w:val="16"/>
                      <w:lang w:val="ro-RO"/>
                    </w:rPr>
                    <w:t xml:space="preserve"> exprimat ca NO</w:t>
                  </w:r>
                  <w:r w:rsidRPr="00540527">
                    <w:rPr>
                      <w:rFonts w:ascii="Times New Roman" w:hAnsi="Times New Roman" w:cs="Times New Roman"/>
                      <w:sz w:val="16"/>
                      <w:szCs w:val="16"/>
                      <w:vertAlign w:val="subscript"/>
                      <w:lang w:val="ro-RO"/>
                    </w:rPr>
                    <w:t>2</w:t>
                  </w:r>
                </w:p>
              </w:tc>
              <w:tc>
                <w:tcPr>
                  <w:tcW w:w="2126" w:type="dxa"/>
                </w:tcPr>
                <w:p w14:paraId="1B3EBF53"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Unitate de ardere cu combustibil multiplu</w:t>
                  </w:r>
                </w:p>
              </w:tc>
              <w:tc>
                <w:tcPr>
                  <w:tcW w:w="2734" w:type="dxa"/>
                  <w:tcBorders>
                    <w:right w:val="nil"/>
                  </w:tcBorders>
                </w:tcPr>
                <w:p w14:paraId="513EA3D9"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30-300</w:t>
                  </w:r>
                </w:p>
                <w:p w14:paraId="6B20ADB9" w14:textId="77777777" w:rsidR="00D87960" w:rsidRPr="00540527" w:rsidRDefault="00D87960" w:rsidP="00D87960">
                  <w:pPr>
                    <w:pStyle w:val="Listparagraf"/>
                    <w:ind w:left="0"/>
                    <w:jc w:val="center"/>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pentru unitățile existente </w:t>
                  </w:r>
                  <w:r w:rsidRPr="00540527">
                    <w:rPr>
                      <w:rFonts w:ascii="Times New Roman" w:hAnsi="Times New Roman" w:cs="Times New Roman"/>
                      <w:sz w:val="16"/>
                      <w:szCs w:val="16"/>
                      <w:vertAlign w:val="superscript"/>
                      <w:lang w:val="ro-RO"/>
                    </w:rPr>
                    <w:t>(1) (2)</w:t>
                  </w:r>
                </w:p>
              </w:tc>
            </w:tr>
          </w:tbl>
          <w:p w14:paraId="06C1EA36"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842D688" w14:textId="3C1AFF70"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72D1319"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947542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7E02DD" w14:textId="5E59257B" w:rsidR="00D87960" w:rsidRPr="000A63B2" w:rsidRDefault="00D87960" w:rsidP="00D87960">
            <w:pPr>
              <w:pStyle w:val="Listparagraf"/>
              <w:ind w:left="0" w:firstLine="567"/>
              <w:rPr>
                <w:rFonts w:ascii="Times New Roman" w:hAnsi="Times New Roman" w:cs="Times New Roman"/>
                <w:sz w:val="20"/>
                <w:szCs w:val="20"/>
              </w:rPr>
            </w:pPr>
            <w:r w:rsidRPr="00367EFE">
              <w:rPr>
                <w:rFonts w:ascii="Times New Roman" w:hAnsi="Times New Roman" w:cs="Times New Roman"/>
                <w:b/>
                <w:bCs/>
                <w:sz w:val="20"/>
                <w:szCs w:val="20"/>
              </w:rPr>
              <w:t xml:space="preserve">BAT 35.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0D71C4A8" w14:textId="4FEE1C78" w:rsidR="00D87960" w:rsidRPr="00540527" w:rsidRDefault="00D87960" w:rsidP="00D87960">
            <w:pPr>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540527">
              <w:rPr>
                <w:rFonts w:ascii="Times New Roman" w:hAnsi="Times New Roman" w:cs="Times New Roman"/>
                <w:sz w:val="20"/>
                <w:szCs w:val="20"/>
              </w:rPr>
              <w:t>Tehnici</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primare</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sau</w:t>
            </w:r>
            <w:proofErr w:type="spellEnd"/>
            <w:r w:rsidRPr="00540527">
              <w:rPr>
                <w:rFonts w:ascii="Times New Roman" w:hAnsi="Times New Roman" w:cs="Times New Roman"/>
                <w:sz w:val="20"/>
                <w:szCs w:val="20"/>
              </w:rPr>
              <w:t xml:space="preserve"> legate de </w:t>
            </w:r>
            <w:proofErr w:type="spellStart"/>
            <w:r w:rsidRPr="00540527">
              <w:rPr>
                <w:rFonts w:ascii="Times New Roman" w:hAnsi="Times New Roman" w:cs="Times New Roman"/>
                <w:sz w:val="20"/>
                <w:szCs w:val="20"/>
              </w:rPr>
              <w:t>procese</w:t>
            </w:r>
            <w:proofErr w:type="spellEnd"/>
            <w:r w:rsidRPr="00540527">
              <w:rPr>
                <w:rFonts w:ascii="Times New Roman" w:hAnsi="Times New Roman" w:cs="Times New Roman"/>
                <w:sz w:val="20"/>
                <w:szCs w:val="20"/>
              </w:rPr>
              <w:t xml:space="preserve">, cum </w:t>
            </w:r>
            <w:proofErr w:type="spellStart"/>
            <w:r w:rsidRPr="00540527">
              <w:rPr>
                <w:rFonts w:ascii="Times New Roman" w:hAnsi="Times New Roman" w:cs="Times New Roman"/>
                <w:sz w:val="20"/>
                <w:szCs w:val="20"/>
              </w:rPr>
              <w:t>ar</w:t>
            </w:r>
            <w:proofErr w:type="spellEnd"/>
            <w:r w:rsidRPr="00540527">
              <w:rPr>
                <w:rFonts w:ascii="Times New Roman" w:hAnsi="Times New Roman" w:cs="Times New Roman"/>
                <w:sz w:val="20"/>
                <w:szCs w:val="20"/>
              </w:rPr>
              <w:t xml:space="preserve"> fi:</w:t>
            </w:r>
          </w:p>
          <w:tbl>
            <w:tblPr>
              <w:tblW w:w="6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4"/>
              <w:gridCol w:w="2558"/>
              <w:gridCol w:w="2043"/>
            </w:tblGrid>
            <w:tr w:rsidR="00D87960" w:rsidRPr="00540527" w14:paraId="4E2308DE" w14:textId="77777777" w:rsidTr="00540527">
              <w:trPr>
                <w:trHeight w:val="70"/>
              </w:trPr>
              <w:tc>
                <w:tcPr>
                  <w:tcW w:w="1534" w:type="dxa"/>
                  <w:tcBorders>
                    <w:left w:val="nil"/>
                  </w:tcBorders>
                </w:tcPr>
                <w:p w14:paraId="609222D1"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Tehnică</w:t>
                  </w:r>
                </w:p>
              </w:tc>
              <w:tc>
                <w:tcPr>
                  <w:tcW w:w="2558" w:type="dxa"/>
                </w:tcPr>
                <w:p w14:paraId="614E9832"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Descriere</w:t>
                  </w:r>
                </w:p>
              </w:tc>
              <w:tc>
                <w:tcPr>
                  <w:tcW w:w="2043" w:type="dxa"/>
                  <w:tcBorders>
                    <w:right w:val="nil"/>
                  </w:tcBorders>
                </w:tcPr>
                <w:p w14:paraId="1F31A210"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Aplicabilitate</w:t>
                  </w:r>
                </w:p>
              </w:tc>
            </w:tr>
          </w:tbl>
          <w:p w14:paraId="31180A4F" w14:textId="77777777" w:rsidR="00D87960" w:rsidRPr="00367EFE" w:rsidRDefault="00D87960" w:rsidP="00D87960">
            <w:pPr>
              <w:pStyle w:val="Listparagraf"/>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w:t>
            </w:r>
            <w:proofErr w:type="spellStart"/>
            <w:r w:rsidRPr="00367EFE">
              <w:rPr>
                <w:rFonts w:ascii="Times New Roman" w:hAnsi="Times New Roman" w:cs="Times New Roman"/>
                <w:i/>
                <w:iCs/>
                <w:sz w:val="20"/>
                <w:szCs w:val="20"/>
              </w:rPr>
              <w:t>i</w:t>
            </w:r>
            <w:proofErr w:type="spellEnd"/>
            <w:r w:rsidRPr="00367EFE">
              <w:rPr>
                <w:rFonts w:ascii="Times New Roman" w:hAnsi="Times New Roman" w:cs="Times New Roman"/>
                <w:i/>
                <w:iCs/>
                <w:sz w:val="20"/>
                <w:szCs w:val="20"/>
              </w:rPr>
              <w:t>)</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Selectarea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sau</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combustibilului</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0"/>
              <w:gridCol w:w="2552"/>
              <w:gridCol w:w="2038"/>
            </w:tblGrid>
            <w:tr w:rsidR="00D87960" w:rsidRPr="00540527" w14:paraId="0B258F55" w14:textId="77777777" w:rsidTr="00540527">
              <w:trPr>
                <w:trHeight w:val="1373"/>
              </w:trPr>
              <w:tc>
                <w:tcPr>
                  <w:tcW w:w="1530" w:type="dxa"/>
                  <w:tcBorders>
                    <w:left w:val="nil"/>
                  </w:tcBorders>
                </w:tcPr>
                <w:p w14:paraId="0250547E"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lastRenderedPageBreak/>
                    <w:t>(a) Utilizarea gazului pentru înlocuirea combustibilului lichid</w:t>
                  </w:r>
                </w:p>
              </w:tc>
              <w:tc>
                <w:tcPr>
                  <w:tcW w:w="2552" w:type="dxa"/>
                </w:tcPr>
                <w:p w14:paraId="5EC60671"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Utilizarea gazului în locul combustibilului lichid determină un nivel mai scăzut de emisii de pulbere</w:t>
                  </w:r>
                </w:p>
                <w:p w14:paraId="6DF1FE62"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1.20.3</w:t>
                  </w:r>
                </w:p>
              </w:tc>
              <w:tc>
                <w:tcPr>
                  <w:tcW w:w="2038" w:type="dxa"/>
                  <w:tcBorders>
                    <w:right w:val="nil"/>
                  </w:tcBorders>
                </w:tcPr>
                <w:p w14:paraId="77B8E491" w14:textId="77777777" w:rsidR="00D87960" w:rsidRPr="00540527" w:rsidRDefault="00D87960" w:rsidP="00D87960">
                  <w:pPr>
                    <w:pStyle w:val="Listparagraf"/>
                    <w:tabs>
                      <w:tab w:val="left" w:pos="851"/>
                    </w:tabs>
                    <w:ind w:left="-19"/>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restricțiile legate de disponibilitatea combustibililor cu conținut redus de sulf, cum ar fi gazele naturale, care pot fi afectate de politica energetică a statului membru</w:t>
                  </w:r>
                </w:p>
              </w:tc>
            </w:tr>
            <w:tr w:rsidR="00D87960" w:rsidRPr="00540527" w14:paraId="785C900C" w14:textId="77777777" w:rsidTr="00540527">
              <w:trPr>
                <w:trHeight w:val="1827"/>
              </w:trPr>
              <w:tc>
                <w:tcPr>
                  <w:tcW w:w="1530" w:type="dxa"/>
                  <w:tcBorders>
                    <w:left w:val="nil"/>
                  </w:tcBorders>
                </w:tcPr>
                <w:p w14:paraId="3AF85EB6" w14:textId="77777777" w:rsidR="00D87960" w:rsidRPr="00540527" w:rsidRDefault="00D87960" w:rsidP="00D87960">
                  <w:pPr>
                    <w:pStyle w:val="Listparagraf"/>
                    <w:numPr>
                      <w:ilvl w:val="0"/>
                      <w:numId w:val="14"/>
                    </w:numPr>
                    <w:tabs>
                      <w:tab w:val="left" w:pos="318"/>
                    </w:tabs>
                    <w:spacing w:after="160" w:line="259" w:lineRule="auto"/>
                    <w:ind w:left="0" w:firstLine="41"/>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Utilizarea combustibilului lichid de rafinărie cu conținut scăzut de sulf (RFO), de exemplu prin selectarea RFO sau prin </w:t>
                  </w:r>
                  <w:proofErr w:type="spellStart"/>
                  <w:r w:rsidRPr="00540527">
                    <w:rPr>
                      <w:rFonts w:ascii="Times New Roman" w:hAnsi="Times New Roman" w:cs="Times New Roman"/>
                      <w:sz w:val="16"/>
                      <w:szCs w:val="16"/>
                      <w:lang w:val="ro-RO"/>
                    </w:rPr>
                    <w:t>hidrotratarea</w:t>
                  </w:r>
                  <w:proofErr w:type="spellEnd"/>
                  <w:r w:rsidRPr="00540527">
                    <w:rPr>
                      <w:rFonts w:ascii="Times New Roman" w:hAnsi="Times New Roman" w:cs="Times New Roman"/>
                      <w:sz w:val="16"/>
                      <w:szCs w:val="16"/>
                      <w:lang w:val="ro-RO"/>
                    </w:rPr>
                    <w:t xml:space="preserve"> RFO</w:t>
                  </w:r>
                </w:p>
              </w:tc>
              <w:tc>
                <w:tcPr>
                  <w:tcW w:w="2552" w:type="dxa"/>
                </w:tcPr>
                <w:p w14:paraId="655633BF"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La selectarea combustibilului lichid de rafinărie se favorizează utilizarea combustibililor lichizi cu conținut redus de sulf dintre posibilele surse ale unității</w:t>
                  </w:r>
                </w:p>
                <w:p w14:paraId="370C191A"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proofErr w:type="spellStart"/>
                  <w:r w:rsidRPr="00540527">
                    <w:rPr>
                      <w:rFonts w:ascii="Times New Roman" w:hAnsi="Times New Roman" w:cs="Times New Roman"/>
                      <w:sz w:val="16"/>
                      <w:szCs w:val="16"/>
                      <w:lang w:val="ro-RO"/>
                    </w:rPr>
                    <w:t>Hidrotratarea</w:t>
                  </w:r>
                  <w:proofErr w:type="spellEnd"/>
                  <w:r w:rsidRPr="00540527">
                    <w:rPr>
                      <w:rFonts w:ascii="Times New Roman" w:hAnsi="Times New Roman" w:cs="Times New Roman"/>
                      <w:sz w:val="16"/>
                      <w:szCs w:val="16"/>
                      <w:lang w:val="ro-RO"/>
                    </w:rPr>
                    <w:t xml:space="preserve"> are drept scop reducerea conținutului de sulf, azot și metal din combustibil</w:t>
                  </w:r>
                </w:p>
                <w:p w14:paraId="662BD7CE"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1.20.3</w:t>
                  </w:r>
                </w:p>
              </w:tc>
              <w:tc>
                <w:tcPr>
                  <w:tcW w:w="2038" w:type="dxa"/>
                  <w:tcBorders>
                    <w:right w:val="nil"/>
                  </w:tcBorders>
                </w:tcPr>
                <w:p w14:paraId="3B02E01D" w14:textId="77777777" w:rsidR="00D87960" w:rsidRPr="00540527" w:rsidRDefault="00D87960" w:rsidP="00D87960">
                  <w:pPr>
                    <w:pStyle w:val="Listparagraf"/>
                    <w:tabs>
                      <w:tab w:val="left" w:pos="851"/>
                    </w:tabs>
                    <w:ind w:left="-19"/>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disponibilitatea combustibililor lichizi cu conținut scăzut de sulf și a de capacitatea de producere a hidrogenului și de tratare a hidrogenului sulfurat (H</w:t>
                  </w:r>
                  <w:r w:rsidRPr="00540527">
                    <w:rPr>
                      <w:rFonts w:ascii="Times New Roman" w:hAnsi="Times New Roman" w:cs="Times New Roman"/>
                      <w:sz w:val="16"/>
                      <w:szCs w:val="16"/>
                      <w:vertAlign w:val="subscript"/>
                      <w:lang w:val="ro-RO"/>
                    </w:rPr>
                    <w:t>2</w:t>
                  </w:r>
                  <w:r w:rsidRPr="00540527">
                    <w:rPr>
                      <w:rFonts w:ascii="Times New Roman" w:hAnsi="Times New Roman" w:cs="Times New Roman"/>
                      <w:sz w:val="16"/>
                      <w:szCs w:val="16"/>
                      <w:lang w:val="ro-RO"/>
                    </w:rPr>
                    <w:t xml:space="preserve">S) (de exemplu, amină și unități </w:t>
                  </w:r>
                  <w:proofErr w:type="spellStart"/>
                  <w:r w:rsidRPr="00540527">
                    <w:rPr>
                      <w:rFonts w:ascii="Times New Roman" w:hAnsi="Times New Roman" w:cs="Times New Roman"/>
                      <w:sz w:val="16"/>
                      <w:szCs w:val="16"/>
                      <w:lang w:val="ro-RO"/>
                    </w:rPr>
                    <w:t>Claus</w:t>
                  </w:r>
                  <w:proofErr w:type="spellEnd"/>
                  <w:r w:rsidRPr="00540527">
                    <w:rPr>
                      <w:rFonts w:ascii="Times New Roman" w:hAnsi="Times New Roman" w:cs="Times New Roman"/>
                      <w:sz w:val="16"/>
                      <w:szCs w:val="16"/>
                      <w:lang w:val="ro-RO"/>
                    </w:rPr>
                    <w:t>)</w:t>
                  </w:r>
                </w:p>
              </w:tc>
            </w:tr>
          </w:tbl>
          <w:p w14:paraId="120F228F" w14:textId="77777777" w:rsidR="00D87960" w:rsidRPr="00367EFE" w:rsidRDefault="00D87960" w:rsidP="00D87960">
            <w:pPr>
              <w:pStyle w:val="Listparagraf"/>
              <w:numPr>
                <w:ilvl w:val="0"/>
                <w:numId w:val="13"/>
              </w:numPr>
              <w:tabs>
                <w:tab w:val="left" w:pos="851"/>
              </w:tabs>
              <w:spacing w:after="0" w:line="259" w:lineRule="auto"/>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Modificări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combustie</w:t>
            </w:r>
            <w:proofErr w:type="spellEnd"/>
          </w:p>
          <w:tbl>
            <w:tblPr>
              <w:tblW w:w="6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4"/>
              <w:gridCol w:w="2558"/>
              <w:gridCol w:w="2043"/>
            </w:tblGrid>
            <w:tr w:rsidR="00D87960" w:rsidRPr="00540527" w14:paraId="62B82DFB" w14:textId="77777777" w:rsidTr="00540527">
              <w:trPr>
                <w:trHeight w:val="403"/>
              </w:trPr>
              <w:tc>
                <w:tcPr>
                  <w:tcW w:w="1534" w:type="dxa"/>
                  <w:tcBorders>
                    <w:left w:val="nil"/>
                  </w:tcBorders>
                </w:tcPr>
                <w:p w14:paraId="69AD87B6" w14:textId="77777777" w:rsidR="00D87960" w:rsidRPr="00540527" w:rsidRDefault="00D87960" w:rsidP="00D87960">
                  <w:pPr>
                    <w:pStyle w:val="Listparagraf"/>
                    <w:tabs>
                      <w:tab w:val="left" w:pos="318"/>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w:t>
                  </w:r>
                  <w:r w:rsidRPr="00540527">
                    <w:rPr>
                      <w:rFonts w:ascii="Times New Roman" w:hAnsi="Times New Roman" w:cs="Times New Roman"/>
                      <w:sz w:val="16"/>
                      <w:szCs w:val="16"/>
                      <w:lang w:val="ro-RO"/>
                    </w:rPr>
                    <w:tab/>
                    <w:t>Optimizarea combustibilului</w:t>
                  </w:r>
                </w:p>
              </w:tc>
              <w:tc>
                <w:tcPr>
                  <w:tcW w:w="2558" w:type="dxa"/>
                </w:tcPr>
                <w:p w14:paraId="413C410F" w14:textId="77777777" w:rsidR="00D87960" w:rsidRPr="00540527" w:rsidRDefault="00D87960" w:rsidP="00D87960">
                  <w:pPr>
                    <w:pStyle w:val="Listparagraf"/>
                    <w:tabs>
                      <w:tab w:val="left" w:pos="851"/>
                    </w:tabs>
                    <w:ind w:left="32"/>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2043" w:type="dxa"/>
                  <w:tcBorders>
                    <w:right w:val="nil"/>
                  </w:tcBorders>
                </w:tcPr>
                <w:p w14:paraId="3F98C486"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Se aplică, în general, tuturor tipurilor de ardere</w:t>
                  </w:r>
                </w:p>
              </w:tc>
            </w:tr>
            <w:tr w:rsidR="00D87960" w:rsidRPr="00540527" w14:paraId="7BB192D1" w14:textId="77777777" w:rsidTr="00540527">
              <w:trPr>
                <w:trHeight w:val="720"/>
              </w:trPr>
              <w:tc>
                <w:tcPr>
                  <w:tcW w:w="1534" w:type="dxa"/>
                  <w:tcBorders>
                    <w:left w:val="nil"/>
                  </w:tcBorders>
                </w:tcPr>
                <w:p w14:paraId="4EC8E633" w14:textId="77777777" w:rsidR="00D87960" w:rsidRPr="00540527" w:rsidRDefault="00D87960" w:rsidP="00D87960">
                  <w:pPr>
                    <w:pStyle w:val="Listparagraf"/>
                    <w:numPr>
                      <w:ilvl w:val="0"/>
                      <w:numId w:val="14"/>
                    </w:numPr>
                    <w:tabs>
                      <w:tab w:val="left" w:pos="318"/>
                    </w:tabs>
                    <w:spacing w:after="160" w:line="259" w:lineRule="auto"/>
                    <w:ind w:left="34" w:firstLine="41"/>
                    <w:rPr>
                      <w:rFonts w:ascii="Times New Roman" w:hAnsi="Times New Roman" w:cs="Times New Roman"/>
                      <w:sz w:val="16"/>
                      <w:szCs w:val="16"/>
                      <w:lang w:val="ro-RO"/>
                    </w:rPr>
                  </w:pPr>
                  <w:r w:rsidRPr="00540527">
                    <w:rPr>
                      <w:rFonts w:ascii="Times New Roman" w:hAnsi="Times New Roman" w:cs="Times New Roman"/>
                      <w:sz w:val="16"/>
                      <w:szCs w:val="16"/>
                      <w:lang w:val="ro-RO"/>
                    </w:rPr>
                    <w:t>atomizarea combustibilului lichid</w:t>
                  </w:r>
                </w:p>
              </w:tc>
              <w:tc>
                <w:tcPr>
                  <w:tcW w:w="2558" w:type="dxa"/>
                </w:tcPr>
                <w:p w14:paraId="0C342193" w14:textId="77777777" w:rsidR="00D87960" w:rsidRPr="00540527" w:rsidRDefault="00D87960" w:rsidP="00D87960">
                  <w:pPr>
                    <w:pStyle w:val="Listparagraf"/>
                    <w:tabs>
                      <w:tab w:val="left" w:pos="851"/>
                    </w:tabs>
                    <w:ind w:left="32"/>
                    <w:rPr>
                      <w:rFonts w:ascii="Times New Roman" w:hAnsi="Times New Roman" w:cs="Times New Roman"/>
                      <w:sz w:val="16"/>
                      <w:szCs w:val="16"/>
                      <w:lang w:val="ro-RO"/>
                    </w:rPr>
                  </w:pPr>
                  <w:r w:rsidRPr="00540527">
                    <w:rPr>
                      <w:rFonts w:ascii="Times New Roman" w:hAnsi="Times New Roman" w:cs="Times New Roman"/>
                      <w:sz w:val="16"/>
                      <w:szCs w:val="16"/>
                      <w:lang w:val="ro-RO"/>
                    </w:rPr>
                    <w:t>Utilizarea presiunii ridicate pentru a reduce mărimea picăturii de combustibil lichid</w:t>
                  </w:r>
                </w:p>
                <w:p w14:paraId="46F8BF39" w14:textId="77777777" w:rsidR="00D87960" w:rsidRPr="00540527" w:rsidRDefault="00D87960" w:rsidP="00D87960">
                  <w:pPr>
                    <w:pStyle w:val="Listparagraf"/>
                    <w:tabs>
                      <w:tab w:val="left" w:pos="851"/>
                    </w:tabs>
                    <w:ind w:left="32"/>
                    <w:rPr>
                      <w:rFonts w:ascii="Times New Roman" w:hAnsi="Times New Roman" w:cs="Times New Roman"/>
                      <w:sz w:val="16"/>
                      <w:szCs w:val="16"/>
                      <w:lang w:val="ro-RO"/>
                    </w:rPr>
                  </w:pPr>
                  <w:r w:rsidRPr="00540527">
                    <w:rPr>
                      <w:rFonts w:ascii="Times New Roman" w:hAnsi="Times New Roman" w:cs="Times New Roman"/>
                      <w:sz w:val="16"/>
                      <w:szCs w:val="16"/>
                      <w:lang w:val="ro-RO"/>
                    </w:rPr>
                    <w:t>Modelele recente ale unui arzător optim includ, în general, pulverizarea aburului</w:t>
                  </w:r>
                </w:p>
              </w:tc>
              <w:tc>
                <w:tcPr>
                  <w:tcW w:w="2043" w:type="dxa"/>
                  <w:tcBorders>
                    <w:right w:val="nil"/>
                  </w:tcBorders>
                </w:tcPr>
                <w:p w14:paraId="4FCCB7BC"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Se aplică, în general, combustibilului lichid la arderea</w:t>
                  </w:r>
                </w:p>
              </w:tc>
            </w:tr>
          </w:tbl>
          <w:p w14:paraId="0A6C84B0" w14:textId="067CC5C8" w:rsidR="00D87960" w:rsidRPr="00540527"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52FBDE13" w14:textId="4F1B44F0" w:rsidR="00D87960" w:rsidRPr="000A63B2" w:rsidRDefault="00D87960" w:rsidP="00D87960">
            <w:pPr>
              <w:pStyle w:val="Listparagraf"/>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 xml:space="preserve">BAT 35.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pulbere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23835705" w14:textId="77777777" w:rsidR="00D87960" w:rsidRPr="00540527" w:rsidRDefault="00D87960" w:rsidP="00D87960">
            <w:pPr>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Pr="00540527">
              <w:rPr>
                <w:rFonts w:ascii="Times New Roman" w:hAnsi="Times New Roman" w:cs="Times New Roman"/>
                <w:sz w:val="20"/>
                <w:szCs w:val="20"/>
              </w:rPr>
              <w:t>Tehnici</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primare</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sau</w:t>
            </w:r>
            <w:proofErr w:type="spellEnd"/>
            <w:r w:rsidRPr="00540527">
              <w:rPr>
                <w:rFonts w:ascii="Times New Roman" w:hAnsi="Times New Roman" w:cs="Times New Roman"/>
                <w:sz w:val="20"/>
                <w:szCs w:val="20"/>
              </w:rPr>
              <w:t xml:space="preserve"> legate de </w:t>
            </w:r>
            <w:proofErr w:type="spellStart"/>
            <w:r w:rsidRPr="00540527">
              <w:rPr>
                <w:rFonts w:ascii="Times New Roman" w:hAnsi="Times New Roman" w:cs="Times New Roman"/>
                <w:sz w:val="20"/>
                <w:szCs w:val="20"/>
              </w:rPr>
              <w:t>procese</w:t>
            </w:r>
            <w:proofErr w:type="spellEnd"/>
            <w:r w:rsidRPr="00540527">
              <w:rPr>
                <w:rFonts w:ascii="Times New Roman" w:hAnsi="Times New Roman" w:cs="Times New Roman"/>
                <w:sz w:val="20"/>
                <w:szCs w:val="20"/>
              </w:rPr>
              <w:t xml:space="preserve">, cum </w:t>
            </w:r>
            <w:proofErr w:type="spellStart"/>
            <w:r w:rsidRPr="00540527">
              <w:rPr>
                <w:rFonts w:ascii="Times New Roman" w:hAnsi="Times New Roman" w:cs="Times New Roman"/>
                <w:sz w:val="20"/>
                <w:szCs w:val="20"/>
              </w:rPr>
              <w:t>ar</w:t>
            </w:r>
            <w:proofErr w:type="spellEnd"/>
            <w:r w:rsidRPr="00540527">
              <w:rPr>
                <w:rFonts w:ascii="Times New Roman" w:hAnsi="Times New Roman" w:cs="Times New Roman"/>
                <w:sz w:val="20"/>
                <w:szCs w:val="20"/>
              </w:rPr>
              <w:t xml:space="preserve"> fi:</w:t>
            </w:r>
          </w:p>
          <w:tbl>
            <w:tblPr>
              <w:tblW w:w="6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4"/>
              <w:gridCol w:w="2558"/>
              <w:gridCol w:w="2043"/>
            </w:tblGrid>
            <w:tr w:rsidR="00D87960" w:rsidRPr="00540527" w14:paraId="2590E5D5" w14:textId="77777777" w:rsidTr="00465E7A">
              <w:trPr>
                <w:trHeight w:val="70"/>
              </w:trPr>
              <w:tc>
                <w:tcPr>
                  <w:tcW w:w="1534" w:type="dxa"/>
                  <w:tcBorders>
                    <w:left w:val="nil"/>
                  </w:tcBorders>
                </w:tcPr>
                <w:p w14:paraId="00AE25AD"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Tehnică</w:t>
                  </w:r>
                </w:p>
              </w:tc>
              <w:tc>
                <w:tcPr>
                  <w:tcW w:w="2558" w:type="dxa"/>
                </w:tcPr>
                <w:p w14:paraId="33E7FC92"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Descriere</w:t>
                  </w:r>
                </w:p>
              </w:tc>
              <w:tc>
                <w:tcPr>
                  <w:tcW w:w="2043" w:type="dxa"/>
                  <w:tcBorders>
                    <w:right w:val="nil"/>
                  </w:tcBorders>
                </w:tcPr>
                <w:p w14:paraId="65D132A6" w14:textId="77777777" w:rsidR="00D87960" w:rsidRPr="00540527" w:rsidRDefault="00D87960" w:rsidP="00D87960">
                  <w:pPr>
                    <w:pStyle w:val="Listparagraf"/>
                    <w:ind w:left="0"/>
                    <w:jc w:val="center"/>
                    <w:rPr>
                      <w:rFonts w:ascii="Times New Roman" w:hAnsi="Times New Roman" w:cs="Times New Roman"/>
                      <w:b/>
                      <w:bCs/>
                      <w:sz w:val="16"/>
                      <w:szCs w:val="16"/>
                      <w:lang w:val="ro-RO"/>
                    </w:rPr>
                  </w:pPr>
                  <w:r w:rsidRPr="00540527">
                    <w:rPr>
                      <w:rFonts w:ascii="Times New Roman" w:hAnsi="Times New Roman" w:cs="Times New Roman"/>
                      <w:b/>
                      <w:bCs/>
                      <w:sz w:val="16"/>
                      <w:szCs w:val="16"/>
                      <w:lang w:val="ro-RO"/>
                    </w:rPr>
                    <w:t>Aplicabilitate</w:t>
                  </w:r>
                </w:p>
              </w:tc>
            </w:tr>
          </w:tbl>
          <w:p w14:paraId="42CDDE2B" w14:textId="77777777" w:rsidR="00D87960" w:rsidRPr="00367EFE" w:rsidRDefault="00D87960" w:rsidP="00D87960">
            <w:pPr>
              <w:pStyle w:val="Listparagraf"/>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w:t>
            </w:r>
            <w:proofErr w:type="spellStart"/>
            <w:r w:rsidRPr="00367EFE">
              <w:rPr>
                <w:rFonts w:ascii="Times New Roman" w:hAnsi="Times New Roman" w:cs="Times New Roman"/>
                <w:i/>
                <w:iCs/>
                <w:sz w:val="20"/>
                <w:szCs w:val="20"/>
              </w:rPr>
              <w:t>i</w:t>
            </w:r>
            <w:proofErr w:type="spellEnd"/>
            <w:r w:rsidRPr="00367EFE">
              <w:rPr>
                <w:rFonts w:ascii="Times New Roman" w:hAnsi="Times New Roman" w:cs="Times New Roman"/>
                <w:i/>
                <w:iCs/>
                <w:sz w:val="20"/>
                <w:szCs w:val="20"/>
              </w:rPr>
              <w:t>)</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Selectarea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sau</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combustibilului</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0"/>
              <w:gridCol w:w="2552"/>
              <w:gridCol w:w="2038"/>
            </w:tblGrid>
            <w:tr w:rsidR="00D87960" w:rsidRPr="00540527" w14:paraId="40B02208" w14:textId="77777777" w:rsidTr="00465E7A">
              <w:trPr>
                <w:trHeight w:val="1373"/>
              </w:trPr>
              <w:tc>
                <w:tcPr>
                  <w:tcW w:w="1530" w:type="dxa"/>
                  <w:tcBorders>
                    <w:left w:val="nil"/>
                  </w:tcBorders>
                </w:tcPr>
                <w:p w14:paraId="6ED0DD87"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lastRenderedPageBreak/>
                    <w:t>(a) Utilizarea gazului pentru înlocuirea combustibilului lichid</w:t>
                  </w:r>
                </w:p>
              </w:tc>
              <w:tc>
                <w:tcPr>
                  <w:tcW w:w="2552" w:type="dxa"/>
                </w:tcPr>
                <w:p w14:paraId="5DCF6FF0"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Utilizarea gazului în locul combustibilului lichid determină un nivel mai scăzut de emisii de pulbere</w:t>
                  </w:r>
                </w:p>
                <w:p w14:paraId="7A06399A"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1.20.3</w:t>
                  </w:r>
                </w:p>
              </w:tc>
              <w:tc>
                <w:tcPr>
                  <w:tcW w:w="2038" w:type="dxa"/>
                  <w:tcBorders>
                    <w:right w:val="nil"/>
                  </w:tcBorders>
                </w:tcPr>
                <w:p w14:paraId="5BDCCCF8" w14:textId="77777777" w:rsidR="00D87960" w:rsidRPr="00540527" w:rsidRDefault="00D87960" w:rsidP="00D87960">
                  <w:pPr>
                    <w:pStyle w:val="Listparagraf"/>
                    <w:tabs>
                      <w:tab w:val="left" w:pos="851"/>
                    </w:tabs>
                    <w:ind w:left="-19"/>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restricțiile legate de disponibilitatea combustibililor cu conținut redus de sulf, cum ar fi gazele naturale, care pot fi afectate de politica energetică a statului membru</w:t>
                  </w:r>
                </w:p>
              </w:tc>
            </w:tr>
            <w:tr w:rsidR="00D87960" w:rsidRPr="00540527" w14:paraId="18685AEA" w14:textId="77777777" w:rsidTr="00465E7A">
              <w:trPr>
                <w:trHeight w:val="1827"/>
              </w:trPr>
              <w:tc>
                <w:tcPr>
                  <w:tcW w:w="1530" w:type="dxa"/>
                  <w:tcBorders>
                    <w:left w:val="nil"/>
                  </w:tcBorders>
                </w:tcPr>
                <w:p w14:paraId="401661E0" w14:textId="77777777" w:rsidR="00D87960" w:rsidRPr="00540527" w:rsidRDefault="00D87960" w:rsidP="00D87960">
                  <w:pPr>
                    <w:pStyle w:val="Listparagraf"/>
                    <w:numPr>
                      <w:ilvl w:val="0"/>
                      <w:numId w:val="14"/>
                    </w:numPr>
                    <w:tabs>
                      <w:tab w:val="left" w:pos="318"/>
                    </w:tabs>
                    <w:spacing w:after="160" w:line="259" w:lineRule="auto"/>
                    <w:ind w:left="0" w:firstLine="41"/>
                    <w:rPr>
                      <w:rFonts w:ascii="Times New Roman" w:hAnsi="Times New Roman" w:cs="Times New Roman"/>
                      <w:sz w:val="16"/>
                      <w:szCs w:val="16"/>
                      <w:lang w:val="ro-RO"/>
                    </w:rPr>
                  </w:pPr>
                  <w:r w:rsidRPr="00540527">
                    <w:rPr>
                      <w:rFonts w:ascii="Times New Roman" w:hAnsi="Times New Roman" w:cs="Times New Roman"/>
                      <w:sz w:val="16"/>
                      <w:szCs w:val="16"/>
                      <w:lang w:val="ro-RO"/>
                    </w:rPr>
                    <w:t xml:space="preserve">Utilizarea combustibilului lichid de rafinărie cu conținut scăzut de sulf (RFO), de exemplu prin selectarea RFO sau prin </w:t>
                  </w:r>
                  <w:proofErr w:type="spellStart"/>
                  <w:r w:rsidRPr="00540527">
                    <w:rPr>
                      <w:rFonts w:ascii="Times New Roman" w:hAnsi="Times New Roman" w:cs="Times New Roman"/>
                      <w:sz w:val="16"/>
                      <w:szCs w:val="16"/>
                      <w:lang w:val="ro-RO"/>
                    </w:rPr>
                    <w:t>hidrotratarea</w:t>
                  </w:r>
                  <w:proofErr w:type="spellEnd"/>
                  <w:r w:rsidRPr="00540527">
                    <w:rPr>
                      <w:rFonts w:ascii="Times New Roman" w:hAnsi="Times New Roman" w:cs="Times New Roman"/>
                      <w:sz w:val="16"/>
                      <w:szCs w:val="16"/>
                      <w:lang w:val="ro-RO"/>
                    </w:rPr>
                    <w:t xml:space="preserve"> RFO</w:t>
                  </w:r>
                </w:p>
              </w:tc>
              <w:tc>
                <w:tcPr>
                  <w:tcW w:w="2552" w:type="dxa"/>
                </w:tcPr>
                <w:p w14:paraId="35B5A777"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La selectarea combustibilului lichid de rafinărie se favorizează utilizarea combustibililor lichizi cu conținut redus de sulf dintre posibilele surse ale unității</w:t>
                  </w:r>
                </w:p>
                <w:p w14:paraId="14E658F3"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proofErr w:type="spellStart"/>
                  <w:r w:rsidRPr="00540527">
                    <w:rPr>
                      <w:rFonts w:ascii="Times New Roman" w:hAnsi="Times New Roman" w:cs="Times New Roman"/>
                      <w:sz w:val="16"/>
                      <w:szCs w:val="16"/>
                      <w:lang w:val="ro-RO"/>
                    </w:rPr>
                    <w:t>Hidrotratarea</w:t>
                  </w:r>
                  <w:proofErr w:type="spellEnd"/>
                  <w:r w:rsidRPr="00540527">
                    <w:rPr>
                      <w:rFonts w:ascii="Times New Roman" w:hAnsi="Times New Roman" w:cs="Times New Roman"/>
                      <w:sz w:val="16"/>
                      <w:szCs w:val="16"/>
                      <w:lang w:val="ro-RO"/>
                    </w:rPr>
                    <w:t xml:space="preserve"> are drept scop reducerea conținutului de sulf, azot și metal din combustibil</w:t>
                  </w:r>
                </w:p>
                <w:p w14:paraId="63EF1826"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1.20.3</w:t>
                  </w:r>
                </w:p>
              </w:tc>
              <w:tc>
                <w:tcPr>
                  <w:tcW w:w="2038" w:type="dxa"/>
                  <w:tcBorders>
                    <w:right w:val="nil"/>
                  </w:tcBorders>
                </w:tcPr>
                <w:p w14:paraId="667E5AA5" w14:textId="77777777" w:rsidR="00D87960" w:rsidRPr="00540527" w:rsidRDefault="00D87960" w:rsidP="00D87960">
                  <w:pPr>
                    <w:pStyle w:val="Listparagraf"/>
                    <w:tabs>
                      <w:tab w:val="left" w:pos="851"/>
                    </w:tabs>
                    <w:ind w:left="-19"/>
                    <w:rPr>
                      <w:rFonts w:ascii="Times New Roman" w:hAnsi="Times New Roman" w:cs="Times New Roman"/>
                      <w:sz w:val="16"/>
                      <w:szCs w:val="16"/>
                      <w:lang w:val="ro-RO"/>
                    </w:rPr>
                  </w:pPr>
                  <w:r w:rsidRPr="00540527">
                    <w:rPr>
                      <w:rFonts w:ascii="Times New Roman" w:hAnsi="Times New Roman" w:cs="Times New Roman"/>
                      <w:sz w:val="16"/>
                      <w:szCs w:val="16"/>
                      <w:lang w:val="ro-RO"/>
                    </w:rPr>
                    <w:t>aplicabilitatea poate fi limitată de disponibilitatea combustibililor lichizi cu conținut scăzut de sulf și a de capacitatea de producere a hidrogenului și de tratare a hidrogenului sulfurat (H</w:t>
                  </w:r>
                  <w:r w:rsidRPr="00540527">
                    <w:rPr>
                      <w:rFonts w:ascii="Times New Roman" w:hAnsi="Times New Roman" w:cs="Times New Roman"/>
                      <w:sz w:val="16"/>
                      <w:szCs w:val="16"/>
                      <w:vertAlign w:val="subscript"/>
                      <w:lang w:val="ro-RO"/>
                    </w:rPr>
                    <w:t>2</w:t>
                  </w:r>
                  <w:r w:rsidRPr="00540527">
                    <w:rPr>
                      <w:rFonts w:ascii="Times New Roman" w:hAnsi="Times New Roman" w:cs="Times New Roman"/>
                      <w:sz w:val="16"/>
                      <w:szCs w:val="16"/>
                      <w:lang w:val="ro-RO"/>
                    </w:rPr>
                    <w:t xml:space="preserve">S) (de exemplu, amină și unități </w:t>
                  </w:r>
                  <w:proofErr w:type="spellStart"/>
                  <w:r w:rsidRPr="00540527">
                    <w:rPr>
                      <w:rFonts w:ascii="Times New Roman" w:hAnsi="Times New Roman" w:cs="Times New Roman"/>
                      <w:sz w:val="16"/>
                      <w:szCs w:val="16"/>
                      <w:lang w:val="ro-RO"/>
                    </w:rPr>
                    <w:t>Claus</w:t>
                  </w:r>
                  <w:proofErr w:type="spellEnd"/>
                  <w:r w:rsidRPr="00540527">
                    <w:rPr>
                      <w:rFonts w:ascii="Times New Roman" w:hAnsi="Times New Roman" w:cs="Times New Roman"/>
                      <w:sz w:val="16"/>
                      <w:szCs w:val="16"/>
                      <w:lang w:val="ro-RO"/>
                    </w:rPr>
                    <w:t>)</w:t>
                  </w:r>
                </w:p>
              </w:tc>
            </w:tr>
          </w:tbl>
          <w:p w14:paraId="767476DB" w14:textId="62089695" w:rsidR="00D87960" w:rsidRPr="00367EFE" w:rsidRDefault="00D87960" w:rsidP="00D87960">
            <w:pPr>
              <w:pStyle w:val="Listparagraf"/>
              <w:tabs>
                <w:tab w:val="left" w:pos="851"/>
              </w:tabs>
              <w:spacing w:after="0" w:line="259" w:lineRule="auto"/>
              <w:ind w:left="1443"/>
              <w:rPr>
                <w:rFonts w:ascii="Times New Roman" w:hAnsi="Times New Roman" w:cs="Times New Roman"/>
                <w:i/>
                <w:iCs/>
                <w:sz w:val="20"/>
                <w:szCs w:val="20"/>
              </w:rPr>
            </w:pPr>
            <w:r>
              <w:rPr>
                <w:rFonts w:ascii="Times New Roman" w:hAnsi="Times New Roman" w:cs="Times New Roman"/>
                <w:i/>
                <w:iCs/>
                <w:sz w:val="20"/>
                <w:szCs w:val="20"/>
              </w:rPr>
              <w:t xml:space="preserve">(iii) </w:t>
            </w:r>
            <w:proofErr w:type="spellStart"/>
            <w:r w:rsidRPr="00367EFE">
              <w:rPr>
                <w:rFonts w:ascii="Times New Roman" w:hAnsi="Times New Roman" w:cs="Times New Roman"/>
                <w:i/>
                <w:iCs/>
                <w:sz w:val="20"/>
                <w:szCs w:val="20"/>
              </w:rPr>
              <w:t>Modificări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combustie</w:t>
            </w:r>
            <w:proofErr w:type="spellEnd"/>
          </w:p>
          <w:tbl>
            <w:tblPr>
              <w:tblW w:w="6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4"/>
              <w:gridCol w:w="2558"/>
              <w:gridCol w:w="2043"/>
            </w:tblGrid>
            <w:tr w:rsidR="00D87960" w:rsidRPr="00540527" w14:paraId="6E026C89" w14:textId="77777777" w:rsidTr="00465E7A">
              <w:trPr>
                <w:trHeight w:val="403"/>
              </w:trPr>
              <w:tc>
                <w:tcPr>
                  <w:tcW w:w="1534" w:type="dxa"/>
                  <w:tcBorders>
                    <w:left w:val="nil"/>
                  </w:tcBorders>
                </w:tcPr>
                <w:p w14:paraId="6D00A412" w14:textId="77777777" w:rsidR="00D87960" w:rsidRPr="00540527" w:rsidRDefault="00D87960" w:rsidP="00D87960">
                  <w:pPr>
                    <w:pStyle w:val="Listparagraf"/>
                    <w:tabs>
                      <w:tab w:val="left" w:pos="318"/>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(a)</w:t>
                  </w:r>
                  <w:r w:rsidRPr="00540527">
                    <w:rPr>
                      <w:rFonts w:ascii="Times New Roman" w:hAnsi="Times New Roman" w:cs="Times New Roman"/>
                      <w:sz w:val="16"/>
                      <w:szCs w:val="16"/>
                      <w:lang w:val="ro-RO"/>
                    </w:rPr>
                    <w:tab/>
                    <w:t>Optimizarea combustibilului</w:t>
                  </w:r>
                </w:p>
              </w:tc>
              <w:tc>
                <w:tcPr>
                  <w:tcW w:w="2558" w:type="dxa"/>
                </w:tcPr>
                <w:p w14:paraId="4CA331C3" w14:textId="77777777" w:rsidR="00D87960" w:rsidRPr="00540527" w:rsidRDefault="00D87960" w:rsidP="00D87960">
                  <w:pPr>
                    <w:pStyle w:val="Listparagraf"/>
                    <w:tabs>
                      <w:tab w:val="left" w:pos="851"/>
                    </w:tabs>
                    <w:ind w:left="32"/>
                    <w:rPr>
                      <w:rFonts w:ascii="Times New Roman" w:hAnsi="Times New Roman" w:cs="Times New Roman"/>
                      <w:sz w:val="16"/>
                      <w:szCs w:val="16"/>
                      <w:lang w:val="ro-RO"/>
                    </w:rPr>
                  </w:pPr>
                  <w:r w:rsidRPr="00540527">
                    <w:rPr>
                      <w:rFonts w:ascii="Times New Roman" w:hAnsi="Times New Roman" w:cs="Times New Roman"/>
                      <w:sz w:val="16"/>
                      <w:szCs w:val="16"/>
                      <w:lang w:val="ro-RO"/>
                    </w:rPr>
                    <w:t>a se vedea secțiunea 1.20.2</w:t>
                  </w:r>
                </w:p>
              </w:tc>
              <w:tc>
                <w:tcPr>
                  <w:tcW w:w="2043" w:type="dxa"/>
                  <w:tcBorders>
                    <w:right w:val="nil"/>
                  </w:tcBorders>
                </w:tcPr>
                <w:p w14:paraId="2BB8DCFC"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Se aplică, în general, tuturor tipurilor de ardere</w:t>
                  </w:r>
                </w:p>
              </w:tc>
            </w:tr>
            <w:tr w:rsidR="00D87960" w:rsidRPr="00540527" w14:paraId="26ABF4C6" w14:textId="77777777" w:rsidTr="00465E7A">
              <w:trPr>
                <w:trHeight w:val="720"/>
              </w:trPr>
              <w:tc>
                <w:tcPr>
                  <w:tcW w:w="1534" w:type="dxa"/>
                  <w:tcBorders>
                    <w:left w:val="nil"/>
                  </w:tcBorders>
                </w:tcPr>
                <w:p w14:paraId="6E0ABE6D" w14:textId="77777777" w:rsidR="00D87960" w:rsidRPr="00540527" w:rsidRDefault="00D87960" w:rsidP="00D87960">
                  <w:pPr>
                    <w:pStyle w:val="Listparagraf"/>
                    <w:numPr>
                      <w:ilvl w:val="0"/>
                      <w:numId w:val="14"/>
                    </w:numPr>
                    <w:tabs>
                      <w:tab w:val="left" w:pos="318"/>
                    </w:tabs>
                    <w:spacing w:after="160" w:line="259" w:lineRule="auto"/>
                    <w:ind w:left="34" w:firstLine="41"/>
                    <w:rPr>
                      <w:rFonts w:ascii="Times New Roman" w:hAnsi="Times New Roman" w:cs="Times New Roman"/>
                      <w:sz w:val="16"/>
                      <w:szCs w:val="16"/>
                      <w:lang w:val="ro-RO"/>
                    </w:rPr>
                  </w:pPr>
                  <w:r w:rsidRPr="00540527">
                    <w:rPr>
                      <w:rFonts w:ascii="Times New Roman" w:hAnsi="Times New Roman" w:cs="Times New Roman"/>
                      <w:sz w:val="16"/>
                      <w:szCs w:val="16"/>
                      <w:lang w:val="ro-RO"/>
                    </w:rPr>
                    <w:t>atomizarea combustibilului lichid</w:t>
                  </w:r>
                </w:p>
              </w:tc>
              <w:tc>
                <w:tcPr>
                  <w:tcW w:w="2558" w:type="dxa"/>
                </w:tcPr>
                <w:p w14:paraId="2D3842C7" w14:textId="77777777" w:rsidR="00D87960" w:rsidRPr="00540527" w:rsidRDefault="00D87960" w:rsidP="00D87960">
                  <w:pPr>
                    <w:pStyle w:val="Listparagraf"/>
                    <w:tabs>
                      <w:tab w:val="left" w:pos="851"/>
                    </w:tabs>
                    <w:ind w:left="32"/>
                    <w:rPr>
                      <w:rFonts w:ascii="Times New Roman" w:hAnsi="Times New Roman" w:cs="Times New Roman"/>
                      <w:sz w:val="16"/>
                      <w:szCs w:val="16"/>
                      <w:lang w:val="ro-RO"/>
                    </w:rPr>
                  </w:pPr>
                  <w:r w:rsidRPr="00540527">
                    <w:rPr>
                      <w:rFonts w:ascii="Times New Roman" w:hAnsi="Times New Roman" w:cs="Times New Roman"/>
                      <w:sz w:val="16"/>
                      <w:szCs w:val="16"/>
                      <w:lang w:val="ro-RO"/>
                    </w:rPr>
                    <w:t>Utilizarea presiunii ridicate pentru a reduce mărimea picăturii de combustibil lichid</w:t>
                  </w:r>
                </w:p>
                <w:p w14:paraId="6266846A" w14:textId="77777777" w:rsidR="00D87960" w:rsidRPr="00540527" w:rsidRDefault="00D87960" w:rsidP="00D87960">
                  <w:pPr>
                    <w:pStyle w:val="Listparagraf"/>
                    <w:tabs>
                      <w:tab w:val="left" w:pos="851"/>
                    </w:tabs>
                    <w:ind w:left="32"/>
                    <w:rPr>
                      <w:rFonts w:ascii="Times New Roman" w:hAnsi="Times New Roman" w:cs="Times New Roman"/>
                      <w:sz w:val="16"/>
                      <w:szCs w:val="16"/>
                      <w:lang w:val="ro-RO"/>
                    </w:rPr>
                  </w:pPr>
                  <w:r w:rsidRPr="00540527">
                    <w:rPr>
                      <w:rFonts w:ascii="Times New Roman" w:hAnsi="Times New Roman" w:cs="Times New Roman"/>
                      <w:sz w:val="16"/>
                      <w:szCs w:val="16"/>
                      <w:lang w:val="ro-RO"/>
                    </w:rPr>
                    <w:t>Modelele recente ale unui arzător optim includ, în general, pulverizarea aburului</w:t>
                  </w:r>
                </w:p>
              </w:tc>
              <w:tc>
                <w:tcPr>
                  <w:tcW w:w="2043" w:type="dxa"/>
                  <w:tcBorders>
                    <w:right w:val="nil"/>
                  </w:tcBorders>
                </w:tcPr>
                <w:p w14:paraId="11F2B239" w14:textId="77777777" w:rsidR="00D87960" w:rsidRPr="00540527" w:rsidRDefault="00D87960" w:rsidP="00D87960">
                  <w:pPr>
                    <w:pStyle w:val="Listparagraf"/>
                    <w:tabs>
                      <w:tab w:val="left" w:pos="851"/>
                    </w:tabs>
                    <w:ind w:left="0"/>
                    <w:rPr>
                      <w:rFonts w:ascii="Times New Roman" w:hAnsi="Times New Roman" w:cs="Times New Roman"/>
                      <w:sz w:val="16"/>
                      <w:szCs w:val="16"/>
                      <w:lang w:val="ro-RO"/>
                    </w:rPr>
                  </w:pPr>
                  <w:r w:rsidRPr="00540527">
                    <w:rPr>
                      <w:rFonts w:ascii="Times New Roman" w:hAnsi="Times New Roman" w:cs="Times New Roman"/>
                      <w:sz w:val="16"/>
                      <w:szCs w:val="16"/>
                      <w:lang w:val="ro-RO"/>
                    </w:rPr>
                    <w:t>Se aplică, în general, combustibilului lichid la arderea</w:t>
                  </w:r>
                </w:p>
              </w:tc>
            </w:tr>
          </w:tbl>
          <w:p w14:paraId="002B1B0C"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0B95D4D" w14:textId="72C64393"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23D0075"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E60FA7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D904972" w14:textId="12C825B4" w:rsidR="00D87960" w:rsidRPr="009C4797" w:rsidRDefault="00D87960" w:rsidP="00D87960">
            <w:pPr>
              <w:tabs>
                <w:tab w:val="left" w:pos="993"/>
              </w:tabs>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540527">
              <w:rPr>
                <w:rFonts w:ascii="Times New Roman" w:hAnsi="Times New Roman" w:cs="Times New Roman"/>
                <w:sz w:val="20"/>
                <w:szCs w:val="20"/>
              </w:rPr>
              <w:t>Tehnici</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secundare</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sau</w:t>
            </w:r>
            <w:proofErr w:type="spellEnd"/>
            <w:r w:rsidRPr="00540527">
              <w:rPr>
                <w:rFonts w:ascii="Times New Roman" w:hAnsi="Times New Roman" w:cs="Times New Roman"/>
                <w:sz w:val="20"/>
                <w:szCs w:val="20"/>
              </w:rPr>
              <w:t xml:space="preserve"> de </w:t>
            </w:r>
            <w:proofErr w:type="spellStart"/>
            <w:r w:rsidRPr="00540527">
              <w:rPr>
                <w:rFonts w:ascii="Times New Roman" w:hAnsi="Times New Roman" w:cs="Times New Roman"/>
                <w:sz w:val="20"/>
                <w:szCs w:val="20"/>
              </w:rPr>
              <w:t>sfârșit</w:t>
            </w:r>
            <w:proofErr w:type="spellEnd"/>
            <w:r w:rsidRPr="00540527">
              <w:rPr>
                <w:rFonts w:ascii="Times New Roman" w:hAnsi="Times New Roman" w:cs="Times New Roman"/>
                <w:sz w:val="20"/>
                <w:szCs w:val="20"/>
              </w:rPr>
              <w:t xml:space="preserve"> de </w:t>
            </w:r>
            <w:proofErr w:type="spellStart"/>
            <w:r w:rsidRPr="00540527">
              <w:rPr>
                <w:rFonts w:ascii="Times New Roman" w:hAnsi="Times New Roman" w:cs="Times New Roman"/>
                <w:sz w:val="20"/>
                <w:szCs w:val="20"/>
              </w:rPr>
              <w:t>proces</w:t>
            </w:r>
            <w:proofErr w:type="spellEnd"/>
            <w:r w:rsidRPr="00540527">
              <w:rPr>
                <w:rFonts w:ascii="Times New Roman" w:hAnsi="Times New Roman" w:cs="Times New Roman"/>
                <w:sz w:val="20"/>
                <w:szCs w:val="20"/>
              </w:rPr>
              <w:t xml:space="preserve"> (end of pipe) cum </w:t>
            </w:r>
            <w:proofErr w:type="spellStart"/>
            <w:r w:rsidRPr="00540527">
              <w:rPr>
                <w:rFonts w:ascii="Times New Roman" w:hAnsi="Times New Roman" w:cs="Times New Roman"/>
                <w:sz w:val="20"/>
                <w:szCs w:val="20"/>
              </w:rPr>
              <w:t>ar</w:t>
            </w:r>
            <w:proofErr w:type="spellEnd"/>
            <w:r w:rsidRPr="00540527">
              <w:rPr>
                <w:rFonts w:ascii="Times New Roman" w:hAnsi="Times New Roman" w:cs="Times New Roman"/>
                <w:sz w:val="20"/>
                <w:szCs w:val="20"/>
              </w:rPr>
              <w:t xml:space="preserve"> fi:</w:t>
            </w:r>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417"/>
              <w:gridCol w:w="3159"/>
            </w:tblGrid>
            <w:tr w:rsidR="00D87960" w:rsidRPr="009C4797" w14:paraId="4DA4B645" w14:textId="77777777" w:rsidTr="009C4797">
              <w:trPr>
                <w:trHeight w:val="100"/>
              </w:trPr>
              <w:tc>
                <w:tcPr>
                  <w:tcW w:w="1560" w:type="dxa"/>
                  <w:tcBorders>
                    <w:left w:val="nil"/>
                  </w:tcBorders>
                </w:tcPr>
                <w:p w14:paraId="635E7F1E" w14:textId="77777777" w:rsidR="00D87960" w:rsidRPr="009C4797" w:rsidRDefault="00D87960" w:rsidP="00D87960">
                  <w:pPr>
                    <w:pStyle w:val="Listparagraf"/>
                    <w:tabs>
                      <w:tab w:val="left" w:pos="993"/>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Tehnică</w:t>
                  </w:r>
                </w:p>
              </w:tc>
              <w:tc>
                <w:tcPr>
                  <w:tcW w:w="1417" w:type="dxa"/>
                </w:tcPr>
                <w:p w14:paraId="3B3F8089" w14:textId="77777777" w:rsidR="00D87960" w:rsidRPr="009C4797" w:rsidRDefault="00D87960" w:rsidP="00D87960">
                  <w:pPr>
                    <w:pStyle w:val="Listparagraf"/>
                    <w:tabs>
                      <w:tab w:val="left" w:pos="993"/>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Descriere</w:t>
                  </w:r>
                </w:p>
              </w:tc>
              <w:tc>
                <w:tcPr>
                  <w:tcW w:w="3159" w:type="dxa"/>
                  <w:tcBorders>
                    <w:right w:val="nil"/>
                  </w:tcBorders>
                </w:tcPr>
                <w:p w14:paraId="0E32CB0F" w14:textId="77777777" w:rsidR="00D87960" w:rsidRPr="009C4797" w:rsidRDefault="00D87960" w:rsidP="00D87960">
                  <w:pPr>
                    <w:pStyle w:val="Listparagraf"/>
                    <w:tabs>
                      <w:tab w:val="left" w:pos="993"/>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Aplicabilitate</w:t>
                  </w:r>
                </w:p>
              </w:tc>
            </w:tr>
            <w:tr w:rsidR="00D87960" w:rsidRPr="009C4797" w14:paraId="33F0B797" w14:textId="77777777" w:rsidTr="009C4797">
              <w:trPr>
                <w:trHeight w:val="249"/>
              </w:trPr>
              <w:tc>
                <w:tcPr>
                  <w:tcW w:w="1560" w:type="dxa"/>
                  <w:tcBorders>
                    <w:left w:val="nil"/>
                  </w:tcBorders>
                </w:tcPr>
                <w:p w14:paraId="42F15B45" w14:textId="77777777" w:rsidR="00D87960" w:rsidRPr="009C4797" w:rsidRDefault="00D87960" w:rsidP="00D87960">
                  <w:pPr>
                    <w:pStyle w:val="Listparagraf"/>
                    <w:tabs>
                      <w:tab w:val="left" w:pos="318"/>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w:t>
                  </w:r>
                  <w:r w:rsidRPr="009C4797">
                    <w:rPr>
                      <w:rFonts w:ascii="Times New Roman" w:hAnsi="Times New Roman" w:cs="Times New Roman"/>
                      <w:sz w:val="16"/>
                      <w:szCs w:val="16"/>
                      <w:lang w:val="ro-RO"/>
                    </w:rPr>
                    <w:tab/>
                    <w:t>Precipitator electrostatic (ESP)</w:t>
                  </w:r>
                </w:p>
              </w:tc>
              <w:tc>
                <w:tcPr>
                  <w:tcW w:w="1417" w:type="dxa"/>
                </w:tcPr>
                <w:p w14:paraId="4047369D"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1.20.1</w:t>
                  </w:r>
                </w:p>
              </w:tc>
              <w:tc>
                <w:tcPr>
                  <w:tcW w:w="3159" w:type="dxa"/>
                  <w:tcBorders>
                    <w:right w:val="nil"/>
                  </w:tcBorders>
                </w:tcPr>
                <w:p w14:paraId="070708FE"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existente, aplicabilitatea poate fi limitată de disponibilitatea spațiului</w:t>
                  </w:r>
                </w:p>
              </w:tc>
            </w:tr>
            <w:tr w:rsidR="00D87960" w:rsidRPr="009C4797" w14:paraId="4C2FB2C0" w14:textId="77777777" w:rsidTr="009C4797">
              <w:trPr>
                <w:trHeight w:val="531"/>
              </w:trPr>
              <w:tc>
                <w:tcPr>
                  <w:tcW w:w="1560" w:type="dxa"/>
                  <w:tcBorders>
                    <w:left w:val="nil"/>
                  </w:tcBorders>
                </w:tcPr>
                <w:p w14:paraId="34BFE1FD"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 Filtru în trei trepte cu decolmatare în contracurent</w:t>
                  </w:r>
                </w:p>
              </w:tc>
              <w:tc>
                <w:tcPr>
                  <w:tcW w:w="1417" w:type="dxa"/>
                </w:tcPr>
                <w:p w14:paraId="404D8159"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1.20.1</w:t>
                  </w:r>
                </w:p>
              </w:tc>
              <w:tc>
                <w:tcPr>
                  <w:tcW w:w="3159" w:type="dxa"/>
                  <w:tcBorders>
                    <w:right w:val="nil"/>
                  </w:tcBorders>
                </w:tcPr>
                <w:p w14:paraId="78681662"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General aplicabilă</w:t>
                  </w:r>
                </w:p>
              </w:tc>
            </w:tr>
            <w:tr w:rsidR="00D87960" w:rsidRPr="009C4797" w14:paraId="2BB2EC83" w14:textId="77777777" w:rsidTr="009C4797">
              <w:trPr>
                <w:trHeight w:val="1407"/>
              </w:trPr>
              <w:tc>
                <w:tcPr>
                  <w:tcW w:w="1560" w:type="dxa"/>
                  <w:tcBorders>
                    <w:left w:val="nil"/>
                  </w:tcBorders>
                </w:tcPr>
                <w:p w14:paraId="5CE9410C"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(iii) Spălarea umedă</w:t>
                  </w:r>
                </w:p>
              </w:tc>
              <w:tc>
                <w:tcPr>
                  <w:tcW w:w="1417" w:type="dxa"/>
                </w:tcPr>
                <w:p w14:paraId="7B714644"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3159" w:type="dxa"/>
                  <w:tcBorders>
                    <w:right w:val="nil"/>
                  </w:tcBorders>
                </w:tcPr>
                <w:p w14:paraId="43A1A7E6"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poate fi limitată în zonele aride și în cazul în care produsele secundare rezultate în urma tratării (inclusiv, de exemplu, apele uzate cu nivel ridicat de săruri) nu pot fi reutilizate sau eliminate în mod corespunzător. Pentru unitățile existente, aplicabilitatea tehnicii poate fi limitată de disponibilitatea spațiului</w:t>
                  </w:r>
                </w:p>
              </w:tc>
            </w:tr>
            <w:tr w:rsidR="00D87960" w:rsidRPr="009C4797" w14:paraId="0AEEA5EE" w14:textId="77777777" w:rsidTr="009C4797">
              <w:trPr>
                <w:trHeight w:val="163"/>
              </w:trPr>
              <w:tc>
                <w:tcPr>
                  <w:tcW w:w="1560" w:type="dxa"/>
                  <w:tcBorders>
                    <w:left w:val="nil"/>
                  </w:tcBorders>
                </w:tcPr>
                <w:p w14:paraId="0A281BC9"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(iv) Scruber centrifugal</w:t>
                  </w:r>
                </w:p>
              </w:tc>
              <w:tc>
                <w:tcPr>
                  <w:tcW w:w="1417" w:type="dxa"/>
                </w:tcPr>
                <w:p w14:paraId="3FBE985B"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1.20.1</w:t>
                  </w:r>
                </w:p>
              </w:tc>
              <w:tc>
                <w:tcPr>
                  <w:tcW w:w="3159" w:type="dxa"/>
                  <w:tcBorders>
                    <w:right w:val="nil"/>
                  </w:tcBorders>
                </w:tcPr>
                <w:p w14:paraId="0DE7A697"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General aplicabilă</w:t>
                  </w:r>
                </w:p>
              </w:tc>
            </w:tr>
          </w:tbl>
          <w:p w14:paraId="0CA99D5E" w14:textId="77777777" w:rsidR="00D87960" w:rsidRPr="00367EFE" w:rsidRDefault="00D87960" w:rsidP="00D87960">
            <w:pPr>
              <w:pStyle w:val="Listparagraf"/>
              <w:tabs>
                <w:tab w:val="left" w:pos="993"/>
              </w:tabs>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12.</w:t>
            </w:r>
          </w:p>
          <w:p w14:paraId="199F7808" w14:textId="77777777" w:rsidR="00D87960" w:rsidRPr="00367EFE" w:rsidRDefault="00D87960" w:rsidP="00D87960">
            <w:pPr>
              <w:pStyle w:val="Listparagraf"/>
              <w:tabs>
                <w:tab w:val="left" w:pos="993"/>
              </w:tabs>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lastRenderedPageBreak/>
              <w:t>Tabelul</w:t>
            </w:r>
            <w:proofErr w:type="spellEnd"/>
            <w:r w:rsidRPr="00367EFE">
              <w:rPr>
                <w:rFonts w:ascii="Times New Roman" w:hAnsi="Times New Roman" w:cs="Times New Roman"/>
                <w:i/>
                <w:iCs/>
                <w:sz w:val="20"/>
                <w:szCs w:val="20"/>
              </w:rPr>
              <w:t xml:space="preserve"> 12</w:t>
            </w:r>
          </w:p>
          <w:p w14:paraId="15CC7BEA" w14:textId="77777777" w:rsidR="00D87960" w:rsidRPr="00367EFE" w:rsidRDefault="00D87960" w:rsidP="00D87960">
            <w:pPr>
              <w:pStyle w:val="Listparagraf"/>
              <w:tabs>
                <w:tab w:val="left" w:pos="993"/>
              </w:tabs>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pulbere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combustibil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multiplu</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127"/>
              <w:gridCol w:w="2829"/>
            </w:tblGrid>
            <w:tr w:rsidR="00D87960" w:rsidRPr="009C4797" w14:paraId="586150BA" w14:textId="77777777" w:rsidTr="009C4797">
              <w:trPr>
                <w:trHeight w:val="382"/>
              </w:trPr>
              <w:tc>
                <w:tcPr>
                  <w:tcW w:w="1134" w:type="dxa"/>
                  <w:tcBorders>
                    <w:left w:val="nil"/>
                  </w:tcBorders>
                </w:tcPr>
                <w:p w14:paraId="6ABC7B6D"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p>
                <w:p w14:paraId="5BD7ECD2"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2127" w:type="dxa"/>
                </w:tcPr>
                <w:p w14:paraId="05A52788"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p>
                <w:p w14:paraId="2BEA4DD2"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Tipul combustibilului</w:t>
                  </w:r>
                </w:p>
              </w:tc>
              <w:tc>
                <w:tcPr>
                  <w:tcW w:w="2829" w:type="dxa"/>
                  <w:tcBorders>
                    <w:right w:val="nil"/>
                  </w:tcBorders>
                </w:tcPr>
                <w:p w14:paraId="56B83AB8"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74B17EFB"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06992691" w14:textId="77777777" w:rsidTr="009C4797">
              <w:trPr>
                <w:trHeight w:val="273"/>
              </w:trPr>
              <w:tc>
                <w:tcPr>
                  <w:tcW w:w="1134" w:type="dxa"/>
                  <w:vMerge w:val="restart"/>
                  <w:tcBorders>
                    <w:left w:val="nil"/>
                  </w:tcBorders>
                </w:tcPr>
                <w:p w14:paraId="2862DEFE"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Pulbere</w:t>
                  </w:r>
                </w:p>
              </w:tc>
              <w:tc>
                <w:tcPr>
                  <w:tcW w:w="2127" w:type="dxa"/>
                  <w:vMerge w:val="restart"/>
                </w:tcPr>
                <w:p w14:paraId="74116D91"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ardere cu combustibil multiplu</w:t>
                  </w:r>
                </w:p>
              </w:tc>
              <w:tc>
                <w:tcPr>
                  <w:tcW w:w="2829" w:type="dxa"/>
                  <w:tcBorders>
                    <w:right w:val="nil"/>
                  </w:tcBorders>
                </w:tcPr>
                <w:p w14:paraId="5BA555D3"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5-50</w:t>
                  </w:r>
                </w:p>
                <w:p w14:paraId="70DA6D1F"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 xml:space="preserve">pentru unitățile existente </w:t>
                  </w:r>
                  <w:r w:rsidRPr="009C4797">
                    <w:rPr>
                      <w:rFonts w:ascii="Times New Roman" w:hAnsi="Times New Roman" w:cs="Times New Roman"/>
                      <w:sz w:val="16"/>
                      <w:szCs w:val="16"/>
                      <w:vertAlign w:val="superscript"/>
                      <w:lang w:val="ro-RO"/>
                    </w:rPr>
                    <w:t>(1) (2)</w:t>
                  </w:r>
                </w:p>
              </w:tc>
            </w:tr>
            <w:tr w:rsidR="00D87960" w:rsidRPr="009C4797" w14:paraId="778ECE04" w14:textId="77777777" w:rsidTr="009C4797">
              <w:trPr>
                <w:trHeight w:val="313"/>
              </w:trPr>
              <w:tc>
                <w:tcPr>
                  <w:tcW w:w="1134" w:type="dxa"/>
                  <w:vMerge/>
                  <w:tcBorders>
                    <w:top w:val="nil"/>
                    <w:left w:val="nil"/>
                  </w:tcBorders>
                </w:tcPr>
                <w:p w14:paraId="3C693628"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p>
              </w:tc>
              <w:tc>
                <w:tcPr>
                  <w:tcW w:w="2127" w:type="dxa"/>
                  <w:vMerge/>
                  <w:tcBorders>
                    <w:top w:val="nil"/>
                  </w:tcBorders>
                </w:tcPr>
                <w:p w14:paraId="2B4F8030"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p>
              </w:tc>
              <w:tc>
                <w:tcPr>
                  <w:tcW w:w="2829" w:type="dxa"/>
                  <w:tcBorders>
                    <w:right w:val="nil"/>
                  </w:tcBorders>
                </w:tcPr>
                <w:p w14:paraId="23F57B3E"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5-25</w:t>
                  </w:r>
                </w:p>
                <w:p w14:paraId="1B85D025"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noi &lt; 50 MW</w:t>
                  </w:r>
                </w:p>
              </w:tc>
            </w:tr>
          </w:tbl>
          <w:p w14:paraId="5AD04A29" w14:textId="7BBC4A8A" w:rsidR="00D87960" w:rsidRPr="000F51A0"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6EFB8BE2" w14:textId="77777777" w:rsidR="00D87960" w:rsidRPr="009C4797" w:rsidRDefault="00D87960" w:rsidP="00D87960">
            <w:pPr>
              <w:tabs>
                <w:tab w:val="left" w:pos="993"/>
              </w:tabs>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 xml:space="preserve">II. </w:t>
            </w:r>
            <w:proofErr w:type="spellStart"/>
            <w:r w:rsidRPr="00540527">
              <w:rPr>
                <w:rFonts w:ascii="Times New Roman" w:hAnsi="Times New Roman" w:cs="Times New Roman"/>
                <w:sz w:val="20"/>
                <w:szCs w:val="20"/>
              </w:rPr>
              <w:t>Tehnici</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secundare</w:t>
            </w:r>
            <w:proofErr w:type="spellEnd"/>
            <w:r w:rsidRPr="00540527">
              <w:rPr>
                <w:rFonts w:ascii="Times New Roman" w:hAnsi="Times New Roman" w:cs="Times New Roman"/>
                <w:sz w:val="20"/>
                <w:szCs w:val="20"/>
              </w:rPr>
              <w:t xml:space="preserve"> </w:t>
            </w:r>
            <w:proofErr w:type="spellStart"/>
            <w:r w:rsidRPr="00540527">
              <w:rPr>
                <w:rFonts w:ascii="Times New Roman" w:hAnsi="Times New Roman" w:cs="Times New Roman"/>
                <w:sz w:val="20"/>
                <w:szCs w:val="20"/>
              </w:rPr>
              <w:t>sau</w:t>
            </w:r>
            <w:proofErr w:type="spellEnd"/>
            <w:r w:rsidRPr="00540527">
              <w:rPr>
                <w:rFonts w:ascii="Times New Roman" w:hAnsi="Times New Roman" w:cs="Times New Roman"/>
                <w:sz w:val="20"/>
                <w:szCs w:val="20"/>
              </w:rPr>
              <w:t xml:space="preserve"> de </w:t>
            </w:r>
            <w:proofErr w:type="spellStart"/>
            <w:r w:rsidRPr="00540527">
              <w:rPr>
                <w:rFonts w:ascii="Times New Roman" w:hAnsi="Times New Roman" w:cs="Times New Roman"/>
                <w:sz w:val="20"/>
                <w:szCs w:val="20"/>
              </w:rPr>
              <w:t>sfârșit</w:t>
            </w:r>
            <w:proofErr w:type="spellEnd"/>
            <w:r w:rsidRPr="00540527">
              <w:rPr>
                <w:rFonts w:ascii="Times New Roman" w:hAnsi="Times New Roman" w:cs="Times New Roman"/>
                <w:sz w:val="20"/>
                <w:szCs w:val="20"/>
              </w:rPr>
              <w:t xml:space="preserve"> de </w:t>
            </w:r>
            <w:proofErr w:type="spellStart"/>
            <w:r w:rsidRPr="00540527">
              <w:rPr>
                <w:rFonts w:ascii="Times New Roman" w:hAnsi="Times New Roman" w:cs="Times New Roman"/>
                <w:sz w:val="20"/>
                <w:szCs w:val="20"/>
              </w:rPr>
              <w:t>proces</w:t>
            </w:r>
            <w:proofErr w:type="spellEnd"/>
            <w:r w:rsidRPr="00540527">
              <w:rPr>
                <w:rFonts w:ascii="Times New Roman" w:hAnsi="Times New Roman" w:cs="Times New Roman"/>
                <w:sz w:val="20"/>
                <w:szCs w:val="20"/>
              </w:rPr>
              <w:t xml:space="preserve"> (end of pipe) cum </w:t>
            </w:r>
            <w:proofErr w:type="spellStart"/>
            <w:r w:rsidRPr="00540527">
              <w:rPr>
                <w:rFonts w:ascii="Times New Roman" w:hAnsi="Times New Roman" w:cs="Times New Roman"/>
                <w:sz w:val="20"/>
                <w:szCs w:val="20"/>
              </w:rPr>
              <w:t>ar</w:t>
            </w:r>
            <w:proofErr w:type="spellEnd"/>
            <w:r w:rsidRPr="00540527">
              <w:rPr>
                <w:rFonts w:ascii="Times New Roman" w:hAnsi="Times New Roman" w:cs="Times New Roman"/>
                <w:sz w:val="20"/>
                <w:szCs w:val="20"/>
              </w:rPr>
              <w:t xml:space="preserve"> fi:</w:t>
            </w:r>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417"/>
              <w:gridCol w:w="3159"/>
            </w:tblGrid>
            <w:tr w:rsidR="00D87960" w:rsidRPr="009C4797" w14:paraId="07533411" w14:textId="77777777" w:rsidTr="00465E7A">
              <w:trPr>
                <w:trHeight w:val="100"/>
              </w:trPr>
              <w:tc>
                <w:tcPr>
                  <w:tcW w:w="1560" w:type="dxa"/>
                  <w:tcBorders>
                    <w:left w:val="nil"/>
                  </w:tcBorders>
                </w:tcPr>
                <w:p w14:paraId="43325822" w14:textId="77777777" w:rsidR="00D87960" w:rsidRPr="009C4797" w:rsidRDefault="00D87960" w:rsidP="00D87960">
                  <w:pPr>
                    <w:pStyle w:val="Listparagraf"/>
                    <w:tabs>
                      <w:tab w:val="left" w:pos="993"/>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Tehnică</w:t>
                  </w:r>
                </w:p>
              </w:tc>
              <w:tc>
                <w:tcPr>
                  <w:tcW w:w="1417" w:type="dxa"/>
                </w:tcPr>
                <w:p w14:paraId="7D6BF414" w14:textId="77777777" w:rsidR="00D87960" w:rsidRPr="009C4797" w:rsidRDefault="00D87960" w:rsidP="00D87960">
                  <w:pPr>
                    <w:pStyle w:val="Listparagraf"/>
                    <w:tabs>
                      <w:tab w:val="left" w:pos="993"/>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Descriere</w:t>
                  </w:r>
                </w:p>
              </w:tc>
              <w:tc>
                <w:tcPr>
                  <w:tcW w:w="3159" w:type="dxa"/>
                  <w:tcBorders>
                    <w:right w:val="nil"/>
                  </w:tcBorders>
                </w:tcPr>
                <w:p w14:paraId="317F9A67" w14:textId="77777777" w:rsidR="00D87960" w:rsidRPr="009C4797" w:rsidRDefault="00D87960" w:rsidP="00D87960">
                  <w:pPr>
                    <w:pStyle w:val="Listparagraf"/>
                    <w:tabs>
                      <w:tab w:val="left" w:pos="993"/>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Aplicabilitate</w:t>
                  </w:r>
                </w:p>
              </w:tc>
            </w:tr>
            <w:tr w:rsidR="00D87960" w:rsidRPr="009C4797" w14:paraId="550E7A28" w14:textId="77777777" w:rsidTr="00465E7A">
              <w:trPr>
                <w:trHeight w:val="249"/>
              </w:trPr>
              <w:tc>
                <w:tcPr>
                  <w:tcW w:w="1560" w:type="dxa"/>
                  <w:tcBorders>
                    <w:left w:val="nil"/>
                  </w:tcBorders>
                </w:tcPr>
                <w:p w14:paraId="1E013111" w14:textId="77777777" w:rsidR="00D87960" w:rsidRPr="009C4797" w:rsidRDefault="00D87960" w:rsidP="00D87960">
                  <w:pPr>
                    <w:pStyle w:val="Listparagraf"/>
                    <w:tabs>
                      <w:tab w:val="left" w:pos="318"/>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w:t>
                  </w:r>
                  <w:r w:rsidRPr="009C4797">
                    <w:rPr>
                      <w:rFonts w:ascii="Times New Roman" w:hAnsi="Times New Roman" w:cs="Times New Roman"/>
                      <w:sz w:val="16"/>
                      <w:szCs w:val="16"/>
                      <w:lang w:val="ro-RO"/>
                    </w:rPr>
                    <w:tab/>
                    <w:t>Precipitator electrostatic (ESP)</w:t>
                  </w:r>
                </w:p>
              </w:tc>
              <w:tc>
                <w:tcPr>
                  <w:tcW w:w="1417" w:type="dxa"/>
                </w:tcPr>
                <w:p w14:paraId="2EC41831"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1.20.1</w:t>
                  </w:r>
                </w:p>
              </w:tc>
              <w:tc>
                <w:tcPr>
                  <w:tcW w:w="3159" w:type="dxa"/>
                  <w:tcBorders>
                    <w:right w:val="nil"/>
                  </w:tcBorders>
                </w:tcPr>
                <w:p w14:paraId="33E0E06D"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existente, aplicabilitatea poate fi limitată de disponibilitatea spațiului</w:t>
                  </w:r>
                </w:p>
              </w:tc>
            </w:tr>
            <w:tr w:rsidR="00D87960" w:rsidRPr="009C4797" w14:paraId="387E8C57" w14:textId="77777777" w:rsidTr="00465E7A">
              <w:trPr>
                <w:trHeight w:val="531"/>
              </w:trPr>
              <w:tc>
                <w:tcPr>
                  <w:tcW w:w="1560" w:type="dxa"/>
                  <w:tcBorders>
                    <w:left w:val="nil"/>
                  </w:tcBorders>
                </w:tcPr>
                <w:p w14:paraId="27713217"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 Filtru în trei trepte cu decolmatare în contracurent</w:t>
                  </w:r>
                </w:p>
              </w:tc>
              <w:tc>
                <w:tcPr>
                  <w:tcW w:w="1417" w:type="dxa"/>
                </w:tcPr>
                <w:p w14:paraId="3C9B62DD"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1.20.1</w:t>
                  </w:r>
                </w:p>
              </w:tc>
              <w:tc>
                <w:tcPr>
                  <w:tcW w:w="3159" w:type="dxa"/>
                  <w:tcBorders>
                    <w:right w:val="nil"/>
                  </w:tcBorders>
                </w:tcPr>
                <w:p w14:paraId="302C8F34"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General aplicabilă</w:t>
                  </w:r>
                </w:p>
              </w:tc>
            </w:tr>
            <w:tr w:rsidR="00D87960" w:rsidRPr="009C4797" w14:paraId="1C1A8B48" w14:textId="77777777" w:rsidTr="00465E7A">
              <w:trPr>
                <w:trHeight w:val="1407"/>
              </w:trPr>
              <w:tc>
                <w:tcPr>
                  <w:tcW w:w="1560" w:type="dxa"/>
                  <w:tcBorders>
                    <w:left w:val="nil"/>
                  </w:tcBorders>
                </w:tcPr>
                <w:p w14:paraId="69DAC643"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(iii) Spălarea umedă</w:t>
                  </w:r>
                </w:p>
              </w:tc>
              <w:tc>
                <w:tcPr>
                  <w:tcW w:w="1417" w:type="dxa"/>
                </w:tcPr>
                <w:p w14:paraId="08F4DE52"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3159" w:type="dxa"/>
                  <w:tcBorders>
                    <w:right w:val="nil"/>
                  </w:tcBorders>
                </w:tcPr>
                <w:p w14:paraId="3501AB6F"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poate fi limitată în zonele aride și în cazul în care produsele secundare rezultate în urma tratării (inclusiv, de exemplu, apele uzate cu nivel ridicat de săruri) nu pot fi reutilizate sau eliminate în mod corespunzător. Pentru unitățile existente, aplicabilitatea tehnicii poate fi limitată de disponibilitatea spațiului</w:t>
                  </w:r>
                </w:p>
              </w:tc>
            </w:tr>
            <w:tr w:rsidR="00D87960" w:rsidRPr="009C4797" w14:paraId="338887C3" w14:textId="77777777" w:rsidTr="00465E7A">
              <w:trPr>
                <w:trHeight w:val="163"/>
              </w:trPr>
              <w:tc>
                <w:tcPr>
                  <w:tcW w:w="1560" w:type="dxa"/>
                  <w:tcBorders>
                    <w:left w:val="nil"/>
                  </w:tcBorders>
                </w:tcPr>
                <w:p w14:paraId="415E0759"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(iv) Scruber centrifugal</w:t>
                  </w:r>
                </w:p>
              </w:tc>
              <w:tc>
                <w:tcPr>
                  <w:tcW w:w="1417" w:type="dxa"/>
                </w:tcPr>
                <w:p w14:paraId="4F4CB207" w14:textId="77777777" w:rsidR="00D87960" w:rsidRPr="009C4797" w:rsidRDefault="00D87960" w:rsidP="00D87960">
                  <w:pPr>
                    <w:pStyle w:val="Listparagraf"/>
                    <w:tabs>
                      <w:tab w:val="left" w:pos="993"/>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1.20.1</w:t>
                  </w:r>
                </w:p>
              </w:tc>
              <w:tc>
                <w:tcPr>
                  <w:tcW w:w="3159" w:type="dxa"/>
                  <w:tcBorders>
                    <w:right w:val="nil"/>
                  </w:tcBorders>
                </w:tcPr>
                <w:p w14:paraId="4C56A86F" w14:textId="77777777" w:rsidR="00D87960" w:rsidRPr="009C4797" w:rsidRDefault="00D87960" w:rsidP="00D87960">
                  <w:pPr>
                    <w:pStyle w:val="Listparagraf"/>
                    <w:tabs>
                      <w:tab w:val="left" w:pos="993"/>
                    </w:tabs>
                    <w:ind w:left="-1"/>
                    <w:rPr>
                      <w:rFonts w:ascii="Times New Roman" w:hAnsi="Times New Roman" w:cs="Times New Roman"/>
                      <w:sz w:val="16"/>
                      <w:szCs w:val="16"/>
                      <w:lang w:val="ro-RO"/>
                    </w:rPr>
                  </w:pPr>
                  <w:r w:rsidRPr="009C4797">
                    <w:rPr>
                      <w:rFonts w:ascii="Times New Roman" w:hAnsi="Times New Roman" w:cs="Times New Roman"/>
                      <w:sz w:val="16"/>
                      <w:szCs w:val="16"/>
                      <w:lang w:val="ro-RO"/>
                    </w:rPr>
                    <w:t>General aplicabilă</w:t>
                  </w:r>
                </w:p>
              </w:tc>
            </w:tr>
          </w:tbl>
          <w:p w14:paraId="30212E9A" w14:textId="77777777" w:rsidR="00D87960" w:rsidRPr="00367EFE" w:rsidRDefault="00D87960" w:rsidP="00D87960">
            <w:pPr>
              <w:pStyle w:val="Listparagraf"/>
              <w:tabs>
                <w:tab w:val="left" w:pos="993"/>
              </w:tabs>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12.</w:t>
            </w:r>
          </w:p>
          <w:p w14:paraId="685D7CB2" w14:textId="77777777" w:rsidR="00D87960" w:rsidRPr="00367EFE" w:rsidRDefault="00D87960" w:rsidP="00D87960">
            <w:pPr>
              <w:pStyle w:val="Listparagraf"/>
              <w:tabs>
                <w:tab w:val="left" w:pos="993"/>
              </w:tabs>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lastRenderedPageBreak/>
              <w:t>Tabelul</w:t>
            </w:r>
            <w:proofErr w:type="spellEnd"/>
            <w:r w:rsidRPr="00367EFE">
              <w:rPr>
                <w:rFonts w:ascii="Times New Roman" w:hAnsi="Times New Roman" w:cs="Times New Roman"/>
                <w:i/>
                <w:iCs/>
                <w:sz w:val="20"/>
                <w:szCs w:val="20"/>
              </w:rPr>
              <w:t xml:space="preserve"> 12</w:t>
            </w:r>
          </w:p>
          <w:p w14:paraId="6585B365" w14:textId="77777777" w:rsidR="00D87960" w:rsidRPr="00367EFE" w:rsidRDefault="00D87960" w:rsidP="00D87960">
            <w:pPr>
              <w:pStyle w:val="Listparagraf"/>
              <w:tabs>
                <w:tab w:val="left" w:pos="993"/>
              </w:tabs>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pulbere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combustibil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multiplu</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127"/>
              <w:gridCol w:w="2829"/>
            </w:tblGrid>
            <w:tr w:rsidR="00D87960" w:rsidRPr="009C4797" w14:paraId="4FCFD0CD" w14:textId="77777777" w:rsidTr="00465E7A">
              <w:trPr>
                <w:trHeight w:val="382"/>
              </w:trPr>
              <w:tc>
                <w:tcPr>
                  <w:tcW w:w="1134" w:type="dxa"/>
                  <w:tcBorders>
                    <w:left w:val="nil"/>
                  </w:tcBorders>
                </w:tcPr>
                <w:p w14:paraId="16DC672A"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p>
                <w:p w14:paraId="206E6923"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2127" w:type="dxa"/>
                </w:tcPr>
                <w:p w14:paraId="46C42401"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p>
                <w:p w14:paraId="6DA60E5B"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Tipul combustibilului</w:t>
                  </w:r>
                </w:p>
              </w:tc>
              <w:tc>
                <w:tcPr>
                  <w:tcW w:w="2829" w:type="dxa"/>
                  <w:tcBorders>
                    <w:right w:val="nil"/>
                  </w:tcBorders>
                </w:tcPr>
                <w:p w14:paraId="1681AAA7"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077C8A3C"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6A4F54E5" w14:textId="77777777" w:rsidTr="00465E7A">
              <w:trPr>
                <w:trHeight w:val="273"/>
              </w:trPr>
              <w:tc>
                <w:tcPr>
                  <w:tcW w:w="1134" w:type="dxa"/>
                  <w:vMerge w:val="restart"/>
                  <w:tcBorders>
                    <w:left w:val="nil"/>
                  </w:tcBorders>
                </w:tcPr>
                <w:p w14:paraId="728A1A5E"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Pulbere</w:t>
                  </w:r>
                </w:p>
              </w:tc>
              <w:tc>
                <w:tcPr>
                  <w:tcW w:w="2127" w:type="dxa"/>
                  <w:vMerge w:val="restart"/>
                </w:tcPr>
                <w:p w14:paraId="37227672"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ardere cu combustibil multiplu</w:t>
                  </w:r>
                </w:p>
              </w:tc>
              <w:tc>
                <w:tcPr>
                  <w:tcW w:w="2829" w:type="dxa"/>
                  <w:tcBorders>
                    <w:right w:val="nil"/>
                  </w:tcBorders>
                </w:tcPr>
                <w:p w14:paraId="4026B547"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5-50</w:t>
                  </w:r>
                </w:p>
                <w:p w14:paraId="280531AC"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 xml:space="preserve">pentru unitățile existente </w:t>
                  </w:r>
                  <w:r w:rsidRPr="009C4797">
                    <w:rPr>
                      <w:rFonts w:ascii="Times New Roman" w:hAnsi="Times New Roman" w:cs="Times New Roman"/>
                      <w:sz w:val="16"/>
                      <w:szCs w:val="16"/>
                      <w:vertAlign w:val="superscript"/>
                      <w:lang w:val="ro-RO"/>
                    </w:rPr>
                    <w:t>(1) (2)</w:t>
                  </w:r>
                </w:p>
              </w:tc>
            </w:tr>
            <w:tr w:rsidR="00D87960" w:rsidRPr="009C4797" w14:paraId="4E172788" w14:textId="77777777" w:rsidTr="00465E7A">
              <w:trPr>
                <w:trHeight w:val="313"/>
              </w:trPr>
              <w:tc>
                <w:tcPr>
                  <w:tcW w:w="1134" w:type="dxa"/>
                  <w:vMerge/>
                  <w:tcBorders>
                    <w:top w:val="nil"/>
                    <w:left w:val="nil"/>
                  </w:tcBorders>
                </w:tcPr>
                <w:p w14:paraId="0078C4FD"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p>
              </w:tc>
              <w:tc>
                <w:tcPr>
                  <w:tcW w:w="2127" w:type="dxa"/>
                  <w:vMerge/>
                  <w:tcBorders>
                    <w:top w:val="nil"/>
                  </w:tcBorders>
                </w:tcPr>
                <w:p w14:paraId="3429D1B0"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p>
              </w:tc>
              <w:tc>
                <w:tcPr>
                  <w:tcW w:w="2829" w:type="dxa"/>
                  <w:tcBorders>
                    <w:right w:val="nil"/>
                  </w:tcBorders>
                </w:tcPr>
                <w:p w14:paraId="435E141F"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5-25</w:t>
                  </w:r>
                </w:p>
                <w:p w14:paraId="0B36BDAC" w14:textId="77777777" w:rsidR="00D87960" w:rsidRPr="009C4797" w:rsidRDefault="00D87960" w:rsidP="00D87960">
                  <w:pPr>
                    <w:pStyle w:val="Listparagraf"/>
                    <w:tabs>
                      <w:tab w:val="left" w:pos="851"/>
                    </w:tabs>
                    <w:ind w:left="0"/>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noi &lt; 50 MW</w:t>
                  </w:r>
                </w:p>
              </w:tc>
            </w:tr>
          </w:tbl>
          <w:p w14:paraId="03B9F69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036B835" w14:textId="3B1B6114"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E45948F"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7569316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DBCD8C8"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70D5336A" w14:textId="77777777" w:rsidR="00D87960" w:rsidRPr="00367EFE" w:rsidRDefault="00D87960" w:rsidP="00D87960">
            <w:pPr>
              <w:pStyle w:val="Listparagraf"/>
              <w:numPr>
                <w:ilvl w:val="0"/>
                <w:numId w:val="16"/>
              </w:numPr>
              <w:tabs>
                <w:tab w:val="left" w:pos="851"/>
              </w:tabs>
              <w:spacing w:after="0" w:line="259" w:lineRule="auto"/>
              <w:ind w:left="0" w:firstLine="556"/>
              <w:rPr>
                <w:rFonts w:ascii="Times New Roman" w:hAnsi="Times New Roman" w:cs="Times New Roman"/>
                <w:sz w:val="20"/>
                <w:szCs w:val="20"/>
              </w:rPr>
            </w:pP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legate de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bazate</w:t>
            </w:r>
            <w:proofErr w:type="spellEnd"/>
            <w:r w:rsidRPr="00367EFE">
              <w:rPr>
                <w:rFonts w:ascii="Times New Roman" w:hAnsi="Times New Roman" w:cs="Times New Roman"/>
                <w:sz w:val="20"/>
                <w:szCs w:val="20"/>
              </w:rPr>
              <w:t xml:space="preserve"> pe o </w:t>
            </w:r>
            <w:proofErr w:type="spellStart"/>
            <w:r w:rsidRPr="00367EFE">
              <w:rPr>
                <w:rFonts w:ascii="Times New Roman" w:hAnsi="Times New Roman" w:cs="Times New Roman"/>
                <w:sz w:val="20"/>
                <w:szCs w:val="20"/>
              </w:rPr>
              <w:t>selecție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combustibilului</w:t>
            </w:r>
            <w:proofErr w:type="spellEnd"/>
            <w:r w:rsidRPr="00367EFE">
              <w:rPr>
                <w:rFonts w:ascii="Times New Roman" w:hAnsi="Times New Roman" w:cs="Times New Roman"/>
                <w:sz w:val="20"/>
                <w:szCs w:val="20"/>
              </w:rPr>
              <w:t xml:space="preserve">, cum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268"/>
              <w:gridCol w:w="2420"/>
            </w:tblGrid>
            <w:tr w:rsidR="00D87960" w:rsidRPr="009C4797" w14:paraId="426951CD" w14:textId="77777777" w:rsidTr="009C4797">
              <w:trPr>
                <w:trHeight w:val="334"/>
              </w:trPr>
              <w:tc>
                <w:tcPr>
                  <w:tcW w:w="1418" w:type="dxa"/>
                  <w:tcBorders>
                    <w:left w:val="nil"/>
                  </w:tcBorders>
                </w:tcPr>
                <w:p w14:paraId="4855676A"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Tehnică</w:t>
                  </w:r>
                </w:p>
              </w:tc>
              <w:tc>
                <w:tcPr>
                  <w:tcW w:w="2268" w:type="dxa"/>
                </w:tcPr>
                <w:p w14:paraId="0F6D2960"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Descriere</w:t>
                  </w:r>
                </w:p>
              </w:tc>
              <w:tc>
                <w:tcPr>
                  <w:tcW w:w="2420" w:type="dxa"/>
                  <w:tcBorders>
                    <w:right w:val="nil"/>
                  </w:tcBorders>
                </w:tcPr>
                <w:p w14:paraId="69D8EF83"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Aplicabilitate</w:t>
                  </w:r>
                </w:p>
              </w:tc>
            </w:tr>
            <w:tr w:rsidR="00D87960" w:rsidRPr="009C4797" w14:paraId="35E1741C" w14:textId="77777777" w:rsidTr="009C4797">
              <w:trPr>
                <w:trHeight w:val="1311"/>
              </w:trPr>
              <w:tc>
                <w:tcPr>
                  <w:tcW w:w="1418" w:type="dxa"/>
                  <w:tcBorders>
                    <w:left w:val="nil"/>
                  </w:tcBorders>
                </w:tcPr>
                <w:p w14:paraId="5D73FDD0" w14:textId="77777777" w:rsidR="00D87960" w:rsidRPr="009C4797" w:rsidRDefault="00D87960" w:rsidP="00D87960">
                  <w:pPr>
                    <w:pStyle w:val="Listparagraf"/>
                    <w:tabs>
                      <w:tab w:val="left" w:pos="851"/>
                    </w:tabs>
                    <w:ind w:left="34"/>
                    <w:rPr>
                      <w:rFonts w:ascii="Times New Roman" w:hAnsi="Times New Roman" w:cs="Times New Roman"/>
                      <w:sz w:val="16"/>
                      <w:szCs w:val="16"/>
                      <w:lang w:val="ro-RO"/>
                    </w:rPr>
                  </w:pPr>
                  <w:r w:rsidRPr="009C4797">
                    <w:rPr>
                      <w:rFonts w:ascii="Times New Roman" w:hAnsi="Times New Roman" w:cs="Times New Roman"/>
                      <w:sz w:val="16"/>
                      <w:szCs w:val="16"/>
                      <w:lang w:val="ro-RO"/>
                    </w:rPr>
                    <w:t>(i) Utilizarea gazului pentru înlocuirea combustibilului lichid</w:t>
                  </w:r>
                </w:p>
              </w:tc>
              <w:tc>
                <w:tcPr>
                  <w:tcW w:w="2268" w:type="dxa"/>
                </w:tcPr>
                <w:p w14:paraId="45DCF452"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420" w:type="dxa"/>
                  <w:tcBorders>
                    <w:right w:val="nil"/>
                  </w:tcBorders>
                </w:tcPr>
                <w:p w14:paraId="4895CCDF" w14:textId="77777777" w:rsidR="00D87960" w:rsidRPr="009C4797" w:rsidRDefault="00D87960" w:rsidP="00D87960">
                  <w:pPr>
                    <w:pStyle w:val="Listparagraf"/>
                    <w:tabs>
                      <w:tab w:val="left" w:pos="851"/>
                    </w:tabs>
                    <w:ind w:left="-9"/>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poate fi limitată de restricțiile legate de disponibilitatea combustibililor cu conținut redus de sulf, cum ar fi gazele naturale, care pot fi afectate de politica energetică a statului membru</w:t>
                  </w:r>
                </w:p>
              </w:tc>
            </w:tr>
            <w:tr w:rsidR="00D87960" w:rsidRPr="009C4797" w14:paraId="1EF7E1C8" w14:textId="77777777" w:rsidTr="009C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8"/>
              </w:trPr>
              <w:tc>
                <w:tcPr>
                  <w:tcW w:w="1418" w:type="dxa"/>
                  <w:tcBorders>
                    <w:top w:val="single" w:sz="6" w:space="0" w:color="000000"/>
                    <w:left w:val="nil"/>
                    <w:bottom w:val="single" w:sz="6" w:space="0" w:color="000000"/>
                    <w:right w:val="single" w:sz="6" w:space="0" w:color="000000"/>
                  </w:tcBorders>
                </w:tcPr>
                <w:p w14:paraId="25301BA2" w14:textId="77777777" w:rsidR="00D87960" w:rsidRPr="009C4797" w:rsidRDefault="00D87960" w:rsidP="00D87960">
                  <w:pPr>
                    <w:pStyle w:val="Listparagraf"/>
                    <w:tabs>
                      <w:tab w:val="left" w:pos="851"/>
                    </w:tabs>
                    <w:ind w:left="34"/>
                    <w:rPr>
                      <w:rFonts w:ascii="Times New Roman" w:hAnsi="Times New Roman" w:cs="Times New Roman"/>
                      <w:sz w:val="16"/>
                      <w:szCs w:val="16"/>
                      <w:lang w:val="ro-RO"/>
                    </w:rPr>
                  </w:pPr>
                  <w:r w:rsidRPr="009C4797">
                    <w:rPr>
                      <w:rFonts w:ascii="Times New Roman" w:hAnsi="Times New Roman" w:cs="Times New Roman"/>
                      <w:sz w:val="16"/>
                      <w:szCs w:val="16"/>
                      <w:lang w:val="ro-RO"/>
                    </w:rPr>
                    <w:t>(ii) Tratarea gazelor de rafinărie (RFG)</w:t>
                  </w:r>
                </w:p>
              </w:tc>
              <w:tc>
                <w:tcPr>
                  <w:tcW w:w="2268" w:type="dxa"/>
                  <w:tcBorders>
                    <w:top w:val="single" w:sz="6" w:space="0" w:color="000000"/>
                    <w:left w:val="single" w:sz="6" w:space="0" w:color="000000"/>
                    <w:bottom w:val="single" w:sz="6" w:space="0" w:color="000000"/>
                    <w:right w:val="single" w:sz="6" w:space="0" w:color="000000"/>
                  </w:tcBorders>
                </w:tcPr>
                <w:p w14:paraId="41A0D7F0"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Concentrația reziduală de H</w:t>
                  </w:r>
                  <w:r w:rsidRPr="009C4797">
                    <w:rPr>
                      <w:rFonts w:ascii="Times New Roman" w:hAnsi="Times New Roman" w:cs="Times New Roman"/>
                      <w:sz w:val="16"/>
                      <w:szCs w:val="16"/>
                      <w:vertAlign w:val="subscript"/>
                      <w:lang w:val="ro-RO"/>
                    </w:rPr>
                    <w:t>2</w:t>
                  </w:r>
                  <w:r w:rsidRPr="009C4797">
                    <w:rPr>
                      <w:rFonts w:ascii="Times New Roman" w:hAnsi="Times New Roman" w:cs="Times New Roman"/>
                      <w:sz w:val="16"/>
                      <w:szCs w:val="16"/>
                      <w:lang w:val="ro-RO"/>
                    </w:rPr>
                    <w:t>S din RFG depinde de parametrul procesului de tratare, de exemplu, presiunea de spălare a aminei</w:t>
                  </w:r>
                </w:p>
                <w:p w14:paraId="5288F3F8"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420" w:type="dxa"/>
                  <w:tcBorders>
                    <w:top w:val="single" w:sz="6" w:space="0" w:color="000000"/>
                    <w:left w:val="single" w:sz="6" w:space="0" w:color="000000"/>
                    <w:bottom w:val="single" w:sz="6" w:space="0" w:color="000000"/>
                    <w:right w:val="nil"/>
                  </w:tcBorders>
                </w:tcPr>
                <w:p w14:paraId="6B044C81" w14:textId="77777777" w:rsidR="00D87960" w:rsidRPr="009C4797" w:rsidRDefault="00D87960" w:rsidP="00D87960">
                  <w:pPr>
                    <w:pStyle w:val="Listparagraf"/>
                    <w:tabs>
                      <w:tab w:val="left" w:pos="851"/>
                    </w:tabs>
                    <w:ind w:left="-9"/>
                    <w:rPr>
                      <w:rFonts w:ascii="Times New Roman" w:hAnsi="Times New Roman" w:cs="Times New Roman"/>
                      <w:sz w:val="16"/>
                      <w:szCs w:val="16"/>
                      <w:lang w:val="ro-RO"/>
                    </w:rPr>
                  </w:pPr>
                  <w:r w:rsidRPr="009C4797">
                    <w:rPr>
                      <w:rFonts w:ascii="Times New Roman" w:hAnsi="Times New Roman" w:cs="Times New Roman"/>
                      <w:sz w:val="16"/>
                      <w:szCs w:val="16"/>
                      <w:lang w:val="ro-RO"/>
                    </w:rPr>
                    <w:t>Pentru gazul cu putere calorică mică ce conține sulfură de carbonil (COS), de exemplu, din unități de cocsare, poate fi necesar un convertor înainte de îndepărtarea H</w:t>
                  </w:r>
                  <w:r w:rsidRPr="009C4797">
                    <w:rPr>
                      <w:rFonts w:ascii="Times New Roman" w:hAnsi="Times New Roman" w:cs="Times New Roman"/>
                      <w:sz w:val="16"/>
                      <w:szCs w:val="16"/>
                      <w:vertAlign w:val="subscript"/>
                      <w:lang w:val="ro-RO"/>
                    </w:rPr>
                    <w:t>2</w:t>
                  </w:r>
                  <w:r w:rsidRPr="009C4797">
                    <w:rPr>
                      <w:rFonts w:ascii="Times New Roman" w:hAnsi="Times New Roman" w:cs="Times New Roman"/>
                      <w:sz w:val="16"/>
                      <w:szCs w:val="16"/>
                      <w:lang w:val="ro-RO"/>
                    </w:rPr>
                    <w:t>S</w:t>
                  </w:r>
                </w:p>
              </w:tc>
            </w:tr>
            <w:tr w:rsidR="00D87960" w:rsidRPr="009C4797" w14:paraId="2399864E" w14:textId="77777777" w:rsidTr="009C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4"/>
              </w:trPr>
              <w:tc>
                <w:tcPr>
                  <w:tcW w:w="1418" w:type="dxa"/>
                  <w:tcBorders>
                    <w:top w:val="single" w:sz="6" w:space="0" w:color="000000"/>
                    <w:left w:val="nil"/>
                    <w:bottom w:val="single" w:sz="4" w:space="0" w:color="auto"/>
                    <w:right w:val="single" w:sz="6" w:space="0" w:color="000000"/>
                  </w:tcBorders>
                </w:tcPr>
                <w:p w14:paraId="269D854F" w14:textId="77777777" w:rsidR="00D87960" w:rsidRPr="009C4797" w:rsidRDefault="00D87960" w:rsidP="00D87960">
                  <w:pPr>
                    <w:pStyle w:val="Listparagraf"/>
                    <w:numPr>
                      <w:ilvl w:val="0"/>
                      <w:numId w:val="13"/>
                    </w:numPr>
                    <w:tabs>
                      <w:tab w:val="left" w:pos="34"/>
                      <w:tab w:val="left" w:pos="459"/>
                    </w:tabs>
                    <w:spacing w:after="160" w:line="259" w:lineRule="auto"/>
                    <w:ind w:left="34" w:firstLine="0"/>
                    <w:rPr>
                      <w:rFonts w:ascii="Times New Roman" w:hAnsi="Times New Roman" w:cs="Times New Roman"/>
                      <w:sz w:val="16"/>
                      <w:szCs w:val="16"/>
                      <w:lang w:val="ro-RO"/>
                    </w:rPr>
                  </w:pPr>
                  <w:r w:rsidRPr="009C4797">
                    <w:rPr>
                      <w:rFonts w:ascii="Times New Roman" w:hAnsi="Times New Roman" w:cs="Times New Roman"/>
                      <w:sz w:val="16"/>
                      <w:szCs w:val="16"/>
                      <w:lang w:val="ro-RO"/>
                    </w:rPr>
                    <w:t xml:space="preserve">Utilizarea combustibilului lichid de rafinărie cu conținut scăzut de sulf (RFO), de exemplu, prin selectarea RFO sau prin </w:t>
                  </w:r>
                  <w:proofErr w:type="spellStart"/>
                  <w:r w:rsidRPr="009C4797">
                    <w:rPr>
                      <w:rFonts w:ascii="Times New Roman" w:hAnsi="Times New Roman" w:cs="Times New Roman"/>
                      <w:sz w:val="16"/>
                      <w:szCs w:val="16"/>
                      <w:lang w:val="ro-RO"/>
                    </w:rPr>
                    <w:t>hidrotratarea</w:t>
                  </w:r>
                  <w:proofErr w:type="spellEnd"/>
                  <w:r w:rsidRPr="009C4797">
                    <w:rPr>
                      <w:rFonts w:ascii="Times New Roman" w:hAnsi="Times New Roman" w:cs="Times New Roman"/>
                      <w:sz w:val="16"/>
                      <w:szCs w:val="16"/>
                      <w:lang w:val="ro-RO"/>
                    </w:rPr>
                    <w:t xml:space="preserve"> RFO</w:t>
                  </w:r>
                </w:p>
              </w:tc>
              <w:tc>
                <w:tcPr>
                  <w:tcW w:w="2268" w:type="dxa"/>
                  <w:tcBorders>
                    <w:top w:val="single" w:sz="6" w:space="0" w:color="000000"/>
                    <w:left w:val="single" w:sz="6" w:space="0" w:color="000000"/>
                    <w:bottom w:val="single" w:sz="4" w:space="0" w:color="auto"/>
                    <w:right w:val="single" w:sz="6" w:space="0" w:color="000000"/>
                  </w:tcBorders>
                </w:tcPr>
                <w:p w14:paraId="040FDE67"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La selectarea combustibilului lichid de rafinărie se favorizează utilizarea combustibililor lichizi cu conținut redus de sulf dintre posibilele surse ale unității</w:t>
                  </w:r>
                </w:p>
                <w:p w14:paraId="6FD3B975"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proofErr w:type="spellStart"/>
                  <w:r w:rsidRPr="009C4797">
                    <w:rPr>
                      <w:rFonts w:ascii="Times New Roman" w:hAnsi="Times New Roman" w:cs="Times New Roman"/>
                      <w:sz w:val="16"/>
                      <w:szCs w:val="16"/>
                      <w:lang w:val="ro-RO"/>
                    </w:rPr>
                    <w:t>Hidrotratarea</w:t>
                  </w:r>
                  <w:proofErr w:type="spellEnd"/>
                  <w:r w:rsidRPr="009C4797">
                    <w:rPr>
                      <w:rFonts w:ascii="Times New Roman" w:hAnsi="Times New Roman" w:cs="Times New Roman"/>
                      <w:sz w:val="16"/>
                      <w:szCs w:val="16"/>
                      <w:lang w:val="ro-RO"/>
                    </w:rPr>
                    <w:t xml:space="preserve"> are drept scop reducerea conținutului de sulf, azot și metal din combustibil</w:t>
                  </w:r>
                </w:p>
                <w:p w14:paraId="287EA582"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420" w:type="dxa"/>
                  <w:tcBorders>
                    <w:top w:val="single" w:sz="6" w:space="0" w:color="000000"/>
                    <w:left w:val="single" w:sz="6" w:space="0" w:color="000000"/>
                    <w:bottom w:val="single" w:sz="4" w:space="0" w:color="auto"/>
                    <w:right w:val="nil"/>
                  </w:tcBorders>
                </w:tcPr>
                <w:p w14:paraId="1DA02433" w14:textId="77777777" w:rsidR="00D87960" w:rsidRPr="009C4797" w:rsidRDefault="00D87960" w:rsidP="00D87960">
                  <w:pPr>
                    <w:pStyle w:val="Listparagraf"/>
                    <w:tabs>
                      <w:tab w:val="left" w:pos="851"/>
                    </w:tabs>
                    <w:ind w:left="-9"/>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este limitată de disponibilitatea</w:t>
                  </w:r>
                  <w:r w:rsidRPr="009C4797">
                    <w:rPr>
                      <w:rFonts w:ascii="Times New Roman" w:hAnsi="Times New Roman" w:cs="Times New Roman"/>
                      <w:sz w:val="16"/>
                      <w:szCs w:val="16"/>
                      <w:lang w:val="ro-RO"/>
                    </w:rPr>
                    <w:tab/>
                    <w:t>combustibililor lichizi cu conținut scăzut de sulf și de capacitatea de producere a hidrogenului și de tratare a hidrogenului sulfurat (H</w:t>
                  </w:r>
                  <w:r w:rsidRPr="009C4797">
                    <w:rPr>
                      <w:rFonts w:ascii="Times New Roman" w:hAnsi="Times New Roman" w:cs="Times New Roman"/>
                      <w:sz w:val="16"/>
                      <w:szCs w:val="16"/>
                      <w:vertAlign w:val="subscript"/>
                      <w:lang w:val="ro-RO"/>
                    </w:rPr>
                    <w:t>2</w:t>
                  </w:r>
                  <w:r w:rsidRPr="009C4797">
                    <w:rPr>
                      <w:rFonts w:ascii="Times New Roman" w:hAnsi="Times New Roman" w:cs="Times New Roman"/>
                      <w:sz w:val="16"/>
                      <w:szCs w:val="16"/>
                      <w:lang w:val="ro-RO"/>
                    </w:rPr>
                    <w:t xml:space="preserve">S) (de exemplu, amină și unități </w:t>
                  </w:r>
                  <w:proofErr w:type="spellStart"/>
                  <w:r w:rsidRPr="009C4797">
                    <w:rPr>
                      <w:rFonts w:ascii="Times New Roman" w:hAnsi="Times New Roman" w:cs="Times New Roman"/>
                      <w:sz w:val="16"/>
                      <w:szCs w:val="16"/>
                      <w:lang w:val="ro-RO"/>
                    </w:rPr>
                    <w:t>Claus</w:t>
                  </w:r>
                  <w:proofErr w:type="spellEnd"/>
                  <w:r w:rsidRPr="009C4797">
                    <w:rPr>
                      <w:rFonts w:ascii="Times New Roman" w:hAnsi="Times New Roman" w:cs="Times New Roman"/>
                      <w:sz w:val="16"/>
                      <w:szCs w:val="16"/>
                      <w:lang w:val="ro-RO"/>
                    </w:rPr>
                    <w:t>)</w:t>
                  </w:r>
                </w:p>
              </w:tc>
            </w:tr>
          </w:tbl>
          <w:p w14:paraId="4E2E27D4" w14:textId="01849BE1" w:rsidR="00D87960" w:rsidRPr="009C4797"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135A248E"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p w14:paraId="04392252" w14:textId="38E83B79" w:rsidR="00D87960" w:rsidRPr="009A2E3C" w:rsidRDefault="00D87960" w:rsidP="00D87960">
            <w:pPr>
              <w:tabs>
                <w:tab w:val="left" w:pos="851"/>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9A2E3C">
              <w:rPr>
                <w:rFonts w:ascii="Times New Roman" w:hAnsi="Times New Roman" w:cs="Times New Roman"/>
                <w:sz w:val="20"/>
                <w:szCs w:val="20"/>
              </w:rPr>
              <w:t>Tehnici</w:t>
            </w:r>
            <w:proofErr w:type="spellEnd"/>
            <w:r w:rsidRPr="009A2E3C">
              <w:rPr>
                <w:rFonts w:ascii="Times New Roman" w:hAnsi="Times New Roman" w:cs="Times New Roman"/>
                <w:sz w:val="20"/>
                <w:szCs w:val="20"/>
              </w:rPr>
              <w:t xml:space="preserve"> </w:t>
            </w:r>
            <w:proofErr w:type="spellStart"/>
            <w:r w:rsidRPr="009A2E3C">
              <w:rPr>
                <w:rFonts w:ascii="Times New Roman" w:hAnsi="Times New Roman" w:cs="Times New Roman"/>
                <w:sz w:val="20"/>
                <w:szCs w:val="20"/>
              </w:rPr>
              <w:t>primare</w:t>
            </w:r>
            <w:proofErr w:type="spellEnd"/>
            <w:r w:rsidRPr="009A2E3C">
              <w:rPr>
                <w:rFonts w:ascii="Times New Roman" w:hAnsi="Times New Roman" w:cs="Times New Roman"/>
                <w:sz w:val="20"/>
                <w:szCs w:val="20"/>
              </w:rPr>
              <w:t xml:space="preserve"> </w:t>
            </w:r>
            <w:proofErr w:type="spellStart"/>
            <w:r w:rsidRPr="009A2E3C">
              <w:rPr>
                <w:rFonts w:ascii="Times New Roman" w:hAnsi="Times New Roman" w:cs="Times New Roman"/>
                <w:sz w:val="20"/>
                <w:szCs w:val="20"/>
              </w:rPr>
              <w:t>sau</w:t>
            </w:r>
            <w:proofErr w:type="spellEnd"/>
            <w:r w:rsidRPr="009A2E3C">
              <w:rPr>
                <w:rFonts w:ascii="Times New Roman" w:hAnsi="Times New Roman" w:cs="Times New Roman"/>
                <w:sz w:val="20"/>
                <w:szCs w:val="20"/>
              </w:rPr>
              <w:t xml:space="preserve"> legate de </w:t>
            </w:r>
            <w:proofErr w:type="spellStart"/>
            <w:r w:rsidRPr="009A2E3C">
              <w:rPr>
                <w:rFonts w:ascii="Times New Roman" w:hAnsi="Times New Roman" w:cs="Times New Roman"/>
                <w:sz w:val="20"/>
                <w:szCs w:val="20"/>
              </w:rPr>
              <w:t>procese</w:t>
            </w:r>
            <w:proofErr w:type="spellEnd"/>
            <w:r w:rsidRPr="009A2E3C">
              <w:rPr>
                <w:rFonts w:ascii="Times New Roman" w:hAnsi="Times New Roman" w:cs="Times New Roman"/>
                <w:sz w:val="20"/>
                <w:szCs w:val="20"/>
              </w:rPr>
              <w:t xml:space="preserve">, </w:t>
            </w:r>
            <w:proofErr w:type="spellStart"/>
            <w:r w:rsidRPr="009A2E3C">
              <w:rPr>
                <w:rFonts w:ascii="Times New Roman" w:hAnsi="Times New Roman" w:cs="Times New Roman"/>
                <w:sz w:val="20"/>
                <w:szCs w:val="20"/>
              </w:rPr>
              <w:t>bazate</w:t>
            </w:r>
            <w:proofErr w:type="spellEnd"/>
            <w:r w:rsidRPr="009A2E3C">
              <w:rPr>
                <w:rFonts w:ascii="Times New Roman" w:hAnsi="Times New Roman" w:cs="Times New Roman"/>
                <w:sz w:val="20"/>
                <w:szCs w:val="20"/>
              </w:rPr>
              <w:t xml:space="preserve"> pe o </w:t>
            </w:r>
            <w:proofErr w:type="spellStart"/>
            <w:r w:rsidRPr="009A2E3C">
              <w:rPr>
                <w:rFonts w:ascii="Times New Roman" w:hAnsi="Times New Roman" w:cs="Times New Roman"/>
                <w:sz w:val="20"/>
                <w:szCs w:val="20"/>
              </w:rPr>
              <w:t>selecție</w:t>
            </w:r>
            <w:proofErr w:type="spellEnd"/>
            <w:r w:rsidRPr="009A2E3C">
              <w:rPr>
                <w:rFonts w:ascii="Times New Roman" w:hAnsi="Times New Roman" w:cs="Times New Roman"/>
                <w:sz w:val="20"/>
                <w:szCs w:val="20"/>
              </w:rPr>
              <w:t xml:space="preserve"> </w:t>
            </w:r>
            <w:proofErr w:type="spellStart"/>
            <w:r w:rsidRPr="009A2E3C">
              <w:rPr>
                <w:rFonts w:ascii="Times New Roman" w:hAnsi="Times New Roman" w:cs="Times New Roman"/>
                <w:sz w:val="20"/>
                <w:szCs w:val="20"/>
              </w:rPr>
              <w:t>sau</w:t>
            </w:r>
            <w:proofErr w:type="spellEnd"/>
            <w:r w:rsidRPr="009A2E3C">
              <w:rPr>
                <w:rFonts w:ascii="Times New Roman" w:hAnsi="Times New Roman" w:cs="Times New Roman"/>
                <w:sz w:val="20"/>
                <w:szCs w:val="20"/>
              </w:rPr>
              <w:t xml:space="preserve"> </w:t>
            </w:r>
            <w:proofErr w:type="spellStart"/>
            <w:r w:rsidRPr="009A2E3C">
              <w:rPr>
                <w:rFonts w:ascii="Times New Roman" w:hAnsi="Times New Roman" w:cs="Times New Roman"/>
                <w:sz w:val="20"/>
                <w:szCs w:val="20"/>
              </w:rPr>
              <w:t>tratare</w:t>
            </w:r>
            <w:proofErr w:type="spellEnd"/>
            <w:r w:rsidRPr="009A2E3C">
              <w:rPr>
                <w:rFonts w:ascii="Times New Roman" w:hAnsi="Times New Roman" w:cs="Times New Roman"/>
                <w:sz w:val="20"/>
                <w:szCs w:val="20"/>
              </w:rPr>
              <w:t xml:space="preserve"> a </w:t>
            </w:r>
            <w:proofErr w:type="spellStart"/>
            <w:r w:rsidRPr="009A2E3C">
              <w:rPr>
                <w:rFonts w:ascii="Times New Roman" w:hAnsi="Times New Roman" w:cs="Times New Roman"/>
                <w:sz w:val="20"/>
                <w:szCs w:val="20"/>
              </w:rPr>
              <w:t>combustibilului</w:t>
            </w:r>
            <w:proofErr w:type="spellEnd"/>
            <w:r w:rsidRPr="009A2E3C">
              <w:rPr>
                <w:rFonts w:ascii="Times New Roman" w:hAnsi="Times New Roman" w:cs="Times New Roman"/>
                <w:sz w:val="20"/>
                <w:szCs w:val="20"/>
              </w:rPr>
              <w:t xml:space="preserve">, cum </w:t>
            </w:r>
            <w:proofErr w:type="spellStart"/>
            <w:r w:rsidRPr="009A2E3C">
              <w:rPr>
                <w:rFonts w:ascii="Times New Roman" w:hAnsi="Times New Roman" w:cs="Times New Roman"/>
                <w:sz w:val="20"/>
                <w:szCs w:val="20"/>
              </w:rPr>
              <w:t>ar</w:t>
            </w:r>
            <w:proofErr w:type="spellEnd"/>
            <w:r w:rsidRPr="009A2E3C">
              <w:rPr>
                <w:rFonts w:ascii="Times New Roman" w:hAnsi="Times New Roman" w:cs="Times New Roman"/>
                <w:sz w:val="20"/>
                <w:szCs w:val="20"/>
              </w:rPr>
              <w:t xml:space="preserve"> fi:</w:t>
            </w:r>
          </w:p>
          <w:tbl>
            <w:tblPr>
              <w:tblW w:w="6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268"/>
              <w:gridCol w:w="2420"/>
            </w:tblGrid>
            <w:tr w:rsidR="00D87960" w:rsidRPr="009C4797" w14:paraId="28C7D1C6" w14:textId="77777777" w:rsidTr="000A63B2">
              <w:trPr>
                <w:trHeight w:val="334"/>
              </w:trPr>
              <w:tc>
                <w:tcPr>
                  <w:tcW w:w="1418" w:type="dxa"/>
                  <w:tcBorders>
                    <w:left w:val="nil"/>
                  </w:tcBorders>
                </w:tcPr>
                <w:p w14:paraId="08607E57"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Tehnică</w:t>
                  </w:r>
                </w:p>
              </w:tc>
              <w:tc>
                <w:tcPr>
                  <w:tcW w:w="2268" w:type="dxa"/>
                </w:tcPr>
                <w:p w14:paraId="78DB8B05"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Descriere</w:t>
                  </w:r>
                </w:p>
              </w:tc>
              <w:tc>
                <w:tcPr>
                  <w:tcW w:w="2420" w:type="dxa"/>
                  <w:tcBorders>
                    <w:right w:val="nil"/>
                  </w:tcBorders>
                </w:tcPr>
                <w:p w14:paraId="19714098"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Aplicabilitate</w:t>
                  </w:r>
                </w:p>
              </w:tc>
            </w:tr>
            <w:tr w:rsidR="00D87960" w:rsidRPr="009C4797" w14:paraId="204475AC" w14:textId="77777777" w:rsidTr="000A63B2">
              <w:trPr>
                <w:trHeight w:val="1311"/>
              </w:trPr>
              <w:tc>
                <w:tcPr>
                  <w:tcW w:w="1418" w:type="dxa"/>
                  <w:tcBorders>
                    <w:left w:val="nil"/>
                  </w:tcBorders>
                </w:tcPr>
                <w:p w14:paraId="14C76882" w14:textId="77777777" w:rsidR="00D87960" w:rsidRPr="009C4797" w:rsidRDefault="00D87960" w:rsidP="00D87960">
                  <w:pPr>
                    <w:pStyle w:val="Listparagraf"/>
                    <w:tabs>
                      <w:tab w:val="left" w:pos="851"/>
                    </w:tabs>
                    <w:ind w:left="34"/>
                    <w:rPr>
                      <w:rFonts w:ascii="Times New Roman" w:hAnsi="Times New Roman" w:cs="Times New Roman"/>
                      <w:sz w:val="16"/>
                      <w:szCs w:val="16"/>
                      <w:lang w:val="ro-RO"/>
                    </w:rPr>
                  </w:pPr>
                  <w:r w:rsidRPr="009C4797">
                    <w:rPr>
                      <w:rFonts w:ascii="Times New Roman" w:hAnsi="Times New Roman" w:cs="Times New Roman"/>
                      <w:sz w:val="16"/>
                      <w:szCs w:val="16"/>
                      <w:lang w:val="ro-RO"/>
                    </w:rPr>
                    <w:t>(i) Utilizarea gazului pentru înlocuirea combustibilului lichid</w:t>
                  </w:r>
                </w:p>
              </w:tc>
              <w:tc>
                <w:tcPr>
                  <w:tcW w:w="2268" w:type="dxa"/>
                </w:tcPr>
                <w:p w14:paraId="4100F2F5"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420" w:type="dxa"/>
                  <w:tcBorders>
                    <w:right w:val="nil"/>
                  </w:tcBorders>
                </w:tcPr>
                <w:p w14:paraId="5C756F87" w14:textId="77777777" w:rsidR="00D87960" w:rsidRPr="009C4797" w:rsidRDefault="00D87960" w:rsidP="00D87960">
                  <w:pPr>
                    <w:pStyle w:val="Listparagraf"/>
                    <w:tabs>
                      <w:tab w:val="left" w:pos="851"/>
                    </w:tabs>
                    <w:ind w:left="-9"/>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poate fi limitată de restricțiile legate de disponibilitatea combustibililor cu conținut redus de sulf, cum ar fi gazele naturale, care pot fi afectate de politica energetică a statului membru</w:t>
                  </w:r>
                </w:p>
              </w:tc>
            </w:tr>
            <w:tr w:rsidR="00D87960" w:rsidRPr="009C4797" w14:paraId="6E5C99E8" w14:textId="77777777" w:rsidTr="000A6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8"/>
              </w:trPr>
              <w:tc>
                <w:tcPr>
                  <w:tcW w:w="1418" w:type="dxa"/>
                  <w:tcBorders>
                    <w:top w:val="single" w:sz="6" w:space="0" w:color="000000"/>
                    <w:left w:val="nil"/>
                    <w:bottom w:val="single" w:sz="6" w:space="0" w:color="000000"/>
                    <w:right w:val="single" w:sz="6" w:space="0" w:color="000000"/>
                  </w:tcBorders>
                </w:tcPr>
                <w:p w14:paraId="7D6302F9" w14:textId="77777777" w:rsidR="00D87960" w:rsidRPr="009C4797" w:rsidRDefault="00D87960" w:rsidP="00D87960">
                  <w:pPr>
                    <w:pStyle w:val="Listparagraf"/>
                    <w:tabs>
                      <w:tab w:val="left" w:pos="851"/>
                    </w:tabs>
                    <w:ind w:left="34"/>
                    <w:rPr>
                      <w:rFonts w:ascii="Times New Roman" w:hAnsi="Times New Roman" w:cs="Times New Roman"/>
                      <w:sz w:val="16"/>
                      <w:szCs w:val="16"/>
                      <w:lang w:val="ro-RO"/>
                    </w:rPr>
                  </w:pPr>
                  <w:r w:rsidRPr="009C4797">
                    <w:rPr>
                      <w:rFonts w:ascii="Times New Roman" w:hAnsi="Times New Roman" w:cs="Times New Roman"/>
                      <w:sz w:val="16"/>
                      <w:szCs w:val="16"/>
                      <w:lang w:val="ro-RO"/>
                    </w:rPr>
                    <w:t>(ii) Tratarea gazelor de rafinărie (RFG)</w:t>
                  </w:r>
                </w:p>
              </w:tc>
              <w:tc>
                <w:tcPr>
                  <w:tcW w:w="2268" w:type="dxa"/>
                  <w:tcBorders>
                    <w:top w:val="single" w:sz="6" w:space="0" w:color="000000"/>
                    <w:left w:val="single" w:sz="6" w:space="0" w:color="000000"/>
                    <w:bottom w:val="single" w:sz="6" w:space="0" w:color="000000"/>
                    <w:right w:val="single" w:sz="6" w:space="0" w:color="000000"/>
                  </w:tcBorders>
                </w:tcPr>
                <w:p w14:paraId="5A761333"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Concentrația reziduală de H</w:t>
                  </w:r>
                  <w:r w:rsidRPr="009C4797">
                    <w:rPr>
                      <w:rFonts w:ascii="Times New Roman" w:hAnsi="Times New Roman" w:cs="Times New Roman"/>
                      <w:sz w:val="16"/>
                      <w:szCs w:val="16"/>
                      <w:vertAlign w:val="subscript"/>
                      <w:lang w:val="ro-RO"/>
                    </w:rPr>
                    <w:t>2</w:t>
                  </w:r>
                  <w:r w:rsidRPr="009C4797">
                    <w:rPr>
                      <w:rFonts w:ascii="Times New Roman" w:hAnsi="Times New Roman" w:cs="Times New Roman"/>
                      <w:sz w:val="16"/>
                      <w:szCs w:val="16"/>
                      <w:lang w:val="ro-RO"/>
                    </w:rPr>
                    <w:t>S din RFG depinde de parametrul procesului de tratare, de exemplu, presiunea de spălare a aminei</w:t>
                  </w:r>
                </w:p>
                <w:p w14:paraId="7ECB7865"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420" w:type="dxa"/>
                  <w:tcBorders>
                    <w:top w:val="single" w:sz="6" w:space="0" w:color="000000"/>
                    <w:left w:val="single" w:sz="6" w:space="0" w:color="000000"/>
                    <w:bottom w:val="single" w:sz="6" w:space="0" w:color="000000"/>
                    <w:right w:val="nil"/>
                  </w:tcBorders>
                </w:tcPr>
                <w:p w14:paraId="5ED6B7F8" w14:textId="77777777" w:rsidR="00D87960" w:rsidRPr="009C4797" w:rsidRDefault="00D87960" w:rsidP="00D87960">
                  <w:pPr>
                    <w:pStyle w:val="Listparagraf"/>
                    <w:tabs>
                      <w:tab w:val="left" w:pos="851"/>
                    </w:tabs>
                    <w:ind w:left="-9"/>
                    <w:rPr>
                      <w:rFonts w:ascii="Times New Roman" w:hAnsi="Times New Roman" w:cs="Times New Roman"/>
                      <w:sz w:val="16"/>
                      <w:szCs w:val="16"/>
                      <w:lang w:val="ro-RO"/>
                    </w:rPr>
                  </w:pPr>
                  <w:r w:rsidRPr="009C4797">
                    <w:rPr>
                      <w:rFonts w:ascii="Times New Roman" w:hAnsi="Times New Roman" w:cs="Times New Roman"/>
                      <w:sz w:val="16"/>
                      <w:szCs w:val="16"/>
                      <w:lang w:val="ro-RO"/>
                    </w:rPr>
                    <w:t>Pentru gazul cu putere calorică mică ce conține sulfură de carbonil (COS), de exemplu, din unități de cocsare, poate fi necesar un convertor înainte de îndepărtarea H</w:t>
                  </w:r>
                  <w:r w:rsidRPr="009C4797">
                    <w:rPr>
                      <w:rFonts w:ascii="Times New Roman" w:hAnsi="Times New Roman" w:cs="Times New Roman"/>
                      <w:sz w:val="16"/>
                      <w:szCs w:val="16"/>
                      <w:vertAlign w:val="subscript"/>
                      <w:lang w:val="ro-RO"/>
                    </w:rPr>
                    <w:t>2</w:t>
                  </w:r>
                  <w:r w:rsidRPr="009C4797">
                    <w:rPr>
                      <w:rFonts w:ascii="Times New Roman" w:hAnsi="Times New Roman" w:cs="Times New Roman"/>
                      <w:sz w:val="16"/>
                      <w:szCs w:val="16"/>
                      <w:lang w:val="ro-RO"/>
                    </w:rPr>
                    <w:t>S</w:t>
                  </w:r>
                </w:p>
              </w:tc>
            </w:tr>
            <w:tr w:rsidR="00D87960" w:rsidRPr="009C4797" w14:paraId="25E4D422" w14:textId="77777777" w:rsidTr="000A6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4"/>
              </w:trPr>
              <w:tc>
                <w:tcPr>
                  <w:tcW w:w="1418" w:type="dxa"/>
                  <w:tcBorders>
                    <w:top w:val="single" w:sz="6" w:space="0" w:color="000000"/>
                    <w:left w:val="nil"/>
                    <w:bottom w:val="single" w:sz="4" w:space="0" w:color="auto"/>
                    <w:right w:val="single" w:sz="6" w:space="0" w:color="000000"/>
                  </w:tcBorders>
                </w:tcPr>
                <w:p w14:paraId="718939F0" w14:textId="77777777" w:rsidR="00D87960" w:rsidRPr="009C4797" w:rsidRDefault="00D87960" w:rsidP="00D87960">
                  <w:pPr>
                    <w:pStyle w:val="Listparagraf"/>
                    <w:numPr>
                      <w:ilvl w:val="0"/>
                      <w:numId w:val="13"/>
                    </w:numPr>
                    <w:tabs>
                      <w:tab w:val="left" w:pos="34"/>
                      <w:tab w:val="left" w:pos="459"/>
                    </w:tabs>
                    <w:spacing w:after="160" w:line="259" w:lineRule="auto"/>
                    <w:ind w:left="34" w:firstLine="0"/>
                    <w:rPr>
                      <w:rFonts w:ascii="Times New Roman" w:hAnsi="Times New Roman" w:cs="Times New Roman"/>
                      <w:sz w:val="16"/>
                      <w:szCs w:val="16"/>
                      <w:lang w:val="ro-RO"/>
                    </w:rPr>
                  </w:pPr>
                  <w:r w:rsidRPr="009C4797">
                    <w:rPr>
                      <w:rFonts w:ascii="Times New Roman" w:hAnsi="Times New Roman" w:cs="Times New Roman"/>
                      <w:sz w:val="16"/>
                      <w:szCs w:val="16"/>
                      <w:lang w:val="ro-RO"/>
                    </w:rPr>
                    <w:t xml:space="preserve">Utilizarea combustibilului lichid de rafinărie cu conținut scăzut de sulf (RFO), de exemplu, prin selectarea RFO sau prin </w:t>
                  </w:r>
                  <w:proofErr w:type="spellStart"/>
                  <w:r w:rsidRPr="009C4797">
                    <w:rPr>
                      <w:rFonts w:ascii="Times New Roman" w:hAnsi="Times New Roman" w:cs="Times New Roman"/>
                      <w:sz w:val="16"/>
                      <w:szCs w:val="16"/>
                      <w:lang w:val="ro-RO"/>
                    </w:rPr>
                    <w:t>hidrotratarea</w:t>
                  </w:r>
                  <w:proofErr w:type="spellEnd"/>
                  <w:r w:rsidRPr="009C4797">
                    <w:rPr>
                      <w:rFonts w:ascii="Times New Roman" w:hAnsi="Times New Roman" w:cs="Times New Roman"/>
                      <w:sz w:val="16"/>
                      <w:szCs w:val="16"/>
                      <w:lang w:val="ro-RO"/>
                    </w:rPr>
                    <w:t xml:space="preserve"> RFO</w:t>
                  </w:r>
                </w:p>
              </w:tc>
              <w:tc>
                <w:tcPr>
                  <w:tcW w:w="2268" w:type="dxa"/>
                  <w:tcBorders>
                    <w:top w:val="single" w:sz="6" w:space="0" w:color="000000"/>
                    <w:left w:val="single" w:sz="6" w:space="0" w:color="000000"/>
                    <w:bottom w:val="single" w:sz="4" w:space="0" w:color="auto"/>
                    <w:right w:val="single" w:sz="6" w:space="0" w:color="000000"/>
                  </w:tcBorders>
                </w:tcPr>
                <w:p w14:paraId="38809251"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La selectarea combustibilului lichid de rafinărie se favorizează utilizarea combustibililor lichizi cu conținut redus de sulf dintre posibilele surse ale unității</w:t>
                  </w:r>
                </w:p>
                <w:p w14:paraId="3779F715"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proofErr w:type="spellStart"/>
                  <w:r w:rsidRPr="009C4797">
                    <w:rPr>
                      <w:rFonts w:ascii="Times New Roman" w:hAnsi="Times New Roman" w:cs="Times New Roman"/>
                      <w:sz w:val="16"/>
                      <w:szCs w:val="16"/>
                      <w:lang w:val="ro-RO"/>
                    </w:rPr>
                    <w:t>Hidrotratarea</w:t>
                  </w:r>
                  <w:proofErr w:type="spellEnd"/>
                  <w:r w:rsidRPr="009C4797">
                    <w:rPr>
                      <w:rFonts w:ascii="Times New Roman" w:hAnsi="Times New Roman" w:cs="Times New Roman"/>
                      <w:sz w:val="16"/>
                      <w:szCs w:val="16"/>
                      <w:lang w:val="ro-RO"/>
                    </w:rPr>
                    <w:t xml:space="preserve"> are drept scop reducerea conținutului de sulf, azot și metal din combustibil</w:t>
                  </w:r>
                </w:p>
                <w:p w14:paraId="5D08A94F"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420" w:type="dxa"/>
                  <w:tcBorders>
                    <w:top w:val="single" w:sz="6" w:space="0" w:color="000000"/>
                    <w:left w:val="single" w:sz="6" w:space="0" w:color="000000"/>
                    <w:bottom w:val="single" w:sz="4" w:space="0" w:color="auto"/>
                    <w:right w:val="nil"/>
                  </w:tcBorders>
                </w:tcPr>
                <w:p w14:paraId="30541CE2" w14:textId="77777777" w:rsidR="00D87960" w:rsidRPr="009C4797" w:rsidRDefault="00D87960" w:rsidP="00D87960">
                  <w:pPr>
                    <w:pStyle w:val="Listparagraf"/>
                    <w:tabs>
                      <w:tab w:val="left" w:pos="851"/>
                    </w:tabs>
                    <w:ind w:left="-9"/>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este limitată de disponibilitatea</w:t>
                  </w:r>
                  <w:r w:rsidRPr="009C4797">
                    <w:rPr>
                      <w:rFonts w:ascii="Times New Roman" w:hAnsi="Times New Roman" w:cs="Times New Roman"/>
                      <w:sz w:val="16"/>
                      <w:szCs w:val="16"/>
                      <w:lang w:val="ro-RO"/>
                    </w:rPr>
                    <w:tab/>
                    <w:t>combustibililor lichizi cu conținut scăzut de sulf și de capacitatea de producere a hidrogenului și de tratare a hidrogenului sulfurat (H</w:t>
                  </w:r>
                  <w:r w:rsidRPr="009C4797">
                    <w:rPr>
                      <w:rFonts w:ascii="Times New Roman" w:hAnsi="Times New Roman" w:cs="Times New Roman"/>
                      <w:sz w:val="16"/>
                      <w:szCs w:val="16"/>
                      <w:vertAlign w:val="subscript"/>
                      <w:lang w:val="ro-RO"/>
                    </w:rPr>
                    <w:t>2</w:t>
                  </w:r>
                  <w:r w:rsidRPr="009C4797">
                    <w:rPr>
                      <w:rFonts w:ascii="Times New Roman" w:hAnsi="Times New Roman" w:cs="Times New Roman"/>
                      <w:sz w:val="16"/>
                      <w:szCs w:val="16"/>
                      <w:lang w:val="ro-RO"/>
                    </w:rPr>
                    <w:t xml:space="preserve">S) (de exemplu, amină și unități </w:t>
                  </w:r>
                  <w:proofErr w:type="spellStart"/>
                  <w:r w:rsidRPr="009C4797">
                    <w:rPr>
                      <w:rFonts w:ascii="Times New Roman" w:hAnsi="Times New Roman" w:cs="Times New Roman"/>
                      <w:sz w:val="16"/>
                      <w:szCs w:val="16"/>
                      <w:lang w:val="ro-RO"/>
                    </w:rPr>
                    <w:t>Claus</w:t>
                  </w:r>
                  <w:proofErr w:type="spellEnd"/>
                  <w:r w:rsidRPr="009C4797">
                    <w:rPr>
                      <w:rFonts w:ascii="Times New Roman" w:hAnsi="Times New Roman" w:cs="Times New Roman"/>
                      <w:sz w:val="16"/>
                      <w:szCs w:val="16"/>
                      <w:lang w:val="ro-RO"/>
                    </w:rPr>
                    <w:t>)</w:t>
                  </w:r>
                </w:p>
              </w:tc>
            </w:tr>
          </w:tbl>
          <w:p w14:paraId="5BBAC2A9"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6CAB4A6" w14:textId="2AE294B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981035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46EFBB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2042" w:type="pct"/>
            <w:gridSpan w:val="2"/>
            <w:tcBorders>
              <w:top w:val="single" w:sz="4" w:space="0" w:color="auto"/>
              <w:left w:val="single" w:sz="4" w:space="0" w:color="auto"/>
              <w:bottom w:val="single" w:sz="4" w:space="0" w:color="auto"/>
              <w:right w:val="single" w:sz="4" w:space="0" w:color="auto"/>
            </w:tcBorders>
          </w:tcPr>
          <w:p w14:paraId="72B7CBB0" w14:textId="1636CD0D" w:rsidR="00D87960" w:rsidRDefault="00D87960" w:rsidP="00D87960">
            <w:pPr>
              <w:pStyle w:val="Listparagraf"/>
              <w:tabs>
                <w:tab w:val="left" w:pos="851"/>
              </w:tabs>
              <w:spacing w:after="0" w:line="259" w:lineRule="auto"/>
              <w:ind w:left="1287"/>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secundare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sfârșit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(end of pipe):</w:t>
            </w:r>
          </w:p>
          <w:p w14:paraId="05EE2051" w14:textId="77777777" w:rsidR="00D87960" w:rsidRPr="00367EFE" w:rsidRDefault="00D87960" w:rsidP="00D87960">
            <w:pPr>
              <w:pStyle w:val="Listparagraf"/>
              <w:tabs>
                <w:tab w:val="left" w:pos="851"/>
              </w:tabs>
              <w:spacing w:after="0" w:line="259" w:lineRule="auto"/>
              <w:ind w:left="1287"/>
              <w:rPr>
                <w:rFonts w:ascii="Times New Roman" w:hAnsi="Times New Roman" w:cs="Times New Roman"/>
                <w:sz w:val="20"/>
                <w:szCs w:val="20"/>
              </w:rPr>
            </w:pPr>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984"/>
              <w:gridCol w:w="2734"/>
            </w:tblGrid>
            <w:tr w:rsidR="00D87960" w:rsidRPr="009C4797" w14:paraId="658BCBD7" w14:textId="77777777" w:rsidTr="009C4797">
              <w:trPr>
                <w:trHeight w:val="351"/>
              </w:trPr>
              <w:tc>
                <w:tcPr>
                  <w:tcW w:w="1418" w:type="dxa"/>
                  <w:tcBorders>
                    <w:left w:val="nil"/>
                  </w:tcBorders>
                </w:tcPr>
                <w:p w14:paraId="100E0DAF"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Tehnică</w:t>
                  </w:r>
                </w:p>
              </w:tc>
              <w:tc>
                <w:tcPr>
                  <w:tcW w:w="1984" w:type="dxa"/>
                </w:tcPr>
                <w:p w14:paraId="062FB809"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Descriere</w:t>
                  </w:r>
                </w:p>
              </w:tc>
              <w:tc>
                <w:tcPr>
                  <w:tcW w:w="2734" w:type="dxa"/>
                  <w:tcBorders>
                    <w:right w:val="nil"/>
                  </w:tcBorders>
                </w:tcPr>
                <w:p w14:paraId="6FB3F35B"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Aplicabilitate</w:t>
                  </w:r>
                </w:p>
              </w:tc>
            </w:tr>
            <w:tr w:rsidR="00D87960" w:rsidRPr="009C4797" w14:paraId="731FDCFC" w14:textId="77777777" w:rsidTr="009C4797">
              <w:trPr>
                <w:trHeight w:val="1548"/>
              </w:trPr>
              <w:tc>
                <w:tcPr>
                  <w:tcW w:w="1418" w:type="dxa"/>
                  <w:tcBorders>
                    <w:left w:val="nil"/>
                  </w:tcBorders>
                </w:tcPr>
                <w:p w14:paraId="3F17D298" w14:textId="77777777" w:rsidR="00D87960" w:rsidRPr="009C4797" w:rsidRDefault="00D87960" w:rsidP="00D87960">
                  <w:pPr>
                    <w:pStyle w:val="Listparagraf"/>
                    <w:numPr>
                      <w:ilvl w:val="0"/>
                      <w:numId w:val="17"/>
                    </w:numPr>
                    <w:tabs>
                      <w:tab w:val="left" w:pos="318"/>
                    </w:tabs>
                    <w:spacing w:after="160" w:line="259" w:lineRule="auto"/>
                    <w:ind w:left="34" w:firstLine="0"/>
                    <w:rPr>
                      <w:rFonts w:ascii="Times New Roman" w:hAnsi="Times New Roman" w:cs="Times New Roman"/>
                      <w:sz w:val="16"/>
                      <w:szCs w:val="16"/>
                      <w:lang w:val="ro-RO"/>
                    </w:rPr>
                  </w:pPr>
                  <w:r w:rsidRPr="009C4797">
                    <w:rPr>
                      <w:rFonts w:ascii="Times New Roman" w:hAnsi="Times New Roman" w:cs="Times New Roman"/>
                      <w:sz w:val="16"/>
                      <w:szCs w:val="16"/>
                      <w:lang w:val="ro-RO"/>
                    </w:rPr>
                    <w:lastRenderedPageBreak/>
                    <w:t xml:space="preserve">Spălarea </w:t>
                  </w:r>
                  <w:proofErr w:type="spellStart"/>
                  <w:r w:rsidRPr="009C4797">
                    <w:rPr>
                      <w:rFonts w:ascii="Times New Roman" w:hAnsi="Times New Roman" w:cs="Times New Roman"/>
                      <w:sz w:val="16"/>
                      <w:szCs w:val="16"/>
                      <w:lang w:val="ro-RO"/>
                    </w:rPr>
                    <w:t>nonregenerativă</w:t>
                  </w:r>
                  <w:proofErr w:type="spellEnd"/>
                </w:p>
              </w:tc>
              <w:tc>
                <w:tcPr>
                  <w:tcW w:w="1984" w:type="dxa"/>
                </w:tcPr>
                <w:p w14:paraId="0FF6E2BE"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Spălarea umedă sau spălarea cu apă de mare</w:t>
                  </w:r>
                </w:p>
                <w:p w14:paraId="0D655E7B"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734" w:type="dxa"/>
                  <w:tcBorders>
                    <w:right w:val="nil"/>
                  </w:tcBorders>
                </w:tcPr>
                <w:p w14:paraId="04E644CB"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poate fi limitată în zonele aride și în cazul în care produsele secundare rezultate în urma tratării (inclusiv, de exemplu, apele uzate cu nivel ridicat de săruri) nu pot fi reutilizate sau eliminate în mod corespunzător</w:t>
                  </w:r>
                </w:p>
                <w:p w14:paraId="10E9C464"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existente, aplicabilitatea tehnicii poate fi limitată de disponibilitatea spațiului</w:t>
                  </w:r>
                </w:p>
              </w:tc>
            </w:tr>
            <w:tr w:rsidR="00D87960" w:rsidRPr="009C4797" w14:paraId="33FBE988" w14:textId="77777777" w:rsidTr="009C4797">
              <w:trPr>
                <w:trHeight w:val="1617"/>
              </w:trPr>
              <w:tc>
                <w:tcPr>
                  <w:tcW w:w="1418" w:type="dxa"/>
                  <w:tcBorders>
                    <w:left w:val="nil"/>
                  </w:tcBorders>
                </w:tcPr>
                <w:p w14:paraId="286D9347"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 Spălarea cu regenerare</w:t>
                  </w:r>
                </w:p>
              </w:tc>
              <w:tc>
                <w:tcPr>
                  <w:tcW w:w="1984" w:type="dxa"/>
                </w:tcPr>
                <w:p w14:paraId="3E71FC0B" w14:textId="78D54A7C"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Utilizarea unui reactiv absorbant specific pentru SO</w:t>
                  </w:r>
                  <w:r w:rsidRPr="009C4797">
                    <w:rPr>
                      <w:rFonts w:ascii="Times New Roman" w:hAnsi="Times New Roman" w:cs="Times New Roman"/>
                      <w:sz w:val="16"/>
                      <w:szCs w:val="16"/>
                      <w:vertAlign w:val="subscript"/>
                      <w:lang w:val="ro-RO"/>
                    </w:rPr>
                    <w:t>X</w:t>
                  </w:r>
                  <w:r w:rsidRPr="009C4797">
                    <w:rPr>
                      <w:rFonts w:ascii="Times New Roman" w:hAnsi="Times New Roman" w:cs="Times New Roman"/>
                      <w:sz w:val="16"/>
                      <w:szCs w:val="16"/>
                      <w:lang w:val="ro-RO"/>
                    </w:rPr>
                    <w:t xml:space="preserve"> (de exemplu, o soluție de absorbție) care permite în general recuperarea sulfului ca produs secundar în</w:t>
                  </w:r>
                  <w:r>
                    <w:rPr>
                      <w:rFonts w:ascii="Times New Roman" w:hAnsi="Times New Roman" w:cs="Times New Roman"/>
                      <w:sz w:val="16"/>
                      <w:szCs w:val="16"/>
                      <w:lang w:val="ro-RO"/>
                    </w:rPr>
                    <w:t xml:space="preserve"> </w:t>
                  </w:r>
                  <w:r w:rsidRPr="009C4797">
                    <w:rPr>
                      <w:rFonts w:ascii="Times New Roman" w:hAnsi="Times New Roman" w:cs="Times New Roman"/>
                      <w:sz w:val="16"/>
                      <w:szCs w:val="16"/>
                      <w:lang w:val="ro-RO"/>
                    </w:rPr>
                    <w:t>timpul unui ciclu de regenerare când reactivul este reutilizat</w:t>
                  </w:r>
                </w:p>
                <w:p w14:paraId="35DF0731"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734" w:type="dxa"/>
                  <w:tcBorders>
                    <w:right w:val="nil"/>
                  </w:tcBorders>
                </w:tcPr>
                <w:p w14:paraId="4823AA6F"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este limitată la cazul în care produsele secundare regenerate pot fi vândute</w:t>
                  </w:r>
                </w:p>
                <w:p w14:paraId="1B4E30AE"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Retehnologizarea unităților existente poate fi limitată de capacitatea de recuperare a sulfului existent</w:t>
                  </w:r>
                </w:p>
                <w:p w14:paraId="21AE3A36"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existente, aplicabilitatea tehnicii poate fi limitată de disponibilitatea spațiului</w:t>
                  </w:r>
                </w:p>
              </w:tc>
            </w:tr>
            <w:tr w:rsidR="00D87960" w:rsidRPr="009C4797" w14:paraId="4484A6B1" w14:textId="77777777" w:rsidTr="009C4797">
              <w:trPr>
                <w:trHeight w:val="699"/>
              </w:trPr>
              <w:tc>
                <w:tcPr>
                  <w:tcW w:w="1418" w:type="dxa"/>
                  <w:tcBorders>
                    <w:left w:val="nil"/>
                  </w:tcBorders>
                </w:tcPr>
                <w:p w14:paraId="623ADDEC"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(iii) Tehnică combinată SNO</w:t>
                  </w:r>
                  <w:r w:rsidRPr="009C4797">
                    <w:rPr>
                      <w:rFonts w:ascii="Times New Roman" w:hAnsi="Times New Roman" w:cs="Times New Roman"/>
                      <w:sz w:val="16"/>
                      <w:szCs w:val="16"/>
                      <w:vertAlign w:val="subscript"/>
                      <w:lang w:val="ro-RO"/>
                    </w:rPr>
                    <w:t>X</w:t>
                  </w:r>
                </w:p>
              </w:tc>
              <w:tc>
                <w:tcPr>
                  <w:tcW w:w="1984" w:type="dxa"/>
                </w:tcPr>
                <w:p w14:paraId="07608692"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1.20.4</w:t>
                  </w:r>
                </w:p>
              </w:tc>
              <w:tc>
                <w:tcPr>
                  <w:tcW w:w="2734" w:type="dxa"/>
                  <w:tcBorders>
                    <w:right w:val="nil"/>
                  </w:tcBorders>
                </w:tcPr>
                <w:p w14:paraId="1D174EBB"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aplicabil doar pentru fluxul ridicat al gazelor de ardere (de exemplu</w:t>
                  </w:r>
                </w:p>
                <w:p w14:paraId="22341E8C"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&gt; 800 000 Nm</w:t>
                  </w:r>
                  <w:r w:rsidRPr="009C4797">
                    <w:rPr>
                      <w:rFonts w:ascii="Times New Roman" w:hAnsi="Times New Roman" w:cs="Times New Roman"/>
                      <w:sz w:val="16"/>
                      <w:szCs w:val="16"/>
                      <w:vertAlign w:val="superscript"/>
                      <w:lang w:val="ro-RO"/>
                    </w:rPr>
                    <w:t>3</w:t>
                  </w:r>
                  <w:r w:rsidRPr="009C4797">
                    <w:rPr>
                      <w:rFonts w:ascii="Times New Roman" w:hAnsi="Times New Roman" w:cs="Times New Roman"/>
                      <w:sz w:val="16"/>
                      <w:szCs w:val="16"/>
                      <w:lang w:val="ro-RO"/>
                    </w:rPr>
                    <w:t>/h) și când este necesară reducerea combinată de NO</w:t>
                  </w:r>
                  <w:r w:rsidRPr="009C4797">
                    <w:rPr>
                      <w:rFonts w:ascii="Times New Roman" w:hAnsi="Times New Roman" w:cs="Times New Roman"/>
                      <w:sz w:val="16"/>
                      <w:szCs w:val="16"/>
                      <w:vertAlign w:val="subscript"/>
                      <w:lang w:val="ro-RO"/>
                    </w:rPr>
                    <w:t xml:space="preserve">X </w:t>
                  </w:r>
                  <w:r w:rsidRPr="009C4797">
                    <w:rPr>
                      <w:rFonts w:ascii="Times New Roman" w:hAnsi="Times New Roman" w:cs="Times New Roman"/>
                      <w:sz w:val="16"/>
                      <w:szCs w:val="16"/>
                      <w:lang w:val="ro-RO"/>
                    </w:rPr>
                    <w:t>și SO</w:t>
                  </w:r>
                  <w:r w:rsidRPr="009C4797">
                    <w:rPr>
                      <w:rFonts w:ascii="Times New Roman" w:hAnsi="Times New Roman" w:cs="Times New Roman"/>
                      <w:sz w:val="16"/>
                      <w:szCs w:val="16"/>
                      <w:vertAlign w:val="subscript"/>
                      <w:lang w:val="ro-RO"/>
                    </w:rPr>
                    <w:t>X</w:t>
                  </w:r>
                </w:p>
              </w:tc>
            </w:tr>
          </w:tbl>
          <w:p w14:paraId="4B6DA2C4" w14:textId="4A04C8AE" w:rsidR="00D87960" w:rsidRPr="000A63B2" w:rsidRDefault="00D87960" w:rsidP="00D87960">
            <w:pPr>
              <w:pStyle w:val="Listparagraf"/>
              <w:tabs>
                <w:tab w:val="left" w:pos="851"/>
              </w:tabs>
              <w:spacing w:after="0"/>
              <w:ind w:left="0"/>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13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14.</w:t>
            </w:r>
          </w:p>
        </w:tc>
        <w:tc>
          <w:tcPr>
            <w:tcW w:w="2032" w:type="pct"/>
            <w:tcBorders>
              <w:top w:val="single" w:sz="4" w:space="0" w:color="auto"/>
              <w:left w:val="single" w:sz="4" w:space="0" w:color="auto"/>
              <w:bottom w:val="single" w:sz="4" w:space="0" w:color="auto"/>
              <w:right w:val="single" w:sz="4" w:space="0" w:color="auto"/>
            </w:tcBorders>
          </w:tcPr>
          <w:p w14:paraId="309089C7" w14:textId="77777777" w:rsidR="00D87960" w:rsidRDefault="00D87960" w:rsidP="00D87960">
            <w:pPr>
              <w:pStyle w:val="Listparagraf"/>
              <w:numPr>
                <w:ilvl w:val="0"/>
                <w:numId w:val="16"/>
              </w:numPr>
              <w:tabs>
                <w:tab w:val="left" w:pos="851"/>
              </w:tabs>
              <w:spacing w:after="0" w:line="259" w:lineRule="auto"/>
              <w:rPr>
                <w:rFonts w:ascii="Times New Roman" w:hAnsi="Times New Roman" w:cs="Times New Roman"/>
                <w:sz w:val="20"/>
                <w:szCs w:val="20"/>
              </w:rPr>
            </w:pPr>
            <w:proofErr w:type="spellStart"/>
            <w:r w:rsidRPr="00367EFE">
              <w:rPr>
                <w:rFonts w:ascii="Times New Roman" w:hAnsi="Times New Roman" w:cs="Times New Roman"/>
                <w:sz w:val="20"/>
                <w:szCs w:val="20"/>
              </w:rPr>
              <w:lastRenderedPageBreak/>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secundare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sfârșit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(end of pipe):</w:t>
            </w:r>
          </w:p>
          <w:p w14:paraId="3402764E" w14:textId="77777777" w:rsidR="00D87960" w:rsidRPr="00367EFE" w:rsidRDefault="00D87960" w:rsidP="00D87960">
            <w:pPr>
              <w:pStyle w:val="Listparagraf"/>
              <w:tabs>
                <w:tab w:val="left" w:pos="851"/>
              </w:tabs>
              <w:spacing w:after="0" w:line="259" w:lineRule="auto"/>
              <w:ind w:left="1287"/>
              <w:rPr>
                <w:rFonts w:ascii="Times New Roman" w:hAnsi="Times New Roman" w:cs="Times New Roman"/>
                <w:sz w:val="20"/>
                <w:szCs w:val="20"/>
              </w:rPr>
            </w:pPr>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984"/>
              <w:gridCol w:w="2734"/>
            </w:tblGrid>
            <w:tr w:rsidR="00D87960" w:rsidRPr="009C4797" w14:paraId="407165EB" w14:textId="77777777" w:rsidTr="00465E7A">
              <w:trPr>
                <w:trHeight w:val="351"/>
              </w:trPr>
              <w:tc>
                <w:tcPr>
                  <w:tcW w:w="1418" w:type="dxa"/>
                  <w:tcBorders>
                    <w:left w:val="nil"/>
                  </w:tcBorders>
                </w:tcPr>
                <w:p w14:paraId="5D814E19"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Tehnică</w:t>
                  </w:r>
                </w:p>
              </w:tc>
              <w:tc>
                <w:tcPr>
                  <w:tcW w:w="1984" w:type="dxa"/>
                </w:tcPr>
                <w:p w14:paraId="449E0506"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Descriere</w:t>
                  </w:r>
                </w:p>
              </w:tc>
              <w:tc>
                <w:tcPr>
                  <w:tcW w:w="2734" w:type="dxa"/>
                  <w:tcBorders>
                    <w:right w:val="nil"/>
                  </w:tcBorders>
                </w:tcPr>
                <w:p w14:paraId="7D339F40" w14:textId="77777777" w:rsidR="00D87960" w:rsidRPr="009C4797" w:rsidRDefault="00D87960" w:rsidP="00D87960">
                  <w:pPr>
                    <w:pStyle w:val="Listparagraf"/>
                    <w:tabs>
                      <w:tab w:val="left" w:pos="851"/>
                    </w:tabs>
                    <w:ind w:left="34"/>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Aplicabilitate</w:t>
                  </w:r>
                </w:p>
              </w:tc>
            </w:tr>
            <w:tr w:rsidR="00D87960" w:rsidRPr="009C4797" w14:paraId="0E0DF536" w14:textId="77777777" w:rsidTr="00465E7A">
              <w:trPr>
                <w:trHeight w:val="1548"/>
              </w:trPr>
              <w:tc>
                <w:tcPr>
                  <w:tcW w:w="1418" w:type="dxa"/>
                  <w:tcBorders>
                    <w:left w:val="nil"/>
                  </w:tcBorders>
                </w:tcPr>
                <w:p w14:paraId="595FB206" w14:textId="5B4D0AFF" w:rsidR="00D87960" w:rsidRPr="009C4797" w:rsidRDefault="00D87960" w:rsidP="00D87960">
                  <w:pPr>
                    <w:pStyle w:val="Listparagraf"/>
                    <w:tabs>
                      <w:tab w:val="left" w:pos="318"/>
                    </w:tabs>
                    <w:spacing w:after="160" w:line="259" w:lineRule="auto"/>
                    <w:ind w:left="34"/>
                    <w:rPr>
                      <w:rFonts w:ascii="Times New Roman" w:hAnsi="Times New Roman" w:cs="Times New Roman"/>
                      <w:sz w:val="16"/>
                      <w:szCs w:val="16"/>
                      <w:lang w:val="ro-RO"/>
                    </w:rPr>
                  </w:pPr>
                  <w:r>
                    <w:rPr>
                      <w:rFonts w:ascii="Times New Roman" w:hAnsi="Times New Roman" w:cs="Times New Roman"/>
                      <w:sz w:val="16"/>
                      <w:szCs w:val="16"/>
                      <w:lang w:val="ro-RO"/>
                    </w:rPr>
                    <w:lastRenderedPageBreak/>
                    <w:t xml:space="preserve">(i) </w:t>
                  </w:r>
                  <w:r w:rsidRPr="009C4797">
                    <w:rPr>
                      <w:rFonts w:ascii="Times New Roman" w:hAnsi="Times New Roman" w:cs="Times New Roman"/>
                      <w:sz w:val="16"/>
                      <w:szCs w:val="16"/>
                      <w:lang w:val="ro-RO"/>
                    </w:rPr>
                    <w:t xml:space="preserve">Spălarea </w:t>
                  </w:r>
                  <w:proofErr w:type="spellStart"/>
                  <w:r w:rsidRPr="009C4797">
                    <w:rPr>
                      <w:rFonts w:ascii="Times New Roman" w:hAnsi="Times New Roman" w:cs="Times New Roman"/>
                      <w:sz w:val="16"/>
                      <w:szCs w:val="16"/>
                      <w:lang w:val="ro-RO"/>
                    </w:rPr>
                    <w:t>nonregenerativă</w:t>
                  </w:r>
                  <w:proofErr w:type="spellEnd"/>
                </w:p>
              </w:tc>
              <w:tc>
                <w:tcPr>
                  <w:tcW w:w="1984" w:type="dxa"/>
                </w:tcPr>
                <w:p w14:paraId="473D7F39"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Spălarea umedă sau spălarea cu apă de mare</w:t>
                  </w:r>
                </w:p>
                <w:p w14:paraId="1D468EE4"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734" w:type="dxa"/>
                  <w:tcBorders>
                    <w:right w:val="nil"/>
                  </w:tcBorders>
                </w:tcPr>
                <w:p w14:paraId="36E48ADC"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poate fi limitată în zonele aride și în cazul în care produsele secundare rezultate în urma tratării (inclusiv, de exemplu, apele uzate cu nivel ridicat de săruri) nu pot fi reutilizate sau eliminate în mod corespunzător</w:t>
                  </w:r>
                </w:p>
                <w:p w14:paraId="78AFDF14"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existente, aplicabilitatea tehnicii poate fi limitată de disponibilitatea spațiului</w:t>
                  </w:r>
                </w:p>
              </w:tc>
            </w:tr>
            <w:tr w:rsidR="00D87960" w:rsidRPr="009C4797" w14:paraId="582F3A0A" w14:textId="77777777" w:rsidTr="00465E7A">
              <w:trPr>
                <w:trHeight w:val="1617"/>
              </w:trPr>
              <w:tc>
                <w:tcPr>
                  <w:tcW w:w="1418" w:type="dxa"/>
                  <w:tcBorders>
                    <w:left w:val="nil"/>
                  </w:tcBorders>
                </w:tcPr>
                <w:p w14:paraId="4884BE4E"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 Spălarea cu regenerare</w:t>
                  </w:r>
                </w:p>
              </w:tc>
              <w:tc>
                <w:tcPr>
                  <w:tcW w:w="1984" w:type="dxa"/>
                </w:tcPr>
                <w:p w14:paraId="27859E30"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Utilizarea unui reactiv absorbant specific pentru SO</w:t>
                  </w:r>
                  <w:r w:rsidRPr="009C4797">
                    <w:rPr>
                      <w:rFonts w:ascii="Times New Roman" w:hAnsi="Times New Roman" w:cs="Times New Roman"/>
                      <w:sz w:val="16"/>
                      <w:szCs w:val="16"/>
                      <w:vertAlign w:val="subscript"/>
                      <w:lang w:val="ro-RO"/>
                    </w:rPr>
                    <w:t>X</w:t>
                  </w:r>
                  <w:r w:rsidRPr="009C4797">
                    <w:rPr>
                      <w:rFonts w:ascii="Times New Roman" w:hAnsi="Times New Roman" w:cs="Times New Roman"/>
                      <w:sz w:val="16"/>
                      <w:szCs w:val="16"/>
                      <w:lang w:val="ro-RO"/>
                    </w:rPr>
                    <w:t xml:space="preserve"> (de exemplu, o soluție de absorbție) care permite în general recuperarea sulfului ca produs secundar în</w:t>
                  </w:r>
                  <w:r>
                    <w:rPr>
                      <w:rFonts w:ascii="Times New Roman" w:hAnsi="Times New Roman" w:cs="Times New Roman"/>
                      <w:sz w:val="16"/>
                      <w:szCs w:val="16"/>
                      <w:lang w:val="ro-RO"/>
                    </w:rPr>
                    <w:t xml:space="preserve"> </w:t>
                  </w:r>
                  <w:r w:rsidRPr="009C4797">
                    <w:rPr>
                      <w:rFonts w:ascii="Times New Roman" w:hAnsi="Times New Roman" w:cs="Times New Roman"/>
                      <w:sz w:val="16"/>
                      <w:szCs w:val="16"/>
                      <w:lang w:val="ro-RO"/>
                    </w:rPr>
                    <w:t>timpul unui ciclu de regenerare când reactivul este reutilizat</w:t>
                  </w:r>
                </w:p>
                <w:p w14:paraId="4C1267D6"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1.20.3</w:t>
                  </w:r>
                </w:p>
              </w:tc>
              <w:tc>
                <w:tcPr>
                  <w:tcW w:w="2734" w:type="dxa"/>
                  <w:tcBorders>
                    <w:right w:val="nil"/>
                  </w:tcBorders>
                </w:tcPr>
                <w:p w14:paraId="792652C2"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aplicabilitatea este limitată la cazul în care produsele secundare regenerate pot fi vândute</w:t>
                  </w:r>
                </w:p>
                <w:p w14:paraId="4E41CA65"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Retehnologizarea unităților existente poate fi limitată de capacitatea de recuperare a sulfului existent</w:t>
                  </w:r>
                </w:p>
                <w:p w14:paraId="4CFE7083"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Pentru unitățile existente, aplicabilitatea tehnicii poate fi limitată de disponibilitatea spațiului</w:t>
                  </w:r>
                </w:p>
              </w:tc>
            </w:tr>
            <w:tr w:rsidR="00D87960" w:rsidRPr="009C4797" w14:paraId="3D97C878" w14:textId="77777777" w:rsidTr="00465E7A">
              <w:trPr>
                <w:trHeight w:val="699"/>
              </w:trPr>
              <w:tc>
                <w:tcPr>
                  <w:tcW w:w="1418" w:type="dxa"/>
                  <w:tcBorders>
                    <w:left w:val="nil"/>
                  </w:tcBorders>
                </w:tcPr>
                <w:p w14:paraId="26D2736B"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(iii) Tehnică combinată SNO</w:t>
                  </w:r>
                  <w:r w:rsidRPr="009C4797">
                    <w:rPr>
                      <w:rFonts w:ascii="Times New Roman" w:hAnsi="Times New Roman" w:cs="Times New Roman"/>
                      <w:sz w:val="16"/>
                      <w:szCs w:val="16"/>
                      <w:vertAlign w:val="subscript"/>
                      <w:lang w:val="ro-RO"/>
                    </w:rPr>
                    <w:t>X</w:t>
                  </w:r>
                </w:p>
              </w:tc>
              <w:tc>
                <w:tcPr>
                  <w:tcW w:w="1984" w:type="dxa"/>
                </w:tcPr>
                <w:p w14:paraId="72A284EB"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 se vedea secțiunea 1.20.4</w:t>
                  </w:r>
                </w:p>
              </w:tc>
              <w:tc>
                <w:tcPr>
                  <w:tcW w:w="2734" w:type="dxa"/>
                  <w:tcBorders>
                    <w:right w:val="nil"/>
                  </w:tcBorders>
                </w:tcPr>
                <w:p w14:paraId="5FD21C49"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aplicabil doar pentru fluxul ridicat al gazelor de ardere (de exemplu</w:t>
                  </w:r>
                </w:p>
                <w:p w14:paraId="1A941289" w14:textId="77777777" w:rsidR="00D87960" w:rsidRPr="009C4797" w:rsidRDefault="00D87960" w:rsidP="00D87960">
                  <w:pPr>
                    <w:pStyle w:val="Listparagraf"/>
                    <w:tabs>
                      <w:tab w:val="left" w:pos="851"/>
                    </w:tabs>
                    <w:ind w:left="0"/>
                    <w:rPr>
                      <w:rFonts w:ascii="Times New Roman" w:hAnsi="Times New Roman" w:cs="Times New Roman"/>
                      <w:sz w:val="16"/>
                      <w:szCs w:val="16"/>
                      <w:lang w:val="ro-RO"/>
                    </w:rPr>
                  </w:pPr>
                  <w:r w:rsidRPr="009C4797">
                    <w:rPr>
                      <w:rFonts w:ascii="Times New Roman" w:hAnsi="Times New Roman" w:cs="Times New Roman"/>
                      <w:sz w:val="16"/>
                      <w:szCs w:val="16"/>
                      <w:lang w:val="ro-RO"/>
                    </w:rPr>
                    <w:t>&gt; 800 000 Nm</w:t>
                  </w:r>
                  <w:r w:rsidRPr="009C4797">
                    <w:rPr>
                      <w:rFonts w:ascii="Times New Roman" w:hAnsi="Times New Roman" w:cs="Times New Roman"/>
                      <w:sz w:val="16"/>
                      <w:szCs w:val="16"/>
                      <w:vertAlign w:val="superscript"/>
                      <w:lang w:val="ro-RO"/>
                    </w:rPr>
                    <w:t>3</w:t>
                  </w:r>
                  <w:r w:rsidRPr="009C4797">
                    <w:rPr>
                      <w:rFonts w:ascii="Times New Roman" w:hAnsi="Times New Roman" w:cs="Times New Roman"/>
                      <w:sz w:val="16"/>
                      <w:szCs w:val="16"/>
                      <w:lang w:val="ro-RO"/>
                    </w:rPr>
                    <w:t>/h) și când este necesară reducerea combinată de NO</w:t>
                  </w:r>
                  <w:r w:rsidRPr="009C4797">
                    <w:rPr>
                      <w:rFonts w:ascii="Times New Roman" w:hAnsi="Times New Roman" w:cs="Times New Roman"/>
                      <w:sz w:val="16"/>
                      <w:szCs w:val="16"/>
                      <w:vertAlign w:val="subscript"/>
                      <w:lang w:val="ro-RO"/>
                    </w:rPr>
                    <w:t xml:space="preserve">X </w:t>
                  </w:r>
                  <w:r w:rsidRPr="009C4797">
                    <w:rPr>
                      <w:rFonts w:ascii="Times New Roman" w:hAnsi="Times New Roman" w:cs="Times New Roman"/>
                      <w:sz w:val="16"/>
                      <w:szCs w:val="16"/>
                      <w:lang w:val="ro-RO"/>
                    </w:rPr>
                    <w:t>și SO</w:t>
                  </w:r>
                  <w:r w:rsidRPr="009C4797">
                    <w:rPr>
                      <w:rFonts w:ascii="Times New Roman" w:hAnsi="Times New Roman" w:cs="Times New Roman"/>
                      <w:sz w:val="16"/>
                      <w:szCs w:val="16"/>
                      <w:vertAlign w:val="subscript"/>
                      <w:lang w:val="ro-RO"/>
                    </w:rPr>
                    <w:t>X</w:t>
                  </w:r>
                </w:p>
              </w:tc>
            </w:tr>
          </w:tbl>
          <w:p w14:paraId="480A1657" w14:textId="3493950D" w:rsidR="00D87960" w:rsidRPr="000A63B2" w:rsidRDefault="00D87960" w:rsidP="00D87960">
            <w:pPr>
              <w:pStyle w:val="Listparagraf"/>
              <w:tabs>
                <w:tab w:val="left" w:pos="851"/>
              </w:tabs>
              <w:spacing w:after="0"/>
              <w:ind w:left="0"/>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13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14.</w:t>
            </w:r>
          </w:p>
        </w:tc>
        <w:tc>
          <w:tcPr>
            <w:tcW w:w="509" w:type="pct"/>
            <w:tcBorders>
              <w:top w:val="single" w:sz="4" w:space="0" w:color="auto"/>
              <w:left w:val="single" w:sz="4" w:space="0" w:color="auto"/>
              <w:bottom w:val="single" w:sz="4" w:space="0" w:color="auto"/>
              <w:right w:val="single" w:sz="4" w:space="0" w:color="auto"/>
            </w:tcBorders>
          </w:tcPr>
          <w:p w14:paraId="4607D8FA" w14:textId="5170B4EE"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61BD2B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5B999F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772F924"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13</w:t>
            </w:r>
          </w:p>
          <w:p w14:paraId="60CC9319"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SO</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combustibilului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rafinărie</w:t>
            </w:r>
            <w:proofErr w:type="spellEnd"/>
            <w:r w:rsidRPr="00367EFE">
              <w:rPr>
                <w:rFonts w:ascii="Times New Roman" w:hAnsi="Times New Roman" w:cs="Times New Roman"/>
                <w:b/>
                <w:bCs/>
                <w:sz w:val="20"/>
                <w:szCs w:val="20"/>
              </w:rPr>
              <w:t xml:space="preserve"> (RFG),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695"/>
            </w:tblGrid>
            <w:tr w:rsidR="00D87960" w:rsidRPr="009C4797" w14:paraId="64C2A08A" w14:textId="77777777" w:rsidTr="009C4797">
              <w:trPr>
                <w:trHeight w:val="322"/>
              </w:trPr>
              <w:tc>
                <w:tcPr>
                  <w:tcW w:w="2410" w:type="dxa"/>
                  <w:tcBorders>
                    <w:left w:val="nil"/>
                  </w:tcBorders>
                </w:tcPr>
                <w:p w14:paraId="233408B1"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p>
                <w:p w14:paraId="1E3E2347"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3695" w:type="dxa"/>
                  <w:tcBorders>
                    <w:right w:val="nil"/>
                  </w:tcBorders>
                </w:tcPr>
                <w:p w14:paraId="50DC1E61"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278642EF"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595807C4" w14:textId="77777777" w:rsidTr="009C4797">
              <w:trPr>
                <w:trHeight w:val="81"/>
              </w:trPr>
              <w:tc>
                <w:tcPr>
                  <w:tcW w:w="2410" w:type="dxa"/>
                  <w:tcBorders>
                    <w:left w:val="nil"/>
                  </w:tcBorders>
                </w:tcPr>
                <w:p w14:paraId="1995C68C" w14:textId="77777777" w:rsidR="00D87960" w:rsidRPr="009C4797" w:rsidRDefault="00D87960" w:rsidP="00D87960">
                  <w:pPr>
                    <w:pStyle w:val="Listparagraf"/>
                    <w:tabs>
                      <w:tab w:val="left" w:pos="851"/>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SO</w:t>
                  </w:r>
                  <w:r w:rsidRPr="009C4797">
                    <w:rPr>
                      <w:rFonts w:ascii="Times New Roman" w:hAnsi="Times New Roman" w:cs="Times New Roman"/>
                      <w:sz w:val="16"/>
                      <w:szCs w:val="16"/>
                      <w:vertAlign w:val="subscript"/>
                      <w:lang w:val="ro-RO"/>
                    </w:rPr>
                    <w:t>2</w:t>
                  </w:r>
                </w:p>
              </w:tc>
              <w:tc>
                <w:tcPr>
                  <w:tcW w:w="3695" w:type="dxa"/>
                  <w:tcBorders>
                    <w:right w:val="nil"/>
                  </w:tcBorders>
                </w:tcPr>
                <w:p w14:paraId="21EE985E" w14:textId="77777777" w:rsidR="00D87960" w:rsidRPr="009C4797" w:rsidRDefault="00D87960" w:rsidP="00D87960">
                  <w:pPr>
                    <w:pStyle w:val="Listparagraf"/>
                    <w:tabs>
                      <w:tab w:val="left" w:pos="851"/>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 xml:space="preserve">5-35 </w:t>
                  </w:r>
                  <w:r w:rsidRPr="009C4797">
                    <w:rPr>
                      <w:rFonts w:ascii="Times New Roman" w:hAnsi="Times New Roman" w:cs="Times New Roman"/>
                      <w:sz w:val="16"/>
                      <w:szCs w:val="16"/>
                      <w:vertAlign w:val="superscript"/>
                      <w:lang w:val="ro-RO"/>
                    </w:rPr>
                    <w:t>(1)</w:t>
                  </w:r>
                </w:p>
              </w:tc>
            </w:tr>
          </w:tbl>
          <w:p w14:paraId="1D59FE95"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14</w:t>
            </w:r>
          </w:p>
          <w:p w14:paraId="20886476"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SO</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combustibil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multiplu</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staționare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p w14:paraId="51AE1339"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Aceste</w:t>
            </w:r>
            <w:proofErr w:type="spellEnd"/>
            <w:r w:rsidRPr="00367EFE">
              <w:rPr>
                <w:rFonts w:ascii="Times New Roman" w:hAnsi="Times New Roman" w:cs="Times New Roman"/>
                <w:sz w:val="20"/>
                <w:szCs w:val="20"/>
              </w:rPr>
              <w:t xml:space="preserve"> BAT-AEL se </w:t>
            </w:r>
            <w:proofErr w:type="spellStart"/>
            <w:r w:rsidRPr="00367EFE">
              <w:rPr>
                <w:rFonts w:ascii="Times New Roman" w:hAnsi="Times New Roman" w:cs="Times New Roman"/>
                <w:sz w:val="20"/>
                <w:szCs w:val="20"/>
              </w:rPr>
              <w:t>referă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ponderate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existente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combustibil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multiplu</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excepția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turbinelor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motoarelor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staționare</w:t>
            </w:r>
            <w:proofErr w:type="spellEnd"/>
            <w:r w:rsidRPr="00367EFE">
              <w:rPr>
                <w:rFonts w:ascii="Times New Roman" w:hAnsi="Times New Roman" w:cs="Times New Roman"/>
                <w:sz w:val="20"/>
                <w:szCs w:val="20"/>
              </w:rPr>
              <w:t xml:space="preserve"> cu gaz.</w:t>
            </w:r>
          </w:p>
          <w:tbl>
            <w:tblPr>
              <w:tblW w:w="6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741"/>
            </w:tblGrid>
            <w:tr w:rsidR="00D87960" w:rsidRPr="009C4797" w14:paraId="2341459D" w14:textId="77777777" w:rsidTr="009C4797">
              <w:trPr>
                <w:trHeight w:val="430"/>
              </w:trPr>
              <w:tc>
                <w:tcPr>
                  <w:tcW w:w="2410" w:type="dxa"/>
                  <w:tcBorders>
                    <w:left w:val="nil"/>
                  </w:tcBorders>
                </w:tcPr>
                <w:p w14:paraId="1E246579"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p>
                <w:p w14:paraId="75559EC8"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3741" w:type="dxa"/>
                  <w:tcBorders>
                    <w:right w:val="nil"/>
                  </w:tcBorders>
                </w:tcPr>
                <w:p w14:paraId="70B957F6"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11707B92"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355772DB" w14:textId="77777777" w:rsidTr="009C4797">
              <w:trPr>
                <w:trHeight w:val="180"/>
              </w:trPr>
              <w:tc>
                <w:tcPr>
                  <w:tcW w:w="2410" w:type="dxa"/>
                  <w:tcBorders>
                    <w:left w:val="nil"/>
                  </w:tcBorders>
                </w:tcPr>
                <w:p w14:paraId="1A186D02" w14:textId="77777777" w:rsidR="00D87960" w:rsidRPr="009C4797" w:rsidRDefault="00D87960" w:rsidP="00D87960">
                  <w:pPr>
                    <w:pStyle w:val="Listparagraf"/>
                    <w:tabs>
                      <w:tab w:val="left" w:pos="851"/>
                    </w:tabs>
                    <w:ind w:left="34" w:hanging="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SO</w:t>
                  </w:r>
                  <w:r w:rsidRPr="009C4797">
                    <w:rPr>
                      <w:rFonts w:ascii="Times New Roman" w:hAnsi="Times New Roman" w:cs="Times New Roman"/>
                      <w:sz w:val="16"/>
                      <w:szCs w:val="16"/>
                      <w:vertAlign w:val="subscript"/>
                      <w:lang w:val="ro-RO"/>
                    </w:rPr>
                    <w:t>2</w:t>
                  </w:r>
                </w:p>
              </w:tc>
              <w:tc>
                <w:tcPr>
                  <w:tcW w:w="3741" w:type="dxa"/>
                  <w:tcBorders>
                    <w:right w:val="nil"/>
                  </w:tcBorders>
                </w:tcPr>
                <w:p w14:paraId="361A9874" w14:textId="77777777" w:rsidR="00D87960" w:rsidRPr="009C4797" w:rsidRDefault="00D87960" w:rsidP="00D87960">
                  <w:pPr>
                    <w:pStyle w:val="Listparagraf"/>
                    <w:tabs>
                      <w:tab w:val="left" w:pos="851"/>
                    </w:tabs>
                    <w:ind w:left="34" w:hanging="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35-600</w:t>
                  </w:r>
                </w:p>
              </w:tc>
            </w:tr>
          </w:tbl>
          <w:p w14:paraId="603C8572" w14:textId="1A01F16F" w:rsidR="00D87960" w:rsidRPr="000F51A0"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7686D1E"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13</w:t>
            </w:r>
          </w:p>
          <w:p w14:paraId="6C2ED171"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SO</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combustibilului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rafinărie</w:t>
            </w:r>
            <w:proofErr w:type="spellEnd"/>
            <w:r w:rsidRPr="00367EFE">
              <w:rPr>
                <w:rFonts w:ascii="Times New Roman" w:hAnsi="Times New Roman" w:cs="Times New Roman"/>
                <w:b/>
                <w:bCs/>
                <w:sz w:val="20"/>
                <w:szCs w:val="20"/>
              </w:rPr>
              <w:t xml:space="preserve"> (RFG),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695"/>
            </w:tblGrid>
            <w:tr w:rsidR="00D87960" w:rsidRPr="009C4797" w14:paraId="68F03880" w14:textId="77777777" w:rsidTr="00465E7A">
              <w:trPr>
                <w:trHeight w:val="322"/>
              </w:trPr>
              <w:tc>
                <w:tcPr>
                  <w:tcW w:w="2410" w:type="dxa"/>
                  <w:tcBorders>
                    <w:left w:val="nil"/>
                  </w:tcBorders>
                </w:tcPr>
                <w:p w14:paraId="5B25C912"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p>
                <w:p w14:paraId="539F9C77"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3695" w:type="dxa"/>
                  <w:tcBorders>
                    <w:right w:val="nil"/>
                  </w:tcBorders>
                </w:tcPr>
                <w:p w14:paraId="2D4274C5"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698686DA" w14:textId="77777777" w:rsidR="00D87960" w:rsidRPr="009C4797" w:rsidRDefault="00D87960" w:rsidP="00D87960">
                  <w:pPr>
                    <w:pStyle w:val="Listparagraf"/>
                    <w:tabs>
                      <w:tab w:val="left" w:pos="851"/>
                    </w:tabs>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77EB2193" w14:textId="77777777" w:rsidTr="00465E7A">
              <w:trPr>
                <w:trHeight w:val="81"/>
              </w:trPr>
              <w:tc>
                <w:tcPr>
                  <w:tcW w:w="2410" w:type="dxa"/>
                  <w:tcBorders>
                    <w:left w:val="nil"/>
                  </w:tcBorders>
                </w:tcPr>
                <w:p w14:paraId="62B48880" w14:textId="77777777" w:rsidR="00D87960" w:rsidRPr="009C4797" w:rsidRDefault="00D87960" w:rsidP="00D87960">
                  <w:pPr>
                    <w:pStyle w:val="Listparagraf"/>
                    <w:tabs>
                      <w:tab w:val="left" w:pos="851"/>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SO</w:t>
                  </w:r>
                  <w:r w:rsidRPr="009C4797">
                    <w:rPr>
                      <w:rFonts w:ascii="Times New Roman" w:hAnsi="Times New Roman" w:cs="Times New Roman"/>
                      <w:sz w:val="16"/>
                      <w:szCs w:val="16"/>
                      <w:vertAlign w:val="subscript"/>
                      <w:lang w:val="ro-RO"/>
                    </w:rPr>
                    <w:t>2</w:t>
                  </w:r>
                </w:p>
              </w:tc>
              <w:tc>
                <w:tcPr>
                  <w:tcW w:w="3695" w:type="dxa"/>
                  <w:tcBorders>
                    <w:right w:val="nil"/>
                  </w:tcBorders>
                </w:tcPr>
                <w:p w14:paraId="42E575F5" w14:textId="77777777" w:rsidR="00D87960" w:rsidRPr="009C4797" w:rsidRDefault="00D87960" w:rsidP="00D87960">
                  <w:pPr>
                    <w:pStyle w:val="Listparagraf"/>
                    <w:tabs>
                      <w:tab w:val="left" w:pos="851"/>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 xml:space="preserve">5-35 </w:t>
                  </w:r>
                  <w:r w:rsidRPr="009C4797">
                    <w:rPr>
                      <w:rFonts w:ascii="Times New Roman" w:hAnsi="Times New Roman" w:cs="Times New Roman"/>
                      <w:sz w:val="16"/>
                      <w:szCs w:val="16"/>
                      <w:vertAlign w:val="superscript"/>
                      <w:lang w:val="ro-RO"/>
                    </w:rPr>
                    <w:t>(1)</w:t>
                  </w:r>
                </w:p>
              </w:tc>
            </w:tr>
          </w:tbl>
          <w:p w14:paraId="5D571F66"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14</w:t>
            </w:r>
          </w:p>
          <w:p w14:paraId="725C7387"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cu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SO</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o </w:t>
            </w:r>
            <w:proofErr w:type="spellStart"/>
            <w:r w:rsidRPr="00367EFE">
              <w:rPr>
                <w:rFonts w:ascii="Times New Roman" w:hAnsi="Times New Roman" w:cs="Times New Roman"/>
                <w:b/>
                <w:bCs/>
                <w:sz w:val="20"/>
                <w:szCs w:val="20"/>
              </w:rPr>
              <w:t>unitate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combustibil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multiplu</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excepția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turbinelor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staționare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gaz</w:t>
            </w:r>
            <w:proofErr w:type="spellEnd"/>
          </w:p>
          <w:p w14:paraId="3C84E6C7"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Aceste</w:t>
            </w:r>
            <w:proofErr w:type="spellEnd"/>
            <w:r w:rsidRPr="00367EFE">
              <w:rPr>
                <w:rFonts w:ascii="Times New Roman" w:hAnsi="Times New Roman" w:cs="Times New Roman"/>
                <w:sz w:val="20"/>
                <w:szCs w:val="20"/>
              </w:rPr>
              <w:t xml:space="preserve"> BAT-AEL se </w:t>
            </w:r>
            <w:proofErr w:type="spellStart"/>
            <w:r w:rsidRPr="00367EFE">
              <w:rPr>
                <w:rFonts w:ascii="Times New Roman" w:hAnsi="Times New Roman" w:cs="Times New Roman"/>
                <w:sz w:val="20"/>
                <w:szCs w:val="20"/>
              </w:rPr>
              <w:t>referă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ponderate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existente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combustibil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multiplu</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excepția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turbinelor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motoarelor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staționare</w:t>
            </w:r>
            <w:proofErr w:type="spellEnd"/>
            <w:r w:rsidRPr="00367EFE">
              <w:rPr>
                <w:rFonts w:ascii="Times New Roman" w:hAnsi="Times New Roman" w:cs="Times New Roman"/>
                <w:sz w:val="20"/>
                <w:szCs w:val="20"/>
              </w:rPr>
              <w:t xml:space="preserve"> cu gaz.</w:t>
            </w:r>
          </w:p>
          <w:tbl>
            <w:tblPr>
              <w:tblW w:w="6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741"/>
            </w:tblGrid>
            <w:tr w:rsidR="00D87960" w:rsidRPr="009C4797" w14:paraId="3B9B2445" w14:textId="77777777" w:rsidTr="00465E7A">
              <w:trPr>
                <w:trHeight w:val="430"/>
              </w:trPr>
              <w:tc>
                <w:tcPr>
                  <w:tcW w:w="2410" w:type="dxa"/>
                  <w:tcBorders>
                    <w:left w:val="nil"/>
                  </w:tcBorders>
                </w:tcPr>
                <w:p w14:paraId="519625FA"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p>
                <w:p w14:paraId="083BBED1"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3741" w:type="dxa"/>
                  <w:tcBorders>
                    <w:right w:val="nil"/>
                  </w:tcBorders>
                </w:tcPr>
                <w:p w14:paraId="771406FA"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565CA7B8" w14:textId="77777777" w:rsidR="00D87960" w:rsidRPr="009C4797" w:rsidRDefault="00D87960" w:rsidP="00D87960">
                  <w:pPr>
                    <w:pStyle w:val="Listparagraf"/>
                    <w:tabs>
                      <w:tab w:val="left" w:pos="1452"/>
                    </w:tabs>
                    <w:ind w:left="34" w:firstLine="23"/>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0E070C16" w14:textId="77777777" w:rsidTr="00465E7A">
              <w:trPr>
                <w:trHeight w:val="180"/>
              </w:trPr>
              <w:tc>
                <w:tcPr>
                  <w:tcW w:w="2410" w:type="dxa"/>
                  <w:tcBorders>
                    <w:left w:val="nil"/>
                  </w:tcBorders>
                </w:tcPr>
                <w:p w14:paraId="49CB5085" w14:textId="77777777" w:rsidR="00D87960" w:rsidRPr="009C4797" w:rsidRDefault="00D87960" w:rsidP="00D87960">
                  <w:pPr>
                    <w:pStyle w:val="Listparagraf"/>
                    <w:tabs>
                      <w:tab w:val="left" w:pos="851"/>
                    </w:tabs>
                    <w:ind w:left="34" w:hanging="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SO</w:t>
                  </w:r>
                  <w:r w:rsidRPr="009C4797">
                    <w:rPr>
                      <w:rFonts w:ascii="Times New Roman" w:hAnsi="Times New Roman" w:cs="Times New Roman"/>
                      <w:sz w:val="16"/>
                      <w:szCs w:val="16"/>
                      <w:vertAlign w:val="subscript"/>
                      <w:lang w:val="ro-RO"/>
                    </w:rPr>
                    <w:t>2</w:t>
                  </w:r>
                </w:p>
              </w:tc>
              <w:tc>
                <w:tcPr>
                  <w:tcW w:w="3741" w:type="dxa"/>
                  <w:tcBorders>
                    <w:right w:val="nil"/>
                  </w:tcBorders>
                </w:tcPr>
                <w:p w14:paraId="17DCD5E9" w14:textId="77777777" w:rsidR="00D87960" w:rsidRPr="009C4797" w:rsidRDefault="00D87960" w:rsidP="00D87960">
                  <w:pPr>
                    <w:pStyle w:val="Listparagraf"/>
                    <w:tabs>
                      <w:tab w:val="left" w:pos="851"/>
                    </w:tabs>
                    <w:ind w:left="34" w:hanging="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35-600</w:t>
                  </w:r>
                </w:p>
              </w:tc>
            </w:tr>
          </w:tbl>
          <w:p w14:paraId="0CD84DF8"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133D79E" w14:textId="6BD9F6F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CE3AEE7"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91E7EE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558A907"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37.</w:t>
            </w:r>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scopul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monoxid</w:t>
            </w:r>
            <w:proofErr w:type="spellEnd"/>
            <w:r w:rsidRPr="00367EFE">
              <w:rPr>
                <w:rFonts w:ascii="Times New Roman" w:hAnsi="Times New Roman" w:cs="Times New Roman"/>
                <w:sz w:val="20"/>
                <w:szCs w:val="20"/>
              </w:rPr>
              <w:t xml:space="preserve"> de carbon (CO)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control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arderii</w:t>
            </w:r>
            <w:proofErr w:type="spellEnd"/>
            <w:r w:rsidRPr="00367EFE">
              <w:rPr>
                <w:rFonts w:ascii="Times New Roman" w:hAnsi="Times New Roman" w:cs="Times New Roman"/>
                <w:sz w:val="20"/>
                <w:szCs w:val="20"/>
              </w:rPr>
              <w:t>.</w:t>
            </w:r>
          </w:p>
          <w:p w14:paraId="15595367"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1.20.5.</w:t>
            </w:r>
          </w:p>
          <w:p w14:paraId="1EE15270"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15.</w:t>
            </w:r>
          </w:p>
          <w:p w14:paraId="1E7BCA36"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15</w:t>
            </w:r>
          </w:p>
          <w:p w14:paraId="0E094C31"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monoxid</w:t>
            </w:r>
            <w:proofErr w:type="spellEnd"/>
            <w:r w:rsidRPr="00367EFE">
              <w:rPr>
                <w:rFonts w:ascii="Times New Roman" w:hAnsi="Times New Roman" w:cs="Times New Roman"/>
                <w:b/>
                <w:bCs/>
                <w:sz w:val="20"/>
                <w:szCs w:val="20"/>
              </w:rPr>
              <w:t xml:space="preserve"> de carbon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w:t>
            </w:r>
            <w:proofErr w:type="spellStart"/>
            <w:r w:rsidRPr="00367EFE">
              <w:rPr>
                <w:rFonts w:ascii="Times New Roman" w:hAnsi="Times New Roman" w:cs="Times New Roman"/>
                <w:b/>
                <w:bCs/>
                <w:sz w:val="20"/>
                <w:szCs w:val="20"/>
              </w:rPr>
              <w:t>unitatea</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3017"/>
            </w:tblGrid>
            <w:tr w:rsidR="00D87960" w:rsidRPr="009C4797" w14:paraId="350EE17A" w14:textId="77777777" w:rsidTr="009C4797">
              <w:trPr>
                <w:trHeight w:val="243"/>
              </w:trPr>
              <w:tc>
                <w:tcPr>
                  <w:tcW w:w="3119" w:type="dxa"/>
                  <w:tcBorders>
                    <w:left w:val="nil"/>
                  </w:tcBorders>
                </w:tcPr>
                <w:p w14:paraId="15BCADB9"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p>
                <w:p w14:paraId="02615559"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3017" w:type="dxa"/>
                  <w:tcBorders>
                    <w:right w:val="nil"/>
                  </w:tcBorders>
                </w:tcPr>
                <w:p w14:paraId="6B13E137"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74B3E96D"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79E3CEF5" w14:textId="77777777" w:rsidTr="009C4797">
              <w:trPr>
                <w:trHeight w:val="133"/>
              </w:trPr>
              <w:tc>
                <w:tcPr>
                  <w:tcW w:w="3119" w:type="dxa"/>
                  <w:tcBorders>
                    <w:left w:val="nil"/>
                  </w:tcBorders>
                </w:tcPr>
                <w:p w14:paraId="16ECC7EF" w14:textId="77777777" w:rsidR="00D87960" w:rsidRPr="009C4797" w:rsidRDefault="00D87960" w:rsidP="00D87960">
                  <w:pPr>
                    <w:pStyle w:val="Listparagraf"/>
                    <w:tabs>
                      <w:tab w:val="left" w:pos="1168"/>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Monoxid de carbon, exprimat ca CO</w:t>
                  </w:r>
                </w:p>
              </w:tc>
              <w:tc>
                <w:tcPr>
                  <w:tcW w:w="3017" w:type="dxa"/>
                  <w:tcBorders>
                    <w:right w:val="nil"/>
                  </w:tcBorders>
                </w:tcPr>
                <w:p w14:paraId="14BEE1A9" w14:textId="77777777" w:rsidR="00D87960" w:rsidRPr="009C4797" w:rsidRDefault="00D87960" w:rsidP="00D87960">
                  <w:pPr>
                    <w:pStyle w:val="Listparagraf"/>
                    <w:tabs>
                      <w:tab w:val="left" w:pos="1168"/>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 100</w:t>
                  </w:r>
                </w:p>
              </w:tc>
            </w:tr>
          </w:tbl>
          <w:p w14:paraId="18434A4F" w14:textId="31267A40" w:rsidR="00D87960" w:rsidRPr="009C4797" w:rsidRDefault="00D87960" w:rsidP="00D87960">
            <w:pPr>
              <w:pStyle w:val="Listparagraf"/>
              <w:tabs>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aferentă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4.</w:t>
            </w:r>
          </w:p>
        </w:tc>
        <w:tc>
          <w:tcPr>
            <w:tcW w:w="2032" w:type="pct"/>
            <w:tcBorders>
              <w:top w:val="single" w:sz="4" w:space="0" w:color="auto"/>
              <w:left w:val="single" w:sz="4" w:space="0" w:color="auto"/>
              <w:bottom w:val="single" w:sz="4" w:space="0" w:color="auto"/>
              <w:right w:val="single" w:sz="4" w:space="0" w:color="auto"/>
            </w:tcBorders>
          </w:tcPr>
          <w:p w14:paraId="46DA44D9"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37.</w:t>
            </w:r>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scopul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monoxid</w:t>
            </w:r>
            <w:proofErr w:type="spellEnd"/>
            <w:r w:rsidRPr="00367EFE">
              <w:rPr>
                <w:rFonts w:ascii="Times New Roman" w:hAnsi="Times New Roman" w:cs="Times New Roman"/>
                <w:sz w:val="20"/>
                <w:szCs w:val="20"/>
              </w:rPr>
              <w:t xml:space="preserve"> de carbon (CO)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control de </w:t>
            </w:r>
            <w:proofErr w:type="spellStart"/>
            <w:r w:rsidRPr="00367EFE">
              <w:rPr>
                <w:rFonts w:ascii="Times New Roman" w:hAnsi="Times New Roman" w:cs="Times New Roman"/>
                <w:sz w:val="20"/>
                <w:szCs w:val="20"/>
              </w:rPr>
              <w:t>funcționare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arderii</w:t>
            </w:r>
            <w:proofErr w:type="spellEnd"/>
            <w:r w:rsidRPr="00367EFE">
              <w:rPr>
                <w:rFonts w:ascii="Times New Roman" w:hAnsi="Times New Roman" w:cs="Times New Roman"/>
                <w:sz w:val="20"/>
                <w:szCs w:val="20"/>
              </w:rPr>
              <w:t>.</w:t>
            </w:r>
          </w:p>
          <w:p w14:paraId="3E9015BE"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secțiunea</w:t>
            </w:r>
            <w:proofErr w:type="spellEnd"/>
            <w:r w:rsidRPr="00367EFE">
              <w:rPr>
                <w:rFonts w:ascii="Times New Roman" w:hAnsi="Times New Roman" w:cs="Times New Roman"/>
                <w:sz w:val="20"/>
                <w:szCs w:val="20"/>
              </w:rPr>
              <w:t xml:space="preserve"> 1.20.5.</w:t>
            </w:r>
          </w:p>
          <w:p w14:paraId="389EFCDB"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15.</w:t>
            </w:r>
          </w:p>
          <w:p w14:paraId="1890D147"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15</w:t>
            </w:r>
          </w:p>
          <w:p w14:paraId="06B93F41"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monoxid</w:t>
            </w:r>
            <w:proofErr w:type="spellEnd"/>
            <w:r w:rsidRPr="00367EFE">
              <w:rPr>
                <w:rFonts w:ascii="Times New Roman" w:hAnsi="Times New Roman" w:cs="Times New Roman"/>
                <w:b/>
                <w:bCs/>
                <w:sz w:val="20"/>
                <w:szCs w:val="20"/>
              </w:rPr>
              <w:t xml:space="preserve"> de carbon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de la </w:t>
            </w:r>
            <w:proofErr w:type="spellStart"/>
            <w:r w:rsidRPr="00367EFE">
              <w:rPr>
                <w:rFonts w:ascii="Times New Roman" w:hAnsi="Times New Roman" w:cs="Times New Roman"/>
                <w:b/>
                <w:bCs/>
                <w:sz w:val="20"/>
                <w:szCs w:val="20"/>
              </w:rPr>
              <w:t>unitatea</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3017"/>
            </w:tblGrid>
            <w:tr w:rsidR="00D87960" w:rsidRPr="009C4797" w14:paraId="1E255228" w14:textId="77777777" w:rsidTr="00465E7A">
              <w:trPr>
                <w:trHeight w:val="243"/>
              </w:trPr>
              <w:tc>
                <w:tcPr>
                  <w:tcW w:w="3119" w:type="dxa"/>
                  <w:tcBorders>
                    <w:left w:val="nil"/>
                  </w:tcBorders>
                </w:tcPr>
                <w:p w14:paraId="0BBC4568"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p>
                <w:p w14:paraId="50BF6160"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Parametru</w:t>
                  </w:r>
                </w:p>
              </w:tc>
              <w:tc>
                <w:tcPr>
                  <w:tcW w:w="3017" w:type="dxa"/>
                  <w:tcBorders>
                    <w:right w:val="nil"/>
                  </w:tcBorders>
                </w:tcPr>
                <w:p w14:paraId="59077B5C"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BAT-AEL</w:t>
                  </w:r>
                </w:p>
                <w:p w14:paraId="0F14704F" w14:textId="77777777" w:rsidR="00D87960" w:rsidRPr="009C4797" w:rsidRDefault="00D87960" w:rsidP="00D87960">
                  <w:pPr>
                    <w:pStyle w:val="Listparagraf"/>
                    <w:tabs>
                      <w:tab w:val="left" w:pos="851"/>
                    </w:tabs>
                    <w:spacing w:after="0"/>
                    <w:ind w:left="0"/>
                    <w:jc w:val="center"/>
                    <w:rPr>
                      <w:rFonts w:ascii="Times New Roman" w:hAnsi="Times New Roman" w:cs="Times New Roman"/>
                      <w:b/>
                      <w:bCs/>
                      <w:sz w:val="16"/>
                      <w:szCs w:val="16"/>
                      <w:lang w:val="ro-RO"/>
                    </w:rPr>
                  </w:pPr>
                  <w:r w:rsidRPr="009C4797">
                    <w:rPr>
                      <w:rFonts w:ascii="Times New Roman" w:hAnsi="Times New Roman" w:cs="Times New Roman"/>
                      <w:b/>
                      <w:bCs/>
                      <w:sz w:val="16"/>
                      <w:szCs w:val="16"/>
                      <w:lang w:val="ro-RO"/>
                    </w:rPr>
                    <w:t>(medie lunară) mg/Nm</w:t>
                  </w:r>
                  <w:r w:rsidRPr="009C4797">
                    <w:rPr>
                      <w:rFonts w:ascii="Times New Roman" w:hAnsi="Times New Roman" w:cs="Times New Roman"/>
                      <w:b/>
                      <w:bCs/>
                      <w:sz w:val="16"/>
                      <w:szCs w:val="16"/>
                      <w:vertAlign w:val="superscript"/>
                      <w:lang w:val="ro-RO"/>
                    </w:rPr>
                    <w:t>3</w:t>
                  </w:r>
                </w:p>
              </w:tc>
            </w:tr>
            <w:tr w:rsidR="00D87960" w:rsidRPr="009C4797" w14:paraId="30D5C75E" w14:textId="77777777" w:rsidTr="00465E7A">
              <w:trPr>
                <w:trHeight w:val="133"/>
              </w:trPr>
              <w:tc>
                <w:tcPr>
                  <w:tcW w:w="3119" w:type="dxa"/>
                  <w:tcBorders>
                    <w:left w:val="nil"/>
                  </w:tcBorders>
                </w:tcPr>
                <w:p w14:paraId="18CD78A3" w14:textId="77777777" w:rsidR="00D87960" w:rsidRPr="009C4797" w:rsidRDefault="00D87960" w:rsidP="00D87960">
                  <w:pPr>
                    <w:pStyle w:val="Listparagraf"/>
                    <w:tabs>
                      <w:tab w:val="left" w:pos="1168"/>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Monoxid de carbon, exprimat ca CO</w:t>
                  </w:r>
                </w:p>
              </w:tc>
              <w:tc>
                <w:tcPr>
                  <w:tcW w:w="3017" w:type="dxa"/>
                  <w:tcBorders>
                    <w:right w:val="nil"/>
                  </w:tcBorders>
                </w:tcPr>
                <w:p w14:paraId="1D99D038" w14:textId="77777777" w:rsidR="00D87960" w:rsidRPr="009C4797" w:rsidRDefault="00D87960" w:rsidP="00D87960">
                  <w:pPr>
                    <w:pStyle w:val="Listparagraf"/>
                    <w:tabs>
                      <w:tab w:val="left" w:pos="1168"/>
                    </w:tabs>
                    <w:ind w:left="34"/>
                    <w:jc w:val="center"/>
                    <w:rPr>
                      <w:rFonts w:ascii="Times New Roman" w:hAnsi="Times New Roman" w:cs="Times New Roman"/>
                      <w:sz w:val="16"/>
                      <w:szCs w:val="16"/>
                      <w:lang w:val="ro-RO"/>
                    </w:rPr>
                  </w:pPr>
                  <w:r w:rsidRPr="009C4797">
                    <w:rPr>
                      <w:rFonts w:ascii="Times New Roman" w:hAnsi="Times New Roman" w:cs="Times New Roman"/>
                      <w:sz w:val="16"/>
                      <w:szCs w:val="16"/>
                      <w:lang w:val="ro-RO"/>
                    </w:rPr>
                    <w:t>≤ 100</w:t>
                  </w:r>
                </w:p>
              </w:tc>
            </w:tr>
          </w:tbl>
          <w:p w14:paraId="68867769" w14:textId="144E1E85"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aferentă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prevăzută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4.</w:t>
            </w:r>
          </w:p>
        </w:tc>
        <w:tc>
          <w:tcPr>
            <w:tcW w:w="509" w:type="pct"/>
            <w:tcBorders>
              <w:top w:val="single" w:sz="4" w:space="0" w:color="auto"/>
              <w:left w:val="single" w:sz="4" w:space="0" w:color="auto"/>
              <w:bottom w:val="single" w:sz="4" w:space="0" w:color="auto"/>
              <w:right w:val="single" w:sz="4" w:space="0" w:color="auto"/>
            </w:tcBorders>
          </w:tcPr>
          <w:p w14:paraId="099FF8A0" w14:textId="23E50A4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911C0C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018449B"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44C986E"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1.10.</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eterificare</w:t>
            </w:r>
            <w:proofErr w:type="spellEnd"/>
          </w:p>
          <w:p w14:paraId="798074FF"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p>
          <w:p w14:paraId="6AEE6A66" w14:textId="1CC9E566"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 xml:space="preserve">BAT 38.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eterificare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tratamentului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dirijarea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rafinărie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C9C76CA"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1.10.</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eterificare</w:t>
            </w:r>
            <w:proofErr w:type="spellEnd"/>
          </w:p>
          <w:p w14:paraId="3985D55C"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p>
          <w:p w14:paraId="5774ADF5" w14:textId="08722D16"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 xml:space="preserve">BAT 38.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eterificare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tratamentului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dirijarea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rafinărie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2428737" w14:textId="24C8DD0D"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D4A227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4DB1BA4"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C130DB8" w14:textId="1F384CDB"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afectarea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biotratării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stocare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plan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controla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conținutul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dizolvat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componentelor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toxice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metanol</w:t>
            </w:r>
            <w:proofErr w:type="spellEnd"/>
            <w:r w:rsidRPr="00367EFE">
              <w:rPr>
                <w:rFonts w:ascii="Times New Roman" w:hAnsi="Times New Roman" w:cs="Times New Roman"/>
                <w:sz w:val="20"/>
                <w:szCs w:val="20"/>
              </w:rPr>
              <w:t xml:space="preserve">, acid formic, </w:t>
            </w:r>
            <w:proofErr w:type="spellStart"/>
            <w:r w:rsidRPr="00367EFE">
              <w:rPr>
                <w:rFonts w:ascii="Times New Roman" w:hAnsi="Times New Roman" w:cs="Times New Roman"/>
                <w:sz w:val="20"/>
                <w:szCs w:val="20"/>
              </w:rPr>
              <w:t>eteri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fluxul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finală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320249CD" w14:textId="4DE93950"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39.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afectarea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biotratării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stocare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plan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producție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controla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conținutul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dizolvat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componentelor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toxice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metanol</w:t>
            </w:r>
            <w:proofErr w:type="spellEnd"/>
            <w:r w:rsidRPr="00367EFE">
              <w:rPr>
                <w:rFonts w:ascii="Times New Roman" w:hAnsi="Times New Roman" w:cs="Times New Roman"/>
                <w:sz w:val="20"/>
                <w:szCs w:val="20"/>
              </w:rPr>
              <w:t xml:space="preserve">, acid formic, </w:t>
            </w:r>
            <w:proofErr w:type="spellStart"/>
            <w:r w:rsidRPr="00367EFE">
              <w:rPr>
                <w:rFonts w:ascii="Times New Roman" w:hAnsi="Times New Roman" w:cs="Times New Roman"/>
                <w:sz w:val="20"/>
                <w:szCs w:val="20"/>
              </w:rPr>
              <w:t>eteri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fluxul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finală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CD5FDFD" w14:textId="48D51496"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87D957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5C844A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95ACAE3"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izomerizare</w:t>
            </w:r>
            <w:proofErr w:type="spellEnd"/>
          </w:p>
          <w:p w14:paraId="2B26680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25FF76F6" w14:textId="07487E0B"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compuși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clorurați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optimizarea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compușilor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organici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clorurați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menține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catalizatorului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există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nonclorurate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42309DA"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izomerizare</w:t>
            </w:r>
            <w:proofErr w:type="spellEnd"/>
          </w:p>
          <w:p w14:paraId="6F3DAA90"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54838612" w14:textId="03182685"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compuși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clorurați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optimizarea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compușilor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organici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clorurați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menține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activitatea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catalizatorului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există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nonclorurate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54BB3E0C" w14:textId="3183A8AB"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E48469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31B513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7CC4378"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1.12.</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rafinarea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gazului</w:t>
            </w:r>
            <w:proofErr w:type="spellEnd"/>
            <w:r w:rsidRPr="00367EFE">
              <w:rPr>
                <w:rFonts w:ascii="Times New Roman" w:hAnsi="Times New Roman" w:cs="Times New Roman"/>
                <w:b/>
                <w:bCs/>
                <w:sz w:val="20"/>
                <w:szCs w:val="20"/>
              </w:rPr>
              <w:t xml:space="preserve"> natural</w:t>
            </w:r>
          </w:p>
          <w:p w14:paraId="324523BE"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2178FF00" w14:textId="77777777" w:rsidR="00D87960"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dioxid</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instalația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natural,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BAT 54.</w:t>
            </w:r>
          </w:p>
          <w:p w14:paraId="2C2CA78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2BD2DF8B" w14:textId="508A6A79"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oxid</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azot</w:t>
            </w:r>
            <w:proofErr w:type="spellEnd"/>
            <w:r w:rsidRPr="00367EFE">
              <w:rPr>
                <w:rFonts w:ascii="Times New Roman" w:hAnsi="Times New Roman" w:cs="Times New Roman"/>
                <w:sz w:val="20"/>
                <w:szCs w:val="20"/>
              </w:rPr>
              <w:t xml:space="preserv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instalația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natural,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BAT 34.</w:t>
            </w:r>
          </w:p>
        </w:tc>
        <w:tc>
          <w:tcPr>
            <w:tcW w:w="2032" w:type="pct"/>
            <w:tcBorders>
              <w:top w:val="single" w:sz="4" w:space="0" w:color="auto"/>
              <w:left w:val="single" w:sz="4" w:space="0" w:color="auto"/>
              <w:bottom w:val="single" w:sz="4" w:space="0" w:color="auto"/>
              <w:right w:val="single" w:sz="4" w:space="0" w:color="auto"/>
            </w:tcBorders>
          </w:tcPr>
          <w:p w14:paraId="1AA01E64"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1.12.</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rafinarea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gazului</w:t>
            </w:r>
            <w:proofErr w:type="spellEnd"/>
            <w:r w:rsidRPr="00367EFE">
              <w:rPr>
                <w:rFonts w:ascii="Times New Roman" w:hAnsi="Times New Roman" w:cs="Times New Roman"/>
                <w:b/>
                <w:bCs/>
                <w:sz w:val="20"/>
                <w:szCs w:val="20"/>
              </w:rPr>
              <w:t xml:space="preserve"> natural</w:t>
            </w:r>
          </w:p>
          <w:p w14:paraId="0BBA9C1A"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110346A6" w14:textId="77777777" w:rsidR="00D87960"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dioxid</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instalația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natural,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BAT 54.</w:t>
            </w:r>
          </w:p>
          <w:p w14:paraId="45BA006F"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53D69948" w14:textId="6923799A"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oxid</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azot</w:t>
            </w:r>
            <w:proofErr w:type="spellEnd"/>
            <w:r w:rsidRPr="00367EFE">
              <w:rPr>
                <w:rFonts w:ascii="Times New Roman" w:hAnsi="Times New Roman" w:cs="Times New Roman"/>
                <w:sz w:val="20"/>
                <w:szCs w:val="20"/>
              </w:rPr>
              <w:t xml:space="preserv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instalația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natural, 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BAT 34.</w:t>
            </w:r>
          </w:p>
        </w:tc>
        <w:tc>
          <w:tcPr>
            <w:tcW w:w="509" w:type="pct"/>
            <w:tcBorders>
              <w:top w:val="single" w:sz="4" w:space="0" w:color="auto"/>
              <w:left w:val="single" w:sz="4" w:space="0" w:color="auto"/>
              <w:bottom w:val="single" w:sz="4" w:space="0" w:color="auto"/>
              <w:right w:val="single" w:sz="4" w:space="0" w:color="auto"/>
            </w:tcBorders>
          </w:tcPr>
          <w:p w14:paraId="6AC34B6D" w14:textId="22EA6A5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131807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F94B14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21AB668" w14:textId="10FCEB08"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mercur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prezente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 xml:space="preserve"> brute,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mercurului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nămolului</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conținut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mercur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acestuia</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65D4970F" w14:textId="2E22EEBD"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43.</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mercur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prezente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naturale</w:t>
            </w:r>
            <w:proofErr w:type="spellEnd"/>
            <w:r w:rsidRPr="00367EFE">
              <w:rPr>
                <w:rFonts w:ascii="Times New Roman" w:hAnsi="Times New Roman" w:cs="Times New Roman"/>
                <w:sz w:val="20"/>
                <w:szCs w:val="20"/>
              </w:rPr>
              <w:t xml:space="preserve"> brute,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mercurului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nămolului</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conținut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mercur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acestuia</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7B40E24" w14:textId="15FF14C8"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18F3FF0"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ECD197D" w14:textId="77777777" w:rsidTr="009E7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2042" w:type="pct"/>
            <w:gridSpan w:val="2"/>
            <w:tcBorders>
              <w:top w:val="single" w:sz="4" w:space="0" w:color="auto"/>
              <w:left w:val="single" w:sz="4" w:space="0" w:color="auto"/>
              <w:bottom w:val="single" w:sz="4" w:space="0" w:color="auto"/>
              <w:right w:val="single" w:sz="4" w:space="0" w:color="auto"/>
            </w:tcBorders>
          </w:tcPr>
          <w:p w14:paraId="17A0C012" w14:textId="77777777" w:rsidR="00D87960" w:rsidRPr="00367EFE" w:rsidRDefault="00D87960" w:rsidP="00D87960">
            <w:pPr>
              <w:pStyle w:val="Listparagraf"/>
              <w:numPr>
                <w:ilvl w:val="1"/>
                <w:numId w:val="9"/>
              </w:numPr>
              <w:tabs>
                <w:tab w:val="left" w:pos="851"/>
              </w:tabs>
              <w:spacing w:after="0" w:line="259" w:lineRule="auto"/>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distilare</w:t>
            </w:r>
            <w:proofErr w:type="spellEnd"/>
          </w:p>
          <w:p w14:paraId="4B38F7D1" w14:textId="04CE06D3"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generarea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pompelor</w:t>
            </w:r>
            <w:proofErr w:type="spellEnd"/>
            <w:r w:rsidRPr="00367EFE">
              <w:rPr>
                <w:rFonts w:ascii="Times New Roman" w:hAnsi="Times New Roman" w:cs="Times New Roman"/>
                <w:sz w:val="20"/>
                <w:szCs w:val="20"/>
              </w:rPr>
              <w:t xml:space="preserve"> de vid cu </w:t>
            </w:r>
            <w:proofErr w:type="spellStart"/>
            <w:r w:rsidRPr="00367EFE">
              <w:rPr>
                <w:rFonts w:ascii="Times New Roman" w:hAnsi="Times New Roman" w:cs="Times New Roman"/>
                <w:sz w:val="20"/>
                <w:szCs w:val="20"/>
              </w:rPr>
              <w:t>inel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lichid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condensatoarelor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suprafață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1BEE904" w14:textId="07F7DA0B" w:rsidR="00D87960" w:rsidRPr="007420AD" w:rsidRDefault="00D87960" w:rsidP="00D87960">
            <w:pPr>
              <w:tabs>
                <w:tab w:val="left" w:pos="851"/>
              </w:tabs>
              <w:spacing w:after="0" w:line="259" w:lineRule="auto"/>
              <w:rPr>
                <w:rFonts w:ascii="Times New Roman" w:hAnsi="Times New Roman" w:cs="Times New Roman"/>
                <w:b/>
                <w:bCs/>
                <w:sz w:val="20"/>
                <w:szCs w:val="20"/>
              </w:rPr>
            </w:pPr>
            <w:r>
              <w:rPr>
                <w:rFonts w:ascii="Times New Roman" w:hAnsi="Times New Roman" w:cs="Times New Roman"/>
                <w:b/>
                <w:bCs/>
                <w:sz w:val="20"/>
                <w:szCs w:val="20"/>
              </w:rPr>
              <w:t xml:space="preserve">1.13. </w:t>
            </w:r>
            <w:proofErr w:type="spellStart"/>
            <w:r w:rsidRPr="007420AD">
              <w:rPr>
                <w:rFonts w:ascii="Times New Roman" w:hAnsi="Times New Roman" w:cs="Times New Roman"/>
                <w:b/>
                <w:bCs/>
                <w:sz w:val="20"/>
                <w:szCs w:val="20"/>
              </w:rPr>
              <w:t>Concluzii</w:t>
            </w:r>
            <w:proofErr w:type="spellEnd"/>
            <w:r w:rsidRPr="007420AD">
              <w:rPr>
                <w:rFonts w:ascii="Times New Roman" w:hAnsi="Times New Roman" w:cs="Times New Roman"/>
                <w:b/>
                <w:bCs/>
                <w:sz w:val="20"/>
                <w:szCs w:val="20"/>
              </w:rPr>
              <w:t xml:space="preserve"> BAT </w:t>
            </w:r>
            <w:proofErr w:type="spellStart"/>
            <w:r w:rsidRPr="007420AD">
              <w:rPr>
                <w:rFonts w:ascii="Times New Roman" w:hAnsi="Times New Roman" w:cs="Times New Roman"/>
                <w:b/>
                <w:bCs/>
                <w:sz w:val="20"/>
                <w:szCs w:val="20"/>
              </w:rPr>
              <w:t>pentru</w:t>
            </w:r>
            <w:proofErr w:type="spellEnd"/>
            <w:r w:rsidRPr="007420AD">
              <w:rPr>
                <w:rFonts w:ascii="Times New Roman" w:hAnsi="Times New Roman" w:cs="Times New Roman"/>
                <w:b/>
                <w:bCs/>
                <w:sz w:val="20"/>
                <w:szCs w:val="20"/>
              </w:rPr>
              <w:t xml:space="preserve"> </w:t>
            </w:r>
            <w:proofErr w:type="spellStart"/>
            <w:r w:rsidRPr="007420AD">
              <w:rPr>
                <w:rFonts w:ascii="Times New Roman" w:hAnsi="Times New Roman" w:cs="Times New Roman"/>
                <w:b/>
                <w:bCs/>
                <w:sz w:val="20"/>
                <w:szCs w:val="20"/>
              </w:rPr>
              <w:t>procesul</w:t>
            </w:r>
            <w:proofErr w:type="spellEnd"/>
            <w:r w:rsidRPr="007420AD">
              <w:rPr>
                <w:rFonts w:ascii="Times New Roman" w:hAnsi="Times New Roman" w:cs="Times New Roman"/>
                <w:b/>
                <w:bCs/>
                <w:sz w:val="20"/>
                <w:szCs w:val="20"/>
              </w:rPr>
              <w:t xml:space="preserve"> de </w:t>
            </w:r>
            <w:proofErr w:type="spellStart"/>
            <w:r w:rsidRPr="007420AD">
              <w:rPr>
                <w:rFonts w:ascii="Times New Roman" w:hAnsi="Times New Roman" w:cs="Times New Roman"/>
                <w:b/>
                <w:bCs/>
                <w:sz w:val="20"/>
                <w:szCs w:val="20"/>
              </w:rPr>
              <w:t>distilare</w:t>
            </w:r>
            <w:proofErr w:type="spellEnd"/>
          </w:p>
          <w:p w14:paraId="6387F11A" w14:textId="6EE872F0"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generarea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pompelor</w:t>
            </w:r>
            <w:proofErr w:type="spellEnd"/>
            <w:r w:rsidRPr="00367EFE">
              <w:rPr>
                <w:rFonts w:ascii="Times New Roman" w:hAnsi="Times New Roman" w:cs="Times New Roman"/>
                <w:sz w:val="20"/>
                <w:szCs w:val="20"/>
              </w:rPr>
              <w:t xml:space="preserve"> de vid cu </w:t>
            </w:r>
            <w:proofErr w:type="spellStart"/>
            <w:r w:rsidRPr="00367EFE">
              <w:rPr>
                <w:rFonts w:ascii="Times New Roman" w:hAnsi="Times New Roman" w:cs="Times New Roman"/>
                <w:sz w:val="20"/>
                <w:szCs w:val="20"/>
              </w:rPr>
              <w:t>inel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lichid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condensatoarelor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suprafață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71396D06" w14:textId="75CCE976"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31885AD"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537E910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3992188"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lastRenderedPageBreak/>
              <w:t>Aplicabilitate</w:t>
            </w:r>
            <w:proofErr w:type="spellEnd"/>
            <w:r w:rsidRPr="00367EFE">
              <w:rPr>
                <w:rFonts w:ascii="Times New Roman" w:hAnsi="Times New Roman" w:cs="Times New Roman"/>
                <w:sz w:val="20"/>
                <w:szCs w:val="20"/>
              </w:rPr>
              <w:t xml:space="preserve"> </w:t>
            </w:r>
          </w:p>
          <w:p w14:paraId="11D668B3" w14:textId="668E5A6B"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Nu pot fi </w:t>
            </w:r>
            <w:proofErr w:type="spellStart"/>
            <w:r w:rsidRPr="00367EFE">
              <w:rPr>
                <w:rFonts w:ascii="Times New Roman" w:hAnsi="Times New Roman" w:cs="Times New Roman"/>
                <w:sz w:val="20"/>
                <w:szCs w:val="20"/>
              </w:rPr>
              <w:t>aplicate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retehnologizare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noi</w:t>
            </w:r>
            <w:proofErr w:type="spellEnd"/>
            <w:r w:rsidRPr="00367EFE">
              <w:rPr>
                <w:rFonts w:ascii="Times New Roman" w:hAnsi="Times New Roman" w:cs="Times New Roman"/>
                <w:sz w:val="20"/>
                <w:szCs w:val="20"/>
              </w:rPr>
              <w:t xml:space="preserve">, pot fi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pompele</w:t>
            </w:r>
            <w:proofErr w:type="spellEnd"/>
            <w:r w:rsidRPr="00367EFE">
              <w:rPr>
                <w:rFonts w:ascii="Times New Roman" w:hAnsi="Times New Roman" w:cs="Times New Roman"/>
                <w:sz w:val="20"/>
                <w:szCs w:val="20"/>
              </w:rPr>
              <w:t xml:space="preserve"> de vid,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nu cu </w:t>
            </w:r>
            <w:proofErr w:type="spellStart"/>
            <w:r w:rsidRPr="00367EFE">
              <w:rPr>
                <w:rFonts w:ascii="Times New Roman" w:hAnsi="Times New Roman" w:cs="Times New Roman"/>
                <w:sz w:val="20"/>
                <w:szCs w:val="20"/>
              </w:rPr>
              <w:t>ejectoare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abur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un vid </w:t>
            </w:r>
            <w:proofErr w:type="spellStart"/>
            <w:r w:rsidRPr="00367EFE">
              <w:rPr>
                <w:rFonts w:ascii="Times New Roman" w:hAnsi="Times New Roman" w:cs="Times New Roman"/>
                <w:sz w:val="20"/>
                <w:szCs w:val="20"/>
              </w:rPr>
              <w:t>ridicat</w:t>
            </w:r>
            <w:proofErr w:type="spellEnd"/>
            <w:r w:rsidRPr="00367EFE">
              <w:rPr>
                <w:rFonts w:ascii="Times New Roman" w:hAnsi="Times New Roman" w:cs="Times New Roman"/>
                <w:sz w:val="20"/>
                <w:szCs w:val="20"/>
              </w:rPr>
              <w:t xml:space="preserve"> (10 mm Hg). De </w:t>
            </w:r>
            <w:proofErr w:type="spellStart"/>
            <w:r w:rsidRPr="00367EFE">
              <w:rPr>
                <w:rFonts w:ascii="Times New Roman" w:hAnsi="Times New Roman" w:cs="Times New Roman"/>
                <w:sz w:val="20"/>
                <w:szCs w:val="20"/>
              </w:rPr>
              <w:t>asemenea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disponibilă</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rezervă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pompa</w:t>
            </w:r>
            <w:proofErr w:type="spellEnd"/>
            <w:r w:rsidRPr="00367EFE">
              <w:rPr>
                <w:rFonts w:ascii="Times New Roman" w:hAnsi="Times New Roman" w:cs="Times New Roman"/>
                <w:sz w:val="20"/>
                <w:szCs w:val="20"/>
              </w:rPr>
              <w:t xml:space="preserve"> de vid nu </w:t>
            </w:r>
            <w:proofErr w:type="spellStart"/>
            <w:r w:rsidRPr="00367EFE">
              <w:rPr>
                <w:rFonts w:ascii="Times New Roman" w:hAnsi="Times New Roman" w:cs="Times New Roman"/>
                <w:sz w:val="20"/>
                <w:szCs w:val="20"/>
              </w:rPr>
              <w:t>funcționează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corect</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385326C"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697B5C23" w14:textId="7E2FB72C"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Nu pot fi </w:t>
            </w:r>
            <w:proofErr w:type="spellStart"/>
            <w:r w:rsidRPr="00367EFE">
              <w:rPr>
                <w:rFonts w:ascii="Times New Roman" w:hAnsi="Times New Roman" w:cs="Times New Roman"/>
                <w:sz w:val="20"/>
                <w:szCs w:val="20"/>
              </w:rPr>
              <w:t>aplicate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retehnologizare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noi</w:t>
            </w:r>
            <w:proofErr w:type="spellEnd"/>
            <w:r w:rsidRPr="00367EFE">
              <w:rPr>
                <w:rFonts w:ascii="Times New Roman" w:hAnsi="Times New Roman" w:cs="Times New Roman"/>
                <w:sz w:val="20"/>
                <w:szCs w:val="20"/>
              </w:rPr>
              <w:t xml:space="preserve">, pot fi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pompele</w:t>
            </w:r>
            <w:proofErr w:type="spellEnd"/>
            <w:r w:rsidRPr="00367EFE">
              <w:rPr>
                <w:rFonts w:ascii="Times New Roman" w:hAnsi="Times New Roman" w:cs="Times New Roman"/>
                <w:sz w:val="20"/>
                <w:szCs w:val="20"/>
              </w:rPr>
              <w:t xml:space="preserve"> de vid,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nu cu </w:t>
            </w:r>
            <w:proofErr w:type="spellStart"/>
            <w:r w:rsidRPr="00367EFE">
              <w:rPr>
                <w:rFonts w:ascii="Times New Roman" w:hAnsi="Times New Roman" w:cs="Times New Roman"/>
                <w:sz w:val="20"/>
                <w:szCs w:val="20"/>
              </w:rPr>
              <w:t>ejectoare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abur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un vid </w:t>
            </w:r>
            <w:proofErr w:type="spellStart"/>
            <w:r w:rsidRPr="00367EFE">
              <w:rPr>
                <w:rFonts w:ascii="Times New Roman" w:hAnsi="Times New Roman" w:cs="Times New Roman"/>
                <w:sz w:val="20"/>
                <w:szCs w:val="20"/>
              </w:rPr>
              <w:t>ridicat</w:t>
            </w:r>
            <w:proofErr w:type="spellEnd"/>
            <w:r w:rsidRPr="00367EFE">
              <w:rPr>
                <w:rFonts w:ascii="Times New Roman" w:hAnsi="Times New Roman" w:cs="Times New Roman"/>
                <w:sz w:val="20"/>
                <w:szCs w:val="20"/>
              </w:rPr>
              <w:t xml:space="preserve"> (10 mm Hg). De </w:t>
            </w:r>
            <w:proofErr w:type="spellStart"/>
            <w:r w:rsidRPr="00367EFE">
              <w:rPr>
                <w:rFonts w:ascii="Times New Roman" w:hAnsi="Times New Roman" w:cs="Times New Roman"/>
                <w:sz w:val="20"/>
                <w:szCs w:val="20"/>
              </w:rPr>
              <w:t>asemenea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disponibilă</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rezervă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pompa</w:t>
            </w:r>
            <w:proofErr w:type="spellEnd"/>
            <w:r w:rsidRPr="00367EFE">
              <w:rPr>
                <w:rFonts w:ascii="Times New Roman" w:hAnsi="Times New Roman" w:cs="Times New Roman"/>
                <w:sz w:val="20"/>
                <w:szCs w:val="20"/>
              </w:rPr>
              <w:t xml:space="preserve"> de vid nu </w:t>
            </w:r>
            <w:proofErr w:type="spellStart"/>
            <w:r w:rsidRPr="00367EFE">
              <w:rPr>
                <w:rFonts w:ascii="Times New Roman" w:hAnsi="Times New Roman" w:cs="Times New Roman"/>
                <w:sz w:val="20"/>
                <w:szCs w:val="20"/>
              </w:rPr>
              <w:t>funcționează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corect</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C8AA500" w14:textId="51254588"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DE8B54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08C704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B85AC3" w14:textId="0905C46A"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45.</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poluarea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redirecționarea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stripare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D7EA030" w14:textId="3D4CDD3E"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45.</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poluarea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redirecționarea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acide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stripare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5DD437DD" w14:textId="1DE96161"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16FFEBD"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50D1E48"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A7C1E63" w14:textId="48D058FB"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care nu pot fi condensate,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gazului</w:t>
            </w:r>
            <w:proofErr w:type="spellEnd"/>
            <w:r w:rsidRPr="00367EFE">
              <w:rPr>
                <w:rFonts w:ascii="Times New Roman" w:hAnsi="Times New Roman" w:cs="Times New Roman"/>
                <w:sz w:val="20"/>
                <w:szCs w:val="20"/>
              </w:rPr>
              <w:t xml:space="preserve"> acid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utilizare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6A691FC" w14:textId="7BF27DA1"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care nu pot fi condensate,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gazului</w:t>
            </w:r>
            <w:proofErr w:type="spellEnd"/>
            <w:r w:rsidRPr="00367EFE">
              <w:rPr>
                <w:rFonts w:ascii="Times New Roman" w:hAnsi="Times New Roman" w:cs="Times New Roman"/>
                <w:sz w:val="20"/>
                <w:szCs w:val="20"/>
              </w:rPr>
              <w:t xml:space="preserve"> acid </w:t>
            </w:r>
            <w:proofErr w:type="spellStart"/>
            <w:r w:rsidRPr="00367EFE">
              <w:rPr>
                <w:rFonts w:ascii="Times New Roman" w:hAnsi="Times New Roman" w:cs="Times New Roman"/>
                <w:sz w:val="20"/>
                <w:szCs w:val="20"/>
              </w:rPr>
              <w:t>înainte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utilizare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F3B381B" w14:textId="1D497A17"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DE42931"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4F300EB"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B4D831B" w14:textId="4F69C235"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6DF1DAA8" w14:textId="496F25C1"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General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vid. Nu pot fi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individuale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lubrifiant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bitum</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de 1 t/d de </w:t>
            </w:r>
            <w:proofErr w:type="spellStart"/>
            <w:r w:rsidRPr="00367EFE">
              <w:rPr>
                <w:rFonts w:ascii="Times New Roman" w:hAnsi="Times New Roman" w:cs="Times New Roman"/>
                <w:sz w:val="20"/>
                <w:szCs w:val="20"/>
              </w:rPr>
              <w:t>compuși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anumite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configurații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limitată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cauza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necesității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mari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compresoare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capacități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aminelor</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3AF3A5DA" w14:textId="02EC9725"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725E50EB" w14:textId="4808499D"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General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distilare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vid. Nu pot fi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individuale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lubrifiant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bitum</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de 1 t/d de </w:t>
            </w:r>
            <w:proofErr w:type="spellStart"/>
            <w:r w:rsidRPr="00367EFE">
              <w:rPr>
                <w:rFonts w:ascii="Times New Roman" w:hAnsi="Times New Roman" w:cs="Times New Roman"/>
                <w:sz w:val="20"/>
                <w:szCs w:val="20"/>
              </w:rPr>
              <w:t>compuși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anumite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configurații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limitată</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cauza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necesității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conducte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mari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compresoare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capacități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aminelor</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7534B2C" w14:textId="26DD9282"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1779DF1"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090577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6B4D482"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Pr>
                <w:rFonts w:ascii="Times New Roman" w:eastAsia="Times New Roman" w:hAnsi="Times New Roman" w:cs="Times New Roman"/>
                <w:kern w:val="0"/>
                <w:sz w:val="20"/>
                <w:szCs w:val="20"/>
                <w:lang w:val="ro-RO" w:eastAsia="ru-RU"/>
                <w14:ligatures w14:val="none"/>
              </w:rPr>
              <w:tab/>
            </w:r>
            <w:r w:rsidRPr="00367EFE">
              <w:rPr>
                <w:rFonts w:ascii="Times New Roman" w:hAnsi="Times New Roman" w:cs="Times New Roman"/>
                <w:b/>
                <w:bCs/>
                <w:sz w:val="20"/>
                <w:szCs w:val="20"/>
              </w:rPr>
              <w:t>1.14.</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tratare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produselor</w:t>
            </w:r>
            <w:proofErr w:type="spellEnd"/>
          </w:p>
          <w:p w14:paraId="22495B77"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2960ACED" w14:textId="7ED54D85"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produselor</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ales a </w:t>
            </w:r>
            <w:proofErr w:type="spellStart"/>
            <w:r w:rsidRPr="00367EFE">
              <w:rPr>
                <w:rFonts w:ascii="Times New Roman" w:hAnsi="Times New Roman" w:cs="Times New Roman"/>
                <w:sz w:val="20"/>
                <w:szCs w:val="20"/>
              </w:rPr>
              <w:t>mirosurilor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redirecționarea</w:t>
            </w:r>
            <w:proofErr w:type="spellEnd"/>
            <w:r w:rsidRPr="00367EFE">
              <w:rPr>
                <w:rFonts w:ascii="Times New Roman" w:hAnsi="Times New Roman" w:cs="Times New Roman"/>
                <w:sz w:val="20"/>
                <w:szCs w:val="20"/>
              </w:rPr>
              <w:t xml:space="preserve"> lor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distrugere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incinerare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6BC251D6" w14:textId="6D11B10D" w:rsidR="00D87960" w:rsidRPr="000A63B2" w:rsidRDefault="00D87960" w:rsidP="00D87960">
            <w:pPr>
              <w:pStyle w:val="Listparagraf"/>
              <w:tabs>
                <w:tab w:val="left" w:pos="851"/>
              </w:tabs>
              <w:spacing w:after="0"/>
              <w:ind w:left="0" w:firstLine="567"/>
              <w:rPr>
                <w:rFonts w:ascii="Times New Roman" w:hAnsi="Times New Roman" w:cs="Times New Roman"/>
                <w:b/>
                <w:bCs/>
                <w:sz w:val="20"/>
                <w:szCs w:val="20"/>
              </w:rPr>
            </w:pPr>
            <w:r>
              <w:rPr>
                <w:rFonts w:ascii="Times New Roman" w:eastAsia="Times New Roman" w:hAnsi="Times New Roman" w:cs="Times New Roman"/>
                <w:kern w:val="0"/>
                <w:sz w:val="20"/>
                <w:szCs w:val="20"/>
                <w:lang w:val="ro-RO" w:eastAsia="ru-RU"/>
                <w14:ligatures w14:val="none"/>
              </w:rPr>
              <w:tab/>
            </w:r>
            <w:r w:rsidRPr="00367EFE">
              <w:rPr>
                <w:rFonts w:ascii="Times New Roman" w:hAnsi="Times New Roman" w:cs="Times New Roman"/>
                <w:b/>
                <w:bCs/>
                <w:sz w:val="20"/>
                <w:szCs w:val="20"/>
              </w:rPr>
              <w:t>1.14.</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procesul</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tratare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produselor</w:t>
            </w:r>
            <w:proofErr w:type="spellEnd"/>
          </w:p>
          <w:p w14:paraId="7CD6D1EA" w14:textId="00FCD71E"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procesul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produselor</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eliminării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corespunzătoare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ales a </w:t>
            </w:r>
            <w:proofErr w:type="spellStart"/>
            <w:r w:rsidRPr="00367EFE">
              <w:rPr>
                <w:rFonts w:ascii="Times New Roman" w:hAnsi="Times New Roman" w:cs="Times New Roman"/>
                <w:sz w:val="20"/>
                <w:szCs w:val="20"/>
              </w:rPr>
              <w:t>mirosurilor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redirecționarea</w:t>
            </w:r>
            <w:proofErr w:type="spellEnd"/>
            <w:r w:rsidRPr="00367EFE">
              <w:rPr>
                <w:rFonts w:ascii="Times New Roman" w:hAnsi="Times New Roman" w:cs="Times New Roman"/>
                <w:sz w:val="20"/>
                <w:szCs w:val="20"/>
              </w:rPr>
              <w:t xml:space="preserve"> lor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distrugere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incinerare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58400BB2" w14:textId="1D4A4A03"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C0D9816"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680680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A51C5FE"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59BD084C" w14:textId="5AC23C8D"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general,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produselor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fluxurile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pot fi </w:t>
            </w:r>
            <w:proofErr w:type="spellStart"/>
            <w:r w:rsidRPr="00367EFE">
              <w:rPr>
                <w:rFonts w:ascii="Times New Roman" w:hAnsi="Times New Roman" w:cs="Times New Roman"/>
                <w:sz w:val="20"/>
                <w:szCs w:val="20"/>
              </w:rPr>
              <w:t>prelucrate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distrugere</w:t>
            </w:r>
            <w:proofErr w:type="spellEnd"/>
            <w:r w:rsidRPr="00367EFE">
              <w:rPr>
                <w:rFonts w:ascii="Times New Roman" w:hAnsi="Times New Roman" w:cs="Times New Roman"/>
                <w:sz w:val="20"/>
                <w:szCs w:val="20"/>
              </w:rPr>
              <w:t xml:space="preserve">. Din motive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nu pot fi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îndulcire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5E9F830"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43F434A9" w14:textId="6899DEBD"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Se </w:t>
            </w:r>
            <w:proofErr w:type="spellStart"/>
            <w:r w:rsidRPr="00367EFE">
              <w:rPr>
                <w:rFonts w:ascii="Times New Roman" w:hAnsi="Times New Roman" w:cs="Times New Roman"/>
                <w:sz w:val="20"/>
                <w:szCs w:val="20"/>
              </w:rPr>
              <w:t>aplică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general,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produselor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fluxurile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gaz</w:t>
            </w:r>
            <w:proofErr w:type="spellEnd"/>
            <w:r w:rsidRPr="00367EFE">
              <w:rPr>
                <w:rFonts w:ascii="Times New Roman" w:hAnsi="Times New Roman" w:cs="Times New Roman"/>
                <w:sz w:val="20"/>
                <w:szCs w:val="20"/>
              </w:rPr>
              <w:t xml:space="preserve"> pot fi </w:t>
            </w:r>
            <w:proofErr w:type="spellStart"/>
            <w:r w:rsidRPr="00367EFE">
              <w:rPr>
                <w:rFonts w:ascii="Times New Roman" w:hAnsi="Times New Roman" w:cs="Times New Roman"/>
                <w:sz w:val="20"/>
                <w:szCs w:val="20"/>
              </w:rPr>
              <w:t>prelucrate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către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distrugere</w:t>
            </w:r>
            <w:proofErr w:type="spellEnd"/>
            <w:r w:rsidRPr="00367EFE">
              <w:rPr>
                <w:rFonts w:ascii="Times New Roman" w:hAnsi="Times New Roman" w:cs="Times New Roman"/>
                <w:sz w:val="20"/>
                <w:szCs w:val="20"/>
              </w:rPr>
              <w:t xml:space="preserve">. Din motive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nu pot fi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îndulcire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A950433" w14:textId="46062530"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1CED2F9"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00384A1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DD492B5" w14:textId="7202D99D"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cantitatea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deșeuri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stabilit</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produselor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decapant</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soluției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caustice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cascadă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gestionarea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generală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soluției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caustice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inclusiv</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reciclarea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după</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stripare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F0D0A7D" w14:textId="72635DE2"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cantitatea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deșeuri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producerea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atunci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stabilit</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produselor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decapant</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soluției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caustice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cascadă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gestionarea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generală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soluției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caustice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inclusiv</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reciclarea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după</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tratare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stripare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2582412" w14:textId="74CD82F1"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A6C8508"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AD88EF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578BBCB" w14:textId="77777777" w:rsidR="00D87960" w:rsidRPr="00367EFE" w:rsidRDefault="00D87960" w:rsidP="00D87960">
            <w:pPr>
              <w:pStyle w:val="Listparagraf"/>
              <w:numPr>
                <w:ilvl w:val="1"/>
                <w:numId w:val="18"/>
              </w:numPr>
              <w:tabs>
                <w:tab w:val="left" w:pos="851"/>
              </w:tabs>
              <w:spacing w:after="0" w:line="259" w:lineRule="auto"/>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depozitare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manipulare</w:t>
            </w:r>
            <w:proofErr w:type="spellEnd"/>
          </w:p>
          <w:p w14:paraId="4DA4EA50" w14:textId="69159F0F"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volatile,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rezervoare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capac</w:t>
            </w:r>
            <w:proofErr w:type="spellEnd"/>
            <w:r w:rsidRPr="00367EFE">
              <w:rPr>
                <w:rFonts w:ascii="Times New Roman" w:hAnsi="Times New Roman" w:cs="Times New Roman"/>
                <w:sz w:val="20"/>
                <w:szCs w:val="20"/>
              </w:rPr>
              <w:t xml:space="preserve"> flotant, </w:t>
            </w:r>
            <w:proofErr w:type="spellStart"/>
            <w:r w:rsidRPr="00367EFE">
              <w:rPr>
                <w:rFonts w:ascii="Times New Roman" w:hAnsi="Times New Roman" w:cs="Times New Roman"/>
                <w:sz w:val="20"/>
                <w:szCs w:val="20"/>
              </w:rPr>
              <w:t>dotate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etanșări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înaltă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capac</w:t>
            </w:r>
            <w:proofErr w:type="spellEnd"/>
            <w:r w:rsidRPr="00367EFE">
              <w:rPr>
                <w:rFonts w:ascii="Times New Roman" w:hAnsi="Times New Roman" w:cs="Times New Roman"/>
                <w:sz w:val="20"/>
                <w:szCs w:val="20"/>
              </w:rPr>
              <w:t xml:space="preserve"> fix, </w:t>
            </w:r>
            <w:proofErr w:type="spellStart"/>
            <w:r w:rsidRPr="00367EFE">
              <w:rPr>
                <w:rFonts w:ascii="Times New Roman" w:hAnsi="Times New Roman" w:cs="Times New Roman"/>
                <w:sz w:val="20"/>
                <w:szCs w:val="20"/>
              </w:rPr>
              <w:t>conectat</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vaporilor</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FBB2DEC" w14:textId="149746A9" w:rsidR="00D87960" w:rsidRPr="007420AD" w:rsidRDefault="00D87960" w:rsidP="00D87960">
            <w:pPr>
              <w:tabs>
                <w:tab w:val="left" w:pos="851"/>
              </w:tabs>
              <w:spacing w:after="0" w:line="259" w:lineRule="auto"/>
              <w:rPr>
                <w:rFonts w:ascii="Times New Roman" w:hAnsi="Times New Roman" w:cs="Times New Roman"/>
                <w:b/>
                <w:bCs/>
                <w:sz w:val="20"/>
                <w:szCs w:val="20"/>
              </w:rPr>
            </w:pPr>
            <w:r>
              <w:rPr>
                <w:rFonts w:ascii="Times New Roman" w:hAnsi="Times New Roman" w:cs="Times New Roman"/>
                <w:b/>
                <w:bCs/>
                <w:sz w:val="20"/>
                <w:szCs w:val="20"/>
              </w:rPr>
              <w:t xml:space="preserve">1.15. </w:t>
            </w:r>
            <w:proofErr w:type="spellStart"/>
            <w:r w:rsidRPr="007420AD">
              <w:rPr>
                <w:rFonts w:ascii="Times New Roman" w:hAnsi="Times New Roman" w:cs="Times New Roman"/>
                <w:b/>
                <w:bCs/>
                <w:sz w:val="20"/>
                <w:szCs w:val="20"/>
              </w:rPr>
              <w:t>Concluzii</w:t>
            </w:r>
            <w:proofErr w:type="spellEnd"/>
            <w:r w:rsidRPr="007420AD">
              <w:rPr>
                <w:rFonts w:ascii="Times New Roman" w:hAnsi="Times New Roman" w:cs="Times New Roman"/>
                <w:b/>
                <w:bCs/>
                <w:sz w:val="20"/>
                <w:szCs w:val="20"/>
              </w:rPr>
              <w:t xml:space="preserve"> BAT </w:t>
            </w:r>
            <w:proofErr w:type="spellStart"/>
            <w:r w:rsidRPr="007420AD">
              <w:rPr>
                <w:rFonts w:ascii="Times New Roman" w:hAnsi="Times New Roman" w:cs="Times New Roman"/>
                <w:b/>
                <w:bCs/>
                <w:sz w:val="20"/>
                <w:szCs w:val="20"/>
              </w:rPr>
              <w:t>pentru</w:t>
            </w:r>
            <w:proofErr w:type="spellEnd"/>
            <w:r w:rsidRPr="007420AD">
              <w:rPr>
                <w:rFonts w:ascii="Times New Roman" w:hAnsi="Times New Roman" w:cs="Times New Roman"/>
                <w:b/>
                <w:bCs/>
                <w:sz w:val="20"/>
                <w:szCs w:val="20"/>
              </w:rPr>
              <w:t xml:space="preserve"> </w:t>
            </w:r>
            <w:proofErr w:type="spellStart"/>
            <w:r w:rsidRPr="007420AD">
              <w:rPr>
                <w:rFonts w:ascii="Times New Roman" w:hAnsi="Times New Roman" w:cs="Times New Roman"/>
                <w:b/>
                <w:bCs/>
                <w:sz w:val="20"/>
                <w:szCs w:val="20"/>
              </w:rPr>
              <w:t>procesele</w:t>
            </w:r>
            <w:proofErr w:type="spellEnd"/>
            <w:r w:rsidRPr="007420AD">
              <w:rPr>
                <w:rFonts w:ascii="Times New Roman" w:hAnsi="Times New Roman" w:cs="Times New Roman"/>
                <w:b/>
                <w:bCs/>
                <w:sz w:val="20"/>
                <w:szCs w:val="20"/>
              </w:rPr>
              <w:t xml:space="preserve"> de </w:t>
            </w:r>
            <w:proofErr w:type="spellStart"/>
            <w:r w:rsidRPr="007420AD">
              <w:rPr>
                <w:rFonts w:ascii="Times New Roman" w:hAnsi="Times New Roman" w:cs="Times New Roman"/>
                <w:b/>
                <w:bCs/>
                <w:sz w:val="20"/>
                <w:szCs w:val="20"/>
              </w:rPr>
              <w:t>depozitare</w:t>
            </w:r>
            <w:proofErr w:type="spellEnd"/>
            <w:r w:rsidRPr="007420AD">
              <w:rPr>
                <w:rFonts w:ascii="Times New Roman" w:hAnsi="Times New Roman" w:cs="Times New Roman"/>
                <w:b/>
                <w:bCs/>
                <w:sz w:val="20"/>
                <w:szCs w:val="20"/>
              </w:rPr>
              <w:t xml:space="preserve"> </w:t>
            </w:r>
            <w:proofErr w:type="spellStart"/>
            <w:r w:rsidRPr="007420AD">
              <w:rPr>
                <w:rFonts w:ascii="Times New Roman" w:hAnsi="Times New Roman" w:cs="Times New Roman"/>
                <w:b/>
                <w:bCs/>
                <w:sz w:val="20"/>
                <w:szCs w:val="20"/>
              </w:rPr>
              <w:t>și</w:t>
            </w:r>
            <w:proofErr w:type="spellEnd"/>
            <w:r w:rsidRPr="007420AD">
              <w:rPr>
                <w:rFonts w:ascii="Times New Roman" w:hAnsi="Times New Roman" w:cs="Times New Roman"/>
                <w:b/>
                <w:bCs/>
                <w:sz w:val="20"/>
                <w:szCs w:val="20"/>
              </w:rPr>
              <w:t xml:space="preserve"> </w:t>
            </w:r>
            <w:proofErr w:type="spellStart"/>
            <w:r w:rsidRPr="007420AD">
              <w:rPr>
                <w:rFonts w:ascii="Times New Roman" w:hAnsi="Times New Roman" w:cs="Times New Roman"/>
                <w:b/>
                <w:bCs/>
                <w:sz w:val="20"/>
                <w:szCs w:val="20"/>
              </w:rPr>
              <w:t>manipulare</w:t>
            </w:r>
            <w:proofErr w:type="spellEnd"/>
          </w:p>
          <w:p w14:paraId="1ADD602C"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4ABDCC9D" w14:textId="7FE170C6"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49.</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volatile,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rezervoare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capac</w:t>
            </w:r>
            <w:proofErr w:type="spellEnd"/>
            <w:r w:rsidRPr="00367EFE">
              <w:rPr>
                <w:rFonts w:ascii="Times New Roman" w:hAnsi="Times New Roman" w:cs="Times New Roman"/>
                <w:sz w:val="20"/>
                <w:szCs w:val="20"/>
              </w:rPr>
              <w:t xml:space="preserve"> flotant, </w:t>
            </w:r>
            <w:proofErr w:type="spellStart"/>
            <w:r w:rsidRPr="00367EFE">
              <w:rPr>
                <w:rFonts w:ascii="Times New Roman" w:hAnsi="Times New Roman" w:cs="Times New Roman"/>
                <w:sz w:val="20"/>
                <w:szCs w:val="20"/>
              </w:rPr>
              <w:t>dotate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etanșări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înaltă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rezervor</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capac</w:t>
            </w:r>
            <w:proofErr w:type="spellEnd"/>
            <w:r w:rsidRPr="00367EFE">
              <w:rPr>
                <w:rFonts w:ascii="Times New Roman" w:hAnsi="Times New Roman" w:cs="Times New Roman"/>
                <w:sz w:val="20"/>
                <w:szCs w:val="20"/>
              </w:rPr>
              <w:t xml:space="preserve"> fix, </w:t>
            </w:r>
            <w:proofErr w:type="spellStart"/>
            <w:r w:rsidRPr="00367EFE">
              <w:rPr>
                <w:rFonts w:ascii="Times New Roman" w:hAnsi="Times New Roman" w:cs="Times New Roman"/>
                <w:sz w:val="20"/>
                <w:szCs w:val="20"/>
              </w:rPr>
              <w:t>conectat</w:t>
            </w:r>
            <w:proofErr w:type="spellEnd"/>
            <w:r w:rsidRPr="00367EFE">
              <w:rPr>
                <w:rFonts w:ascii="Times New Roman" w:hAnsi="Times New Roman" w:cs="Times New Roman"/>
                <w:sz w:val="20"/>
                <w:szCs w:val="20"/>
              </w:rPr>
              <w:t xml:space="preserve"> la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vaporilor</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E5F7CCC" w14:textId="0B2555F5"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0438F2D"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774012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5ECACBD"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lastRenderedPageBreak/>
              <w:t>Descriere</w:t>
            </w:r>
            <w:proofErr w:type="spellEnd"/>
            <w:r w:rsidRPr="00367EFE">
              <w:rPr>
                <w:rFonts w:ascii="Times New Roman" w:hAnsi="Times New Roman" w:cs="Times New Roman"/>
                <w:sz w:val="20"/>
                <w:szCs w:val="20"/>
              </w:rPr>
              <w:t xml:space="preserve"> </w:t>
            </w:r>
          </w:p>
          <w:p w14:paraId="2E5E5DEA" w14:textId="06B06B6C"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Etanșările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înaltă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eficiență</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dispozitive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limitare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pierderilor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vapori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garnituri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îmbunătățite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garnituri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secundare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terțiare</w:t>
            </w:r>
            <w:proofErr w:type="spellEnd"/>
            <w:r w:rsidRPr="00367EFE">
              <w:rPr>
                <w:rFonts w:ascii="Times New Roman" w:hAnsi="Times New Roman" w:cs="Times New Roman"/>
                <w:sz w:val="20"/>
                <w:szCs w:val="20"/>
              </w:rPr>
              <w:t>)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cantitatea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74D6E4A"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7545A5E8" w14:textId="3915BBB7"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Etanșările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înaltă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eficiență</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dispozitive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limitare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pierderilor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vapori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garnituri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îmbunătățite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garnituri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suplimentare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secundare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terțiare</w:t>
            </w:r>
            <w:proofErr w:type="spellEnd"/>
            <w:r w:rsidRPr="00367EFE">
              <w:rPr>
                <w:rFonts w:ascii="Times New Roman" w:hAnsi="Times New Roman" w:cs="Times New Roman"/>
                <w:sz w:val="20"/>
                <w:szCs w:val="20"/>
              </w:rPr>
              <w:t>)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cantitatea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BFAB590" w14:textId="325F5BF7"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C140797"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5715BE6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B9735C8"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61D7BE34" w14:textId="11CF3F23"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etanșărilor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înaltă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restricționată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retehnologizarea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etanșărilor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terțiare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existente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37F3933"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w:t>
            </w:r>
            <w:proofErr w:type="spellEnd"/>
            <w:r w:rsidRPr="00367EFE">
              <w:rPr>
                <w:rFonts w:ascii="Times New Roman" w:hAnsi="Times New Roman" w:cs="Times New Roman"/>
                <w:sz w:val="20"/>
                <w:szCs w:val="20"/>
              </w:rPr>
              <w:t xml:space="preserve"> </w:t>
            </w:r>
          </w:p>
          <w:p w14:paraId="2CA8BE5D" w14:textId="56B5EB85"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Aplicabilitatea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etanșărilor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înaltă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poate</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restricționată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retehnologizarea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etanșărilor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terțiare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rezervoarele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existente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09BB7B8" w14:textId="0F57E2E8"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0E4080D"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E96A16B"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F26300E" w14:textId="4EC00045"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volatile,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2976"/>
              <w:gridCol w:w="1600"/>
            </w:tblGrid>
            <w:tr w:rsidR="00D87960" w:rsidRPr="00C94E4A" w14:paraId="4BC0C9C3" w14:textId="77777777" w:rsidTr="00C94E4A">
              <w:trPr>
                <w:trHeight w:val="339"/>
              </w:trPr>
              <w:tc>
                <w:tcPr>
                  <w:tcW w:w="1560" w:type="dxa"/>
                  <w:tcBorders>
                    <w:left w:val="nil"/>
                  </w:tcBorders>
                </w:tcPr>
                <w:p w14:paraId="7CD03F6D"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2976" w:type="dxa"/>
                </w:tcPr>
                <w:p w14:paraId="5C1E36B3" w14:textId="77777777" w:rsidR="00D87960" w:rsidRPr="00C94E4A" w:rsidRDefault="00D87960" w:rsidP="00D87960">
                  <w:pPr>
                    <w:pStyle w:val="Listparagraf"/>
                    <w:tabs>
                      <w:tab w:val="left" w:pos="851"/>
                    </w:tabs>
                    <w:ind w:left="-75"/>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1600" w:type="dxa"/>
                  <w:tcBorders>
                    <w:right w:val="nil"/>
                  </w:tcBorders>
                </w:tcPr>
                <w:p w14:paraId="0E2565D8"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Aplicabilitate</w:t>
                  </w:r>
                </w:p>
              </w:tc>
            </w:tr>
            <w:tr w:rsidR="00D87960" w:rsidRPr="00C94E4A" w14:paraId="698F62EB" w14:textId="77777777" w:rsidTr="00C94E4A">
              <w:trPr>
                <w:trHeight w:val="555"/>
              </w:trPr>
              <w:tc>
                <w:tcPr>
                  <w:tcW w:w="1560" w:type="dxa"/>
                  <w:tcBorders>
                    <w:left w:val="nil"/>
                  </w:tcBorders>
                </w:tcPr>
                <w:p w14:paraId="3E0923D1" w14:textId="1C9874FD" w:rsidR="00D87960" w:rsidRPr="00C94E4A" w:rsidRDefault="00D87960" w:rsidP="00D87960">
                  <w:pPr>
                    <w:pStyle w:val="Listparagraf"/>
                    <w:tabs>
                      <w:tab w:val="left" w:pos="318"/>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(i)Curățare </w:t>
                  </w:r>
                  <w:r w:rsidRPr="00C94E4A">
                    <w:rPr>
                      <w:rFonts w:ascii="Times New Roman" w:hAnsi="Times New Roman" w:cs="Times New Roman"/>
                      <w:sz w:val="16"/>
                      <w:szCs w:val="16"/>
                      <w:lang w:val="ro-RO"/>
                    </w:rPr>
                    <w:t>manuală</w:t>
                  </w:r>
                  <w:r w:rsidRPr="00C94E4A">
                    <w:rPr>
                      <w:rFonts w:ascii="Times New Roman" w:hAnsi="Times New Roman" w:cs="Times New Roman"/>
                      <w:sz w:val="16"/>
                      <w:szCs w:val="16"/>
                      <w:lang w:val="ro-RO"/>
                    </w:rPr>
                    <w:tab/>
                    <w:t>a rezervorului de țiței</w:t>
                  </w:r>
                </w:p>
              </w:tc>
              <w:tc>
                <w:tcPr>
                  <w:tcW w:w="2976" w:type="dxa"/>
                </w:tcPr>
                <w:p w14:paraId="7FAFEAEE"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Curățarea rezervorului de ulei este efectuată de către lucrătorii care intră în rezervor și scot nămolul manual</w:t>
                  </w:r>
                </w:p>
              </w:tc>
              <w:tc>
                <w:tcPr>
                  <w:tcW w:w="1600" w:type="dxa"/>
                  <w:tcBorders>
                    <w:right w:val="nil"/>
                  </w:tcBorders>
                </w:tcPr>
                <w:p w14:paraId="1AD49CC8"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7A8A1596" w14:textId="77777777" w:rsidTr="00C94E4A">
              <w:trPr>
                <w:trHeight w:val="1203"/>
              </w:trPr>
              <w:tc>
                <w:tcPr>
                  <w:tcW w:w="1560" w:type="dxa"/>
                  <w:tcBorders>
                    <w:left w:val="nil"/>
                  </w:tcBorders>
                </w:tcPr>
                <w:p w14:paraId="3CD2CF67" w14:textId="10B01BC6" w:rsidR="00D87960" w:rsidRPr="00C94E4A" w:rsidRDefault="00D87960" w:rsidP="00D87960">
                  <w:pPr>
                    <w:pStyle w:val="Listparagraf"/>
                    <w:tabs>
                      <w:tab w:val="left" w:pos="318"/>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(ii)</w:t>
                  </w:r>
                  <w:r w:rsidRPr="00C94E4A">
                    <w:rPr>
                      <w:rFonts w:ascii="Times New Roman" w:hAnsi="Times New Roman" w:cs="Times New Roman"/>
                      <w:sz w:val="16"/>
                      <w:szCs w:val="16"/>
                      <w:lang w:val="ro-RO"/>
                    </w:rPr>
                    <w:t>Utilizarea sistemului în buclă închisă</w:t>
                  </w:r>
                </w:p>
              </w:tc>
              <w:tc>
                <w:tcPr>
                  <w:tcW w:w="2976" w:type="dxa"/>
                </w:tcPr>
                <w:p w14:paraId="7E6B69D2"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În vederea inspectării interne, rezervoarele sunt periodic golite, curățate și degazate. această curățare include dizolvarea reziduurilor din partea inferioară a rezervorului. Sistemele în buclă închisă ce pot fi combinate cu tehnicile mobile </w:t>
                  </w:r>
                  <w:proofErr w:type="spellStart"/>
                  <w:r w:rsidRPr="00C94E4A">
                    <w:rPr>
                      <w:rFonts w:ascii="Times New Roman" w:hAnsi="Times New Roman" w:cs="Times New Roman"/>
                      <w:i/>
                      <w:sz w:val="16"/>
                      <w:szCs w:val="16"/>
                      <w:lang w:val="ro-RO"/>
                    </w:rPr>
                    <w:t>end</w:t>
                  </w:r>
                  <w:proofErr w:type="spellEnd"/>
                  <w:r w:rsidRPr="00C94E4A">
                    <w:rPr>
                      <w:rFonts w:ascii="Times New Roman" w:hAnsi="Times New Roman" w:cs="Times New Roman"/>
                      <w:i/>
                      <w:sz w:val="16"/>
                      <w:szCs w:val="16"/>
                      <w:lang w:val="ro-RO"/>
                    </w:rPr>
                    <w:t xml:space="preserve"> of pipe </w:t>
                  </w:r>
                  <w:r w:rsidRPr="00C94E4A">
                    <w:rPr>
                      <w:rFonts w:ascii="Times New Roman" w:hAnsi="Times New Roman" w:cs="Times New Roman"/>
                      <w:sz w:val="16"/>
                      <w:szCs w:val="16"/>
                      <w:lang w:val="ro-RO"/>
                    </w:rPr>
                    <w:t>ce previn sau reduc emisiile de COV</w:t>
                  </w:r>
                </w:p>
              </w:tc>
              <w:tc>
                <w:tcPr>
                  <w:tcW w:w="1600" w:type="dxa"/>
                  <w:tcBorders>
                    <w:right w:val="nil"/>
                  </w:tcBorders>
                </w:tcPr>
                <w:p w14:paraId="79C7A176"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aplicabilitatea poate fi limitată de exemplu de tipul de reziduuri, construcția acoperișului rezervorului sau materialele rezervorului</w:t>
                  </w:r>
                </w:p>
              </w:tc>
            </w:tr>
          </w:tbl>
          <w:p w14:paraId="43421B10" w14:textId="69ED37D9" w:rsidR="00D87960" w:rsidRPr="00C94E4A"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E4FE891" w14:textId="4512855E"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50.</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volatile,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2976"/>
              <w:gridCol w:w="1600"/>
            </w:tblGrid>
            <w:tr w:rsidR="00D87960" w:rsidRPr="00C94E4A" w14:paraId="2F72128F" w14:textId="77777777" w:rsidTr="00465E7A">
              <w:trPr>
                <w:trHeight w:val="339"/>
              </w:trPr>
              <w:tc>
                <w:tcPr>
                  <w:tcW w:w="1560" w:type="dxa"/>
                  <w:tcBorders>
                    <w:left w:val="nil"/>
                  </w:tcBorders>
                </w:tcPr>
                <w:p w14:paraId="5A99FF6E"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2976" w:type="dxa"/>
                </w:tcPr>
                <w:p w14:paraId="60E9096F" w14:textId="77777777" w:rsidR="00D87960" w:rsidRPr="00C94E4A" w:rsidRDefault="00D87960" w:rsidP="00D87960">
                  <w:pPr>
                    <w:pStyle w:val="Listparagraf"/>
                    <w:tabs>
                      <w:tab w:val="left" w:pos="851"/>
                    </w:tabs>
                    <w:ind w:left="-75"/>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1600" w:type="dxa"/>
                  <w:tcBorders>
                    <w:right w:val="nil"/>
                  </w:tcBorders>
                </w:tcPr>
                <w:p w14:paraId="671BC56F"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Aplicabilitate</w:t>
                  </w:r>
                </w:p>
              </w:tc>
            </w:tr>
            <w:tr w:rsidR="00D87960" w:rsidRPr="00C94E4A" w14:paraId="4739868E" w14:textId="77777777" w:rsidTr="00465E7A">
              <w:trPr>
                <w:trHeight w:val="555"/>
              </w:trPr>
              <w:tc>
                <w:tcPr>
                  <w:tcW w:w="1560" w:type="dxa"/>
                  <w:tcBorders>
                    <w:left w:val="nil"/>
                  </w:tcBorders>
                </w:tcPr>
                <w:p w14:paraId="463ECC9E" w14:textId="77777777" w:rsidR="00D87960" w:rsidRPr="00C94E4A" w:rsidRDefault="00D87960" w:rsidP="00D87960">
                  <w:pPr>
                    <w:pStyle w:val="Listparagraf"/>
                    <w:tabs>
                      <w:tab w:val="left" w:pos="318"/>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(i)Curățare </w:t>
                  </w:r>
                  <w:r w:rsidRPr="00C94E4A">
                    <w:rPr>
                      <w:rFonts w:ascii="Times New Roman" w:hAnsi="Times New Roman" w:cs="Times New Roman"/>
                      <w:sz w:val="16"/>
                      <w:szCs w:val="16"/>
                      <w:lang w:val="ro-RO"/>
                    </w:rPr>
                    <w:t>manuală</w:t>
                  </w:r>
                  <w:r w:rsidRPr="00C94E4A">
                    <w:rPr>
                      <w:rFonts w:ascii="Times New Roman" w:hAnsi="Times New Roman" w:cs="Times New Roman"/>
                      <w:sz w:val="16"/>
                      <w:szCs w:val="16"/>
                      <w:lang w:val="ro-RO"/>
                    </w:rPr>
                    <w:tab/>
                    <w:t>a rezervorului de țiței</w:t>
                  </w:r>
                </w:p>
              </w:tc>
              <w:tc>
                <w:tcPr>
                  <w:tcW w:w="2976" w:type="dxa"/>
                </w:tcPr>
                <w:p w14:paraId="723CACFA"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Curățarea rezervorului de ulei este efectuată de către lucrătorii care intră în rezervor și scot nămolul manual</w:t>
                  </w:r>
                </w:p>
              </w:tc>
              <w:tc>
                <w:tcPr>
                  <w:tcW w:w="1600" w:type="dxa"/>
                  <w:tcBorders>
                    <w:right w:val="nil"/>
                  </w:tcBorders>
                </w:tcPr>
                <w:p w14:paraId="1CC4DC06"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039B1D49" w14:textId="77777777" w:rsidTr="00465E7A">
              <w:trPr>
                <w:trHeight w:val="1203"/>
              </w:trPr>
              <w:tc>
                <w:tcPr>
                  <w:tcW w:w="1560" w:type="dxa"/>
                  <w:tcBorders>
                    <w:left w:val="nil"/>
                  </w:tcBorders>
                </w:tcPr>
                <w:p w14:paraId="04EBCE28" w14:textId="77777777" w:rsidR="00D87960" w:rsidRPr="00C94E4A" w:rsidRDefault="00D87960" w:rsidP="00D87960">
                  <w:pPr>
                    <w:pStyle w:val="Listparagraf"/>
                    <w:tabs>
                      <w:tab w:val="left" w:pos="318"/>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(ii)</w:t>
                  </w:r>
                  <w:r w:rsidRPr="00C94E4A">
                    <w:rPr>
                      <w:rFonts w:ascii="Times New Roman" w:hAnsi="Times New Roman" w:cs="Times New Roman"/>
                      <w:sz w:val="16"/>
                      <w:szCs w:val="16"/>
                      <w:lang w:val="ro-RO"/>
                    </w:rPr>
                    <w:t>Utilizarea sistemului în buclă închisă</w:t>
                  </w:r>
                </w:p>
              </w:tc>
              <w:tc>
                <w:tcPr>
                  <w:tcW w:w="2976" w:type="dxa"/>
                </w:tcPr>
                <w:p w14:paraId="65507C7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În vederea inspectării interne, rezervoarele sunt periodic golite, curățate și degazate. această curățare include dizolvarea reziduurilor din partea inferioară a rezervorului. Sistemele în buclă închisă ce pot fi combinate cu tehnicile mobile </w:t>
                  </w:r>
                  <w:proofErr w:type="spellStart"/>
                  <w:r w:rsidRPr="00C94E4A">
                    <w:rPr>
                      <w:rFonts w:ascii="Times New Roman" w:hAnsi="Times New Roman" w:cs="Times New Roman"/>
                      <w:i/>
                      <w:sz w:val="16"/>
                      <w:szCs w:val="16"/>
                      <w:lang w:val="ro-RO"/>
                    </w:rPr>
                    <w:t>end</w:t>
                  </w:r>
                  <w:proofErr w:type="spellEnd"/>
                  <w:r w:rsidRPr="00C94E4A">
                    <w:rPr>
                      <w:rFonts w:ascii="Times New Roman" w:hAnsi="Times New Roman" w:cs="Times New Roman"/>
                      <w:i/>
                      <w:sz w:val="16"/>
                      <w:szCs w:val="16"/>
                      <w:lang w:val="ro-RO"/>
                    </w:rPr>
                    <w:t xml:space="preserve"> of pipe </w:t>
                  </w:r>
                  <w:r w:rsidRPr="00C94E4A">
                    <w:rPr>
                      <w:rFonts w:ascii="Times New Roman" w:hAnsi="Times New Roman" w:cs="Times New Roman"/>
                      <w:sz w:val="16"/>
                      <w:szCs w:val="16"/>
                      <w:lang w:val="ro-RO"/>
                    </w:rPr>
                    <w:t>ce previn sau reduc emisiile de COV</w:t>
                  </w:r>
                </w:p>
              </w:tc>
              <w:tc>
                <w:tcPr>
                  <w:tcW w:w="1600" w:type="dxa"/>
                  <w:tcBorders>
                    <w:right w:val="nil"/>
                  </w:tcBorders>
                </w:tcPr>
                <w:p w14:paraId="5BC3DA50"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aplicabilitatea poate fi limitată de exemplu de tipul de reziduuri, construcția acoperișului rezervorului sau materialele rezervorului</w:t>
                  </w:r>
                </w:p>
              </w:tc>
            </w:tr>
          </w:tbl>
          <w:p w14:paraId="5A14FE8A"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275EA24" w14:textId="39A89F65"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0A46A81"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0CD362F5"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73EC9AF" w14:textId="18CF452B"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sol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subterane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544"/>
              <w:gridCol w:w="1503"/>
            </w:tblGrid>
            <w:tr w:rsidR="00D87960" w:rsidRPr="00C94E4A" w14:paraId="051A26A5" w14:textId="77777777" w:rsidTr="00C94E4A">
              <w:trPr>
                <w:trHeight w:val="351"/>
              </w:trPr>
              <w:tc>
                <w:tcPr>
                  <w:tcW w:w="1134" w:type="dxa"/>
                  <w:tcBorders>
                    <w:left w:val="nil"/>
                  </w:tcBorders>
                </w:tcPr>
                <w:p w14:paraId="08CF02C8"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3544" w:type="dxa"/>
                </w:tcPr>
                <w:p w14:paraId="08AA7738" w14:textId="77777777" w:rsidR="00D87960" w:rsidRPr="00C94E4A" w:rsidRDefault="00D87960" w:rsidP="00D87960">
                  <w:pPr>
                    <w:pStyle w:val="Listparagraf"/>
                    <w:tabs>
                      <w:tab w:val="left" w:pos="851"/>
                    </w:tabs>
                    <w:ind w:left="-75"/>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1503" w:type="dxa"/>
                  <w:tcBorders>
                    <w:right w:val="nil"/>
                  </w:tcBorders>
                </w:tcPr>
                <w:p w14:paraId="0EAC5A8A"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Aplicabilitate</w:t>
                  </w:r>
                </w:p>
              </w:tc>
            </w:tr>
            <w:tr w:rsidR="00D87960" w:rsidRPr="00C94E4A" w14:paraId="3D97C4C8" w14:textId="77777777" w:rsidTr="000A63B2">
              <w:trPr>
                <w:trHeight w:val="2252"/>
              </w:trPr>
              <w:tc>
                <w:tcPr>
                  <w:tcW w:w="1134" w:type="dxa"/>
                  <w:tcBorders>
                    <w:left w:val="nil"/>
                  </w:tcBorders>
                </w:tcPr>
                <w:p w14:paraId="5749387E"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 Program de întreținere, inclusiv monitorizarea, prevenirea și controlul coroziunii</w:t>
                  </w:r>
                </w:p>
              </w:tc>
              <w:tc>
                <w:tcPr>
                  <w:tcW w:w="3544" w:type="dxa"/>
                </w:tcPr>
                <w:p w14:paraId="2F092E9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Un sistem de gestionare care include detectarea scurgerilor și controale operaționale în vederea prevenirii umplerii excesive, proceduri de control al inventarului și de inspecție în funcție de riscuri, efectuate asupra rezervoarelor, la anumite intervale de timp, pentru a dovedi integritatea acestora, și întreținere în vederea îmbunătățirii izolării rezervorului. aceasta include, de asemenea, un răspuns al sistemului la consecințele deversărilor pentru a acționa înainte ca scurgerile să poată ajunge în apele subterane. acesta trebuie consolidat în special în timpul perioadelor de întreținere</w:t>
                  </w:r>
                </w:p>
              </w:tc>
              <w:tc>
                <w:tcPr>
                  <w:tcW w:w="1503" w:type="dxa"/>
                  <w:tcBorders>
                    <w:right w:val="nil"/>
                  </w:tcBorders>
                </w:tcPr>
                <w:p w14:paraId="0E4D1127"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0564D144" w14:textId="77777777" w:rsidTr="00481352">
              <w:trPr>
                <w:trHeight w:val="824"/>
              </w:trPr>
              <w:tc>
                <w:tcPr>
                  <w:tcW w:w="1134" w:type="dxa"/>
                  <w:tcBorders>
                    <w:left w:val="nil"/>
                  </w:tcBorders>
                </w:tcPr>
                <w:p w14:paraId="02650EAB" w14:textId="77777777" w:rsidR="00D87960" w:rsidRPr="00C94E4A" w:rsidRDefault="00D87960" w:rsidP="00D87960">
                  <w:pPr>
                    <w:pStyle w:val="Listparagraf"/>
                    <w:tabs>
                      <w:tab w:val="left" w:pos="851"/>
                    </w:tabs>
                    <w:ind w:left="-108"/>
                    <w:rPr>
                      <w:rFonts w:ascii="Times New Roman" w:hAnsi="Times New Roman" w:cs="Times New Roman"/>
                      <w:sz w:val="16"/>
                      <w:szCs w:val="16"/>
                      <w:lang w:val="ro-RO"/>
                    </w:rPr>
                  </w:pPr>
                  <w:r w:rsidRPr="00C94E4A">
                    <w:rPr>
                      <w:rFonts w:ascii="Times New Roman" w:hAnsi="Times New Roman" w:cs="Times New Roman"/>
                      <w:sz w:val="16"/>
                      <w:szCs w:val="16"/>
                      <w:lang w:val="ro-RO"/>
                    </w:rPr>
                    <w:lastRenderedPageBreak/>
                    <w:t>(ii) Rezervoare cu fund dublu</w:t>
                  </w:r>
                </w:p>
              </w:tc>
              <w:tc>
                <w:tcPr>
                  <w:tcW w:w="3544" w:type="dxa"/>
                </w:tcPr>
                <w:p w14:paraId="79F059B5"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Un al doilea fund impermeabil care oferă o măsură de protecție împotriva scurgerilor de la primul material</w:t>
                  </w:r>
                </w:p>
              </w:tc>
              <w:tc>
                <w:tcPr>
                  <w:tcW w:w="1503" w:type="dxa"/>
                  <w:tcBorders>
                    <w:right w:val="nil"/>
                  </w:tcBorders>
                </w:tcPr>
                <w:p w14:paraId="14AE7FAD"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General aplicabilă rezervoarelor noi și după revizia generală a rezervoarelor existente </w:t>
                  </w:r>
                  <w:r w:rsidRPr="00C94E4A">
                    <w:rPr>
                      <w:rFonts w:ascii="Times New Roman" w:hAnsi="Times New Roman" w:cs="Times New Roman"/>
                      <w:sz w:val="16"/>
                      <w:szCs w:val="16"/>
                      <w:vertAlign w:val="superscript"/>
                      <w:lang w:val="ro-RO"/>
                    </w:rPr>
                    <w:t>(1)</w:t>
                  </w:r>
                </w:p>
              </w:tc>
            </w:tr>
            <w:tr w:rsidR="00D87960" w:rsidRPr="00C94E4A" w14:paraId="3EEAA53E" w14:textId="77777777" w:rsidTr="00481352">
              <w:trPr>
                <w:trHeight w:val="1012"/>
              </w:trPr>
              <w:tc>
                <w:tcPr>
                  <w:tcW w:w="1134" w:type="dxa"/>
                  <w:tcBorders>
                    <w:left w:val="nil"/>
                  </w:tcBorders>
                </w:tcPr>
                <w:p w14:paraId="07BCC0C6" w14:textId="77777777" w:rsidR="00D87960" w:rsidRPr="00C94E4A" w:rsidRDefault="00D87960" w:rsidP="00D87960">
                  <w:pPr>
                    <w:pStyle w:val="Listparagraf"/>
                    <w:tabs>
                      <w:tab w:val="left" w:pos="851"/>
                    </w:tabs>
                    <w:ind w:left="-108"/>
                    <w:rPr>
                      <w:rFonts w:ascii="Times New Roman" w:hAnsi="Times New Roman" w:cs="Times New Roman"/>
                      <w:sz w:val="16"/>
                      <w:szCs w:val="16"/>
                      <w:lang w:val="ro-RO"/>
                    </w:rPr>
                  </w:pPr>
                  <w:r w:rsidRPr="00C94E4A">
                    <w:rPr>
                      <w:rFonts w:ascii="Times New Roman" w:hAnsi="Times New Roman" w:cs="Times New Roman"/>
                      <w:sz w:val="16"/>
                      <w:szCs w:val="16"/>
                      <w:lang w:val="ro-RO"/>
                    </w:rPr>
                    <w:t>(iii) Membrane impermeabile</w:t>
                  </w:r>
                </w:p>
              </w:tc>
              <w:tc>
                <w:tcPr>
                  <w:tcW w:w="3544" w:type="dxa"/>
                </w:tcPr>
                <w:p w14:paraId="6F3C1FB4"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O barieră continuă împotriva scurgerii sub întreaga suprafață inferioară a rezervorului</w:t>
                  </w:r>
                </w:p>
              </w:tc>
              <w:tc>
                <w:tcPr>
                  <w:tcW w:w="1503" w:type="dxa"/>
                  <w:tcBorders>
                    <w:right w:val="nil"/>
                  </w:tcBorders>
                </w:tcPr>
                <w:p w14:paraId="709929EF"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General aplicabilă rezervoarelor noi și după o revizie generală a rezervoarelor existente </w:t>
                  </w:r>
                  <w:r w:rsidRPr="00C94E4A">
                    <w:rPr>
                      <w:rFonts w:ascii="Times New Roman" w:hAnsi="Times New Roman" w:cs="Times New Roman"/>
                      <w:sz w:val="16"/>
                      <w:szCs w:val="16"/>
                      <w:vertAlign w:val="superscript"/>
                      <w:lang w:val="ro-RO"/>
                    </w:rPr>
                    <w:t>(1)</w:t>
                  </w:r>
                </w:p>
              </w:tc>
            </w:tr>
            <w:tr w:rsidR="00D87960" w:rsidRPr="00C94E4A" w14:paraId="101F990A" w14:textId="77777777" w:rsidTr="00C94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3"/>
              </w:trPr>
              <w:tc>
                <w:tcPr>
                  <w:tcW w:w="1134" w:type="dxa"/>
                  <w:tcBorders>
                    <w:top w:val="single" w:sz="6" w:space="0" w:color="000000"/>
                    <w:left w:val="nil"/>
                    <w:bottom w:val="single" w:sz="6" w:space="0" w:color="000000"/>
                    <w:right w:val="single" w:sz="6" w:space="0" w:color="000000"/>
                  </w:tcBorders>
                </w:tcPr>
                <w:p w14:paraId="4AD21942" w14:textId="77777777" w:rsidR="00D87960" w:rsidRPr="00C94E4A" w:rsidRDefault="00D87960" w:rsidP="00D87960">
                  <w:pPr>
                    <w:pStyle w:val="Listparagraf"/>
                    <w:tabs>
                      <w:tab w:val="left" w:pos="851"/>
                    </w:tabs>
                    <w:ind w:left="-108"/>
                    <w:rPr>
                      <w:rFonts w:ascii="Times New Roman" w:hAnsi="Times New Roman" w:cs="Times New Roman"/>
                      <w:sz w:val="16"/>
                      <w:szCs w:val="16"/>
                      <w:lang w:val="ro-RO"/>
                    </w:rPr>
                  </w:pPr>
                  <w:r w:rsidRPr="00C94E4A">
                    <w:rPr>
                      <w:rFonts w:ascii="Times New Roman" w:hAnsi="Times New Roman" w:cs="Times New Roman"/>
                      <w:sz w:val="16"/>
                      <w:szCs w:val="16"/>
                      <w:lang w:val="ro-RO"/>
                    </w:rPr>
                    <w:t>(iv) Cuve de retenție adecvate pentru rezervoare</w:t>
                  </w:r>
                </w:p>
              </w:tc>
              <w:tc>
                <w:tcPr>
                  <w:tcW w:w="3544" w:type="dxa"/>
                  <w:tcBorders>
                    <w:top w:val="single" w:sz="6" w:space="0" w:color="000000"/>
                    <w:left w:val="single" w:sz="6" w:space="0" w:color="000000"/>
                    <w:bottom w:val="single" w:sz="6" w:space="0" w:color="000000"/>
                    <w:right w:val="single" w:sz="6" w:space="0" w:color="000000"/>
                  </w:tcBorders>
                </w:tcPr>
                <w:p w14:paraId="791FDBB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Cuva de retenție a unui rezervor este proiectată pentru a reține scurgerile mari eventual cauzate de o spargerea peretelui sau de umplerea excesivă (din motive de mediu și siguranță). Dimensiunea și normele de construcție asociate sunt în general definite de reglementările locale</w:t>
                  </w:r>
                </w:p>
              </w:tc>
              <w:tc>
                <w:tcPr>
                  <w:tcW w:w="1503" w:type="dxa"/>
                  <w:tcBorders>
                    <w:top w:val="single" w:sz="6" w:space="0" w:color="000000"/>
                    <w:left w:val="single" w:sz="6" w:space="0" w:color="000000"/>
                    <w:bottom w:val="single" w:sz="6" w:space="0" w:color="000000"/>
                    <w:right w:val="nil"/>
                  </w:tcBorders>
                </w:tcPr>
                <w:p w14:paraId="563D7E35"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bl>
          <w:p w14:paraId="457C6ACE" w14:textId="4C84717F" w:rsidR="00D87960" w:rsidRPr="00977B9B"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6B39D02" w14:textId="074C3774" w:rsidR="00D87960" w:rsidRPr="000A63B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51.</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sol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subterane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depozitarea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3544"/>
              <w:gridCol w:w="1503"/>
            </w:tblGrid>
            <w:tr w:rsidR="00D87960" w:rsidRPr="00C94E4A" w14:paraId="1DD2FDDC" w14:textId="77777777" w:rsidTr="00465E7A">
              <w:trPr>
                <w:trHeight w:val="351"/>
              </w:trPr>
              <w:tc>
                <w:tcPr>
                  <w:tcW w:w="1134" w:type="dxa"/>
                  <w:tcBorders>
                    <w:left w:val="nil"/>
                  </w:tcBorders>
                </w:tcPr>
                <w:p w14:paraId="739B2E4A"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3544" w:type="dxa"/>
                </w:tcPr>
                <w:p w14:paraId="234BC18C" w14:textId="77777777" w:rsidR="00D87960" w:rsidRPr="00C94E4A" w:rsidRDefault="00D87960" w:rsidP="00D87960">
                  <w:pPr>
                    <w:pStyle w:val="Listparagraf"/>
                    <w:tabs>
                      <w:tab w:val="left" w:pos="851"/>
                    </w:tabs>
                    <w:ind w:left="-75"/>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1503" w:type="dxa"/>
                  <w:tcBorders>
                    <w:right w:val="nil"/>
                  </w:tcBorders>
                </w:tcPr>
                <w:p w14:paraId="2C4CEAA8"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Aplicabilitate</w:t>
                  </w:r>
                </w:p>
              </w:tc>
            </w:tr>
            <w:tr w:rsidR="00D87960" w:rsidRPr="00C94E4A" w14:paraId="07349A85" w14:textId="77777777" w:rsidTr="000A63B2">
              <w:trPr>
                <w:trHeight w:val="2252"/>
              </w:trPr>
              <w:tc>
                <w:tcPr>
                  <w:tcW w:w="1134" w:type="dxa"/>
                  <w:tcBorders>
                    <w:left w:val="nil"/>
                  </w:tcBorders>
                </w:tcPr>
                <w:p w14:paraId="426197B2"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 Program de întreținere, inclusiv monitorizarea, prevenirea și controlul coroziunii</w:t>
                  </w:r>
                </w:p>
              </w:tc>
              <w:tc>
                <w:tcPr>
                  <w:tcW w:w="3544" w:type="dxa"/>
                </w:tcPr>
                <w:p w14:paraId="3505590A"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Un sistem de gestionare care include detectarea scurgerilor și controale operaționale în vederea prevenirii umplerii excesive, proceduri de control al inventarului și de inspecție în funcție de riscuri, efectuate asupra rezervoarelor, la anumite intervale de timp, pentru a dovedi integritatea acestora, și întreținere în vederea îmbunătățirii izolării rezervorului. aceasta include, de asemenea, un răspuns al sistemului la consecințele deversărilor pentru a acționa înainte ca scurgerile să poată ajunge în apele subterane. acesta trebuie consolidat în special în timpul perioadelor de întreținere</w:t>
                  </w:r>
                </w:p>
              </w:tc>
              <w:tc>
                <w:tcPr>
                  <w:tcW w:w="1503" w:type="dxa"/>
                  <w:tcBorders>
                    <w:right w:val="nil"/>
                  </w:tcBorders>
                </w:tcPr>
                <w:p w14:paraId="29359227"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586E8C63" w14:textId="77777777" w:rsidTr="00465E7A">
              <w:trPr>
                <w:trHeight w:val="1133"/>
              </w:trPr>
              <w:tc>
                <w:tcPr>
                  <w:tcW w:w="1134" w:type="dxa"/>
                  <w:tcBorders>
                    <w:left w:val="nil"/>
                  </w:tcBorders>
                </w:tcPr>
                <w:p w14:paraId="08188436" w14:textId="77777777" w:rsidR="00D87960" w:rsidRPr="00C94E4A" w:rsidRDefault="00D87960" w:rsidP="00D87960">
                  <w:pPr>
                    <w:pStyle w:val="Listparagraf"/>
                    <w:tabs>
                      <w:tab w:val="left" w:pos="851"/>
                    </w:tabs>
                    <w:ind w:left="-108"/>
                    <w:rPr>
                      <w:rFonts w:ascii="Times New Roman" w:hAnsi="Times New Roman" w:cs="Times New Roman"/>
                      <w:sz w:val="16"/>
                      <w:szCs w:val="16"/>
                      <w:lang w:val="ro-RO"/>
                    </w:rPr>
                  </w:pPr>
                  <w:r w:rsidRPr="00C94E4A">
                    <w:rPr>
                      <w:rFonts w:ascii="Times New Roman" w:hAnsi="Times New Roman" w:cs="Times New Roman"/>
                      <w:sz w:val="16"/>
                      <w:szCs w:val="16"/>
                      <w:lang w:val="ro-RO"/>
                    </w:rPr>
                    <w:lastRenderedPageBreak/>
                    <w:t>(ii) Rezervoare cu fund dublu</w:t>
                  </w:r>
                </w:p>
              </w:tc>
              <w:tc>
                <w:tcPr>
                  <w:tcW w:w="3544" w:type="dxa"/>
                </w:tcPr>
                <w:p w14:paraId="2F94BF52"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Un al doilea fund impermeabil care oferă o măsură de protecție împotriva scurgerilor de la primul material</w:t>
                  </w:r>
                </w:p>
              </w:tc>
              <w:tc>
                <w:tcPr>
                  <w:tcW w:w="1503" w:type="dxa"/>
                  <w:tcBorders>
                    <w:right w:val="nil"/>
                  </w:tcBorders>
                </w:tcPr>
                <w:p w14:paraId="787C6D00"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General aplicabilă rezervoarelor noi și după revizia generală a rezervoarelor existente </w:t>
                  </w:r>
                  <w:r w:rsidRPr="00C94E4A">
                    <w:rPr>
                      <w:rFonts w:ascii="Times New Roman" w:hAnsi="Times New Roman" w:cs="Times New Roman"/>
                      <w:sz w:val="16"/>
                      <w:szCs w:val="16"/>
                      <w:vertAlign w:val="superscript"/>
                      <w:lang w:val="ro-RO"/>
                    </w:rPr>
                    <w:t>(1)</w:t>
                  </w:r>
                </w:p>
              </w:tc>
            </w:tr>
            <w:tr w:rsidR="00D87960" w:rsidRPr="00C94E4A" w14:paraId="0553720E" w14:textId="77777777" w:rsidTr="00465E7A">
              <w:trPr>
                <w:trHeight w:val="1133"/>
              </w:trPr>
              <w:tc>
                <w:tcPr>
                  <w:tcW w:w="1134" w:type="dxa"/>
                  <w:tcBorders>
                    <w:left w:val="nil"/>
                  </w:tcBorders>
                </w:tcPr>
                <w:p w14:paraId="240CA7AE" w14:textId="77777777" w:rsidR="00D87960" w:rsidRPr="00C94E4A" w:rsidRDefault="00D87960" w:rsidP="00D87960">
                  <w:pPr>
                    <w:pStyle w:val="Listparagraf"/>
                    <w:tabs>
                      <w:tab w:val="left" w:pos="851"/>
                    </w:tabs>
                    <w:ind w:left="-108"/>
                    <w:rPr>
                      <w:rFonts w:ascii="Times New Roman" w:hAnsi="Times New Roman" w:cs="Times New Roman"/>
                      <w:sz w:val="16"/>
                      <w:szCs w:val="16"/>
                      <w:lang w:val="ro-RO"/>
                    </w:rPr>
                  </w:pPr>
                  <w:r w:rsidRPr="00C94E4A">
                    <w:rPr>
                      <w:rFonts w:ascii="Times New Roman" w:hAnsi="Times New Roman" w:cs="Times New Roman"/>
                      <w:sz w:val="16"/>
                      <w:szCs w:val="16"/>
                      <w:lang w:val="ro-RO"/>
                    </w:rPr>
                    <w:t>(iii) Membrane impermeabile</w:t>
                  </w:r>
                </w:p>
              </w:tc>
              <w:tc>
                <w:tcPr>
                  <w:tcW w:w="3544" w:type="dxa"/>
                </w:tcPr>
                <w:p w14:paraId="14897F6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O barieră continuă împotriva scurgerii sub întreaga suprafață inferioară a rezervorului</w:t>
                  </w:r>
                </w:p>
              </w:tc>
              <w:tc>
                <w:tcPr>
                  <w:tcW w:w="1503" w:type="dxa"/>
                  <w:tcBorders>
                    <w:right w:val="nil"/>
                  </w:tcBorders>
                </w:tcPr>
                <w:p w14:paraId="79E946F1"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General aplicabilă rezervoarelor noi și după o revizie generală a rezervoarelor existente </w:t>
                  </w:r>
                  <w:r w:rsidRPr="00C94E4A">
                    <w:rPr>
                      <w:rFonts w:ascii="Times New Roman" w:hAnsi="Times New Roman" w:cs="Times New Roman"/>
                      <w:sz w:val="16"/>
                      <w:szCs w:val="16"/>
                      <w:vertAlign w:val="superscript"/>
                      <w:lang w:val="ro-RO"/>
                    </w:rPr>
                    <w:t>(1)</w:t>
                  </w:r>
                </w:p>
              </w:tc>
            </w:tr>
            <w:tr w:rsidR="00D87960" w:rsidRPr="00C94E4A" w14:paraId="25E93E84"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3"/>
              </w:trPr>
              <w:tc>
                <w:tcPr>
                  <w:tcW w:w="1134" w:type="dxa"/>
                  <w:tcBorders>
                    <w:top w:val="single" w:sz="6" w:space="0" w:color="000000"/>
                    <w:left w:val="nil"/>
                    <w:bottom w:val="single" w:sz="6" w:space="0" w:color="000000"/>
                    <w:right w:val="single" w:sz="6" w:space="0" w:color="000000"/>
                  </w:tcBorders>
                </w:tcPr>
                <w:p w14:paraId="6D4B4924" w14:textId="77777777" w:rsidR="00D87960" w:rsidRPr="00C94E4A" w:rsidRDefault="00D87960" w:rsidP="00D87960">
                  <w:pPr>
                    <w:pStyle w:val="Listparagraf"/>
                    <w:tabs>
                      <w:tab w:val="left" w:pos="851"/>
                    </w:tabs>
                    <w:ind w:left="-108"/>
                    <w:rPr>
                      <w:rFonts w:ascii="Times New Roman" w:hAnsi="Times New Roman" w:cs="Times New Roman"/>
                      <w:sz w:val="16"/>
                      <w:szCs w:val="16"/>
                      <w:lang w:val="ro-RO"/>
                    </w:rPr>
                  </w:pPr>
                  <w:r w:rsidRPr="00C94E4A">
                    <w:rPr>
                      <w:rFonts w:ascii="Times New Roman" w:hAnsi="Times New Roman" w:cs="Times New Roman"/>
                      <w:sz w:val="16"/>
                      <w:szCs w:val="16"/>
                      <w:lang w:val="ro-RO"/>
                    </w:rPr>
                    <w:t>(iv) Cuve de retenție adecvate pentru rezervoare</w:t>
                  </w:r>
                </w:p>
              </w:tc>
              <w:tc>
                <w:tcPr>
                  <w:tcW w:w="3544" w:type="dxa"/>
                  <w:tcBorders>
                    <w:top w:val="single" w:sz="6" w:space="0" w:color="000000"/>
                    <w:left w:val="single" w:sz="6" w:space="0" w:color="000000"/>
                    <w:bottom w:val="single" w:sz="6" w:space="0" w:color="000000"/>
                    <w:right w:val="single" w:sz="6" w:space="0" w:color="000000"/>
                  </w:tcBorders>
                </w:tcPr>
                <w:p w14:paraId="7C41E3E8"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Cuva de retenție a unui rezervor este proiectată pentru a reține scurgerile mari eventual cauzate de o spargerea peretelui sau de umplerea excesivă (din motive de mediu și siguranță). Dimensiunea și normele de construcție asociate sunt în general definite de reglementările locale</w:t>
                  </w:r>
                </w:p>
              </w:tc>
              <w:tc>
                <w:tcPr>
                  <w:tcW w:w="1503" w:type="dxa"/>
                  <w:tcBorders>
                    <w:top w:val="single" w:sz="6" w:space="0" w:color="000000"/>
                    <w:left w:val="single" w:sz="6" w:space="0" w:color="000000"/>
                    <w:bottom w:val="single" w:sz="6" w:space="0" w:color="000000"/>
                    <w:right w:val="nil"/>
                  </w:tcBorders>
                </w:tcPr>
                <w:p w14:paraId="06D148F9" w14:textId="77777777" w:rsidR="00D87960" w:rsidRPr="00C94E4A" w:rsidRDefault="00D87960" w:rsidP="00D87960">
                  <w:pPr>
                    <w:pStyle w:val="Listparagraf"/>
                    <w:tabs>
                      <w:tab w:val="left" w:pos="851"/>
                    </w:tabs>
                    <w:ind w:left="0" w:firstLine="54"/>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bl>
          <w:p w14:paraId="511A4A2F"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89CD5BF" w14:textId="14F7B99D"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3C0F71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28AB5F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20B7609" w14:textId="53625BEB" w:rsidR="00D87960" w:rsidRPr="00C94E4A"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operațiunile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încărcare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descărcare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volatile,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indice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de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95 %.</w:t>
            </w:r>
          </w:p>
          <w:tbl>
            <w:tblPr>
              <w:tblW w:w="6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276"/>
              <w:gridCol w:w="2845"/>
            </w:tblGrid>
            <w:tr w:rsidR="00D87960" w:rsidRPr="00C94E4A" w14:paraId="0B60176A" w14:textId="77777777" w:rsidTr="00481352">
              <w:trPr>
                <w:trHeight w:val="141"/>
              </w:trPr>
              <w:tc>
                <w:tcPr>
                  <w:tcW w:w="1985" w:type="dxa"/>
                  <w:tcBorders>
                    <w:left w:val="nil"/>
                  </w:tcBorders>
                </w:tcPr>
                <w:p w14:paraId="2B0C50D3" w14:textId="77777777" w:rsidR="00D87960" w:rsidRPr="00C94E4A" w:rsidRDefault="00D87960" w:rsidP="00D87960">
                  <w:pPr>
                    <w:pStyle w:val="Listparagraf"/>
                    <w:tabs>
                      <w:tab w:val="left" w:pos="851"/>
                    </w:tabs>
                    <w:ind w:left="0" w:firstLine="34"/>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1276" w:type="dxa"/>
                </w:tcPr>
                <w:p w14:paraId="12858606" w14:textId="77777777" w:rsidR="00D87960" w:rsidRPr="00C94E4A" w:rsidRDefault="00D87960" w:rsidP="00D87960">
                  <w:pPr>
                    <w:pStyle w:val="Listparagraf"/>
                    <w:tabs>
                      <w:tab w:val="left" w:pos="851"/>
                    </w:tabs>
                    <w:ind w:left="-217" w:firstLine="34"/>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2845" w:type="dxa"/>
                  <w:tcBorders>
                    <w:right w:val="nil"/>
                  </w:tcBorders>
                </w:tcPr>
                <w:p w14:paraId="27733FB7" w14:textId="77777777" w:rsidR="00D87960" w:rsidRPr="00C94E4A" w:rsidRDefault="00D87960" w:rsidP="00D87960">
                  <w:pPr>
                    <w:pStyle w:val="Listparagraf"/>
                    <w:tabs>
                      <w:tab w:val="left" w:pos="851"/>
                    </w:tabs>
                    <w:ind w:left="-143" w:firstLine="34"/>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 xml:space="preserve">Aplicabilitate </w:t>
                  </w:r>
                  <w:r w:rsidRPr="00C94E4A">
                    <w:rPr>
                      <w:rFonts w:ascii="Times New Roman" w:hAnsi="Times New Roman" w:cs="Times New Roman"/>
                      <w:b/>
                      <w:bCs/>
                      <w:sz w:val="16"/>
                      <w:szCs w:val="16"/>
                      <w:vertAlign w:val="superscript"/>
                      <w:lang w:val="ro-RO"/>
                    </w:rPr>
                    <w:t>(1)</w:t>
                  </w:r>
                </w:p>
              </w:tc>
            </w:tr>
            <w:tr w:rsidR="00D87960" w:rsidRPr="00C94E4A" w14:paraId="64F6F048" w14:textId="77777777" w:rsidTr="00481352">
              <w:trPr>
                <w:trHeight w:val="1323"/>
              </w:trPr>
              <w:tc>
                <w:tcPr>
                  <w:tcW w:w="1985" w:type="dxa"/>
                  <w:tcBorders>
                    <w:left w:val="nil"/>
                  </w:tcBorders>
                </w:tcPr>
                <w:p w14:paraId="006EFF60"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Vapori recuperați prin:</w:t>
                  </w:r>
                </w:p>
                <w:p w14:paraId="3D47AC63"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  condensare</w:t>
                  </w:r>
                </w:p>
                <w:p w14:paraId="01AD39BF"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(ii) absorbție</w:t>
                  </w:r>
                </w:p>
                <w:p w14:paraId="6D8D02EA"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(iii) adsorbție</w:t>
                  </w:r>
                </w:p>
                <w:p w14:paraId="55B5C37E"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(iv) separare pe membrane</w:t>
                  </w:r>
                </w:p>
                <w:p w14:paraId="3919ACB0"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(v) sisteme hibride</w:t>
                  </w:r>
                </w:p>
              </w:tc>
              <w:tc>
                <w:tcPr>
                  <w:tcW w:w="1276" w:type="dxa"/>
                </w:tcPr>
                <w:p w14:paraId="2902B5B4"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1.20.6</w:t>
                  </w:r>
                </w:p>
              </w:tc>
              <w:tc>
                <w:tcPr>
                  <w:tcW w:w="2845" w:type="dxa"/>
                  <w:tcBorders>
                    <w:right w:val="nil"/>
                  </w:tcBorders>
                </w:tcPr>
                <w:p w14:paraId="68018518"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Se aplică, în general, operațiunilor de încărcare/ descărcare în cazul în care capacitatea e anuală este</w:t>
                  </w:r>
                </w:p>
                <w:p w14:paraId="1D5BC73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&gt;5 000 m</w:t>
                  </w:r>
                  <w:r w:rsidRPr="00C94E4A">
                    <w:rPr>
                      <w:rFonts w:ascii="Times New Roman" w:hAnsi="Times New Roman" w:cs="Times New Roman"/>
                      <w:sz w:val="16"/>
                      <w:szCs w:val="16"/>
                      <w:vertAlign w:val="superscript"/>
                      <w:lang w:val="ro-RO"/>
                    </w:rPr>
                    <w:t>3</w:t>
                  </w:r>
                  <w:r w:rsidRPr="00C94E4A">
                    <w:rPr>
                      <w:rFonts w:ascii="Times New Roman" w:hAnsi="Times New Roman" w:cs="Times New Roman"/>
                      <w:sz w:val="16"/>
                      <w:szCs w:val="16"/>
                      <w:lang w:val="ro-RO"/>
                    </w:rPr>
                    <w:t>/an. Nu se aplică operațiunilor de încărcare/descărcare pentru navele maritime, cu o capacitate de anual &lt; 1 milion m</w:t>
                  </w:r>
                  <w:r w:rsidRPr="00C94E4A">
                    <w:rPr>
                      <w:rFonts w:ascii="Times New Roman" w:hAnsi="Times New Roman" w:cs="Times New Roman"/>
                      <w:sz w:val="16"/>
                      <w:szCs w:val="16"/>
                      <w:vertAlign w:val="superscript"/>
                      <w:lang w:val="ro-RO"/>
                    </w:rPr>
                    <w:t>3</w:t>
                  </w:r>
                  <w:r w:rsidRPr="00C94E4A">
                    <w:rPr>
                      <w:rFonts w:ascii="Times New Roman" w:hAnsi="Times New Roman" w:cs="Times New Roman"/>
                      <w:sz w:val="16"/>
                      <w:szCs w:val="16"/>
                      <w:lang w:val="ro-RO"/>
                    </w:rPr>
                    <w:t>/an</w:t>
                  </w:r>
                </w:p>
              </w:tc>
            </w:tr>
          </w:tbl>
          <w:p w14:paraId="1E381F55" w14:textId="77777777" w:rsidR="00D87960" w:rsidRPr="00C94E4A" w:rsidRDefault="00D87960" w:rsidP="00D87960">
            <w:pPr>
              <w:tabs>
                <w:tab w:val="left" w:pos="851"/>
              </w:tabs>
              <w:spacing w:after="0"/>
              <w:rPr>
                <w:rFonts w:ascii="Times New Roman" w:hAnsi="Times New Roman" w:cs="Times New Roman"/>
                <w:sz w:val="20"/>
                <w:szCs w:val="20"/>
              </w:rPr>
            </w:pPr>
            <w:proofErr w:type="spellStart"/>
            <w:r w:rsidRPr="00C94E4A">
              <w:rPr>
                <w:rFonts w:ascii="Times New Roman" w:hAnsi="Times New Roman" w:cs="Times New Roman"/>
                <w:sz w:val="20"/>
                <w:szCs w:val="20"/>
              </w:rPr>
              <w:t>Nivelurile</w:t>
            </w:r>
            <w:proofErr w:type="spellEnd"/>
            <w:r w:rsidRPr="00C94E4A">
              <w:rPr>
                <w:rFonts w:ascii="Times New Roman" w:hAnsi="Times New Roman" w:cs="Times New Roman"/>
                <w:sz w:val="20"/>
                <w:szCs w:val="20"/>
              </w:rPr>
              <w:t xml:space="preserve"> de </w:t>
            </w:r>
            <w:proofErr w:type="spellStart"/>
            <w:r w:rsidRPr="00C94E4A">
              <w:rPr>
                <w:rFonts w:ascii="Times New Roman" w:hAnsi="Times New Roman" w:cs="Times New Roman"/>
                <w:sz w:val="20"/>
                <w:szCs w:val="20"/>
              </w:rPr>
              <w:t>emisii</w:t>
            </w:r>
            <w:proofErr w:type="spellEnd"/>
            <w:r w:rsidRPr="00C94E4A">
              <w:rPr>
                <w:rFonts w:ascii="Times New Roman" w:hAnsi="Times New Roman" w:cs="Times New Roman"/>
                <w:sz w:val="20"/>
                <w:szCs w:val="20"/>
              </w:rPr>
              <w:t xml:space="preserve"> </w:t>
            </w:r>
            <w:proofErr w:type="spellStart"/>
            <w:r w:rsidRPr="00C94E4A">
              <w:rPr>
                <w:rFonts w:ascii="Times New Roman" w:hAnsi="Times New Roman" w:cs="Times New Roman"/>
                <w:sz w:val="20"/>
                <w:szCs w:val="20"/>
              </w:rPr>
              <w:t>asociate</w:t>
            </w:r>
            <w:proofErr w:type="spellEnd"/>
            <w:r w:rsidRPr="00C94E4A">
              <w:rPr>
                <w:rFonts w:ascii="Times New Roman" w:hAnsi="Times New Roman" w:cs="Times New Roman"/>
                <w:sz w:val="20"/>
                <w:szCs w:val="20"/>
              </w:rPr>
              <w:t xml:space="preserve"> BAT: A se </w:t>
            </w:r>
            <w:proofErr w:type="spellStart"/>
            <w:r w:rsidRPr="00C94E4A">
              <w:rPr>
                <w:rFonts w:ascii="Times New Roman" w:hAnsi="Times New Roman" w:cs="Times New Roman"/>
                <w:sz w:val="20"/>
                <w:szCs w:val="20"/>
              </w:rPr>
              <w:t>vedea</w:t>
            </w:r>
            <w:proofErr w:type="spellEnd"/>
            <w:r w:rsidRPr="00C94E4A">
              <w:rPr>
                <w:rFonts w:ascii="Times New Roman" w:hAnsi="Times New Roman" w:cs="Times New Roman"/>
                <w:sz w:val="20"/>
                <w:szCs w:val="20"/>
              </w:rPr>
              <w:t xml:space="preserve"> </w:t>
            </w:r>
            <w:proofErr w:type="spellStart"/>
            <w:r w:rsidRPr="00C94E4A">
              <w:rPr>
                <w:rFonts w:ascii="Times New Roman" w:hAnsi="Times New Roman" w:cs="Times New Roman"/>
                <w:sz w:val="20"/>
                <w:szCs w:val="20"/>
              </w:rPr>
              <w:t>tabelul</w:t>
            </w:r>
            <w:proofErr w:type="spellEnd"/>
            <w:r w:rsidRPr="00C94E4A">
              <w:rPr>
                <w:rFonts w:ascii="Times New Roman" w:hAnsi="Times New Roman" w:cs="Times New Roman"/>
                <w:sz w:val="20"/>
                <w:szCs w:val="20"/>
              </w:rPr>
              <w:t xml:space="preserve"> 16.</w:t>
            </w:r>
          </w:p>
          <w:p w14:paraId="04B4B2AE"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16</w:t>
            </w:r>
          </w:p>
          <w:p w14:paraId="4FE13CD2" w14:textId="37A3D9C1"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COV </w:t>
            </w:r>
            <w:proofErr w:type="spellStart"/>
            <w:r w:rsidRPr="00367EFE">
              <w:rPr>
                <w:rFonts w:ascii="Times New Roman" w:hAnsi="Times New Roman" w:cs="Times New Roman"/>
                <w:b/>
                <w:bCs/>
                <w:sz w:val="20"/>
                <w:szCs w:val="20"/>
              </w:rPr>
              <w:t>nemetanici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benzen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w:t>
            </w:r>
            <w:proofErr w:type="spellStart"/>
            <w:r w:rsidRPr="00367EFE">
              <w:rPr>
                <w:rFonts w:ascii="Times New Roman" w:hAnsi="Times New Roman" w:cs="Times New Roman"/>
                <w:b/>
                <w:bCs/>
                <w:sz w:val="20"/>
                <w:szCs w:val="20"/>
              </w:rPr>
              <w:t>operațiunile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încărcare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descărcare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fracțiilor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petroliere</w:t>
            </w:r>
            <w:proofErr w:type="spellEnd"/>
            <w:r>
              <w:rPr>
                <w:rFonts w:ascii="Times New Roman" w:hAnsi="Times New Roman" w:cs="Times New Roman"/>
                <w:b/>
                <w:bCs/>
                <w:sz w:val="20"/>
                <w:szCs w:val="20"/>
              </w:rPr>
              <w:t xml:space="preserve"> </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lichide</w:t>
            </w:r>
            <w:proofErr w:type="spellEnd"/>
            <w:r w:rsidRPr="00367EFE">
              <w:rPr>
                <w:rFonts w:ascii="Times New Roman" w:hAnsi="Times New Roman" w:cs="Times New Roman"/>
                <w:b/>
                <w:bCs/>
                <w:sz w:val="20"/>
                <w:szCs w:val="20"/>
              </w:rPr>
              <w:t xml:space="preserve"> volatile</w:t>
            </w:r>
          </w:p>
          <w:tbl>
            <w:tblPr>
              <w:tblW w:w="6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0"/>
              <w:gridCol w:w="3651"/>
            </w:tblGrid>
            <w:tr w:rsidR="00D87960" w:rsidRPr="00C94E4A" w14:paraId="56B02E80" w14:textId="77777777" w:rsidTr="00C94E4A">
              <w:trPr>
                <w:trHeight w:val="277"/>
              </w:trPr>
              <w:tc>
                <w:tcPr>
                  <w:tcW w:w="2470" w:type="dxa"/>
                  <w:tcBorders>
                    <w:left w:val="nil"/>
                  </w:tcBorders>
                </w:tcPr>
                <w:p w14:paraId="0EE71FB4"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Parametru</w:t>
                  </w:r>
                </w:p>
              </w:tc>
              <w:tc>
                <w:tcPr>
                  <w:tcW w:w="3651" w:type="dxa"/>
                  <w:tcBorders>
                    <w:right w:val="nil"/>
                  </w:tcBorders>
                </w:tcPr>
                <w:p w14:paraId="53B806F2"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BAT-AEL</w:t>
                  </w:r>
                </w:p>
                <w:p w14:paraId="55EF417D"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 xml:space="preserve">(medie pe oră) </w:t>
                  </w:r>
                  <w:r w:rsidRPr="00C94E4A">
                    <w:rPr>
                      <w:rFonts w:ascii="Times New Roman" w:hAnsi="Times New Roman" w:cs="Times New Roman"/>
                      <w:b/>
                      <w:bCs/>
                      <w:sz w:val="16"/>
                      <w:szCs w:val="16"/>
                      <w:vertAlign w:val="superscript"/>
                      <w:lang w:val="ro-RO"/>
                    </w:rPr>
                    <w:t>(1)</w:t>
                  </w:r>
                </w:p>
              </w:tc>
            </w:tr>
            <w:tr w:rsidR="00D87960" w:rsidRPr="00C94E4A" w14:paraId="74B88CB5" w14:textId="77777777" w:rsidTr="00C94E4A">
              <w:trPr>
                <w:trHeight w:val="176"/>
              </w:trPr>
              <w:tc>
                <w:tcPr>
                  <w:tcW w:w="2470" w:type="dxa"/>
                  <w:tcBorders>
                    <w:left w:val="nil"/>
                  </w:tcBorders>
                </w:tcPr>
                <w:p w14:paraId="3FF4D963"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COVNM</w:t>
                  </w:r>
                </w:p>
              </w:tc>
              <w:tc>
                <w:tcPr>
                  <w:tcW w:w="3651" w:type="dxa"/>
                  <w:tcBorders>
                    <w:right w:val="nil"/>
                  </w:tcBorders>
                </w:tcPr>
                <w:p w14:paraId="2F449298"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0,15-10 g/Nm</w:t>
                  </w:r>
                  <w:r w:rsidRPr="00C94E4A">
                    <w:rPr>
                      <w:rFonts w:ascii="Times New Roman" w:hAnsi="Times New Roman" w:cs="Times New Roman"/>
                      <w:sz w:val="16"/>
                      <w:szCs w:val="16"/>
                      <w:vertAlign w:val="superscript"/>
                      <w:lang w:val="ro-RO"/>
                    </w:rPr>
                    <w:t>3</w:t>
                  </w:r>
                  <w:r w:rsidRPr="00C94E4A">
                    <w:rPr>
                      <w:rFonts w:ascii="Times New Roman" w:hAnsi="Times New Roman" w:cs="Times New Roman"/>
                      <w:sz w:val="16"/>
                      <w:szCs w:val="16"/>
                      <w:lang w:val="ro-RO"/>
                    </w:rPr>
                    <w:t xml:space="preserve"> </w:t>
                  </w:r>
                  <w:r w:rsidRPr="00C94E4A">
                    <w:rPr>
                      <w:rFonts w:ascii="Times New Roman" w:hAnsi="Times New Roman" w:cs="Times New Roman"/>
                      <w:sz w:val="16"/>
                      <w:szCs w:val="16"/>
                      <w:vertAlign w:val="superscript"/>
                      <w:lang w:val="ro-RO"/>
                    </w:rPr>
                    <w:t>(2) (3)</w:t>
                  </w:r>
                </w:p>
              </w:tc>
            </w:tr>
            <w:tr w:rsidR="00D87960" w:rsidRPr="00C94E4A" w14:paraId="5D1148A4" w14:textId="77777777" w:rsidTr="00C94E4A">
              <w:trPr>
                <w:trHeight w:val="181"/>
              </w:trPr>
              <w:tc>
                <w:tcPr>
                  <w:tcW w:w="2470" w:type="dxa"/>
                  <w:tcBorders>
                    <w:left w:val="nil"/>
                  </w:tcBorders>
                </w:tcPr>
                <w:p w14:paraId="66FB047F"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Benzen </w:t>
                  </w:r>
                  <w:r w:rsidRPr="00C94E4A">
                    <w:rPr>
                      <w:rFonts w:ascii="Times New Roman" w:hAnsi="Times New Roman" w:cs="Times New Roman"/>
                      <w:sz w:val="16"/>
                      <w:szCs w:val="16"/>
                      <w:vertAlign w:val="superscript"/>
                      <w:lang w:val="ro-RO"/>
                    </w:rPr>
                    <w:t>(3)</w:t>
                  </w:r>
                </w:p>
              </w:tc>
              <w:tc>
                <w:tcPr>
                  <w:tcW w:w="3651" w:type="dxa"/>
                  <w:tcBorders>
                    <w:right w:val="nil"/>
                  </w:tcBorders>
                </w:tcPr>
                <w:p w14:paraId="46E86902"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&lt; 1 mg/Nm</w:t>
                  </w:r>
                  <w:r w:rsidRPr="00C94E4A">
                    <w:rPr>
                      <w:rFonts w:ascii="Times New Roman" w:hAnsi="Times New Roman" w:cs="Times New Roman"/>
                      <w:sz w:val="16"/>
                      <w:szCs w:val="16"/>
                      <w:vertAlign w:val="superscript"/>
                      <w:lang w:val="ro-RO"/>
                    </w:rPr>
                    <w:t>3</w:t>
                  </w:r>
                </w:p>
              </w:tc>
            </w:tr>
          </w:tbl>
          <w:p w14:paraId="1D4E7361" w14:textId="10030409" w:rsidR="00D87960" w:rsidRPr="00977B9B"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37E8508E" w14:textId="77777777" w:rsidR="00D87960" w:rsidRPr="00C94E4A"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vederea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prevenirii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reducerii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COV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provenite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operațiunile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încărcare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descărcare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fracțiilor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petroliere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lichide</w:t>
            </w:r>
            <w:proofErr w:type="spellEnd"/>
            <w:r w:rsidRPr="00367EFE">
              <w:rPr>
                <w:rFonts w:ascii="Times New Roman" w:hAnsi="Times New Roman" w:cs="Times New Roman"/>
                <w:sz w:val="20"/>
                <w:szCs w:val="20"/>
              </w:rPr>
              <w:t xml:space="preserve"> volatile,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multora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tehnicile</w:t>
            </w:r>
            <w:proofErr w:type="spellEnd"/>
            <w:r w:rsidRPr="00367EFE">
              <w:rPr>
                <w:rFonts w:ascii="Times New Roman" w:hAnsi="Times New Roman" w:cs="Times New Roman"/>
                <w:sz w:val="20"/>
                <w:szCs w:val="20"/>
              </w:rPr>
              <w:t xml:space="preserve"> enumerate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un </w:t>
            </w:r>
            <w:proofErr w:type="spellStart"/>
            <w:r w:rsidRPr="00367EFE">
              <w:rPr>
                <w:rFonts w:ascii="Times New Roman" w:hAnsi="Times New Roman" w:cs="Times New Roman"/>
                <w:sz w:val="20"/>
                <w:szCs w:val="20"/>
              </w:rPr>
              <w:t>indice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de cel </w:t>
            </w:r>
            <w:proofErr w:type="spellStart"/>
            <w:r w:rsidRPr="00367EFE">
              <w:rPr>
                <w:rFonts w:ascii="Times New Roman" w:hAnsi="Times New Roman" w:cs="Times New Roman"/>
                <w:sz w:val="20"/>
                <w:szCs w:val="20"/>
              </w:rPr>
              <w:t>puțin</w:t>
            </w:r>
            <w:proofErr w:type="spellEnd"/>
            <w:r w:rsidRPr="00367EFE">
              <w:rPr>
                <w:rFonts w:ascii="Times New Roman" w:hAnsi="Times New Roman" w:cs="Times New Roman"/>
                <w:sz w:val="20"/>
                <w:szCs w:val="20"/>
              </w:rPr>
              <w:t xml:space="preserve"> 95 %.</w:t>
            </w:r>
          </w:p>
          <w:tbl>
            <w:tblPr>
              <w:tblW w:w="6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276"/>
              <w:gridCol w:w="2845"/>
            </w:tblGrid>
            <w:tr w:rsidR="00D87960" w:rsidRPr="00C94E4A" w14:paraId="68FE8595" w14:textId="77777777" w:rsidTr="00481352">
              <w:trPr>
                <w:trHeight w:val="141"/>
              </w:trPr>
              <w:tc>
                <w:tcPr>
                  <w:tcW w:w="1985" w:type="dxa"/>
                  <w:tcBorders>
                    <w:left w:val="nil"/>
                  </w:tcBorders>
                </w:tcPr>
                <w:p w14:paraId="666717DF" w14:textId="77777777" w:rsidR="00D87960" w:rsidRPr="00C94E4A" w:rsidRDefault="00D87960" w:rsidP="00D87960">
                  <w:pPr>
                    <w:pStyle w:val="Listparagraf"/>
                    <w:tabs>
                      <w:tab w:val="left" w:pos="851"/>
                    </w:tabs>
                    <w:ind w:left="0" w:firstLine="34"/>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1276" w:type="dxa"/>
                </w:tcPr>
                <w:p w14:paraId="1C0BC05F" w14:textId="77777777" w:rsidR="00D87960" w:rsidRPr="00C94E4A" w:rsidRDefault="00D87960" w:rsidP="00D87960">
                  <w:pPr>
                    <w:pStyle w:val="Listparagraf"/>
                    <w:tabs>
                      <w:tab w:val="left" w:pos="851"/>
                    </w:tabs>
                    <w:ind w:left="-217" w:firstLine="34"/>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2845" w:type="dxa"/>
                  <w:tcBorders>
                    <w:right w:val="nil"/>
                  </w:tcBorders>
                </w:tcPr>
                <w:p w14:paraId="09DFC7BE" w14:textId="77777777" w:rsidR="00D87960" w:rsidRPr="00C94E4A" w:rsidRDefault="00D87960" w:rsidP="00D87960">
                  <w:pPr>
                    <w:pStyle w:val="Listparagraf"/>
                    <w:tabs>
                      <w:tab w:val="left" w:pos="851"/>
                    </w:tabs>
                    <w:ind w:left="-143" w:firstLine="34"/>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 xml:space="preserve">Aplicabilitate </w:t>
                  </w:r>
                  <w:r w:rsidRPr="00C94E4A">
                    <w:rPr>
                      <w:rFonts w:ascii="Times New Roman" w:hAnsi="Times New Roman" w:cs="Times New Roman"/>
                      <w:b/>
                      <w:bCs/>
                      <w:sz w:val="16"/>
                      <w:szCs w:val="16"/>
                      <w:vertAlign w:val="superscript"/>
                      <w:lang w:val="ro-RO"/>
                    </w:rPr>
                    <w:t>(1)</w:t>
                  </w:r>
                </w:p>
              </w:tc>
            </w:tr>
            <w:tr w:rsidR="00D87960" w:rsidRPr="00C94E4A" w14:paraId="36262B7E" w14:textId="77777777" w:rsidTr="00481352">
              <w:trPr>
                <w:trHeight w:val="1323"/>
              </w:trPr>
              <w:tc>
                <w:tcPr>
                  <w:tcW w:w="1985" w:type="dxa"/>
                  <w:tcBorders>
                    <w:left w:val="nil"/>
                  </w:tcBorders>
                </w:tcPr>
                <w:p w14:paraId="0757A2DD"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Vapori recuperați prin:</w:t>
                  </w:r>
                </w:p>
                <w:p w14:paraId="480FA3D1"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  condensare</w:t>
                  </w:r>
                </w:p>
                <w:p w14:paraId="1B0C7739"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(ii) absorbție</w:t>
                  </w:r>
                </w:p>
                <w:p w14:paraId="48468792"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(iii) adsorbție</w:t>
                  </w:r>
                </w:p>
                <w:p w14:paraId="54CBB8EA"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(iv) separare pe membrane</w:t>
                  </w:r>
                </w:p>
                <w:p w14:paraId="2681D0C9"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(v) sisteme hibride</w:t>
                  </w:r>
                </w:p>
              </w:tc>
              <w:tc>
                <w:tcPr>
                  <w:tcW w:w="1276" w:type="dxa"/>
                </w:tcPr>
                <w:p w14:paraId="5D337873"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1.20.6</w:t>
                  </w:r>
                </w:p>
              </w:tc>
              <w:tc>
                <w:tcPr>
                  <w:tcW w:w="2845" w:type="dxa"/>
                  <w:tcBorders>
                    <w:right w:val="nil"/>
                  </w:tcBorders>
                </w:tcPr>
                <w:p w14:paraId="1AA0ADE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Se aplică, în general, operațiunilor de încărcare/ descărcare în cazul în care capacitatea e anuală este</w:t>
                  </w:r>
                </w:p>
                <w:p w14:paraId="213CD78E"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&gt;5 000 m</w:t>
                  </w:r>
                  <w:r w:rsidRPr="00C94E4A">
                    <w:rPr>
                      <w:rFonts w:ascii="Times New Roman" w:hAnsi="Times New Roman" w:cs="Times New Roman"/>
                      <w:sz w:val="16"/>
                      <w:szCs w:val="16"/>
                      <w:vertAlign w:val="superscript"/>
                      <w:lang w:val="ro-RO"/>
                    </w:rPr>
                    <w:t>3</w:t>
                  </w:r>
                  <w:r w:rsidRPr="00C94E4A">
                    <w:rPr>
                      <w:rFonts w:ascii="Times New Roman" w:hAnsi="Times New Roman" w:cs="Times New Roman"/>
                      <w:sz w:val="16"/>
                      <w:szCs w:val="16"/>
                      <w:lang w:val="ro-RO"/>
                    </w:rPr>
                    <w:t>/an. Nu se aplică operațiunilor de încărcare/descărcare pentru navele maritime, cu o capacitate de anual &lt; 1 milion m</w:t>
                  </w:r>
                  <w:r w:rsidRPr="00C94E4A">
                    <w:rPr>
                      <w:rFonts w:ascii="Times New Roman" w:hAnsi="Times New Roman" w:cs="Times New Roman"/>
                      <w:sz w:val="16"/>
                      <w:szCs w:val="16"/>
                      <w:vertAlign w:val="superscript"/>
                      <w:lang w:val="ro-RO"/>
                    </w:rPr>
                    <w:t>3</w:t>
                  </w:r>
                  <w:r w:rsidRPr="00C94E4A">
                    <w:rPr>
                      <w:rFonts w:ascii="Times New Roman" w:hAnsi="Times New Roman" w:cs="Times New Roman"/>
                      <w:sz w:val="16"/>
                      <w:szCs w:val="16"/>
                      <w:lang w:val="ro-RO"/>
                    </w:rPr>
                    <w:t>/an</w:t>
                  </w:r>
                </w:p>
              </w:tc>
            </w:tr>
          </w:tbl>
          <w:p w14:paraId="715F507F" w14:textId="77777777" w:rsidR="00D87960" w:rsidRPr="00C94E4A" w:rsidRDefault="00D87960" w:rsidP="00D87960">
            <w:pPr>
              <w:tabs>
                <w:tab w:val="left" w:pos="851"/>
              </w:tabs>
              <w:spacing w:after="0"/>
              <w:rPr>
                <w:rFonts w:ascii="Times New Roman" w:hAnsi="Times New Roman" w:cs="Times New Roman"/>
                <w:sz w:val="20"/>
                <w:szCs w:val="20"/>
              </w:rPr>
            </w:pPr>
            <w:proofErr w:type="spellStart"/>
            <w:r w:rsidRPr="00C94E4A">
              <w:rPr>
                <w:rFonts w:ascii="Times New Roman" w:hAnsi="Times New Roman" w:cs="Times New Roman"/>
                <w:sz w:val="20"/>
                <w:szCs w:val="20"/>
              </w:rPr>
              <w:t>Nivelurile</w:t>
            </w:r>
            <w:proofErr w:type="spellEnd"/>
            <w:r w:rsidRPr="00C94E4A">
              <w:rPr>
                <w:rFonts w:ascii="Times New Roman" w:hAnsi="Times New Roman" w:cs="Times New Roman"/>
                <w:sz w:val="20"/>
                <w:szCs w:val="20"/>
              </w:rPr>
              <w:t xml:space="preserve"> de </w:t>
            </w:r>
            <w:proofErr w:type="spellStart"/>
            <w:r w:rsidRPr="00C94E4A">
              <w:rPr>
                <w:rFonts w:ascii="Times New Roman" w:hAnsi="Times New Roman" w:cs="Times New Roman"/>
                <w:sz w:val="20"/>
                <w:szCs w:val="20"/>
              </w:rPr>
              <w:t>emisii</w:t>
            </w:r>
            <w:proofErr w:type="spellEnd"/>
            <w:r w:rsidRPr="00C94E4A">
              <w:rPr>
                <w:rFonts w:ascii="Times New Roman" w:hAnsi="Times New Roman" w:cs="Times New Roman"/>
                <w:sz w:val="20"/>
                <w:szCs w:val="20"/>
              </w:rPr>
              <w:t xml:space="preserve"> </w:t>
            </w:r>
            <w:proofErr w:type="spellStart"/>
            <w:r w:rsidRPr="00C94E4A">
              <w:rPr>
                <w:rFonts w:ascii="Times New Roman" w:hAnsi="Times New Roman" w:cs="Times New Roman"/>
                <w:sz w:val="20"/>
                <w:szCs w:val="20"/>
              </w:rPr>
              <w:t>asociate</w:t>
            </w:r>
            <w:proofErr w:type="spellEnd"/>
            <w:r w:rsidRPr="00C94E4A">
              <w:rPr>
                <w:rFonts w:ascii="Times New Roman" w:hAnsi="Times New Roman" w:cs="Times New Roman"/>
                <w:sz w:val="20"/>
                <w:szCs w:val="20"/>
              </w:rPr>
              <w:t xml:space="preserve"> BAT: A se </w:t>
            </w:r>
            <w:proofErr w:type="spellStart"/>
            <w:r w:rsidRPr="00C94E4A">
              <w:rPr>
                <w:rFonts w:ascii="Times New Roman" w:hAnsi="Times New Roman" w:cs="Times New Roman"/>
                <w:sz w:val="20"/>
                <w:szCs w:val="20"/>
              </w:rPr>
              <w:t>vedea</w:t>
            </w:r>
            <w:proofErr w:type="spellEnd"/>
            <w:r w:rsidRPr="00C94E4A">
              <w:rPr>
                <w:rFonts w:ascii="Times New Roman" w:hAnsi="Times New Roman" w:cs="Times New Roman"/>
                <w:sz w:val="20"/>
                <w:szCs w:val="20"/>
              </w:rPr>
              <w:t xml:space="preserve"> </w:t>
            </w:r>
            <w:proofErr w:type="spellStart"/>
            <w:r w:rsidRPr="00C94E4A">
              <w:rPr>
                <w:rFonts w:ascii="Times New Roman" w:hAnsi="Times New Roman" w:cs="Times New Roman"/>
                <w:sz w:val="20"/>
                <w:szCs w:val="20"/>
              </w:rPr>
              <w:t>tabelul</w:t>
            </w:r>
            <w:proofErr w:type="spellEnd"/>
            <w:r w:rsidRPr="00C94E4A">
              <w:rPr>
                <w:rFonts w:ascii="Times New Roman" w:hAnsi="Times New Roman" w:cs="Times New Roman"/>
                <w:sz w:val="20"/>
                <w:szCs w:val="20"/>
              </w:rPr>
              <w:t xml:space="preserve"> 16.</w:t>
            </w:r>
          </w:p>
          <w:p w14:paraId="4499C3FB"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16</w:t>
            </w:r>
          </w:p>
          <w:p w14:paraId="5A003D3D" w14:textId="77777777" w:rsidR="00D87960" w:rsidRPr="00367E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emisii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emisiile</w:t>
            </w:r>
            <w:proofErr w:type="spellEnd"/>
            <w:r w:rsidRPr="00367EFE">
              <w:rPr>
                <w:rFonts w:ascii="Times New Roman" w:hAnsi="Times New Roman" w:cs="Times New Roman"/>
                <w:b/>
                <w:bCs/>
                <w:sz w:val="20"/>
                <w:szCs w:val="20"/>
              </w:rPr>
              <w:t xml:space="preserve"> de COV </w:t>
            </w:r>
            <w:proofErr w:type="spellStart"/>
            <w:r w:rsidRPr="00367EFE">
              <w:rPr>
                <w:rFonts w:ascii="Times New Roman" w:hAnsi="Times New Roman" w:cs="Times New Roman"/>
                <w:b/>
                <w:bCs/>
                <w:sz w:val="20"/>
                <w:szCs w:val="20"/>
              </w:rPr>
              <w:t>nemetanici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benzen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r w:rsidRPr="00367EFE">
              <w:rPr>
                <w:rFonts w:ascii="Times New Roman" w:hAnsi="Times New Roman" w:cs="Times New Roman"/>
                <w:b/>
                <w:bCs/>
                <w:sz w:val="20"/>
                <w:szCs w:val="20"/>
              </w:rPr>
              <w:t xml:space="preserve"> din </w:t>
            </w:r>
            <w:proofErr w:type="spellStart"/>
            <w:r w:rsidRPr="00367EFE">
              <w:rPr>
                <w:rFonts w:ascii="Times New Roman" w:hAnsi="Times New Roman" w:cs="Times New Roman"/>
                <w:b/>
                <w:bCs/>
                <w:sz w:val="20"/>
                <w:szCs w:val="20"/>
              </w:rPr>
              <w:t>operațiunile</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încărcare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descărcare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fracțiilor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petroliere</w:t>
            </w:r>
            <w:proofErr w:type="spellEnd"/>
            <w:r>
              <w:rPr>
                <w:rFonts w:ascii="Times New Roman" w:hAnsi="Times New Roman" w:cs="Times New Roman"/>
                <w:b/>
                <w:bCs/>
                <w:sz w:val="20"/>
                <w:szCs w:val="20"/>
              </w:rPr>
              <w:t xml:space="preserve"> </w:t>
            </w:r>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lichide</w:t>
            </w:r>
            <w:proofErr w:type="spellEnd"/>
            <w:r w:rsidRPr="00367EFE">
              <w:rPr>
                <w:rFonts w:ascii="Times New Roman" w:hAnsi="Times New Roman" w:cs="Times New Roman"/>
                <w:b/>
                <w:bCs/>
                <w:sz w:val="20"/>
                <w:szCs w:val="20"/>
              </w:rPr>
              <w:t xml:space="preserve"> volatile</w:t>
            </w:r>
          </w:p>
          <w:tbl>
            <w:tblPr>
              <w:tblW w:w="6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0"/>
              <w:gridCol w:w="3651"/>
            </w:tblGrid>
            <w:tr w:rsidR="00D87960" w:rsidRPr="00C94E4A" w14:paraId="40FBF8F1" w14:textId="77777777" w:rsidTr="00465E7A">
              <w:trPr>
                <w:trHeight w:val="277"/>
              </w:trPr>
              <w:tc>
                <w:tcPr>
                  <w:tcW w:w="2470" w:type="dxa"/>
                  <w:tcBorders>
                    <w:left w:val="nil"/>
                  </w:tcBorders>
                </w:tcPr>
                <w:p w14:paraId="563A2AD2"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Parametru</w:t>
                  </w:r>
                </w:p>
              </w:tc>
              <w:tc>
                <w:tcPr>
                  <w:tcW w:w="3651" w:type="dxa"/>
                  <w:tcBorders>
                    <w:right w:val="nil"/>
                  </w:tcBorders>
                </w:tcPr>
                <w:p w14:paraId="10899614"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BAT-AEL</w:t>
                  </w:r>
                </w:p>
                <w:p w14:paraId="094F444D"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 xml:space="preserve">(medie pe oră) </w:t>
                  </w:r>
                  <w:r w:rsidRPr="00C94E4A">
                    <w:rPr>
                      <w:rFonts w:ascii="Times New Roman" w:hAnsi="Times New Roman" w:cs="Times New Roman"/>
                      <w:b/>
                      <w:bCs/>
                      <w:sz w:val="16"/>
                      <w:szCs w:val="16"/>
                      <w:vertAlign w:val="superscript"/>
                      <w:lang w:val="ro-RO"/>
                    </w:rPr>
                    <w:t>(1)</w:t>
                  </w:r>
                </w:p>
              </w:tc>
            </w:tr>
            <w:tr w:rsidR="00D87960" w:rsidRPr="00C94E4A" w14:paraId="1F531F20" w14:textId="77777777" w:rsidTr="00465E7A">
              <w:trPr>
                <w:trHeight w:val="176"/>
              </w:trPr>
              <w:tc>
                <w:tcPr>
                  <w:tcW w:w="2470" w:type="dxa"/>
                  <w:tcBorders>
                    <w:left w:val="nil"/>
                  </w:tcBorders>
                </w:tcPr>
                <w:p w14:paraId="1D8A0D85"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COVNM</w:t>
                  </w:r>
                </w:p>
              </w:tc>
              <w:tc>
                <w:tcPr>
                  <w:tcW w:w="3651" w:type="dxa"/>
                  <w:tcBorders>
                    <w:right w:val="nil"/>
                  </w:tcBorders>
                </w:tcPr>
                <w:p w14:paraId="5435643B"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0,15-10 g/Nm</w:t>
                  </w:r>
                  <w:r w:rsidRPr="00C94E4A">
                    <w:rPr>
                      <w:rFonts w:ascii="Times New Roman" w:hAnsi="Times New Roman" w:cs="Times New Roman"/>
                      <w:sz w:val="16"/>
                      <w:szCs w:val="16"/>
                      <w:vertAlign w:val="superscript"/>
                      <w:lang w:val="ro-RO"/>
                    </w:rPr>
                    <w:t>3</w:t>
                  </w:r>
                  <w:r w:rsidRPr="00C94E4A">
                    <w:rPr>
                      <w:rFonts w:ascii="Times New Roman" w:hAnsi="Times New Roman" w:cs="Times New Roman"/>
                      <w:sz w:val="16"/>
                      <w:szCs w:val="16"/>
                      <w:lang w:val="ro-RO"/>
                    </w:rPr>
                    <w:t xml:space="preserve"> </w:t>
                  </w:r>
                  <w:r w:rsidRPr="00C94E4A">
                    <w:rPr>
                      <w:rFonts w:ascii="Times New Roman" w:hAnsi="Times New Roman" w:cs="Times New Roman"/>
                      <w:sz w:val="16"/>
                      <w:szCs w:val="16"/>
                      <w:vertAlign w:val="superscript"/>
                      <w:lang w:val="ro-RO"/>
                    </w:rPr>
                    <w:t>(2) (3)</w:t>
                  </w:r>
                </w:p>
              </w:tc>
            </w:tr>
            <w:tr w:rsidR="00D87960" w:rsidRPr="00C94E4A" w14:paraId="61751BEC" w14:textId="77777777" w:rsidTr="00465E7A">
              <w:trPr>
                <w:trHeight w:val="181"/>
              </w:trPr>
              <w:tc>
                <w:tcPr>
                  <w:tcW w:w="2470" w:type="dxa"/>
                  <w:tcBorders>
                    <w:left w:val="nil"/>
                  </w:tcBorders>
                </w:tcPr>
                <w:p w14:paraId="52DDD37C"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Benzen </w:t>
                  </w:r>
                  <w:r w:rsidRPr="00C94E4A">
                    <w:rPr>
                      <w:rFonts w:ascii="Times New Roman" w:hAnsi="Times New Roman" w:cs="Times New Roman"/>
                      <w:sz w:val="16"/>
                      <w:szCs w:val="16"/>
                      <w:vertAlign w:val="superscript"/>
                      <w:lang w:val="ro-RO"/>
                    </w:rPr>
                    <w:t>(3)</w:t>
                  </w:r>
                </w:p>
              </w:tc>
              <w:tc>
                <w:tcPr>
                  <w:tcW w:w="3651" w:type="dxa"/>
                  <w:tcBorders>
                    <w:right w:val="nil"/>
                  </w:tcBorders>
                </w:tcPr>
                <w:p w14:paraId="2307131E" w14:textId="77777777" w:rsidR="00D87960" w:rsidRPr="00C94E4A" w:rsidRDefault="00D87960" w:rsidP="00D87960">
                  <w:pPr>
                    <w:pStyle w:val="Listparagraf"/>
                    <w:tabs>
                      <w:tab w:val="left" w:pos="851"/>
                    </w:tabs>
                    <w:ind w:left="0"/>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&lt; 1 mg/Nm</w:t>
                  </w:r>
                  <w:r w:rsidRPr="00C94E4A">
                    <w:rPr>
                      <w:rFonts w:ascii="Times New Roman" w:hAnsi="Times New Roman" w:cs="Times New Roman"/>
                      <w:sz w:val="16"/>
                      <w:szCs w:val="16"/>
                      <w:vertAlign w:val="superscript"/>
                      <w:lang w:val="ro-RO"/>
                    </w:rPr>
                    <w:t>3</w:t>
                  </w:r>
                </w:p>
              </w:tc>
            </w:tr>
          </w:tbl>
          <w:p w14:paraId="65AD098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A548B11" w14:textId="7E98804B"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867D607"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01272AF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CDA2176"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1.16.</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Concluziile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reducerea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vâscozității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alte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termice</w:t>
            </w:r>
            <w:proofErr w:type="spellEnd"/>
          </w:p>
          <w:p w14:paraId="3742A613"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p>
          <w:p w14:paraId="12EA0A8F" w14:textId="77777777" w:rsidR="00D87960" w:rsidRPr="00367EFE" w:rsidRDefault="00D87960" w:rsidP="00D87960">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 xml:space="preserve">BAT 53.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lastRenderedPageBreak/>
              <w:t>vâscozității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termice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tratament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fluxurilor</w:t>
            </w:r>
            <w:proofErr w:type="spellEnd"/>
            <w:r w:rsidRPr="00367EFE">
              <w:rPr>
                <w:rFonts w:ascii="Times New Roman" w:hAnsi="Times New Roman" w:cs="Times New Roman"/>
                <w:sz w:val="20"/>
                <w:szCs w:val="20"/>
              </w:rPr>
              <w:t xml:space="preserve"> de ape </w:t>
            </w:r>
            <w:proofErr w:type="spellStart"/>
            <w:r w:rsidRPr="00367EFE">
              <w:rPr>
                <w:rFonts w:ascii="Times New Roman" w:hAnsi="Times New Roman" w:cs="Times New Roman"/>
                <w:sz w:val="20"/>
                <w:szCs w:val="20"/>
              </w:rPr>
              <w:t>uzate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din BAT 11.</w:t>
            </w:r>
          </w:p>
          <w:p w14:paraId="23812566"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1.17.</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tratarea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sulfului</w:t>
            </w:r>
            <w:proofErr w:type="spellEnd"/>
            <w:r w:rsidRPr="00367EFE">
              <w:rPr>
                <w:rFonts w:ascii="Times New Roman" w:hAnsi="Times New Roman" w:cs="Times New Roman"/>
                <w:b/>
                <w:bCs/>
                <w:sz w:val="20"/>
                <w:szCs w:val="20"/>
              </w:rPr>
              <w:t xml:space="preserve"> din </w:t>
            </w:r>
            <w:proofErr w:type="spellStart"/>
            <w:r w:rsidRPr="00367EFE">
              <w:rPr>
                <w:rFonts w:ascii="Times New Roman" w:hAnsi="Times New Roman" w:cs="Times New Roman"/>
                <w:b/>
                <w:bCs/>
                <w:sz w:val="20"/>
                <w:szCs w:val="20"/>
              </w:rPr>
              <w:t>gazele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reziduale</w:t>
            </w:r>
            <w:proofErr w:type="spellEnd"/>
          </w:p>
          <w:p w14:paraId="2C848AD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73CEB982"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conținut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sulfuri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hidrogen</w:t>
            </w:r>
            <w:proofErr w:type="spellEnd"/>
            <w:r w:rsidRPr="00367EFE">
              <w:rPr>
                <w:rFonts w:ascii="Times New Roman" w:hAnsi="Times New Roman" w:cs="Times New Roman"/>
                <w:sz w:val="20"/>
                <w:szCs w:val="20"/>
              </w:rPr>
              <w:t xml:space="preserve"> (H</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S),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72"/>
              <w:gridCol w:w="1018"/>
              <w:gridCol w:w="3090"/>
            </w:tblGrid>
            <w:tr w:rsidR="00D87960" w:rsidRPr="00C94E4A" w14:paraId="63056C54" w14:textId="77777777" w:rsidTr="00C94E4A">
              <w:trPr>
                <w:trHeight w:val="351"/>
              </w:trPr>
              <w:tc>
                <w:tcPr>
                  <w:tcW w:w="2072" w:type="dxa"/>
                  <w:tcBorders>
                    <w:left w:val="nil"/>
                  </w:tcBorders>
                </w:tcPr>
                <w:p w14:paraId="5CAFAFE7"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1018" w:type="dxa"/>
                </w:tcPr>
                <w:p w14:paraId="5AFC1E89" w14:textId="77777777" w:rsidR="00D87960" w:rsidRPr="00C94E4A" w:rsidRDefault="00D87960" w:rsidP="00D87960">
                  <w:pPr>
                    <w:pStyle w:val="Listparagraf"/>
                    <w:tabs>
                      <w:tab w:val="left" w:pos="851"/>
                    </w:tabs>
                    <w:ind w:left="-217"/>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3090" w:type="dxa"/>
                  <w:tcBorders>
                    <w:right w:val="nil"/>
                  </w:tcBorders>
                </w:tcPr>
                <w:p w14:paraId="152C6402" w14:textId="77777777" w:rsidR="00D87960" w:rsidRPr="00C94E4A" w:rsidRDefault="00D87960" w:rsidP="00D87960">
                  <w:pPr>
                    <w:pStyle w:val="Listparagraf"/>
                    <w:tabs>
                      <w:tab w:val="left" w:pos="851"/>
                    </w:tabs>
                    <w:ind w:left="-143"/>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 xml:space="preserve">Aplicabilitate </w:t>
                  </w:r>
                  <w:r w:rsidRPr="00C94E4A">
                    <w:rPr>
                      <w:rFonts w:ascii="Times New Roman" w:hAnsi="Times New Roman" w:cs="Times New Roman"/>
                      <w:b/>
                      <w:bCs/>
                      <w:sz w:val="16"/>
                      <w:szCs w:val="16"/>
                      <w:vertAlign w:val="superscript"/>
                      <w:lang w:val="ro-RO"/>
                    </w:rPr>
                    <w:t>(1)</w:t>
                  </w:r>
                </w:p>
              </w:tc>
            </w:tr>
            <w:tr w:rsidR="00D87960" w:rsidRPr="00C94E4A" w14:paraId="735DDDF7" w14:textId="77777777" w:rsidTr="00C94E4A">
              <w:trPr>
                <w:trHeight w:val="509"/>
              </w:trPr>
              <w:tc>
                <w:tcPr>
                  <w:tcW w:w="2072" w:type="dxa"/>
                  <w:tcBorders>
                    <w:left w:val="nil"/>
                  </w:tcBorders>
                </w:tcPr>
                <w:p w14:paraId="6219B6E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(i) Eliminarea gazelor acide, de exemplu, prin tratarea cu amine</w:t>
                  </w:r>
                </w:p>
              </w:tc>
              <w:tc>
                <w:tcPr>
                  <w:tcW w:w="1018" w:type="dxa"/>
                </w:tcPr>
                <w:p w14:paraId="0F8B3E80"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1.20.3</w:t>
                  </w:r>
                </w:p>
              </w:tc>
              <w:tc>
                <w:tcPr>
                  <w:tcW w:w="3090" w:type="dxa"/>
                  <w:tcBorders>
                    <w:right w:val="nil"/>
                  </w:tcBorders>
                </w:tcPr>
                <w:p w14:paraId="6BE961E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5BF33DFE" w14:textId="77777777" w:rsidTr="00C94E4A">
              <w:trPr>
                <w:trHeight w:val="700"/>
              </w:trPr>
              <w:tc>
                <w:tcPr>
                  <w:tcW w:w="2072" w:type="dxa"/>
                  <w:tcBorders>
                    <w:left w:val="nil"/>
                  </w:tcBorders>
                </w:tcPr>
                <w:p w14:paraId="7319411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(ii) Unitate de recuperare a sulfului (SRU), de exemplu, prin procesul </w:t>
                  </w:r>
                  <w:proofErr w:type="spellStart"/>
                  <w:r w:rsidRPr="00C94E4A">
                    <w:rPr>
                      <w:rFonts w:ascii="Times New Roman" w:hAnsi="Times New Roman" w:cs="Times New Roman"/>
                      <w:sz w:val="16"/>
                      <w:szCs w:val="16"/>
                      <w:lang w:val="ro-RO"/>
                    </w:rPr>
                    <w:t>Claus</w:t>
                  </w:r>
                  <w:proofErr w:type="spellEnd"/>
                </w:p>
              </w:tc>
              <w:tc>
                <w:tcPr>
                  <w:tcW w:w="1018" w:type="dxa"/>
                </w:tcPr>
                <w:p w14:paraId="2AE31302"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1.20.3</w:t>
                  </w:r>
                </w:p>
              </w:tc>
              <w:tc>
                <w:tcPr>
                  <w:tcW w:w="3090" w:type="dxa"/>
                  <w:tcBorders>
                    <w:right w:val="nil"/>
                  </w:tcBorders>
                </w:tcPr>
                <w:p w14:paraId="645CECBF"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480F8739" w14:textId="77777777" w:rsidTr="00C94E4A">
              <w:trPr>
                <w:trHeight w:val="795"/>
              </w:trPr>
              <w:tc>
                <w:tcPr>
                  <w:tcW w:w="2072" w:type="dxa"/>
                  <w:tcBorders>
                    <w:left w:val="nil"/>
                  </w:tcBorders>
                </w:tcPr>
                <w:p w14:paraId="1D9E149D"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(iii) Unitate pentru tratarea gazului rezidual (TGTU)</w:t>
                  </w:r>
                </w:p>
              </w:tc>
              <w:tc>
                <w:tcPr>
                  <w:tcW w:w="1018" w:type="dxa"/>
                </w:tcPr>
                <w:p w14:paraId="54898E9F"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1.20.3</w:t>
                  </w:r>
                </w:p>
              </w:tc>
              <w:tc>
                <w:tcPr>
                  <w:tcW w:w="3090" w:type="dxa"/>
                  <w:tcBorders>
                    <w:right w:val="nil"/>
                  </w:tcBorders>
                </w:tcPr>
                <w:p w14:paraId="3C313D75"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Pentru retehnologizarea unității de recuperare a sulfului (SRU) existente, aplicabilitatea poate fi limitată de dimensiunea SRU, configurația unităților și tipul procesului de recuperare a sulfului deja stabilit</w:t>
                  </w:r>
                </w:p>
              </w:tc>
            </w:tr>
          </w:tbl>
          <w:p w14:paraId="61702CFB" w14:textId="77777777" w:rsidR="00D87960" w:rsidRDefault="00D87960" w:rsidP="00D87960">
            <w:pPr>
              <w:pStyle w:val="Listparagraf"/>
              <w:tabs>
                <w:tab w:val="left" w:pos="851"/>
              </w:tabs>
              <w:spacing w:after="0"/>
              <w:ind w:left="0"/>
              <w:rPr>
                <w:rFonts w:ascii="Times New Roman" w:hAnsi="Times New Roman" w:cs="Times New Roman"/>
                <w:sz w:val="20"/>
                <w:szCs w:val="20"/>
              </w:rPr>
            </w:pPr>
            <w:proofErr w:type="spellStart"/>
            <w:r w:rsidRPr="00367EFE">
              <w:rPr>
                <w:rFonts w:ascii="Times New Roman" w:hAnsi="Times New Roman" w:cs="Times New Roman"/>
                <w:sz w:val="20"/>
                <w:szCs w:val="20"/>
              </w:rPr>
              <w:t>Niveluri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performanță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(BAT-AEPL)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17.</w:t>
            </w:r>
          </w:p>
          <w:p w14:paraId="277A792B"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17</w:t>
            </w:r>
          </w:p>
          <w:p w14:paraId="20873440" w14:textId="77777777" w:rsidR="00D87960"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performanță</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mediu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un </w:t>
            </w:r>
            <w:proofErr w:type="spellStart"/>
            <w:r w:rsidRPr="00367EFE">
              <w:rPr>
                <w:rFonts w:ascii="Times New Roman" w:hAnsi="Times New Roman" w:cs="Times New Roman"/>
                <w:b/>
                <w:bCs/>
                <w:sz w:val="20"/>
                <w:szCs w:val="20"/>
              </w:rPr>
              <w:t>sistem</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recuperare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reziduale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conținut</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sulf</w:t>
            </w:r>
            <w:proofErr w:type="spellEnd"/>
            <w:r w:rsidRPr="00367EFE">
              <w:rPr>
                <w:rFonts w:ascii="Times New Roman" w:hAnsi="Times New Roman" w:cs="Times New Roman"/>
                <w:b/>
                <w:bCs/>
                <w:sz w:val="20"/>
                <w:szCs w:val="20"/>
              </w:rPr>
              <w:t xml:space="preserve"> (H</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S)</w:t>
            </w:r>
          </w:p>
          <w:tbl>
            <w:tblPr>
              <w:tblW w:w="6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3882"/>
            </w:tblGrid>
            <w:tr w:rsidR="00D87960" w:rsidRPr="00C94E4A" w14:paraId="32D89D01" w14:textId="77777777" w:rsidTr="00C94E4A">
              <w:trPr>
                <w:trHeight w:val="196"/>
              </w:trPr>
              <w:tc>
                <w:tcPr>
                  <w:tcW w:w="2268" w:type="dxa"/>
                  <w:tcBorders>
                    <w:left w:val="nil"/>
                  </w:tcBorders>
                </w:tcPr>
                <w:p w14:paraId="7DEC359E"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p>
              </w:tc>
              <w:tc>
                <w:tcPr>
                  <w:tcW w:w="3882" w:type="dxa"/>
                  <w:tcBorders>
                    <w:right w:val="nil"/>
                  </w:tcBorders>
                </w:tcPr>
                <w:p w14:paraId="69D1DB58"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Niveluri de performanță de mediu asociate BAT (medie lunară)</w:t>
                  </w:r>
                </w:p>
              </w:tc>
            </w:tr>
            <w:tr w:rsidR="00D87960" w:rsidRPr="00C94E4A" w14:paraId="6B187AFF" w14:textId="77777777" w:rsidTr="00C94E4A">
              <w:trPr>
                <w:trHeight w:val="471"/>
              </w:trPr>
              <w:tc>
                <w:tcPr>
                  <w:tcW w:w="2268" w:type="dxa"/>
                  <w:tcBorders>
                    <w:left w:val="nil"/>
                  </w:tcBorders>
                </w:tcPr>
                <w:p w14:paraId="3B0C07A1"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Eliminarea gazului acid</w:t>
                  </w:r>
                </w:p>
              </w:tc>
              <w:tc>
                <w:tcPr>
                  <w:tcW w:w="3882" w:type="dxa"/>
                  <w:tcBorders>
                    <w:right w:val="nil"/>
                  </w:tcBorders>
                </w:tcPr>
                <w:p w14:paraId="578D844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Obținerea eliminării sulfurilor de hidrogen (H</w:t>
                  </w:r>
                  <w:r w:rsidRPr="00C94E4A">
                    <w:rPr>
                      <w:rFonts w:ascii="Times New Roman" w:hAnsi="Times New Roman" w:cs="Times New Roman"/>
                      <w:sz w:val="16"/>
                      <w:szCs w:val="16"/>
                      <w:vertAlign w:val="subscript"/>
                      <w:lang w:val="ro-RO"/>
                    </w:rPr>
                    <w:t>2</w:t>
                  </w:r>
                  <w:r w:rsidRPr="00C94E4A">
                    <w:rPr>
                      <w:rFonts w:ascii="Times New Roman" w:hAnsi="Times New Roman" w:cs="Times New Roman"/>
                      <w:sz w:val="16"/>
                      <w:szCs w:val="16"/>
                      <w:lang w:val="ro-RO"/>
                    </w:rPr>
                    <w:t>S) din RFG tratate, cu scopul de a îndeplini BAT-AEL pentru arderea gazului pentru BAT 36</w:t>
                  </w:r>
                </w:p>
              </w:tc>
            </w:tr>
            <w:tr w:rsidR="00D87960" w:rsidRPr="00C94E4A" w14:paraId="633A0CFB" w14:textId="77777777" w:rsidTr="00C94E4A">
              <w:trPr>
                <w:trHeight w:val="103"/>
              </w:trPr>
              <w:tc>
                <w:tcPr>
                  <w:tcW w:w="2268" w:type="dxa"/>
                  <w:vMerge w:val="restart"/>
                  <w:tcBorders>
                    <w:left w:val="nil"/>
                  </w:tcBorders>
                </w:tcPr>
                <w:p w14:paraId="2533755C" w14:textId="58871B7A" w:rsidR="00D87960" w:rsidRPr="00C94E4A" w:rsidRDefault="00D87960" w:rsidP="00D87960">
                  <w:pPr>
                    <w:pStyle w:val="Listparagraf"/>
                    <w:tabs>
                      <w:tab w:val="left" w:pos="851"/>
                    </w:tabs>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Efi</w:t>
                  </w:r>
                  <w:r>
                    <w:rPr>
                      <w:rFonts w:ascii="Times New Roman" w:hAnsi="Times New Roman" w:cs="Times New Roman"/>
                      <w:sz w:val="16"/>
                      <w:szCs w:val="16"/>
                      <w:lang w:val="ro-RO"/>
                    </w:rPr>
                    <w:t>ciența de recuperare a sulfului</w:t>
                  </w:r>
                </w:p>
              </w:tc>
              <w:tc>
                <w:tcPr>
                  <w:tcW w:w="3882" w:type="dxa"/>
                  <w:tcBorders>
                    <w:right w:val="nil"/>
                  </w:tcBorders>
                </w:tcPr>
                <w:p w14:paraId="422A137A" w14:textId="77777777" w:rsidR="00D87960" w:rsidRPr="00C94E4A" w:rsidRDefault="00D87960" w:rsidP="00D87960">
                  <w:pPr>
                    <w:pStyle w:val="Listparagraf"/>
                    <w:tabs>
                      <w:tab w:val="left" w:pos="851"/>
                    </w:tabs>
                    <w:rPr>
                      <w:rFonts w:ascii="Times New Roman" w:hAnsi="Times New Roman" w:cs="Times New Roman"/>
                      <w:sz w:val="16"/>
                      <w:szCs w:val="16"/>
                      <w:lang w:val="ro-RO"/>
                    </w:rPr>
                  </w:pPr>
                  <w:r w:rsidRPr="00C94E4A">
                    <w:rPr>
                      <w:rFonts w:ascii="Times New Roman" w:hAnsi="Times New Roman" w:cs="Times New Roman"/>
                      <w:sz w:val="16"/>
                      <w:szCs w:val="16"/>
                      <w:lang w:val="ro-RO"/>
                    </w:rPr>
                    <w:t>Unitate nouă: 99,5 — &gt; 99,9 %</w:t>
                  </w:r>
                </w:p>
              </w:tc>
            </w:tr>
            <w:tr w:rsidR="00D87960" w:rsidRPr="00C94E4A" w14:paraId="3E766BBE" w14:textId="77777777" w:rsidTr="00C94E4A">
              <w:trPr>
                <w:trHeight w:val="109"/>
              </w:trPr>
              <w:tc>
                <w:tcPr>
                  <w:tcW w:w="2268" w:type="dxa"/>
                  <w:vMerge/>
                  <w:tcBorders>
                    <w:top w:val="nil"/>
                    <w:left w:val="nil"/>
                  </w:tcBorders>
                </w:tcPr>
                <w:p w14:paraId="4510D4F9"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p>
              </w:tc>
              <w:tc>
                <w:tcPr>
                  <w:tcW w:w="3882" w:type="dxa"/>
                  <w:tcBorders>
                    <w:right w:val="nil"/>
                  </w:tcBorders>
                </w:tcPr>
                <w:p w14:paraId="31C71B7E" w14:textId="77777777" w:rsidR="00D87960" w:rsidRPr="00C94E4A" w:rsidRDefault="00D87960" w:rsidP="00D87960">
                  <w:pPr>
                    <w:pStyle w:val="Listparagraf"/>
                    <w:tabs>
                      <w:tab w:val="left" w:pos="851"/>
                    </w:tabs>
                    <w:rPr>
                      <w:rFonts w:ascii="Times New Roman" w:hAnsi="Times New Roman" w:cs="Times New Roman"/>
                      <w:sz w:val="16"/>
                      <w:szCs w:val="16"/>
                      <w:lang w:val="ro-RO"/>
                    </w:rPr>
                  </w:pPr>
                  <w:r w:rsidRPr="00C94E4A">
                    <w:rPr>
                      <w:rFonts w:ascii="Times New Roman" w:hAnsi="Times New Roman" w:cs="Times New Roman"/>
                      <w:sz w:val="16"/>
                      <w:szCs w:val="16"/>
                      <w:lang w:val="ro-RO"/>
                    </w:rPr>
                    <w:t>Unitate existentă: ≥ 98,5 %</w:t>
                  </w:r>
                </w:p>
              </w:tc>
            </w:tr>
          </w:tbl>
          <w:p w14:paraId="3AE986E5" w14:textId="5EBE7A26" w:rsidR="00D87960" w:rsidRPr="00C94E4A"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04852FC2"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1.16.</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Concluziile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reducerea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vâscozității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alte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procese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termice</w:t>
            </w:r>
            <w:proofErr w:type="spellEnd"/>
          </w:p>
          <w:p w14:paraId="0485D25D"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p>
          <w:p w14:paraId="1CE3E5B2" w14:textId="77777777" w:rsidR="00D87960" w:rsidRPr="00367EFE" w:rsidRDefault="00D87960" w:rsidP="00D87960">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 xml:space="preserve">BAT 53.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apă</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procesele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lastRenderedPageBreak/>
              <w:t>vâscozității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alte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termice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asigurarea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tratament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fluxurilor</w:t>
            </w:r>
            <w:proofErr w:type="spellEnd"/>
            <w:r w:rsidRPr="00367EFE">
              <w:rPr>
                <w:rFonts w:ascii="Times New Roman" w:hAnsi="Times New Roman" w:cs="Times New Roman"/>
                <w:sz w:val="20"/>
                <w:szCs w:val="20"/>
              </w:rPr>
              <w:t xml:space="preserve"> de ape </w:t>
            </w:r>
            <w:proofErr w:type="spellStart"/>
            <w:r w:rsidRPr="00367EFE">
              <w:rPr>
                <w:rFonts w:ascii="Times New Roman" w:hAnsi="Times New Roman" w:cs="Times New Roman"/>
                <w:sz w:val="20"/>
                <w:szCs w:val="20"/>
              </w:rPr>
              <w:t>uzate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din BAT 11.</w:t>
            </w:r>
          </w:p>
          <w:p w14:paraId="6DEFA212"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1.17.</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tratarea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sulfului</w:t>
            </w:r>
            <w:proofErr w:type="spellEnd"/>
            <w:r w:rsidRPr="00367EFE">
              <w:rPr>
                <w:rFonts w:ascii="Times New Roman" w:hAnsi="Times New Roman" w:cs="Times New Roman"/>
                <w:b/>
                <w:bCs/>
                <w:sz w:val="20"/>
                <w:szCs w:val="20"/>
              </w:rPr>
              <w:t xml:space="preserve"> din </w:t>
            </w:r>
            <w:proofErr w:type="spellStart"/>
            <w:r w:rsidRPr="00367EFE">
              <w:rPr>
                <w:rFonts w:ascii="Times New Roman" w:hAnsi="Times New Roman" w:cs="Times New Roman"/>
                <w:b/>
                <w:bCs/>
                <w:sz w:val="20"/>
                <w:szCs w:val="20"/>
              </w:rPr>
              <w:t>gazele</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reziduale</w:t>
            </w:r>
            <w:proofErr w:type="spellEnd"/>
          </w:p>
          <w:p w14:paraId="1D298686"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5D1A916E"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54.</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conținut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sulfuri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hidrogen</w:t>
            </w:r>
            <w:proofErr w:type="spellEnd"/>
            <w:r w:rsidRPr="00367EFE">
              <w:rPr>
                <w:rFonts w:ascii="Times New Roman" w:hAnsi="Times New Roman" w:cs="Times New Roman"/>
                <w:sz w:val="20"/>
                <w:szCs w:val="20"/>
              </w:rPr>
              <w:t xml:space="preserve"> (H</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S),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72"/>
              <w:gridCol w:w="1018"/>
              <w:gridCol w:w="3090"/>
            </w:tblGrid>
            <w:tr w:rsidR="00D87960" w:rsidRPr="00C94E4A" w14:paraId="4E2B17AB" w14:textId="77777777" w:rsidTr="00465E7A">
              <w:trPr>
                <w:trHeight w:val="351"/>
              </w:trPr>
              <w:tc>
                <w:tcPr>
                  <w:tcW w:w="2072" w:type="dxa"/>
                  <w:tcBorders>
                    <w:left w:val="nil"/>
                  </w:tcBorders>
                </w:tcPr>
                <w:p w14:paraId="5F49FF20"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Tehnică</w:t>
                  </w:r>
                </w:p>
              </w:tc>
              <w:tc>
                <w:tcPr>
                  <w:tcW w:w="1018" w:type="dxa"/>
                </w:tcPr>
                <w:p w14:paraId="34CD6A7C" w14:textId="77777777" w:rsidR="00D87960" w:rsidRPr="00C94E4A" w:rsidRDefault="00D87960" w:rsidP="00D87960">
                  <w:pPr>
                    <w:pStyle w:val="Listparagraf"/>
                    <w:tabs>
                      <w:tab w:val="left" w:pos="851"/>
                    </w:tabs>
                    <w:ind w:left="-217"/>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3090" w:type="dxa"/>
                  <w:tcBorders>
                    <w:right w:val="nil"/>
                  </w:tcBorders>
                </w:tcPr>
                <w:p w14:paraId="477AD430" w14:textId="77777777" w:rsidR="00D87960" w:rsidRPr="00C94E4A" w:rsidRDefault="00D87960" w:rsidP="00D87960">
                  <w:pPr>
                    <w:pStyle w:val="Listparagraf"/>
                    <w:tabs>
                      <w:tab w:val="left" w:pos="851"/>
                    </w:tabs>
                    <w:ind w:left="-143"/>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 xml:space="preserve">Aplicabilitate </w:t>
                  </w:r>
                  <w:r w:rsidRPr="00C94E4A">
                    <w:rPr>
                      <w:rFonts w:ascii="Times New Roman" w:hAnsi="Times New Roman" w:cs="Times New Roman"/>
                      <w:b/>
                      <w:bCs/>
                      <w:sz w:val="16"/>
                      <w:szCs w:val="16"/>
                      <w:vertAlign w:val="superscript"/>
                      <w:lang w:val="ro-RO"/>
                    </w:rPr>
                    <w:t>(1)</w:t>
                  </w:r>
                </w:p>
              </w:tc>
            </w:tr>
            <w:tr w:rsidR="00D87960" w:rsidRPr="00C94E4A" w14:paraId="5F5F91FD" w14:textId="77777777" w:rsidTr="00465E7A">
              <w:trPr>
                <w:trHeight w:val="509"/>
              </w:trPr>
              <w:tc>
                <w:tcPr>
                  <w:tcW w:w="2072" w:type="dxa"/>
                  <w:tcBorders>
                    <w:left w:val="nil"/>
                  </w:tcBorders>
                </w:tcPr>
                <w:p w14:paraId="6637D9FA"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(i) Eliminarea gazelor acide, de exemplu, prin tratarea cu amine</w:t>
                  </w:r>
                </w:p>
              </w:tc>
              <w:tc>
                <w:tcPr>
                  <w:tcW w:w="1018" w:type="dxa"/>
                </w:tcPr>
                <w:p w14:paraId="07B24A61"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1.20.3</w:t>
                  </w:r>
                </w:p>
              </w:tc>
              <w:tc>
                <w:tcPr>
                  <w:tcW w:w="3090" w:type="dxa"/>
                  <w:tcBorders>
                    <w:right w:val="nil"/>
                  </w:tcBorders>
                </w:tcPr>
                <w:p w14:paraId="5DDC16B2"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7D59B14D" w14:textId="77777777" w:rsidTr="00465E7A">
              <w:trPr>
                <w:trHeight w:val="700"/>
              </w:trPr>
              <w:tc>
                <w:tcPr>
                  <w:tcW w:w="2072" w:type="dxa"/>
                  <w:tcBorders>
                    <w:left w:val="nil"/>
                  </w:tcBorders>
                </w:tcPr>
                <w:p w14:paraId="70708341"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 xml:space="preserve">(ii) Unitate de recuperare a sulfului (SRU), de exemplu, prin procesul </w:t>
                  </w:r>
                  <w:proofErr w:type="spellStart"/>
                  <w:r w:rsidRPr="00C94E4A">
                    <w:rPr>
                      <w:rFonts w:ascii="Times New Roman" w:hAnsi="Times New Roman" w:cs="Times New Roman"/>
                      <w:sz w:val="16"/>
                      <w:szCs w:val="16"/>
                      <w:lang w:val="ro-RO"/>
                    </w:rPr>
                    <w:t>Claus</w:t>
                  </w:r>
                  <w:proofErr w:type="spellEnd"/>
                </w:p>
              </w:tc>
              <w:tc>
                <w:tcPr>
                  <w:tcW w:w="1018" w:type="dxa"/>
                </w:tcPr>
                <w:p w14:paraId="2768477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1.20.3</w:t>
                  </w:r>
                </w:p>
              </w:tc>
              <w:tc>
                <w:tcPr>
                  <w:tcW w:w="3090" w:type="dxa"/>
                  <w:tcBorders>
                    <w:right w:val="nil"/>
                  </w:tcBorders>
                </w:tcPr>
                <w:p w14:paraId="668AFEB1"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08C411D5" w14:textId="77777777" w:rsidTr="00465E7A">
              <w:trPr>
                <w:trHeight w:val="795"/>
              </w:trPr>
              <w:tc>
                <w:tcPr>
                  <w:tcW w:w="2072" w:type="dxa"/>
                  <w:tcBorders>
                    <w:left w:val="nil"/>
                  </w:tcBorders>
                </w:tcPr>
                <w:p w14:paraId="74F3D17A"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(iii) Unitate pentru tratarea gazului rezidual (TGTU)</w:t>
                  </w:r>
                </w:p>
              </w:tc>
              <w:tc>
                <w:tcPr>
                  <w:tcW w:w="1018" w:type="dxa"/>
                </w:tcPr>
                <w:p w14:paraId="48B834EC"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1.20.3</w:t>
                  </w:r>
                </w:p>
              </w:tc>
              <w:tc>
                <w:tcPr>
                  <w:tcW w:w="3090" w:type="dxa"/>
                  <w:tcBorders>
                    <w:right w:val="nil"/>
                  </w:tcBorders>
                </w:tcPr>
                <w:p w14:paraId="5DD32876"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Pentru retehnologizarea unității de recuperare a sulfului (SRU) existente, aplicabilitatea poate fi limitată de dimensiunea SRU, configurația unităților și tipul procesului de recuperare a sulfului deja stabilit</w:t>
                  </w:r>
                </w:p>
              </w:tc>
            </w:tr>
          </w:tbl>
          <w:p w14:paraId="64ECDF7C" w14:textId="77777777" w:rsidR="00D87960" w:rsidRDefault="00D87960" w:rsidP="00D87960">
            <w:pPr>
              <w:pStyle w:val="Listparagraf"/>
              <w:tabs>
                <w:tab w:val="left" w:pos="851"/>
              </w:tabs>
              <w:spacing w:after="0"/>
              <w:ind w:left="0"/>
              <w:rPr>
                <w:rFonts w:ascii="Times New Roman" w:hAnsi="Times New Roman" w:cs="Times New Roman"/>
                <w:sz w:val="20"/>
                <w:szCs w:val="20"/>
              </w:rPr>
            </w:pPr>
            <w:proofErr w:type="spellStart"/>
            <w:r w:rsidRPr="00367EFE">
              <w:rPr>
                <w:rFonts w:ascii="Times New Roman" w:hAnsi="Times New Roman" w:cs="Times New Roman"/>
                <w:sz w:val="20"/>
                <w:szCs w:val="20"/>
              </w:rPr>
              <w:t>Niveluri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performanță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mediu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(BAT-AEPL)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17.</w:t>
            </w:r>
          </w:p>
          <w:p w14:paraId="21B6AA2E" w14:textId="77777777" w:rsidR="00D87960" w:rsidRPr="00367E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Tabelul</w:t>
            </w:r>
            <w:proofErr w:type="spellEnd"/>
            <w:r w:rsidRPr="00367EFE">
              <w:rPr>
                <w:rFonts w:ascii="Times New Roman" w:hAnsi="Times New Roman" w:cs="Times New Roman"/>
                <w:i/>
                <w:iCs/>
                <w:sz w:val="20"/>
                <w:szCs w:val="20"/>
              </w:rPr>
              <w:t xml:space="preserve"> 17</w:t>
            </w:r>
          </w:p>
          <w:p w14:paraId="77AB6413" w14:textId="77777777" w:rsidR="00D87960"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367EFE">
              <w:rPr>
                <w:rFonts w:ascii="Times New Roman" w:hAnsi="Times New Roman" w:cs="Times New Roman"/>
                <w:b/>
                <w:bCs/>
                <w:sz w:val="20"/>
                <w:szCs w:val="20"/>
              </w:rPr>
              <w:t>Niveluri</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performanță</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mediu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asociate</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un </w:t>
            </w:r>
            <w:proofErr w:type="spellStart"/>
            <w:r w:rsidRPr="00367EFE">
              <w:rPr>
                <w:rFonts w:ascii="Times New Roman" w:hAnsi="Times New Roman" w:cs="Times New Roman"/>
                <w:b/>
                <w:bCs/>
                <w:sz w:val="20"/>
                <w:szCs w:val="20"/>
              </w:rPr>
              <w:t>sistem</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recuperare</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reziduale</w:t>
            </w:r>
            <w:proofErr w:type="spellEnd"/>
            <w:r w:rsidRPr="00367EFE">
              <w:rPr>
                <w:rFonts w:ascii="Times New Roman" w:hAnsi="Times New Roman" w:cs="Times New Roman"/>
                <w:b/>
                <w:bCs/>
                <w:sz w:val="20"/>
                <w:szCs w:val="20"/>
              </w:rPr>
              <w:t xml:space="preserve"> cu </w:t>
            </w:r>
            <w:proofErr w:type="spellStart"/>
            <w:r w:rsidRPr="00367EFE">
              <w:rPr>
                <w:rFonts w:ascii="Times New Roman" w:hAnsi="Times New Roman" w:cs="Times New Roman"/>
                <w:b/>
                <w:bCs/>
                <w:sz w:val="20"/>
                <w:szCs w:val="20"/>
              </w:rPr>
              <w:t>conținut</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sulf</w:t>
            </w:r>
            <w:proofErr w:type="spellEnd"/>
            <w:r w:rsidRPr="00367EFE">
              <w:rPr>
                <w:rFonts w:ascii="Times New Roman" w:hAnsi="Times New Roman" w:cs="Times New Roman"/>
                <w:b/>
                <w:bCs/>
                <w:sz w:val="20"/>
                <w:szCs w:val="20"/>
              </w:rPr>
              <w:t xml:space="preserve"> (H</w:t>
            </w:r>
            <w:r w:rsidRPr="00367EFE">
              <w:rPr>
                <w:rFonts w:ascii="Times New Roman" w:hAnsi="Times New Roman" w:cs="Times New Roman"/>
                <w:b/>
                <w:bCs/>
                <w:sz w:val="20"/>
                <w:szCs w:val="20"/>
                <w:vertAlign w:val="subscript"/>
              </w:rPr>
              <w:t>2</w:t>
            </w:r>
            <w:r w:rsidRPr="00367EFE">
              <w:rPr>
                <w:rFonts w:ascii="Times New Roman" w:hAnsi="Times New Roman" w:cs="Times New Roman"/>
                <w:b/>
                <w:bCs/>
                <w:sz w:val="20"/>
                <w:szCs w:val="20"/>
              </w:rPr>
              <w:t>S)</w:t>
            </w:r>
          </w:p>
          <w:tbl>
            <w:tblPr>
              <w:tblW w:w="6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3882"/>
            </w:tblGrid>
            <w:tr w:rsidR="00D87960" w:rsidRPr="00C94E4A" w14:paraId="69FE205F" w14:textId="77777777" w:rsidTr="009E75C0">
              <w:trPr>
                <w:trHeight w:val="240"/>
              </w:trPr>
              <w:tc>
                <w:tcPr>
                  <w:tcW w:w="2268" w:type="dxa"/>
                  <w:tcBorders>
                    <w:left w:val="nil"/>
                  </w:tcBorders>
                </w:tcPr>
                <w:p w14:paraId="63126647"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p>
              </w:tc>
              <w:tc>
                <w:tcPr>
                  <w:tcW w:w="3882" w:type="dxa"/>
                  <w:tcBorders>
                    <w:right w:val="nil"/>
                  </w:tcBorders>
                </w:tcPr>
                <w:p w14:paraId="53EA990B"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Niveluri de performanță de mediu asociate BAT (medie lunară)</w:t>
                  </w:r>
                </w:p>
              </w:tc>
            </w:tr>
            <w:tr w:rsidR="00D87960" w:rsidRPr="00C94E4A" w14:paraId="18B51302" w14:textId="77777777" w:rsidTr="00465E7A">
              <w:trPr>
                <w:trHeight w:val="471"/>
              </w:trPr>
              <w:tc>
                <w:tcPr>
                  <w:tcW w:w="2268" w:type="dxa"/>
                  <w:tcBorders>
                    <w:left w:val="nil"/>
                  </w:tcBorders>
                </w:tcPr>
                <w:p w14:paraId="552CD37F"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Eliminarea gazului acid</w:t>
                  </w:r>
                </w:p>
              </w:tc>
              <w:tc>
                <w:tcPr>
                  <w:tcW w:w="3882" w:type="dxa"/>
                  <w:tcBorders>
                    <w:right w:val="nil"/>
                  </w:tcBorders>
                </w:tcPr>
                <w:p w14:paraId="33BA9A0F"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Obținerea eliminării sulfurilor de hidrogen (H</w:t>
                  </w:r>
                  <w:r w:rsidRPr="00C94E4A">
                    <w:rPr>
                      <w:rFonts w:ascii="Times New Roman" w:hAnsi="Times New Roman" w:cs="Times New Roman"/>
                      <w:sz w:val="16"/>
                      <w:szCs w:val="16"/>
                      <w:vertAlign w:val="subscript"/>
                      <w:lang w:val="ro-RO"/>
                    </w:rPr>
                    <w:t>2</w:t>
                  </w:r>
                  <w:r w:rsidRPr="00C94E4A">
                    <w:rPr>
                      <w:rFonts w:ascii="Times New Roman" w:hAnsi="Times New Roman" w:cs="Times New Roman"/>
                      <w:sz w:val="16"/>
                      <w:szCs w:val="16"/>
                      <w:lang w:val="ro-RO"/>
                    </w:rPr>
                    <w:t>S) din RFG tratate, cu scopul de a îndeplini BAT-AEL pentru arderea gazului pentru BAT 36</w:t>
                  </w:r>
                </w:p>
              </w:tc>
            </w:tr>
            <w:tr w:rsidR="00D87960" w:rsidRPr="00C94E4A" w14:paraId="5C3A88EE" w14:textId="77777777" w:rsidTr="00465E7A">
              <w:trPr>
                <w:trHeight w:val="103"/>
              </w:trPr>
              <w:tc>
                <w:tcPr>
                  <w:tcW w:w="2268" w:type="dxa"/>
                  <w:vMerge w:val="restart"/>
                  <w:tcBorders>
                    <w:left w:val="nil"/>
                  </w:tcBorders>
                </w:tcPr>
                <w:p w14:paraId="75A6FA3B"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r w:rsidRPr="00C94E4A">
                    <w:rPr>
                      <w:rFonts w:ascii="Times New Roman" w:hAnsi="Times New Roman" w:cs="Times New Roman"/>
                      <w:sz w:val="16"/>
                      <w:szCs w:val="16"/>
                      <w:lang w:val="ro-RO"/>
                    </w:rPr>
                    <w:t>Efi</w:t>
                  </w:r>
                  <w:r>
                    <w:rPr>
                      <w:rFonts w:ascii="Times New Roman" w:hAnsi="Times New Roman" w:cs="Times New Roman"/>
                      <w:sz w:val="16"/>
                      <w:szCs w:val="16"/>
                      <w:lang w:val="ro-RO"/>
                    </w:rPr>
                    <w:t>ciența de recuperare a sulfului</w:t>
                  </w:r>
                </w:p>
              </w:tc>
              <w:tc>
                <w:tcPr>
                  <w:tcW w:w="3882" w:type="dxa"/>
                  <w:tcBorders>
                    <w:right w:val="nil"/>
                  </w:tcBorders>
                </w:tcPr>
                <w:p w14:paraId="21DAA6B7" w14:textId="77777777" w:rsidR="00D87960" w:rsidRPr="00C94E4A" w:rsidRDefault="00D87960" w:rsidP="00D87960">
                  <w:pPr>
                    <w:pStyle w:val="Listparagraf"/>
                    <w:tabs>
                      <w:tab w:val="left" w:pos="851"/>
                    </w:tabs>
                    <w:rPr>
                      <w:rFonts w:ascii="Times New Roman" w:hAnsi="Times New Roman" w:cs="Times New Roman"/>
                      <w:sz w:val="16"/>
                      <w:szCs w:val="16"/>
                      <w:lang w:val="ro-RO"/>
                    </w:rPr>
                  </w:pPr>
                  <w:r w:rsidRPr="00C94E4A">
                    <w:rPr>
                      <w:rFonts w:ascii="Times New Roman" w:hAnsi="Times New Roman" w:cs="Times New Roman"/>
                      <w:sz w:val="16"/>
                      <w:szCs w:val="16"/>
                      <w:lang w:val="ro-RO"/>
                    </w:rPr>
                    <w:t>Unitate nouă: 99,5 — &gt; 99,9 %</w:t>
                  </w:r>
                </w:p>
              </w:tc>
            </w:tr>
            <w:tr w:rsidR="00D87960" w:rsidRPr="00C94E4A" w14:paraId="09789263" w14:textId="77777777" w:rsidTr="00465E7A">
              <w:trPr>
                <w:trHeight w:val="109"/>
              </w:trPr>
              <w:tc>
                <w:tcPr>
                  <w:tcW w:w="2268" w:type="dxa"/>
                  <w:vMerge/>
                  <w:tcBorders>
                    <w:top w:val="nil"/>
                    <w:left w:val="nil"/>
                  </w:tcBorders>
                </w:tcPr>
                <w:p w14:paraId="4CA3F31E" w14:textId="77777777" w:rsidR="00D87960" w:rsidRPr="00C94E4A" w:rsidRDefault="00D87960" w:rsidP="00D87960">
                  <w:pPr>
                    <w:pStyle w:val="Listparagraf"/>
                    <w:tabs>
                      <w:tab w:val="left" w:pos="851"/>
                    </w:tabs>
                    <w:jc w:val="center"/>
                    <w:rPr>
                      <w:rFonts w:ascii="Times New Roman" w:hAnsi="Times New Roman" w:cs="Times New Roman"/>
                      <w:sz w:val="16"/>
                      <w:szCs w:val="16"/>
                      <w:lang w:val="ro-RO"/>
                    </w:rPr>
                  </w:pPr>
                </w:p>
              </w:tc>
              <w:tc>
                <w:tcPr>
                  <w:tcW w:w="3882" w:type="dxa"/>
                  <w:tcBorders>
                    <w:right w:val="nil"/>
                  </w:tcBorders>
                </w:tcPr>
                <w:p w14:paraId="48B2ABE0" w14:textId="77777777" w:rsidR="00D87960" w:rsidRPr="00C94E4A" w:rsidRDefault="00D87960" w:rsidP="00D87960">
                  <w:pPr>
                    <w:pStyle w:val="Listparagraf"/>
                    <w:tabs>
                      <w:tab w:val="left" w:pos="851"/>
                    </w:tabs>
                    <w:rPr>
                      <w:rFonts w:ascii="Times New Roman" w:hAnsi="Times New Roman" w:cs="Times New Roman"/>
                      <w:sz w:val="16"/>
                      <w:szCs w:val="16"/>
                      <w:lang w:val="ro-RO"/>
                    </w:rPr>
                  </w:pPr>
                  <w:r w:rsidRPr="00C94E4A">
                    <w:rPr>
                      <w:rFonts w:ascii="Times New Roman" w:hAnsi="Times New Roman" w:cs="Times New Roman"/>
                      <w:sz w:val="16"/>
                      <w:szCs w:val="16"/>
                      <w:lang w:val="ro-RO"/>
                    </w:rPr>
                    <w:t>Unitate existentă: ≥ 98,5 %</w:t>
                  </w:r>
                </w:p>
              </w:tc>
            </w:tr>
          </w:tbl>
          <w:p w14:paraId="2BE8D9DB"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EFA7828" w14:textId="6B681928"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9E068F5"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7C4EFAD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0B1B31E"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1.18.</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facle</w:t>
            </w:r>
            <w:proofErr w:type="spellEnd"/>
          </w:p>
          <w:p w14:paraId="5C315685"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p>
          <w:p w14:paraId="62752B80" w14:textId="703B7E81"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 xml:space="preserve">BAT 55.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facle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faclelor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numai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motive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operaționale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excepționale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porniri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opriri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6D41D7B"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1.18.</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facle</w:t>
            </w:r>
            <w:proofErr w:type="spellEnd"/>
          </w:p>
          <w:p w14:paraId="127BB760"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p>
          <w:p w14:paraId="4412C5D6" w14:textId="357110E0"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 xml:space="preserve">BAT 55.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preveni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facle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folosirea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faclelor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numai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motive de </w:t>
            </w:r>
            <w:proofErr w:type="spellStart"/>
            <w:r w:rsidRPr="00367EFE">
              <w:rPr>
                <w:rFonts w:ascii="Times New Roman" w:hAnsi="Times New Roman" w:cs="Times New Roman"/>
                <w:sz w:val="20"/>
                <w:szCs w:val="20"/>
              </w:rPr>
              <w:t>siguranță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operaționale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excepționale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exemplu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porniri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opriri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F3C71A5" w14:textId="1399F2EB"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CE084A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E6D067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0592F00"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facle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arderea</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faclă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inevitabilă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276"/>
              <w:gridCol w:w="3057"/>
            </w:tblGrid>
            <w:tr w:rsidR="00D87960" w:rsidRPr="00C94E4A" w14:paraId="1263B41E" w14:textId="77777777" w:rsidTr="009E75C0">
              <w:trPr>
                <w:trHeight w:val="126"/>
              </w:trPr>
              <w:tc>
                <w:tcPr>
                  <w:tcW w:w="1843" w:type="dxa"/>
                  <w:tcBorders>
                    <w:left w:val="nil"/>
                  </w:tcBorders>
                </w:tcPr>
                <w:p w14:paraId="486CCF64"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lastRenderedPageBreak/>
                    <w:t>Tehnică</w:t>
                  </w:r>
                </w:p>
              </w:tc>
              <w:tc>
                <w:tcPr>
                  <w:tcW w:w="1276" w:type="dxa"/>
                </w:tcPr>
                <w:p w14:paraId="115D189B" w14:textId="77777777" w:rsidR="00D87960" w:rsidRPr="00C94E4A" w:rsidRDefault="00D87960" w:rsidP="00D87960">
                  <w:pPr>
                    <w:pStyle w:val="Listparagraf"/>
                    <w:tabs>
                      <w:tab w:val="left" w:pos="851"/>
                    </w:tabs>
                    <w:ind w:left="-75"/>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3057" w:type="dxa"/>
                  <w:tcBorders>
                    <w:right w:val="nil"/>
                  </w:tcBorders>
                </w:tcPr>
                <w:p w14:paraId="3B85ADA7"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Aplicabilitate</w:t>
                  </w:r>
                </w:p>
              </w:tc>
            </w:tr>
            <w:tr w:rsidR="00D87960" w:rsidRPr="00C94E4A" w14:paraId="5B835917" w14:textId="77777777" w:rsidTr="00803C59">
              <w:trPr>
                <w:trHeight w:val="586"/>
              </w:trPr>
              <w:tc>
                <w:tcPr>
                  <w:tcW w:w="1843" w:type="dxa"/>
                  <w:tcBorders>
                    <w:left w:val="nil"/>
                  </w:tcBorders>
                </w:tcPr>
                <w:p w14:paraId="16018B36" w14:textId="7C2A4C68" w:rsidR="00D87960" w:rsidRPr="00C94E4A" w:rsidRDefault="00D87960" w:rsidP="00D87960">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(i)</w:t>
                  </w:r>
                  <w:r>
                    <w:rPr>
                      <w:rFonts w:ascii="Times New Roman" w:hAnsi="Times New Roman" w:cs="Times New Roman"/>
                      <w:sz w:val="16"/>
                      <w:szCs w:val="16"/>
                      <w:lang w:val="ro-RO"/>
                    </w:rPr>
                    <w:tab/>
                    <w:t xml:space="preserve">Proiectarea </w:t>
                  </w:r>
                  <w:r w:rsidRPr="00C94E4A">
                    <w:rPr>
                      <w:rFonts w:ascii="Times New Roman" w:hAnsi="Times New Roman" w:cs="Times New Roman"/>
                      <w:sz w:val="16"/>
                      <w:szCs w:val="16"/>
                      <w:lang w:val="ro-RO"/>
                    </w:rPr>
                    <w:t>corectă</w:t>
                  </w:r>
                  <w:r w:rsidRPr="00C94E4A">
                    <w:rPr>
                      <w:rFonts w:ascii="Times New Roman" w:hAnsi="Times New Roman" w:cs="Times New Roman"/>
                      <w:sz w:val="16"/>
                      <w:szCs w:val="16"/>
                      <w:lang w:val="ro-RO"/>
                    </w:rPr>
                    <w:tab/>
                    <w:t>a instalației</w:t>
                  </w:r>
                </w:p>
              </w:tc>
              <w:tc>
                <w:tcPr>
                  <w:tcW w:w="1276" w:type="dxa"/>
                </w:tcPr>
                <w:p w14:paraId="544665D1"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2BBCDC8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aplicabilă unităților noi</w:t>
                  </w:r>
                </w:p>
                <w:p w14:paraId="07657D44"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Sistemul de recuperare a gazului de la facle poate fi modernizat în unitățile existente</w:t>
                  </w:r>
                </w:p>
              </w:tc>
            </w:tr>
            <w:tr w:rsidR="00D87960" w:rsidRPr="00C94E4A" w14:paraId="553996EC" w14:textId="77777777" w:rsidTr="00803C59">
              <w:trPr>
                <w:trHeight w:val="351"/>
              </w:trPr>
              <w:tc>
                <w:tcPr>
                  <w:tcW w:w="1843" w:type="dxa"/>
                  <w:tcBorders>
                    <w:left w:val="nil"/>
                  </w:tcBorders>
                </w:tcPr>
                <w:p w14:paraId="58FDBAD2" w14:textId="52FC41C1" w:rsidR="00D87960" w:rsidRPr="00C94E4A" w:rsidRDefault="00D87960" w:rsidP="00D87960">
                  <w:pPr>
                    <w:pStyle w:val="Listparagraf"/>
                    <w:tabs>
                      <w:tab w:val="left" w:pos="851"/>
                    </w:tabs>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C94E4A">
                    <w:rPr>
                      <w:rFonts w:ascii="Times New Roman" w:hAnsi="Times New Roman" w:cs="Times New Roman"/>
                      <w:sz w:val="16"/>
                      <w:szCs w:val="16"/>
                      <w:lang w:val="ro-RO"/>
                    </w:rPr>
                    <w:t>Gestionarea instalației</w:t>
                  </w:r>
                </w:p>
              </w:tc>
              <w:tc>
                <w:tcPr>
                  <w:tcW w:w="1276" w:type="dxa"/>
                </w:tcPr>
                <w:p w14:paraId="18F4E09C"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05597DBE"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4D6DD848" w14:textId="77777777" w:rsidTr="00803C59">
              <w:trPr>
                <w:trHeight w:val="403"/>
              </w:trPr>
              <w:tc>
                <w:tcPr>
                  <w:tcW w:w="1843" w:type="dxa"/>
                  <w:tcBorders>
                    <w:left w:val="nil"/>
                  </w:tcBorders>
                </w:tcPr>
                <w:p w14:paraId="1D5FBEB8" w14:textId="153DF659"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(iii)Proiectarea corectă a </w:t>
                  </w:r>
                  <w:r w:rsidRPr="00C94E4A">
                    <w:rPr>
                      <w:rFonts w:ascii="Times New Roman" w:hAnsi="Times New Roman" w:cs="Times New Roman"/>
                      <w:sz w:val="16"/>
                      <w:szCs w:val="16"/>
                      <w:lang w:val="ro-RO"/>
                    </w:rPr>
                    <w:t>dispozitivelor</w:t>
                  </w:r>
                  <w:r>
                    <w:rPr>
                      <w:rFonts w:ascii="Times New Roman" w:hAnsi="Times New Roman" w:cs="Times New Roman"/>
                      <w:sz w:val="16"/>
                      <w:szCs w:val="16"/>
                      <w:lang w:val="ro-RO"/>
                    </w:rPr>
                    <w:t xml:space="preserve"> </w:t>
                  </w:r>
                  <w:r w:rsidRPr="00C94E4A">
                    <w:rPr>
                      <w:rFonts w:ascii="Times New Roman" w:hAnsi="Times New Roman" w:cs="Times New Roman"/>
                      <w:sz w:val="16"/>
                      <w:szCs w:val="16"/>
                      <w:lang w:val="ro-RO"/>
                    </w:rPr>
                    <w:t xml:space="preserve"> de ardere</w:t>
                  </w:r>
                </w:p>
              </w:tc>
              <w:tc>
                <w:tcPr>
                  <w:tcW w:w="1276" w:type="dxa"/>
                </w:tcPr>
                <w:p w14:paraId="7D244A4B"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74431AF3"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aplicabilă unităților noi</w:t>
                  </w:r>
                </w:p>
              </w:tc>
            </w:tr>
            <w:tr w:rsidR="00D87960" w:rsidRPr="00C94E4A" w14:paraId="6FB7FFA7" w14:textId="77777777" w:rsidTr="00803C59">
              <w:trPr>
                <w:trHeight w:val="468"/>
              </w:trPr>
              <w:tc>
                <w:tcPr>
                  <w:tcW w:w="1843" w:type="dxa"/>
                  <w:tcBorders>
                    <w:left w:val="nil"/>
                  </w:tcBorders>
                </w:tcPr>
                <w:p w14:paraId="0A0F33AD"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(iv) Monitorizare și raportare</w:t>
                  </w:r>
                </w:p>
              </w:tc>
              <w:tc>
                <w:tcPr>
                  <w:tcW w:w="1276" w:type="dxa"/>
                </w:tcPr>
                <w:p w14:paraId="043E2E72"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60888089"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bl>
          <w:p w14:paraId="651B5351" w14:textId="3FC13F76" w:rsidR="00D87960" w:rsidRPr="00977B9B" w:rsidRDefault="00D87960" w:rsidP="00D87960">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0DB8C0A"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lastRenderedPageBreak/>
              <w:t>BAT 56.</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reduce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facle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arderea</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faclă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inevitabilă</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jos.</w:t>
            </w:r>
            <w:proofErr w:type="spellEnd"/>
          </w:p>
          <w:tbl>
            <w:tblPr>
              <w:tblW w:w="6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1276"/>
              <w:gridCol w:w="3057"/>
            </w:tblGrid>
            <w:tr w:rsidR="00D87960" w:rsidRPr="00C94E4A" w14:paraId="47892D9C" w14:textId="77777777" w:rsidTr="00465E7A">
              <w:trPr>
                <w:trHeight w:val="362"/>
              </w:trPr>
              <w:tc>
                <w:tcPr>
                  <w:tcW w:w="1843" w:type="dxa"/>
                  <w:tcBorders>
                    <w:left w:val="nil"/>
                  </w:tcBorders>
                </w:tcPr>
                <w:p w14:paraId="319854CB"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lastRenderedPageBreak/>
                    <w:t>Tehnică</w:t>
                  </w:r>
                </w:p>
              </w:tc>
              <w:tc>
                <w:tcPr>
                  <w:tcW w:w="1276" w:type="dxa"/>
                </w:tcPr>
                <w:p w14:paraId="3BF9BEA5" w14:textId="77777777" w:rsidR="00D87960" w:rsidRPr="00C94E4A" w:rsidRDefault="00D87960" w:rsidP="00D87960">
                  <w:pPr>
                    <w:pStyle w:val="Listparagraf"/>
                    <w:tabs>
                      <w:tab w:val="left" w:pos="851"/>
                    </w:tabs>
                    <w:ind w:left="-75"/>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Descriere</w:t>
                  </w:r>
                </w:p>
              </w:tc>
              <w:tc>
                <w:tcPr>
                  <w:tcW w:w="3057" w:type="dxa"/>
                  <w:tcBorders>
                    <w:right w:val="nil"/>
                  </w:tcBorders>
                </w:tcPr>
                <w:p w14:paraId="7713A40B" w14:textId="77777777" w:rsidR="00D87960" w:rsidRPr="00C94E4A" w:rsidRDefault="00D87960" w:rsidP="00D87960">
                  <w:pPr>
                    <w:pStyle w:val="Listparagraf"/>
                    <w:tabs>
                      <w:tab w:val="left" w:pos="851"/>
                    </w:tabs>
                    <w:ind w:left="0"/>
                    <w:jc w:val="center"/>
                    <w:rPr>
                      <w:rFonts w:ascii="Times New Roman" w:hAnsi="Times New Roman" w:cs="Times New Roman"/>
                      <w:b/>
                      <w:bCs/>
                      <w:sz w:val="16"/>
                      <w:szCs w:val="16"/>
                      <w:lang w:val="ro-RO"/>
                    </w:rPr>
                  </w:pPr>
                  <w:r w:rsidRPr="00C94E4A">
                    <w:rPr>
                      <w:rFonts w:ascii="Times New Roman" w:hAnsi="Times New Roman" w:cs="Times New Roman"/>
                      <w:b/>
                      <w:bCs/>
                      <w:sz w:val="16"/>
                      <w:szCs w:val="16"/>
                      <w:lang w:val="ro-RO"/>
                    </w:rPr>
                    <w:t>Aplicabilitate</w:t>
                  </w:r>
                </w:p>
              </w:tc>
            </w:tr>
            <w:tr w:rsidR="00D87960" w:rsidRPr="00C94E4A" w14:paraId="3FE00D17" w14:textId="77777777" w:rsidTr="00465E7A">
              <w:trPr>
                <w:trHeight w:val="586"/>
              </w:trPr>
              <w:tc>
                <w:tcPr>
                  <w:tcW w:w="1843" w:type="dxa"/>
                  <w:tcBorders>
                    <w:left w:val="nil"/>
                  </w:tcBorders>
                </w:tcPr>
                <w:p w14:paraId="74A79DFF" w14:textId="77777777" w:rsidR="00D87960" w:rsidRPr="00C94E4A" w:rsidRDefault="00D87960" w:rsidP="00D87960">
                  <w:pPr>
                    <w:pStyle w:val="Listparagraf"/>
                    <w:tabs>
                      <w:tab w:val="left" w:pos="318"/>
                    </w:tabs>
                    <w:ind w:left="0"/>
                    <w:rPr>
                      <w:rFonts w:ascii="Times New Roman" w:hAnsi="Times New Roman" w:cs="Times New Roman"/>
                      <w:sz w:val="16"/>
                      <w:szCs w:val="16"/>
                      <w:lang w:val="ro-RO"/>
                    </w:rPr>
                  </w:pPr>
                  <w:r>
                    <w:rPr>
                      <w:rFonts w:ascii="Times New Roman" w:hAnsi="Times New Roman" w:cs="Times New Roman"/>
                      <w:sz w:val="16"/>
                      <w:szCs w:val="16"/>
                      <w:lang w:val="ro-RO"/>
                    </w:rPr>
                    <w:t>(i)</w:t>
                  </w:r>
                  <w:r>
                    <w:rPr>
                      <w:rFonts w:ascii="Times New Roman" w:hAnsi="Times New Roman" w:cs="Times New Roman"/>
                      <w:sz w:val="16"/>
                      <w:szCs w:val="16"/>
                      <w:lang w:val="ro-RO"/>
                    </w:rPr>
                    <w:tab/>
                    <w:t xml:space="preserve">Proiectarea </w:t>
                  </w:r>
                  <w:r w:rsidRPr="00C94E4A">
                    <w:rPr>
                      <w:rFonts w:ascii="Times New Roman" w:hAnsi="Times New Roman" w:cs="Times New Roman"/>
                      <w:sz w:val="16"/>
                      <w:szCs w:val="16"/>
                      <w:lang w:val="ro-RO"/>
                    </w:rPr>
                    <w:t>corectă</w:t>
                  </w:r>
                  <w:r w:rsidRPr="00C94E4A">
                    <w:rPr>
                      <w:rFonts w:ascii="Times New Roman" w:hAnsi="Times New Roman" w:cs="Times New Roman"/>
                      <w:sz w:val="16"/>
                      <w:szCs w:val="16"/>
                      <w:lang w:val="ro-RO"/>
                    </w:rPr>
                    <w:tab/>
                    <w:t>a instalației</w:t>
                  </w:r>
                </w:p>
              </w:tc>
              <w:tc>
                <w:tcPr>
                  <w:tcW w:w="1276" w:type="dxa"/>
                </w:tcPr>
                <w:p w14:paraId="5D654828"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118DFE93"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aplicabilă unităților noi</w:t>
                  </w:r>
                </w:p>
                <w:p w14:paraId="0F6C114A"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Sistemul de recuperare a gazului de la facle poate fi modernizat în unitățile existente</w:t>
                  </w:r>
                </w:p>
              </w:tc>
            </w:tr>
            <w:tr w:rsidR="00D87960" w:rsidRPr="00C94E4A" w14:paraId="1E673DD1" w14:textId="77777777" w:rsidTr="00465E7A">
              <w:trPr>
                <w:trHeight w:val="351"/>
              </w:trPr>
              <w:tc>
                <w:tcPr>
                  <w:tcW w:w="1843" w:type="dxa"/>
                  <w:tcBorders>
                    <w:left w:val="nil"/>
                  </w:tcBorders>
                </w:tcPr>
                <w:p w14:paraId="1162F098" w14:textId="77777777" w:rsidR="00D87960" w:rsidRPr="00C94E4A" w:rsidRDefault="00D87960" w:rsidP="00D87960">
                  <w:pPr>
                    <w:pStyle w:val="Listparagraf"/>
                    <w:tabs>
                      <w:tab w:val="left" w:pos="851"/>
                    </w:tabs>
                    <w:ind w:left="34"/>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C94E4A">
                    <w:rPr>
                      <w:rFonts w:ascii="Times New Roman" w:hAnsi="Times New Roman" w:cs="Times New Roman"/>
                      <w:sz w:val="16"/>
                      <w:szCs w:val="16"/>
                      <w:lang w:val="ro-RO"/>
                    </w:rPr>
                    <w:t>Gestionarea instalației</w:t>
                  </w:r>
                </w:p>
              </w:tc>
              <w:tc>
                <w:tcPr>
                  <w:tcW w:w="1276" w:type="dxa"/>
                </w:tcPr>
                <w:p w14:paraId="1BB4A467"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7C13CB32"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r w:rsidR="00D87960" w:rsidRPr="00C94E4A" w14:paraId="521F96DB" w14:textId="77777777" w:rsidTr="00465E7A">
              <w:trPr>
                <w:trHeight w:val="403"/>
              </w:trPr>
              <w:tc>
                <w:tcPr>
                  <w:tcW w:w="1843" w:type="dxa"/>
                  <w:tcBorders>
                    <w:left w:val="nil"/>
                  </w:tcBorders>
                </w:tcPr>
                <w:p w14:paraId="79BB501E"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Pr>
                      <w:rFonts w:ascii="Times New Roman" w:hAnsi="Times New Roman" w:cs="Times New Roman"/>
                      <w:sz w:val="16"/>
                      <w:szCs w:val="16"/>
                      <w:lang w:val="ro-RO"/>
                    </w:rPr>
                    <w:t xml:space="preserve">(iii)Proiectarea corectă a </w:t>
                  </w:r>
                  <w:r w:rsidRPr="00C94E4A">
                    <w:rPr>
                      <w:rFonts w:ascii="Times New Roman" w:hAnsi="Times New Roman" w:cs="Times New Roman"/>
                      <w:sz w:val="16"/>
                      <w:szCs w:val="16"/>
                      <w:lang w:val="ro-RO"/>
                    </w:rPr>
                    <w:t>dispozitivelor</w:t>
                  </w:r>
                  <w:r>
                    <w:rPr>
                      <w:rFonts w:ascii="Times New Roman" w:hAnsi="Times New Roman" w:cs="Times New Roman"/>
                      <w:sz w:val="16"/>
                      <w:szCs w:val="16"/>
                      <w:lang w:val="ro-RO"/>
                    </w:rPr>
                    <w:t xml:space="preserve"> </w:t>
                  </w:r>
                  <w:r w:rsidRPr="00C94E4A">
                    <w:rPr>
                      <w:rFonts w:ascii="Times New Roman" w:hAnsi="Times New Roman" w:cs="Times New Roman"/>
                      <w:sz w:val="16"/>
                      <w:szCs w:val="16"/>
                      <w:lang w:val="ro-RO"/>
                    </w:rPr>
                    <w:t xml:space="preserve"> de ardere</w:t>
                  </w:r>
                </w:p>
              </w:tc>
              <w:tc>
                <w:tcPr>
                  <w:tcW w:w="1276" w:type="dxa"/>
                </w:tcPr>
                <w:p w14:paraId="21FD7CE5"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14AD298C"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aplicabilă unităților noi</w:t>
                  </w:r>
                </w:p>
              </w:tc>
            </w:tr>
            <w:tr w:rsidR="00D87960" w:rsidRPr="00C94E4A" w14:paraId="3DAABC54" w14:textId="77777777" w:rsidTr="00465E7A">
              <w:trPr>
                <w:trHeight w:val="468"/>
              </w:trPr>
              <w:tc>
                <w:tcPr>
                  <w:tcW w:w="1843" w:type="dxa"/>
                  <w:tcBorders>
                    <w:left w:val="nil"/>
                  </w:tcBorders>
                </w:tcPr>
                <w:p w14:paraId="20EB35D7" w14:textId="77777777" w:rsidR="00D87960" w:rsidRPr="00C94E4A" w:rsidRDefault="00D87960" w:rsidP="00D87960">
                  <w:pPr>
                    <w:pStyle w:val="Listparagraf"/>
                    <w:tabs>
                      <w:tab w:val="left" w:pos="851"/>
                    </w:tabs>
                    <w:ind w:left="0" w:firstLine="34"/>
                    <w:rPr>
                      <w:rFonts w:ascii="Times New Roman" w:hAnsi="Times New Roman" w:cs="Times New Roman"/>
                      <w:sz w:val="16"/>
                      <w:szCs w:val="16"/>
                      <w:lang w:val="ro-RO"/>
                    </w:rPr>
                  </w:pPr>
                  <w:r w:rsidRPr="00C94E4A">
                    <w:rPr>
                      <w:rFonts w:ascii="Times New Roman" w:hAnsi="Times New Roman" w:cs="Times New Roman"/>
                      <w:sz w:val="16"/>
                      <w:szCs w:val="16"/>
                      <w:lang w:val="ro-RO"/>
                    </w:rPr>
                    <w:t>(iv) Monitorizare și raportare</w:t>
                  </w:r>
                </w:p>
              </w:tc>
              <w:tc>
                <w:tcPr>
                  <w:tcW w:w="1276" w:type="dxa"/>
                </w:tcPr>
                <w:p w14:paraId="7A7D2A41"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a se vedea secțiunea 1.20.7</w:t>
                  </w:r>
                </w:p>
              </w:tc>
              <w:tc>
                <w:tcPr>
                  <w:tcW w:w="3057" w:type="dxa"/>
                  <w:tcBorders>
                    <w:right w:val="nil"/>
                  </w:tcBorders>
                </w:tcPr>
                <w:p w14:paraId="2ECB05D0" w14:textId="77777777" w:rsidR="00D87960" w:rsidRPr="00C94E4A" w:rsidRDefault="00D87960" w:rsidP="00D87960">
                  <w:pPr>
                    <w:pStyle w:val="Listparagraf"/>
                    <w:tabs>
                      <w:tab w:val="left" w:pos="851"/>
                    </w:tabs>
                    <w:ind w:left="0"/>
                    <w:rPr>
                      <w:rFonts w:ascii="Times New Roman" w:hAnsi="Times New Roman" w:cs="Times New Roman"/>
                      <w:sz w:val="16"/>
                      <w:szCs w:val="16"/>
                      <w:lang w:val="ro-RO"/>
                    </w:rPr>
                  </w:pPr>
                  <w:r w:rsidRPr="00C94E4A">
                    <w:rPr>
                      <w:rFonts w:ascii="Times New Roman" w:hAnsi="Times New Roman" w:cs="Times New Roman"/>
                      <w:sz w:val="16"/>
                      <w:szCs w:val="16"/>
                      <w:lang w:val="ro-RO"/>
                    </w:rPr>
                    <w:t>General aplicabilă</w:t>
                  </w:r>
                </w:p>
              </w:tc>
            </w:tr>
          </w:tbl>
          <w:p w14:paraId="64583220"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687DE74" w14:textId="1408DDB1"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56DC00A"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061BC00"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793DE35" w14:textId="77777777" w:rsidR="00D87960" w:rsidRPr="00367EFE" w:rsidRDefault="00D87960" w:rsidP="00D87960">
            <w:pPr>
              <w:pStyle w:val="Listparagraf"/>
              <w:tabs>
                <w:tab w:val="left" w:pos="851"/>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1.19.</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gestionarea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integrată</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emisiilor</w:t>
            </w:r>
            <w:proofErr w:type="spellEnd"/>
          </w:p>
          <w:p w14:paraId="2EC0876C"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5AD903C9" w14:textId="4DA13E83" w:rsidR="00D87960" w:rsidRPr="00481352" w:rsidRDefault="00D87960" w:rsidP="00D87960">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BAT 57.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pat </w:t>
            </w:r>
            <w:proofErr w:type="spellStart"/>
            <w:r w:rsidRPr="00367EFE">
              <w:rPr>
                <w:rFonts w:ascii="Times New Roman" w:hAnsi="Times New Roman" w:cs="Times New Roman"/>
                <w:sz w:val="20"/>
                <w:szCs w:val="20"/>
              </w:rPr>
              <w:t>fluidizat</w:t>
            </w:r>
            <w:proofErr w:type="spellEnd"/>
            <w:r w:rsidRPr="00367EFE">
              <w:rPr>
                <w:rFonts w:ascii="Times New Roman" w:hAnsi="Times New Roman" w:cs="Times New Roman"/>
                <w:sz w:val="20"/>
                <w:szCs w:val="20"/>
              </w:rPr>
              <w:t xml:space="preserve"> (FCC),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integrate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ca o </w:t>
            </w:r>
            <w:proofErr w:type="spellStart"/>
            <w:r w:rsidRPr="00367EFE">
              <w:rPr>
                <w:rFonts w:ascii="Times New Roman" w:hAnsi="Times New Roman" w:cs="Times New Roman"/>
                <w:sz w:val="20"/>
                <w:szCs w:val="20"/>
              </w:rPr>
              <w:t>alternativă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BAT 24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34.</w:t>
            </w:r>
          </w:p>
        </w:tc>
        <w:tc>
          <w:tcPr>
            <w:tcW w:w="2032" w:type="pct"/>
            <w:tcBorders>
              <w:top w:val="single" w:sz="4" w:space="0" w:color="auto"/>
              <w:left w:val="single" w:sz="4" w:space="0" w:color="auto"/>
              <w:bottom w:val="single" w:sz="4" w:space="0" w:color="auto"/>
              <w:right w:val="single" w:sz="4" w:space="0" w:color="auto"/>
            </w:tcBorders>
          </w:tcPr>
          <w:p w14:paraId="4A1B7AE7" w14:textId="77777777" w:rsidR="00D87960" w:rsidRPr="00367EFE" w:rsidRDefault="00D87960" w:rsidP="00D87960">
            <w:pPr>
              <w:pStyle w:val="Listparagraf"/>
              <w:tabs>
                <w:tab w:val="left" w:pos="851"/>
              </w:tabs>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1.19.</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Concluzii</w:t>
            </w:r>
            <w:proofErr w:type="spellEnd"/>
            <w:r w:rsidRPr="00367EFE">
              <w:rPr>
                <w:rFonts w:ascii="Times New Roman" w:hAnsi="Times New Roman" w:cs="Times New Roman"/>
                <w:b/>
                <w:bCs/>
                <w:sz w:val="20"/>
                <w:szCs w:val="20"/>
              </w:rPr>
              <w:t xml:space="preserve"> BAT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gestionarea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integrată</w:t>
            </w:r>
            <w:proofErr w:type="spellEnd"/>
            <w:r w:rsidRPr="00367EFE">
              <w:rPr>
                <w:rFonts w:ascii="Times New Roman" w:hAnsi="Times New Roman" w:cs="Times New Roman"/>
                <w:b/>
                <w:bCs/>
                <w:sz w:val="20"/>
                <w:szCs w:val="20"/>
              </w:rPr>
              <w:t xml:space="preserve"> a </w:t>
            </w:r>
            <w:proofErr w:type="spellStart"/>
            <w:r w:rsidRPr="00367EFE">
              <w:rPr>
                <w:rFonts w:ascii="Times New Roman" w:hAnsi="Times New Roman" w:cs="Times New Roman"/>
                <w:b/>
                <w:bCs/>
                <w:sz w:val="20"/>
                <w:szCs w:val="20"/>
              </w:rPr>
              <w:t>emisiilor</w:t>
            </w:r>
            <w:proofErr w:type="spellEnd"/>
          </w:p>
          <w:p w14:paraId="1B46CF9B"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
          <w:p w14:paraId="52732DD4" w14:textId="7FD28769" w:rsidR="00D87960" w:rsidRPr="00481352" w:rsidRDefault="00D87960" w:rsidP="00D87960">
            <w:pPr>
              <w:pStyle w:val="Listparagraf"/>
              <w:tabs>
                <w:tab w:val="left" w:pos="851"/>
              </w:tabs>
              <w:spacing w:after="0"/>
              <w:ind w:left="0"/>
              <w:rPr>
                <w:rFonts w:ascii="Times New Roman" w:hAnsi="Times New Roman" w:cs="Times New Roman"/>
                <w:sz w:val="20"/>
                <w:szCs w:val="20"/>
              </w:rPr>
            </w:pPr>
            <w:r w:rsidRPr="00367EFE">
              <w:rPr>
                <w:rFonts w:ascii="Times New Roman" w:hAnsi="Times New Roman" w:cs="Times New Roman"/>
                <w:b/>
                <w:bCs/>
                <w:sz w:val="20"/>
                <w:szCs w:val="20"/>
              </w:rPr>
              <w:t>BAT 57.</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pat </w:t>
            </w:r>
            <w:proofErr w:type="spellStart"/>
            <w:r w:rsidRPr="00367EFE">
              <w:rPr>
                <w:rFonts w:ascii="Times New Roman" w:hAnsi="Times New Roman" w:cs="Times New Roman"/>
                <w:sz w:val="20"/>
                <w:szCs w:val="20"/>
              </w:rPr>
              <w:t>fluidizat</w:t>
            </w:r>
            <w:proofErr w:type="spellEnd"/>
            <w:r w:rsidRPr="00367EFE">
              <w:rPr>
                <w:rFonts w:ascii="Times New Roman" w:hAnsi="Times New Roman" w:cs="Times New Roman"/>
                <w:sz w:val="20"/>
                <w:szCs w:val="20"/>
              </w:rPr>
              <w:t xml:space="preserve"> (FCC),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integrate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ca o </w:t>
            </w:r>
            <w:proofErr w:type="spellStart"/>
            <w:r w:rsidRPr="00367EFE">
              <w:rPr>
                <w:rFonts w:ascii="Times New Roman" w:hAnsi="Times New Roman" w:cs="Times New Roman"/>
                <w:sz w:val="20"/>
                <w:szCs w:val="20"/>
              </w:rPr>
              <w:t>alternativă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BAT 24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34.</w:t>
            </w:r>
          </w:p>
        </w:tc>
        <w:tc>
          <w:tcPr>
            <w:tcW w:w="509" w:type="pct"/>
            <w:tcBorders>
              <w:top w:val="single" w:sz="4" w:space="0" w:color="auto"/>
              <w:left w:val="single" w:sz="4" w:space="0" w:color="auto"/>
              <w:bottom w:val="single" w:sz="4" w:space="0" w:color="auto"/>
              <w:right w:val="single" w:sz="4" w:space="0" w:color="auto"/>
            </w:tcBorders>
          </w:tcPr>
          <w:p w14:paraId="27B208DD" w14:textId="332D8B3F"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40AE0DF"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0B3F54E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B9EA2BA"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166F4CCA" w14:textId="4AA1BA89"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presupune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gestionarea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câteva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FCC de la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w:t>
            </w:r>
            <w:proofErr w:type="spellEnd"/>
            <w:r w:rsidRPr="00367EFE">
              <w:rPr>
                <w:rFonts w:ascii="Times New Roman" w:hAnsi="Times New Roman" w:cs="Times New Roman"/>
                <w:sz w:val="20"/>
                <w:szCs w:val="20"/>
              </w:rPr>
              <w:t xml:space="preserve">-un mod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potrivite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diferitele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încât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individual a BAT-AEL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24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34.</w:t>
            </w:r>
          </w:p>
        </w:tc>
        <w:tc>
          <w:tcPr>
            <w:tcW w:w="2032" w:type="pct"/>
            <w:tcBorders>
              <w:top w:val="single" w:sz="4" w:space="0" w:color="auto"/>
              <w:left w:val="single" w:sz="4" w:space="0" w:color="auto"/>
              <w:bottom w:val="single" w:sz="4" w:space="0" w:color="auto"/>
              <w:right w:val="single" w:sz="4" w:space="0" w:color="auto"/>
            </w:tcBorders>
          </w:tcPr>
          <w:p w14:paraId="136D583B"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46E19B27" w14:textId="397DE91F"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presupune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gestionarea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NO</w:t>
            </w:r>
            <w:r w:rsidRPr="00367EFE">
              <w:rPr>
                <w:rFonts w:ascii="Times New Roman" w:hAnsi="Times New Roman" w:cs="Times New Roman"/>
                <w:sz w:val="20"/>
                <w:szCs w:val="20"/>
                <w:vertAlign w:val="subscript"/>
              </w:rPr>
              <w:t>X</w:t>
            </w:r>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câteva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FCC de la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w:t>
            </w:r>
            <w:proofErr w:type="spellEnd"/>
            <w:r w:rsidRPr="00367EFE">
              <w:rPr>
                <w:rFonts w:ascii="Times New Roman" w:hAnsi="Times New Roman" w:cs="Times New Roman"/>
                <w:sz w:val="20"/>
                <w:szCs w:val="20"/>
              </w:rPr>
              <w:t xml:space="preserve">-un mod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potrivite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diferitele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încât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individual a BAT-AEL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24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34.</w:t>
            </w:r>
          </w:p>
        </w:tc>
        <w:tc>
          <w:tcPr>
            <w:tcW w:w="509" w:type="pct"/>
            <w:tcBorders>
              <w:top w:val="single" w:sz="4" w:space="0" w:color="auto"/>
              <w:left w:val="single" w:sz="4" w:space="0" w:color="auto"/>
              <w:bottom w:val="single" w:sz="4" w:space="0" w:color="auto"/>
              <w:right w:val="single" w:sz="4" w:space="0" w:color="auto"/>
            </w:tcBorders>
          </w:tcPr>
          <w:p w14:paraId="580A02BB" w14:textId="7543AF59"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317986D"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76A80F95"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0308A7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rafinăriile</w:t>
            </w:r>
            <w:proofErr w:type="spellEnd"/>
            <w:r w:rsidRPr="00367EFE">
              <w:rPr>
                <w:rFonts w:ascii="Times New Roman" w:hAnsi="Times New Roman" w:cs="Times New Roman"/>
                <w:sz w:val="20"/>
                <w:szCs w:val="20"/>
              </w:rPr>
              <w:t xml:space="preserve"> de petrol:</w:t>
            </w:r>
          </w:p>
          <w:p w14:paraId="3A7D49AC" w14:textId="2E650B73"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cu o </w:t>
            </w:r>
            <w:proofErr w:type="spellStart"/>
            <w:r w:rsidRPr="00367EFE">
              <w:rPr>
                <w:rFonts w:ascii="Times New Roman" w:hAnsi="Times New Roman" w:cs="Times New Roman"/>
                <w:sz w:val="20"/>
                <w:szCs w:val="20"/>
              </w:rPr>
              <w:t>complexitate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recunoscută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multitudine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interconectate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privește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furnizarea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energiei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F2619F7"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rafinăriile</w:t>
            </w:r>
            <w:proofErr w:type="spellEnd"/>
            <w:r w:rsidRPr="00367EFE">
              <w:rPr>
                <w:rFonts w:ascii="Times New Roman" w:hAnsi="Times New Roman" w:cs="Times New Roman"/>
                <w:sz w:val="20"/>
                <w:szCs w:val="20"/>
              </w:rPr>
              <w:t xml:space="preserve"> de petrol:</w:t>
            </w:r>
          </w:p>
          <w:p w14:paraId="738025EC" w14:textId="757515AA"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cu o </w:t>
            </w:r>
            <w:proofErr w:type="spellStart"/>
            <w:r w:rsidRPr="00367EFE">
              <w:rPr>
                <w:rFonts w:ascii="Times New Roman" w:hAnsi="Times New Roman" w:cs="Times New Roman"/>
                <w:sz w:val="20"/>
                <w:szCs w:val="20"/>
              </w:rPr>
              <w:t>complexitate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recunoscută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multitudine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interconectate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privește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furnizarea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energiei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63BB1CB" w14:textId="40AAE3C4"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B20715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C65A5A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4584497" w14:textId="7EB62D65"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cu </w:t>
            </w:r>
            <w:proofErr w:type="spellStart"/>
            <w:r w:rsidRPr="00367EFE">
              <w:rPr>
                <w:rFonts w:ascii="Times New Roman" w:hAnsi="Times New Roman" w:cs="Times New Roman"/>
                <w:sz w:val="20"/>
                <w:szCs w:val="20"/>
              </w:rPr>
              <w:t>ajustări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solicitate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țițeiului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primit</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94C4B17" w14:textId="27CD0143"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cu </w:t>
            </w:r>
            <w:proofErr w:type="spellStart"/>
            <w:r w:rsidRPr="00367EFE">
              <w:rPr>
                <w:rFonts w:ascii="Times New Roman" w:hAnsi="Times New Roman" w:cs="Times New Roman"/>
                <w:sz w:val="20"/>
                <w:szCs w:val="20"/>
              </w:rPr>
              <w:t>ajustări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solicitate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țițeiului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primit</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7EE9A378" w14:textId="76F0A88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431250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7315803"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1A54E8C" w14:textId="77031808"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cu o </w:t>
            </w:r>
            <w:proofErr w:type="spellStart"/>
            <w:r w:rsidRPr="00367EFE">
              <w:rPr>
                <w:rFonts w:ascii="Times New Roman" w:hAnsi="Times New Roman" w:cs="Times New Roman"/>
                <w:sz w:val="20"/>
                <w:szCs w:val="20"/>
              </w:rPr>
              <w:t>necesitate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de a </w:t>
            </w:r>
            <w:proofErr w:type="spellStart"/>
            <w:r w:rsidRPr="00367EFE">
              <w:rPr>
                <w:rFonts w:ascii="Times New Roman" w:hAnsi="Times New Roman" w:cs="Times New Roman"/>
                <w:sz w:val="20"/>
                <w:szCs w:val="20"/>
              </w:rPr>
              <w:t>utiliza</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parte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reziduurile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sub </w:t>
            </w:r>
            <w:proofErr w:type="spellStart"/>
            <w:r w:rsidRPr="00367EFE">
              <w:rPr>
                <w:rFonts w:ascii="Times New Roman" w:hAnsi="Times New Roman" w:cs="Times New Roman"/>
                <w:sz w:val="20"/>
                <w:szCs w:val="20"/>
              </w:rPr>
              <w:t>formă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amestecului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conformitate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cerințele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5DC312A5" w14:textId="4CBDF479"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cu o </w:t>
            </w:r>
            <w:proofErr w:type="spellStart"/>
            <w:r w:rsidRPr="00367EFE">
              <w:rPr>
                <w:rFonts w:ascii="Times New Roman" w:hAnsi="Times New Roman" w:cs="Times New Roman"/>
                <w:sz w:val="20"/>
                <w:szCs w:val="20"/>
              </w:rPr>
              <w:t>necesitate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de a </w:t>
            </w:r>
            <w:proofErr w:type="spellStart"/>
            <w:r w:rsidRPr="00367EFE">
              <w:rPr>
                <w:rFonts w:ascii="Times New Roman" w:hAnsi="Times New Roman" w:cs="Times New Roman"/>
                <w:sz w:val="20"/>
                <w:szCs w:val="20"/>
              </w:rPr>
              <w:t>utiliza</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parte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reziduurile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sub </w:t>
            </w:r>
            <w:proofErr w:type="spellStart"/>
            <w:r w:rsidRPr="00367EFE">
              <w:rPr>
                <w:rFonts w:ascii="Times New Roman" w:hAnsi="Times New Roman" w:cs="Times New Roman"/>
                <w:sz w:val="20"/>
                <w:szCs w:val="20"/>
              </w:rPr>
              <w:t>formă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amestecului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conformitate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cerințele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FAF3037" w14:textId="097EF49B"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ED97384"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31D1D4E"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3A0DF51"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18.</w:t>
            </w:r>
          </w:p>
          <w:p w14:paraId="5726C853" w14:textId="6439DFA7"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Mai </w:t>
            </w:r>
            <w:proofErr w:type="spellStart"/>
            <w:r w:rsidRPr="00367EFE">
              <w:rPr>
                <w:rFonts w:ascii="Times New Roman" w:hAnsi="Times New Roman" w:cs="Times New Roman"/>
                <w:sz w:val="20"/>
                <w:szCs w:val="20"/>
              </w:rPr>
              <w:t>mult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BAT 24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34 </w:t>
            </w:r>
            <w:proofErr w:type="spellStart"/>
            <w:r w:rsidRPr="00367EFE">
              <w:rPr>
                <w:rFonts w:ascii="Times New Roman" w:hAnsi="Times New Roman" w:cs="Times New Roman"/>
                <w:sz w:val="20"/>
                <w:szCs w:val="20"/>
              </w:rPr>
              <w:t>rămân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w:t>
            </w:r>
          </w:p>
          <w:p w14:paraId="05DFEF4C" w14:textId="77777777" w:rsidR="00D87960" w:rsidRPr="00692C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692CFE">
              <w:rPr>
                <w:rFonts w:ascii="Times New Roman" w:hAnsi="Times New Roman" w:cs="Times New Roman"/>
                <w:i/>
                <w:iCs/>
                <w:sz w:val="20"/>
                <w:szCs w:val="20"/>
              </w:rPr>
              <w:t>Tabelul</w:t>
            </w:r>
            <w:proofErr w:type="spellEnd"/>
            <w:r w:rsidRPr="00692CFE">
              <w:rPr>
                <w:rFonts w:ascii="Times New Roman" w:hAnsi="Times New Roman" w:cs="Times New Roman"/>
                <w:i/>
                <w:iCs/>
                <w:sz w:val="20"/>
                <w:szCs w:val="20"/>
              </w:rPr>
              <w:t xml:space="preserve"> 18</w:t>
            </w:r>
          </w:p>
          <w:p w14:paraId="7AEBF399" w14:textId="77777777" w:rsidR="00D87960" w:rsidRPr="00692C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692CFE">
              <w:rPr>
                <w:rFonts w:ascii="Times New Roman" w:hAnsi="Times New Roman" w:cs="Times New Roman"/>
                <w:b/>
                <w:bCs/>
                <w:sz w:val="20"/>
                <w:szCs w:val="20"/>
              </w:rPr>
              <w:t>Niveluri</w:t>
            </w:r>
            <w:proofErr w:type="spellEnd"/>
            <w:r w:rsidRPr="00692CFE">
              <w:rPr>
                <w:rFonts w:ascii="Times New Roman" w:hAnsi="Times New Roman" w:cs="Times New Roman"/>
                <w:b/>
                <w:bCs/>
                <w:sz w:val="20"/>
                <w:szCs w:val="20"/>
              </w:rPr>
              <w:t xml:space="preserve"> de </w:t>
            </w:r>
            <w:proofErr w:type="spellStart"/>
            <w:r w:rsidRPr="00692CFE">
              <w:rPr>
                <w:rFonts w:ascii="Times New Roman" w:hAnsi="Times New Roman" w:cs="Times New Roman"/>
                <w:b/>
                <w:bCs/>
                <w:sz w:val="20"/>
                <w:szCs w:val="20"/>
              </w:rPr>
              <w:t>emisii</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asociate</w:t>
            </w:r>
            <w:proofErr w:type="spellEnd"/>
            <w:r w:rsidRPr="00692CFE">
              <w:rPr>
                <w:rFonts w:ascii="Times New Roman" w:hAnsi="Times New Roman" w:cs="Times New Roman"/>
                <w:b/>
                <w:bCs/>
                <w:sz w:val="20"/>
                <w:szCs w:val="20"/>
              </w:rPr>
              <w:t xml:space="preserve"> BAT </w:t>
            </w:r>
            <w:proofErr w:type="spellStart"/>
            <w:r w:rsidRPr="00692CFE">
              <w:rPr>
                <w:rFonts w:ascii="Times New Roman" w:hAnsi="Times New Roman" w:cs="Times New Roman"/>
                <w:b/>
                <w:bCs/>
                <w:sz w:val="20"/>
                <w:szCs w:val="20"/>
              </w:rPr>
              <w:t>pentru</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emisiile</w:t>
            </w:r>
            <w:proofErr w:type="spellEnd"/>
            <w:r w:rsidRPr="00692CFE">
              <w:rPr>
                <w:rFonts w:ascii="Times New Roman" w:hAnsi="Times New Roman" w:cs="Times New Roman"/>
                <w:b/>
                <w:bCs/>
                <w:sz w:val="20"/>
                <w:szCs w:val="20"/>
              </w:rPr>
              <w:t xml:space="preserve"> de NOx </w:t>
            </w:r>
            <w:proofErr w:type="spellStart"/>
            <w:r w:rsidRPr="00692CFE">
              <w:rPr>
                <w:rFonts w:ascii="Times New Roman" w:hAnsi="Times New Roman" w:cs="Times New Roman"/>
                <w:b/>
                <w:bCs/>
                <w:sz w:val="20"/>
                <w:szCs w:val="20"/>
              </w:rPr>
              <w:t>în</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aer</w:t>
            </w:r>
            <w:proofErr w:type="spellEnd"/>
            <w:r w:rsidRPr="00692CFE">
              <w:rPr>
                <w:rFonts w:ascii="Times New Roman" w:hAnsi="Times New Roman" w:cs="Times New Roman"/>
                <w:b/>
                <w:bCs/>
                <w:sz w:val="20"/>
                <w:szCs w:val="20"/>
              </w:rPr>
              <w:t xml:space="preserve"> </w:t>
            </w:r>
          </w:p>
          <w:p w14:paraId="0A8E81E6" w14:textId="711FEF67" w:rsidR="00D87960" w:rsidRPr="00481352"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692CFE">
              <w:rPr>
                <w:rFonts w:ascii="Times New Roman" w:hAnsi="Times New Roman" w:cs="Times New Roman"/>
                <w:b/>
                <w:bCs/>
                <w:sz w:val="20"/>
                <w:szCs w:val="20"/>
              </w:rPr>
              <w:t>când</w:t>
            </w:r>
            <w:proofErr w:type="spellEnd"/>
            <w:r w:rsidRPr="00692CFE">
              <w:rPr>
                <w:rFonts w:ascii="Times New Roman" w:hAnsi="Times New Roman" w:cs="Times New Roman"/>
                <w:b/>
                <w:bCs/>
                <w:sz w:val="20"/>
                <w:szCs w:val="20"/>
              </w:rPr>
              <w:t xml:space="preserve"> se </w:t>
            </w:r>
            <w:proofErr w:type="spellStart"/>
            <w:r w:rsidRPr="00692CFE">
              <w:rPr>
                <w:rFonts w:ascii="Times New Roman" w:hAnsi="Times New Roman" w:cs="Times New Roman"/>
                <w:b/>
                <w:bCs/>
                <w:sz w:val="20"/>
                <w:szCs w:val="20"/>
              </w:rPr>
              <w:t>aplică</w:t>
            </w:r>
            <w:proofErr w:type="spellEnd"/>
            <w:r w:rsidRPr="00692CFE">
              <w:rPr>
                <w:rFonts w:ascii="Times New Roman" w:hAnsi="Times New Roman" w:cs="Times New Roman"/>
                <w:b/>
                <w:bCs/>
                <w:sz w:val="20"/>
                <w:szCs w:val="20"/>
              </w:rPr>
              <w:t xml:space="preserve"> BAT 57</w:t>
            </w:r>
          </w:p>
        </w:tc>
        <w:tc>
          <w:tcPr>
            <w:tcW w:w="2032" w:type="pct"/>
            <w:tcBorders>
              <w:top w:val="single" w:sz="4" w:space="0" w:color="auto"/>
              <w:left w:val="single" w:sz="4" w:space="0" w:color="auto"/>
              <w:bottom w:val="single" w:sz="4" w:space="0" w:color="auto"/>
              <w:right w:val="single" w:sz="4" w:space="0" w:color="auto"/>
            </w:tcBorders>
          </w:tcPr>
          <w:p w14:paraId="1244B3D9"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18.</w:t>
            </w:r>
          </w:p>
          <w:p w14:paraId="51DB9E1B" w14:textId="0C9FFFAB"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Mai </w:t>
            </w:r>
            <w:proofErr w:type="spellStart"/>
            <w:r w:rsidRPr="00367EFE">
              <w:rPr>
                <w:rFonts w:ascii="Times New Roman" w:hAnsi="Times New Roman" w:cs="Times New Roman"/>
                <w:sz w:val="20"/>
                <w:szCs w:val="20"/>
              </w:rPr>
              <w:t>mult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BAT 24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34 </w:t>
            </w:r>
            <w:proofErr w:type="spellStart"/>
            <w:r w:rsidRPr="00367EFE">
              <w:rPr>
                <w:rFonts w:ascii="Times New Roman" w:hAnsi="Times New Roman" w:cs="Times New Roman"/>
                <w:sz w:val="20"/>
                <w:szCs w:val="20"/>
              </w:rPr>
              <w:t>rămân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w:t>
            </w:r>
          </w:p>
          <w:p w14:paraId="714D5AA1" w14:textId="77777777" w:rsidR="00D87960" w:rsidRPr="00692C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692CFE">
              <w:rPr>
                <w:rFonts w:ascii="Times New Roman" w:hAnsi="Times New Roman" w:cs="Times New Roman"/>
                <w:i/>
                <w:iCs/>
                <w:sz w:val="20"/>
                <w:szCs w:val="20"/>
              </w:rPr>
              <w:t>Tabelul</w:t>
            </w:r>
            <w:proofErr w:type="spellEnd"/>
            <w:r w:rsidRPr="00692CFE">
              <w:rPr>
                <w:rFonts w:ascii="Times New Roman" w:hAnsi="Times New Roman" w:cs="Times New Roman"/>
                <w:i/>
                <w:iCs/>
                <w:sz w:val="20"/>
                <w:szCs w:val="20"/>
              </w:rPr>
              <w:t xml:space="preserve"> 18</w:t>
            </w:r>
          </w:p>
          <w:p w14:paraId="3F9AD71D" w14:textId="77777777" w:rsidR="00D87960" w:rsidRPr="00692CFE"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692CFE">
              <w:rPr>
                <w:rFonts w:ascii="Times New Roman" w:hAnsi="Times New Roman" w:cs="Times New Roman"/>
                <w:b/>
                <w:bCs/>
                <w:sz w:val="20"/>
                <w:szCs w:val="20"/>
              </w:rPr>
              <w:t>Niveluri</w:t>
            </w:r>
            <w:proofErr w:type="spellEnd"/>
            <w:r w:rsidRPr="00692CFE">
              <w:rPr>
                <w:rFonts w:ascii="Times New Roman" w:hAnsi="Times New Roman" w:cs="Times New Roman"/>
                <w:b/>
                <w:bCs/>
                <w:sz w:val="20"/>
                <w:szCs w:val="20"/>
              </w:rPr>
              <w:t xml:space="preserve"> de </w:t>
            </w:r>
            <w:proofErr w:type="spellStart"/>
            <w:r w:rsidRPr="00692CFE">
              <w:rPr>
                <w:rFonts w:ascii="Times New Roman" w:hAnsi="Times New Roman" w:cs="Times New Roman"/>
                <w:b/>
                <w:bCs/>
                <w:sz w:val="20"/>
                <w:szCs w:val="20"/>
              </w:rPr>
              <w:t>emisii</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asociate</w:t>
            </w:r>
            <w:proofErr w:type="spellEnd"/>
            <w:r w:rsidRPr="00692CFE">
              <w:rPr>
                <w:rFonts w:ascii="Times New Roman" w:hAnsi="Times New Roman" w:cs="Times New Roman"/>
                <w:b/>
                <w:bCs/>
                <w:sz w:val="20"/>
                <w:szCs w:val="20"/>
              </w:rPr>
              <w:t xml:space="preserve"> BAT </w:t>
            </w:r>
            <w:proofErr w:type="spellStart"/>
            <w:r w:rsidRPr="00692CFE">
              <w:rPr>
                <w:rFonts w:ascii="Times New Roman" w:hAnsi="Times New Roman" w:cs="Times New Roman"/>
                <w:b/>
                <w:bCs/>
                <w:sz w:val="20"/>
                <w:szCs w:val="20"/>
              </w:rPr>
              <w:t>pentru</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emisiile</w:t>
            </w:r>
            <w:proofErr w:type="spellEnd"/>
            <w:r w:rsidRPr="00692CFE">
              <w:rPr>
                <w:rFonts w:ascii="Times New Roman" w:hAnsi="Times New Roman" w:cs="Times New Roman"/>
                <w:b/>
                <w:bCs/>
                <w:sz w:val="20"/>
                <w:szCs w:val="20"/>
              </w:rPr>
              <w:t xml:space="preserve"> de NOx </w:t>
            </w:r>
            <w:proofErr w:type="spellStart"/>
            <w:r w:rsidRPr="00692CFE">
              <w:rPr>
                <w:rFonts w:ascii="Times New Roman" w:hAnsi="Times New Roman" w:cs="Times New Roman"/>
                <w:b/>
                <w:bCs/>
                <w:sz w:val="20"/>
                <w:szCs w:val="20"/>
              </w:rPr>
              <w:t>în</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aer</w:t>
            </w:r>
            <w:proofErr w:type="spellEnd"/>
            <w:r w:rsidRPr="00692CFE">
              <w:rPr>
                <w:rFonts w:ascii="Times New Roman" w:hAnsi="Times New Roman" w:cs="Times New Roman"/>
                <w:b/>
                <w:bCs/>
                <w:sz w:val="20"/>
                <w:szCs w:val="20"/>
              </w:rPr>
              <w:t xml:space="preserve"> </w:t>
            </w:r>
          </w:p>
          <w:p w14:paraId="181A1179" w14:textId="713029AB" w:rsidR="00D87960" w:rsidRPr="00481352" w:rsidRDefault="00D87960" w:rsidP="00D87960">
            <w:pPr>
              <w:pStyle w:val="Listparagraf"/>
              <w:tabs>
                <w:tab w:val="left" w:pos="851"/>
              </w:tabs>
              <w:spacing w:after="0"/>
              <w:ind w:left="0"/>
              <w:jc w:val="center"/>
              <w:rPr>
                <w:rFonts w:ascii="Times New Roman" w:hAnsi="Times New Roman" w:cs="Times New Roman"/>
                <w:b/>
                <w:bCs/>
                <w:sz w:val="20"/>
                <w:szCs w:val="20"/>
              </w:rPr>
            </w:pPr>
            <w:proofErr w:type="spellStart"/>
            <w:r w:rsidRPr="00692CFE">
              <w:rPr>
                <w:rFonts w:ascii="Times New Roman" w:hAnsi="Times New Roman" w:cs="Times New Roman"/>
                <w:b/>
                <w:bCs/>
                <w:sz w:val="20"/>
                <w:szCs w:val="20"/>
              </w:rPr>
              <w:t>când</w:t>
            </w:r>
            <w:proofErr w:type="spellEnd"/>
            <w:r w:rsidRPr="00692CFE">
              <w:rPr>
                <w:rFonts w:ascii="Times New Roman" w:hAnsi="Times New Roman" w:cs="Times New Roman"/>
                <w:b/>
                <w:bCs/>
                <w:sz w:val="20"/>
                <w:szCs w:val="20"/>
              </w:rPr>
              <w:t xml:space="preserve"> se </w:t>
            </w:r>
            <w:proofErr w:type="spellStart"/>
            <w:r w:rsidRPr="00692CFE">
              <w:rPr>
                <w:rFonts w:ascii="Times New Roman" w:hAnsi="Times New Roman" w:cs="Times New Roman"/>
                <w:b/>
                <w:bCs/>
                <w:sz w:val="20"/>
                <w:szCs w:val="20"/>
              </w:rPr>
              <w:t>aplică</w:t>
            </w:r>
            <w:proofErr w:type="spellEnd"/>
            <w:r w:rsidRPr="00692CFE">
              <w:rPr>
                <w:rFonts w:ascii="Times New Roman" w:hAnsi="Times New Roman" w:cs="Times New Roman"/>
                <w:b/>
                <w:bCs/>
                <w:sz w:val="20"/>
                <w:szCs w:val="20"/>
              </w:rPr>
              <w:t xml:space="preserve"> BAT 57</w:t>
            </w:r>
          </w:p>
        </w:tc>
        <w:tc>
          <w:tcPr>
            <w:tcW w:w="509" w:type="pct"/>
            <w:tcBorders>
              <w:top w:val="single" w:sz="4" w:space="0" w:color="auto"/>
              <w:left w:val="single" w:sz="4" w:space="0" w:color="auto"/>
              <w:bottom w:val="single" w:sz="4" w:space="0" w:color="auto"/>
              <w:right w:val="single" w:sz="4" w:space="0" w:color="auto"/>
            </w:tcBorders>
          </w:tcPr>
          <w:p w14:paraId="3B1D1C49" w14:textId="667A8798"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6D2E160"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7420AD" w:rsidRPr="005C3901" w14:paraId="3BE093C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03388A0" w14:textId="77777777" w:rsidR="007420AD" w:rsidRPr="00367EFE" w:rsidRDefault="007420AD" w:rsidP="00B27539">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lastRenderedPageBreak/>
              <w:t xml:space="preserve">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NOx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de BAT 57,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media </w:t>
            </w:r>
            <w:proofErr w:type="spellStart"/>
            <w:r w:rsidRPr="00367EFE">
              <w:rPr>
                <w:rFonts w:ascii="Times New Roman" w:hAnsi="Times New Roman" w:cs="Times New Roman"/>
                <w:sz w:val="20"/>
                <w:szCs w:val="20"/>
              </w:rPr>
              <w:t>ponderată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concentrațiilor</w:t>
            </w:r>
            <w:proofErr w:type="spellEnd"/>
            <w:r w:rsidRPr="00367EFE">
              <w:rPr>
                <w:rFonts w:ascii="Times New Roman" w:hAnsi="Times New Roman" w:cs="Times New Roman"/>
                <w:sz w:val="20"/>
                <w:szCs w:val="20"/>
              </w:rPr>
              <w:t xml:space="preserve"> de NOx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practică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permită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îndeplinească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240D2830" w14:textId="77777777" w:rsidR="007420AD" w:rsidRPr="00367EFE" w:rsidRDefault="007420AD" w:rsidP="00B27539">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w:t>
            </w:r>
            <w:proofErr w:type="spellStart"/>
            <w:r w:rsidRPr="00367EFE">
              <w:rPr>
                <w:rFonts w:ascii="Times New Roman" w:hAnsi="Times New Roman" w:cs="Times New Roman"/>
                <w:sz w:val="20"/>
                <w:szCs w:val="20"/>
              </w:rPr>
              <w:t>intervalul</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4 (BAT 24);</w:t>
            </w:r>
          </w:p>
          <w:p w14:paraId="27CB7D8D" w14:textId="77777777" w:rsidR="007420AD" w:rsidRPr="00367EFE" w:rsidRDefault="007420AD" w:rsidP="00B27539">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rafinărie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singular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simultan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alți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intervalele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tabelele</w:t>
            </w:r>
            <w:proofErr w:type="spellEnd"/>
            <w:r w:rsidRPr="00367EFE">
              <w:rPr>
                <w:rFonts w:ascii="Times New Roman" w:hAnsi="Times New Roman" w:cs="Times New Roman"/>
                <w:sz w:val="20"/>
                <w:szCs w:val="20"/>
              </w:rPr>
              <w:t xml:space="preserve"> 9, 10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11 (BAT 34).</w:t>
            </w:r>
          </w:p>
          <w:p w14:paraId="449C41F8" w14:textId="77777777" w:rsidR="007420AD" w:rsidRPr="00367EFE" w:rsidRDefault="007420AD" w:rsidP="00B27539">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formulă</w:t>
            </w:r>
            <w:proofErr w:type="spellEnd"/>
            <w:r w:rsidRPr="00367EFE">
              <w:rPr>
                <w:rFonts w:ascii="Times New Roman" w:hAnsi="Times New Roman" w:cs="Times New Roman"/>
                <w:sz w:val="20"/>
                <w:szCs w:val="20"/>
              </w:rPr>
              <w:t>:</w:t>
            </w:r>
          </w:p>
          <w:p w14:paraId="399BA654" w14:textId="77777777" w:rsidR="007420AD" w:rsidRPr="00367EFE" w:rsidRDefault="007420AD" w:rsidP="00B27539">
            <w:pPr>
              <w:pStyle w:val="Listparagraf"/>
              <w:tabs>
                <w:tab w:val="left" w:pos="851"/>
              </w:tabs>
              <w:spacing w:after="0"/>
              <w:ind w:firstLine="567"/>
              <w:rPr>
                <w:rFonts w:ascii="Times New Roman" w:hAnsi="Times New Roman" w:cs="Times New Roman"/>
                <w:sz w:val="20"/>
                <w:szCs w:val="20"/>
              </w:rPr>
            </w:pPr>
          </w:p>
          <w:p w14:paraId="2348B930" w14:textId="77777777" w:rsidR="007420AD" w:rsidRPr="00367EFE" w:rsidRDefault="007420AD" w:rsidP="00B27539">
            <w:pPr>
              <w:pStyle w:val="Listparagraf"/>
              <w:spacing w:after="0"/>
              <w:ind w:left="0" w:right="50" w:hanging="11"/>
              <w:rPr>
                <w:rFonts w:ascii="Times New Roman" w:hAnsi="Times New Roman" w:cs="Times New Roman"/>
                <w:b/>
                <w:bCs/>
                <w:sz w:val="20"/>
                <w:szCs w:val="20"/>
                <w:u w:val="single"/>
              </w:rPr>
            </w:pPr>
            <w:r w:rsidRPr="00367EFE">
              <w:rPr>
                <w:rFonts w:ascii="Times New Roman" w:hAnsi="Times New Roman" w:cs="Times New Roman"/>
                <w:b/>
                <w:bCs/>
                <w:sz w:val="20"/>
                <w:szCs w:val="20"/>
                <w:u w:val="single"/>
              </w:rPr>
              <w:t>Σ [(</w:t>
            </w:r>
            <w:proofErr w:type="spellStart"/>
            <w:r w:rsidRPr="00367EFE">
              <w:rPr>
                <w:rFonts w:ascii="Times New Roman" w:hAnsi="Times New Roman" w:cs="Times New Roman"/>
                <w:b/>
                <w:bCs/>
                <w:sz w:val="20"/>
                <w:szCs w:val="20"/>
                <w:u w:val="single"/>
              </w:rPr>
              <w:t>debitului</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gazelor</w:t>
            </w:r>
            <w:proofErr w:type="spellEnd"/>
            <w:r w:rsidRPr="00367EFE">
              <w:rPr>
                <w:rFonts w:ascii="Times New Roman" w:hAnsi="Times New Roman" w:cs="Times New Roman"/>
                <w:b/>
                <w:bCs/>
                <w:sz w:val="20"/>
                <w:szCs w:val="20"/>
                <w:u w:val="single"/>
              </w:rPr>
              <w:t xml:space="preserve"> de </w:t>
            </w:r>
            <w:proofErr w:type="spellStart"/>
            <w:r w:rsidRPr="00367EFE">
              <w:rPr>
                <w:rFonts w:ascii="Times New Roman" w:hAnsi="Times New Roman" w:cs="Times New Roman"/>
                <w:b/>
                <w:bCs/>
                <w:sz w:val="20"/>
                <w:szCs w:val="20"/>
                <w:u w:val="single"/>
              </w:rPr>
              <w:t>ardere</w:t>
            </w:r>
            <w:proofErr w:type="spellEnd"/>
            <w:r w:rsidRPr="00367EFE">
              <w:rPr>
                <w:rFonts w:ascii="Times New Roman" w:hAnsi="Times New Roman" w:cs="Times New Roman"/>
                <w:b/>
                <w:bCs/>
                <w:sz w:val="20"/>
                <w:szCs w:val="20"/>
                <w:u w:val="single"/>
              </w:rPr>
              <w:t xml:space="preserve"> ale </w:t>
            </w:r>
            <w:proofErr w:type="spellStart"/>
            <w:r w:rsidRPr="00367EFE">
              <w:rPr>
                <w:rFonts w:ascii="Times New Roman" w:hAnsi="Times New Roman" w:cs="Times New Roman"/>
                <w:b/>
                <w:bCs/>
                <w:sz w:val="20"/>
                <w:szCs w:val="20"/>
                <w:u w:val="single"/>
              </w:rPr>
              <w:t>unității</w:t>
            </w:r>
            <w:proofErr w:type="spellEnd"/>
            <w:r w:rsidRPr="00367EFE">
              <w:rPr>
                <w:rFonts w:ascii="Times New Roman" w:hAnsi="Times New Roman" w:cs="Times New Roman"/>
                <w:b/>
                <w:bCs/>
                <w:sz w:val="20"/>
                <w:szCs w:val="20"/>
                <w:u w:val="single"/>
              </w:rPr>
              <w:t xml:space="preserve"> respective) × (</w:t>
            </w:r>
            <w:proofErr w:type="spellStart"/>
            <w:r w:rsidRPr="00367EFE">
              <w:rPr>
                <w:rFonts w:ascii="Times New Roman" w:hAnsi="Times New Roman" w:cs="Times New Roman"/>
                <w:b/>
                <w:bCs/>
                <w:sz w:val="20"/>
                <w:szCs w:val="20"/>
                <w:u w:val="single"/>
              </w:rPr>
              <w:t>concentrația</w:t>
            </w:r>
            <w:proofErr w:type="spellEnd"/>
            <w:r w:rsidRPr="00367EFE">
              <w:rPr>
                <w:rFonts w:ascii="Times New Roman" w:hAnsi="Times New Roman" w:cs="Times New Roman"/>
                <w:b/>
                <w:bCs/>
                <w:sz w:val="20"/>
                <w:szCs w:val="20"/>
                <w:u w:val="single"/>
              </w:rPr>
              <w:t xml:space="preserve"> NO</w:t>
            </w:r>
            <w:r w:rsidRPr="00367EFE">
              <w:rPr>
                <w:rFonts w:ascii="Times New Roman" w:hAnsi="Times New Roman" w:cs="Times New Roman"/>
                <w:b/>
                <w:bCs/>
                <w:sz w:val="20"/>
                <w:szCs w:val="20"/>
                <w:u w:val="single"/>
                <w:vertAlign w:val="subscript"/>
              </w:rPr>
              <w:t>X</w:t>
            </w:r>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ce</w:t>
            </w:r>
            <w:proofErr w:type="spellEnd"/>
            <w:r w:rsidRPr="00367EFE">
              <w:rPr>
                <w:rFonts w:ascii="Times New Roman" w:hAnsi="Times New Roman" w:cs="Times New Roman"/>
                <w:b/>
                <w:bCs/>
                <w:sz w:val="20"/>
                <w:szCs w:val="20"/>
                <w:u w:val="single"/>
              </w:rPr>
              <w:t xml:space="preserve"> se </w:t>
            </w:r>
            <w:proofErr w:type="spellStart"/>
            <w:r w:rsidRPr="00367EFE">
              <w:rPr>
                <w:rFonts w:ascii="Times New Roman" w:hAnsi="Times New Roman" w:cs="Times New Roman"/>
                <w:b/>
                <w:bCs/>
                <w:sz w:val="20"/>
                <w:szCs w:val="20"/>
                <w:u w:val="single"/>
              </w:rPr>
              <w:t>va</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obține</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pentru</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acea</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unitate</w:t>
            </w:r>
            <w:proofErr w:type="spellEnd"/>
            <w:r w:rsidRPr="00367EFE">
              <w:rPr>
                <w:rFonts w:ascii="Times New Roman" w:hAnsi="Times New Roman" w:cs="Times New Roman"/>
                <w:b/>
                <w:bCs/>
                <w:sz w:val="20"/>
                <w:szCs w:val="20"/>
                <w:u w:val="single"/>
              </w:rPr>
              <w:t>)]</w:t>
            </w:r>
          </w:p>
          <w:p w14:paraId="4DB48BDA" w14:textId="5FBB6AA6" w:rsidR="007420AD" w:rsidRPr="00481352" w:rsidRDefault="007420AD" w:rsidP="00481352">
            <w:pPr>
              <w:pStyle w:val="Listparagraf"/>
              <w:spacing w:after="0"/>
              <w:ind w:left="0" w:right="50"/>
              <w:jc w:val="center"/>
              <w:rPr>
                <w:rFonts w:ascii="Times New Roman" w:hAnsi="Times New Roman" w:cs="Times New Roman"/>
                <w:b/>
                <w:bCs/>
                <w:sz w:val="20"/>
                <w:szCs w:val="20"/>
              </w:rPr>
            </w:pPr>
            <w:r w:rsidRPr="00367EFE">
              <w:rPr>
                <w:rFonts w:ascii="Times New Roman" w:hAnsi="Times New Roman" w:cs="Times New Roman"/>
                <w:b/>
                <w:bCs/>
                <w:sz w:val="20"/>
                <w:szCs w:val="20"/>
              </w:rPr>
              <w:t>Σ(</w:t>
            </w:r>
            <w:proofErr w:type="spellStart"/>
            <w:r w:rsidRPr="00367EFE">
              <w:rPr>
                <w:rFonts w:ascii="Times New Roman" w:hAnsi="Times New Roman" w:cs="Times New Roman"/>
                <w:b/>
                <w:bCs/>
                <w:sz w:val="20"/>
                <w:szCs w:val="20"/>
              </w:rPr>
              <w:t>debitelor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ale </w:t>
            </w:r>
            <w:proofErr w:type="spellStart"/>
            <w:r w:rsidRPr="00367EFE">
              <w:rPr>
                <w:rFonts w:ascii="Times New Roman" w:hAnsi="Times New Roman" w:cs="Times New Roman"/>
                <w:b/>
                <w:bCs/>
                <w:sz w:val="20"/>
                <w:szCs w:val="20"/>
              </w:rPr>
              <w:t>tuturor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unităților</w:t>
            </w:r>
            <w:proofErr w:type="spellEnd"/>
            <w:r w:rsidRPr="00367EFE">
              <w:rPr>
                <w:rFonts w:ascii="Times New Roman" w:hAnsi="Times New Roman" w:cs="Times New Roman"/>
                <w:b/>
                <w:bCs/>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9429E52" w14:textId="77777777" w:rsidR="007420AD" w:rsidRPr="00367EFE" w:rsidRDefault="007420AD" w:rsidP="00465E7A">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NOx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de BAT 57,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media </w:t>
            </w:r>
            <w:proofErr w:type="spellStart"/>
            <w:r w:rsidRPr="00367EFE">
              <w:rPr>
                <w:rFonts w:ascii="Times New Roman" w:hAnsi="Times New Roman" w:cs="Times New Roman"/>
                <w:sz w:val="20"/>
                <w:szCs w:val="20"/>
              </w:rPr>
              <w:t>ponderată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concentrațiilor</w:t>
            </w:r>
            <w:proofErr w:type="spellEnd"/>
            <w:r w:rsidRPr="00367EFE">
              <w:rPr>
                <w:rFonts w:ascii="Times New Roman" w:hAnsi="Times New Roman" w:cs="Times New Roman"/>
                <w:sz w:val="20"/>
                <w:szCs w:val="20"/>
              </w:rPr>
              <w:t xml:space="preserve"> de NOx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practică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permită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îndeplinească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0BC0A98D" w14:textId="77777777" w:rsidR="007420AD" w:rsidRPr="00367EFE" w:rsidRDefault="007420AD" w:rsidP="00465E7A">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w:t>
            </w:r>
            <w:proofErr w:type="spellStart"/>
            <w:r w:rsidRPr="00367EFE">
              <w:rPr>
                <w:rFonts w:ascii="Times New Roman" w:hAnsi="Times New Roman" w:cs="Times New Roman"/>
                <w:sz w:val="20"/>
                <w:szCs w:val="20"/>
              </w:rPr>
              <w:t>intervalul</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4 (BAT 24);</w:t>
            </w:r>
          </w:p>
          <w:p w14:paraId="79354024" w14:textId="77777777" w:rsidR="007420AD" w:rsidRPr="00367EFE" w:rsidRDefault="007420AD" w:rsidP="00465E7A">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rafinărie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singular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simultan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alți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intervalele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tabelele</w:t>
            </w:r>
            <w:proofErr w:type="spellEnd"/>
            <w:r w:rsidRPr="00367EFE">
              <w:rPr>
                <w:rFonts w:ascii="Times New Roman" w:hAnsi="Times New Roman" w:cs="Times New Roman"/>
                <w:sz w:val="20"/>
                <w:szCs w:val="20"/>
              </w:rPr>
              <w:t xml:space="preserve"> 9, 10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11 (BAT 34).</w:t>
            </w:r>
          </w:p>
          <w:p w14:paraId="0AEA8E95" w14:textId="77777777" w:rsidR="007420AD" w:rsidRPr="00367EFE" w:rsidRDefault="007420AD" w:rsidP="00465E7A">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formulă</w:t>
            </w:r>
            <w:proofErr w:type="spellEnd"/>
            <w:r w:rsidRPr="00367EFE">
              <w:rPr>
                <w:rFonts w:ascii="Times New Roman" w:hAnsi="Times New Roman" w:cs="Times New Roman"/>
                <w:sz w:val="20"/>
                <w:szCs w:val="20"/>
              </w:rPr>
              <w:t>:</w:t>
            </w:r>
          </w:p>
          <w:p w14:paraId="636C9403" w14:textId="77777777" w:rsidR="007420AD" w:rsidRPr="00367EFE" w:rsidRDefault="007420AD" w:rsidP="00465E7A">
            <w:pPr>
              <w:pStyle w:val="Listparagraf"/>
              <w:tabs>
                <w:tab w:val="left" w:pos="851"/>
              </w:tabs>
              <w:spacing w:after="0"/>
              <w:ind w:firstLine="567"/>
              <w:rPr>
                <w:rFonts w:ascii="Times New Roman" w:hAnsi="Times New Roman" w:cs="Times New Roman"/>
                <w:sz w:val="20"/>
                <w:szCs w:val="20"/>
              </w:rPr>
            </w:pPr>
          </w:p>
          <w:p w14:paraId="57772588" w14:textId="77777777" w:rsidR="007420AD" w:rsidRPr="00367EFE" w:rsidRDefault="007420AD" w:rsidP="00465E7A">
            <w:pPr>
              <w:pStyle w:val="Listparagraf"/>
              <w:spacing w:after="0"/>
              <w:ind w:left="0" w:right="50" w:hanging="11"/>
              <w:rPr>
                <w:rFonts w:ascii="Times New Roman" w:hAnsi="Times New Roman" w:cs="Times New Roman"/>
                <w:b/>
                <w:bCs/>
                <w:sz w:val="20"/>
                <w:szCs w:val="20"/>
                <w:u w:val="single"/>
              </w:rPr>
            </w:pPr>
            <w:r w:rsidRPr="00367EFE">
              <w:rPr>
                <w:rFonts w:ascii="Times New Roman" w:hAnsi="Times New Roman" w:cs="Times New Roman"/>
                <w:b/>
                <w:bCs/>
                <w:sz w:val="20"/>
                <w:szCs w:val="20"/>
                <w:u w:val="single"/>
              </w:rPr>
              <w:t>Σ [(</w:t>
            </w:r>
            <w:proofErr w:type="spellStart"/>
            <w:r w:rsidRPr="00367EFE">
              <w:rPr>
                <w:rFonts w:ascii="Times New Roman" w:hAnsi="Times New Roman" w:cs="Times New Roman"/>
                <w:b/>
                <w:bCs/>
                <w:sz w:val="20"/>
                <w:szCs w:val="20"/>
                <w:u w:val="single"/>
              </w:rPr>
              <w:t>debitului</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gazelor</w:t>
            </w:r>
            <w:proofErr w:type="spellEnd"/>
            <w:r w:rsidRPr="00367EFE">
              <w:rPr>
                <w:rFonts w:ascii="Times New Roman" w:hAnsi="Times New Roman" w:cs="Times New Roman"/>
                <w:b/>
                <w:bCs/>
                <w:sz w:val="20"/>
                <w:szCs w:val="20"/>
                <w:u w:val="single"/>
              </w:rPr>
              <w:t xml:space="preserve"> de </w:t>
            </w:r>
            <w:proofErr w:type="spellStart"/>
            <w:r w:rsidRPr="00367EFE">
              <w:rPr>
                <w:rFonts w:ascii="Times New Roman" w:hAnsi="Times New Roman" w:cs="Times New Roman"/>
                <w:b/>
                <w:bCs/>
                <w:sz w:val="20"/>
                <w:szCs w:val="20"/>
                <w:u w:val="single"/>
              </w:rPr>
              <w:t>ardere</w:t>
            </w:r>
            <w:proofErr w:type="spellEnd"/>
            <w:r w:rsidRPr="00367EFE">
              <w:rPr>
                <w:rFonts w:ascii="Times New Roman" w:hAnsi="Times New Roman" w:cs="Times New Roman"/>
                <w:b/>
                <w:bCs/>
                <w:sz w:val="20"/>
                <w:szCs w:val="20"/>
                <w:u w:val="single"/>
              </w:rPr>
              <w:t xml:space="preserve"> ale </w:t>
            </w:r>
            <w:proofErr w:type="spellStart"/>
            <w:r w:rsidRPr="00367EFE">
              <w:rPr>
                <w:rFonts w:ascii="Times New Roman" w:hAnsi="Times New Roman" w:cs="Times New Roman"/>
                <w:b/>
                <w:bCs/>
                <w:sz w:val="20"/>
                <w:szCs w:val="20"/>
                <w:u w:val="single"/>
              </w:rPr>
              <w:t>unității</w:t>
            </w:r>
            <w:proofErr w:type="spellEnd"/>
            <w:r w:rsidRPr="00367EFE">
              <w:rPr>
                <w:rFonts w:ascii="Times New Roman" w:hAnsi="Times New Roman" w:cs="Times New Roman"/>
                <w:b/>
                <w:bCs/>
                <w:sz w:val="20"/>
                <w:szCs w:val="20"/>
                <w:u w:val="single"/>
              </w:rPr>
              <w:t xml:space="preserve"> respective) × (</w:t>
            </w:r>
            <w:proofErr w:type="spellStart"/>
            <w:r w:rsidRPr="00367EFE">
              <w:rPr>
                <w:rFonts w:ascii="Times New Roman" w:hAnsi="Times New Roman" w:cs="Times New Roman"/>
                <w:b/>
                <w:bCs/>
                <w:sz w:val="20"/>
                <w:szCs w:val="20"/>
                <w:u w:val="single"/>
              </w:rPr>
              <w:t>concentrația</w:t>
            </w:r>
            <w:proofErr w:type="spellEnd"/>
            <w:r w:rsidRPr="00367EFE">
              <w:rPr>
                <w:rFonts w:ascii="Times New Roman" w:hAnsi="Times New Roman" w:cs="Times New Roman"/>
                <w:b/>
                <w:bCs/>
                <w:sz w:val="20"/>
                <w:szCs w:val="20"/>
                <w:u w:val="single"/>
              </w:rPr>
              <w:t xml:space="preserve"> NO</w:t>
            </w:r>
            <w:r w:rsidRPr="00367EFE">
              <w:rPr>
                <w:rFonts w:ascii="Times New Roman" w:hAnsi="Times New Roman" w:cs="Times New Roman"/>
                <w:b/>
                <w:bCs/>
                <w:sz w:val="20"/>
                <w:szCs w:val="20"/>
                <w:u w:val="single"/>
                <w:vertAlign w:val="subscript"/>
              </w:rPr>
              <w:t>X</w:t>
            </w:r>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ce</w:t>
            </w:r>
            <w:proofErr w:type="spellEnd"/>
            <w:r w:rsidRPr="00367EFE">
              <w:rPr>
                <w:rFonts w:ascii="Times New Roman" w:hAnsi="Times New Roman" w:cs="Times New Roman"/>
                <w:b/>
                <w:bCs/>
                <w:sz w:val="20"/>
                <w:szCs w:val="20"/>
                <w:u w:val="single"/>
              </w:rPr>
              <w:t xml:space="preserve"> se </w:t>
            </w:r>
            <w:proofErr w:type="spellStart"/>
            <w:r w:rsidRPr="00367EFE">
              <w:rPr>
                <w:rFonts w:ascii="Times New Roman" w:hAnsi="Times New Roman" w:cs="Times New Roman"/>
                <w:b/>
                <w:bCs/>
                <w:sz w:val="20"/>
                <w:szCs w:val="20"/>
                <w:u w:val="single"/>
              </w:rPr>
              <w:t>va</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obține</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pentru</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acea</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unitate</w:t>
            </w:r>
            <w:proofErr w:type="spellEnd"/>
            <w:r w:rsidRPr="00367EFE">
              <w:rPr>
                <w:rFonts w:ascii="Times New Roman" w:hAnsi="Times New Roman" w:cs="Times New Roman"/>
                <w:b/>
                <w:bCs/>
                <w:sz w:val="20"/>
                <w:szCs w:val="20"/>
                <w:u w:val="single"/>
              </w:rPr>
              <w:t>)]</w:t>
            </w:r>
          </w:p>
          <w:p w14:paraId="22660E60" w14:textId="33F740F1" w:rsidR="007420AD" w:rsidRPr="00481352" w:rsidRDefault="007420AD" w:rsidP="00481352">
            <w:pPr>
              <w:pStyle w:val="Listparagraf"/>
              <w:spacing w:after="0"/>
              <w:ind w:left="0" w:right="50"/>
              <w:jc w:val="center"/>
              <w:rPr>
                <w:rFonts w:ascii="Times New Roman" w:hAnsi="Times New Roman" w:cs="Times New Roman"/>
                <w:b/>
                <w:bCs/>
                <w:sz w:val="20"/>
                <w:szCs w:val="20"/>
              </w:rPr>
            </w:pPr>
            <w:r w:rsidRPr="00367EFE">
              <w:rPr>
                <w:rFonts w:ascii="Times New Roman" w:hAnsi="Times New Roman" w:cs="Times New Roman"/>
                <w:b/>
                <w:bCs/>
                <w:sz w:val="20"/>
                <w:szCs w:val="20"/>
              </w:rPr>
              <w:t>Σ(</w:t>
            </w:r>
            <w:proofErr w:type="spellStart"/>
            <w:r w:rsidRPr="00367EFE">
              <w:rPr>
                <w:rFonts w:ascii="Times New Roman" w:hAnsi="Times New Roman" w:cs="Times New Roman"/>
                <w:b/>
                <w:bCs/>
                <w:sz w:val="20"/>
                <w:szCs w:val="20"/>
              </w:rPr>
              <w:t>debitelor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ale </w:t>
            </w:r>
            <w:proofErr w:type="spellStart"/>
            <w:r w:rsidRPr="00367EFE">
              <w:rPr>
                <w:rFonts w:ascii="Times New Roman" w:hAnsi="Times New Roman" w:cs="Times New Roman"/>
                <w:b/>
                <w:bCs/>
                <w:sz w:val="20"/>
                <w:szCs w:val="20"/>
              </w:rPr>
              <w:t>tuturor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unităților</w:t>
            </w:r>
            <w:proofErr w:type="spellEnd"/>
            <w:r w:rsidRPr="00367EFE">
              <w:rPr>
                <w:rFonts w:ascii="Times New Roman" w:hAnsi="Times New Roman" w:cs="Times New Roman"/>
                <w:b/>
                <w:bCs/>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0424D18" w14:textId="77777777" w:rsidR="007420AD" w:rsidRPr="005C3901" w:rsidRDefault="007420AD" w:rsidP="00E719C8">
            <w:pPr>
              <w:spacing w:after="0"/>
              <w:ind w:firstLine="22"/>
              <w:jc w:val="left"/>
              <w:rPr>
                <w:rFonts w:ascii="Times New Roman" w:eastAsia="Times New Roman" w:hAnsi="Times New Roman" w:cs="Times New Roman"/>
                <w:b/>
                <w:kern w:val="0"/>
                <w:sz w:val="20"/>
                <w:szCs w:val="20"/>
                <w:lang w:val="ro-RO"/>
                <w14:ligatures w14:val="none"/>
              </w:rPr>
            </w:pPr>
          </w:p>
        </w:tc>
        <w:tc>
          <w:tcPr>
            <w:tcW w:w="417" w:type="pct"/>
            <w:tcBorders>
              <w:top w:val="single" w:sz="4" w:space="0" w:color="auto"/>
              <w:left w:val="single" w:sz="4" w:space="0" w:color="auto"/>
              <w:bottom w:val="single" w:sz="4" w:space="0" w:color="auto"/>
              <w:right w:val="single" w:sz="4" w:space="0" w:color="auto"/>
            </w:tcBorders>
          </w:tcPr>
          <w:p w14:paraId="4A9471DA" w14:textId="77777777" w:rsidR="007420AD" w:rsidRPr="005C3901" w:rsidRDefault="007420AD" w:rsidP="00E719C8">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85D5A0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F499D72"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Observații</w:t>
            </w:r>
            <w:proofErr w:type="spellEnd"/>
            <w:r w:rsidRPr="00367EFE">
              <w:rPr>
                <w:rFonts w:ascii="Times New Roman" w:hAnsi="Times New Roman" w:cs="Times New Roman"/>
                <w:sz w:val="20"/>
                <w:szCs w:val="20"/>
              </w:rPr>
              <w:t>:</w:t>
            </w:r>
          </w:p>
          <w:p w14:paraId="1629CC46"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1.</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oxigen</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5C8E5333"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2.</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Considerarea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individuale</w:t>
            </w:r>
            <w:proofErr w:type="spellEnd"/>
            <w:r w:rsidRPr="00367EFE">
              <w:rPr>
                <w:rFonts w:ascii="Times New Roman" w:hAnsi="Times New Roman" w:cs="Times New Roman"/>
                <w:sz w:val="20"/>
                <w:szCs w:val="20"/>
              </w:rPr>
              <w:t xml:space="preserve"> se face pe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debitului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oră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reprezentativ</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normală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respective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din nota 1).</w:t>
            </w:r>
          </w:p>
          <w:p w14:paraId="43CFC62F" w14:textId="2F8320D6"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3.</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combustibilului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afectează</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altor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natura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înlocuirii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extinderii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adăugării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FCC, BAT-AEL definite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18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modificate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consecință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6C35CF2"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Observații</w:t>
            </w:r>
            <w:proofErr w:type="spellEnd"/>
            <w:r w:rsidRPr="00367EFE">
              <w:rPr>
                <w:rFonts w:ascii="Times New Roman" w:hAnsi="Times New Roman" w:cs="Times New Roman"/>
                <w:sz w:val="20"/>
                <w:szCs w:val="20"/>
              </w:rPr>
              <w:t>:</w:t>
            </w:r>
          </w:p>
          <w:p w14:paraId="5FD16AA8"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1.</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oxigen</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7FF5987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2.</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Considerarea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individuale</w:t>
            </w:r>
            <w:proofErr w:type="spellEnd"/>
            <w:r w:rsidRPr="00367EFE">
              <w:rPr>
                <w:rFonts w:ascii="Times New Roman" w:hAnsi="Times New Roman" w:cs="Times New Roman"/>
                <w:sz w:val="20"/>
                <w:szCs w:val="20"/>
              </w:rPr>
              <w:t xml:space="preserve"> se face pe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debitului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oră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reprezentativ</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normală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respective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instalației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din nota 1).</w:t>
            </w:r>
          </w:p>
          <w:p w14:paraId="14F2DEAE" w14:textId="548F8FED"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3.</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combustibilului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afectează</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altor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natura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înlocuirii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extinderii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adăugării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FCC, BAT-AEL definite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18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modificate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consecință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4557860" w14:textId="25213485"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DF7D970"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983E61A"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463B4B8"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asociată</w:t>
            </w:r>
            <w:proofErr w:type="spellEnd"/>
            <w:r w:rsidRPr="00367EFE">
              <w:rPr>
                <w:rFonts w:ascii="Times New Roman" w:hAnsi="Times New Roman" w:cs="Times New Roman"/>
                <w:sz w:val="20"/>
                <w:szCs w:val="20"/>
              </w:rPr>
              <w:t xml:space="preserve"> cu BAT 57</w:t>
            </w:r>
          </w:p>
          <w:p w14:paraId="0018A574"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BAT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NOx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integrate de management al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asemănătoare</w:t>
            </w:r>
            <w:proofErr w:type="spellEnd"/>
            <w:r w:rsidRPr="00367EFE">
              <w:rPr>
                <w:rFonts w:ascii="Times New Roman" w:hAnsi="Times New Roman" w:cs="Times New Roman"/>
                <w:sz w:val="20"/>
                <w:szCs w:val="20"/>
              </w:rPr>
              <w:t xml:space="preserve"> cu BAT 4, </w:t>
            </w:r>
            <w:proofErr w:type="spellStart"/>
            <w:r w:rsidRPr="00367EFE">
              <w:rPr>
                <w:rFonts w:ascii="Times New Roman" w:hAnsi="Times New Roman" w:cs="Times New Roman"/>
                <w:sz w:val="20"/>
                <w:szCs w:val="20"/>
              </w:rPr>
              <w:t>completate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1709C7DA" w14:textId="22915D4D"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plan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care include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listă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surselor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produse</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metodologiei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calcule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măsurători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ipotezele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stau</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bază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încredere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6FEE68F6"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asociată</w:t>
            </w:r>
            <w:proofErr w:type="spellEnd"/>
            <w:r w:rsidRPr="00367EFE">
              <w:rPr>
                <w:rFonts w:ascii="Times New Roman" w:hAnsi="Times New Roman" w:cs="Times New Roman"/>
                <w:sz w:val="20"/>
                <w:szCs w:val="20"/>
              </w:rPr>
              <w:t xml:space="preserve"> cu BAT 57</w:t>
            </w:r>
          </w:p>
          <w:p w14:paraId="283DAB0B"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BAT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NOx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integrate de management al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asemănătoare</w:t>
            </w:r>
            <w:proofErr w:type="spellEnd"/>
            <w:r w:rsidRPr="00367EFE">
              <w:rPr>
                <w:rFonts w:ascii="Times New Roman" w:hAnsi="Times New Roman" w:cs="Times New Roman"/>
                <w:sz w:val="20"/>
                <w:szCs w:val="20"/>
              </w:rPr>
              <w:t xml:space="preserve"> cu BAT 4, </w:t>
            </w:r>
            <w:proofErr w:type="spellStart"/>
            <w:r w:rsidRPr="00367EFE">
              <w:rPr>
                <w:rFonts w:ascii="Times New Roman" w:hAnsi="Times New Roman" w:cs="Times New Roman"/>
                <w:sz w:val="20"/>
                <w:szCs w:val="20"/>
              </w:rPr>
              <w:t>completate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6D44A792" w14:textId="3DB52385"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plan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care include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listă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surselor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produse</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metodologiei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calcule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măsurători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ipotezele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stau</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bază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încredere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7DDD80C6" w14:textId="05E89382"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5A22C2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55452268"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A953A8B" w14:textId="69208945"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continuă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debitelor</w:t>
            </w:r>
            <w:proofErr w:type="spellEnd"/>
            <w:r w:rsidRPr="00367EFE">
              <w:rPr>
                <w:rFonts w:ascii="Times New Roman" w:hAnsi="Times New Roman" w:cs="Times New Roman"/>
                <w:sz w:val="20"/>
                <w:szCs w:val="20"/>
              </w:rPr>
              <w:t xml:space="preserve"> de gaze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fie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directă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printr</w:t>
            </w:r>
            <w:proofErr w:type="spellEnd"/>
            <w:r w:rsidRPr="00367EFE">
              <w:rPr>
                <w:rFonts w:ascii="Times New Roman" w:hAnsi="Times New Roman" w:cs="Times New Roman"/>
                <w:sz w:val="20"/>
                <w:szCs w:val="20"/>
              </w:rPr>
              <w:t xml:space="preserve">-o </w:t>
            </w:r>
            <w:proofErr w:type="spellStart"/>
            <w:r w:rsidRPr="00367EFE">
              <w:rPr>
                <w:rFonts w:ascii="Times New Roman" w:hAnsi="Times New Roman" w:cs="Times New Roman"/>
                <w:sz w:val="20"/>
                <w:szCs w:val="20"/>
              </w:rPr>
              <w:t>metodă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49F3EA38" w14:textId="203F01BF"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continuă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debitelor</w:t>
            </w:r>
            <w:proofErr w:type="spellEnd"/>
            <w:r w:rsidRPr="00367EFE">
              <w:rPr>
                <w:rFonts w:ascii="Times New Roman" w:hAnsi="Times New Roman" w:cs="Times New Roman"/>
                <w:sz w:val="20"/>
                <w:szCs w:val="20"/>
              </w:rPr>
              <w:t xml:space="preserve"> de gaze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fie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directă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printr</w:t>
            </w:r>
            <w:proofErr w:type="spellEnd"/>
            <w:r w:rsidRPr="00367EFE">
              <w:rPr>
                <w:rFonts w:ascii="Times New Roman" w:hAnsi="Times New Roman" w:cs="Times New Roman"/>
                <w:sz w:val="20"/>
                <w:szCs w:val="20"/>
              </w:rPr>
              <w:t xml:space="preserve">-o </w:t>
            </w:r>
            <w:proofErr w:type="spellStart"/>
            <w:r w:rsidRPr="00367EFE">
              <w:rPr>
                <w:rFonts w:ascii="Times New Roman" w:hAnsi="Times New Roman" w:cs="Times New Roman"/>
                <w:sz w:val="20"/>
                <w:szCs w:val="20"/>
              </w:rPr>
              <w:t>metodă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D6D4CC6" w14:textId="466F96C0"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5270705"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41B047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B7E6D58" w14:textId="2C32C285"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lastRenderedPageBreak/>
              <w:t>—</w:t>
            </w:r>
            <w:r w:rsidRPr="00367EFE">
              <w:rPr>
                <w:rFonts w:ascii="Times New Roman" w:hAnsi="Times New Roman" w:cs="Times New Roman"/>
                <w:sz w:val="20"/>
                <w:szCs w:val="20"/>
              </w:rPr>
              <w:tab/>
              <w:t xml:space="preserve">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colectarea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determina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sursele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acoperite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C359805" w14:textId="325D42C2"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colectarea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determina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sursele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acoperite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F15C37F" w14:textId="41F72A41"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20F9A426"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2DFA39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3DA8DB8" w14:textId="3ED6C92B"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pat </w:t>
            </w:r>
            <w:proofErr w:type="spellStart"/>
            <w:r w:rsidRPr="00367EFE">
              <w:rPr>
                <w:rFonts w:ascii="Times New Roman" w:hAnsi="Times New Roman" w:cs="Times New Roman"/>
                <w:sz w:val="20"/>
                <w:szCs w:val="20"/>
              </w:rPr>
              <w:t>fluidizat</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integrate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ca o </w:t>
            </w:r>
            <w:proofErr w:type="spellStart"/>
            <w:r w:rsidRPr="00367EFE">
              <w:rPr>
                <w:rFonts w:ascii="Times New Roman" w:hAnsi="Times New Roman" w:cs="Times New Roman"/>
                <w:sz w:val="20"/>
                <w:szCs w:val="20"/>
              </w:rPr>
              <w:t>alternativă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BAT 26, BAT 36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54.</w:t>
            </w:r>
          </w:p>
        </w:tc>
        <w:tc>
          <w:tcPr>
            <w:tcW w:w="2032" w:type="pct"/>
            <w:tcBorders>
              <w:top w:val="single" w:sz="4" w:space="0" w:color="auto"/>
              <w:left w:val="single" w:sz="4" w:space="0" w:color="auto"/>
              <w:bottom w:val="single" w:sz="4" w:space="0" w:color="auto"/>
              <w:right w:val="single" w:sz="4" w:space="0" w:color="auto"/>
            </w:tcBorders>
          </w:tcPr>
          <w:p w14:paraId="227BB74B" w14:textId="50F05568"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b/>
                <w:bCs/>
                <w:sz w:val="20"/>
                <w:szCs w:val="20"/>
              </w:rPr>
              <w:t>BAT 58.</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obține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reducere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aer</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pat </w:t>
            </w:r>
            <w:proofErr w:type="spellStart"/>
            <w:r w:rsidRPr="00367EFE">
              <w:rPr>
                <w:rFonts w:ascii="Times New Roman" w:hAnsi="Times New Roman" w:cs="Times New Roman"/>
                <w:sz w:val="20"/>
                <w:szCs w:val="20"/>
              </w:rPr>
              <w:t>fluidizat</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constau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integrate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ca o </w:t>
            </w:r>
            <w:proofErr w:type="spellStart"/>
            <w:r w:rsidRPr="00367EFE">
              <w:rPr>
                <w:rFonts w:ascii="Times New Roman" w:hAnsi="Times New Roman" w:cs="Times New Roman"/>
                <w:sz w:val="20"/>
                <w:szCs w:val="20"/>
              </w:rPr>
              <w:t>alternativă</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BAT 26, BAT 36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54.</w:t>
            </w:r>
          </w:p>
        </w:tc>
        <w:tc>
          <w:tcPr>
            <w:tcW w:w="509" w:type="pct"/>
            <w:tcBorders>
              <w:top w:val="single" w:sz="4" w:space="0" w:color="auto"/>
              <w:left w:val="single" w:sz="4" w:space="0" w:color="auto"/>
              <w:bottom w:val="single" w:sz="4" w:space="0" w:color="auto"/>
              <w:right w:val="single" w:sz="4" w:space="0" w:color="auto"/>
            </w:tcBorders>
          </w:tcPr>
          <w:p w14:paraId="7F337E00" w14:textId="421CC5A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575CA5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76610B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AEEB3D7"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47445FFF" w14:textId="2F094801"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presupune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gestionarea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câteva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w:t>
            </w:r>
            <w:proofErr w:type="spellEnd"/>
            <w:r w:rsidRPr="00367EFE">
              <w:rPr>
                <w:rFonts w:ascii="Times New Roman" w:hAnsi="Times New Roman" w:cs="Times New Roman"/>
                <w:sz w:val="20"/>
                <w:szCs w:val="20"/>
              </w:rPr>
              <w:t xml:space="preserve">-un mod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potrivite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diferitele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încât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individual a BAT-AEL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26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36, </w:t>
            </w:r>
            <w:proofErr w:type="spellStart"/>
            <w:r w:rsidRPr="00367EFE">
              <w:rPr>
                <w:rFonts w:ascii="Times New Roman" w:hAnsi="Times New Roman" w:cs="Times New Roman"/>
                <w:sz w:val="20"/>
                <w:szCs w:val="20"/>
              </w:rPr>
              <w:t>dar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BAT-AEPL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54.</w:t>
            </w:r>
          </w:p>
        </w:tc>
        <w:tc>
          <w:tcPr>
            <w:tcW w:w="2032" w:type="pct"/>
            <w:tcBorders>
              <w:top w:val="single" w:sz="4" w:space="0" w:color="auto"/>
              <w:left w:val="single" w:sz="4" w:space="0" w:color="auto"/>
              <w:bottom w:val="single" w:sz="4" w:space="0" w:color="auto"/>
              <w:right w:val="single" w:sz="4" w:space="0" w:color="auto"/>
            </w:tcBorders>
          </w:tcPr>
          <w:p w14:paraId="6E93D44F"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w:t>
            </w:r>
          </w:p>
          <w:p w14:paraId="252381FB" w14:textId="121C244F"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presupune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gestionarea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câteva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de la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într</w:t>
            </w:r>
            <w:proofErr w:type="spellEnd"/>
            <w:r w:rsidRPr="00367EFE">
              <w:rPr>
                <w:rFonts w:ascii="Times New Roman" w:hAnsi="Times New Roman" w:cs="Times New Roman"/>
                <w:sz w:val="20"/>
                <w:szCs w:val="20"/>
              </w:rPr>
              <w:t xml:space="preserve">-un mod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operarea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potrivite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combinații</w:t>
            </w:r>
            <w:proofErr w:type="spellEnd"/>
            <w:r w:rsidRPr="00367EFE">
              <w:rPr>
                <w:rFonts w:ascii="Times New Roman" w:hAnsi="Times New Roman" w:cs="Times New Roman"/>
                <w:sz w:val="20"/>
                <w:szCs w:val="20"/>
              </w:rPr>
              <w:t xml:space="preserve"> BAT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diferitele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eficienței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astfel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încât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totale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rezultate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individual a BAT-AEL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26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36, </w:t>
            </w:r>
            <w:proofErr w:type="spellStart"/>
            <w:r w:rsidRPr="00367EFE">
              <w:rPr>
                <w:rFonts w:ascii="Times New Roman" w:hAnsi="Times New Roman" w:cs="Times New Roman"/>
                <w:sz w:val="20"/>
                <w:szCs w:val="20"/>
              </w:rPr>
              <w:t>dar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a BAT-AEPL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BAT 54.</w:t>
            </w:r>
          </w:p>
        </w:tc>
        <w:tc>
          <w:tcPr>
            <w:tcW w:w="509" w:type="pct"/>
            <w:tcBorders>
              <w:top w:val="single" w:sz="4" w:space="0" w:color="auto"/>
              <w:left w:val="single" w:sz="4" w:space="0" w:color="auto"/>
              <w:bottom w:val="single" w:sz="4" w:space="0" w:color="auto"/>
              <w:right w:val="single" w:sz="4" w:space="0" w:color="auto"/>
            </w:tcBorders>
          </w:tcPr>
          <w:p w14:paraId="5E3E4F27" w14:textId="64D82AF4"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76F644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1563249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AEFA9ED"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rafinăriile</w:t>
            </w:r>
            <w:proofErr w:type="spellEnd"/>
            <w:r w:rsidRPr="00367EFE">
              <w:rPr>
                <w:rFonts w:ascii="Times New Roman" w:hAnsi="Times New Roman" w:cs="Times New Roman"/>
                <w:sz w:val="20"/>
                <w:szCs w:val="20"/>
              </w:rPr>
              <w:t xml:space="preserve"> de petrol:</w:t>
            </w:r>
          </w:p>
          <w:p w14:paraId="3B0003E6" w14:textId="5CA9AB49"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cu o </w:t>
            </w:r>
            <w:proofErr w:type="spellStart"/>
            <w:r w:rsidRPr="00367EFE">
              <w:rPr>
                <w:rFonts w:ascii="Times New Roman" w:hAnsi="Times New Roman" w:cs="Times New Roman"/>
                <w:sz w:val="20"/>
                <w:szCs w:val="20"/>
              </w:rPr>
              <w:t>complexitate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recunoscută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multitudine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interconectate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privește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furnizarea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energiei</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2D995693"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Această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adecvată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special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rafinăriile</w:t>
            </w:r>
            <w:proofErr w:type="spellEnd"/>
            <w:r w:rsidRPr="00367EFE">
              <w:rPr>
                <w:rFonts w:ascii="Times New Roman" w:hAnsi="Times New Roman" w:cs="Times New Roman"/>
                <w:sz w:val="20"/>
                <w:szCs w:val="20"/>
              </w:rPr>
              <w:t xml:space="preserve"> de petrol:</w:t>
            </w:r>
          </w:p>
          <w:p w14:paraId="0AA25358" w14:textId="741CFF62"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cu o </w:t>
            </w:r>
            <w:proofErr w:type="spellStart"/>
            <w:r w:rsidRPr="00367EFE">
              <w:rPr>
                <w:rFonts w:ascii="Times New Roman" w:hAnsi="Times New Roman" w:cs="Times New Roman"/>
                <w:sz w:val="20"/>
                <w:szCs w:val="20"/>
              </w:rPr>
              <w:t>complexitate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recunoscută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multitudine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interconectate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privește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materia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furnizarea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energiei</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06400B5" w14:textId="53F4B9D1"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77BD9E5"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7F164A78" w14:textId="77777777" w:rsidTr="009E7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2042" w:type="pct"/>
            <w:gridSpan w:val="2"/>
            <w:tcBorders>
              <w:top w:val="single" w:sz="4" w:space="0" w:color="auto"/>
              <w:left w:val="single" w:sz="4" w:space="0" w:color="auto"/>
              <w:bottom w:val="single" w:sz="4" w:space="0" w:color="auto"/>
              <w:right w:val="single" w:sz="4" w:space="0" w:color="auto"/>
            </w:tcBorders>
          </w:tcPr>
          <w:p w14:paraId="6E6866C0" w14:textId="177E5A13"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cu </w:t>
            </w:r>
            <w:proofErr w:type="spellStart"/>
            <w:r w:rsidRPr="00367EFE">
              <w:rPr>
                <w:rFonts w:ascii="Times New Roman" w:hAnsi="Times New Roman" w:cs="Times New Roman"/>
                <w:sz w:val="20"/>
                <w:szCs w:val="20"/>
              </w:rPr>
              <w:t>ajustări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solicitate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țițeiului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primit</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363AD467" w14:textId="65524DF6"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cu </w:t>
            </w:r>
            <w:proofErr w:type="spellStart"/>
            <w:r w:rsidRPr="00367EFE">
              <w:rPr>
                <w:rFonts w:ascii="Times New Roman" w:hAnsi="Times New Roman" w:cs="Times New Roman"/>
                <w:sz w:val="20"/>
                <w:szCs w:val="20"/>
              </w:rPr>
              <w:t>ajustări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solicitate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calitatea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țițeiului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primit</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9F3489D" w14:textId="6E896555"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53576AA"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58CC1237"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
        </w:trPr>
        <w:tc>
          <w:tcPr>
            <w:tcW w:w="2042" w:type="pct"/>
            <w:gridSpan w:val="2"/>
            <w:tcBorders>
              <w:top w:val="single" w:sz="4" w:space="0" w:color="auto"/>
              <w:left w:val="single" w:sz="4" w:space="0" w:color="auto"/>
              <w:bottom w:val="single" w:sz="4" w:space="0" w:color="auto"/>
              <w:right w:val="single" w:sz="4" w:space="0" w:color="auto"/>
            </w:tcBorders>
          </w:tcPr>
          <w:p w14:paraId="4B89B7FF" w14:textId="2185C603"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 cu o </w:t>
            </w:r>
            <w:proofErr w:type="spellStart"/>
            <w:r w:rsidRPr="00367EFE">
              <w:rPr>
                <w:rFonts w:ascii="Times New Roman" w:hAnsi="Times New Roman" w:cs="Times New Roman"/>
                <w:sz w:val="20"/>
                <w:szCs w:val="20"/>
              </w:rPr>
              <w:t>necesitate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de a </w:t>
            </w:r>
            <w:proofErr w:type="spellStart"/>
            <w:r w:rsidRPr="00367EFE">
              <w:rPr>
                <w:rFonts w:ascii="Times New Roman" w:hAnsi="Times New Roman" w:cs="Times New Roman"/>
                <w:sz w:val="20"/>
                <w:szCs w:val="20"/>
              </w:rPr>
              <w:t>utiliza</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parte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reziduurile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sub </w:t>
            </w:r>
            <w:proofErr w:type="spellStart"/>
            <w:r w:rsidRPr="00367EFE">
              <w:rPr>
                <w:rFonts w:ascii="Times New Roman" w:hAnsi="Times New Roman" w:cs="Times New Roman"/>
                <w:sz w:val="20"/>
                <w:szCs w:val="20"/>
              </w:rPr>
              <w:t>formă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amestecului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conformitate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cerințele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D648A80" w14:textId="240A2D4B"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 cu o </w:t>
            </w:r>
            <w:proofErr w:type="spellStart"/>
            <w:r w:rsidRPr="00367EFE">
              <w:rPr>
                <w:rFonts w:ascii="Times New Roman" w:hAnsi="Times New Roman" w:cs="Times New Roman"/>
                <w:sz w:val="20"/>
                <w:szCs w:val="20"/>
              </w:rPr>
              <w:t>necesitate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tehnică</w:t>
            </w:r>
            <w:proofErr w:type="spellEnd"/>
            <w:r w:rsidRPr="00367EFE">
              <w:rPr>
                <w:rFonts w:ascii="Times New Roman" w:hAnsi="Times New Roman" w:cs="Times New Roman"/>
                <w:sz w:val="20"/>
                <w:szCs w:val="20"/>
              </w:rPr>
              <w:t xml:space="preserve"> de a </w:t>
            </w:r>
            <w:proofErr w:type="spellStart"/>
            <w:r w:rsidRPr="00367EFE">
              <w:rPr>
                <w:rFonts w:ascii="Times New Roman" w:hAnsi="Times New Roman" w:cs="Times New Roman"/>
                <w:sz w:val="20"/>
                <w:szCs w:val="20"/>
              </w:rPr>
              <w:t>utiliza</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parte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reziduurile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sub </w:t>
            </w:r>
            <w:proofErr w:type="spellStart"/>
            <w:r w:rsidRPr="00367EFE">
              <w:rPr>
                <w:rFonts w:ascii="Times New Roman" w:hAnsi="Times New Roman" w:cs="Times New Roman"/>
                <w:sz w:val="20"/>
                <w:szCs w:val="20"/>
              </w:rPr>
              <w:t>formă</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interni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cauzând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frecvente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amestecului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combustibil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conformitate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cerințele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5223AAD" w14:textId="280168FD"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D31C128"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A490F18"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B80EBA5" w14:textId="77777777" w:rsidR="00D87960" w:rsidRPr="00367EFE" w:rsidRDefault="00D87960" w:rsidP="00D87960">
            <w:pPr>
              <w:pStyle w:val="Listparagraf"/>
              <w:tabs>
                <w:tab w:val="left" w:pos="851"/>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19.</w:t>
            </w:r>
          </w:p>
          <w:p w14:paraId="65CDDAAA" w14:textId="36E544E6" w:rsidR="00D87960" w:rsidRPr="00481352" w:rsidRDefault="00D87960" w:rsidP="00D87960">
            <w:pPr>
              <w:pStyle w:val="Listparagraf"/>
              <w:tabs>
                <w:tab w:val="left" w:pos="851"/>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Mai </w:t>
            </w:r>
            <w:proofErr w:type="spellStart"/>
            <w:r w:rsidRPr="00367EFE">
              <w:rPr>
                <w:rFonts w:ascii="Times New Roman" w:hAnsi="Times New Roman" w:cs="Times New Roman"/>
                <w:sz w:val="20"/>
                <w:szCs w:val="20"/>
              </w:rPr>
              <w:t>mult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BAT 26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36, </w:t>
            </w:r>
            <w:proofErr w:type="spellStart"/>
            <w:r w:rsidRPr="00367EFE">
              <w:rPr>
                <w:rFonts w:ascii="Times New Roman" w:hAnsi="Times New Roman" w:cs="Times New Roman"/>
                <w:sz w:val="20"/>
                <w:szCs w:val="20"/>
              </w:rPr>
              <w:t>dar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BAT-AEPL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BAT 54 </w:t>
            </w:r>
            <w:proofErr w:type="spellStart"/>
            <w:r w:rsidRPr="00367EFE">
              <w:rPr>
                <w:rFonts w:ascii="Times New Roman" w:hAnsi="Times New Roman" w:cs="Times New Roman"/>
                <w:sz w:val="20"/>
                <w:szCs w:val="20"/>
              </w:rPr>
              <w:t>rămân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w:t>
            </w:r>
          </w:p>
          <w:p w14:paraId="254A8F57" w14:textId="77777777" w:rsidR="00D87960" w:rsidRPr="00692CFE" w:rsidRDefault="00D87960" w:rsidP="00D87960">
            <w:pPr>
              <w:pStyle w:val="Listparagraf"/>
              <w:tabs>
                <w:tab w:val="left" w:pos="851"/>
              </w:tabs>
              <w:spacing w:after="0"/>
              <w:ind w:left="0"/>
              <w:jc w:val="center"/>
              <w:rPr>
                <w:rFonts w:ascii="Times New Roman" w:hAnsi="Times New Roman" w:cs="Times New Roman"/>
                <w:i/>
                <w:iCs/>
                <w:sz w:val="20"/>
                <w:szCs w:val="20"/>
              </w:rPr>
            </w:pPr>
            <w:proofErr w:type="spellStart"/>
            <w:r w:rsidRPr="00692CFE">
              <w:rPr>
                <w:rFonts w:ascii="Times New Roman" w:hAnsi="Times New Roman" w:cs="Times New Roman"/>
                <w:i/>
                <w:iCs/>
                <w:sz w:val="20"/>
                <w:szCs w:val="20"/>
              </w:rPr>
              <w:t>Tabelul</w:t>
            </w:r>
            <w:proofErr w:type="spellEnd"/>
            <w:r w:rsidRPr="00692CFE">
              <w:rPr>
                <w:rFonts w:ascii="Times New Roman" w:hAnsi="Times New Roman" w:cs="Times New Roman"/>
                <w:i/>
                <w:iCs/>
                <w:sz w:val="20"/>
                <w:szCs w:val="20"/>
              </w:rPr>
              <w:t xml:space="preserve"> 19</w:t>
            </w:r>
          </w:p>
          <w:p w14:paraId="21BC80F0" w14:textId="60DAFBB8" w:rsidR="00D87960" w:rsidRPr="00481352" w:rsidRDefault="00D87960" w:rsidP="00D87960">
            <w:pPr>
              <w:shd w:val="clear" w:color="auto" w:fill="FFFFFF"/>
              <w:spacing w:line="259" w:lineRule="auto"/>
              <w:rPr>
                <w:rFonts w:ascii="Times New Roman" w:hAnsi="Times New Roman" w:cs="Times New Roman"/>
                <w:b/>
                <w:bCs/>
                <w:sz w:val="20"/>
                <w:szCs w:val="20"/>
              </w:rPr>
            </w:pPr>
            <w:proofErr w:type="spellStart"/>
            <w:r w:rsidRPr="00692CFE">
              <w:rPr>
                <w:rFonts w:ascii="Times New Roman" w:hAnsi="Times New Roman" w:cs="Times New Roman"/>
                <w:b/>
                <w:bCs/>
                <w:sz w:val="20"/>
                <w:szCs w:val="20"/>
              </w:rPr>
              <w:t>Niveluri</w:t>
            </w:r>
            <w:proofErr w:type="spellEnd"/>
            <w:r w:rsidRPr="00692CFE">
              <w:rPr>
                <w:rFonts w:ascii="Times New Roman" w:hAnsi="Times New Roman" w:cs="Times New Roman"/>
                <w:b/>
                <w:bCs/>
                <w:sz w:val="20"/>
                <w:szCs w:val="20"/>
              </w:rPr>
              <w:t xml:space="preserve"> de </w:t>
            </w:r>
            <w:proofErr w:type="spellStart"/>
            <w:r w:rsidRPr="00692CFE">
              <w:rPr>
                <w:rFonts w:ascii="Times New Roman" w:hAnsi="Times New Roman" w:cs="Times New Roman"/>
                <w:b/>
                <w:bCs/>
                <w:sz w:val="20"/>
                <w:szCs w:val="20"/>
              </w:rPr>
              <w:t>emisii</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asociate</w:t>
            </w:r>
            <w:proofErr w:type="spellEnd"/>
            <w:r w:rsidRPr="00692CFE">
              <w:rPr>
                <w:rFonts w:ascii="Times New Roman" w:hAnsi="Times New Roman" w:cs="Times New Roman"/>
                <w:b/>
                <w:bCs/>
                <w:sz w:val="20"/>
                <w:szCs w:val="20"/>
              </w:rPr>
              <w:t xml:space="preserve"> BAT </w:t>
            </w:r>
            <w:proofErr w:type="spellStart"/>
            <w:r w:rsidRPr="00692CFE">
              <w:rPr>
                <w:rFonts w:ascii="Times New Roman" w:hAnsi="Times New Roman" w:cs="Times New Roman"/>
                <w:b/>
                <w:bCs/>
                <w:sz w:val="20"/>
                <w:szCs w:val="20"/>
              </w:rPr>
              <w:t>pentru</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emisiile</w:t>
            </w:r>
            <w:proofErr w:type="spellEnd"/>
            <w:r w:rsidRPr="00692CFE">
              <w:rPr>
                <w:rFonts w:ascii="Times New Roman" w:hAnsi="Times New Roman" w:cs="Times New Roman"/>
                <w:b/>
                <w:bCs/>
                <w:sz w:val="20"/>
                <w:szCs w:val="20"/>
              </w:rPr>
              <w:t xml:space="preserve"> SO</w:t>
            </w:r>
            <w:r w:rsidRPr="00692CFE">
              <w:rPr>
                <w:rFonts w:ascii="Times New Roman" w:hAnsi="Times New Roman" w:cs="Times New Roman"/>
                <w:b/>
                <w:bCs/>
                <w:sz w:val="20"/>
                <w:szCs w:val="20"/>
                <w:vertAlign w:val="subscript"/>
              </w:rPr>
              <w:t>2</w:t>
            </w:r>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în</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aer</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când</w:t>
            </w:r>
            <w:proofErr w:type="spellEnd"/>
            <w:r w:rsidRPr="00692CFE">
              <w:rPr>
                <w:rFonts w:ascii="Times New Roman" w:hAnsi="Times New Roman" w:cs="Times New Roman"/>
                <w:b/>
                <w:bCs/>
                <w:sz w:val="20"/>
                <w:szCs w:val="20"/>
              </w:rPr>
              <w:t xml:space="preserve"> se </w:t>
            </w:r>
            <w:proofErr w:type="spellStart"/>
            <w:r w:rsidRPr="00692CFE">
              <w:rPr>
                <w:rFonts w:ascii="Times New Roman" w:hAnsi="Times New Roman" w:cs="Times New Roman"/>
                <w:b/>
                <w:bCs/>
                <w:sz w:val="20"/>
                <w:szCs w:val="20"/>
              </w:rPr>
              <w:t>aplică</w:t>
            </w:r>
            <w:proofErr w:type="spellEnd"/>
            <w:r w:rsidRPr="00692CFE">
              <w:rPr>
                <w:rFonts w:ascii="Times New Roman" w:hAnsi="Times New Roman" w:cs="Times New Roman"/>
                <w:b/>
                <w:bCs/>
                <w:sz w:val="20"/>
                <w:szCs w:val="20"/>
              </w:rPr>
              <w:t xml:space="preserve"> BAT 58</w:t>
            </w:r>
          </w:p>
        </w:tc>
        <w:tc>
          <w:tcPr>
            <w:tcW w:w="2032" w:type="pct"/>
            <w:tcBorders>
              <w:top w:val="single" w:sz="4" w:space="0" w:color="auto"/>
              <w:left w:val="single" w:sz="4" w:space="0" w:color="auto"/>
              <w:bottom w:val="single" w:sz="4" w:space="0" w:color="auto"/>
              <w:right w:val="single" w:sz="4" w:space="0" w:color="auto"/>
            </w:tcBorders>
          </w:tcPr>
          <w:p w14:paraId="0DAF9C61" w14:textId="77777777" w:rsidR="00D87960" w:rsidRPr="00367EFE" w:rsidRDefault="00D87960" w:rsidP="00692CFE">
            <w:pPr>
              <w:pStyle w:val="Listparagraf"/>
              <w:tabs>
                <w:tab w:val="left" w:pos="851"/>
              </w:tabs>
              <w:spacing w:after="0"/>
              <w:ind w:left="0" w:firstLine="31"/>
              <w:rPr>
                <w:rFonts w:ascii="Times New Roman" w:hAnsi="Times New Roman" w:cs="Times New Roman"/>
                <w:sz w:val="20"/>
                <w:szCs w:val="20"/>
              </w:rPr>
            </w:pP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bune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disponibile</w:t>
            </w:r>
            <w:proofErr w:type="spellEnd"/>
            <w:r w:rsidRPr="00367EFE">
              <w:rPr>
                <w:rFonts w:ascii="Times New Roman" w:hAnsi="Times New Roman" w:cs="Times New Roman"/>
                <w:sz w:val="20"/>
                <w:szCs w:val="20"/>
              </w:rPr>
              <w:t xml:space="preserve"> (BAT): A se </w:t>
            </w:r>
            <w:proofErr w:type="spellStart"/>
            <w:r w:rsidRPr="00367EFE">
              <w:rPr>
                <w:rFonts w:ascii="Times New Roman" w:hAnsi="Times New Roman" w:cs="Times New Roman"/>
                <w:sz w:val="20"/>
                <w:szCs w:val="20"/>
              </w:rPr>
              <w:t>vedea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19.</w:t>
            </w:r>
          </w:p>
          <w:p w14:paraId="48F3FB4A" w14:textId="6EB19B89" w:rsidR="00D87960" w:rsidRPr="00481352" w:rsidRDefault="00D87960" w:rsidP="00692CFE">
            <w:pPr>
              <w:pStyle w:val="Listparagraf"/>
              <w:tabs>
                <w:tab w:val="left" w:pos="851"/>
              </w:tabs>
              <w:spacing w:after="0"/>
              <w:ind w:left="0" w:firstLine="31"/>
              <w:rPr>
                <w:rFonts w:ascii="Times New Roman" w:hAnsi="Times New Roman" w:cs="Times New Roman"/>
                <w:sz w:val="20"/>
                <w:szCs w:val="20"/>
              </w:rPr>
            </w:pPr>
            <w:r w:rsidRPr="00367EFE">
              <w:rPr>
                <w:rFonts w:ascii="Times New Roman" w:hAnsi="Times New Roman" w:cs="Times New Roman"/>
                <w:sz w:val="20"/>
                <w:szCs w:val="20"/>
              </w:rPr>
              <w:t xml:space="preserve">Mai </w:t>
            </w:r>
            <w:proofErr w:type="spellStart"/>
            <w:r w:rsidRPr="00367EFE">
              <w:rPr>
                <w:rFonts w:ascii="Times New Roman" w:hAnsi="Times New Roman" w:cs="Times New Roman"/>
                <w:sz w:val="20"/>
                <w:szCs w:val="20"/>
              </w:rPr>
              <w:t>mult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nouă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sistemul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BAT 26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 36, </w:t>
            </w:r>
            <w:proofErr w:type="spellStart"/>
            <w:r w:rsidRPr="00367EFE">
              <w:rPr>
                <w:rFonts w:ascii="Times New Roman" w:hAnsi="Times New Roman" w:cs="Times New Roman"/>
                <w:sz w:val="20"/>
                <w:szCs w:val="20"/>
              </w:rPr>
              <w:t>dar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BAT-AEPL </w:t>
            </w:r>
            <w:proofErr w:type="spellStart"/>
            <w:r w:rsidRPr="00367EFE">
              <w:rPr>
                <w:rFonts w:ascii="Times New Roman" w:hAnsi="Times New Roman" w:cs="Times New Roman"/>
                <w:sz w:val="20"/>
                <w:szCs w:val="20"/>
              </w:rPr>
              <w:t>stabilite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BAT 54 </w:t>
            </w:r>
            <w:proofErr w:type="spellStart"/>
            <w:r w:rsidRPr="00367EFE">
              <w:rPr>
                <w:rFonts w:ascii="Times New Roman" w:hAnsi="Times New Roman" w:cs="Times New Roman"/>
                <w:sz w:val="20"/>
                <w:szCs w:val="20"/>
              </w:rPr>
              <w:t>rămân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w:t>
            </w:r>
          </w:p>
          <w:p w14:paraId="57AB29FD" w14:textId="2EFCDF40" w:rsidR="00D87960" w:rsidRPr="007420AD" w:rsidRDefault="00D87960" w:rsidP="009E75C0">
            <w:pPr>
              <w:pStyle w:val="Listparagraf"/>
              <w:tabs>
                <w:tab w:val="left" w:pos="851"/>
              </w:tabs>
              <w:spacing w:after="0"/>
              <w:ind w:left="0"/>
              <w:jc w:val="center"/>
              <w:rPr>
                <w:rFonts w:ascii="Times New Roman" w:hAnsi="Times New Roman" w:cs="Times New Roman"/>
                <w:b/>
                <w:bCs/>
                <w:sz w:val="20"/>
                <w:szCs w:val="20"/>
              </w:rPr>
            </w:pPr>
            <w:proofErr w:type="spellStart"/>
            <w:r w:rsidRPr="00692CFE">
              <w:rPr>
                <w:rFonts w:ascii="Times New Roman" w:hAnsi="Times New Roman" w:cs="Times New Roman"/>
                <w:i/>
                <w:iCs/>
                <w:sz w:val="20"/>
                <w:szCs w:val="20"/>
              </w:rPr>
              <w:t>Tabelul</w:t>
            </w:r>
            <w:proofErr w:type="spellEnd"/>
            <w:r w:rsidRPr="00692CFE">
              <w:rPr>
                <w:rFonts w:ascii="Times New Roman" w:hAnsi="Times New Roman" w:cs="Times New Roman"/>
                <w:i/>
                <w:iCs/>
                <w:sz w:val="20"/>
                <w:szCs w:val="20"/>
              </w:rPr>
              <w:t xml:space="preserve"> 19</w:t>
            </w:r>
            <w:r w:rsidR="009E75C0">
              <w:rPr>
                <w:rFonts w:ascii="Times New Roman" w:hAnsi="Times New Roman" w:cs="Times New Roman"/>
                <w:i/>
                <w:iCs/>
                <w:sz w:val="20"/>
                <w:szCs w:val="20"/>
              </w:rPr>
              <w:t xml:space="preserve">: </w:t>
            </w:r>
            <w:proofErr w:type="spellStart"/>
            <w:r w:rsidRPr="00692CFE">
              <w:rPr>
                <w:rFonts w:ascii="Times New Roman" w:hAnsi="Times New Roman" w:cs="Times New Roman"/>
                <w:b/>
                <w:bCs/>
                <w:sz w:val="20"/>
                <w:szCs w:val="20"/>
              </w:rPr>
              <w:t>Niveluri</w:t>
            </w:r>
            <w:proofErr w:type="spellEnd"/>
            <w:r w:rsidRPr="00692CFE">
              <w:rPr>
                <w:rFonts w:ascii="Times New Roman" w:hAnsi="Times New Roman" w:cs="Times New Roman"/>
                <w:b/>
                <w:bCs/>
                <w:sz w:val="20"/>
                <w:szCs w:val="20"/>
              </w:rPr>
              <w:t xml:space="preserve"> de </w:t>
            </w:r>
            <w:proofErr w:type="spellStart"/>
            <w:r w:rsidRPr="00692CFE">
              <w:rPr>
                <w:rFonts w:ascii="Times New Roman" w:hAnsi="Times New Roman" w:cs="Times New Roman"/>
                <w:b/>
                <w:bCs/>
                <w:sz w:val="20"/>
                <w:szCs w:val="20"/>
              </w:rPr>
              <w:t>emisii</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asociate</w:t>
            </w:r>
            <w:proofErr w:type="spellEnd"/>
            <w:r w:rsidRPr="00692CFE">
              <w:rPr>
                <w:rFonts w:ascii="Times New Roman" w:hAnsi="Times New Roman" w:cs="Times New Roman"/>
                <w:b/>
                <w:bCs/>
                <w:sz w:val="20"/>
                <w:szCs w:val="20"/>
              </w:rPr>
              <w:t xml:space="preserve"> BAT </w:t>
            </w:r>
            <w:proofErr w:type="spellStart"/>
            <w:r w:rsidRPr="00692CFE">
              <w:rPr>
                <w:rFonts w:ascii="Times New Roman" w:hAnsi="Times New Roman" w:cs="Times New Roman"/>
                <w:b/>
                <w:bCs/>
                <w:sz w:val="20"/>
                <w:szCs w:val="20"/>
              </w:rPr>
              <w:t>pentru</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emisiile</w:t>
            </w:r>
            <w:proofErr w:type="spellEnd"/>
            <w:r w:rsidRPr="00692CFE">
              <w:rPr>
                <w:rFonts w:ascii="Times New Roman" w:hAnsi="Times New Roman" w:cs="Times New Roman"/>
                <w:b/>
                <w:bCs/>
                <w:sz w:val="20"/>
                <w:szCs w:val="20"/>
              </w:rPr>
              <w:t xml:space="preserve"> SO</w:t>
            </w:r>
            <w:r w:rsidRPr="00692CFE">
              <w:rPr>
                <w:rFonts w:ascii="Times New Roman" w:hAnsi="Times New Roman" w:cs="Times New Roman"/>
                <w:b/>
                <w:bCs/>
                <w:sz w:val="20"/>
                <w:szCs w:val="20"/>
                <w:vertAlign w:val="subscript"/>
              </w:rPr>
              <w:t>2</w:t>
            </w:r>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în</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aer</w:t>
            </w:r>
            <w:proofErr w:type="spellEnd"/>
            <w:r w:rsidRPr="00692CFE">
              <w:rPr>
                <w:rFonts w:ascii="Times New Roman" w:hAnsi="Times New Roman" w:cs="Times New Roman"/>
                <w:b/>
                <w:bCs/>
                <w:sz w:val="20"/>
                <w:szCs w:val="20"/>
              </w:rPr>
              <w:t xml:space="preserve"> </w:t>
            </w:r>
            <w:proofErr w:type="spellStart"/>
            <w:r w:rsidRPr="00692CFE">
              <w:rPr>
                <w:rFonts w:ascii="Times New Roman" w:hAnsi="Times New Roman" w:cs="Times New Roman"/>
                <w:b/>
                <w:bCs/>
                <w:sz w:val="20"/>
                <w:szCs w:val="20"/>
              </w:rPr>
              <w:t>când</w:t>
            </w:r>
            <w:proofErr w:type="spellEnd"/>
            <w:r w:rsidRPr="00692CFE">
              <w:rPr>
                <w:rFonts w:ascii="Times New Roman" w:hAnsi="Times New Roman" w:cs="Times New Roman"/>
                <w:b/>
                <w:bCs/>
                <w:sz w:val="20"/>
                <w:szCs w:val="20"/>
              </w:rPr>
              <w:t xml:space="preserve"> se </w:t>
            </w:r>
            <w:proofErr w:type="spellStart"/>
            <w:r w:rsidRPr="00692CFE">
              <w:rPr>
                <w:rFonts w:ascii="Times New Roman" w:hAnsi="Times New Roman" w:cs="Times New Roman"/>
                <w:b/>
                <w:bCs/>
                <w:sz w:val="20"/>
                <w:szCs w:val="20"/>
              </w:rPr>
              <w:t>aplică</w:t>
            </w:r>
            <w:proofErr w:type="spellEnd"/>
            <w:r w:rsidRPr="00692CFE">
              <w:rPr>
                <w:rFonts w:ascii="Times New Roman" w:hAnsi="Times New Roman" w:cs="Times New Roman"/>
                <w:b/>
                <w:bCs/>
                <w:sz w:val="20"/>
                <w:szCs w:val="20"/>
              </w:rPr>
              <w:t xml:space="preserve"> BAT 58</w:t>
            </w:r>
          </w:p>
        </w:tc>
        <w:tc>
          <w:tcPr>
            <w:tcW w:w="509" w:type="pct"/>
            <w:tcBorders>
              <w:top w:val="single" w:sz="4" w:space="0" w:color="auto"/>
              <w:left w:val="single" w:sz="4" w:space="0" w:color="auto"/>
              <w:bottom w:val="single" w:sz="4" w:space="0" w:color="auto"/>
              <w:right w:val="single" w:sz="4" w:space="0" w:color="auto"/>
            </w:tcBorders>
          </w:tcPr>
          <w:p w14:paraId="5C76AE98" w14:textId="5925762B"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5014D555"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93F51C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6306F45" w14:textId="77777777" w:rsidR="00D87960"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de BAT 58,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media </w:t>
            </w:r>
            <w:proofErr w:type="spellStart"/>
            <w:r w:rsidRPr="00367EFE">
              <w:rPr>
                <w:rFonts w:ascii="Times New Roman" w:hAnsi="Times New Roman" w:cs="Times New Roman"/>
                <w:sz w:val="20"/>
                <w:szCs w:val="20"/>
              </w:rPr>
              <w:t>ponderată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concentrațiilor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putea</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practică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permită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îndeplinească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2BDF4FA7"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
          <w:p w14:paraId="1B299D75"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lastRenderedPageBreak/>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w:t>
            </w:r>
            <w:proofErr w:type="spellStart"/>
            <w:r w:rsidRPr="00367EFE">
              <w:rPr>
                <w:rFonts w:ascii="Times New Roman" w:hAnsi="Times New Roman" w:cs="Times New Roman"/>
                <w:sz w:val="20"/>
                <w:szCs w:val="20"/>
              </w:rPr>
              <w:t>intervalul</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6 (BAT 26);</w:t>
            </w:r>
          </w:p>
          <w:p w14:paraId="268A60DB"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rafinărie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individual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simultan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alți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intervalele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13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14 (BAT 36); </w:t>
            </w:r>
            <w:proofErr w:type="spellStart"/>
            <w:r w:rsidRPr="00367EFE">
              <w:rPr>
                <w:rFonts w:ascii="Times New Roman" w:hAnsi="Times New Roman" w:cs="Times New Roman"/>
                <w:sz w:val="20"/>
                <w:szCs w:val="20"/>
              </w:rPr>
              <w:t>și</w:t>
            </w:r>
            <w:proofErr w:type="spellEnd"/>
          </w:p>
          <w:p w14:paraId="25B272C0"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(c)</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intervalele</w:t>
            </w:r>
            <w:proofErr w:type="spellEnd"/>
            <w:r w:rsidRPr="00367EFE">
              <w:rPr>
                <w:rFonts w:ascii="Times New Roman" w:hAnsi="Times New Roman" w:cs="Times New Roman"/>
                <w:sz w:val="20"/>
                <w:szCs w:val="20"/>
              </w:rPr>
              <w:t xml:space="preserve"> BAT-AEPL </w:t>
            </w:r>
            <w:proofErr w:type="spellStart"/>
            <w:r w:rsidRPr="00367EFE">
              <w:rPr>
                <w:rFonts w:ascii="Times New Roman" w:hAnsi="Times New Roman" w:cs="Times New Roman"/>
                <w:sz w:val="20"/>
                <w:szCs w:val="20"/>
              </w:rPr>
              <w:t>prezentate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17 (BAT 54).</w:t>
            </w:r>
          </w:p>
          <w:p w14:paraId="49E8E446"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formulă</w:t>
            </w:r>
            <w:proofErr w:type="spellEnd"/>
            <w:r w:rsidRPr="00367EFE">
              <w:rPr>
                <w:rFonts w:ascii="Times New Roman" w:hAnsi="Times New Roman" w:cs="Times New Roman"/>
                <w:sz w:val="20"/>
                <w:szCs w:val="20"/>
              </w:rPr>
              <w:t>:</w:t>
            </w:r>
          </w:p>
          <w:p w14:paraId="068A37EF" w14:textId="77777777" w:rsidR="00D87960" w:rsidRPr="00367EFE" w:rsidRDefault="00D87960" w:rsidP="00D87960">
            <w:pPr>
              <w:pStyle w:val="Listparagraf"/>
              <w:tabs>
                <w:tab w:val="left" w:pos="851"/>
                <w:tab w:val="left" w:pos="993"/>
              </w:tabs>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 xml:space="preserve">   </w:t>
            </w:r>
          </w:p>
          <w:p w14:paraId="7F9091E1" w14:textId="77777777" w:rsidR="00D87960" w:rsidRPr="00367EFE" w:rsidRDefault="00D87960" w:rsidP="00D87960">
            <w:pPr>
              <w:pStyle w:val="Listparagraf"/>
              <w:tabs>
                <w:tab w:val="left" w:pos="851"/>
                <w:tab w:val="left" w:pos="993"/>
              </w:tabs>
              <w:spacing w:after="0"/>
              <w:ind w:left="0"/>
              <w:rPr>
                <w:rFonts w:ascii="Times New Roman" w:hAnsi="Times New Roman" w:cs="Times New Roman"/>
                <w:b/>
                <w:bCs/>
                <w:sz w:val="20"/>
                <w:szCs w:val="20"/>
                <w:u w:val="single"/>
              </w:rPr>
            </w:pPr>
            <w:r w:rsidRPr="00367EFE">
              <w:rPr>
                <w:rFonts w:ascii="Times New Roman" w:hAnsi="Times New Roman" w:cs="Times New Roman"/>
                <w:b/>
                <w:bCs/>
                <w:sz w:val="20"/>
                <w:szCs w:val="20"/>
              </w:rPr>
              <w:t xml:space="preserve"> </w:t>
            </w:r>
            <w:r w:rsidRPr="00367EFE">
              <w:rPr>
                <w:rFonts w:ascii="Times New Roman" w:hAnsi="Times New Roman" w:cs="Times New Roman"/>
                <w:b/>
                <w:bCs/>
                <w:sz w:val="20"/>
                <w:szCs w:val="20"/>
                <w:u w:val="single"/>
              </w:rPr>
              <w:t>Σ [(</w:t>
            </w:r>
            <w:proofErr w:type="spellStart"/>
            <w:r w:rsidRPr="00367EFE">
              <w:rPr>
                <w:rFonts w:ascii="Times New Roman" w:hAnsi="Times New Roman" w:cs="Times New Roman"/>
                <w:b/>
                <w:bCs/>
                <w:sz w:val="20"/>
                <w:szCs w:val="20"/>
                <w:u w:val="single"/>
              </w:rPr>
              <w:t>debitului</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gazelor</w:t>
            </w:r>
            <w:proofErr w:type="spellEnd"/>
            <w:r w:rsidRPr="00367EFE">
              <w:rPr>
                <w:rFonts w:ascii="Times New Roman" w:hAnsi="Times New Roman" w:cs="Times New Roman"/>
                <w:b/>
                <w:bCs/>
                <w:sz w:val="20"/>
                <w:szCs w:val="20"/>
                <w:u w:val="single"/>
              </w:rPr>
              <w:t xml:space="preserve"> de </w:t>
            </w:r>
            <w:proofErr w:type="spellStart"/>
            <w:r w:rsidRPr="00367EFE">
              <w:rPr>
                <w:rFonts w:ascii="Times New Roman" w:hAnsi="Times New Roman" w:cs="Times New Roman"/>
                <w:b/>
                <w:bCs/>
                <w:sz w:val="20"/>
                <w:szCs w:val="20"/>
                <w:u w:val="single"/>
              </w:rPr>
              <w:t>ardere</w:t>
            </w:r>
            <w:proofErr w:type="spellEnd"/>
            <w:r w:rsidRPr="00367EFE">
              <w:rPr>
                <w:rFonts w:ascii="Times New Roman" w:hAnsi="Times New Roman" w:cs="Times New Roman"/>
                <w:b/>
                <w:bCs/>
                <w:sz w:val="20"/>
                <w:szCs w:val="20"/>
                <w:u w:val="single"/>
              </w:rPr>
              <w:t xml:space="preserve"> ale </w:t>
            </w:r>
            <w:proofErr w:type="spellStart"/>
            <w:r w:rsidRPr="00367EFE">
              <w:rPr>
                <w:rFonts w:ascii="Times New Roman" w:hAnsi="Times New Roman" w:cs="Times New Roman"/>
                <w:b/>
                <w:bCs/>
                <w:sz w:val="20"/>
                <w:szCs w:val="20"/>
                <w:u w:val="single"/>
              </w:rPr>
              <w:t>unității</w:t>
            </w:r>
            <w:proofErr w:type="spellEnd"/>
            <w:r w:rsidRPr="00367EFE">
              <w:rPr>
                <w:rFonts w:ascii="Times New Roman" w:hAnsi="Times New Roman" w:cs="Times New Roman"/>
                <w:b/>
                <w:bCs/>
                <w:sz w:val="20"/>
                <w:szCs w:val="20"/>
                <w:u w:val="single"/>
              </w:rPr>
              <w:t xml:space="preserve"> respective) × (</w:t>
            </w:r>
            <w:proofErr w:type="spellStart"/>
            <w:r w:rsidRPr="00367EFE">
              <w:rPr>
                <w:rFonts w:ascii="Times New Roman" w:hAnsi="Times New Roman" w:cs="Times New Roman"/>
                <w:b/>
                <w:bCs/>
                <w:sz w:val="20"/>
                <w:szCs w:val="20"/>
                <w:u w:val="single"/>
              </w:rPr>
              <w:t>concentrația</w:t>
            </w:r>
            <w:proofErr w:type="spellEnd"/>
            <w:r w:rsidRPr="00367EFE">
              <w:rPr>
                <w:rFonts w:ascii="Times New Roman" w:hAnsi="Times New Roman" w:cs="Times New Roman"/>
                <w:b/>
                <w:bCs/>
                <w:sz w:val="20"/>
                <w:szCs w:val="20"/>
                <w:u w:val="single"/>
              </w:rPr>
              <w:t xml:space="preserve"> SO</w:t>
            </w:r>
            <w:r w:rsidRPr="00367EFE">
              <w:rPr>
                <w:rFonts w:ascii="Times New Roman" w:hAnsi="Times New Roman" w:cs="Times New Roman"/>
                <w:b/>
                <w:bCs/>
                <w:sz w:val="20"/>
                <w:szCs w:val="20"/>
                <w:u w:val="single"/>
                <w:vertAlign w:val="subscript"/>
              </w:rPr>
              <w:t>2</w:t>
            </w:r>
            <w:r w:rsidRPr="00367EFE">
              <w:rPr>
                <w:rFonts w:ascii="Times New Roman" w:hAnsi="Times New Roman" w:cs="Times New Roman"/>
                <w:b/>
                <w:bCs/>
                <w:sz w:val="20"/>
                <w:szCs w:val="20"/>
                <w:u w:val="single"/>
              </w:rPr>
              <w:t xml:space="preserve"> care s-</w:t>
            </w:r>
            <w:proofErr w:type="spellStart"/>
            <w:r w:rsidRPr="00367EFE">
              <w:rPr>
                <w:rFonts w:ascii="Times New Roman" w:hAnsi="Times New Roman" w:cs="Times New Roman"/>
                <w:b/>
                <w:bCs/>
                <w:sz w:val="20"/>
                <w:szCs w:val="20"/>
                <w:u w:val="single"/>
              </w:rPr>
              <w:t>ar</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obține</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pentru</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acea</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unitate</w:t>
            </w:r>
            <w:proofErr w:type="spellEnd"/>
            <w:r w:rsidRPr="00367EFE">
              <w:rPr>
                <w:rFonts w:ascii="Times New Roman" w:hAnsi="Times New Roman" w:cs="Times New Roman"/>
                <w:b/>
                <w:bCs/>
                <w:sz w:val="20"/>
                <w:szCs w:val="20"/>
                <w:u w:val="single"/>
              </w:rPr>
              <w:t>)]</w:t>
            </w:r>
          </w:p>
          <w:p w14:paraId="7ACC5F0C" w14:textId="4BF7A067" w:rsidR="00D87960" w:rsidRPr="00481352" w:rsidRDefault="00D87960" w:rsidP="00D87960">
            <w:pPr>
              <w:pStyle w:val="Listparagraf"/>
              <w:tabs>
                <w:tab w:val="left" w:pos="851"/>
                <w:tab w:val="left" w:pos="993"/>
              </w:tabs>
              <w:spacing w:after="0"/>
              <w:ind w:left="0"/>
              <w:jc w:val="center"/>
              <w:rPr>
                <w:rFonts w:ascii="Times New Roman" w:hAnsi="Times New Roman" w:cs="Times New Roman"/>
                <w:b/>
                <w:bCs/>
                <w:sz w:val="20"/>
                <w:szCs w:val="20"/>
              </w:rPr>
            </w:pPr>
            <w:r w:rsidRPr="00367EFE">
              <w:rPr>
                <w:rFonts w:ascii="Times New Roman" w:hAnsi="Times New Roman" w:cs="Times New Roman"/>
                <w:b/>
                <w:bCs/>
                <w:sz w:val="20"/>
                <w:szCs w:val="20"/>
              </w:rPr>
              <w:t>Σ(</w:t>
            </w:r>
            <w:proofErr w:type="spellStart"/>
            <w:r w:rsidRPr="00367EFE">
              <w:rPr>
                <w:rFonts w:ascii="Times New Roman" w:hAnsi="Times New Roman" w:cs="Times New Roman"/>
                <w:b/>
                <w:bCs/>
                <w:sz w:val="20"/>
                <w:szCs w:val="20"/>
              </w:rPr>
              <w:t>debitelor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ale </w:t>
            </w:r>
            <w:proofErr w:type="spellStart"/>
            <w:r w:rsidRPr="00367EFE">
              <w:rPr>
                <w:rFonts w:ascii="Times New Roman" w:hAnsi="Times New Roman" w:cs="Times New Roman"/>
                <w:b/>
                <w:bCs/>
                <w:sz w:val="20"/>
                <w:szCs w:val="20"/>
              </w:rPr>
              <w:t>tuturor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unităților</w:t>
            </w:r>
            <w:proofErr w:type="spellEnd"/>
            <w:r w:rsidRPr="00367EFE">
              <w:rPr>
                <w:rFonts w:ascii="Times New Roman" w:hAnsi="Times New Roman" w:cs="Times New Roman"/>
                <w:b/>
                <w:bCs/>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73A43F90" w14:textId="77777777" w:rsidR="00D87960"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lastRenderedPageBreak/>
              <w:t xml:space="preserve">BAT-AEL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menționate</w:t>
            </w:r>
            <w:proofErr w:type="spellEnd"/>
            <w:r w:rsidRPr="00367EFE">
              <w:rPr>
                <w:rFonts w:ascii="Times New Roman" w:hAnsi="Times New Roman" w:cs="Times New Roman"/>
                <w:sz w:val="20"/>
                <w:szCs w:val="20"/>
              </w:rPr>
              <w:t xml:space="preserve"> de BAT 58,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mai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mici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egale</w:t>
            </w:r>
            <w:proofErr w:type="spellEnd"/>
            <w:r w:rsidRPr="00367EFE">
              <w:rPr>
                <w:rFonts w:ascii="Times New Roman" w:hAnsi="Times New Roman" w:cs="Times New Roman"/>
                <w:sz w:val="20"/>
                <w:szCs w:val="20"/>
              </w:rPr>
              <w:t xml:space="preserve"> cu media </w:t>
            </w:r>
            <w:proofErr w:type="spellStart"/>
            <w:r w:rsidRPr="00367EFE">
              <w:rPr>
                <w:rFonts w:ascii="Times New Roman" w:hAnsi="Times New Roman" w:cs="Times New Roman"/>
                <w:sz w:val="20"/>
                <w:szCs w:val="20"/>
              </w:rPr>
              <w:t>ponderată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concentrațiilor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mg/Nm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putea</w:t>
            </w:r>
            <w:proofErr w:type="spellEnd"/>
            <w:r w:rsidRPr="00367EFE">
              <w:rPr>
                <w:rFonts w:ascii="Times New Roman" w:hAnsi="Times New Roman" w:cs="Times New Roman"/>
                <w:sz w:val="20"/>
                <w:szCs w:val="20"/>
              </w:rPr>
              <w:t xml:space="preserve"> fi </w:t>
            </w:r>
            <w:proofErr w:type="spellStart"/>
            <w:r w:rsidRPr="00367EFE">
              <w:rPr>
                <w:rFonts w:ascii="Times New Roman" w:hAnsi="Times New Roman" w:cs="Times New Roman"/>
                <w:sz w:val="20"/>
                <w:szCs w:val="20"/>
              </w:rPr>
              <w:t>obținută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punerea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practică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dintre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tehnici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permită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îndeplinească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7F27611C"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
          <w:p w14:paraId="24C55B4C"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lastRenderedPageBreak/>
              <w:t>(a)</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procesare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cracare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catalitică</w:t>
            </w:r>
            <w:proofErr w:type="spellEnd"/>
            <w:r w:rsidRPr="00367EFE">
              <w:rPr>
                <w:rFonts w:ascii="Times New Roman" w:hAnsi="Times New Roman" w:cs="Times New Roman"/>
                <w:sz w:val="20"/>
                <w:szCs w:val="20"/>
              </w:rPr>
              <w:t xml:space="preserve"> (regenerator): </w:t>
            </w:r>
            <w:proofErr w:type="spellStart"/>
            <w:r w:rsidRPr="00367EFE">
              <w:rPr>
                <w:rFonts w:ascii="Times New Roman" w:hAnsi="Times New Roman" w:cs="Times New Roman"/>
                <w:sz w:val="20"/>
                <w:szCs w:val="20"/>
              </w:rPr>
              <w:t>intervalul</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6 (BAT 26);</w:t>
            </w:r>
          </w:p>
          <w:p w14:paraId="424C2A48"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(b)</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ard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rafinărie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mod individual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simultan</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alți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combustibili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intervalele</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incluse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13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14 (BAT 36); </w:t>
            </w:r>
            <w:proofErr w:type="spellStart"/>
            <w:r w:rsidRPr="00367EFE">
              <w:rPr>
                <w:rFonts w:ascii="Times New Roman" w:hAnsi="Times New Roman" w:cs="Times New Roman"/>
                <w:sz w:val="20"/>
                <w:szCs w:val="20"/>
              </w:rPr>
              <w:t>și</w:t>
            </w:r>
            <w:proofErr w:type="spellEnd"/>
          </w:p>
          <w:p w14:paraId="7EFEE46B"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(c)</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intervalele</w:t>
            </w:r>
            <w:proofErr w:type="spellEnd"/>
            <w:r w:rsidRPr="00367EFE">
              <w:rPr>
                <w:rFonts w:ascii="Times New Roman" w:hAnsi="Times New Roman" w:cs="Times New Roman"/>
                <w:sz w:val="20"/>
                <w:szCs w:val="20"/>
              </w:rPr>
              <w:t xml:space="preserve"> BAT-AEPL </w:t>
            </w:r>
            <w:proofErr w:type="spellStart"/>
            <w:r w:rsidRPr="00367EFE">
              <w:rPr>
                <w:rFonts w:ascii="Times New Roman" w:hAnsi="Times New Roman" w:cs="Times New Roman"/>
                <w:sz w:val="20"/>
                <w:szCs w:val="20"/>
              </w:rPr>
              <w:t>prezentate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17 (BAT 54).</w:t>
            </w:r>
          </w:p>
          <w:p w14:paraId="138DDC07"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Acest</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următoarea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formulă</w:t>
            </w:r>
            <w:proofErr w:type="spellEnd"/>
            <w:r w:rsidRPr="00367EFE">
              <w:rPr>
                <w:rFonts w:ascii="Times New Roman" w:hAnsi="Times New Roman" w:cs="Times New Roman"/>
                <w:sz w:val="20"/>
                <w:szCs w:val="20"/>
              </w:rPr>
              <w:t>:</w:t>
            </w:r>
          </w:p>
          <w:p w14:paraId="443EB576" w14:textId="77777777" w:rsidR="00D87960" w:rsidRPr="00367EFE" w:rsidRDefault="00D87960" w:rsidP="00D87960">
            <w:pPr>
              <w:pStyle w:val="Listparagraf"/>
              <w:tabs>
                <w:tab w:val="left" w:pos="851"/>
                <w:tab w:val="left" w:pos="993"/>
              </w:tabs>
              <w:spacing w:after="0"/>
              <w:ind w:left="0"/>
              <w:rPr>
                <w:rFonts w:ascii="Times New Roman" w:hAnsi="Times New Roman" w:cs="Times New Roman"/>
                <w:b/>
                <w:bCs/>
                <w:sz w:val="20"/>
                <w:szCs w:val="20"/>
              </w:rPr>
            </w:pPr>
            <w:r w:rsidRPr="00367EFE">
              <w:rPr>
                <w:rFonts w:ascii="Times New Roman" w:hAnsi="Times New Roman" w:cs="Times New Roman"/>
                <w:b/>
                <w:bCs/>
                <w:sz w:val="20"/>
                <w:szCs w:val="20"/>
              </w:rPr>
              <w:t xml:space="preserve">   </w:t>
            </w:r>
          </w:p>
          <w:p w14:paraId="34C43D32" w14:textId="77777777" w:rsidR="00D87960" w:rsidRPr="00367EFE" w:rsidRDefault="00D87960" w:rsidP="00D87960">
            <w:pPr>
              <w:pStyle w:val="Listparagraf"/>
              <w:tabs>
                <w:tab w:val="left" w:pos="851"/>
                <w:tab w:val="left" w:pos="993"/>
              </w:tabs>
              <w:spacing w:after="0"/>
              <w:ind w:left="0"/>
              <w:rPr>
                <w:rFonts w:ascii="Times New Roman" w:hAnsi="Times New Roman" w:cs="Times New Roman"/>
                <w:b/>
                <w:bCs/>
                <w:sz w:val="20"/>
                <w:szCs w:val="20"/>
                <w:u w:val="single"/>
              </w:rPr>
            </w:pPr>
            <w:r w:rsidRPr="00367EFE">
              <w:rPr>
                <w:rFonts w:ascii="Times New Roman" w:hAnsi="Times New Roman" w:cs="Times New Roman"/>
                <w:b/>
                <w:bCs/>
                <w:sz w:val="20"/>
                <w:szCs w:val="20"/>
              </w:rPr>
              <w:t xml:space="preserve"> </w:t>
            </w:r>
            <w:r w:rsidRPr="00367EFE">
              <w:rPr>
                <w:rFonts w:ascii="Times New Roman" w:hAnsi="Times New Roman" w:cs="Times New Roman"/>
                <w:b/>
                <w:bCs/>
                <w:sz w:val="20"/>
                <w:szCs w:val="20"/>
                <w:u w:val="single"/>
              </w:rPr>
              <w:t>Σ [(</w:t>
            </w:r>
            <w:proofErr w:type="spellStart"/>
            <w:r w:rsidRPr="00367EFE">
              <w:rPr>
                <w:rFonts w:ascii="Times New Roman" w:hAnsi="Times New Roman" w:cs="Times New Roman"/>
                <w:b/>
                <w:bCs/>
                <w:sz w:val="20"/>
                <w:szCs w:val="20"/>
                <w:u w:val="single"/>
              </w:rPr>
              <w:t>debitului</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gazelor</w:t>
            </w:r>
            <w:proofErr w:type="spellEnd"/>
            <w:r w:rsidRPr="00367EFE">
              <w:rPr>
                <w:rFonts w:ascii="Times New Roman" w:hAnsi="Times New Roman" w:cs="Times New Roman"/>
                <w:b/>
                <w:bCs/>
                <w:sz w:val="20"/>
                <w:szCs w:val="20"/>
                <w:u w:val="single"/>
              </w:rPr>
              <w:t xml:space="preserve"> de </w:t>
            </w:r>
            <w:proofErr w:type="spellStart"/>
            <w:r w:rsidRPr="00367EFE">
              <w:rPr>
                <w:rFonts w:ascii="Times New Roman" w:hAnsi="Times New Roman" w:cs="Times New Roman"/>
                <w:b/>
                <w:bCs/>
                <w:sz w:val="20"/>
                <w:szCs w:val="20"/>
                <w:u w:val="single"/>
              </w:rPr>
              <w:t>ardere</w:t>
            </w:r>
            <w:proofErr w:type="spellEnd"/>
            <w:r w:rsidRPr="00367EFE">
              <w:rPr>
                <w:rFonts w:ascii="Times New Roman" w:hAnsi="Times New Roman" w:cs="Times New Roman"/>
                <w:b/>
                <w:bCs/>
                <w:sz w:val="20"/>
                <w:szCs w:val="20"/>
                <w:u w:val="single"/>
              </w:rPr>
              <w:t xml:space="preserve"> ale </w:t>
            </w:r>
            <w:proofErr w:type="spellStart"/>
            <w:r w:rsidRPr="00367EFE">
              <w:rPr>
                <w:rFonts w:ascii="Times New Roman" w:hAnsi="Times New Roman" w:cs="Times New Roman"/>
                <w:b/>
                <w:bCs/>
                <w:sz w:val="20"/>
                <w:szCs w:val="20"/>
                <w:u w:val="single"/>
              </w:rPr>
              <w:t>unității</w:t>
            </w:r>
            <w:proofErr w:type="spellEnd"/>
            <w:r w:rsidRPr="00367EFE">
              <w:rPr>
                <w:rFonts w:ascii="Times New Roman" w:hAnsi="Times New Roman" w:cs="Times New Roman"/>
                <w:b/>
                <w:bCs/>
                <w:sz w:val="20"/>
                <w:szCs w:val="20"/>
                <w:u w:val="single"/>
              </w:rPr>
              <w:t xml:space="preserve"> respective) × (</w:t>
            </w:r>
            <w:proofErr w:type="spellStart"/>
            <w:r w:rsidRPr="00367EFE">
              <w:rPr>
                <w:rFonts w:ascii="Times New Roman" w:hAnsi="Times New Roman" w:cs="Times New Roman"/>
                <w:b/>
                <w:bCs/>
                <w:sz w:val="20"/>
                <w:szCs w:val="20"/>
                <w:u w:val="single"/>
              </w:rPr>
              <w:t>concentrația</w:t>
            </w:r>
            <w:proofErr w:type="spellEnd"/>
            <w:r w:rsidRPr="00367EFE">
              <w:rPr>
                <w:rFonts w:ascii="Times New Roman" w:hAnsi="Times New Roman" w:cs="Times New Roman"/>
                <w:b/>
                <w:bCs/>
                <w:sz w:val="20"/>
                <w:szCs w:val="20"/>
                <w:u w:val="single"/>
              </w:rPr>
              <w:t xml:space="preserve"> SO</w:t>
            </w:r>
            <w:r w:rsidRPr="00367EFE">
              <w:rPr>
                <w:rFonts w:ascii="Times New Roman" w:hAnsi="Times New Roman" w:cs="Times New Roman"/>
                <w:b/>
                <w:bCs/>
                <w:sz w:val="20"/>
                <w:szCs w:val="20"/>
                <w:u w:val="single"/>
                <w:vertAlign w:val="subscript"/>
              </w:rPr>
              <w:t>2</w:t>
            </w:r>
            <w:r w:rsidRPr="00367EFE">
              <w:rPr>
                <w:rFonts w:ascii="Times New Roman" w:hAnsi="Times New Roman" w:cs="Times New Roman"/>
                <w:b/>
                <w:bCs/>
                <w:sz w:val="20"/>
                <w:szCs w:val="20"/>
                <w:u w:val="single"/>
              </w:rPr>
              <w:t xml:space="preserve"> care s-</w:t>
            </w:r>
            <w:proofErr w:type="spellStart"/>
            <w:r w:rsidRPr="00367EFE">
              <w:rPr>
                <w:rFonts w:ascii="Times New Roman" w:hAnsi="Times New Roman" w:cs="Times New Roman"/>
                <w:b/>
                <w:bCs/>
                <w:sz w:val="20"/>
                <w:szCs w:val="20"/>
                <w:u w:val="single"/>
              </w:rPr>
              <w:t>ar</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obține</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pentru</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acea</w:t>
            </w:r>
            <w:proofErr w:type="spellEnd"/>
            <w:r w:rsidRPr="00367EFE">
              <w:rPr>
                <w:rFonts w:ascii="Times New Roman" w:hAnsi="Times New Roman" w:cs="Times New Roman"/>
                <w:b/>
                <w:bCs/>
                <w:sz w:val="20"/>
                <w:szCs w:val="20"/>
                <w:u w:val="single"/>
              </w:rPr>
              <w:t xml:space="preserve"> </w:t>
            </w:r>
            <w:proofErr w:type="spellStart"/>
            <w:r w:rsidRPr="00367EFE">
              <w:rPr>
                <w:rFonts w:ascii="Times New Roman" w:hAnsi="Times New Roman" w:cs="Times New Roman"/>
                <w:b/>
                <w:bCs/>
                <w:sz w:val="20"/>
                <w:szCs w:val="20"/>
                <w:u w:val="single"/>
              </w:rPr>
              <w:t>unitate</w:t>
            </w:r>
            <w:proofErr w:type="spellEnd"/>
            <w:r w:rsidRPr="00367EFE">
              <w:rPr>
                <w:rFonts w:ascii="Times New Roman" w:hAnsi="Times New Roman" w:cs="Times New Roman"/>
                <w:b/>
                <w:bCs/>
                <w:sz w:val="20"/>
                <w:szCs w:val="20"/>
                <w:u w:val="single"/>
              </w:rPr>
              <w:t>)]</w:t>
            </w:r>
          </w:p>
          <w:p w14:paraId="0D67399C" w14:textId="75D17218" w:rsidR="00D87960" w:rsidRPr="00481352" w:rsidRDefault="00D87960" w:rsidP="00D87960">
            <w:pPr>
              <w:pStyle w:val="Listparagraf"/>
              <w:tabs>
                <w:tab w:val="left" w:pos="851"/>
                <w:tab w:val="left" w:pos="993"/>
              </w:tabs>
              <w:spacing w:after="0"/>
              <w:ind w:left="0"/>
              <w:jc w:val="center"/>
              <w:rPr>
                <w:rFonts w:ascii="Times New Roman" w:hAnsi="Times New Roman" w:cs="Times New Roman"/>
                <w:b/>
                <w:bCs/>
                <w:sz w:val="20"/>
                <w:szCs w:val="20"/>
              </w:rPr>
            </w:pPr>
            <w:r w:rsidRPr="00367EFE">
              <w:rPr>
                <w:rFonts w:ascii="Times New Roman" w:hAnsi="Times New Roman" w:cs="Times New Roman"/>
                <w:b/>
                <w:bCs/>
                <w:sz w:val="20"/>
                <w:szCs w:val="20"/>
              </w:rPr>
              <w:t>Σ(</w:t>
            </w:r>
            <w:proofErr w:type="spellStart"/>
            <w:r w:rsidRPr="00367EFE">
              <w:rPr>
                <w:rFonts w:ascii="Times New Roman" w:hAnsi="Times New Roman" w:cs="Times New Roman"/>
                <w:b/>
                <w:bCs/>
                <w:sz w:val="20"/>
                <w:szCs w:val="20"/>
              </w:rPr>
              <w:t>debitelor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gazelor</w:t>
            </w:r>
            <w:proofErr w:type="spellEnd"/>
            <w:r w:rsidRPr="00367EFE">
              <w:rPr>
                <w:rFonts w:ascii="Times New Roman" w:hAnsi="Times New Roman" w:cs="Times New Roman"/>
                <w:b/>
                <w:bCs/>
                <w:sz w:val="20"/>
                <w:szCs w:val="20"/>
              </w:rPr>
              <w:t xml:space="preserve"> de </w:t>
            </w:r>
            <w:proofErr w:type="spellStart"/>
            <w:r w:rsidRPr="00367EFE">
              <w:rPr>
                <w:rFonts w:ascii="Times New Roman" w:hAnsi="Times New Roman" w:cs="Times New Roman"/>
                <w:b/>
                <w:bCs/>
                <w:sz w:val="20"/>
                <w:szCs w:val="20"/>
              </w:rPr>
              <w:t>ardere</w:t>
            </w:r>
            <w:proofErr w:type="spellEnd"/>
            <w:r w:rsidRPr="00367EFE">
              <w:rPr>
                <w:rFonts w:ascii="Times New Roman" w:hAnsi="Times New Roman" w:cs="Times New Roman"/>
                <w:b/>
                <w:bCs/>
                <w:sz w:val="20"/>
                <w:szCs w:val="20"/>
              </w:rPr>
              <w:t xml:space="preserve"> ale </w:t>
            </w:r>
            <w:proofErr w:type="spellStart"/>
            <w:r w:rsidRPr="00367EFE">
              <w:rPr>
                <w:rFonts w:ascii="Times New Roman" w:hAnsi="Times New Roman" w:cs="Times New Roman"/>
                <w:b/>
                <w:bCs/>
                <w:sz w:val="20"/>
                <w:szCs w:val="20"/>
              </w:rPr>
              <w:t>tuturor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unităților</w:t>
            </w:r>
            <w:proofErr w:type="spellEnd"/>
            <w:r w:rsidRPr="00367EFE">
              <w:rPr>
                <w:rFonts w:ascii="Times New Roman" w:hAnsi="Times New Roman" w:cs="Times New Roman"/>
                <w:b/>
                <w:bCs/>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C19DF07" w14:textId="0D333BAC"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178DE2B7"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A829E4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71552DA"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Observații</w:t>
            </w:r>
            <w:proofErr w:type="spellEnd"/>
            <w:r w:rsidRPr="00367EFE">
              <w:rPr>
                <w:rFonts w:ascii="Times New Roman" w:hAnsi="Times New Roman" w:cs="Times New Roman"/>
                <w:sz w:val="20"/>
                <w:szCs w:val="20"/>
              </w:rPr>
              <w:t>:</w:t>
            </w:r>
          </w:p>
          <w:p w14:paraId="48185268"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1.</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oxigen</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681E381F"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2.</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Considerarea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individuale</w:t>
            </w:r>
            <w:proofErr w:type="spellEnd"/>
            <w:r w:rsidRPr="00367EFE">
              <w:rPr>
                <w:rFonts w:ascii="Times New Roman" w:hAnsi="Times New Roman" w:cs="Times New Roman"/>
                <w:sz w:val="20"/>
                <w:szCs w:val="20"/>
              </w:rPr>
              <w:t xml:space="preserve"> se face pe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debitului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oră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reprezentativă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normală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din Nota 1).</w:t>
            </w:r>
          </w:p>
          <w:p w14:paraId="540764CF" w14:textId="7F130B62" w:rsidR="00D87960" w:rsidRPr="00481352"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3.</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combustibilului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afectează</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altor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natura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înlocuirii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extinderea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adăugarea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BAT-AEL definite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19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modificate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consecință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425F4E56"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Observații</w:t>
            </w:r>
            <w:proofErr w:type="spellEnd"/>
            <w:r w:rsidRPr="00367EFE">
              <w:rPr>
                <w:rFonts w:ascii="Times New Roman" w:hAnsi="Times New Roman" w:cs="Times New Roman"/>
                <w:sz w:val="20"/>
                <w:szCs w:val="20"/>
              </w:rPr>
              <w:t>:</w:t>
            </w:r>
          </w:p>
          <w:p w14:paraId="5D4D0405"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1.</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oxigen</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cele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specificate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w:t>
            </w:r>
          </w:p>
          <w:p w14:paraId="6EA0184B"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2.</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Considerarea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emisii</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individuale</w:t>
            </w:r>
            <w:proofErr w:type="spellEnd"/>
            <w:r w:rsidRPr="00367EFE">
              <w:rPr>
                <w:rFonts w:ascii="Times New Roman" w:hAnsi="Times New Roman" w:cs="Times New Roman"/>
                <w:sz w:val="20"/>
                <w:szCs w:val="20"/>
              </w:rPr>
              <w:t xml:space="preserve"> se face pe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debitului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gazelor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exprimat</w:t>
            </w:r>
            <w:proofErr w:type="spellEnd"/>
            <w:r w:rsidRPr="00367EFE">
              <w:rPr>
                <w:rFonts w:ascii="Times New Roman" w:hAnsi="Times New Roman" w:cs="Times New Roman"/>
                <w:sz w:val="20"/>
                <w:szCs w:val="20"/>
              </w:rPr>
              <w:t xml:space="preserve"> ca </w:t>
            </w:r>
            <w:proofErr w:type="spellStart"/>
            <w:r w:rsidRPr="00367EFE">
              <w:rPr>
                <w:rFonts w:ascii="Times New Roman" w:hAnsi="Times New Roman" w:cs="Times New Roman"/>
                <w:sz w:val="20"/>
                <w:szCs w:val="20"/>
              </w:rPr>
              <w:t>valoare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medie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lunară</w:t>
            </w:r>
            <w:proofErr w:type="spellEnd"/>
            <w:r w:rsidRPr="00367EFE">
              <w:rPr>
                <w:rFonts w:ascii="Times New Roman" w:hAnsi="Times New Roman" w:cs="Times New Roman"/>
                <w:sz w:val="20"/>
                <w:szCs w:val="20"/>
              </w:rPr>
              <w:t xml:space="preserve"> (Nm</w:t>
            </w:r>
            <w:r w:rsidRPr="00367EFE">
              <w:rPr>
                <w:rFonts w:ascii="Times New Roman" w:hAnsi="Times New Roman" w:cs="Times New Roman"/>
                <w:sz w:val="20"/>
                <w:szCs w:val="20"/>
                <w:vertAlign w:val="superscript"/>
              </w:rPr>
              <w:t>3</w:t>
            </w:r>
            <w:r w:rsidRPr="00367EFE">
              <w:rPr>
                <w:rFonts w:ascii="Times New Roman" w:hAnsi="Times New Roman" w:cs="Times New Roman"/>
                <w:sz w:val="20"/>
                <w:szCs w:val="20"/>
              </w:rPr>
              <w:t>/</w:t>
            </w:r>
            <w:proofErr w:type="spellStart"/>
            <w:r w:rsidRPr="00367EFE">
              <w:rPr>
                <w:rFonts w:ascii="Times New Roman" w:hAnsi="Times New Roman" w:cs="Times New Roman"/>
                <w:sz w:val="20"/>
                <w:szCs w:val="20"/>
              </w:rPr>
              <w:t>oră</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este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reprezentativă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normală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unității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cadrul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rafinăriei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aplicând</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condițiile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referință</w:t>
            </w:r>
            <w:proofErr w:type="spellEnd"/>
            <w:r w:rsidRPr="00367EFE">
              <w:rPr>
                <w:rFonts w:ascii="Times New Roman" w:hAnsi="Times New Roman" w:cs="Times New Roman"/>
                <w:sz w:val="20"/>
                <w:szCs w:val="20"/>
              </w:rPr>
              <w:t xml:space="preserve"> din Nota 1).</w:t>
            </w:r>
          </w:p>
          <w:p w14:paraId="3AB34612" w14:textId="18A8BACC" w:rsidR="00D87960" w:rsidRPr="00481352"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3.</w:t>
            </w:r>
            <w:r w:rsidRPr="00367EFE">
              <w:rPr>
                <w:rFonts w:ascii="Times New Roman" w:hAnsi="Times New Roman" w:cs="Times New Roman"/>
                <w:sz w:val="20"/>
                <w:szCs w:val="20"/>
              </w:rPr>
              <w:tab/>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combustibilului</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afectează</w:t>
            </w:r>
            <w:proofErr w:type="spellEnd"/>
            <w:r w:rsidRPr="00367EFE">
              <w:rPr>
                <w:rFonts w:ascii="Times New Roman" w:hAnsi="Times New Roman" w:cs="Times New Roman"/>
                <w:sz w:val="20"/>
                <w:szCs w:val="20"/>
              </w:rPr>
              <w:t xml:space="preserve"> BAT-AEL </w:t>
            </w:r>
            <w:proofErr w:type="spellStart"/>
            <w:r w:rsidRPr="00367EFE">
              <w:rPr>
                <w:rFonts w:ascii="Times New Roman" w:hAnsi="Times New Roman" w:cs="Times New Roman"/>
                <w:sz w:val="20"/>
                <w:szCs w:val="20"/>
              </w:rPr>
              <w:t>aplicabile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unitate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al </w:t>
            </w:r>
            <w:proofErr w:type="spellStart"/>
            <w:r w:rsidRPr="00367EFE">
              <w:rPr>
                <w:rFonts w:ascii="Times New Roman" w:hAnsi="Times New Roman" w:cs="Times New Roman"/>
                <w:sz w:val="20"/>
                <w:szCs w:val="20"/>
              </w:rPr>
              <w:t>altor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modificări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substanțiale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structurale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privind</w:t>
            </w:r>
            <w:proofErr w:type="spellEnd"/>
            <w:r w:rsidRPr="00367EFE">
              <w:rPr>
                <w:rFonts w:ascii="Times New Roman" w:hAnsi="Times New Roman" w:cs="Times New Roman"/>
                <w:sz w:val="20"/>
                <w:szCs w:val="20"/>
              </w:rPr>
              <w:t xml:space="preserve"> natura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funcționarea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vizate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cazul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înlocuirii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acestora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extinderea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adăugarea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FCC </w:t>
            </w:r>
            <w:proofErr w:type="spellStart"/>
            <w:r w:rsidRPr="00367EFE">
              <w:rPr>
                <w:rFonts w:ascii="Times New Roman" w:hAnsi="Times New Roman" w:cs="Times New Roman"/>
                <w:sz w:val="20"/>
                <w:szCs w:val="20"/>
              </w:rPr>
              <w:t>sau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unități</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recuperare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sulfului</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gazele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BAT-AEL definite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tabelul</w:t>
            </w:r>
            <w:proofErr w:type="spellEnd"/>
            <w:r w:rsidRPr="00367EFE">
              <w:rPr>
                <w:rFonts w:ascii="Times New Roman" w:hAnsi="Times New Roman" w:cs="Times New Roman"/>
                <w:sz w:val="20"/>
                <w:szCs w:val="20"/>
              </w:rPr>
              <w:t xml:space="preserve"> 19 </w:t>
            </w:r>
            <w:proofErr w:type="spellStart"/>
            <w:r w:rsidRPr="00367EFE">
              <w:rPr>
                <w:rFonts w:ascii="Times New Roman" w:hAnsi="Times New Roman" w:cs="Times New Roman"/>
                <w:sz w:val="20"/>
                <w:szCs w:val="20"/>
              </w:rPr>
              <w:t>trebuie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să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modificate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consecință</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A93F776" w14:textId="0184E61E"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98911F4"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5A7E02F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1FFE5CE"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aferentă</w:t>
            </w:r>
            <w:proofErr w:type="spellEnd"/>
            <w:r w:rsidRPr="00367EFE">
              <w:rPr>
                <w:rFonts w:ascii="Times New Roman" w:hAnsi="Times New Roman" w:cs="Times New Roman"/>
                <w:sz w:val="20"/>
                <w:szCs w:val="20"/>
              </w:rPr>
              <w:t xml:space="preserve"> BAT 58</w:t>
            </w:r>
          </w:p>
          <w:p w14:paraId="111FE5EF"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BAT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abordării</w:t>
            </w:r>
            <w:proofErr w:type="spellEnd"/>
            <w:r w:rsidRPr="00367EFE">
              <w:rPr>
                <w:rFonts w:ascii="Times New Roman" w:hAnsi="Times New Roman" w:cs="Times New Roman"/>
                <w:sz w:val="20"/>
                <w:szCs w:val="20"/>
              </w:rPr>
              <w:t xml:space="preserve"> integrate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asemănătoare</w:t>
            </w:r>
            <w:proofErr w:type="spellEnd"/>
            <w:r w:rsidRPr="00367EFE">
              <w:rPr>
                <w:rFonts w:ascii="Times New Roman" w:hAnsi="Times New Roman" w:cs="Times New Roman"/>
                <w:sz w:val="20"/>
                <w:szCs w:val="20"/>
              </w:rPr>
              <w:t xml:space="preserve"> cu BAT 4, </w:t>
            </w:r>
            <w:proofErr w:type="spellStart"/>
            <w:r w:rsidRPr="00367EFE">
              <w:rPr>
                <w:rFonts w:ascii="Times New Roman" w:hAnsi="Times New Roman" w:cs="Times New Roman"/>
                <w:sz w:val="20"/>
                <w:szCs w:val="20"/>
              </w:rPr>
              <w:t>completate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2C744E5D" w14:textId="1C12D1E5" w:rsidR="00D87960" w:rsidRPr="00481352"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plan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care include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listă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surselor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produse</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metodologiei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calcule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măsurători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ipotezele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stau</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bază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încredere</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103ED306"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aferentă</w:t>
            </w:r>
            <w:proofErr w:type="spellEnd"/>
            <w:r w:rsidRPr="00367EFE">
              <w:rPr>
                <w:rFonts w:ascii="Times New Roman" w:hAnsi="Times New Roman" w:cs="Times New Roman"/>
                <w:sz w:val="20"/>
                <w:szCs w:val="20"/>
              </w:rPr>
              <w:t xml:space="preserve"> BAT 58</w:t>
            </w:r>
          </w:p>
          <w:p w14:paraId="55323D35"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 xml:space="preserve">BAT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de SO</w:t>
            </w:r>
            <w:r w:rsidRPr="00367EFE">
              <w:rPr>
                <w:rFonts w:ascii="Times New Roman" w:hAnsi="Times New Roman" w:cs="Times New Roman"/>
                <w:sz w:val="20"/>
                <w:szCs w:val="20"/>
                <w:vertAlign w:val="subscript"/>
              </w:rPr>
              <w:t>2</w:t>
            </w:r>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în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baza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abordării</w:t>
            </w:r>
            <w:proofErr w:type="spellEnd"/>
            <w:r w:rsidRPr="00367EFE">
              <w:rPr>
                <w:rFonts w:ascii="Times New Roman" w:hAnsi="Times New Roman" w:cs="Times New Roman"/>
                <w:sz w:val="20"/>
                <w:szCs w:val="20"/>
              </w:rPr>
              <w:t xml:space="preserve"> integrate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 xml:space="preserve"> sunt </w:t>
            </w:r>
            <w:proofErr w:type="spellStart"/>
            <w:r w:rsidRPr="00367EFE">
              <w:rPr>
                <w:rFonts w:ascii="Times New Roman" w:hAnsi="Times New Roman" w:cs="Times New Roman"/>
                <w:sz w:val="20"/>
                <w:szCs w:val="20"/>
              </w:rPr>
              <w:t>asemănătoare</w:t>
            </w:r>
            <w:proofErr w:type="spellEnd"/>
            <w:r w:rsidRPr="00367EFE">
              <w:rPr>
                <w:rFonts w:ascii="Times New Roman" w:hAnsi="Times New Roman" w:cs="Times New Roman"/>
                <w:sz w:val="20"/>
                <w:szCs w:val="20"/>
              </w:rPr>
              <w:t xml:space="preserve"> cu BAT 4, </w:t>
            </w:r>
            <w:proofErr w:type="spellStart"/>
            <w:r w:rsidRPr="00367EFE">
              <w:rPr>
                <w:rFonts w:ascii="Times New Roman" w:hAnsi="Times New Roman" w:cs="Times New Roman"/>
                <w:sz w:val="20"/>
                <w:szCs w:val="20"/>
              </w:rPr>
              <w:t>completate</w:t>
            </w:r>
            <w:proofErr w:type="spellEnd"/>
            <w:r w:rsidRPr="00367EFE">
              <w:rPr>
                <w:rFonts w:ascii="Times New Roman" w:hAnsi="Times New Roman" w:cs="Times New Roman"/>
                <w:sz w:val="20"/>
                <w:szCs w:val="20"/>
              </w:rPr>
              <w:t xml:space="preserve"> cu </w:t>
            </w:r>
            <w:proofErr w:type="spellStart"/>
            <w:r w:rsidRPr="00367EFE">
              <w:rPr>
                <w:rFonts w:ascii="Times New Roman" w:hAnsi="Times New Roman" w:cs="Times New Roman"/>
                <w:sz w:val="20"/>
                <w:szCs w:val="20"/>
              </w:rPr>
              <w:t>următoarele</w:t>
            </w:r>
            <w:proofErr w:type="spellEnd"/>
            <w:r w:rsidRPr="00367EFE">
              <w:rPr>
                <w:rFonts w:ascii="Times New Roman" w:hAnsi="Times New Roman" w:cs="Times New Roman"/>
                <w:sz w:val="20"/>
                <w:szCs w:val="20"/>
              </w:rPr>
              <w:t>:</w:t>
            </w:r>
          </w:p>
          <w:p w14:paraId="04EF1151" w14:textId="190AF0FF" w:rsidR="00D87960" w:rsidRPr="00481352"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plan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care include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proceselor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listă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surselor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fluxurilor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emisie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produse</w:t>
            </w:r>
            <w:proofErr w:type="spellEnd"/>
            <w:r w:rsidRPr="00367EFE">
              <w:rPr>
                <w:rFonts w:ascii="Times New Roman" w:hAnsi="Times New Roman" w:cs="Times New Roman"/>
                <w:sz w:val="20"/>
                <w:szCs w:val="20"/>
              </w:rPr>
              <w:t xml:space="preserve">, gaze </w:t>
            </w:r>
            <w:proofErr w:type="spellStart"/>
            <w:r w:rsidRPr="00367EFE">
              <w:rPr>
                <w:rFonts w:ascii="Times New Roman" w:hAnsi="Times New Roman" w:cs="Times New Roman"/>
                <w:sz w:val="20"/>
                <w:szCs w:val="20"/>
              </w:rPr>
              <w:t>reziduale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monitorizate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fiecare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proces</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o </w:t>
            </w:r>
            <w:proofErr w:type="spellStart"/>
            <w:r w:rsidRPr="00367EFE">
              <w:rPr>
                <w:rFonts w:ascii="Times New Roman" w:hAnsi="Times New Roman" w:cs="Times New Roman"/>
                <w:sz w:val="20"/>
                <w:szCs w:val="20"/>
              </w:rPr>
              <w:t>descriere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metodologiei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calcule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măsurători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utilizate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ipotezele</w:t>
            </w:r>
            <w:proofErr w:type="spellEnd"/>
            <w:r w:rsidRPr="00367EFE">
              <w:rPr>
                <w:rFonts w:ascii="Times New Roman" w:hAnsi="Times New Roman" w:cs="Times New Roman"/>
                <w:sz w:val="20"/>
                <w:szCs w:val="20"/>
              </w:rPr>
              <w:t xml:space="preserve"> care </w:t>
            </w:r>
            <w:proofErr w:type="spellStart"/>
            <w:r w:rsidRPr="00367EFE">
              <w:rPr>
                <w:rFonts w:ascii="Times New Roman" w:hAnsi="Times New Roman" w:cs="Times New Roman"/>
                <w:sz w:val="20"/>
                <w:szCs w:val="20"/>
              </w:rPr>
              <w:t>stau</w:t>
            </w:r>
            <w:proofErr w:type="spellEnd"/>
            <w:r w:rsidRPr="00367EFE">
              <w:rPr>
                <w:rFonts w:ascii="Times New Roman" w:hAnsi="Times New Roman" w:cs="Times New Roman"/>
                <w:sz w:val="20"/>
                <w:szCs w:val="20"/>
              </w:rPr>
              <w:t xml:space="preserve"> la </w:t>
            </w:r>
            <w:proofErr w:type="spellStart"/>
            <w:r w:rsidRPr="00367EFE">
              <w:rPr>
                <w:rFonts w:ascii="Times New Roman" w:hAnsi="Times New Roman" w:cs="Times New Roman"/>
                <w:sz w:val="20"/>
                <w:szCs w:val="20"/>
              </w:rPr>
              <w:t>bază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nivelul</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asociat</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încredere</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278077F" w14:textId="627CBBF4"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1C4806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B4EC1D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C6D34A9" w14:textId="4E9C9531" w:rsidR="00D87960" w:rsidRPr="00481352" w:rsidRDefault="00D87960" w:rsidP="00D87960">
            <w:pPr>
              <w:pStyle w:val="Listparagraf"/>
              <w:numPr>
                <w:ilvl w:val="0"/>
                <w:numId w:val="2"/>
              </w:numPr>
              <w:tabs>
                <w:tab w:val="left" w:pos="851"/>
                <w:tab w:val="left" w:pos="993"/>
              </w:tabs>
              <w:spacing w:after="0" w:line="259" w:lineRule="auto"/>
              <w:ind w:left="0" w:firstLine="567"/>
              <w:rPr>
                <w:rFonts w:ascii="Times New Roman" w:hAnsi="Times New Roman" w:cs="Times New Roman"/>
                <w:sz w:val="20"/>
                <w:szCs w:val="20"/>
              </w:rPr>
            </w:pPr>
            <w:proofErr w:type="spellStart"/>
            <w:r w:rsidRPr="00367EFE">
              <w:rPr>
                <w:rFonts w:ascii="Times New Roman" w:hAnsi="Times New Roman" w:cs="Times New Roman"/>
                <w:sz w:val="20"/>
                <w:szCs w:val="20"/>
              </w:rPr>
              <w:t>monitorizarea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continuă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debitelor</w:t>
            </w:r>
            <w:proofErr w:type="spellEnd"/>
            <w:r w:rsidRPr="00367EFE">
              <w:rPr>
                <w:rFonts w:ascii="Times New Roman" w:hAnsi="Times New Roman" w:cs="Times New Roman"/>
                <w:sz w:val="20"/>
                <w:szCs w:val="20"/>
              </w:rPr>
              <w:t xml:space="preserve"> de gaze de </w:t>
            </w:r>
            <w:proofErr w:type="spellStart"/>
            <w:r w:rsidRPr="00367EFE">
              <w:rPr>
                <w:rFonts w:ascii="Times New Roman" w:hAnsi="Times New Roman" w:cs="Times New Roman"/>
                <w:sz w:val="20"/>
                <w:szCs w:val="20"/>
              </w:rPr>
              <w:t>ardere</w:t>
            </w:r>
            <w:proofErr w:type="spellEnd"/>
            <w:r w:rsidRPr="00367EFE">
              <w:rPr>
                <w:rFonts w:ascii="Times New Roman" w:hAnsi="Times New Roman" w:cs="Times New Roman"/>
                <w:sz w:val="20"/>
                <w:szCs w:val="20"/>
              </w:rPr>
              <w:t xml:space="preserve"> ale </w:t>
            </w:r>
            <w:proofErr w:type="spellStart"/>
            <w:r w:rsidRPr="00367EFE">
              <w:rPr>
                <w:rFonts w:ascii="Times New Roman" w:hAnsi="Times New Roman" w:cs="Times New Roman"/>
                <w:sz w:val="20"/>
                <w:szCs w:val="20"/>
              </w:rPr>
              <w:t>unităților</w:t>
            </w:r>
            <w:proofErr w:type="spellEnd"/>
            <w:r w:rsidRPr="00367EFE">
              <w:rPr>
                <w:rFonts w:ascii="Times New Roman" w:hAnsi="Times New Roman" w:cs="Times New Roman"/>
                <w:sz w:val="20"/>
                <w:szCs w:val="20"/>
              </w:rPr>
              <w:t xml:space="preserve"> respective, fie </w:t>
            </w:r>
            <w:proofErr w:type="spellStart"/>
            <w:r w:rsidRPr="00367EFE">
              <w:rPr>
                <w:rFonts w:ascii="Times New Roman" w:hAnsi="Times New Roman" w:cs="Times New Roman"/>
                <w:sz w:val="20"/>
                <w:szCs w:val="20"/>
              </w:rPr>
              <w:t>prin</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măsurare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directă</w:t>
            </w:r>
            <w:proofErr w:type="spellEnd"/>
            <w:r w:rsidRPr="00367EFE">
              <w:rPr>
                <w:rFonts w:ascii="Times New Roman" w:hAnsi="Times New Roman" w:cs="Times New Roman"/>
                <w:sz w:val="20"/>
                <w:szCs w:val="20"/>
              </w:rPr>
              <w:t xml:space="preserve">, fie </w:t>
            </w:r>
            <w:proofErr w:type="spellStart"/>
            <w:r w:rsidRPr="00367EFE">
              <w:rPr>
                <w:rFonts w:ascii="Times New Roman" w:hAnsi="Times New Roman" w:cs="Times New Roman"/>
                <w:sz w:val="20"/>
                <w:szCs w:val="20"/>
              </w:rPr>
              <w:t>printr</w:t>
            </w:r>
            <w:proofErr w:type="spellEnd"/>
            <w:r w:rsidRPr="00367EFE">
              <w:rPr>
                <w:rFonts w:ascii="Times New Roman" w:hAnsi="Times New Roman" w:cs="Times New Roman"/>
                <w:sz w:val="20"/>
                <w:szCs w:val="20"/>
              </w:rPr>
              <w:t xml:space="preserve">-o </w:t>
            </w:r>
            <w:proofErr w:type="spellStart"/>
            <w:r w:rsidRPr="00367EFE">
              <w:rPr>
                <w:rFonts w:ascii="Times New Roman" w:hAnsi="Times New Roman" w:cs="Times New Roman"/>
                <w:sz w:val="20"/>
                <w:szCs w:val="20"/>
              </w:rPr>
              <w:t>metodă</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echivalentă</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048A3700" w14:textId="68146A04" w:rsidR="00D87960" w:rsidRPr="00481352" w:rsidRDefault="00D87960" w:rsidP="00D87960">
            <w:pPr>
              <w:tabs>
                <w:tab w:val="left" w:pos="851"/>
                <w:tab w:val="left" w:pos="993"/>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7420AD">
              <w:rPr>
                <w:rFonts w:ascii="Times New Roman" w:hAnsi="Times New Roman" w:cs="Times New Roman"/>
                <w:sz w:val="20"/>
                <w:szCs w:val="20"/>
              </w:rPr>
              <w:t>monitorizarea</w:t>
            </w:r>
            <w:proofErr w:type="spellEnd"/>
            <w:r w:rsidRPr="007420AD">
              <w:rPr>
                <w:rFonts w:ascii="Times New Roman" w:hAnsi="Times New Roman" w:cs="Times New Roman"/>
                <w:sz w:val="20"/>
                <w:szCs w:val="20"/>
              </w:rPr>
              <w:t xml:space="preserve"> </w:t>
            </w:r>
            <w:proofErr w:type="spellStart"/>
            <w:r w:rsidRPr="007420AD">
              <w:rPr>
                <w:rFonts w:ascii="Times New Roman" w:hAnsi="Times New Roman" w:cs="Times New Roman"/>
                <w:sz w:val="20"/>
                <w:szCs w:val="20"/>
              </w:rPr>
              <w:t>continuă</w:t>
            </w:r>
            <w:proofErr w:type="spellEnd"/>
            <w:r w:rsidRPr="007420AD">
              <w:rPr>
                <w:rFonts w:ascii="Times New Roman" w:hAnsi="Times New Roman" w:cs="Times New Roman"/>
                <w:sz w:val="20"/>
                <w:szCs w:val="20"/>
              </w:rPr>
              <w:t xml:space="preserve"> a </w:t>
            </w:r>
            <w:proofErr w:type="spellStart"/>
            <w:r w:rsidRPr="007420AD">
              <w:rPr>
                <w:rFonts w:ascii="Times New Roman" w:hAnsi="Times New Roman" w:cs="Times New Roman"/>
                <w:sz w:val="20"/>
                <w:szCs w:val="20"/>
              </w:rPr>
              <w:t>debitelor</w:t>
            </w:r>
            <w:proofErr w:type="spellEnd"/>
            <w:r w:rsidRPr="007420AD">
              <w:rPr>
                <w:rFonts w:ascii="Times New Roman" w:hAnsi="Times New Roman" w:cs="Times New Roman"/>
                <w:sz w:val="20"/>
                <w:szCs w:val="20"/>
              </w:rPr>
              <w:t xml:space="preserve"> de gaze de </w:t>
            </w:r>
            <w:proofErr w:type="spellStart"/>
            <w:r w:rsidRPr="007420AD">
              <w:rPr>
                <w:rFonts w:ascii="Times New Roman" w:hAnsi="Times New Roman" w:cs="Times New Roman"/>
                <w:sz w:val="20"/>
                <w:szCs w:val="20"/>
              </w:rPr>
              <w:t>ardere</w:t>
            </w:r>
            <w:proofErr w:type="spellEnd"/>
            <w:r w:rsidRPr="007420AD">
              <w:rPr>
                <w:rFonts w:ascii="Times New Roman" w:hAnsi="Times New Roman" w:cs="Times New Roman"/>
                <w:sz w:val="20"/>
                <w:szCs w:val="20"/>
              </w:rPr>
              <w:t xml:space="preserve"> ale </w:t>
            </w:r>
            <w:proofErr w:type="spellStart"/>
            <w:r w:rsidRPr="007420AD">
              <w:rPr>
                <w:rFonts w:ascii="Times New Roman" w:hAnsi="Times New Roman" w:cs="Times New Roman"/>
                <w:sz w:val="20"/>
                <w:szCs w:val="20"/>
              </w:rPr>
              <w:t>unităților</w:t>
            </w:r>
            <w:proofErr w:type="spellEnd"/>
            <w:r w:rsidRPr="007420AD">
              <w:rPr>
                <w:rFonts w:ascii="Times New Roman" w:hAnsi="Times New Roman" w:cs="Times New Roman"/>
                <w:sz w:val="20"/>
                <w:szCs w:val="20"/>
              </w:rPr>
              <w:t xml:space="preserve"> respective, fie </w:t>
            </w:r>
            <w:proofErr w:type="spellStart"/>
            <w:r w:rsidRPr="007420AD">
              <w:rPr>
                <w:rFonts w:ascii="Times New Roman" w:hAnsi="Times New Roman" w:cs="Times New Roman"/>
                <w:sz w:val="20"/>
                <w:szCs w:val="20"/>
              </w:rPr>
              <w:t>prin</w:t>
            </w:r>
            <w:proofErr w:type="spellEnd"/>
            <w:r w:rsidRPr="007420AD">
              <w:rPr>
                <w:rFonts w:ascii="Times New Roman" w:hAnsi="Times New Roman" w:cs="Times New Roman"/>
                <w:sz w:val="20"/>
                <w:szCs w:val="20"/>
              </w:rPr>
              <w:t xml:space="preserve"> </w:t>
            </w:r>
            <w:proofErr w:type="spellStart"/>
            <w:r w:rsidRPr="007420AD">
              <w:rPr>
                <w:rFonts w:ascii="Times New Roman" w:hAnsi="Times New Roman" w:cs="Times New Roman"/>
                <w:sz w:val="20"/>
                <w:szCs w:val="20"/>
              </w:rPr>
              <w:t>măsurare</w:t>
            </w:r>
            <w:proofErr w:type="spellEnd"/>
            <w:r w:rsidRPr="007420AD">
              <w:rPr>
                <w:rFonts w:ascii="Times New Roman" w:hAnsi="Times New Roman" w:cs="Times New Roman"/>
                <w:sz w:val="20"/>
                <w:szCs w:val="20"/>
              </w:rPr>
              <w:t xml:space="preserve"> </w:t>
            </w:r>
            <w:proofErr w:type="spellStart"/>
            <w:r w:rsidRPr="007420AD">
              <w:rPr>
                <w:rFonts w:ascii="Times New Roman" w:hAnsi="Times New Roman" w:cs="Times New Roman"/>
                <w:sz w:val="20"/>
                <w:szCs w:val="20"/>
              </w:rPr>
              <w:t>directă</w:t>
            </w:r>
            <w:proofErr w:type="spellEnd"/>
            <w:r w:rsidRPr="007420AD">
              <w:rPr>
                <w:rFonts w:ascii="Times New Roman" w:hAnsi="Times New Roman" w:cs="Times New Roman"/>
                <w:sz w:val="20"/>
                <w:szCs w:val="20"/>
              </w:rPr>
              <w:t xml:space="preserve">, fie </w:t>
            </w:r>
            <w:proofErr w:type="spellStart"/>
            <w:r w:rsidRPr="007420AD">
              <w:rPr>
                <w:rFonts w:ascii="Times New Roman" w:hAnsi="Times New Roman" w:cs="Times New Roman"/>
                <w:sz w:val="20"/>
                <w:szCs w:val="20"/>
              </w:rPr>
              <w:t>printr</w:t>
            </w:r>
            <w:proofErr w:type="spellEnd"/>
            <w:r w:rsidRPr="007420AD">
              <w:rPr>
                <w:rFonts w:ascii="Times New Roman" w:hAnsi="Times New Roman" w:cs="Times New Roman"/>
                <w:sz w:val="20"/>
                <w:szCs w:val="20"/>
              </w:rPr>
              <w:t xml:space="preserve">-o </w:t>
            </w:r>
            <w:proofErr w:type="spellStart"/>
            <w:r w:rsidRPr="007420AD">
              <w:rPr>
                <w:rFonts w:ascii="Times New Roman" w:hAnsi="Times New Roman" w:cs="Times New Roman"/>
                <w:sz w:val="20"/>
                <w:szCs w:val="20"/>
              </w:rPr>
              <w:t>metodă</w:t>
            </w:r>
            <w:proofErr w:type="spellEnd"/>
            <w:r w:rsidRPr="007420AD">
              <w:rPr>
                <w:rFonts w:ascii="Times New Roman" w:hAnsi="Times New Roman" w:cs="Times New Roman"/>
                <w:sz w:val="20"/>
                <w:szCs w:val="20"/>
              </w:rPr>
              <w:t xml:space="preserve"> </w:t>
            </w:r>
            <w:proofErr w:type="spellStart"/>
            <w:r w:rsidRPr="007420AD">
              <w:rPr>
                <w:rFonts w:ascii="Times New Roman" w:hAnsi="Times New Roman" w:cs="Times New Roman"/>
                <w:sz w:val="20"/>
                <w:szCs w:val="20"/>
              </w:rPr>
              <w:t>echivalentă</w:t>
            </w:r>
            <w:proofErr w:type="spellEnd"/>
            <w:r w:rsidRPr="007420AD">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456CBB5D" w14:textId="66435C2D"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75CB9BF"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00B04443"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1DE096D" w14:textId="723406E6" w:rsidR="00D87960" w:rsidRPr="00481352"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colectarea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determina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sursele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acoperite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w:t>
            </w:r>
          </w:p>
        </w:tc>
        <w:tc>
          <w:tcPr>
            <w:tcW w:w="2032" w:type="pct"/>
            <w:tcBorders>
              <w:top w:val="single" w:sz="4" w:space="0" w:color="auto"/>
              <w:left w:val="single" w:sz="4" w:space="0" w:color="auto"/>
              <w:bottom w:val="single" w:sz="4" w:space="0" w:color="auto"/>
              <w:right w:val="single" w:sz="4" w:space="0" w:color="auto"/>
            </w:tcBorders>
          </w:tcPr>
          <w:p w14:paraId="4E1C812D" w14:textId="50F99187" w:rsidR="00D87960" w:rsidRPr="00481352" w:rsidRDefault="00D87960" w:rsidP="00D87960">
            <w:pPr>
              <w:pStyle w:val="Listparagraf"/>
              <w:tabs>
                <w:tab w:val="left" w:pos="851"/>
                <w:tab w:val="left" w:pos="993"/>
              </w:tabs>
              <w:spacing w:after="0"/>
              <w:ind w:left="0" w:firstLine="567"/>
              <w:rPr>
                <w:rFonts w:ascii="Times New Roman" w:hAnsi="Times New Roman" w:cs="Times New Roman"/>
                <w:sz w:val="20"/>
                <w:szCs w:val="20"/>
              </w:rPr>
            </w:pPr>
            <w:r w:rsidRPr="00367EFE">
              <w:rPr>
                <w:rFonts w:ascii="Times New Roman" w:hAnsi="Times New Roman" w:cs="Times New Roman"/>
                <w:sz w:val="20"/>
                <w:szCs w:val="20"/>
              </w:rPr>
              <w:t>—</w:t>
            </w:r>
            <w:r w:rsidRPr="00367EFE">
              <w:rPr>
                <w:rFonts w:ascii="Times New Roman" w:hAnsi="Times New Roman" w:cs="Times New Roman"/>
                <w:sz w:val="20"/>
                <w:szCs w:val="20"/>
              </w:rPr>
              <w:tab/>
              <w:t xml:space="preserve"> un </w:t>
            </w:r>
            <w:proofErr w:type="spellStart"/>
            <w:r w:rsidRPr="00367EFE">
              <w:rPr>
                <w:rFonts w:ascii="Times New Roman" w:hAnsi="Times New Roman" w:cs="Times New Roman"/>
                <w:sz w:val="20"/>
                <w:szCs w:val="20"/>
              </w:rPr>
              <w:t>sistem</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colectarea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prelucrarea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și</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raportarea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tuturor</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datelor</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monitorizare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necesare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pentru</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determina</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emisiile</w:t>
            </w:r>
            <w:proofErr w:type="spellEnd"/>
            <w:r w:rsidRPr="00367EFE">
              <w:rPr>
                <w:rFonts w:ascii="Times New Roman" w:hAnsi="Times New Roman" w:cs="Times New Roman"/>
                <w:sz w:val="20"/>
                <w:szCs w:val="20"/>
              </w:rPr>
              <w:t xml:space="preserve"> din </w:t>
            </w:r>
            <w:proofErr w:type="spellStart"/>
            <w:r w:rsidRPr="00367EFE">
              <w:rPr>
                <w:rFonts w:ascii="Times New Roman" w:hAnsi="Times New Roman" w:cs="Times New Roman"/>
                <w:sz w:val="20"/>
                <w:szCs w:val="20"/>
              </w:rPr>
              <w:t>sursele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acoperite</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tehnica</w:t>
            </w:r>
            <w:proofErr w:type="spellEnd"/>
            <w:r w:rsidRPr="00367EFE">
              <w:rPr>
                <w:rFonts w:ascii="Times New Roman" w:hAnsi="Times New Roman" w:cs="Times New Roman"/>
                <w:sz w:val="20"/>
                <w:szCs w:val="20"/>
              </w:rPr>
              <w:t xml:space="preserve"> de </w:t>
            </w:r>
            <w:proofErr w:type="spellStart"/>
            <w:r w:rsidRPr="00367EFE">
              <w:rPr>
                <w:rFonts w:ascii="Times New Roman" w:hAnsi="Times New Roman" w:cs="Times New Roman"/>
                <w:sz w:val="20"/>
                <w:szCs w:val="20"/>
              </w:rPr>
              <w:t>gestionare</w:t>
            </w:r>
            <w:proofErr w:type="spellEnd"/>
            <w:r w:rsidRPr="00367EFE">
              <w:rPr>
                <w:rFonts w:ascii="Times New Roman" w:hAnsi="Times New Roman" w:cs="Times New Roman"/>
                <w:sz w:val="20"/>
                <w:szCs w:val="20"/>
              </w:rPr>
              <w:t xml:space="preserve"> </w:t>
            </w:r>
            <w:proofErr w:type="spellStart"/>
            <w:r w:rsidRPr="00367EFE">
              <w:rPr>
                <w:rFonts w:ascii="Times New Roman" w:hAnsi="Times New Roman" w:cs="Times New Roman"/>
                <w:sz w:val="20"/>
                <w:szCs w:val="20"/>
              </w:rPr>
              <w:t>integrată</w:t>
            </w:r>
            <w:proofErr w:type="spellEnd"/>
            <w:r w:rsidRPr="00367EFE">
              <w:rPr>
                <w:rFonts w:ascii="Times New Roman" w:hAnsi="Times New Roman" w:cs="Times New Roman"/>
                <w:sz w:val="20"/>
                <w:szCs w:val="20"/>
              </w:rPr>
              <w:t xml:space="preserve"> a </w:t>
            </w:r>
            <w:proofErr w:type="spellStart"/>
            <w:r w:rsidRPr="00367EFE">
              <w:rPr>
                <w:rFonts w:ascii="Times New Roman" w:hAnsi="Times New Roman" w:cs="Times New Roman"/>
                <w:sz w:val="20"/>
                <w:szCs w:val="20"/>
              </w:rPr>
              <w:t>emisiilor</w:t>
            </w:r>
            <w:proofErr w:type="spellEnd"/>
            <w:r w:rsidRPr="00367EFE">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6946860" w14:textId="41341C2A"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674FA39"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048EE64"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9AFFC95"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lastRenderedPageBreak/>
              <w:t>GLOSAR</w:t>
            </w:r>
          </w:p>
          <w:p w14:paraId="68EF12A6"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1.20.</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Descrierea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tehnicilor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prevenirea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controlul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p>
          <w:p w14:paraId="64258851"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1.20.1.</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Pulberi</w:t>
            </w:r>
            <w:proofErr w:type="spellEnd"/>
          </w:p>
          <w:tbl>
            <w:tblPr>
              <w:tblW w:w="6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732"/>
            </w:tblGrid>
            <w:tr w:rsidR="00D87960" w:rsidRPr="003538CF" w14:paraId="7C6B08FE" w14:textId="77777777" w:rsidTr="00387CD0">
              <w:trPr>
                <w:trHeight w:val="364"/>
              </w:trPr>
              <w:tc>
                <w:tcPr>
                  <w:tcW w:w="1418" w:type="dxa"/>
                  <w:tcBorders>
                    <w:left w:val="nil"/>
                  </w:tcBorders>
                </w:tcPr>
                <w:p w14:paraId="0EEB7F7E" w14:textId="77777777" w:rsidR="00D87960" w:rsidRPr="003538CF" w:rsidRDefault="00D87960" w:rsidP="00D87960">
                  <w:pPr>
                    <w:pStyle w:val="Listparagraf"/>
                    <w:tabs>
                      <w:tab w:val="left" w:pos="851"/>
                      <w:tab w:val="left" w:pos="993"/>
                    </w:tabs>
                    <w:ind w:left="0"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4732" w:type="dxa"/>
                  <w:tcBorders>
                    <w:right w:val="nil"/>
                  </w:tcBorders>
                </w:tcPr>
                <w:p w14:paraId="7B86C61C" w14:textId="77777777" w:rsidR="00D87960" w:rsidRPr="003538CF" w:rsidRDefault="00D87960" w:rsidP="00D87960">
                  <w:pPr>
                    <w:pStyle w:val="Listparagraf"/>
                    <w:tabs>
                      <w:tab w:val="left" w:pos="851"/>
                      <w:tab w:val="left" w:pos="993"/>
                    </w:tabs>
                    <w:ind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D87960" w:rsidRPr="003538CF" w14:paraId="0DF767FA" w14:textId="77777777" w:rsidTr="00387CD0">
              <w:trPr>
                <w:trHeight w:val="633"/>
              </w:trPr>
              <w:tc>
                <w:tcPr>
                  <w:tcW w:w="1418" w:type="dxa"/>
                  <w:tcBorders>
                    <w:left w:val="nil"/>
                    <w:bottom w:val="nil"/>
                  </w:tcBorders>
                </w:tcPr>
                <w:p w14:paraId="3144FCF9"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Precipitator electrostatic (ESP)</w:t>
                  </w:r>
                </w:p>
              </w:tc>
              <w:tc>
                <w:tcPr>
                  <w:tcW w:w="4732" w:type="dxa"/>
                  <w:tcBorders>
                    <w:bottom w:val="nil"/>
                    <w:right w:val="nil"/>
                  </w:tcBorders>
                </w:tcPr>
                <w:p w14:paraId="3EA9AA4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Precipitatorii electrostatici funcționează astfel încât particulele sunt încărcate și separate sub influența unui câmp electric. Precipitatorii electrostatici sunt capabili să funcționeze într-o varietate mare de condiții</w:t>
                  </w:r>
                </w:p>
              </w:tc>
            </w:tr>
            <w:tr w:rsidR="00D87960" w:rsidRPr="003538CF" w14:paraId="455741C3" w14:textId="77777777" w:rsidTr="00387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2"/>
              </w:trPr>
              <w:tc>
                <w:tcPr>
                  <w:tcW w:w="1418" w:type="dxa"/>
                  <w:tcBorders>
                    <w:top w:val="single" w:sz="6" w:space="0" w:color="000000"/>
                    <w:left w:val="nil"/>
                    <w:bottom w:val="nil"/>
                    <w:right w:val="single" w:sz="6" w:space="0" w:color="000000"/>
                  </w:tcBorders>
                </w:tcPr>
                <w:p w14:paraId="675C9C0A" w14:textId="3C990AB5"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p>
              </w:tc>
              <w:tc>
                <w:tcPr>
                  <w:tcW w:w="4732" w:type="dxa"/>
                  <w:tcBorders>
                    <w:top w:val="single" w:sz="6" w:space="0" w:color="000000"/>
                    <w:left w:val="single" w:sz="6" w:space="0" w:color="000000"/>
                    <w:bottom w:val="nil"/>
                    <w:right w:val="nil"/>
                  </w:tcBorders>
                </w:tcPr>
                <w:p w14:paraId="66DB0AA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Eficiența reducerii poate depinde de numărul de câmpuri, timpul de rezidență (dimensiune), proprietățile catalizatorului și dispozitivele de eliminare a particulelor din amonte</w:t>
                  </w:r>
                </w:p>
                <w:p w14:paraId="7C341BB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La unitățile FCC, se folosesc în general ESP-uri cu 3 câmpuri și cu 4 câmpuri</w:t>
                  </w:r>
                </w:p>
                <w:p w14:paraId="7617B855"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ESP-urile pot fi utilizate în modul uscat sau cu injecție de amoniac pentru a îmbunătăți colectarea particulelor</w:t>
                  </w:r>
                </w:p>
                <w:p w14:paraId="07077D1C"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Pentru calcinarea cocsului verde, eficiența de capturare ESP poate fi redusă din cauza dificultății încărcării electrice a particulelor de cocs</w:t>
                  </w:r>
                </w:p>
              </w:tc>
            </w:tr>
            <w:tr w:rsidR="00D87960" w:rsidRPr="003538CF" w14:paraId="49DF91F7" w14:textId="77777777" w:rsidTr="00387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
              </w:trPr>
              <w:tc>
                <w:tcPr>
                  <w:tcW w:w="1418" w:type="dxa"/>
                  <w:tcBorders>
                    <w:top w:val="single" w:sz="6" w:space="0" w:color="000000"/>
                    <w:left w:val="nil"/>
                    <w:bottom w:val="nil"/>
                    <w:right w:val="single" w:sz="6" w:space="0" w:color="000000"/>
                  </w:tcBorders>
                </w:tcPr>
                <w:p w14:paraId="3F829E39"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ciclon în mai multe trepte</w:t>
                  </w:r>
                </w:p>
              </w:tc>
              <w:tc>
                <w:tcPr>
                  <w:tcW w:w="4732" w:type="dxa"/>
                  <w:tcBorders>
                    <w:top w:val="single" w:sz="6" w:space="0" w:color="000000"/>
                    <w:left w:val="single" w:sz="6" w:space="0" w:color="000000"/>
                    <w:bottom w:val="nil"/>
                    <w:right w:val="nil"/>
                  </w:tcBorders>
                </w:tcPr>
                <w:p w14:paraId="10FCB605"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Dispozitiv ciclonic de colectare sau sistem instalat după cele două stagii de ciclon. Cunoscut în general ca un separator în trei trepte, configurația obișnuită constă într-un singur vas care conține multe cicloane convenționale sau tehnologie îmbunătățită vârtej-tub. Pentru unitățile FCC, performanța depinde în principal de concentrația particulelor și distribuția dimensiunilor prafului de catalizator în aval de cicloanelor interne ale regeneratorului</w:t>
                  </w:r>
                </w:p>
              </w:tc>
            </w:tr>
            <w:tr w:rsidR="00D87960" w:rsidRPr="003538CF" w14:paraId="538D7BE4" w14:textId="77777777" w:rsidTr="00387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1418" w:type="dxa"/>
                  <w:tcBorders>
                    <w:top w:val="single" w:sz="6" w:space="0" w:color="000000"/>
                    <w:left w:val="nil"/>
                    <w:bottom w:val="nil"/>
                    <w:right w:val="single" w:sz="6" w:space="0" w:color="000000"/>
                  </w:tcBorders>
                </w:tcPr>
                <w:p w14:paraId="20EF9AC2"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Turnuri de spălare centrifugale</w:t>
                  </w:r>
                </w:p>
              </w:tc>
              <w:tc>
                <w:tcPr>
                  <w:tcW w:w="4732" w:type="dxa"/>
                  <w:tcBorders>
                    <w:top w:val="single" w:sz="6" w:space="0" w:color="000000"/>
                    <w:left w:val="single" w:sz="6" w:space="0" w:color="000000"/>
                    <w:bottom w:val="nil"/>
                    <w:right w:val="nil"/>
                  </w:tcBorders>
                </w:tcPr>
                <w:p w14:paraId="2310B8C7"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Turnurile de spălare centrifugale combină principiul ciclonului și un contact intens cu apa, de exemplu, turnul de spălare Venturi</w:t>
                  </w:r>
                </w:p>
              </w:tc>
            </w:tr>
            <w:tr w:rsidR="00D87960" w:rsidRPr="003538CF" w14:paraId="1C66EA0A" w14:textId="77777777" w:rsidTr="00387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2"/>
              </w:trPr>
              <w:tc>
                <w:tcPr>
                  <w:tcW w:w="1418" w:type="dxa"/>
                  <w:tcBorders>
                    <w:top w:val="single" w:sz="6" w:space="0" w:color="000000"/>
                    <w:left w:val="nil"/>
                    <w:bottom w:val="nil"/>
                    <w:right w:val="single" w:sz="6" w:space="0" w:color="000000"/>
                  </w:tcBorders>
                </w:tcPr>
                <w:p w14:paraId="75D6AC3F"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Filtru în trei trepte cu decolmatare în contracurent</w:t>
                  </w:r>
                </w:p>
              </w:tc>
              <w:tc>
                <w:tcPr>
                  <w:tcW w:w="4732" w:type="dxa"/>
                  <w:tcBorders>
                    <w:top w:val="single" w:sz="6" w:space="0" w:color="000000"/>
                    <w:left w:val="single" w:sz="6" w:space="0" w:color="000000"/>
                    <w:bottom w:val="nil"/>
                    <w:right w:val="nil"/>
                  </w:tcBorders>
                </w:tcPr>
                <w:p w14:paraId="479AE59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Filtrele din ceramică sau metal sinterizat cu flux invers (decolmatare în contracurent) în cazul în care, după reținere la suprafață ca o „turtă”, materialele solide sunt dislocate prin inițierea unui flux invers. Materialele solide dislocate sunt apoi purjate din sistemul de filtrare</w:t>
                  </w:r>
                </w:p>
              </w:tc>
            </w:tr>
          </w:tbl>
          <w:p w14:paraId="6E65C4C9" w14:textId="29CA4A4B" w:rsidR="00D87960" w:rsidRPr="00387CD0"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24F1101"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GLOSAR</w:t>
            </w:r>
          </w:p>
          <w:p w14:paraId="31B8AD37"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1.20.</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Descrierea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tehnicilor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prevenirea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controlul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aer</w:t>
            </w:r>
            <w:proofErr w:type="spellEnd"/>
          </w:p>
          <w:p w14:paraId="080C990F"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1.20.1.</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Pulberi</w:t>
            </w:r>
            <w:proofErr w:type="spellEnd"/>
          </w:p>
          <w:tbl>
            <w:tblPr>
              <w:tblW w:w="6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732"/>
            </w:tblGrid>
            <w:tr w:rsidR="00D87960" w:rsidRPr="003538CF" w14:paraId="37CC4BBA" w14:textId="77777777" w:rsidTr="00465E7A">
              <w:trPr>
                <w:trHeight w:val="364"/>
              </w:trPr>
              <w:tc>
                <w:tcPr>
                  <w:tcW w:w="1418" w:type="dxa"/>
                  <w:tcBorders>
                    <w:left w:val="nil"/>
                  </w:tcBorders>
                </w:tcPr>
                <w:p w14:paraId="665890FD" w14:textId="77777777" w:rsidR="00D87960" w:rsidRPr="003538CF" w:rsidRDefault="00D87960" w:rsidP="00D87960">
                  <w:pPr>
                    <w:pStyle w:val="Listparagraf"/>
                    <w:tabs>
                      <w:tab w:val="left" w:pos="851"/>
                      <w:tab w:val="left" w:pos="993"/>
                    </w:tabs>
                    <w:ind w:left="0"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4732" w:type="dxa"/>
                  <w:tcBorders>
                    <w:right w:val="nil"/>
                  </w:tcBorders>
                </w:tcPr>
                <w:p w14:paraId="6EBF311E" w14:textId="77777777" w:rsidR="00D87960" w:rsidRPr="003538CF" w:rsidRDefault="00D87960" w:rsidP="00D87960">
                  <w:pPr>
                    <w:pStyle w:val="Listparagraf"/>
                    <w:tabs>
                      <w:tab w:val="left" w:pos="851"/>
                      <w:tab w:val="left" w:pos="993"/>
                    </w:tabs>
                    <w:ind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D87960" w:rsidRPr="003538CF" w14:paraId="461C4AE0" w14:textId="77777777" w:rsidTr="00465E7A">
              <w:trPr>
                <w:trHeight w:val="633"/>
              </w:trPr>
              <w:tc>
                <w:tcPr>
                  <w:tcW w:w="1418" w:type="dxa"/>
                  <w:tcBorders>
                    <w:left w:val="nil"/>
                    <w:bottom w:val="nil"/>
                  </w:tcBorders>
                </w:tcPr>
                <w:p w14:paraId="3381F3EA"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Precipitator electrostatic (ESP)</w:t>
                  </w:r>
                </w:p>
              </w:tc>
              <w:tc>
                <w:tcPr>
                  <w:tcW w:w="4732" w:type="dxa"/>
                  <w:tcBorders>
                    <w:bottom w:val="nil"/>
                    <w:right w:val="nil"/>
                  </w:tcBorders>
                </w:tcPr>
                <w:p w14:paraId="1B772D9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Precipitatorii electrostatici funcționează astfel încât particulele sunt încărcate și separate sub influența unui câmp electric. Precipitatorii electrostatici sunt capabili să funcționeze într-o varietate mare de condiții</w:t>
                  </w:r>
                </w:p>
              </w:tc>
            </w:tr>
            <w:tr w:rsidR="00D87960" w:rsidRPr="003538CF" w14:paraId="5A1BBA97"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2"/>
              </w:trPr>
              <w:tc>
                <w:tcPr>
                  <w:tcW w:w="1418" w:type="dxa"/>
                  <w:tcBorders>
                    <w:top w:val="single" w:sz="6" w:space="0" w:color="000000"/>
                    <w:left w:val="nil"/>
                    <w:bottom w:val="nil"/>
                    <w:right w:val="single" w:sz="6" w:space="0" w:color="000000"/>
                  </w:tcBorders>
                </w:tcPr>
                <w:p w14:paraId="4671517C" w14:textId="563C8E41"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p>
              </w:tc>
              <w:tc>
                <w:tcPr>
                  <w:tcW w:w="4732" w:type="dxa"/>
                  <w:tcBorders>
                    <w:top w:val="single" w:sz="6" w:space="0" w:color="000000"/>
                    <w:left w:val="single" w:sz="6" w:space="0" w:color="000000"/>
                    <w:bottom w:val="nil"/>
                    <w:right w:val="nil"/>
                  </w:tcBorders>
                </w:tcPr>
                <w:p w14:paraId="044FE14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Eficiența reducerii poate depinde de numărul de câmpuri, timpul de rezidență (dimensiune), proprietățile catalizatorului și dispozitivele de eliminare a particulelor din amonte</w:t>
                  </w:r>
                </w:p>
                <w:p w14:paraId="07825BD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La unitățile FCC, se folosesc în general ESP-uri cu 3 câmpuri și cu 4 câmpuri</w:t>
                  </w:r>
                </w:p>
                <w:p w14:paraId="2F09913C"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ESP-urile pot fi utilizate în modul uscat sau cu injecție de amoniac pentru a îmbunătăți colectarea particulelor</w:t>
                  </w:r>
                </w:p>
                <w:p w14:paraId="1D156DA3"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Pentru calcinarea cocsului verde, eficiența de capturare ESP poate fi redusă din cauza dificultății încărcării electrice a particulelor de cocs</w:t>
                  </w:r>
                </w:p>
              </w:tc>
            </w:tr>
            <w:tr w:rsidR="00D87960" w:rsidRPr="003538CF" w14:paraId="4240E69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
              </w:trPr>
              <w:tc>
                <w:tcPr>
                  <w:tcW w:w="1418" w:type="dxa"/>
                  <w:tcBorders>
                    <w:top w:val="single" w:sz="6" w:space="0" w:color="000000"/>
                    <w:left w:val="nil"/>
                    <w:bottom w:val="nil"/>
                    <w:right w:val="single" w:sz="6" w:space="0" w:color="000000"/>
                  </w:tcBorders>
                </w:tcPr>
                <w:p w14:paraId="74D20B6B"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ciclon în mai multe trepte</w:t>
                  </w:r>
                </w:p>
              </w:tc>
              <w:tc>
                <w:tcPr>
                  <w:tcW w:w="4732" w:type="dxa"/>
                  <w:tcBorders>
                    <w:top w:val="single" w:sz="6" w:space="0" w:color="000000"/>
                    <w:left w:val="single" w:sz="6" w:space="0" w:color="000000"/>
                    <w:bottom w:val="nil"/>
                    <w:right w:val="nil"/>
                  </w:tcBorders>
                </w:tcPr>
                <w:p w14:paraId="390CFC8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Dispozitiv ciclonic de colectare sau sistem instalat după cele două stagii de ciclon. Cunoscut în general ca un separator în trei trepte, configurația obișnuită constă într-un singur vas care conține multe cicloane convenționale sau tehnologie îmbunătățită vârtej-tub. Pentru unitățile FCC, performanța depinde în principal de concentrația particulelor și distribuția dimensiunilor prafului de catalizator în aval de cicloanelor interne ale regeneratorului</w:t>
                  </w:r>
                </w:p>
              </w:tc>
            </w:tr>
            <w:tr w:rsidR="00D87960" w:rsidRPr="003538CF" w14:paraId="4CA24C96"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1418" w:type="dxa"/>
                  <w:tcBorders>
                    <w:top w:val="single" w:sz="6" w:space="0" w:color="000000"/>
                    <w:left w:val="nil"/>
                    <w:bottom w:val="nil"/>
                    <w:right w:val="single" w:sz="6" w:space="0" w:color="000000"/>
                  </w:tcBorders>
                </w:tcPr>
                <w:p w14:paraId="4EDA1780"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Turnuri de spălare centrifugale</w:t>
                  </w:r>
                </w:p>
              </w:tc>
              <w:tc>
                <w:tcPr>
                  <w:tcW w:w="4732" w:type="dxa"/>
                  <w:tcBorders>
                    <w:top w:val="single" w:sz="6" w:space="0" w:color="000000"/>
                    <w:left w:val="single" w:sz="6" w:space="0" w:color="000000"/>
                    <w:bottom w:val="nil"/>
                    <w:right w:val="nil"/>
                  </w:tcBorders>
                </w:tcPr>
                <w:p w14:paraId="1FC466A3"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Turnurile de spălare centrifugale combină principiul ciclonului și un contact intens cu apa, de exemplu, turnul de spălare Venturi</w:t>
                  </w:r>
                </w:p>
              </w:tc>
            </w:tr>
            <w:tr w:rsidR="00D87960" w:rsidRPr="003538CF" w14:paraId="75A66DF5"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2"/>
              </w:trPr>
              <w:tc>
                <w:tcPr>
                  <w:tcW w:w="1418" w:type="dxa"/>
                  <w:tcBorders>
                    <w:top w:val="single" w:sz="6" w:space="0" w:color="000000"/>
                    <w:left w:val="nil"/>
                    <w:bottom w:val="nil"/>
                    <w:right w:val="single" w:sz="6" w:space="0" w:color="000000"/>
                  </w:tcBorders>
                </w:tcPr>
                <w:p w14:paraId="0960FA60"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Filtru în trei trepte cu decolmatare în contracurent</w:t>
                  </w:r>
                </w:p>
              </w:tc>
              <w:tc>
                <w:tcPr>
                  <w:tcW w:w="4732" w:type="dxa"/>
                  <w:tcBorders>
                    <w:top w:val="single" w:sz="6" w:space="0" w:color="000000"/>
                    <w:left w:val="single" w:sz="6" w:space="0" w:color="000000"/>
                    <w:bottom w:val="nil"/>
                    <w:right w:val="nil"/>
                  </w:tcBorders>
                </w:tcPr>
                <w:p w14:paraId="6871ED38"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Filtrele din ceramică sau metal sinterizat cu flux invers (decolmatare în contracurent) în cazul în care, după reținere la suprafață ca o „turtă”, materialele solide sunt dislocate prin inițierea unui flux invers. Materialele solide dislocate sunt apoi purjate din sistemul de filtrare</w:t>
                  </w:r>
                </w:p>
              </w:tc>
            </w:tr>
          </w:tbl>
          <w:p w14:paraId="513B513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BA6E6DE" w14:textId="07294DBB"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7CF3CE94"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E4A90B2"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0559430"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1.20.2.</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Oxizi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azot</w:t>
            </w:r>
            <w:proofErr w:type="spellEnd"/>
            <w:r w:rsidRPr="00367EFE">
              <w:rPr>
                <w:rFonts w:ascii="Times New Roman" w:hAnsi="Times New Roman" w:cs="Times New Roman"/>
                <w:i/>
                <w:iCs/>
                <w:sz w:val="20"/>
                <w:szCs w:val="20"/>
              </w:rPr>
              <w:t xml:space="preserve"> (NO</w:t>
            </w:r>
            <w:r w:rsidRPr="00367EFE">
              <w:rPr>
                <w:rFonts w:ascii="Times New Roman" w:hAnsi="Times New Roman" w:cs="Times New Roman"/>
                <w:i/>
                <w:iCs/>
                <w:sz w:val="20"/>
                <w:szCs w:val="20"/>
                <w:vertAlign w:val="subscript"/>
              </w:rPr>
              <w:t>X</w:t>
            </w:r>
            <w:r w:rsidRPr="00367EFE">
              <w:rPr>
                <w:rFonts w:ascii="Times New Roman" w:hAnsi="Times New Roman" w:cs="Times New Roman"/>
                <w:i/>
                <w:iCs/>
                <w:sz w:val="20"/>
                <w:szCs w:val="20"/>
              </w:rPr>
              <w:t>)</w:t>
            </w:r>
          </w:p>
          <w:tbl>
            <w:tblPr>
              <w:tblW w:w="6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920"/>
            </w:tblGrid>
            <w:tr w:rsidR="00D87960" w:rsidRPr="003538CF" w14:paraId="6665C10C" w14:textId="77777777" w:rsidTr="003538CF">
              <w:trPr>
                <w:trHeight w:val="189"/>
              </w:trPr>
              <w:tc>
                <w:tcPr>
                  <w:tcW w:w="1276" w:type="dxa"/>
                  <w:tcBorders>
                    <w:left w:val="nil"/>
                  </w:tcBorders>
                </w:tcPr>
                <w:p w14:paraId="2E22DCB1" w14:textId="77777777" w:rsidR="00D87960" w:rsidRPr="003538CF" w:rsidRDefault="00D87960" w:rsidP="00D87960">
                  <w:pPr>
                    <w:pStyle w:val="Listparagraf"/>
                    <w:tabs>
                      <w:tab w:val="left" w:pos="851"/>
                      <w:tab w:val="left" w:pos="993"/>
                    </w:tabs>
                    <w:ind w:left="0"/>
                    <w:jc w:val="center"/>
                    <w:rPr>
                      <w:rFonts w:ascii="Times New Roman" w:hAnsi="Times New Roman" w:cs="Times New Roman"/>
                      <w:sz w:val="16"/>
                      <w:szCs w:val="16"/>
                      <w:lang w:val="ro-RO"/>
                    </w:rPr>
                  </w:pPr>
                  <w:r w:rsidRPr="003538CF">
                    <w:rPr>
                      <w:rFonts w:ascii="Times New Roman" w:hAnsi="Times New Roman" w:cs="Times New Roman"/>
                      <w:sz w:val="16"/>
                      <w:szCs w:val="16"/>
                      <w:lang w:val="ro-RO"/>
                    </w:rPr>
                    <w:t>Tehnică</w:t>
                  </w:r>
                </w:p>
              </w:tc>
              <w:tc>
                <w:tcPr>
                  <w:tcW w:w="4920" w:type="dxa"/>
                  <w:tcBorders>
                    <w:right w:val="nil"/>
                  </w:tcBorders>
                </w:tcPr>
                <w:p w14:paraId="0A793152" w14:textId="77777777" w:rsidR="00D87960" w:rsidRPr="003538CF" w:rsidRDefault="00D87960" w:rsidP="00D87960">
                  <w:pPr>
                    <w:pStyle w:val="Listparagraf"/>
                    <w:tabs>
                      <w:tab w:val="left" w:pos="851"/>
                      <w:tab w:val="left" w:pos="993"/>
                    </w:tabs>
                    <w:ind w:firstLine="567"/>
                    <w:rPr>
                      <w:rFonts w:ascii="Times New Roman" w:hAnsi="Times New Roman" w:cs="Times New Roman"/>
                      <w:sz w:val="16"/>
                      <w:szCs w:val="16"/>
                      <w:lang w:val="ro-RO"/>
                    </w:rPr>
                  </w:pPr>
                  <w:r w:rsidRPr="003538CF">
                    <w:rPr>
                      <w:rFonts w:ascii="Times New Roman" w:hAnsi="Times New Roman" w:cs="Times New Roman"/>
                      <w:sz w:val="16"/>
                      <w:szCs w:val="16"/>
                      <w:lang w:val="ro-RO"/>
                    </w:rPr>
                    <w:t>Descriere</w:t>
                  </w:r>
                </w:p>
              </w:tc>
            </w:tr>
          </w:tbl>
          <w:p w14:paraId="68ABD448"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Modificări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combustie</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29"/>
            </w:tblGrid>
            <w:tr w:rsidR="00D87960" w:rsidRPr="001505FE" w14:paraId="5F380077" w14:textId="77777777" w:rsidTr="00D87960">
              <w:trPr>
                <w:trHeight w:val="410"/>
              </w:trPr>
              <w:tc>
                <w:tcPr>
                  <w:tcW w:w="1276" w:type="dxa"/>
                  <w:tcBorders>
                    <w:left w:val="nil"/>
                  </w:tcBorders>
                </w:tcPr>
                <w:p w14:paraId="22FBAFB7"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ardere eșalonată</w:t>
                  </w:r>
                </w:p>
              </w:tc>
              <w:tc>
                <w:tcPr>
                  <w:tcW w:w="4829" w:type="dxa"/>
                  <w:tcBorders>
                    <w:right w:val="nil"/>
                  </w:tcBorders>
                </w:tcPr>
                <w:p w14:paraId="2C90C5FD" w14:textId="77777777" w:rsidR="00D87960" w:rsidRPr="003538CF" w:rsidRDefault="00D87960" w:rsidP="00D87960">
                  <w:pPr>
                    <w:pStyle w:val="Listparagraf"/>
                    <w:numPr>
                      <w:ilvl w:val="0"/>
                      <w:numId w:val="19"/>
                    </w:numPr>
                    <w:tabs>
                      <w:tab w:val="left" w:pos="186"/>
                      <w:tab w:val="left" w:pos="993"/>
                    </w:tabs>
                    <w:spacing w:after="160" w:line="259" w:lineRule="auto"/>
                    <w:ind w:left="0"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Eșalonarea aerului — implică arderea </w:t>
                  </w:r>
                  <w:proofErr w:type="spellStart"/>
                  <w:r w:rsidRPr="003538CF">
                    <w:rPr>
                      <w:rFonts w:ascii="Times New Roman" w:hAnsi="Times New Roman" w:cs="Times New Roman"/>
                      <w:sz w:val="16"/>
                      <w:szCs w:val="16"/>
                      <w:lang w:val="ro-RO"/>
                    </w:rPr>
                    <w:t>substoichiometrică</w:t>
                  </w:r>
                  <w:proofErr w:type="spellEnd"/>
                  <w:r w:rsidRPr="003538CF">
                    <w:rPr>
                      <w:rFonts w:ascii="Times New Roman" w:hAnsi="Times New Roman" w:cs="Times New Roman"/>
                      <w:sz w:val="16"/>
                      <w:szCs w:val="16"/>
                      <w:lang w:val="ro-RO"/>
                    </w:rPr>
                    <w:t xml:space="preserve"> într-o primă etapă și adăugarea ulterioară a aerului rămas sau a oxigenului în cuptor pentru a finaliza arderea</w:t>
                  </w:r>
                </w:p>
                <w:p w14:paraId="490851D4" w14:textId="77777777" w:rsidR="00D87960" w:rsidRPr="003538CF" w:rsidRDefault="00D87960" w:rsidP="00D87960">
                  <w:pPr>
                    <w:pStyle w:val="Listparagraf"/>
                    <w:numPr>
                      <w:ilvl w:val="0"/>
                      <w:numId w:val="19"/>
                    </w:numPr>
                    <w:tabs>
                      <w:tab w:val="left" w:pos="186"/>
                      <w:tab w:val="left" w:pos="993"/>
                    </w:tabs>
                    <w:spacing w:after="160" w:line="259" w:lineRule="auto"/>
                    <w:ind w:left="0"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Eșalonarea combustibilului — este dezvoltată o flacără primară cu impuls mic în arzător; o flacără secundară acoperă baza flăcării primare, reducând temperatura sa de bază</w:t>
                  </w:r>
                </w:p>
              </w:tc>
            </w:tr>
            <w:tr w:rsidR="00D87960" w:rsidRPr="003538CF" w14:paraId="0FB9F010" w14:textId="77777777" w:rsidTr="003538CF">
              <w:trPr>
                <w:trHeight w:val="591"/>
              </w:trPr>
              <w:tc>
                <w:tcPr>
                  <w:tcW w:w="1276" w:type="dxa"/>
                  <w:tcBorders>
                    <w:left w:val="nil"/>
                  </w:tcBorders>
                </w:tcPr>
                <w:p w14:paraId="0276B5E4"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Recircularea gazului de ardere</w:t>
                  </w:r>
                </w:p>
              </w:tc>
              <w:tc>
                <w:tcPr>
                  <w:tcW w:w="4829" w:type="dxa"/>
                  <w:tcBorders>
                    <w:right w:val="nil"/>
                  </w:tcBorders>
                </w:tcPr>
                <w:p w14:paraId="1F2CAB72"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Reinjectarea gazului rezidual din cuptor în flacără pentru a reduce conținutul de oxigen și, prin urmare, a temperatura flăcării arzătoare speciale ce folosesc recircularea internă a gazelor de combustie pentru a </w:t>
                  </w:r>
                  <w:r w:rsidRPr="003538CF">
                    <w:rPr>
                      <w:rFonts w:ascii="Times New Roman" w:hAnsi="Times New Roman" w:cs="Times New Roman"/>
                      <w:sz w:val="16"/>
                      <w:szCs w:val="16"/>
                      <w:lang w:val="ro-RO"/>
                    </w:rPr>
                    <w:lastRenderedPageBreak/>
                    <w:t>răci baza flăcărilor și a reduce conținutul de oxigen din cea mai fierbinte parte a flăcărilor</w:t>
                  </w:r>
                </w:p>
              </w:tc>
            </w:tr>
            <w:tr w:rsidR="00D87960" w:rsidRPr="003538CF" w14:paraId="58D405AA" w14:textId="77777777" w:rsidTr="003538CF">
              <w:trPr>
                <w:trHeight w:val="1252"/>
              </w:trPr>
              <w:tc>
                <w:tcPr>
                  <w:tcW w:w="1276" w:type="dxa"/>
                  <w:tcBorders>
                    <w:left w:val="nil"/>
                  </w:tcBorders>
                </w:tcPr>
                <w:p w14:paraId="6B3B5067"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Utilizarea arzătoarelor cu conținut redus de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(LNB)</w:t>
                  </w:r>
                </w:p>
              </w:tc>
              <w:tc>
                <w:tcPr>
                  <w:tcW w:w="4829" w:type="dxa"/>
                  <w:tcBorders>
                    <w:right w:val="nil"/>
                  </w:tcBorders>
                </w:tcPr>
                <w:p w14:paraId="5D88814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Tehnica (inclusiv arzătoarele cu conținut foarte scăzut de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se bazează pe principiile de reducere a temperaturilor flăcării maxime, întârziind, dar finalizând arderea și crescând transferul căldurii (emisivitate crescută a flăcării). aceasta poate fi asociată cu un design modificat al camerei de ardere a cuptorului. arzătoarele cu conținut foarte scăzut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(ULNB) includ arderea în etape (aer/ combustibil) și recircularea gazului de ardere. arzătoarele uscate cu conținut scăzut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(DLNB) sunt utilizate pentru turbinele cu gaz</w:t>
                  </w:r>
                </w:p>
              </w:tc>
            </w:tr>
            <w:tr w:rsidR="00D87960" w:rsidRPr="003538CF" w14:paraId="289C4AD4" w14:textId="77777777" w:rsidTr="003538CF">
              <w:trPr>
                <w:trHeight w:val="462"/>
              </w:trPr>
              <w:tc>
                <w:tcPr>
                  <w:tcW w:w="1276" w:type="dxa"/>
                  <w:tcBorders>
                    <w:left w:val="nil"/>
                  </w:tcBorders>
                </w:tcPr>
                <w:p w14:paraId="58EA1D2E"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Optimizarea combustibilului</w:t>
                  </w:r>
                </w:p>
              </w:tc>
              <w:tc>
                <w:tcPr>
                  <w:tcW w:w="4829" w:type="dxa"/>
                  <w:tcBorders>
                    <w:right w:val="nil"/>
                  </w:tcBorders>
                </w:tcPr>
                <w:p w14:paraId="286E400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Bazată pe o monitorizare permanentă a parametrilor de ardere adecvați [de exemplu, conținutul de 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CO, raportul combustibil/aer (sau oxigen), componentele nearse], tehnica folosește o tehnologie de control pentru obținerea celor mai bune condiții de ardere</w:t>
                  </w:r>
                </w:p>
              </w:tc>
            </w:tr>
            <w:tr w:rsidR="00D87960" w:rsidRPr="003538CF" w14:paraId="5A7252E9"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76" w:type="dxa"/>
                  <w:tcBorders>
                    <w:top w:val="single" w:sz="6" w:space="0" w:color="000000"/>
                    <w:left w:val="nil"/>
                    <w:bottom w:val="single" w:sz="6" w:space="0" w:color="000000"/>
                    <w:right w:val="single" w:sz="6" w:space="0" w:color="000000"/>
                  </w:tcBorders>
                </w:tcPr>
                <w:p w14:paraId="0EEF7685"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Injectarea diluantului</w:t>
                  </w:r>
                </w:p>
              </w:tc>
              <w:tc>
                <w:tcPr>
                  <w:tcW w:w="4829" w:type="dxa"/>
                  <w:tcBorders>
                    <w:top w:val="single" w:sz="6" w:space="0" w:color="000000"/>
                    <w:left w:val="single" w:sz="6" w:space="0" w:color="000000"/>
                    <w:bottom w:val="single" w:sz="6" w:space="0" w:color="000000"/>
                    <w:right w:val="nil"/>
                  </w:tcBorders>
                </w:tcPr>
                <w:p w14:paraId="13A27515"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Diluanții inerți, de exemplu, gaze de ardere, abur, apă, azot adăugate în echipamentele de ardere, reduc temperatura flăcării și în consecință concentrația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din gazele de ardere</w:t>
                  </w:r>
                </w:p>
              </w:tc>
            </w:tr>
            <w:tr w:rsidR="00D87960" w:rsidRPr="003538CF" w14:paraId="5682D830"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9"/>
              </w:trPr>
              <w:tc>
                <w:tcPr>
                  <w:tcW w:w="1276" w:type="dxa"/>
                  <w:tcBorders>
                    <w:top w:val="single" w:sz="6" w:space="0" w:color="000000"/>
                    <w:left w:val="nil"/>
                    <w:bottom w:val="single" w:sz="6" w:space="0" w:color="000000"/>
                    <w:right w:val="single" w:sz="6" w:space="0" w:color="000000"/>
                  </w:tcBorders>
                </w:tcPr>
                <w:p w14:paraId="6EE39BE5"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Reducere catalitică selectivă (RCS)</w:t>
                  </w:r>
                </w:p>
              </w:tc>
              <w:tc>
                <w:tcPr>
                  <w:tcW w:w="4829" w:type="dxa"/>
                  <w:tcBorders>
                    <w:top w:val="single" w:sz="6" w:space="0" w:color="000000"/>
                    <w:left w:val="single" w:sz="6" w:space="0" w:color="000000"/>
                    <w:bottom w:val="single" w:sz="6" w:space="0" w:color="000000"/>
                    <w:right w:val="nil"/>
                  </w:tcBorders>
                </w:tcPr>
                <w:p w14:paraId="2CE08592"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Tehnica se bazează pe reducerea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la azot într-un pat catalitic prin reacție cu amoniacul (în general soluție apoasă) la o temperatură optimă de funcționare de aproximativ 300-450 °C</w:t>
                  </w:r>
                </w:p>
                <w:p w14:paraId="3C7102BD"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Se pot aplica unul sau două straturi de catalizator. O reducere mai mare a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se obține cu utilizarea unor cantități mai mari de catalizator (două straturi)</w:t>
                  </w:r>
                </w:p>
              </w:tc>
            </w:tr>
            <w:tr w:rsidR="00D87960" w:rsidRPr="003538CF" w14:paraId="09F50D77"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rPr>
              <w:tc>
                <w:tcPr>
                  <w:tcW w:w="1276" w:type="dxa"/>
                  <w:tcBorders>
                    <w:top w:val="single" w:sz="6" w:space="0" w:color="000000"/>
                    <w:left w:val="nil"/>
                    <w:bottom w:val="single" w:sz="6" w:space="0" w:color="000000"/>
                    <w:right w:val="single" w:sz="6" w:space="0" w:color="000000"/>
                  </w:tcBorders>
                </w:tcPr>
                <w:p w14:paraId="74AC86DF"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Reducere </w:t>
                  </w:r>
                  <w:proofErr w:type="spellStart"/>
                  <w:r w:rsidRPr="003538CF">
                    <w:rPr>
                      <w:rFonts w:ascii="Times New Roman" w:hAnsi="Times New Roman" w:cs="Times New Roman"/>
                      <w:sz w:val="16"/>
                      <w:szCs w:val="16"/>
                      <w:lang w:val="ro-RO"/>
                    </w:rPr>
                    <w:t>necatalitică</w:t>
                  </w:r>
                  <w:proofErr w:type="spellEnd"/>
                  <w:r w:rsidRPr="003538CF">
                    <w:rPr>
                      <w:rFonts w:ascii="Times New Roman" w:hAnsi="Times New Roman" w:cs="Times New Roman"/>
                      <w:sz w:val="16"/>
                      <w:szCs w:val="16"/>
                      <w:lang w:val="ro-RO"/>
                    </w:rPr>
                    <w:t xml:space="preserve"> selectivă (RNCS)</w:t>
                  </w:r>
                </w:p>
              </w:tc>
              <w:tc>
                <w:tcPr>
                  <w:tcW w:w="4829" w:type="dxa"/>
                  <w:tcBorders>
                    <w:top w:val="single" w:sz="6" w:space="0" w:color="000000"/>
                    <w:left w:val="single" w:sz="6" w:space="0" w:color="000000"/>
                    <w:bottom w:val="single" w:sz="6" w:space="0" w:color="000000"/>
                    <w:right w:val="nil"/>
                  </w:tcBorders>
                </w:tcPr>
                <w:p w14:paraId="19BF0643"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Tehnica se bazează pe reducerea NO</w:t>
                  </w:r>
                  <w:r w:rsidRPr="003538CF">
                    <w:rPr>
                      <w:rFonts w:ascii="Times New Roman" w:hAnsi="Times New Roman" w:cs="Times New Roman"/>
                      <w:sz w:val="16"/>
                      <w:szCs w:val="16"/>
                      <w:vertAlign w:val="subscript"/>
                      <w:lang w:val="ro-RO"/>
                    </w:rPr>
                    <w:t xml:space="preserve">X </w:t>
                  </w:r>
                  <w:r w:rsidRPr="003538CF">
                    <w:rPr>
                      <w:rFonts w:ascii="Times New Roman" w:hAnsi="Times New Roman" w:cs="Times New Roman"/>
                      <w:sz w:val="16"/>
                      <w:szCs w:val="16"/>
                      <w:lang w:val="ro-RO"/>
                    </w:rPr>
                    <w:t>la azot prin reacție cu amoniac sau uree, la o temperatură ridicată</w:t>
                  </w:r>
                </w:p>
                <w:p w14:paraId="505FE585"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Intervalul temperaturii de funcționare trebuie să fie menținut între 900 °C și 1050 °C pentru o reacție optimă</w:t>
                  </w:r>
                </w:p>
              </w:tc>
            </w:tr>
            <w:tr w:rsidR="00D87960" w:rsidRPr="003538CF" w14:paraId="245E4055"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1276" w:type="dxa"/>
                  <w:tcBorders>
                    <w:top w:val="single" w:sz="6" w:space="0" w:color="000000"/>
                    <w:left w:val="nil"/>
                    <w:bottom w:val="single" w:sz="6" w:space="0" w:color="000000"/>
                    <w:right w:val="single" w:sz="6" w:space="0" w:color="000000"/>
                  </w:tcBorders>
                </w:tcPr>
                <w:p w14:paraId="19124229"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Oxidare la temperatură scăzută a </w:t>
                  </w:r>
                  <w:proofErr w:type="spellStart"/>
                  <w:r w:rsidRPr="003538CF">
                    <w:rPr>
                      <w:rFonts w:ascii="Times New Roman" w:hAnsi="Times New Roman" w:cs="Times New Roman"/>
                      <w:sz w:val="16"/>
                      <w:szCs w:val="16"/>
                      <w:lang w:val="ro-RO"/>
                    </w:rPr>
                    <w:t>NOx</w:t>
                  </w:r>
                  <w:proofErr w:type="spellEnd"/>
                </w:p>
              </w:tc>
              <w:tc>
                <w:tcPr>
                  <w:tcW w:w="4829" w:type="dxa"/>
                  <w:tcBorders>
                    <w:top w:val="single" w:sz="6" w:space="0" w:color="000000"/>
                    <w:left w:val="single" w:sz="6" w:space="0" w:color="000000"/>
                    <w:bottom w:val="single" w:sz="6" w:space="0" w:color="000000"/>
                    <w:right w:val="nil"/>
                  </w:tcBorders>
                </w:tcPr>
                <w:p w14:paraId="6C80CDA6"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Procesul de oxidare la temperatură scăzută injectează ozon într-un flux de gaze de ardere la temperaturi optime sub 150 °C, pentru a oxida NO și NO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 insolubil în soluție de N</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O</w:t>
                  </w:r>
                  <w:r w:rsidRPr="003538CF">
                    <w:rPr>
                      <w:rFonts w:ascii="Times New Roman" w:hAnsi="Times New Roman" w:cs="Times New Roman"/>
                      <w:sz w:val="16"/>
                      <w:szCs w:val="16"/>
                      <w:vertAlign w:val="subscript"/>
                      <w:lang w:val="ro-RO"/>
                    </w:rPr>
                    <w:t>5</w:t>
                  </w:r>
                  <w:r w:rsidRPr="003538CF">
                    <w:rPr>
                      <w:rFonts w:ascii="Times New Roman" w:hAnsi="Times New Roman" w:cs="Times New Roman"/>
                      <w:sz w:val="16"/>
                      <w:szCs w:val="16"/>
                      <w:lang w:val="ro-RO"/>
                    </w:rPr>
                    <w:t xml:space="preserve"> puternic solubilă. N</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O</w:t>
                  </w:r>
                  <w:r w:rsidRPr="003538CF">
                    <w:rPr>
                      <w:rFonts w:ascii="Times New Roman" w:hAnsi="Times New Roman" w:cs="Times New Roman"/>
                      <w:sz w:val="16"/>
                      <w:szCs w:val="16"/>
                      <w:vertAlign w:val="subscript"/>
                      <w:lang w:val="ro-RO"/>
                    </w:rPr>
                    <w:t>5</w:t>
                  </w:r>
                  <w:r w:rsidRPr="003538CF">
                    <w:rPr>
                      <w:rFonts w:ascii="Times New Roman" w:hAnsi="Times New Roman" w:cs="Times New Roman"/>
                      <w:sz w:val="16"/>
                      <w:szCs w:val="16"/>
                      <w:lang w:val="ro-RO"/>
                    </w:rPr>
                    <w:t xml:space="preserve"> este eliminat într-o instalație de spălare prin formarea unor apelor uzate cu acid azotic diluat care pot fi utilizate în procesele instalației sau neutralizate pentru evacuare și pot necesita eliminarea suplimentară a azotului</w:t>
                  </w:r>
                </w:p>
              </w:tc>
            </w:tr>
          </w:tbl>
          <w:p w14:paraId="4A9127D8" w14:textId="5090E035" w:rsidR="00D87960" w:rsidRPr="00387CD0"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769AFFE3"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1.20.2.</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Oxizi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azot</w:t>
            </w:r>
            <w:proofErr w:type="spellEnd"/>
            <w:r w:rsidRPr="00367EFE">
              <w:rPr>
                <w:rFonts w:ascii="Times New Roman" w:hAnsi="Times New Roman" w:cs="Times New Roman"/>
                <w:i/>
                <w:iCs/>
                <w:sz w:val="20"/>
                <w:szCs w:val="20"/>
              </w:rPr>
              <w:t xml:space="preserve"> (NO</w:t>
            </w:r>
            <w:r w:rsidRPr="00367EFE">
              <w:rPr>
                <w:rFonts w:ascii="Times New Roman" w:hAnsi="Times New Roman" w:cs="Times New Roman"/>
                <w:i/>
                <w:iCs/>
                <w:sz w:val="20"/>
                <w:szCs w:val="20"/>
                <w:vertAlign w:val="subscript"/>
              </w:rPr>
              <w:t>X</w:t>
            </w:r>
            <w:r w:rsidRPr="00367EFE">
              <w:rPr>
                <w:rFonts w:ascii="Times New Roman" w:hAnsi="Times New Roman" w:cs="Times New Roman"/>
                <w:i/>
                <w:iCs/>
                <w:sz w:val="20"/>
                <w:szCs w:val="20"/>
              </w:rPr>
              <w:t>)</w:t>
            </w:r>
          </w:p>
          <w:tbl>
            <w:tblPr>
              <w:tblW w:w="6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920"/>
            </w:tblGrid>
            <w:tr w:rsidR="00D87960" w:rsidRPr="003538CF" w14:paraId="136B1DE0" w14:textId="77777777" w:rsidTr="00465E7A">
              <w:trPr>
                <w:trHeight w:val="189"/>
              </w:trPr>
              <w:tc>
                <w:tcPr>
                  <w:tcW w:w="1276" w:type="dxa"/>
                  <w:tcBorders>
                    <w:left w:val="nil"/>
                  </w:tcBorders>
                </w:tcPr>
                <w:p w14:paraId="335793E3" w14:textId="77777777" w:rsidR="00D87960" w:rsidRPr="003538CF" w:rsidRDefault="00D87960" w:rsidP="00D87960">
                  <w:pPr>
                    <w:pStyle w:val="Listparagraf"/>
                    <w:tabs>
                      <w:tab w:val="left" w:pos="851"/>
                      <w:tab w:val="left" w:pos="993"/>
                    </w:tabs>
                    <w:ind w:left="0"/>
                    <w:jc w:val="center"/>
                    <w:rPr>
                      <w:rFonts w:ascii="Times New Roman" w:hAnsi="Times New Roman" w:cs="Times New Roman"/>
                      <w:sz w:val="16"/>
                      <w:szCs w:val="16"/>
                      <w:lang w:val="ro-RO"/>
                    </w:rPr>
                  </w:pPr>
                  <w:r w:rsidRPr="003538CF">
                    <w:rPr>
                      <w:rFonts w:ascii="Times New Roman" w:hAnsi="Times New Roman" w:cs="Times New Roman"/>
                      <w:sz w:val="16"/>
                      <w:szCs w:val="16"/>
                      <w:lang w:val="ro-RO"/>
                    </w:rPr>
                    <w:t>Tehnică</w:t>
                  </w:r>
                </w:p>
              </w:tc>
              <w:tc>
                <w:tcPr>
                  <w:tcW w:w="4920" w:type="dxa"/>
                  <w:tcBorders>
                    <w:right w:val="nil"/>
                  </w:tcBorders>
                </w:tcPr>
                <w:p w14:paraId="41D13F03" w14:textId="77777777" w:rsidR="00D87960" w:rsidRPr="003538CF" w:rsidRDefault="00D87960" w:rsidP="00D87960">
                  <w:pPr>
                    <w:pStyle w:val="Listparagraf"/>
                    <w:tabs>
                      <w:tab w:val="left" w:pos="851"/>
                      <w:tab w:val="left" w:pos="993"/>
                    </w:tabs>
                    <w:ind w:firstLine="567"/>
                    <w:rPr>
                      <w:rFonts w:ascii="Times New Roman" w:hAnsi="Times New Roman" w:cs="Times New Roman"/>
                      <w:sz w:val="16"/>
                      <w:szCs w:val="16"/>
                      <w:lang w:val="ro-RO"/>
                    </w:rPr>
                  </w:pPr>
                  <w:r w:rsidRPr="003538CF">
                    <w:rPr>
                      <w:rFonts w:ascii="Times New Roman" w:hAnsi="Times New Roman" w:cs="Times New Roman"/>
                      <w:sz w:val="16"/>
                      <w:szCs w:val="16"/>
                      <w:lang w:val="ro-RO"/>
                    </w:rPr>
                    <w:t>Descriere</w:t>
                  </w:r>
                </w:p>
              </w:tc>
            </w:tr>
          </w:tbl>
          <w:p w14:paraId="0F65CE4E"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proofErr w:type="spellStart"/>
            <w:r w:rsidRPr="00367EFE">
              <w:rPr>
                <w:rFonts w:ascii="Times New Roman" w:hAnsi="Times New Roman" w:cs="Times New Roman"/>
                <w:i/>
                <w:iCs/>
                <w:sz w:val="20"/>
                <w:szCs w:val="20"/>
              </w:rPr>
              <w:t>Modificări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combustie</w:t>
            </w:r>
            <w:proofErr w:type="spellEnd"/>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29"/>
            </w:tblGrid>
            <w:tr w:rsidR="00D87960" w:rsidRPr="001505FE" w14:paraId="68491FE3" w14:textId="77777777" w:rsidTr="00D87960">
              <w:trPr>
                <w:trHeight w:val="552"/>
              </w:trPr>
              <w:tc>
                <w:tcPr>
                  <w:tcW w:w="1276" w:type="dxa"/>
                  <w:tcBorders>
                    <w:left w:val="nil"/>
                  </w:tcBorders>
                </w:tcPr>
                <w:p w14:paraId="4FA83517"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ardere eșalonată</w:t>
                  </w:r>
                </w:p>
              </w:tc>
              <w:tc>
                <w:tcPr>
                  <w:tcW w:w="4829" w:type="dxa"/>
                  <w:tcBorders>
                    <w:right w:val="nil"/>
                  </w:tcBorders>
                </w:tcPr>
                <w:p w14:paraId="03099A63" w14:textId="77777777" w:rsidR="00D87960" w:rsidRPr="003538CF" w:rsidRDefault="00D87960" w:rsidP="00D87960">
                  <w:pPr>
                    <w:pStyle w:val="Listparagraf"/>
                    <w:numPr>
                      <w:ilvl w:val="0"/>
                      <w:numId w:val="19"/>
                    </w:numPr>
                    <w:tabs>
                      <w:tab w:val="left" w:pos="186"/>
                      <w:tab w:val="left" w:pos="993"/>
                    </w:tabs>
                    <w:spacing w:after="160" w:line="259" w:lineRule="auto"/>
                    <w:ind w:left="0"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Eșalonarea aerului — implică arderea </w:t>
                  </w:r>
                  <w:proofErr w:type="spellStart"/>
                  <w:r w:rsidRPr="003538CF">
                    <w:rPr>
                      <w:rFonts w:ascii="Times New Roman" w:hAnsi="Times New Roman" w:cs="Times New Roman"/>
                      <w:sz w:val="16"/>
                      <w:szCs w:val="16"/>
                      <w:lang w:val="ro-RO"/>
                    </w:rPr>
                    <w:t>substoichiometrică</w:t>
                  </w:r>
                  <w:proofErr w:type="spellEnd"/>
                  <w:r w:rsidRPr="003538CF">
                    <w:rPr>
                      <w:rFonts w:ascii="Times New Roman" w:hAnsi="Times New Roman" w:cs="Times New Roman"/>
                      <w:sz w:val="16"/>
                      <w:szCs w:val="16"/>
                      <w:lang w:val="ro-RO"/>
                    </w:rPr>
                    <w:t xml:space="preserve"> într-o primă etapă și adăugarea ulterioară a aerului rămas sau a oxigenului în cuptor pentru a finaliza arderea</w:t>
                  </w:r>
                </w:p>
                <w:p w14:paraId="22747214" w14:textId="77777777" w:rsidR="00D87960" w:rsidRPr="003538CF" w:rsidRDefault="00D87960" w:rsidP="00D87960">
                  <w:pPr>
                    <w:pStyle w:val="Listparagraf"/>
                    <w:numPr>
                      <w:ilvl w:val="0"/>
                      <w:numId w:val="19"/>
                    </w:numPr>
                    <w:tabs>
                      <w:tab w:val="left" w:pos="186"/>
                      <w:tab w:val="left" w:pos="993"/>
                    </w:tabs>
                    <w:spacing w:after="160" w:line="259" w:lineRule="auto"/>
                    <w:ind w:left="0"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Eșalonarea combustibilului — este dezvoltată o flacără primară cu impuls mic în arzător; o flacără secundară acoperă baza flăcării primare, reducând temperatura sa de bază</w:t>
                  </w:r>
                </w:p>
              </w:tc>
            </w:tr>
            <w:tr w:rsidR="00D87960" w:rsidRPr="003538CF" w14:paraId="5F9F6042" w14:textId="77777777" w:rsidTr="00465E7A">
              <w:trPr>
                <w:trHeight w:val="591"/>
              </w:trPr>
              <w:tc>
                <w:tcPr>
                  <w:tcW w:w="1276" w:type="dxa"/>
                  <w:tcBorders>
                    <w:left w:val="nil"/>
                  </w:tcBorders>
                </w:tcPr>
                <w:p w14:paraId="58594844"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Recircularea gazului de ardere</w:t>
                  </w:r>
                </w:p>
              </w:tc>
              <w:tc>
                <w:tcPr>
                  <w:tcW w:w="4829" w:type="dxa"/>
                  <w:tcBorders>
                    <w:right w:val="nil"/>
                  </w:tcBorders>
                </w:tcPr>
                <w:p w14:paraId="74363BC1"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Reinjectarea gazului rezidual din cuptor în flacără pentru a reduce conținutul de oxigen și, prin urmare, a temperatura flăcării arzătoare speciale ce folosesc recircularea internă a gazelor de combustie pentru a </w:t>
                  </w:r>
                  <w:r w:rsidRPr="003538CF">
                    <w:rPr>
                      <w:rFonts w:ascii="Times New Roman" w:hAnsi="Times New Roman" w:cs="Times New Roman"/>
                      <w:sz w:val="16"/>
                      <w:szCs w:val="16"/>
                      <w:lang w:val="ro-RO"/>
                    </w:rPr>
                    <w:lastRenderedPageBreak/>
                    <w:t>răci baza flăcărilor și a reduce conținutul de oxigen din cea mai fierbinte parte a flăcărilor</w:t>
                  </w:r>
                </w:p>
              </w:tc>
            </w:tr>
            <w:tr w:rsidR="00D87960" w:rsidRPr="003538CF" w14:paraId="0B576376" w14:textId="77777777" w:rsidTr="00465E7A">
              <w:trPr>
                <w:trHeight w:val="1252"/>
              </w:trPr>
              <w:tc>
                <w:tcPr>
                  <w:tcW w:w="1276" w:type="dxa"/>
                  <w:tcBorders>
                    <w:left w:val="nil"/>
                  </w:tcBorders>
                </w:tcPr>
                <w:p w14:paraId="003CBBA4"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Utilizarea arzătoarelor cu conținut redus de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(LNB)</w:t>
                  </w:r>
                </w:p>
              </w:tc>
              <w:tc>
                <w:tcPr>
                  <w:tcW w:w="4829" w:type="dxa"/>
                  <w:tcBorders>
                    <w:right w:val="nil"/>
                  </w:tcBorders>
                </w:tcPr>
                <w:p w14:paraId="34F73920"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Tehnica (inclusiv arzătoarele cu conținut foarte scăzut de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se bazează pe principiile de reducere a temperaturilor flăcării maxime, întârziind, dar finalizând arderea și crescând transferul căldurii (emisivitate crescută a flăcării). aceasta poate fi asociată cu un design modificat al camerei de ardere a cuptorului. arzătoarele cu conținut foarte scăzut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(ULNB) includ arderea în etape (aer/ combustibil) și recircularea gazului de ardere. arzătoarele uscate cu conținut scăzut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(DLNB) sunt utilizate pentru turbinele cu gaz</w:t>
                  </w:r>
                </w:p>
              </w:tc>
            </w:tr>
            <w:tr w:rsidR="00D87960" w:rsidRPr="003538CF" w14:paraId="3238FB44" w14:textId="77777777" w:rsidTr="00465E7A">
              <w:trPr>
                <w:trHeight w:val="462"/>
              </w:trPr>
              <w:tc>
                <w:tcPr>
                  <w:tcW w:w="1276" w:type="dxa"/>
                  <w:tcBorders>
                    <w:left w:val="nil"/>
                  </w:tcBorders>
                </w:tcPr>
                <w:p w14:paraId="328F57C5"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Optimizarea combustibilului</w:t>
                  </w:r>
                </w:p>
              </w:tc>
              <w:tc>
                <w:tcPr>
                  <w:tcW w:w="4829" w:type="dxa"/>
                  <w:tcBorders>
                    <w:right w:val="nil"/>
                  </w:tcBorders>
                </w:tcPr>
                <w:p w14:paraId="4026F95B"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Bazată pe o monitorizare permanentă a parametrilor de ardere adecvați [de exemplu, conținutul de 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CO, raportul combustibil/aer (sau oxigen), componentele nearse], tehnica folosește o tehnologie de control pentru obținerea celor mai bune condiții de ardere</w:t>
                  </w:r>
                </w:p>
              </w:tc>
            </w:tr>
            <w:tr w:rsidR="00D87960" w:rsidRPr="003538CF" w14:paraId="131ACE7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276" w:type="dxa"/>
                  <w:tcBorders>
                    <w:top w:val="single" w:sz="6" w:space="0" w:color="000000"/>
                    <w:left w:val="nil"/>
                    <w:bottom w:val="single" w:sz="6" w:space="0" w:color="000000"/>
                    <w:right w:val="single" w:sz="6" w:space="0" w:color="000000"/>
                  </w:tcBorders>
                </w:tcPr>
                <w:p w14:paraId="4F0C260F"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Injectarea diluantului</w:t>
                  </w:r>
                </w:p>
              </w:tc>
              <w:tc>
                <w:tcPr>
                  <w:tcW w:w="4829" w:type="dxa"/>
                  <w:tcBorders>
                    <w:top w:val="single" w:sz="6" w:space="0" w:color="000000"/>
                    <w:left w:val="single" w:sz="6" w:space="0" w:color="000000"/>
                    <w:bottom w:val="single" w:sz="6" w:space="0" w:color="000000"/>
                    <w:right w:val="nil"/>
                  </w:tcBorders>
                </w:tcPr>
                <w:p w14:paraId="201CFCCC"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Diluanții inerți, de exemplu, gaze de ardere, abur, apă, azot adăugate în echipamentele de ardere, reduc temperatura flăcării și în consecință concentrația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din gazele de ardere</w:t>
                  </w:r>
                </w:p>
              </w:tc>
            </w:tr>
            <w:tr w:rsidR="00D87960" w:rsidRPr="003538CF" w14:paraId="7AE96EA8"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9"/>
              </w:trPr>
              <w:tc>
                <w:tcPr>
                  <w:tcW w:w="1276" w:type="dxa"/>
                  <w:tcBorders>
                    <w:top w:val="single" w:sz="6" w:space="0" w:color="000000"/>
                    <w:left w:val="nil"/>
                    <w:bottom w:val="single" w:sz="6" w:space="0" w:color="000000"/>
                    <w:right w:val="single" w:sz="6" w:space="0" w:color="000000"/>
                  </w:tcBorders>
                </w:tcPr>
                <w:p w14:paraId="066E7E99"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Reducere catalitică selectivă (RCS)</w:t>
                  </w:r>
                </w:p>
              </w:tc>
              <w:tc>
                <w:tcPr>
                  <w:tcW w:w="4829" w:type="dxa"/>
                  <w:tcBorders>
                    <w:top w:val="single" w:sz="6" w:space="0" w:color="000000"/>
                    <w:left w:val="single" w:sz="6" w:space="0" w:color="000000"/>
                    <w:bottom w:val="single" w:sz="6" w:space="0" w:color="000000"/>
                    <w:right w:val="nil"/>
                  </w:tcBorders>
                </w:tcPr>
                <w:p w14:paraId="57FB7A3D"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Tehnica se bazează pe reducerea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la azot într-un pat catalitic prin reacție cu amoniacul (în general soluție apoasă) la o temperatură optimă de funcționare de aproximativ 300-450 °C</w:t>
                  </w:r>
                </w:p>
                <w:p w14:paraId="658D5B03"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Se pot aplica unul sau două straturi de catalizator. O reducere mai mare a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se obține cu utilizarea unor cantități mai mari de catalizator (două straturi)</w:t>
                  </w:r>
                </w:p>
              </w:tc>
            </w:tr>
            <w:tr w:rsidR="00D87960" w:rsidRPr="003538CF" w14:paraId="1AA7704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rPr>
              <w:tc>
                <w:tcPr>
                  <w:tcW w:w="1276" w:type="dxa"/>
                  <w:tcBorders>
                    <w:top w:val="single" w:sz="6" w:space="0" w:color="000000"/>
                    <w:left w:val="nil"/>
                    <w:bottom w:val="single" w:sz="6" w:space="0" w:color="000000"/>
                    <w:right w:val="single" w:sz="6" w:space="0" w:color="000000"/>
                  </w:tcBorders>
                </w:tcPr>
                <w:p w14:paraId="68472ACD"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Reducere </w:t>
                  </w:r>
                  <w:proofErr w:type="spellStart"/>
                  <w:r w:rsidRPr="003538CF">
                    <w:rPr>
                      <w:rFonts w:ascii="Times New Roman" w:hAnsi="Times New Roman" w:cs="Times New Roman"/>
                      <w:sz w:val="16"/>
                      <w:szCs w:val="16"/>
                      <w:lang w:val="ro-RO"/>
                    </w:rPr>
                    <w:t>necatalitică</w:t>
                  </w:r>
                  <w:proofErr w:type="spellEnd"/>
                  <w:r w:rsidRPr="003538CF">
                    <w:rPr>
                      <w:rFonts w:ascii="Times New Roman" w:hAnsi="Times New Roman" w:cs="Times New Roman"/>
                      <w:sz w:val="16"/>
                      <w:szCs w:val="16"/>
                      <w:lang w:val="ro-RO"/>
                    </w:rPr>
                    <w:t xml:space="preserve"> selectivă (RNCS)</w:t>
                  </w:r>
                </w:p>
              </w:tc>
              <w:tc>
                <w:tcPr>
                  <w:tcW w:w="4829" w:type="dxa"/>
                  <w:tcBorders>
                    <w:top w:val="single" w:sz="6" w:space="0" w:color="000000"/>
                    <w:left w:val="single" w:sz="6" w:space="0" w:color="000000"/>
                    <w:bottom w:val="single" w:sz="6" w:space="0" w:color="000000"/>
                    <w:right w:val="nil"/>
                  </w:tcBorders>
                </w:tcPr>
                <w:p w14:paraId="0D41D96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Tehnica se bazează pe reducerea NO</w:t>
                  </w:r>
                  <w:r w:rsidRPr="003538CF">
                    <w:rPr>
                      <w:rFonts w:ascii="Times New Roman" w:hAnsi="Times New Roman" w:cs="Times New Roman"/>
                      <w:sz w:val="16"/>
                      <w:szCs w:val="16"/>
                      <w:vertAlign w:val="subscript"/>
                      <w:lang w:val="ro-RO"/>
                    </w:rPr>
                    <w:t xml:space="preserve">X </w:t>
                  </w:r>
                  <w:r w:rsidRPr="003538CF">
                    <w:rPr>
                      <w:rFonts w:ascii="Times New Roman" w:hAnsi="Times New Roman" w:cs="Times New Roman"/>
                      <w:sz w:val="16"/>
                      <w:szCs w:val="16"/>
                      <w:lang w:val="ro-RO"/>
                    </w:rPr>
                    <w:t>la azot prin reacție cu amoniac sau uree, la o temperatură ridicată</w:t>
                  </w:r>
                </w:p>
                <w:p w14:paraId="323E49F1"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Intervalul temperaturii de funcționare trebuie să fie menținut între 900 °C și 1050 °C pentru o reacție optimă</w:t>
                  </w:r>
                </w:p>
              </w:tc>
            </w:tr>
            <w:tr w:rsidR="00D87960" w:rsidRPr="003538CF" w14:paraId="54C208B4"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1276" w:type="dxa"/>
                  <w:tcBorders>
                    <w:top w:val="single" w:sz="6" w:space="0" w:color="000000"/>
                    <w:left w:val="nil"/>
                    <w:bottom w:val="single" w:sz="6" w:space="0" w:color="000000"/>
                    <w:right w:val="single" w:sz="6" w:space="0" w:color="000000"/>
                  </w:tcBorders>
                </w:tcPr>
                <w:p w14:paraId="248A2EF4" w14:textId="77777777" w:rsidR="00D87960" w:rsidRPr="003538CF" w:rsidRDefault="00D87960" w:rsidP="00D87960">
                  <w:pPr>
                    <w:pStyle w:val="Listparagraf"/>
                    <w:tabs>
                      <w:tab w:val="left" w:pos="851"/>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Oxidare la temperatură scăzută a </w:t>
                  </w:r>
                  <w:proofErr w:type="spellStart"/>
                  <w:r w:rsidRPr="003538CF">
                    <w:rPr>
                      <w:rFonts w:ascii="Times New Roman" w:hAnsi="Times New Roman" w:cs="Times New Roman"/>
                      <w:sz w:val="16"/>
                      <w:szCs w:val="16"/>
                      <w:lang w:val="ro-RO"/>
                    </w:rPr>
                    <w:t>NOx</w:t>
                  </w:r>
                  <w:proofErr w:type="spellEnd"/>
                </w:p>
              </w:tc>
              <w:tc>
                <w:tcPr>
                  <w:tcW w:w="4829" w:type="dxa"/>
                  <w:tcBorders>
                    <w:top w:val="single" w:sz="6" w:space="0" w:color="000000"/>
                    <w:left w:val="single" w:sz="6" w:space="0" w:color="000000"/>
                    <w:bottom w:val="single" w:sz="6" w:space="0" w:color="000000"/>
                    <w:right w:val="nil"/>
                  </w:tcBorders>
                </w:tcPr>
                <w:p w14:paraId="6438091A"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Procesul de oxidare la temperatură scăzută injectează ozon într-un flux de gaze de ardere la temperaturi optime sub 150 °C, pentru a oxida NO și NO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 insolubil în soluție de N</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O</w:t>
                  </w:r>
                  <w:r w:rsidRPr="003538CF">
                    <w:rPr>
                      <w:rFonts w:ascii="Times New Roman" w:hAnsi="Times New Roman" w:cs="Times New Roman"/>
                      <w:sz w:val="16"/>
                      <w:szCs w:val="16"/>
                      <w:vertAlign w:val="subscript"/>
                      <w:lang w:val="ro-RO"/>
                    </w:rPr>
                    <w:t>5</w:t>
                  </w:r>
                  <w:r w:rsidRPr="003538CF">
                    <w:rPr>
                      <w:rFonts w:ascii="Times New Roman" w:hAnsi="Times New Roman" w:cs="Times New Roman"/>
                      <w:sz w:val="16"/>
                      <w:szCs w:val="16"/>
                      <w:lang w:val="ro-RO"/>
                    </w:rPr>
                    <w:t xml:space="preserve"> puternic solubilă. N</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O</w:t>
                  </w:r>
                  <w:r w:rsidRPr="003538CF">
                    <w:rPr>
                      <w:rFonts w:ascii="Times New Roman" w:hAnsi="Times New Roman" w:cs="Times New Roman"/>
                      <w:sz w:val="16"/>
                      <w:szCs w:val="16"/>
                      <w:vertAlign w:val="subscript"/>
                      <w:lang w:val="ro-RO"/>
                    </w:rPr>
                    <w:t>5</w:t>
                  </w:r>
                  <w:r w:rsidRPr="003538CF">
                    <w:rPr>
                      <w:rFonts w:ascii="Times New Roman" w:hAnsi="Times New Roman" w:cs="Times New Roman"/>
                      <w:sz w:val="16"/>
                      <w:szCs w:val="16"/>
                      <w:lang w:val="ro-RO"/>
                    </w:rPr>
                    <w:t xml:space="preserve"> este eliminat într-o instalație de spălare prin formarea unor apelor uzate cu acid azotic diluat care pot fi utilizate în procesele instalației sau neutralizate pentru evacuare și pot necesita eliminarea suplimentară a azotului</w:t>
                  </w:r>
                </w:p>
              </w:tc>
            </w:tr>
          </w:tbl>
          <w:p w14:paraId="3DB26209"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F67C191" w14:textId="5697A393"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A79D0C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7420AD" w:rsidRPr="005C3901" w14:paraId="7D958FC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3F6224B" w14:textId="77777777" w:rsidR="007420AD" w:rsidRPr="00367EFE" w:rsidRDefault="007420AD" w:rsidP="003538CF">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1.20.3.</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Oxizi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sulf</w:t>
            </w:r>
            <w:proofErr w:type="spellEnd"/>
            <w:r w:rsidRPr="00367EFE">
              <w:rPr>
                <w:rFonts w:ascii="Times New Roman" w:hAnsi="Times New Roman" w:cs="Times New Roman"/>
                <w:i/>
                <w:iCs/>
                <w:sz w:val="20"/>
                <w:szCs w:val="20"/>
              </w:rPr>
              <w:t xml:space="preserve"> (SO</w:t>
            </w:r>
            <w:r w:rsidRPr="00367EFE">
              <w:rPr>
                <w:rFonts w:ascii="Times New Roman" w:hAnsi="Times New Roman" w:cs="Times New Roman"/>
                <w:i/>
                <w:iCs/>
                <w:sz w:val="20"/>
                <w:szCs w:val="20"/>
                <w:vertAlign w:val="subscript"/>
              </w:rPr>
              <w:t>X</w:t>
            </w:r>
            <w:r w:rsidRPr="00367EFE">
              <w:rPr>
                <w:rFonts w:ascii="Times New Roman" w:hAnsi="Times New Roman" w:cs="Times New Roman"/>
                <w:i/>
                <w:iCs/>
                <w:sz w:val="20"/>
                <w:szCs w:val="20"/>
              </w:rPr>
              <w:t>)</w:t>
            </w:r>
          </w:p>
          <w:tbl>
            <w:tblPr>
              <w:tblW w:w="6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57"/>
            </w:tblGrid>
            <w:tr w:rsidR="007420AD" w:rsidRPr="003538CF" w14:paraId="3A0BC77F" w14:textId="77777777" w:rsidTr="003538CF">
              <w:trPr>
                <w:trHeight w:val="353"/>
              </w:trPr>
              <w:tc>
                <w:tcPr>
                  <w:tcW w:w="1418" w:type="dxa"/>
                  <w:tcBorders>
                    <w:left w:val="nil"/>
                  </w:tcBorders>
                </w:tcPr>
                <w:p w14:paraId="148E4EB2" w14:textId="77777777" w:rsidR="007420AD" w:rsidRPr="003538CF" w:rsidRDefault="007420AD" w:rsidP="001505FE">
                  <w:pPr>
                    <w:pStyle w:val="Listparagraf"/>
                    <w:tabs>
                      <w:tab w:val="left" w:pos="851"/>
                      <w:tab w:val="left" w:pos="993"/>
                    </w:tabs>
                    <w:ind w:left="0"/>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4657" w:type="dxa"/>
                  <w:tcBorders>
                    <w:right w:val="nil"/>
                  </w:tcBorders>
                </w:tcPr>
                <w:p w14:paraId="326DD186" w14:textId="77777777" w:rsidR="007420AD" w:rsidRPr="003538CF" w:rsidRDefault="007420AD" w:rsidP="001505FE">
                  <w:pPr>
                    <w:pStyle w:val="Listparagraf"/>
                    <w:tabs>
                      <w:tab w:val="left" w:pos="851"/>
                      <w:tab w:val="left" w:pos="993"/>
                    </w:tabs>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7420AD" w:rsidRPr="003538CF" w14:paraId="70AE4D8E" w14:textId="77777777" w:rsidTr="003538CF">
              <w:trPr>
                <w:trHeight w:val="1638"/>
              </w:trPr>
              <w:tc>
                <w:tcPr>
                  <w:tcW w:w="1418" w:type="dxa"/>
                  <w:tcBorders>
                    <w:left w:val="nil"/>
                  </w:tcBorders>
                </w:tcPr>
                <w:p w14:paraId="70F11991"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Tratarea gazelor de rafinărie (RFG)</w:t>
                  </w:r>
                </w:p>
              </w:tc>
              <w:tc>
                <w:tcPr>
                  <w:tcW w:w="4657" w:type="dxa"/>
                  <w:tcBorders>
                    <w:right w:val="nil"/>
                  </w:tcBorders>
                </w:tcPr>
                <w:p w14:paraId="6C6EC5FC"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Unele gaze de rafinărie pot fi fără sulf la sursă (de exemplu, de la procesele de reformare și izomerizare catalitică), dar cele mai multe dintre procese produc gaze cu conținut de sulf (de exemplu, gazele reziduale de la procesul de reducere a vâscozității, instalația de </w:t>
                  </w:r>
                  <w:proofErr w:type="spellStart"/>
                  <w:r w:rsidRPr="003538CF">
                    <w:rPr>
                      <w:rFonts w:ascii="Times New Roman" w:hAnsi="Times New Roman" w:cs="Times New Roman"/>
                      <w:sz w:val="16"/>
                      <w:szCs w:val="16"/>
                      <w:lang w:val="ro-RO"/>
                    </w:rPr>
                    <w:t>hidrotratare</w:t>
                  </w:r>
                  <w:proofErr w:type="spellEnd"/>
                  <w:r w:rsidRPr="003538CF">
                    <w:rPr>
                      <w:rFonts w:ascii="Times New Roman" w:hAnsi="Times New Roman" w:cs="Times New Roman"/>
                      <w:sz w:val="16"/>
                      <w:szCs w:val="16"/>
                      <w:lang w:val="ro-RO"/>
                    </w:rPr>
                    <w:t xml:space="preserve"> sau unitățile de cracare catalitică). aceste fluxuri de gaze necesită un tratament adecvat de desulfurare a gazelor (de exemplu, prin eliminarea gazelor acide — a se vedea mai jos — pentru a elimina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S), înainte de a fi trimise în sistemul de gaze de rafinărie</w:t>
                  </w:r>
                </w:p>
              </w:tc>
            </w:tr>
            <w:tr w:rsidR="007420AD" w:rsidRPr="003538CF" w14:paraId="47B619A5" w14:textId="77777777" w:rsidTr="003538CF">
              <w:trPr>
                <w:trHeight w:val="842"/>
              </w:trPr>
              <w:tc>
                <w:tcPr>
                  <w:tcW w:w="1418" w:type="dxa"/>
                  <w:tcBorders>
                    <w:left w:val="nil"/>
                  </w:tcBorders>
                </w:tcPr>
                <w:p w14:paraId="69E227E9"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 xml:space="preserve">Desulfurarea combustibilului lichid de rafinărie (RFO) prin </w:t>
                  </w:r>
                  <w:proofErr w:type="spellStart"/>
                  <w:r w:rsidRPr="003538CF">
                    <w:rPr>
                      <w:rFonts w:ascii="Times New Roman" w:hAnsi="Times New Roman" w:cs="Times New Roman"/>
                      <w:sz w:val="16"/>
                      <w:szCs w:val="16"/>
                      <w:lang w:val="ro-RO"/>
                    </w:rPr>
                    <w:t>hidrotratare</w:t>
                  </w:r>
                  <w:proofErr w:type="spellEnd"/>
                </w:p>
              </w:tc>
              <w:tc>
                <w:tcPr>
                  <w:tcW w:w="4657" w:type="dxa"/>
                  <w:tcBorders>
                    <w:right w:val="nil"/>
                  </w:tcBorders>
                </w:tcPr>
                <w:p w14:paraId="24220211"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În plus față de selectarea țițeiului cu conținut scăzut de sulf, desulfurarea combustibililor se realizează prin procesul de </w:t>
                  </w:r>
                  <w:proofErr w:type="spellStart"/>
                  <w:r w:rsidRPr="003538CF">
                    <w:rPr>
                      <w:rFonts w:ascii="Times New Roman" w:hAnsi="Times New Roman" w:cs="Times New Roman"/>
                      <w:sz w:val="16"/>
                      <w:szCs w:val="16"/>
                      <w:lang w:val="ro-RO"/>
                    </w:rPr>
                    <w:t>hidrorafinare</w:t>
                  </w:r>
                  <w:proofErr w:type="spellEnd"/>
                  <w:r w:rsidRPr="003538CF">
                    <w:rPr>
                      <w:rFonts w:ascii="Times New Roman" w:hAnsi="Times New Roman" w:cs="Times New Roman"/>
                      <w:sz w:val="16"/>
                      <w:szCs w:val="16"/>
                      <w:lang w:val="ro-RO"/>
                    </w:rPr>
                    <w:t xml:space="preserve"> (a se vedea mai jos) în care au loc reacții de hidrogenare și determină o reducere a conținutului de sulf</w:t>
                  </w:r>
                </w:p>
              </w:tc>
            </w:tr>
            <w:tr w:rsidR="007420AD" w:rsidRPr="003538CF" w14:paraId="00B45A73" w14:textId="77777777" w:rsidTr="003538CF">
              <w:trPr>
                <w:trHeight w:val="1254"/>
              </w:trPr>
              <w:tc>
                <w:tcPr>
                  <w:tcW w:w="1418" w:type="dxa"/>
                  <w:tcBorders>
                    <w:left w:val="nil"/>
                  </w:tcBorders>
                </w:tcPr>
                <w:p w14:paraId="3002B61E"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gazului pentru înlocuirea combustibilului lichid</w:t>
                  </w:r>
                </w:p>
              </w:tc>
              <w:tc>
                <w:tcPr>
                  <w:tcW w:w="4657" w:type="dxa"/>
                  <w:tcBorders>
                    <w:right w:val="nil"/>
                  </w:tcBorders>
                </w:tcPr>
                <w:p w14:paraId="73117B4E"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Reducerea utilizării combustibilului lichid de rafinărie (în general, păcură grea conținând sulf, azot, metale etc.), prin înlocuirea acestuia cu gaz petrolier lichefiat (GPL) sau gaz de rafinărie (RFG) intern, sau cu combustibil gazos furnizat din exterior (de exemplu, gaze naturale), cu un nivel scăzut de sulf și alte substanțe nedorite. La nivelul individual al unității de ardere, pentru arderea combustibilului multiplu, este necesar un nivel minim de ardere a lichidului pentru a asigura stabilitatea flăcării</w:t>
                  </w:r>
                </w:p>
              </w:tc>
            </w:tr>
            <w:tr w:rsidR="007420AD" w:rsidRPr="003538CF" w14:paraId="2E932BA9" w14:textId="77777777" w:rsidTr="003538CF">
              <w:trPr>
                <w:trHeight w:val="1306"/>
              </w:trPr>
              <w:tc>
                <w:tcPr>
                  <w:tcW w:w="1418" w:type="dxa"/>
                  <w:tcBorders>
                    <w:left w:val="nil"/>
                  </w:tcBorders>
                </w:tcPr>
                <w:p w14:paraId="21FE8BAD"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aditivilor pentru catalizatori de reducere a SO</w:t>
                  </w:r>
                  <w:r w:rsidRPr="003538CF">
                    <w:rPr>
                      <w:rFonts w:ascii="Times New Roman" w:hAnsi="Times New Roman" w:cs="Times New Roman"/>
                      <w:sz w:val="16"/>
                      <w:szCs w:val="16"/>
                      <w:vertAlign w:val="subscript"/>
                      <w:lang w:val="ro-RO"/>
                    </w:rPr>
                    <w:t>X</w:t>
                  </w:r>
                </w:p>
              </w:tc>
              <w:tc>
                <w:tcPr>
                  <w:tcW w:w="4657" w:type="dxa"/>
                  <w:tcBorders>
                    <w:right w:val="nil"/>
                  </w:tcBorders>
                </w:tcPr>
                <w:p w14:paraId="3D413188"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unei substanțe (de exemplu, catalizatori oxizi metalici) care transferă sulful asociat cocsului de la regenerator înapoi în reactor. Operează cel mai eficient în modul de ardere completă decât în modul de ardere parțială profundă</w:t>
                  </w:r>
                </w:p>
                <w:p w14:paraId="091610E7"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i/>
                      <w:sz w:val="16"/>
                      <w:szCs w:val="16"/>
                      <w:lang w:val="ro-RO"/>
                    </w:rPr>
                    <w:t xml:space="preserve">Notă: </w:t>
                  </w:r>
                  <w:r w:rsidRPr="003538CF">
                    <w:rPr>
                      <w:rFonts w:ascii="Times New Roman" w:hAnsi="Times New Roman" w:cs="Times New Roman"/>
                      <w:sz w:val="16"/>
                      <w:szCs w:val="16"/>
                      <w:lang w:val="ro-RO"/>
                    </w:rPr>
                    <w:t>aditivii pentru catalizatorii de reducere a SO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ar putea avea un efect negativ asupra emisiilor de pulbere, prin creșterea pierderilor de catalizator din cauza uzurii, și asupra emisiilor de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prin participarea la promovarea CO, împreună cu oxidarea SO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 în SO</w:t>
                  </w:r>
                  <w:r w:rsidRPr="003538CF">
                    <w:rPr>
                      <w:rFonts w:ascii="Times New Roman" w:hAnsi="Times New Roman" w:cs="Times New Roman"/>
                      <w:sz w:val="16"/>
                      <w:szCs w:val="16"/>
                      <w:vertAlign w:val="subscript"/>
                      <w:lang w:val="ro-RO"/>
                    </w:rPr>
                    <w:t>3</w:t>
                  </w:r>
                </w:p>
              </w:tc>
            </w:tr>
            <w:tr w:rsidR="007420AD" w:rsidRPr="003538CF" w14:paraId="3739B65A"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6"/>
              </w:trPr>
              <w:tc>
                <w:tcPr>
                  <w:tcW w:w="1418" w:type="dxa"/>
                  <w:tcBorders>
                    <w:top w:val="single" w:sz="6" w:space="0" w:color="000000"/>
                    <w:left w:val="nil"/>
                    <w:bottom w:val="single" w:sz="6" w:space="0" w:color="000000"/>
                    <w:right w:val="single" w:sz="6" w:space="0" w:color="000000"/>
                  </w:tcBorders>
                </w:tcPr>
                <w:p w14:paraId="5EFEBFA5"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proofErr w:type="spellStart"/>
                  <w:r w:rsidRPr="003538CF">
                    <w:rPr>
                      <w:rFonts w:ascii="Times New Roman" w:hAnsi="Times New Roman" w:cs="Times New Roman"/>
                      <w:sz w:val="16"/>
                      <w:szCs w:val="16"/>
                      <w:lang w:val="ro-RO"/>
                    </w:rPr>
                    <w:t>Hidrotratare</w:t>
                  </w:r>
                  <w:proofErr w:type="spellEnd"/>
                </w:p>
              </w:tc>
              <w:tc>
                <w:tcPr>
                  <w:tcW w:w="4657" w:type="dxa"/>
                  <w:tcBorders>
                    <w:top w:val="single" w:sz="6" w:space="0" w:color="000000"/>
                    <w:left w:val="single" w:sz="6" w:space="0" w:color="000000"/>
                    <w:bottom w:val="single" w:sz="6" w:space="0" w:color="000000"/>
                    <w:right w:val="nil"/>
                  </w:tcBorders>
                </w:tcPr>
                <w:p w14:paraId="6E0B0131"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Bazată pe reacții de hidrogenare, </w:t>
                  </w:r>
                  <w:proofErr w:type="spellStart"/>
                  <w:r w:rsidRPr="003538CF">
                    <w:rPr>
                      <w:rFonts w:ascii="Times New Roman" w:hAnsi="Times New Roman" w:cs="Times New Roman"/>
                      <w:sz w:val="16"/>
                      <w:szCs w:val="16"/>
                      <w:lang w:val="ro-RO"/>
                    </w:rPr>
                    <w:t>hidrotratarea</w:t>
                  </w:r>
                  <w:proofErr w:type="spellEnd"/>
                  <w:r w:rsidRPr="003538CF">
                    <w:rPr>
                      <w:rFonts w:ascii="Times New Roman" w:hAnsi="Times New Roman" w:cs="Times New Roman"/>
                      <w:sz w:val="16"/>
                      <w:szCs w:val="16"/>
                      <w:lang w:val="ro-RO"/>
                    </w:rPr>
                    <w:t xml:space="preserve"> vizează, în principal, producerea de combustibili cu conținut scăzut de sulf (de exemplu, benzină și motorină cu 10 </w:t>
                  </w:r>
                  <w:proofErr w:type="spellStart"/>
                  <w:r w:rsidRPr="003538CF">
                    <w:rPr>
                      <w:rFonts w:ascii="Times New Roman" w:hAnsi="Times New Roman" w:cs="Times New Roman"/>
                      <w:sz w:val="16"/>
                      <w:szCs w:val="16"/>
                      <w:lang w:val="ro-RO"/>
                    </w:rPr>
                    <w:t>ppm</w:t>
                  </w:r>
                  <w:proofErr w:type="spellEnd"/>
                  <w:r w:rsidRPr="003538CF">
                    <w:rPr>
                      <w:rFonts w:ascii="Times New Roman" w:hAnsi="Times New Roman" w:cs="Times New Roman"/>
                      <w:sz w:val="16"/>
                      <w:szCs w:val="16"/>
                      <w:lang w:val="ro-RO"/>
                    </w:rPr>
                    <w:t>) și optimizarea configurației de proces (conversia reziduurilor grele și producția de distilate medii). Reduce conținutul de sulf, azot și metal din materia primă. Este necesară o capacitate suficientă de producție a hidrogenului. Deoarece prin această tehnică se transferă sulf din materia primă în hidrogen sulfurat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S) din gazul de proces, capacitatea de tratare (de exemplu, amină și unități de </w:t>
                  </w:r>
                  <w:proofErr w:type="spellStart"/>
                  <w:r w:rsidRPr="003538CF">
                    <w:rPr>
                      <w:rFonts w:ascii="Times New Roman" w:hAnsi="Times New Roman" w:cs="Times New Roman"/>
                      <w:sz w:val="16"/>
                      <w:szCs w:val="16"/>
                      <w:lang w:val="ro-RO"/>
                    </w:rPr>
                    <w:t>Claus</w:t>
                  </w:r>
                  <w:proofErr w:type="spellEnd"/>
                  <w:r w:rsidRPr="003538CF">
                    <w:rPr>
                      <w:rFonts w:ascii="Times New Roman" w:hAnsi="Times New Roman" w:cs="Times New Roman"/>
                      <w:sz w:val="16"/>
                      <w:szCs w:val="16"/>
                      <w:lang w:val="ro-RO"/>
                    </w:rPr>
                    <w:t>) poate reprezenta o strangulare</w:t>
                  </w:r>
                </w:p>
              </w:tc>
            </w:tr>
            <w:tr w:rsidR="007420AD" w:rsidRPr="003538CF" w14:paraId="652D9A28"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1418" w:type="dxa"/>
                  <w:tcBorders>
                    <w:top w:val="single" w:sz="6" w:space="0" w:color="000000"/>
                    <w:left w:val="nil"/>
                    <w:bottom w:val="single" w:sz="6" w:space="0" w:color="000000"/>
                    <w:right w:val="single" w:sz="6" w:space="0" w:color="000000"/>
                  </w:tcBorders>
                </w:tcPr>
                <w:p w14:paraId="3C1576C8"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Eliminarea gazelor acide, de exemplu, prin tratarea cu amine</w:t>
                  </w:r>
                </w:p>
              </w:tc>
              <w:tc>
                <w:tcPr>
                  <w:tcW w:w="4657" w:type="dxa"/>
                  <w:tcBorders>
                    <w:top w:val="single" w:sz="6" w:space="0" w:color="000000"/>
                    <w:left w:val="single" w:sz="6" w:space="0" w:color="000000"/>
                    <w:bottom w:val="single" w:sz="6" w:space="0" w:color="000000"/>
                    <w:right w:val="nil"/>
                  </w:tcBorders>
                </w:tcPr>
                <w:p w14:paraId="1E7AB990"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Separarea gazelor acide (în principal a hidrogenului sulfurat) din gazele combustibile prin dizolvarea acestora într-un solvent chimic (absorbție). Solvenții frecvent utilizați sunt aminele. aceasta este în general prima etapă de tratare necesară înainte de recuperarea sulfului elementar din SRU</w:t>
                  </w:r>
                </w:p>
              </w:tc>
            </w:tr>
            <w:tr w:rsidR="007420AD" w:rsidRPr="003538CF" w14:paraId="1C363E43" w14:textId="77777777" w:rsidTr="00D8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1418" w:type="dxa"/>
                  <w:tcBorders>
                    <w:top w:val="single" w:sz="6" w:space="0" w:color="000000"/>
                    <w:left w:val="nil"/>
                    <w:bottom w:val="single" w:sz="6" w:space="0" w:color="000000"/>
                    <w:right w:val="single" w:sz="6" w:space="0" w:color="000000"/>
                  </w:tcBorders>
                </w:tcPr>
                <w:p w14:paraId="217FF05C"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Unitate de recuperare a sulfului (SRU)</w:t>
                  </w:r>
                </w:p>
              </w:tc>
              <w:tc>
                <w:tcPr>
                  <w:tcW w:w="4657" w:type="dxa"/>
                  <w:tcBorders>
                    <w:top w:val="single" w:sz="6" w:space="0" w:color="000000"/>
                    <w:left w:val="single" w:sz="6" w:space="0" w:color="000000"/>
                    <w:bottom w:val="single" w:sz="6" w:space="0" w:color="000000"/>
                    <w:right w:val="nil"/>
                  </w:tcBorders>
                </w:tcPr>
                <w:p w14:paraId="4434CE9E"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Unitate specifică ce constă în general într-un proces </w:t>
                  </w:r>
                  <w:proofErr w:type="spellStart"/>
                  <w:r w:rsidRPr="003538CF">
                    <w:rPr>
                      <w:rFonts w:ascii="Times New Roman" w:hAnsi="Times New Roman" w:cs="Times New Roman"/>
                      <w:sz w:val="16"/>
                      <w:szCs w:val="16"/>
                      <w:lang w:val="ro-RO"/>
                    </w:rPr>
                    <w:t>Claus</w:t>
                  </w:r>
                  <w:proofErr w:type="spellEnd"/>
                  <w:r w:rsidRPr="003538CF">
                    <w:rPr>
                      <w:rFonts w:ascii="Times New Roman" w:hAnsi="Times New Roman" w:cs="Times New Roman"/>
                      <w:sz w:val="16"/>
                      <w:szCs w:val="16"/>
                      <w:lang w:val="ro-RO"/>
                    </w:rPr>
                    <w:t xml:space="preserve"> pentru eliminarea sulfului din debitele de gaz bogate în hidrogen sulfurat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S) din unitățile de tratare cu amine și instalațiile de stripare a apelor acide</w:t>
                  </w:r>
                </w:p>
                <w:p w14:paraId="38E74B08"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SRU este în general urmată de o unitate pentru tratarea gazului rezidual (TGTU) pentru eliminarea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S rămas</w:t>
                  </w:r>
                </w:p>
              </w:tc>
            </w:tr>
            <w:tr w:rsidR="007420AD" w:rsidRPr="003538CF" w14:paraId="1B3EBEFE"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6"/>
              </w:trPr>
              <w:tc>
                <w:tcPr>
                  <w:tcW w:w="1418" w:type="dxa"/>
                  <w:tcBorders>
                    <w:top w:val="single" w:sz="6" w:space="0" w:color="000000"/>
                    <w:left w:val="nil"/>
                    <w:bottom w:val="single" w:sz="6" w:space="0" w:color="000000"/>
                    <w:right w:val="single" w:sz="6" w:space="0" w:color="000000"/>
                  </w:tcBorders>
                </w:tcPr>
                <w:p w14:paraId="67FF4756"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Unitate pentru tratarea gazului rezidual (TGTU)</w:t>
                  </w:r>
                </w:p>
              </w:tc>
              <w:tc>
                <w:tcPr>
                  <w:tcW w:w="4657" w:type="dxa"/>
                  <w:tcBorders>
                    <w:top w:val="single" w:sz="6" w:space="0" w:color="000000"/>
                    <w:left w:val="single" w:sz="6" w:space="0" w:color="000000"/>
                    <w:bottom w:val="single" w:sz="6" w:space="0" w:color="000000"/>
                    <w:right w:val="nil"/>
                  </w:tcBorders>
                </w:tcPr>
                <w:p w14:paraId="47609485"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O serie de tehnici, care se adaugă la SRU, pentru a îmbunătăți îndepărtarea compușilor de sulf. acestea pot fi împărțite în patru categorii, în funcție de principiile aplicate:</w:t>
                  </w:r>
                </w:p>
                <w:p w14:paraId="5F2E89D5" w14:textId="77777777" w:rsidR="007420AD" w:rsidRPr="003538CF" w:rsidRDefault="007420AD" w:rsidP="00D87960">
                  <w:pPr>
                    <w:pStyle w:val="TableParagraph"/>
                    <w:numPr>
                      <w:ilvl w:val="0"/>
                      <w:numId w:val="20"/>
                    </w:numPr>
                    <w:tabs>
                      <w:tab w:val="left" w:pos="362"/>
                    </w:tabs>
                    <w:spacing w:before="75"/>
                    <w:ind w:left="362" w:hanging="32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oxidarea directă a sulfului</w:t>
                  </w:r>
                </w:p>
                <w:p w14:paraId="176A9037" w14:textId="77777777" w:rsidR="007420AD" w:rsidRPr="003538CF" w:rsidRDefault="007420AD" w:rsidP="00D87960">
                  <w:pPr>
                    <w:pStyle w:val="TableParagraph"/>
                    <w:numPr>
                      <w:ilvl w:val="0"/>
                      <w:numId w:val="20"/>
                    </w:numPr>
                    <w:tabs>
                      <w:tab w:val="left" w:pos="362"/>
                    </w:tabs>
                    <w:spacing w:before="31"/>
                    <w:ind w:left="362" w:hanging="32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 xml:space="preserve">continuarea reacției </w:t>
                  </w:r>
                  <w:proofErr w:type="spellStart"/>
                  <w:r w:rsidRPr="003538CF">
                    <w:rPr>
                      <w:rFonts w:ascii="Times New Roman" w:eastAsiaTheme="minorHAnsi" w:hAnsi="Times New Roman" w:cs="Times New Roman"/>
                      <w:kern w:val="2"/>
                      <w:sz w:val="16"/>
                      <w:szCs w:val="16"/>
                      <w14:ligatures w14:val="standardContextual"/>
                    </w:rPr>
                    <w:t>Claus</w:t>
                  </w:r>
                  <w:proofErr w:type="spellEnd"/>
                  <w:r w:rsidRPr="003538CF">
                    <w:rPr>
                      <w:rFonts w:ascii="Times New Roman" w:eastAsiaTheme="minorHAnsi" w:hAnsi="Times New Roman" w:cs="Times New Roman"/>
                      <w:kern w:val="2"/>
                      <w:sz w:val="16"/>
                      <w:szCs w:val="16"/>
                      <w14:ligatures w14:val="standardContextual"/>
                    </w:rPr>
                    <w:t xml:space="preserve"> (condiții de subpunctul de rouă)</w:t>
                  </w:r>
                </w:p>
                <w:p w14:paraId="6E2B4DAB" w14:textId="77777777" w:rsidR="007420AD" w:rsidRPr="003538CF" w:rsidRDefault="007420AD" w:rsidP="00D87960">
                  <w:pPr>
                    <w:pStyle w:val="TableParagraph"/>
                    <w:numPr>
                      <w:ilvl w:val="0"/>
                      <w:numId w:val="20"/>
                    </w:numPr>
                    <w:tabs>
                      <w:tab w:val="left" w:pos="362"/>
                    </w:tabs>
                    <w:spacing w:before="32" w:line="254" w:lineRule="exact"/>
                    <w:ind w:left="362" w:hanging="32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oxidarea SO</w:t>
                  </w:r>
                  <w:r w:rsidRPr="003538CF">
                    <w:rPr>
                      <w:rFonts w:ascii="Times New Roman" w:eastAsiaTheme="minorHAnsi" w:hAnsi="Times New Roman" w:cs="Times New Roman"/>
                      <w:kern w:val="2"/>
                      <w:sz w:val="16"/>
                      <w:szCs w:val="16"/>
                      <w:vertAlign w:val="subscript"/>
                      <w14:ligatures w14:val="standardContextual"/>
                    </w:rPr>
                    <w:t>2</w:t>
                  </w:r>
                  <w:r w:rsidRPr="003538CF">
                    <w:rPr>
                      <w:rFonts w:ascii="Times New Roman" w:eastAsiaTheme="minorHAnsi" w:hAnsi="Times New Roman" w:cs="Times New Roman"/>
                      <w:kern w:val="2"/>
                      <w:sz w:val="16"/>
                      <w:szCs w:val="16"/>
                      <w14:ligatures w14:val="standardContextual"/>
                    </w:rPr>
                    <w:t xml:space="preserve"> și recuperarea sulfului din SO</w:t>
                  </w:r>
                  <w:r w:rsidRPr="003538CF">
                    <w:rPr>
                      <w:rFonts w:ascii="Times New Roman" w:eastAsiaTheme="minorHAnsi" w:hAnsi="Times New Roman" w:cs="Times New Roman"/>
                      <w:kern w:val="2"/>
                      <w:sz w:val="16"/>
                      <w:szCs w:val="16"/>
                      <w:vertAlign w:val="subscript"/>
                      <w14:ligatures w14:val="standardContextual"/>
                    </w:rPr>
                    <w:t>2</w:t>
                  </w:r>
                </w:p>
                <w:p w14:paraId="0E4F8219" w14:textId="77777777" w:rsidR="007420AD" w:rsidRPr="003538CF" w:rsidRDefault="007420AD" w:rsidP="00D87960">
                  <w:pPr>
                    <w:pStyle w:val="TableParagraph"/>
                    <w:numPr>
                      <w:ilvl w:val="0"/>
                      <w:numId w:val="20"/>
                    </w:numPr>
                    <w:tabs>
                      <w:tab w:val="left" w:pos="361"/>
                      <w:tab w:val="left" w:pos="363"/>
                    </w:tabs>
                    <w:spacing w:before="8" w:line="228" w:lineRule="auto"/>
                    <w:ind w:hanging="32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reducerea H</w:t>
                  </w:r>
                  <w:r w:rsidRPr="003538CF">
                    <w:rPr>
                      <w:rFonts w:ascii="Times New Roman" w:eastAsiaTheme="minorHAnsi" w:hAnsi="Times New Roman" w:cs="Times New Roman"/>
                      <w:kern w:val="2"/>
                      <w:sz w:val="16"/>
                      <w:szCs w:val="16"/>
                      <w:vertAlign w:val="subscript"/>
                      <w14:ligatures w14:val="standardContextual"/>
                    </w:rPr>
                    <w:t>2</w:t>
                  </w:r>
                  <w:r w:rsidRPr="003538CF">
                    <w:rPr>
                      <w:rFonts w:ascii="Times New Roman" w:eastAsiaTheme="minorHAnsi" w:hAnsi="Times New Roman" w:cs="Times New Roman"/>
                      <w:kern w:val="2"/>
                      <w:sz w:val="16"/>
                      <w:szCs w:val="16"/>
                      <w14:ligatures w14:val="standardContextual"/>
                    </w:rPr>
                    <w:t>S și recuperarea sulfului din acest H</w:t>
                  </w:r>
                  <w:r w:rsidRPr="003538CF">
                    <w:rPr>
                      <w:rFonts w:ascii="Times New Roman" w:eastAsiaTheme="minorHAnsi" w:hAnsi="Times New Roman" w:cs="Times New Roman"/>
                      <w:kern w:val="2"/>
                      <w:sz w:val="16"/>
                      <w:szCs w:val="16"/>
                      <w:vertAlign w:val="subscript"/>
                      <w14:ligatures w14:val="standardContextual"/>
                    </w:rPr>
                    <w:t>2</w:t>
                  </w:r>
                  <w:r w:rsidRPr="003538CF">
                    <w:rPr>
                      <w:rFonts w:ascii="Times New Roman" w:eastAsiaTheme="minorHAnsi" w:hAnsi="Times New Roman" w:cs="Times New Roman"/>
                      <w:kern w:val="2"/>
                      <w:sz w:val="16"/>
                      <w:szCs w:val="16"/>
                      <w14:ligatures w14:val="standardContextual"/>
                    </w:rPr>
                    <w:t>S (de exemplu, proces amină)</w:t>
                  </w:r>
                </w:p>
              </w:tc>
            </w:tr>
            <w:tr w:rsidR="007420AD" w:rsidRPr="003538CF" w14:paraId="364DE400"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5"/>
              </w:trPr>
              <w:tc>
                <w:tcPr>
                  <w:tcW w:w="1418" w:type="dxa"/>
                  <w:tcBorders>
                    <w:top w:val="single" w:sz="6" w:space="0" w:color="000000"/>
                    <w:left w:val="nil"/>
                    <w:bottom w:val="single" w:sz="6" w:space="0" w:color="000000"/>
                    <w:right w:val="single" w:sz="6" w:space="0" w:color="000000"/>
                  </w:tcBorders>
                </w:tcPr>
                <w:p w14:paraId="5131DBCE"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Spălarea umedă</w:t>
                  </w:r>
                </w:p>
              </w:tc>
              <w:tc>
                <w:tcPr>
                  <w:tcW w:w="4657" w:type="dxa"/>
                  <w:tcBorders>
                    <w:top w:val="single" w:sz="6" w:space="0" w:color="000000"/>
                    <w:left w:val="single" w:sz="6" w:space="0" w:color="000000"/>
                    <w:bottom w:val="single" w:sz="6" w:space="0" w:color="000000"/>
                    <w:right w:val="nil"/>
                  </w:tcBorders>
                </w:tcPr>
                <w:p w14:paraId="00CA5D42"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În cadrul procesului de spălare umedă, compușii gazoși sunt dizolvați într-un lichid corespunzător (apă sau soluție alcalină). Se poate realiza eliminarea simultană a compușilor solizi și gazoși. În aval de instalația de spălare umedă, gazele de ardere sunt saturate cu apă și este necesară o separare a picăturilor înainte de evacuarea gazelor de ardere. Lichidul rezultat trebuie să fie supus unui proces de tratare a apelor uzate, iar materia insolubilă este colectată prin sedimentare sau filtrare</w:t>
                  </w:r>
                </w:p>
                <w:p w14:paraId="6E686445"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În funcție de tipul soluției de spălare, poate fi:</w:t>
                  </w:r>
                </w:p>
                <w:p w14:paraId="35DBAD38" w14:textId="77777777" w:rsidR="007420AD" w:rsidRPr="003538CF" w:rsidRDefault="007420AD" w:rsidP="003538CF">
                  <w:pPr>
                    <w:pStyle w:val="TableParagraph"/>
                    <w:numPr>
                      <w:ilvl w:val="0"/>
                      <w:numId w:val="22"/>
                    </w:numPr>
                    <w:tabs>
                      <w:tab w:val="left" w:pos="174"/>
                    </w:tabs>
                    <w:spacing w:before="73"/>
                    <w:ind w:left="0"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 tehnică neregenerativă (de exemplu, pe bază de sodiu sau magneziu)</w:t>
                  </w:r>
                </w:p>
                <w:p w14:paraId="47910FFD" w14:textId="77777777" w:rsidR="007420AD" w:rsidRPr="003538CF" w:rsidRDefault="007420AD" w:rsidP="003538CF">
                  <w:pPr>
                    <w:pStyle w:val="TableParagraph"/>
                    <w:numPr>
                      <w:ilvl w:val="0"/>
                      <w:numId w:val="22"/>
                    </w:numPr>
                    <w:tabs>
                      <w:tab w:val="left" w:pos="174"/>
                    </w:tabs>
                    <w:spacing w:before="32" w:line="319" w:lineRule="auto"/>
                    <w:ind w:left="0" w:right="1161"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 tehnică regenerativă (de exemplu, soluție de amină sau sodă) În funcție de metoda de contact, diversele tehnici pot să necesite:</w:t>
                  </w:r>
                </w:p>
                <w:p w14:paraId="231F442A" w14:textId="77777777" w:rsidR="007420AD" w:rsidRPr="003538CF" w:rsidRDefault="007420AD" w:rsidP="003538CF">
                  <w:pPr>
                    <w:pStyle w:val="TableParagraph"/>
                    <w:numPr>
                      <w:ilvl w:val="0"/>
                      <w:numId w:val="22"/>
                    </w:numPr>
                    <w:tabs>
                      <w:tab w:val="left" w:pos="174"/>
                    </w:tabs>
                    <w:spacing w:before="9" w:line="228" w:lineRule="auto"/>
                    <w:ind w:left="0" w:right="1"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venturi folosind energia de intrare a gazelor, prin vaporizare acestuia cu lichid</w:t>
                  </w:r>
                </w:p>
                <w:p w14:paraId="0186BE47" w14:textId="77777777" w:rsidR="007420AD" w:rsidRPr="003538CF" w:rsidRDefault="007420AD" w:rsidP="003538CF">
                  <w:pPr>
                    <w:pStyle w:val="TableParagraph"/>
                    <w:numPr>
                      <w:ilvl w:val="0"/>
                      <w:numId w:val="22"/>
                    </w:numPr>
                    <w:tabs>
                      <w:tab w:val="left" w:pos="174"/>
                    </w:tabs>
                    <w:spacing w:before="33"/>
                    <w:ind w:left="0"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coloane cu umplutură, coloane cu talere, camere de pulverizare</w:t>
                  </w:r>
                </w:p>
                <w:p w14:paraId="293E540E" w14:textId="77777777" w:rsidR="007420AD" w:rsidRPr="003538CF" w:rsidRDefault="007420AD" w:rsidP="001505FE">
                  <w:pPr>
                    <w:pStyle w:val="Listparagraf"/>
                    <w:tabs>
                      <w:tab w:val="left" w:pos="174"/>
                      <w:tab w:val="left" w:pos="851"/>
                      <w:tab w:val="left" w:pos="993"/>
                    </w:tabs>
                    <w:ind w:left="0" w:hanging="47"/>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atunci când instalațiile de spălare sunt în principal destinate eliminării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este necesară o proiectare corespunzătoare pentru a elimina eficient și pulberea</w:t>
                  </w:r>
                </w:p>
                <w:p w14:paraId="572B61A5" w14:textId="77777777" w:rsidR="007420AD" w:rsidRPr="003538CF" w:rsidRDefault="007420AD" w:rsidP="001505FE">
                  <w:pPr>
                    <w:pStyle w:val="Listparagraf"/>
                    <w:tabs>
                      <w:tab w:val="left" w:pos="457"/>
                      <w:tab w:val="left" w:pos="851"/>
                      <w:tab w:val="left" w:pos="993"/>
                    </w:tabs>
                    <w:ind w:left="0" w:hanging="47"/>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Eficiența tipică de eliminare a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xml:space="preserve"> este în intervalul 85-98 %</w:t>
                  </w:r>
                </w:p>
              </w:tc>
            </w:tr>
            <w:tr w:rsidR="007420AD" w:rsidRPr="003538CF" w14:paraId="391131D0"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0"/>
              </w:trPr>
              <w:tc>
                <w:tcPr>
                  <w:tcW w:w="1418" w:type="dxa"/>
                  <w:tcBorders>
                    <w:top w:val="single" w:sz="6" w:space="0" w:color="000000"/>
                    <w:left w:val="nil"/>
                    <w:bottom w:val="single" w:sz="6" w:space="0" w:color="000000"/>
                    <w:right w:val="single" w:sz="6" w:space="0" w:color="000000"/>
                  </w:tcBorders>
                </w:tcPr>
                <w:p w14:paraId="6530A91E"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Spălarea </w:t>
                  </w:r>
                  <w:proofErr w:type="spellStart"/>
                  <w:r w:rsidRPr="003538CF">
                    <w:rPr>
                      <w:rFonts w:ascii="Times New Roman" w:hAnsi="Times New Roman" w:cs="Times New Roman"/>
                      <w:sz w:val="16"/>
                      <w:szCs w:val="16"/>
                      <w:lang w:val="ro-RO"/>
                    </w:rPr>
                    <w:t>nonregenerativă</w:t>
                  </w:r>
                  <w:proofErr w:type="spellEnd"/>
                </w:p>
              </w:tc>
              <w:tc>
                <w:tcPr>
                  <w:tcW w:w="4657" w:type="dxa"/>
                  <w:tcBorders>
                    <w:top w:val="single" w:sz="6" w:space="0" w:color="000000"/>
                    <w:left w:val="single" w:sz="6" w:space="0" w:color="000000"/>
                    <w:bottom w:val="single" w:sz="6" w:space="0" w:color="000000"/>
                    <w:right w:val="nil"/>
                  </w:tcBorders>
                </w:tcPr>
                <w:p w14:paraId="16D4CAED"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Soluția pe bază de sodiu sau magneziu este folosită ca reactiv alcalin pentru a absorbi SO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în general ca sulfați. Tehnicile se bazează, de exemplu, pe:</w:t>
                  </w:r>
                </w:p>
                <w:p w14:paraId="7C79B691" w14:textId="77777777" w:rsidR="007420AD" w:rsidRPr="003538CF" w:rsidRDefault="007420AD" w:rsidP="003538CF">
                  <w:pPr>
                    <w:pStyle w:val="TableParagraph"/>
                    <w:numPr>
                      <w:ilvl w:val="0"/>
                      <w:numId w:val="21"/>
                    </w:numPr>
                    <w:tabs>
                      <w:tab w:val="left" w:pos="362"/>
                    </w:tabs>
                    <w:spacing w:before="42"/>
                    <w:ind w:left="362"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calcar umed</w:t>
                  </w:r>
                </w:p>
                <w:p w14:paraId="645DDC06" w14:textId="77777777" w:rsidR="007420AD" w:rsidRPr="003538CF" w:rsidRDefault="007420AD" w:rsidP="003538CF">
                  <w:pPr>
                    <w:pStyle w:val="TableParagraph"/>
                    <w:numPr>
                      <w:ilvl w:val="0"/>
                      <w:numId w:val="21"/>
                    </w:numPr>
                    <w:tabs>
                      <w:tab w:val="left" w:pos="362"/>
                    </w:tabs>
                    <w:spacing w:before="31"/>
                    <w:ind w:left="362"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amoniac apos</w:t>
                  </w:r>
                </w:p>
                <w:p w14:paraId="7FCEBC0D" w14:textId="77777777" w:rsidR="007420AD" w:rsidRPr="003538CF" w:rsidRDefault="007420AD" w:rsidP="003538CF">
                  <w:pPr>
                    <w:pStyle w:val="TableParagraph"/>
                    <w:numPr>
                      <w:ilvl w:val="0"/>
                      <w:numId w:val="21"/>
                    </w:numPr>
                    <w:tabs>
                      <w:tab w:val="left" w:pos="362"/>
                    </w:tabs>
                    <w:spacing w:before="32"/>
                    <w:ind w:left="362"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apă de mare (a se vedea infra)</w:t>
                  </w:r>
                </w:p>
              </w:tc>
            </w:tr>
            <w:tr w:rsidR="007420AD" w:rsidRPr="003538CF" w14:paraId="24D8CABF"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1418" w:type="dxa"/>
                  <w:tcBorders>
                    <w:top w:val="single" w:sz="6" w:space="0" w:color="000000"/>
                    <w:left w:val="nil"/>
                    <w:bottom w:val="single" w:sz="6" w:space="0" w:color="000000"/>
                    <w:right w:val="single" w:sz="6" w:space="0" w:color="000000"/>
                  </w:tcBorders>
                </w:tcPr>
                <w:p w14:paraId="63B0D266"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Spălare cu apă de mare</w:t>
                  </w:r>
                </w:p>
              </w:tc>
              <w:tc>
                <w:tcPr>
                  <w:tcW w:w="4657" w:type="dxa"/>
                  <w:tcBorders>
                    <w:top w:val="single" w:sz="6" w:space="0" w:color="000000"/>
                    <w:left w:val="single" w:sz="6" w:space="0" w:color="000000"/>
                    <w:bottom w:val="single" w:sz="6" w:space="0" w:color="000000"/>
                    <w:right w:val="nil"/>
                  </w:tcBorders>
                </w:tcPr>
                <w:p w14:paraId="11848B18"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 tip specific de spălare neregenerativă folosind alcalinitatea apei de mare ca solvent. Necesită, în general, o reducere a pulberii în amonte</w:t>
                  </w:r>
                </w:p>
              </w:tc>
            </w:tr>
            <w:tr w:rsidR="007420AD" w:rsidRPr="003538CF" w14:paraId="2B94625D"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1418" w:type="dxa"/>
                  <w:tcBorders>
                    <w:top w:val="single" w:sz="6" w:space="0" w:color="000000"/>
                    <w:left w:val="nil"/>
                    <w:bottom w:val="single" w:sz="6" w:space="0" w:color="000000"/>
                    <w:right w:val="single" w:sz="6" w:space="0" w:color="000000"/>
                  </w:tcBorders>
                </w:tcPr>
                <w:p w14:paraId="2BE6CF9D"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Spălarea de regenerare</w:t>
                  </w:r>
                </w:p>
              </w:tc>
              <w:tc>
                <w:tcPr>
                  <w:tcW w:w="4657" w:type="dxa"/>
                  <w:tcBorders>
                    <w:top w:val="single" w:sz="6" w:space="0" w:color="000000"/>
                    <w:left w:val="single" w:sz="6" w:space="0" w:color="000000"/>
                    <w:bottom w:val="single" w:sz="6" w:space="0" w:color="000000"/>
                    <w:right w:val="nil"/>
                  </w:tcBorders>
                </w:tcPr>
                <w:p w14:paraId="50B785C9" w14:textId="77777777" w:rsidR="007420AD" w:rsidRPr="003538CF" w:rsidRDefault="007420AD"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reactivului specific de absorbție SO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(de exemplu, soluție de absorbție) care permite de obicei recuperarea sulfului ca produs secundar în timpul unui ciclu de regenerare atunci când se utilizează reactiv</w:t>
                  </w:r>
                </w:p>
              </w:tc>
            </w:tr>
          </w:tbl>
          <w:p w14:paraId="38519E8C" w14:textId="60F63D99" w:rsidR="007420AD" w:rsidRPr="003538CF" w:rsidRDefault="007420AD" w:rsidP="004818DD">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51234EBF" w14:textId="77777777" w:rsidR="007420AD" w:rsidRPr="00367EFE" w:rsidRDefault="007420AD" w:rsidP="00465E7A">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1.20.3.</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Oxizi</w:t>
            </w:r>
            <w:proofErr w:type="spellEnd"/>
            <w:r w:rsidRPr="00367EFE">
              <w:rPr>
                <w:rFonts w:ascii="Times New Roman" w:hAnsi="Times New Roman" w:cs="Times New Roman"/>
                <w:i/>
                <w:iCs/>
                <w:sz w:val="20"/>
                <w:szCs w:val="20"/>
              </w:rPr>
              <w:t xml:space="preserve"> de </w:t>
            </w:r>
            <w:proofErr w:type="spellStart"/>
            <w:r w:rsidRPr="00367EFE">
              <w:rPr>
                <w:rFonts w:ascii="Times New Roman" w:hAnsi="Times New Roman" w:cs="Times New Roman"/>
                <w:i/>
                <w:iCs/>
                <w:sz w:val="20"/>
                <w:szCs w:val="20"/>
              </w:rPr>
              <w:t>sulf</w:t>
            </w:r>
            <w:proofErr w:type="spellEnd"/>
            <w:r w:rsidRPr="00367EFE">
              <w:rPr>
                <w:rFonts w:ascii="Times New Roman" w:hAnsi="Times New Roman" w:cs="Times New Roman"/>
                <w:i/>
                <w:iCs/>
                <w:sz w:val="20"/>
                <w:szCs w:val="20"/>
              </w:rPr>
              <w:t xml:space="preserve"> (SO</w:t>
            </w:r>
            <w:r w:rsidRPr="00367EFE">
              <w:rPr>
                <w:rFonts w:ascii="Times New Roman" w:hAnsi="Times New Roman" w:cs="Times New Roman"/>
                <w:i/>
                <w:iCs/>
                <w:sz w:val="20"/>
                <w:szCs w:val="20"/>
                <w:vertAlign w:val="subscript"/>
              </w:rPr>
              <w:t>X</w:t>
            </w:r>
            <w:r w:rsidRPr="00367EFE">
              <w:rPr>
                <w:rFonts w:ascii="Times New Roman" w:hAnsi="Times New Roman" w:cs="Times New Roman"/>
                <w:i/>
                <w:iCs/>
                <w:sz w:val="20"/>
                <w:szCs w:val="20"/>
              </w:rPr>
              <w:t>)</w:t>
            </w:r>
          </w:p>
          <w:tbl>
            <w:tblPr>
              <w:tblW w:w="6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4657"/>
            </w:tblGrid>
            <w:tr w:rsidR="007420AD" w:rsidRPr="003538CF" w14:paraId="2726C694" w14:textId="77777777" w:rsidTr="00465E7A">
              <w:trPr>
                <w:trHeight w:val="353"/>
              </w:trPr>
              <w:tc>
                <w:tcPr>
                  <w:tcW w:w="1418" w:type="dxa"/>
                  <w:tcBorders>
                    <w:left w:val="nil"/>
                  </w:tcBorders>
                </w:tcPr>
                <w:p w14:paraId="5290DAC4" w14:textId="77777777" w:rsidR="007420AD" w:rsidRPr="003538CF" w:rsidRDefault="007420AD" w:rsidP="00465E7A">
                  <w:pPr>
                    <w:pStyle w:val="Listparagraf"/>
                    <w:tabs>
                      <w:tab w:val="left" w:pos="851"/>
                      <w:tab w:val="left" w:pos="993"/>
                    </w:tabs>
                    <w:ind w:left="0"/>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4657" w:type="dxa"/>
                  <w:tcBorders>
                    <w:right w:val="nil"/>
                  </w:tcBorders>
                </w:tcPr>
                <w:p w14:paraId="1A2561D4" w14:textId="77777777" w:rsidR="007420AD" w:rsidRPr="003538CF" w:rsidRDefault="007420AD" w:rsidP="00465E7A">
                  <w:pPr>
                    <w:pStyle w:val="Listparagraf"/>
                    <w:tabs>
                      <w:tab w:val="left" w:pos="851"/>
                      <w:tab w:val="left" w:pos="993"/>
                    </w:tabs>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7420AD" w:rsidRPr="003538CF" w14:paraId="468AA54B" w14:textId="77777777" w:rsidTr="00465E7A">
              <w:trPr>
                <w:trHeight w:val="1638"/>
              </w:trPr>
              <w:tc>
                <w:tcPr>
                  <w:tcW w:w="1418" w:type="dxa"/>
                  <w:tcBorders>
                    <w:left w:val="nil"/>
                  </w:tcBorders>
                </w:tcPr>
                <w:p w14:paraId="159CD6F6"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Tratarea gazelor de rafinărie (RFG)</w:t>
                  </w:r>
                </w:p>
              </w:tc>
              <w:tc>
                <w:tcPr>
                  <w:tcW w:w="4657" w:type="dxa"/>
                  <w:tcBorders>
                    <w:right w:val="nil"/>
                  </w:tcBorders>
                </w:tcPr>
                <w:p w14:paraId="3CEF61E0"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Unele gaze de rafinărie pot fi fără sulf la sursă (de exemplu, de la procesele de reformare și izomerizare catalitică), dar cele mai multe dintre procese produc gaze cu conținut de sulf (de exemplu, gazele reziduale de la procesul de reducere a vâscozității, instalația de </w:t>
                  </w:r>
                  <w:proofErr w:type="spellStart"/>
                  <w:r w:rsidRPr="003538CF">
                    <w:rPr>
                      <w:rFonts w:ascii="Times New Roman" w:hAnsi="Times New Roman" w:cs="Times New Roman"/>
                      <w:sz w:val="16"/>
                      <w:szCs w:val="16"/>
                      <w:lang w:val="ro-RO"/>
                    </w:rPr>
                    <w:t>hidrotratare</w:t>
                  </w:r>
                  <w:proofErr w:type="spellEnd"/>
                  <w:r w:rsidRPr="003538CF">
                    <w:rPr>
                      <w:rFonts w:ascii="Times New Roman" w:hAnsi="Times New Roman" w:cs="Times New Roman"/>
                      <w:sz w:val="16"/>
                      <w:szCs w:val="16"/>
                      <w:lang w:val="ro-RO"/>
                    </w:rPr>
                    <w:t xml:space="preserve"> sau unitățile de cracare catalitică). aceste fluxuri de gaze necesită un tratament adecvat de desulfurare a gazelor (de exemplu, prin eliminarea gazelor acide — a se vedea mai jos — pentru a elimina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S), înainte de a fi trimise în sistemul de gaze de rafinărie</w:t>
                  </w:r>
                </w:p>
              </w:tc>
            </w:tr>
            <w:tr w:rsidR="007420AD" w:rsidRPr="003538CF" w14:paraId="430244C4" w14:textId="77777777" w:rsidTr="00465E7A">
              <w:trPr>
                <w:trHeight w:val="842"/>
              </w:trPr>
              <w:tc>
                <w:tcPr>
                  <w:tcW w:w="1418" w:type="dxa"/>
                  <w:tcBorders>
                    <w:left w:val="nil"/>
                  </w:tcBorders>
                </w:tcPr>
                <w:p w14:paraId="4FF3FCB2"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 xml:space="preserve">Desulfurarea combustibilului lichid de rafinărie (RFO) prin </w:t>
                  </w:r>
                  <w:proofErr w:type="spellStart"/>
                  <w:r w:rsidRPr="003538CF">
                    <w:rPr>
                      <w:rFonts w:ascii="Times New Roman" w:hAnsi="Times New Roman" w:cs="Times New Roman"/>
                      <w:sz w:val="16"/>
                      <w:szCs w:val="16"/>
                      <w:lang w:val="ro-RO"/>
                    </w:rPr>
                    <w:t>hidrotratare</w:t>
                  </w:r>
                  <w:proofErr w:type="spellEnd"/>
                </w:p>
              </w:tc>
              <w:tc>
                <w:tcPr>
                  <w:tcW w:w="4657" w:type="dxa"/>
                  <w:tcBorders>
                    <w:right w:val="nil"/>
                  </w:tcBorders>
                </w:tcPr>
                <w:p w14:paraId="5E321952"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În plus față de selectarea țițeiului cu conținut scăzut de sulf, desulfurarea combustibililor se realizează prin procesul de </w:t>
                  </w:r>
                  <w:proofErr w:type="spellStart"/>
                  <w:r w:rsidRPr="003538CF">
                    <w:rPr>
                      <w:rFonts w:ascii="Times New Roman" w:hAnsi="Times New Roman" w:cs="Times New Roman"/>
                      <w:sz w:val="16"/>
                      <w:szCs w:val="16"/>
                      <w:lang w:val="ro-RO"/>
                    </w:rPr>
                    <w:t>hidrorafinare</w:t>
                  </w:r>
                  <w:proofErr w:type="spellEnd"/>
                  <w:r w:rsidRPr="003538CF">
                    <w:rPr>
                      <w:rFonts w:ascii="Times New Roman" w:hAnsi="Times New Roman" w:cs="Times New Roman"/>
                      <w:sz w:val="16"/>
                      <w:szCs w:val="16"/>
                      <w:lang w:val="ro-RO"/>
                    </w:rPr>
                    <w:t xml:space="preserve"> (a se vedea mai jos) în care au loc reacții de hidrogenare și determină o reducere a conținutului de sulf</w:t>
                  </w:r>
                </w:p>
              </w:tc>
            </w:tr>
            <w:tr w:rsidR="007420AD" w:rsidRPr="003538CF" w14:paraId="3073DF98" w14:textId="77777777" w:rsidTr="00465E7A">
              <w:trPr>
                <w:trHeight w:val="1254"/>
              </w:trPr>
              <w:tc>
                <w:tcPr>
                  <w:tcW w:w="1418" w:type="dxa"/>
                  <w:tcBorders>
                    <w:left w:val="nil"/>
                  </w:tcBorders>
                </w:tcPr>
                <w:p w14:paraId="4914F536"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gazului pentru înlocuirea combustibilului lichid</w:t>
                  </w:r>
                </w:p>
              </w:tc>
              <w:tc>
                <w:tcPr>
                  <w:tcW w:w="4657" w:type="dxa"/>
                  <w:tcBorders>
                    <w:right w:val="nil"/>
                  </w:tcBorders>
                </w:tcPr>
                <w:p w14:paraId="440FE292"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Reducerea utilizării combustibilului lichid de rafinărie (în general, păcură grea conținând sulf, azot, metale etc.), prin înlocuirea acestuia cu gaz petrolier lichefiat (GPL) sau gaz de rafinărie (RFG) intern, sau cu combustibil gazos furnizat din exterior (de exemplu, gaze naturale), cu un nivel scăzut de sulf și alte substanțe nedorite. La nivelul individual al unității de ardere, pentru arderea combustibilului multiplu, este necesar un nivel minim de ardere a lichidului pentru a asigura stabilitatea flăcării</w:t>
                  </w:r>
                </w:p>
              </w:tc>
            </w:tr>
            <w:tr w:rsidR="007420AD" w:rsidRPr="003538CF" w14:paraId="2203EF28" w14:textId="77777777" w:rsidTr="00465E7A">
              <w:trPr>
                <w:trHeight w:val="1306"/>
              </w:trPr>
              <w:tc>
                <w:tcPr>
                  <w:tcW w:w="1418" w:type="dxa"/>
                  <w:tcBorders>
                    <w:left w:val="nil"/>
                  </w:tcBorders>
                </w:tcPr>
                <w:p w14:paraId="68559AEA"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aditivilor pentru catalizatori de reducere a SO</w:t>
                  </w:r>
                  <w:r w:rsidRPr="003538CF">
                    <w:rPr>
                      <w:rFonts w:ascii="Times New Roman" w:hAnsi="Times New Roman" w:cs="Times New Roman"/>
                      <w:sz w:val="16"/>
                      <w:szCs w:val="16"/>
                      <w:vertAlign w:val="subscript"/>
                      <w:lang w:val="ro-RO"/>
                    </w:rPr>
                    <w:t>X</w:t>
                  </w:r>
                </w:p>
              </w:tc>
              <w:tc>
                <w:tcPr>
                  <w:tcW w:w="4657" w:type="dxa"/>
                  <w:tcBorders>
                    <w:right w:val="nil"/>
                  </w:tcBorders>
                </w:tcPr>
                <w:p w14:paraId="3724F4E6"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unei substanțe (de exemplu, catalizatori oxizi metalici) care transferă sulful asociat cocsului de la regenerator înapoi în reactor. Operează cel mai eficient în modul de ardere completă decât în modul de ardere parțială profundă</w:t>
                  </w:r>
                </w:p>
                <w:p w14:paraId="1FD3F8FE"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i/>
                      <w:sz w:val="16"/>
                      <w:szCs w:val="16"/>
                      <w:lang w:val="ro-RO"/>
                    </w:rPr>
                    <w:t xml:space="preserve">Notă: </w:t>
                  </w:r>
                  <w:r w:rsidRPr="003538CF">
                    <w:rPr>
                      <w:rFonts w:ascii="Times New Roman" w:hAnsi="Times New Roman" w:cs="Times New Roman"/>
                      <w:sz w:val="16"/>
                      <w:szCs w:val="16"/>
                      <w:lang w:val="ro-RO"/>
                    </w:rPr>
                    <w:t>aditivii pentru catalizatorii de reducere a SO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ar putea avea un efect negativ asupra emisiilor de pulbere, prin creșterea pierderilor de catalizator din cauza uzurii, și asupra emisiilor de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prin participarea la promovarea CO, împreună cu oxidarea SO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 în SO</w:t>
                  </w:r>
                  <w:r w:rsidRPr="003538CF">
                    <w:rPr>
                      <w:rFonts w:ascii="Times New Roman" w:hAnsi="Times New Roman" w:cs="Times New Roman"/>
                      <w:sz w:val="16"/>
                      <w:szCs w:val="16"/>
                      <w:vertAlign w:val="subscript"/>
                      <w:lang w:val="ro-RO"/>
                    </w:rPr>
                    <w:t>3</w:t>
                  </w:r>
                </w:p>
              </w:tc>
            </w:tr>
            <w:tr w:rsidR="007420AD" w:rsidRPr="003538CF" w14:paraId="7963AADD"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6"/>
              </w:trPr>
              <w:tc>
                <w:tcPr>
                  <w:tcW w:w="1418" w:type="dxa"/>
                  <w:tcBorders>
                    <w:top w:val="single" w:sz="6" w:space="0" w:color="000000"/>
                    <w:left w:val="nil"/>
                    <w:bottom w:val="single" w:sz="6" w:space="0" w:color="000000"/>
                    <w:right w:val="single" w:sz="6" w:space="0" w:color="000000"/>
                  </w:tcBorders>
                </w:tcPr>
                <w:p w14:paraId="0BFAA4EE"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proofErr w:type="spellStart"/>
                  <w:r w:rsidRPr="003538CF">
                    <w:rPr>
                      <w:rFonts w:ascii="Times New Roman" w:hAnsi="Times New Roman" w:cs="Times New Roman"/>
                      <w:sz w:val="16"/>
                      <w:szCs w:val="16"/>
                      <w:lang w:val="ro-RO"/>
                    </w:rPr>
                    <w:t>Hidrotratare</w:t>
                  </w:r>
                  <w:proofErr w:type="spellEnd"/>
                </w:p>
              </w:tc>
              <w:tc>
                <w:tcPr>
                  <w:tcW w:w="4657" w:type="dxa"/>
                  <w:tcBorders>
                    <w:top w:val="single" w:sz="6" w:space="0" w:color="000000"/>
                    <w:left w:val="single" w:sz="6" w:space="0" w:color="000000"/>
                    <w:bottom w:val="single" w:sz="6" w:space="0" w:color="000000"/>
                    <w:right w:val="nil"/>
                  </w:tcBorders>
                </w:tcPr>
                <w:p w14:paraId="2995F84F"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Bazată pe reacții de hidrogenare, </w:t>
                  </w:r>
                  <w:proofErr w:type="spellStart"/>
                  <w:r w:rsidRPr="003538CF">
                    <w:rPr>
                      <w:rFonts w:ascii="Times New Roman" w:hAnsi="Times New Roman" w:cs="Times New Roman"/>
                      <w:sz w:val="16"/>
                      <w:szCs w:val="16"/>
                      <w:lang w:val="ro-RO"/>
                    </w:rPr>
                    <w:t>hidrotratarea</w:t>
                  </w:r>
                  <w:proofErr w:type="spellEnd"/>
                  <w:r w:rsidRPr="003538CF">
                    <w:rPr>
                      <w:rFonts w:ascii="Times New Roman" w:hAnsi="Times New Roman" w:cs="Times New Roman"/>
                      <w:sz w:val="16"/>
                      <w:szCs w:val="16"/>
                      <w:lang w:val="ro-RO"/>
                    </w:rPr>
                    <w:t xml:space="preserve"> vizează, în principal, producerea de combustibili cu conținut scăzut de sulf (de exemplu, benzină și motorină cu 10 </w:t>
                  </w:r>
                  <w:proofErr w:type="spellStart"/>
                  <w:r w:rsidRPr="003538CF">
                    <w:rPr>
                      <w:rFonts w:ascii="Times New Roman" w:hAnsi="Times New Roman" w:cs="Times New Roman"/>
                      <w:sz w:val="16"/>
                      <w:szCs w:val="16"/>
                      <w:lang w:val="ro-RO"/>
                    </w:rPr>
                    <w:t>ppm</w:t>
                  </w:r>
                  <w:proofErr w:type="spellEnd"/>
                  <w:r w:rsidRPr="003538CF">
                    <w:rPr>
                      <w:rFonts w:ascii="Times New Roman" w:hAnsi="Times New Roman" w:cs="Times New Roman"/>
                      <w:sz w:val="16"/>
                      <w:szCs w:val="16"/>
                      <w:lang w:val="ro-RO"/>
                    </w:rPr>
                    <w:t>) și optimizarea configurației de proces (conversia reziduurilor grele și producția de distilate medii). Reduce conținutul de sulf, azot și metal din materia primă. Este necesară o capacitate suficientă de producție a hidrogenului. Deoarece prin această tehnică se transferă sulf din materia primă în hidrogen sulfurat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S) din gazul de proces, capacitatea de tratare (de exemplu, amină și unități de </w:t>
                  </w:r>
                  <w:proofErr w:type="spellStart"/>
                  <w:r w:rsidRPr="003538CF">
                    <w:rPr>
                      <w:rFonts w:ascii="Times New Roman" w:hAnsi="Times New Roman" w:cs="Times New Roman"/>
                      <w:sz w:val="16"/>
                      <w:szCs w:val="16"/>
                      <w:lang w:val="ro-RO"/>
                    </w:rPr>
                    <w:t>Claus</w:t>
                  </w:r>
                  <w:proofErr w:type="spellEnd"/>
                  <w:r w:rsidRPr="003538CF">
                    <w:rPr>
                      <w:rFonts w:ascii="Times New Roman" w:hAnsi="Times New Roman" w:cs="Times New Roman"/>
                      <w:sz w:val="16"/>
                      <w:szCs w:val="16"/>
                      <w:lang w:val="ro-RO"/>
                    </w:rPr>
                    <w:t>) poate reprezenta o strangulare</w:t>
                  </w:r>
                </w:p>
              </w:tc>
            </w:tr>
            <w:tr w:rsidR="007420AD" w:rsidRPr="003538CF" w14:paraId="5183A5D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trPr>
              <w:tc>
                <w:tcPr>
                  <w:tcW w:w="1418" w:type="dxa"/>
                  <w:tcBorders>
                    <w:top w:val="single" w:sz="6" w:space="0" w:color="000000"/>
                    <w:left w:val="nil"/>
                    <w:bottom w:val="single" w:sz="6" w:space="0" w:color="000000"/>
                    <w:right w:val="single" w:sz="6" w:space="0" w:color="000000"/>
                  </w:tcBorders>
                </w:tcPr>
                <w:p w14:paraId="7F9EDB04"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Eliminarea gazelor acide, de exemplu, prin tratarea cu amine</w:t>
                  </w:r>
                </w:p>
              </w:tc>
              <w:tc>
                <w:tcPr>
                  <w:tcW w:w="4657" w:type="dxa"/>
                  <w:tcBorders>
                    <w:top w:val="single" w:sz="6" w:space="0" w:color="000000"/>
                    <w:left w:val="single" w:sz="6" w:space="0" w:color="000000"/>
                    <w:bottom w:val="single" w:sz="6" w:space="0" w:color="000000"/>
                    <w:right w:val="nil"/>
                  </w:tcBorders>
                </w:tcPr>
                <w:p w14:paraId="0C4516AD"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Separarea gazelor acide (în principal a hidrogenului sulfurat) din gazele combustibile prin dizolvarea acestora într-un solvent chimic (absorbție). Solvenții frecvent utilizați sunt aminele. aceasta este în general prima etapă de tratare necesară înainte de recuperarea sulfului elementar din SRU</w:t>
                  </w:r>
                </w:p>
              </w:tc>
            </w:tr>
            <w:tr w:rsidR="007420AD" w:rsidRPr="003538CF" w14:paraId="7430165B" w14:textId="77777777" w:rsidTr="00D8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1418" w:type="dxa"/>
                  <w:tcBorders>
                    <w:top w:val="single" w:sz="6" w:space="0" w:color="000000"/>
                    <w:left w:val="nil"/>
                    <w:bottom w:val="single" w:sz="6" w:space="0" w:color="000000"/>
                    <w:right w:val="single" w:sz="6" w:space="0" w:color="000000"/>
                  </w:tcBorders>
                </w:tcPr>
                <w:p w14:paraId="427D1AE4"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Unitate de recuperare a sulfului (SRU)</w:t>
                  </w:r>
                </w:p>
              </w:tc>
              <w:tc>
                <w:tcPr>
                  <w:tcW w:w="4657" w:type="dxa"/>
                  <w:tcBorders>
                    <w:top w:val="single" w:sz="6" w:space="0" w:color="000000"/>
                    <w:left w:val="single" w:sz="6" w:space="0" w:color="000000"/>
                    <w:bottom w:val="single" w:sz="6" w:space="0" w:color="000000"/>
                    <w:right w:val="nil"/>
                  </w:tcBorders>
                </w:tcPr>
                <w:p w14:paraId="547D801B"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Unitate specifică ce constă în general într-un proces </w:t>
                  </w:r>
                  <w:proofErr w:type="spellStart"/>
                  <w:r w:rsidRPr="003538CF">
                    <w:rPr>
                      <w:rFonts w:ascii="Times New Roman" w:hAnsi="Times New Roman" w:cs="Times New Roman"/>
                      <w:sz w:val="16"/>
                      <w:szCs w:val="16"/>
                      <w:lang w:val="ro-RO"/>
                    </w:rPr>
                    <w:t>Claus</w:t>
                  </w:r>
                  <w:proofErr w:type="spellEnd"/>
                  <w:r w:rsidRPr="003538CF">
                    <w:rPr>
                      <w:rFonts w:ascii="Times New Roman" w:hAnsi="Times New Roman" w:cs="Times New Roman"/>
                      <w:sz w:val="16"/>
                      <w:szCs w:val="16"/>
                      <w:lang w:val="ro-RO"/>
                    </w:rPr>
                    <w:t xml:space="preserve"> pentru eliminarea sulfului din debitele de gaz bogate în hidrogen sulfurat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S) din unitățile de tratare cu amine și instalațiile de stripare a apelor acide</w:t>
                  </w:r>
                </w:p>
                <w:p w14:paraId="6DA87F7F"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SRU este în general urmată de o unitate pentru tratarea gazului rezidual (TGTU) pentru eliminarea H</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S rămas</w:t>
                  </w:r>
                </w:p>
              </w:tc>
            </w:tr>
            <w:tr w:rsidR="007420AD" w:rsidRPr="003538CF" w14:paraId="0ABA4C82"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6"/>
              </w:trPr>
              <w:tc>
                <w:tcPr>
                  <w:tcW w:w="1418" w:type="dxa"/>
                  <w:tcBorders>
                    <w:top w:val="single" w:sz="6" w:space="0" w:color="000000"/>
                    <w:left w:val="nil"/>
                    <w:bottom w:val="single" w:sz="6" w:space="0" w:color="000000"/>
                    <w:right w:val="single" w:sz="6" w:space="0" w:color="000000"/>
                  </w:tcBorders>
                </w:tcPr>
                <w:p w14:paraId="73D69E90"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Unitate pentru tratarea gazului rezidual (TGTU)</w:t>
                  </w:r>
                </w:p>
              </w:tc>
              <w:tc>
                <w:tcPr>
                  <w:tcW w:w="4657" w:type="dxa"/>
                  <w:tcBorders>
                    <w:top w:val="single" w:sz="6" w:space="0" w:color="000000"/>
                    <w:left w:val="single" w:sz="6" w:space="0" w:color="000000"/>
                    <w:bottom w:val="single" w:sz="6" w:space="0" w:color="000000"/>
                    <w:right w:val="nil"/>
                  </w:tcBorders>
                </w:tcPr>
                <w:p w14:paraId="0B8DDDBF"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O serie de tehnici, care se adaugă la SRU, pentru a îmbunătăți îndepărtarea compușilor de sulf. acestea pot fi împărțite în patru categorii, în funcție de principiile aplicate:</w:t>
                  </w:r>
                </w:p>
                <w:p w14:paraId="5C809D5C" w14:textId="77777777" w:rsidR="007420AD" w:rsidRPr="003538CF" w:rsidRDefault="007420AD" w:rsidP="00D87960">
                  <w:pPr>
                    <w:pStyle w:val="TableParagraph"/>
                    <w:numPr>
                      <w:ilvl w:val="0"/>
                      <w:numId w:val="20"/>
                    </w:numPr>
                    <w:tabs>
                      <w:tab w:val="left" w:pos="362"/>
                    </w:tabs>
                    <w:spacing w:before="75"/>
                    <w:ind w:left="362" w:hanging="29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oxidarea directă a sulfului</w:t>
                  </w:r>
                </w:p>
                <w:p w14:paraId="4D21BC5F" w14:textId="77777777" w:rsidR="007420AD" w:rsidRPr="003538CF" w:rsidRDefault="007420AD" w:rsidP="00D87960">
                  <w:pPr>
                    <w:pStyle w:val="TableParagraph"/>
                    <w:numPr>
                      <w:ilvl w:val="0"/>
                      <w:numId w:val="20"/>
                    </w:numPr>
                    <w:tabs>
                      <w:tab w:val="left" w:pos="362"/>
                    </w:tabs>
                    <w:spacing w:before="31"/>
                    <w:ind w:left="362" w:hanging="29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 xml:space="preserve">continuarea reacției </w:t>
                  </w:r>
                  <w:proofErr w:type="spellStart"/>
                  <w:r w:rsidRPr="003538CF">
                    <w:rPr>
                      <w:rFonts w:ascii="Times New Roman" w:eastAsiaTheme="minorHAnsi" w:hAnsi="Times New Roman" w:cs="Times New Roman"/>
                      <w:kern w:val="2"/>
                      <w:sz w:val="16"/>
                      <w:szCs w:val="16"/>
                      <w14:ligatures w14:val="standardContextual"/>
                    </w:rPr>
                    <w:t>Claus</w:t>
                  </w:r>
                  <w:proofErr w:type="spellEnd"/>
                  <w:r w:rsidRPr="003538CF">
                    <w:rPr>
                      <w:rFonts w:ascii="Times New Roman" w:eastAsiaTheme="minorHAnsi" w:hAnsi="Times New Roman" w:cs="Times New Roman"/>
                      <w:kern w:val="2"/>
                      <w:sz w:val="16"/>
                      <w:szCs w:val="16"/>
                      <w14:ligatures w14:val="standardContextual"/>
                    </w:rPr>
                    <w:t xml:space="preserve"> (condiții de subpunctul de rouă)</w:t>
                  </w:r>
                </w:p>
                <w:p w14:paraId="22445C35" w14:textId="77777777" w:rsidR="007420AD" w:rsidRPr="003538CF" w:rsidRDefault="007420AD" w:rsidP="00D87960">
                  <w:pPr>
                    <w:pStyle w:val="TableParagraph"/>
                    <w:numPr>
                      <w:ilvl w:val="0"/>
                      <w:numId w:val="20"/>
                    </w:numPr>
                    <w:tabs>
                      <w:tab w:val="left" w:pos="362"/>
                    </w:tabs>
                    <w:spacing w:before="32" w:line="254" w:lineRule="exact"/>
                    <w:ind w:left="362" w:hanging="29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oxidarea SO</w:t>
                  </w:r>
                  <w:r w:rsidRPr="003538CF">
                    <w:rPr>
                      <w:rFonts w:ascii="Times New Roman" w:eastAsiaTheme="minorHAnsi" w:hAnsi="Times New Roman" w:cs="Times New Roman"/>
                      <w:kern w:val="2"/>
                      <w:sz w:val="16"/>
                      <w:szCs w:val="16"/>
                      <w:vertAlign w:val="subscript"/>
                      <w14:ligatures w14:val="standardContextual"/>
                    </w:rPr>
                    <w:t>2</w:t>
                  </w:r>
                  <w:r w:rsidRPr="003538CF">
                    <w:rPr>
                      <w:rFonts w:ascii="Times New Roman" w:eastAsiaTheme="minorHAnsi" w:hAnsi="Times New Roman" w:cs="Times New Roman"/>
                      <w:kern w:val="2"/>
                      <w:sz w:val="16"/>
                      <w:szCs w:val="16"/>
                      <w14:ligatures w14:val="standardContextual"/>
                    </w:rPr>
                    <w:t xml:space="preserve"> și recuperarea sulfului din SO</w:t>
                  </w:r>
                  <w:r w:rsidRPr="003538CF">
                    <w:rPr>
                      <w:rFonts w:ascii="Times New Roman" w:eastAsiaTheme="minorHAnsi" w:hAnsi="Times New Roman" w:cs="Times New Roman"/>
                      <w:kern w:val="2"/>
                      <w:sz w:val="16"/>
                      <w:szCs w:val="16"/>
                      <w:vertAlign w:val="subscript"/>
                      <w14:ligatures w14:val="standardContextual"/>
                    </w:rPr>
                    <w:t>2</w:t>
                  </w:r>
                </w:p>
                <w:p w14:paraId="339232F9" w14:textId="77777777" w:rsidR="007420AD" w:rsidRPr="003538CF" w:rsidRDefault="007420AD" w:rsidP="00D87960">
                  <w:pPr>
                    <w:pStyle w:val="TableParagraph"/>
                    <w:numPr>
                      <w:ilvl w:val="0"/>
                      <w:numId w:val="20"/>
                    </w:numPr>
                    <w:tabs>
                      <w:tab w:val="left" w:pos="361"/>
                      <w:tab w:val="left" w:pos="363"/>
                    </w:tabs>
                    <w:spacing w:before="8" w:line="228" w:lineRule="auto"/>
                    <w:ind w:hanging="296"/>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reducerea H</w:t>
                  </w:r>
                  <w:r w:rsidRPr="003538CF">
                    <w:rPr>
                      <w:rFonts w:ascii="Times New Roman" w:eastAsiaTheme="minorHAnsi" w:hAnsi="Times New Roman" w:cs="Times New Roman"/>
                      <w:kern w:val="2"/>
                      <w:sz w:val="16"/>
                      <w:szCs w:val="16"/>
                      <w:vertAlign w:val="subscript"/>
                      <w14:ligatures w14:val="standardContextual"/>
                    </w:rPr>
                    <w:t>2</w:t>
                  </w:r>
                  <w:r w:rsidRPr="003538CF">
                    <w:rPr>
                      <w:rFonts w:ascii="Times New Roman" w:eastAsiaTheme="minorHAnsi" w:hAnsi="Times New Roman" w:cs="Times New Roman"/>
                      <w:kern w:val="2"/>
                      <w:sz w:val="16"/>
                      <w:szCs w:val="16"/>
                      <w14:ligatures w14:val="standardContextual"/>
                    </w:rPr>
                    <w:t>S și recuperarea sulfului din acest H</w:t>
                  </w:r>
                  <w:r w:rsidRPr="003538CF">
                    <w:rPr>
                      <w:rFonts w:ascii="Times New Roman" w:eastAsiaTheme="minorHAnsi" w:hAnsi="Times New Roman" w:cs="Times New Roman"/>
                      <w:kern w:val="2"/>
                      <w:sz w:val="16"/>
                      <w:szCs w:val="16"/>
                      <w:vertAlign w:val="subscript"/>
                      <w14:ligatures w14:val="standardContextual"/>
                    </w:rPr>
                    <w:t>2</w:t>
                  </w:r>
                  <w:r w:rsidRPr="003538CF">
                    <w:rPr>
                      <w:rFonts w:ascii="Times New Roman" w:eastAsiaTheme="minorHAnsi" w:hAnsi="Times New Roman" w:cs="Times New Roman"/>
                      <w:kern w:val="2"/>
                      <w:sz w:val="16"/>
                      <w:szCs w:val="16"/>
                      <w14:ligatures w14:val="standardContextual"/>
                    </w:rPr>
                    <w:t>S (de exemplu, proces amină)</w:t>
                  </w:r>
                </w:p>
              </w:tc>
            </w:tr>
            <w:tr w:rsidR="007420AD" w:rsidRPr="003538CF" w14:paraId="7F265BE3"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5"/>
              </w:trPr>
              <w:tc>
                <w:tcPr>
                  <w:tcW w:w="1418" w:type="dxa"/>
                  <w:tcBorders>
                    <w:top w:val="single" w:sz="6" w:space="0" w:color="000000"/>
                    <w:left w:val="nil"/>
                    <w:bottom w:val="single" w:sz="6" w:space="0" w:color="000000"/>
                    <w:right w:val="single" w:sz="6" w:space="0" w:color="000000"/>
                  </w:tcBorders>
                </w:tcPr>
                <w:p w14:paraId="2815C6BC"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Spălarea umedă</w:t>
                  </w:r>
                </w:p>
              </w:tc>
              <w:tc>
                <w:tcPr>
                  <w:tcW w:w="4657" w:type="dxa"/>
                  <w:tcBorders>
                    <w:top w:val="single" w:sz="6" w:space="0" w:color="000000"/>
                    <w:left w:val="single" w:sz="6" w:space="0" w:color="000000"/>
                    <w:bottom w:val="single" w:sz="6" w:space="0" w:color="000000"/>
                    <w:right w:val="nil"/>
                  </w:tcBorders>
                </w:tcPr>
                <w:p w14:paraId="6675D3EA"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În cadrul procesului de spălare umedă, compușii gazoși sunt dizolvați într-un lichid corespunzător (apă sau soluție alcalină). Se poate realiza eliminarea simultană a compușilor solizi și gazoși. În aval de instalația de spălare umedă, gazele de ardere sunt saturate cu apă și este necesară o separare a picăturilor înainte de evacuarea gazelor de ardere. Lichidul rezultat trebuie să fie supus unui proces de tratare a apelor uzate, iar materia insolubilă este colectată prin sedimentare sau filtrare</w:t>
                  </w:r>
                </w:p>
                <w:p w14:paraId="514FABFF"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În funcție de tipul soluției de spălare, poate fi:</w:t>
                  </w:r>
                </w:p>
                <w:p w14:paraId="7886365E" w14:textId="77777777" w:rsidR="007420AD" w:rsidRPr="003538CF" w:rsidRDefault="007420AD" w:rsidP="00465E7A">
                  <w:pPr>
                    <w:pStyle w:val="TableParagraph"/>
                    <w:numPr>
                      <w:ilvl w:val="0"/>
                      <w:numId w:val="22"/>
                    </w:numPr>
                    <w:tabs>
                      <w:tab w:val="left" w:pos="174"/>
                    </w:tabs>
                    <w:spacing w:before="73"/>
                    <w:ind w:left="0"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 tehnică neregenerativă (de exemplu, pe bază de sodiu sau magneziu)</w:t>
                  </w:r>
                </w:p>
                <w:p w14:paraId="4FE0A118" w14:textId="77777777" w:rsidR="007420AD" w:rsidRPr="003538CF" w:rsidRDefault="007420AD" w:rsidP="00465E7A">
                  <w:pPr>
                    <w:pStyle w:val="TableParagraph"/>
                    <w:numPr>
                      <w:ilvl w:val="0"/>
                      <w:numId w:val="22"/>
                    </w:numPr>
                    <w:tabs>
                      <w:tab w:val="left" w:pos="174"/>
                    </w:tabs>
                    <w:spacing w:before="32" w:line="319" w:lineRule="auto"/>
                    <w:ind w:left="0" w:right="1161"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o tehnică regenerativă (de exemplu, soluție de amină sau sodă) În funcție de metoda de contact, diversele tehnici pot să necesite:</w:t>
                  </w:r>
                </w:p>
                <w:p w14:paraId="7790F3C0" w14:textId="77777777" w:rsidR="007420AD" w:rsidRPr="003538CF" w:rsidRDefault="007420AD" w:rsidP="00465E7A">
                  <w:pPr>
                    <w:pStyle w:val="TableParagraph"/>
                    <w:numPr>
                      <w:ilvl w:val="0"/>
                      <w:numId w:val="22"/>
                    </w:numPr>
                    <w:tabs>
                      <w:tab w:val="left" w:pos="174"/>
                    </w:tabs>
                    <w:spacing w:before="9" w:line="228" w:lineRule="auto"/>
                    <w:ind w:left="0" w:right="1"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venturi folosind energia de intrare a gazelor, prin vaporizare acestuia cu lichid</w:t>
                  </w:r>
                </w:p>
                <w:p w14:paraId="0EE40B62" w14:textId="77777777" w:rsidR="007420AD" w:rsidRPr="003538CF" w:rsidRDefault="007420AD" w:rsidP="00465E7A">
                  <w:pPr>
                    <w:pStyle w:val="TableParagraph"/>
                    <w:numPr>
                      <w:ilvl w:val="0"/>
                      <w:numId w:val="22"/>
                    </w:numPr>
                    <w:tabs>
                      <w:tab w:val="left" w:pos="174"/>
                    </w:tabs>
                    <w:spacing w:before="33"/>
                    <w:ind w:left="0" w:hanging="47"/>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coloane cu umplutură, coloane cu talere, camere de pulverizare</w:t>
                  </w:r>
                </w:p>
                <w:p w14:paraId="5D95612D" w14:textId="77777777" w:rsidR="007420AD" w:rsidRPr="003538CF" w:rsidRDefault="007420AD" w:rsidP="00465E7A">
                  <w:pPr>
                    <w:pStyle w:val="Listparagraf"/>
                    <w:tabs>
                      <w:tab w:val="left" w:pos="174"/>
                      <w:tab w:val="left" w:pos="851"/>
                      <w:tab w:val="left" w:pos="993"/>
                    </w:tabs>
                    <w:ind w:left="0" w:hanging="47"/>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atunci când instalațiile de spălare sunt în principal destinate eliminării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este necesară o proiectare corespunzătoare pentru a elimina eficient și pulberea</w:t>
                  </w:r>
                </w:p>
                <w:p w14:paraId="46BDEC7D" w14:textId="77777777" w:rsidR="007420AD" w:rsidRPr="003538CF" w:rsidRDefault="007420AD" w:rsidP="00465E7A">
                  <w:pPr>
                    <w:pStyle w:val="Listparagraf"/>
                    <w:tabs>
                      <w:tab w:val="left" w:pos="457"/>
                      <w:tab w:val="left" w:pos="851"/>
                      <w:tab w:val="left" w:pos="993"/>
                    </w:tabs>
                    <w:ind w:left="0" w:hanging="47"/>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Eficiența tipică de eliminare a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xml:space="preserve"> este în intervalul 85-98 %</w:t>
                  </w:r>
                </w:p>
              </w:tc>
            </w:tr>
            <w:tr w:rsidR="007420AD" w:rsidRPr="003538CF" w14:paraId="25EA4786"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0"/>
              </w:trPr>
              <w:tc>
                <w:tcPr>
                  <w:tcW w:w="1418" w:type="dxa"/>
                  <w:tcBorders>
                    <w:top w:val="single" w:sz="6" w:space="0" w:color="000000"/>
                    <w:left w:val="nil"/>
                    <w:bottom w:val="single" w:sz="6" w:space="0" w:color="000000"/>
                    <w:right w:val="single" w:sz="6" w:space="0" w:color="000000"/>
                  </w:tcBorders>
                </w:tcPr>
                <w:p w14:paraId="7DA0038E"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Spălarea </w:t>
                  </w:r>
                  <w:proofErr w:type="spellStart"/>
                  <w:r w:rsidRPr="003538CF">
                    <w:rPr>
                      <w:rFonts w:ascii="Times New Roman" w:hAnsi="Times New Roman" w:cs="Times New Roman"/>
                      <w:sz w:val="16"/>
                      <w:szCs w:val="16"/>
                      <w:lang w:val="ro-RO"/>
                    </w:rPr>
                    <w:t>nonregenerativă</w:t>
                  </w:r>
                  <w:proofErr w:type="spellEnd"/>
                </w:p>
              </w:tc>
              <w:tc>
                <w:tcPr>
                  <w:tcW w:w="4657" w:type="dxa"/>
                  <w:tcBorders>
                    <w:top w:val="single" w:sz="6" w:space="0" w:color="000000"/>
                    <w:left w:val="single" w:sz="6" w:space="0" w:color="000000"/>
                    <w:bottom w:val="single" w:sz="6" w:space="0" w:color="000000"/>
                    <w:right w:val="nil"/>
                  </w:tcBorders>
                </w:tcPr>
                <w:p w14:paraId="7EB55498"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Soluția pe bază de sodiu sau magneziu este folosită ca reactiv alcalin pentru a absorbi SO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în general ca sulfați. Tehnicile se bazează, de exemplu, pe:</w:t>
                  </w:r>
                </w:p>
                <w:p w14:paraId="0D7B4EB9" w14:textId="77777777" w:rsidR="007420AD" w:rsidRPr="003538CF" w:rsidRDefault="007420AD" w:rsidP="00465E7A">
                  <w:pPr>
                    <w:pStyle w:val="TableParagraph"/>
                    <w:numPr>
                      <w:ilvl w:val="0"/>
                      <w:numId w:val="21"/>
                    </w:numPr>
                    <w:tabs>
                      <w:tab w:val="left" w:pos="362"/>
                    </w:tabs>
                    <w:spacing w:before="42"/>
                    <w:ind w:left="362"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calcar umed</w:t>
                  </w:r>
                </w:p>
                <w:p w14:paraId="4E87BA4A" w14:textId="77777777" w:rsidR="007420AD" w:rsidRPr="003538CF" w:rsidRDefault="007420AD" w:rsidP="00465E7A">
                  <w:pPr>
                    <w:pStyle w:val="TableParagraph"/>
                    <w:numPr>
                      <w:ilvl w:val="0"/>
                      <w:numId w:val="21"/>
                    </w:numPr>
                    <w:tabs>
                      <w:tab w:val="left" w:pos="362"/>
                    </w:tabs>
                    <w:spacing w:before="31"/>
                    <w:ind w:left="362"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amoniac apos</w:t>
                  </w:r>
                </w:p>
                <w:p w14:paraId="480293BB" w14:textId="77777777" w:rsidR="007420AD" w:rsidRPr="003538CF" w:rsidRDefault="007420AD" w:rsidP="00465E7A">
                  <w:pPr>
                    <w:pStyle w:val="TableParagraph"/>
                    <w:numPr>
                      <w:ilvl w:val="0"/>
                      <w:numId w:val="21"/>
                    </w:numPr>
                    <w:tabs>
                      <w:tab w:val="left" w:pos="362"/>
                    </w:tabs>
                    <w:spacing w:before="32"/>
                    <w:ind w:left="362"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apă de mare (a se vedea infra)</w:t>
                  </w:r>
                </w:p>
              </w:tc>
            </w:tr>
            <w:tr w:rsidR="007420AD" w:rsidRPr="003538CF" w14:paraId="59386F7E"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1418" w:type="dxa"/>
                  <w:tcBorders>
                    <w:top w:val="single" w:sz="6" w:space="0" w:color="000000"/>
                    <w:left w:val="nil"/>
                    <w:bottom w:val="single" w:sz="6" w:space="0" w:color="000000"/>
                    <w:right w:val="single" w:sz="6" w:space="0" w:color="000000"/>
                  </w:tcBorders>
                </w:tcPr>
                <w:p w14:paraId="27C6AA4F"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Spălare cu apă de mare</w:t>
                  </w:r>
                </w:p>
              </w:tc>
              <w:tc>
                <w:tcPr>
                  <w:tcW w:w="4657" w:type="dxa"/>
                  <w:tcBorders>
                    <w:top w:val="single" w:sz="6" w:space="0" w:color="000000"/>
                    <w:left w:val="single" w:sz="6" w:space="0" w:color="000000"/>
                    <w:bottom w:val="single" w:sz="6" w:space="0" w:color="000000"/>
                    <w:right w:val="nil"/>
                  </w:tcBorders>
                </w:tcPr>
                <w:p w14:paraId="0B806F3F"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 tip specific de spălare neregenerativă folosind alcalinitatea apei de mare ca solvent. Necesită, în general, o reducere a pulberii în amonte</w:t>
                  </w:r>
                </w:p>
              </w:tc>
            </w:tr>
            <w:tr w:rsidR="007420AD" w:rsidRPr="003538CF" w14:paraId="14E2532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1418" w:type="dxa"/>
                  <w:tcBorders>
                    <w:top w:val="single" w:sz="6" w:space="0" w:color="000000"/>
                    <w:left w:val="nil"/>
                    <w:bottom w:val="single" w:sz="6" w:space="0" w:color="000000"/>
                    <w:right w:val="single" w:sz="6" w:space="0" w:color="000000"/>
                  </w:tcBorders>
                </w:tcPr>
                <w:p w14:paraId="651A2A09"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Spălarea de regenerare</w:t>
                  </w:r>
                </w:p>
              </w:tc>
              <w:tc>
                <w:tcPr>
                  <w:tcW w:w="4657" w:type="dxa"/>
                  <w:tcBorders>
                    <w:top w:val="single" w:sz="6" w:space="0" w:color="000000"/>
                    <w:left w:val="single" w:sz="6" w:space="0" w:color="000000"/>
                    <w:bottom w:val="single" w:sz="6" w:space="0" w:color="000000"/>
                    <w:right w:val="nil"/>
                  </w:tcBorders>
                </w:tcPr>
                <w:p w14:paraId="37CB7F60" w14:textId="77777777" w:rsidR="007420AD" w:rsidRPr="003538CF" w:rsidRDefault="007420AD"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reactivului specific de absorbție SO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(de exemplu, soluție de absorbție) care permite de obicei recuperarea sulfului ca produs secundar în timpul unui ciclu de regenerare atunci când se utilizează reactiv</w:t>
                  </w:r>
                </w:p>
              </w:tc>
            </w:tr>
          </w:tbl>
          <w:p w14:paraId="2E3C3D2C" w14:textId="77777777" w:rsidR="007420AD" w:rsidRPr="005C3901" w:rsidRDefault="007420AD" w:rsidP="00E719C8">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803926E" w14:textId="244BA0EB" w:rsidR="007420AD" w:rsidRPr="00D87960" w:rsidRDefault="00D87960" w:rsidP="00D87960">
            <w:pPr>
              <w:spacing w:after="0"/>
              <w:ind w:firstLine="22"/>
              <w:jc w:val="center"/>
              <w:rPr>
                <w:rFonts w:ascii="Times New Roman" w:eastAsia="Times New Roman" w:hAnsi="Times New Roman" w:cs="Times New Roman"/>
                <w:bCs/>
                <w:kern w:val="0"/>
                <w:sz w:val="20"/>
                <w:szCs w:val="20"/>
                <w:lang w:val="ro-RO"/>
                <w14:ligatures w14:val="none"/>
              </w:rPr>
            </w:pPr>
            <w:r w:rsidRPr="00D87960">
              <w:rPr>
                <w:rFonts w:ascii="Times New Roman" w:eastAsia="Times New Roman" w:hAnsi="Times New Roman" w:cs="Times New Roman"/>
                <w:bCs/>
                <w:kern w:val="0"/>
                <w:sz w:val="20"/>
                <w:szCs w:val="20"/>
                <w:lang w:val="ro-RO"/>
                <w14:ligatures w14:val="none"/>
              </w:rPr>
              <w:lastRenderedPageBreak/>
              <w:t>Compatibil</w:t>
            </w:r>
          </w:p>
        </w:tc>
        <w:tc>
          <w:tcPr>
            <w:tcW w:w="417" w:type="pct"/>
            <w:tcBorders>
              <w:top w:val="single" w:sz="4" w:space="0" w:color="auto"/>
              <w:left w:val="single" w:sz="4" w:space="0" w:color="auto"/>
              <w:bottom w:val="single" w:sz="4" w:space="0" w:color="auto"/>
              <w:right w:val="single" w:sz="4" w:space="0" w:color="auto"/>
            </w:tcBorders>
          </w:tcPr>
          <w:p w14:paraId="1C1570D0" w14:textId="77777777" w:rsidR="007420AD" w:rsidRPr="005C3901" w:rsidRDefault="007420AD" w:rsidP="00E719C8">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73E938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FA1EF52"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1.20.4.</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Tehnici</w:t>
            </w:r>
            <w:proofErr w:type="spellEnd"/>
            <w:r w:rsidRPr="00367EFE">
              <w:rPr>
                <w:rFonts w:ascii="Times New Roman" w:hAnsi="Times New Roman" w:cs="Times New Roman"/>
                <w:i/>
                <w:iCs/>
                <w:sz w:val="20"/>
                <w:szCs w:val="20"/>
              </w:rPr>
              <w:t xml:space="preserve"> combinate (</w:t>
            </w:r>
            <w:proofErr w:type="spellStart"/>
            <w:r w:rsidRPr="00367EFE">
              <w:rPr>
                <w:rFonts w:ascii="Times New Roman" w:hAnsi="Times New Roman" w:cs="Times New Roman"/>
                <w:i/>
                <w:iCs/>
                <w:sz w:val="20"/>
                <w:szCs w:val="20"/>
              </w:rPr>
              <w:t>SOx</w:t>
            </w:r>
            <w:proofErr w:type="spellEnd"/>
            <w:r w:rsidRPr="00367EFE">
              <w:rPr>
                <w:rFonts w:ascii="Times New Roman" w:hAnsi="Times New Roman" w:cs="Times New Roman"/>
                <w:i/>
                <w:iCs/>
                <w:sz w:val="20"/>
                <w:szCs w:val="20"/>
              </w:rPr>
              <w:t xml:space="preserve">, NOx </w:t>
            </w:r>
            <w:proofErr w:type="spellStart"/>
            <w:r w:rsidRPr="00367EFE">
              <w:rPr>
                <w:rFonts w:ascii="Times New Roman" w:hAnsi="Times New Roman" w:cs="Times New Roman"/>
                <w:i/>
                <w:iCs/>
                <w:sz w:val="20"/>
                <w:szCs w:val="20"/>
              </w:rPr>
              <w:t>și</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praf</w:t>
            </w:r>
            <w:proofErr w:type="spellEnd"/>
            <w:r w:rsidRPr="00367EFE">
              <w:rPr>
                <w:rFonts w:ascii="Times New Roman" w:hAnsi="Times New Roman" w:cs="Times New Roman"/>
                <w:i/>
                <w:iCs/>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5127"/>
            </w:tblGrid>
            <w:tr w:rsidR="00D87960" w:rsidRPr="003538CF" w14:paraId="074509CF" w14:textId="77777777" w:rsidTr="003538CF">
              <w:trPr>
                <w:trHeight w:val="341"/>
              </w:trPr>
              <w:tc>
                <w:tcPr>
                  <w:tcW w:w="993" w:type="dxa"/>
                  <w:tcBorders>
                    <w:left w:val="nil"/>
                  </w:tcBorders>
                </w:tcPr>
                <w:p w14:paraId="7266EED5" w14:textId="77777777" w:rsidR="00D87960" w:rsidRPr="003538CF" w:rsidRDefault="00D87960" w:rsidP="00D87960">
                  <w:pPr>
                    <w:pStyle w:val="Listparagraf"/>
                    <w:tabs>
                      <w:tab w:val="left" w:pos="851"/>
                      <w:tab w:val="left" w:pos="993"/>
                    </w:tabs>
                    <w:ind w:left="0"/>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5127" w:type="dxa"/>
                  <w:tcBorders>
                    <w:right w:val="nil"/>
                  </w:tcBorders>
                </w:tcPr>
                <w:p w14:paraId="71E55D9B" w14:textId="77777777" w:rsidR="00D87960" w:rsidRPr="003538CF" w:rsidRDefault="00D87960" w:rsidP="00D87960">
                  <w:pPr>
                    <w:pStyle w:val="Listparagraf"/>
                    <w:tabs>
                      <w:tab w:val="left" w:pos="851"/>
                      <w:tab w:val="left" w:pos="993"/>
                    </w:tabs>
                    <w:ind w:left="-97"/>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D87960" w:rsidRPr="003538CF" w14:paraId="718E603B" w14:textId="77777777" w:rsidTr="003538CF">
              <w:trPr>
                <w:trHeight w:val="109"/>
              </w:trPr>
              <w:tc>
                <w:tcPr>
                  <w:tcW w:w="993" w:type="dxa"/>
                  <w:tcBorders>
                    <w:left w:val="nil"/>
                  </w:tcBorders>
                </w:tcPr>
                <w:p w14:paraId="7E95FF78" w14:textId="77777777" w:rsidR="00D87960" w:rsidRPr="003538CF" w:rsidRDefault="00D87960" w:rsidP="00D87960">
                  <w:pPr>
                    <w:pStyle w:val="Listparagraf"/>
                    <w:tabs>
                      <w:tab w:val="left" w:pos="993"/>
                      <w:tab w:val="left" w:pos="1168"/>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Spălarea umedă</w:t>
                  </w:r>
                </w:p>
              </w:tc>
              <w:tc>
                <w:tcPr>
                  <w:tcW w:w="5127" w:type="dxa"/>
                  <w:tcBorders>
                    <w:right w:val="nil"/>
                  </w:tcBorders>
                </w:tcPr>
                <w:p w14:paraId="5B76A46A"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a se vedea secțiunea 1.20.3</w:t>
                  </w:r>
                </w:p>
              </w:tc>
            </w:tr>
            <w:tr w:rsidR="00D87960" w:rsidRPr="003538CF" w14:paraId="0139C43E" w14:textId="77777777" w:rsidTr="003538CF">
              <w:trPr>
                <w:trHeight w:val="1060"/>
              </w:trPr>
              <w:tc>
                <w:tcPr>
                  <w:tcW w:w="993" w:type="dxa"/>
                  <w:tcBorders>
                    <w:left w:val="nil"/>
                  </w:tcBorders>
                </w:tcPr>
                <w:p w14:paraId="7E0E9C95" w14:textId="77777777" w:rsidR="00D87960" w:rsidRPr="003538CF" w:rsidRDefault="00D87960" w:rsidP="00D87960">
                  <w:pPr>
                    <w:pStyle w:val="Listparagraf"/>
                    <w:tabs>
                      <w:tab w:val="left" w:pos="993"/>
                      <w:tab w:val="left" w:pos="1168"/>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Tehnică combinată SNO</w:t>
                  </w:r>
                  <w:r w:rsidRPr="003538CF">
                    <w:rPr>
                      <w:rFonts w:ascii="Times New Roman" w:hAnsi="Times New Roman" w:cs="Times New Roman"/>
                      <w:sz w:val="16"/>
                      <w:szCs w:val="16"/>
                      <w:vertAlign w:val="subscript"/>
                      <w:lang w:val="ro-RO"/>
                    </w:rPr>
                    <w:t>X</w:t>
                  </w:r>
                </w:p>
              </w:tc>
              <w:tc>
                <w:tcPr>
                  <w:tcW w:w="5127" w:type="dxa"/>
                  <w:tcBorders>
                    <w:right w:val="nil"/>
                  </w:tcBorders>
                </w:tcPr>
                <w:p w14:paraId="119A08BA"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Tehnică combinată pentru eliminarea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xml:space="preserv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și a pulberii atunci când are loc o primă etapă de îndepărtare a pulberii (ESP), urmată de câteva procese catalitice specifice. Compușii de sulf sunt recuperați ca acid sulfuric concentrat ce poate fi comercializat, în timp ce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se reduce la N</w:t>
                  </w:r>
                  <w:r w:rsidRPr="003538CF">
                    <w:rPr>
                      <w:rFonts w:ascii="Times New Roman" w:hAnsi="Times New Roman" w:cs="Times New Roman"/>
                      <w:sz w:val="16"/>
                      <w:szCs w:val="16"/>
                      <w:vertAlign w:val="subscript"/>
                      <w:lang w:val="ro-RO"/>
                    </w:rPr>
                    <w:t>2</w:t>
                  </w:r>
                </w:p>
                <w:p w14:paraId="5D4D802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Eliminarea generală a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xml:space="preserve"> este între valorile: 94-96,6 % Eliminarea generală a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este între valorile: 87-90 %</w:t>
                  </w:r>
                </w:p>
              </w:tc>
            </w:tr>
          </w:tbl>
          <w:p w14:paraId="7AEDC037" w14:textId="61A60972" w:rsidR="00D87960" w:rsidRPr="003538CF"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F93071E"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1.20.4.</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Tehnici</w:t>
            </w:r>
            <w:proofErr w:type="spellEnd"/>
            <w:r w:rsidRPr="00367EFE">
              <w:rPr>
                <w:rFonts w:ascii="Times New Roman" w:hAnsi="Times New Roman" w:cs="Times New Roman"/>
                <w:i/>
                <w:iCs/>
                <w:sz w:val="20"/>
                <w:szCs w:val="20"/>
              </w:rPr>
              <w:t xml:space="preserve"> combinate (</w:t>
            </w:r>
            <w:proofErr w:type="spellStart"/>
            <w:r w:rsidRPr="00367EFE">
              <w:rPr>
                <w:rFonts w:ascii="Times New Roman" w:hAnsi="Times New Roman" w:cs="Times New Roman"/>
                <w:i/>
                <w:iCs/>
                <w:sz w:val="20"/>
                <w:szCs w:val="20"/>
              </w:rPr>
              <w:t>SOx</w:t>
            </w:r>
            <w:proofErr w:type="spellEnd"/>
            <w:r w:rsidRPr="00367EFE">
              <w:rPr>
                <w:rFonts w:ascii="Times New Roman" w:hAnsi="Times New Roman" w:cs="Times New Roman"/>
                <w:i/>
                <w:iCs/>
                <w:sz w:val="20"/>
                <w:szCs w:val="20"/>
              </w:rPr>
              <w:t xml:space="preserve">, NOx </w:t>
            </w:r>
            <w:proofErr w:type="spellStart"/>
            <w:r w:rsidRPr="00367EFE">
              <w:rPr>
                <w:rFonts w:ascii="Times New Roman" w:hAnsi="Times New Roman" w:cs="Times New Roman"/>
                <w:i/>
                <w:iCs/>
                <w:sz w:val="20"/>
                <w:szCs w:val="20"/>
              </w:rPr>
              <w:t>și</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praf</w:t>
            </w:r>
            <w:proofErr w:type="spellEnd"/>
            <w:r w:rsidRPr="00367EFE">
              <w:rPr>
                <w:rFonts w:ascii="Times New Roman" w:hAnsi="Times New Roman" w:cs="Times New Roman"/>
                <w:i/>
                <w:iCs/>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5127"/>
            </w:tblGrid>
            <w:tr w:rsidR="00D87960" w:rsidRPr="003538CF" w14:paraId="63A468C0" w14:textId="77777777" w:rsidTr="00465E7A">
              <w:trPr>
                <w:trHeight w:val="341"/>
              </w:trPr>
              <w:tc>
                <w:tcPr>
                  <w:tcW w:w="993" w:type="dxa"/>
                  <w:tcBorders>
                    <w:left w:val="nil"/>
                  </w:tcBorders>
                </w:tcPr>
                <w:p w14:paraId="5684E576" w14:textId="77777777" w:rsidR="00D87960" w:rsidRPr="003538CF" w:rsidRDefault="00D87960" w:rsidP="00D87960">
                  <w:pPr>
                    <w:pStyle w:val="Listparagraf"/>
                    <w:tabs>
                      <w:tab w:val="left" w:pos="851"/>
                      <w:tab w:val="left" w:pos="993"/>
                    </w:tabs>
                    <w:ind w:left="0"/>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5127" w:type="dxa"/>
                  <w:tcBorders>
                    <w:right w:val="nil"/>
                  </w:tcBorders>
                </w:tcPr>
                <w:p w14:paraId="4363B85C" w14:textId="77777777" w:rsidR="00D87960" w:rsidRPr="003538CF" w:rsidRDefault="00D87960" w:rsidP="00D87960">
                  <w:pPr>
                    <w:pStyle w:val="Listparagraf"/>
                    <w:tabs>
                      <w:tab w:val="left" w:pos="851"/>
                      <w:tab w:val="left" w:pos="993"/>
                    </w:tabs>
                    <w:ind w:left="-97"/>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D87960" w:rsidRPr="003538CF" w14:paraId="564799D3" w14:textId="77777777" w:rsidTr="00465E7A">
              <w:trPr>
                <w:trHeight w:val="109"/>
              </w:trPr>
              <w:tc>
                <w:tcPr>
                  <w:tcW w:w="993" w:type="dxa"/>
                  <w:tcBorders>
                    <w:left w:val="nil"/>
                  </w:tcBorders>
                </w:tcPr>
                <w:p w14:paraId="35538AF5" w14:textId="77777777" w:rsidR="00D87960" w:rsidRPr="003538CF" w:rsidRDefault="00D87960" w:rsidP="00D87960">
                  <w:pPr>
                    <w:pStyle w:val="Listparagraf"/>
                    <w:tabs>
                      <w:tab w:val="left" w:pos="993"/>
                      <w:tab w:val="left" w:pos="1168"/>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Spălarea umedă</w:t>
                  </w:r>
                </w:p>
              </w:tc>
              <w:tc>
                <w:tcPr>
                  <w:tcW w:w="5127" w:type="dxa"/>
                  <w:tcBorders>
                    <w:right w:val="nil"/>
                  </w:tcBorders>
                </w:tcPr>
                <w:p w14:paraId="6106A07C"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a se vedea secțiunea 1.20.3</w:t>
                  </w:r>
                </w:p>
              </w:tc>
            </w:tr>
            <w:tr w:rsidR="00D87960" w:rsidRPr="003538CF" w14:paraId="38D81EE5" w14:textId="77777777" w:rsidTr="00465E7A">
              <w:trPr>
                <w:trHeight w:val="1060"/>
              </w:trPr>
              <w:tc>
                <w:tcPr>
                  <w:tcW w:w="993" w:type="dxa"/>
                  <w:tcBorders>
                    <w:left w:val="nil"/>
                  </w:tcBorders>
                </w:tcPr>
                <w:p w14:paraId="13E51942" w14:textId="77777777" w:rsidR="00D87960" w:rsidRPr="003538CF" w:rsidRDefault="00D87960" w:rsidP="00D87960">
                  <w:pPr>
                    <w:pStyle w:val="Listparagraf"/>
                    <w:tabs>
                      <w:tab w:val="left" w:pos="993"/>
                      <w:tab w:val="left" w:pos="1168"/>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Tehnică combinată SNO</w:t>
                  </w:r>
                  <w:r w:rsidRPr="003538CF">
                    <w:rPr>
                      <w:rFonts w:ascii="Times New Roman" w:hAnsi="Times New Roman" w:cs="Times New Roman"/>
                      <w:sz w:val="16"/>
                      <w:szCs w:val="16"/>
                      <w:vertAlign w:val="subscript"/>
                      <w:lang w:val="ro-RO"/>
                    </w:rPr>
                    <w:t>X</w:t>
                  </w:r>
                </w:p>
              </w:tc>
              <w:tc>
                <w:tcPr>
                  <w:tcW w:w="5127" w:type="dxa"/>
                  <w:tcBorders>
                    <w:right w:val="nil"/>
                  </w:tcBorders>
                </w:tcPr>
                <w:p w14:paraId="5706B82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Tehnică combinată pentru eliminarea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xml:space="preserv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și a pulberii atunci când are loc o primă etapă de îndepărtare a pulberii (ESP), urmată de câteva procese catalitice specifice. Compușii de sulf sunt recuperați ca acid sulfuric concentrat ce poate fi comercializat, în timp ce NO</w:t>
                  </w:r>
                  <w:r w:rsidRPr="003538CF">
                    <w:rPr>
                      <w:rFonts w:ascii="Times New Roman" w:hAnsi="Times New Roman" w:cs="Times New Roman"/>
                      <w:sz w:val="16"/>
                      <w:szCs w:val="16"/>
                      <w:vertAlign w:val="subscript"/>
                      <w:lang w:val="ro-RO"/>
                    </w:rPr>
                    <w:t>X</w:t>
                  </w:r>
                  <w:r w:rsidRPr="003538CF">
                    <w:rPr>
                      <w:rFonts w:ascii="Times New Roman" w:hAnsi="Times New Roman" w:cs="Times New Roman"/>
                      <w:sz w:val="16"/>
                      <w:szCs w:val="16"/>
                      <w:lang w:val="ro-RO"/>
                    </w:rPr>
                    <w:t xml:space="preserve"> se reduce la N</w:t>
                  </w:r>
                  <w:r w:rsidRPr="003538CF">
                    <w:rPr>
                      <w:rFonts w:ascii="Times New Roman" w:hAnsi="Times New Roman" w:cs="Times New Roman"/>
                      <w:sz w:val="16"/>
                      <w:szCs w:val="16"/>
                      <w:vertAlign w:val="subscript"/>
                      <w:lang w:val="ro-RO"/>
                    </w:rPr>
                    <w:t>2</w:t>
                  </w:r>
                </w:p>
                <w:p w14:paraId="37D31BA3"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Eliminarea generală a </w:t>
                  </w:r>
                  <w:proofErr w:type="spellStart"/>
                  <w:r w:rsidRPr="003538CF">
                    <w:rPr>
                      <w:rFonts w:ascii="Times New Roman" w:hAnsi="Times New Roman" w:cs="Times New Roman"/>
                      <w:sz w:val="16"/>
                      <w:szCs w:val="16"/>
                      <w:lang w:val="ro-RO"/>
                    </w:rPr>
                    <w:t>SOx</w:t>
                  </w:r>
                  <w:proofErr w:type="spellEnd"/>
                  <w:r w:rsidRPr="003538CF">
                    <w:rPr>
                      <w:rFonts w:ascii="Times New Roman" w:hAnsi="Times New Roman" w:cs="Times New Roman"/>
                      <w:sz w:val="16"/>
                      <w:szCs w:val="16"/>
                      <w:lang w:val="ro-RO"/>
                    </w:rPr>
                    <w:t xml:space="preserve"> este între valorile: 94-96,6 % Eliminarea generală a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este între valorile: 87-90 %</w:t>
                  </w:r>
                </w:p>
              </w:tc>
            </w:tr>
          </w:tbl>
          <w:p w14:paraId="0DF3F20C"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29977C5" w14:textId="7F3E6215"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494B05C"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631EAE96"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860CA82"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1.20.5.</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Monoxid</w:t>
            </w:r>
            <w:proofErr w:type="spellEnd"/>
            <w:r w:rsidRPr="00367EFE">
              <w:rPr>
                <w:rFonts w:ascii="Times New Roman" w:hAnsi="Times New Roman" w:cs="Times New Roman"/>
                <w:i/>
                <w:iCs/>
                <w:sz w:val="20"/>
                <w:szCs w:val="20"/>
              </w:rPr>
              <w:t xml:space="preserve"> de carbon (CO)</w:t>
            </w:r>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545"/>
            </w:tblGrid>
            <w:tr w:rsidR="00D87960" w:rsidRPr="003538CF" w14:paraId="14588CD8" w14:textId="77777777" w:rsidTr="003538CF">
              <w:trPr>
                <w:trHeight w:val="179"/>
              </w:trPr>
              <w:tc>
                <w:tcPr>
                  <w:tcW w:w="1560" w:type="dxa"/>
                  <w:tcBorders>
                    <w:left w:val="nil"/>
                  </w:tcBorders>
                </w:tcPr>
                <w:p w14:paraId="6445CC91" w14:textId="77777777" w:rsidR="00D87960" w:rsidRPr="003538CF" w:rsidRDefault="00D87960" w:rsidP="00D87960">
                  <w:pPr>
                    <w:pStyle w:val="Listparagraf"/>
                    <w:tabs>
                      <w:tab w:val="left" w:pos="851"/>
                      <w:tab w:val="left" w:pos="993"/>
                    </w:tabs>
                    <w:ind w:left="0"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4545" w:type="dxa"/>
                  <w:tcBorders>
                    <w:right w:val="nil"/>
                  </w:tcBorders>
                </w:tcPr>
                <w:p w14:paraId="64C5D3BB" w14:textId="77777777" w:rsidR="00D87960" w:rsidRPr="003538CF" w:rsidRDefault="00D87960" w:rsidP="00D87960">
                  <w:pPr>
                    <w:pStyle w:val="Listparagraf"/>
                    <w:tabs>
                      <w:tab w:val="left" w:pos="993"/>
                    </w:tabs>
                    <w:ind w:left="-97"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D87960" w:rsidRPr="003538CF" w14:paraId="4D89EDE4" w14:textId="77777777" w:rsidTr="003538CF">
              <w:trPr>
                <w:trHeight w:val="618"/>
              </w:trPr>
              <w:tc>
                <w:tcPr>
                  <w:tcW w:w="1560" w:type="dxa"/>
                  <w:tcBorders>
                    <w:left w:val="nil"/>
                  </w:tcBorders>
                </w:tcPr>
                <w:p w14:paraId="24200121" w14:textId="77777777" w:rsidR="00D87960" w:rsidRPr="003538CF" w:rsidRDefault="00D87960" w:rsidP="00D87960">
                  <w:pPr>
                    <w:pStyle w:val="Listparagraf"/>
                    <w:tabs>
                      <w:tab w:val="left" w:pos="851"/>
                      <w:tab w:val="left" w:pos="993"/>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Controlul operațiunii de ardere</w:t>
                  </w:r>
                </w:p>
              </w:tc>
              <w:tc>
                <w:tcPr>
                  <w:tcW w:w="4545" w:type="dxa"/>
                  <w:tcBorders>
                    <w:right w:val="nil"/>
                  </w:tcBorders>
                </w:tcPr>
                <w:p w14:paraId="7AD80D7A"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Creșterea emisiilor de CO datorate aplicării modificărilor de ardere (tehnici primare) pentru reducerea emisiilor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poate fi limitată prin controlul atent al parametrilor operaționali</w:t>
                  </w:r>
                </w:p>
              </w:tc>
            </w:tr>
            <w:tr w:rsidR="00D87960" w:rsidRPr="003538CF" w14:paraId="42AE47FC" w14:textId="77777777" w:rsidTr="003538CF">
              <w:trPr>
                <w:trHeight w:val="545"/>
              </w:trPr>
              <w:tc>
                <w:tcPr>
                  <w:tcW w:w="1560" w:type="dxa"/>
                  <w:tcBorders>
                    <w:left w:val="nil"/>
                  </w:tcBorders>
                </w:tcPr>
                <w:p w14:paraId="3F78254F" w14:textId="77777777" w:rsidR="00D87960" w:rsidRPr="003538CF" w:rsidRDefault="00D87960" w:rsidP="00D87960">
                  <w:pPr>
                    <w:pStyle w:val="Listparagraf"/>
                    <w:tabs>
                      <w:tab w:val="left" w:pos="851"/>
                      <w:tab w:val="left" w:pos="993"/>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Catalizatori cu activatori de oxidare a monoxidului de carbon (CO)</w:t>
                  </w:r>
                </w:p>
              </w:tc>
              <w:tc>
                <w:tcPr>
                  <w:tcW w:w="4545" w:type="dxa"/>
                  <w:tcBorders>
                    <w:right w:val="nil"/>
                  </w:tcBorders>
                </w:tcPr>
                <w:p w14:paraId="7F3C2D9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unei substanțe ce promovează selectiv oxidarea CO în CO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 (ardere)</w:t>
                  </w:r>
                </w:p>
              </w:tc>
            </w:tr>
            <w:tr w:rsidR="00D87960" w:rsidRPr="003538CF" w14:paraId="3210BDFA" w14:textId="77777777" w:rsidTr="003538CF">
              <w:trPr>
                <w:trHeight w:val="408"/>
              </w:trPr>
              <w:tc>
                <w:tcPr>
                  <w:tcW w:w="1560" w:type="dxa"/>
                  <w:tcBorders>
                    <w:left w:val="nil"/>
                  </w:tcBorders>
                </w:tcPr>
                <w:p w14:paraId="330C5CB3" w14:textId="77777777" w:rsidR="00D87960" w:rsidRPr="003538CF" w:rsidRDefault="00D87960" w:rsidP="00D87960">
                  <w:pPr>
                    <w:pStyle w:val="Listparagraf"/>
                    <w:tabs>
                      <w:tab w:val="left" w:pos="851"/>
                      <w:tab w:val="left" w:pos="993"/>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Cazan cu monoxid de carbon (CO)</w:t>
                  </w:r>
                </w:p>
              </w:tc>
              <w:tc>
                <w:tcPr>
                  <w:tcW w:w="4545" w:type="dxa"/>
                  <w:tcBorders>
                    <w:right w:val="nil"/>
                  </w:tcBorders>
                </w:tcPr>
                <w:p w14:paraId="7C4D03C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Dispozitiv specific </w:t>
                  </w:r>
                  <w:proofErr w:type="spellStart"/>
                  <w:r w:rsidRPr="003538CF">
                    <w:rPr>
                      <w:rFonts w:ascii="Times New Roman" w:hAnsi="Times New Roman" w:cs="Times New Roman"/>
                      <w:sz w:val="16"/>
                      <w:szCs w:val="16"/>
                      <w:lang w:val="ro-RO"/>
                    </w:rPr>
                    <w:t>postardere</w:t>
                  </w:r>
                  <w:proofErr w:type="spellEnd"/>
                  <w:r w:rsidRPr="003538CF">
                    <w:rPr>
                      <w:rFonts w:ascii="Times New Roman" w:hAnsi="Times New Roman" w:cs="Times New Roman"/>
                      <w:sz w:val="16"/>
                      <w:szCs w:val="16"/>
                      <w:lang w:val="ro-RO"/>
                    </w:rPr>
                    <w:t>, unde CO prezent în gazele de ardere este consumat în aval de regeneratorul catalizator pentru a recupera energia</w:t>
                  </w:r>
                </w:p>
                <w:p w14:paraId="319812A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De obicei, se utilizează numai cu unitățile FCC de ardere parțială</w:t>
                  </w:r>
                </w:p>
              </w:tc>
            </w:tr>
          </w:tbl>
          <w:p w14:paraId="029289A9" w14:textId="39C545B6" w:rsidR="00D87960" w:rsidRPr="003538CF"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3149B65D"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1.20.5.</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Monoxid</w:t>
            </w:r>
            <w:proofErr w:type="spellEnd"/>
            <w:r w:rsidRPr="00367EFE">
              <w:rPr>
                <w:rFonts w:ascii="Times New Roman" w:hAnsi="Times New Roman" w:cs="Times New Roman"/>
                <w:i/>
                <w:iCs/>
                <w:sz w:val="20"/>
                <w:szCs w:val="20"/>
              </w:rPr>
              <w:t xml:space="preserve"> de carbon (CO)</w:t>
            </w:r>
          </w:p>
          <w:tbl>
            <w:tblPr>
              <w:tblW w:w="6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4545"/>
            </w:tblGrid>
            <w:tr w:rsidR="00D87960" w:rsidRPr="003538CF" w14:paraId="353CA20D" w14:textId="77777777" w:rsidTr="00465E7A">
              <w:trPr>
                <w:trHeight w:val="179"/>
              </w:trPr>
              <w:tc>
                <w:tcPr>
                  <w:tcW w:w="1560" w:type="dxa"/>
                  <w:tcBorders>
                    <w:left w:val="nil"/>
                  </w:tcBorders>
                </w:tcPr>
                <w:p w14:paraId="73E5DAF5" w14:textId="77777777" w:rsidR="00D87960" w:rsidRPr="003538CF" w:rsidRDefault="00D87960" w:rsidP="00D87960">
                  <w:pPr>
                    <w:pStyle w:val="Listparagraf"/>
                    <w:tabs>
                      <w:tab w:val="left" w:pos="851"/>
                      <w:tab w:val="left" w:pos="993"/>
                    </w:tabs>
                    <w:ind w:left="0"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Tehnică</w:t>
                  </w:r>
                </w:p>
              </w:tc>
              <w:tc>
                <w:tcPr>
                  <w:tcW w:w="4545" w:type="dxa"/>
                  <w:tcBorders>
                    <w:right w:val="nil"/>
                  </w:tcBorders>
                </w:tcPr>
                <w:p w14:paraId="540DECA7" w14:textId="77777777" w:rsidR="00D87960" w:rsidRPr="003538CF" w:rsidRDefault="00D87960" w:rsidP="00D87960">
                  <w:pPr>
                    <w:pStyle w:val="Listparagraf"/>
                    <w:tabs>
                      <w:tab w:val="left" w:pos="993"/>
                    </w:tabs>
                    <w:ind w:left="-97" w:firstLine="34"/>
                    <w:jc w:val="center"/>
                    <w:rPr>
                      <w:rFonts w:ascii="Times New Roman" w:hAnsi="Times New Roman" w:cs="Times New Roman"/>
                      <w:b/>
                      <w:bCs/>
                      <w:sz w:val="16"/>
                      <w:szCs w:val="16"/>
                      <w:lang w:val="ro-RO"/>
                    </w:rPr>
                  </w:pPr>
                  <w:r w:rsidRPr="003538CF">
                    <w:rPr>
                      <w:rFonts w:ascii="Times New Roman" w:hAnsi="Times New Roman" w:cs="Times New Roman"/>
                      <w:b/>
                      <w:bCs/>
                      <w:sz w:val="16"/>
                      <w:szCs w:val="16"/>
                      <w:lang w:val="ro-RO"/>
                    </w:rPr>
                    <w:t>Descriere</w:t>
                  </w:r>
                </w:p>
              </w:tc>
            </w:tr>
            <w:tr w:rsidR="00D87960" w:rsidRPr="003538CF" w14:paraId="45D70938" w14:textId="77777777" w:rsidTr="00465E7A">
              <w:trPr>
                <w:trHeight w:val="618"/>
              </w:trPr>
              <w:tc>
                <w:tcPr>
                  <w:tcW w:w="1560" w:type="dxa"/>
                  <w:tcBorders>
                    <w:left w:val="nil"/>
                  </w:tcBorders>
                </w:tcPr>
                <w:p w14:paraId="7221AF53" w14:textId="77777777" w:rsidR="00D87960" w:rsidRPr="003538CF" w:rsidRDefault="00D87960" w:rsidP="00D87960">
                  <w:pPr>
                    <w:pStyle w:val="Listparagraf"/>
                    <w:tabs>
                      <w:tab w:val="left" w:pos="851"/>
                      <w:tab w:val="left" w:pos="993"/>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Controlul operațiunii de ardere</w:t>
                  </w:r>
                </w:p>
              </w:tc>
              <w:tc>
                <w:tcPr>
                  <w:tcW w:w="4545" w:type="dxa"/>
                  <w:tcBorders>
                    <w:right w:val="nil"/>
                  </w:tcBorders>
                </w:tcPr>
                <w:p w14:paraId="115004DB"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Creșterea emisiilor de CO datorate aplicării modificărilor de ardere (tehnici primare) pentru reducerea emisiilor de </w:t>
                  </w:r>
                  <w:proofErr w:type="spellStart"/>
                  <w:r w:rsidRPr="003538CF">
                    <w:rPr>
                      <w:rFonts w:ascii="Times New Roman" w:hAnsi="Times New Roman" w:cs="Times New Roman"/>
                      <w:sz w:val="16"/>
                      <w:szCs w:val="16"/>
                      <w:lang w:val="ro-RO"/>
                    </w:rPr>
                    <w:t>NOx</w:t>
                  </w:r>
                  <w:proofErr w:type="spellEnd"/>
                  <w:r w:rsidRPr="003538CF">
                    <w:rPr>
                      <w:rFonts w:ascii="Times New Roman" w:hAnsi="Times New Roman" w:cs="Times New Roman"/>
                      <w:sz w:val="16"/>
                      <w:szCs w:val="16"/>
                      <w:lang w:val="ro-RO"/>
                    </w:rPr>
                    <w:t xml:space="preserve"> poate fi limitată prin controlul atent al parametrilor operaționali</w:t>
                  </w:r>
                </w:p>
              </w:tc>
            </w:tr>
            <w:tr w:rsidR="00D87960" w:rsidRPr="003538CF" w14:paraId="1CBDCC93" w14:textId="77777777" w:rsidTr="00465E7A">
              <w:trPr>
                <w:trHeight w:val="545"/>
              </w:trPr>
              <w:tc>
                <w:tcPr>
                  <w:tcW w:w="1560" w:type="dxa"/>
                  <w:tcBorders>
                    <w:left w:val="nil"/>
                  </w:tcBorders>
                </w:tcPr>
                <w:p w14:paraId="65898401" w14:textId="77777777" w:rsidR="00D87960" w:rsidRPr="003538CF" w:rsidRDefault="00D87960" w:rsidP="00D87960">
                  <w:pPr>
                    <w:pStyle w:val="Listparagraf"/>
                    <w:tabs>
                      <w:tab w:val="left" w:pos="851"/>
                      <w:tab w:val="left" w:pos="993"/>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Catalizatori cu activatori de oxidare a monoxidului de carbon (CO)</w:t>
                  </w:r>
                </w:p>
              </w:tc>
              <w:tc>
                <w:tcPr>
                  <w:tcW w:w="4545" w:type="dxa"/>
                  <w:tcBorders>
                    <w:right w:val="nil"/>
                  </w:tcBorders>
                </w:tcPr>
                <w:p w14:paraId="679A1252"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Utilizarea unei substanțe ce promovează selectiv oxidarea CO în CO</w:t>
                  </w:r>
                  <w:r w:rsidRPr="003538CF">
                    <w:rPr>
                      <w:rFonts w:ascii="Times New Roman" w:hAnsi="Times New Roman" w:cs="Times New Roman"/>
                      <w:sz w:val="16"/>
                      <w:szCs w:val="16"/>
                      <w:vertAlign w:val="subscript"/>
                      <w:lang w:val="ro-RO"/>
                    </w:rPr>
                    <w:t>2</w:t>
                  </w:r>
                  <w:r w:rsidRPr="003538CF">
                    <w:rPr>
                      <w:rFonts w:ascii="Times New Roman" w:hAnsi="Times New Roman" w:cs="Times New Roman"/>
                      <w:sz w:val="16"/>
                      <w:szCs w:val="16"/>
                      <w:lang w:val="ro-RO"/>
                    </w:rPr>
                    <w:t xml:space="preserve"> (ardere)</w:t>
                  </w:r>
                </w:p>
              </w:tc>
            </w:tr>
            <w:tr w:rsidR="00D87960" w:rsidRPr="003538CF" w14:paraId="36264989" w14:textId="77777777" w:rsidTr="00465E7A">
              <w:trPr>
                <w:trHeight w:val="408"/>
              </w:trPr>
              <w:tc>
                <w:tcPr>
                  <w:tcW w:w="1560" w:type="dxa"/>
                  <w:tcBorders>
                    <w:left w:val="nil"/>
                  </w:tcBorders>
                </w:tcPr>
                <w:p w14:paraId="385DF5C0" w14:textId="77777777" w:rsidR="00D87960" w:rsidRPr="003538CF" w:rsidRDefault="00D87960" w:rsidP="00D87960">
                  <w:pPr>
                    <w:pStyle w:val="Listparagraf"/>
                    <w:tabs>
                      <w:tab w:val="left" w:pos="851"/>
                      <w:tab w:val="left" w:pos="993"/>
                    </w:tabs>
                    <w:ind w:left="0" w:firstLine="34"/>
                    <w:rPr>
                      <w:rFonts w:ascii="Times New Roman" w:hAnsi="Times New Roman" w:cs="Times New Roman"/>
                      <w:sz w:val="16"/>
                      <w:szCs w:val="16"/>
                      <w:lang w:val="ro-RO"/>
                    </w:rPr>
                  </w:pPr>
                  <w:r w:rsidRPr="003538CF">
                    <w:rPr>
                      <w:rFonts w:ascii="Times New Roman" w:hAnsi="Times New Roman" w:cs="Times New Roman"/>
                      <w:sz w:val="16"/>
                      <w:szCs w:val="16"/>
                      <w:lang w:val="ro-RO"/>
                    </w:rPr>
                    <w:t>Cazan cu monoxid de carbon (CO)</w:t>
                  </w:r>
                </w:p>
              </w:tc>
              <w:tc>
                <w:tcPr>
                  <w:tcW w:w="4545" w:type="dxa"/>
                  <w:tcBorders>
                    <w:right w:val="nil"/>
                  </w:tcBorders>
                </w:tcPr>
                <w:p w14:paraId="07A99222"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Dispozitiv specific </w:t>
                  </w:r>
                  <w:proofErr w:type="spellStart"/>
                  <w:r w:rsidRPr="003538CF">
                    <w:rPr>
                      <w:rFonts w:ascii="Times New Roman" w:hAnsi="Times New Roman" w:cs="Times New Roman"/>
                      <w:sz w:val="16"/>
                      <w:szCs w:val="16"/>
                      <w:lang w:val="ro-RO"/>
                    </w:rPr>
                    <w:t>postardere</w:t>
                  </w:r>
                  <w:proofErr w:type="spellEnd"/>
                  <w:r w:rsidRPr="003538CF">
                    <w:rPr>
                      <w:rFonts w:ascii="Times New Roman" w:hAnsi="Times New Roman" w:cs="Times New Roman"/>
                      <w:sz w:val="16"/>
                      <w:szCs w:val="16"/>
                      <w:lang w:val="ro-RO"/>
                    </w:rPr>
                    <w:t>, unde CO prezent în gazele de ardere este consumat în aval de regeneratorul catalizator pentru a recupera energia</w:t>
                  </w:r>
                </w:p>
                <w:p w14:paraId="0F57CB7E"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De obicei, se utilizează numai cu unitățile FCC de ardere parțială</w:t>
                  </w:r>
                </w:p>
              </w:tc>
            </w:tr>
          </w:tbl>
          <w:p w14:paraId="4AB7DA68"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A42A29A" w14:textId="1745BA5D"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396497C2"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25A9943C"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2B267DD"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1.20.6.</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Compuși</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organici</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volatili</w:t>
            </w:r>
            <w:proofErr w:type="spellEnd"/>
            <w:r w:rsidRPr="00367EFE">
              <w:rPr>
                <w:rFonts w:ascii="Times New Roman" w:hAnsi="Times New Roman" w:cs="Times New Roman"/>
                <w:i/>
                <w:iCs/>
                <w:sz w:val="20"/>
                <w:szCs w:val="20"/>
              </w:rPr>
              <w:t xml:space="preserve"> (COV)</w:t>
            </w:r>
          </w:p>
          <w:tbl>
            <w:tblPr>
              <w:tblW w:w="6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90"/>
            </w:tblGrid>
            <w:tr w:rsidR="00D87960" w:rsidRPr="003538CF" w14:paraId="33DC9BDC" w14:textId="77777777" w:rsidTr="003538CF">
              <w:trPr>
                <w:trHeight w:val="838"/>
              </w:trPr>
              <w:tc>
                <w:tcPr>
                  <w:tcW w:w="1276" w:type="dxa"/>
                  <w:tcBorders>
                    <w:left w:val="nil"/>
                  </w:tcBorders>
                </w:tcPr>
                <w:p w14:paraId="7147631F"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Recuperarea vaporilor</w:t>
                  </w:r>
                </w:p>
              </w:tc>
              <w:tc>
                <w:tcPr>
                  <w:tcW w:w="4890" w:type="dxa"/>
                  <w:tcBorders>
                    <w:right w:val="nil"/>
                  </w:tcBorders>
                </w:tcPr>
                <w:p w14:paraId="5AB2944C" w14:textId="77777777" w:rsidR="00D87960" w:rsidRPr="003538CF" w:rsidRDefault="00D87960" w:rsidP="00D87960">
                  <w:pPr>
                    <w:tabs>
                      <w:tab w:val="left" w:pos="851"/>
                      <w:tab w:val="left" w:pos="993"/>
                    </w:tabs>
                    <w:rPr>
                      <w:rFonts w:ascii="Times New Roman" w:hAnsi="Times New Roman" w:cs="Times New Roman"/>
                      <w:sz w:val="16"/>
                      <w:szCs w:val="16"/>
                      <w:lang w:val="ro-RO"/>
                    </w:rPr>
                  </w:pPr>
                  <w:r w:rsidRPr="003538CF">
                    <w:rPr>
                      <w:rFonts w:ascii="Times New Roman" w:hAnsi="Times New Roman" w:cs="Times New Roman"/>
                      <w:sz w:val="16"/>
                      <w:szCs w:val="16"/>
                      <w:lang w:val="ro-RO"/>
                    </w:rPr>
                    <w:t>Emisiile de compuși organici volatili de la operațiunile de încărcare și descărcare a celor mai volatile produse, în special a țițeiului și a produselor mai ușoare, pot fi reduse prin diverse tehnici, de exemplu:</w:t>
                  </w:r>
                </w:p>
                <w:p w14:paraId="0FF00127" w14:textId="77777777" w:rsidR="00D87960" w:rsidRPr="003538CF" w:rsidRDefault="00D87960" w:rsidP="00D87960">
                  <w:pPr>
                    <w:tabs>
                      <w:tab w:val="left" w:pos="315"/>
                      <w:tab w:val="left" w:pos="993"/>
                    </w:tabs>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 — Absorbție: moleculele de vapori se dizolvă într-un lichid de absorbție corespunzător (de exemplu, glicoli sau fracțiuni petroliere, cum ar fi petrolul sau reformatul). Soluția de spălare încărcată este </w:t>
                  </w:r>
                  <w:proofErr w:type="spellStart"/>
                  <w:r w:rsidRPr="003538CF">
                    <w:rPr>
                      <w:rFonts w:ascii="Times New Roman" w:hAnsi="Times New Roman" w:cs="Times New Roman"/>
                      <w:sz w:val="16"/>
                      <w:szCs w:val="16"/>
                      <w:lang w:val="ro-RO"/>
                    </w:rPr>
                    <w:t>desorbită</w:t>
                  </w:r>
                  <w:proofErr w:type="spellEnd"/>
                  <w:r w:rsidRPr="003538CF">
                    <w:rPr>
                      <w:rFonts w:ascii="Times New Roman" w:hAnsi="Times New Roman" w:cs="Times New Roman"/>
                      <w:sz w:val="16"/>
                      <w:szCs w:val="16"/>
                      <w:lang w:val="ro-RO"/>
                    </w:rPr>
                    <w:t xml:space="preserve"> prin reîncălzirea într-o etapă ulterioară. Gazele </w:t>
                  </w:r>
                  <w:proofErr w:type="spellStart"/>
                  <w:r w:rsidRPr="003538CF">
                    <w:rPr>
                      <w:rFonts w:ascii="Times New Roman" w:hAnsi="Times New Roman" w:cs="Times New Roman"/>
                      <w:sz w:val="16"/>
                      <w:szCs w:val="16"/>
                      <w:lang w:val="ro-RO"/>
                    </w:rPr>
                    <w:t>desorbite</w:t>
                  </w:r>
                  <w:proofErr w:type="spellEnd"/>
                  <w:r w:rsidRPr="003538CF">
                    <w:rPr>
                      <w:rFonts w:ascii="Times New Roman" w:hAnsi="Times New Roman" w:cs="Times New Roman"/>
                      <w:sz w:val="16"/>
                      <w:szCs w:val="16"/>
                      <w:lang w:val="ro-RO"/>
                    </w:rPr>
                    <w:t xml:space="preserve"> trebuie să fie condensate, prelucrate ulterior și incinerate sau reabsorbite într-un flux adecvat (de exemplu, al produsului ce este recuperat)</w:t>
                  </w:r>
                </w:p>
                <w:p w14:paraId="0568EAF8"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adsorbția: moleculele de vapori sunt reținute pe centri activi de la suprafața materialelor solide </w:t>
                  </w:r>
                  <w:proofErr w:type="spellStart"/>
                  <w:r w:rsidRPr="003538CF">
                    <w:rPr>
                      <w:rFonts w:ascii="Times New Roman" w:hAnsi="Times New Roman" w:cs="Times New Roman"/>
                      <w:sz w:val="16"/>
                      <w:szCs w:val="16"/>
                      <w:lang w:val="ro-RO"/>
                    </w:rPr>
                    <w:t>adsorbante</w:t>
                  </w:r>
                  <w:proofErr w:type="spellEnd"/>
                  <w:r w:rsidRPr="003538CF">
                    <w:rPr>
                      <w:rFonts w:ascii="Times New Roman" w:hAnsi="Times New Roman" w:cs="Times New Roman"/>
                      <w:sz w:val="16"/>
                      <w:szCs w:val="16"/>
                      <w:lang w:val="ro-RO"/>
                    </w:rPr>
                    <w:t xml:space="preserve">, de exemplu, carbonul activat (AC) sau zeolitul. adsorbantul este regenerat periodic. </w:t>
                  </w:r>
                  <w:proofErr w:type="spellStart"/>
                  <w:r w:rsidRPr="003538CF">
                    <w:rPr>
                      <w:rFonts w:ascii="Times New Roman" w:hAnsi="Times New Roman" w:cs="Times New Roman"/>
                      <w:sz w:val="16"/>
                      <w:szCs w:val="16"/>
                      <w:lang w:val="ro-RO"/>
                    </w:rPr>
                    <w:t>Desorbatul</w:t>
                  </w:r>
                  <w:proofErr w:type="spellEnd"/>
                  <w:r w:rsidRPr="003538CF">
                    <w:rPr>
                      <w:rFonts w:ascii="Times New Roman" w:hAnsi="Times New Roman" w:cs="Times New Roman"/>
                      <w:sz w:val="16"/>
                      <w:szCs w:val="16"/>
                      <w:lang w:val="ro-RO"/>
                    </w:rPr>
                    <w:t xml:space="preserve"> rezultat este apoi absorbit într-un flux de circulare al produsului ce este recuperat într-o coloană de spălare din aval. Gazul rezidual de la coloana de spălare este trimis spre tratare ulterioară</w:t>
                  </w:r>
                </w:p>
                <w:p w14:paraId="250AEF9B"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b/>
                      <w:sz w:val="16"/>
                      <w:szCs w:val="16"/>
                      <w:lang w:val="ro-RO"/>
                    </w:rPr>
                    <w:t>Separarea prin membrană a gazului</w:t>
                  </w:r>
                  <w:r w:rsidRPr="003538CF">
                    <w:rPr>
                      <w:rFonts w:ascii="Times New Roman" w:hAnsi="Times New Roman" w:cs="Times New Roman"/>
                      <w:sz w:val="16"/>
                      <w:szCs w:val="16"/>
                      <w:lang w:val="ro-RO"/>
                    </w:rPr>
                    <w:t>: moleculele de vapori sunt procesate prin membrane selective pentru a separa amestecul de vapori/aer într-o fază bogată în hidrocarburi (</w:t>
                  </w:r>
                  <w:proofErr w:type="spellStart"/>
                  <w:r w:rsidRPr="003538CF">
                    <w:rPr>
                      <w:rFonts w:ascii="Times New Roman" w:hAnsi="Times New Roman" w:cs="Times New Roman"/>
                      <w:sz w:val="16"/>
                      <w:szCs w:val="16"/>
                      <w:lang w:val="ro-RO"/>
                    </w:rPr>
                    <w:t>permeat</w:t>
                  </w:r>
                  <w:proofErr w:type="spellEnd"/>
                  <w:r w:rsidRPr="003538CF">
                    <w:rPr>
                      <w:rFonts w:ascii="Times New Roman" w:hAnsi="Times New Roman" w:cs="Times New Roman"/>
                      <w:sz w:val="16"/>
                      <w:szCs w:val="16"/>
                      <w:lang w:val="ro-RO"/>
                    </w:rPr>
                    <w:t>), care este ulterior condensat sau absorbit, și o fază săracă în hidrocarburi (concentrat)</w:t>
                  </w:r>
                </w:p>
                <w:p w14:paraId="2F96DA09"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b/>
                      <w:sz w:val="16"/>
                      <w:szCs w:val="16"/>
                      <w:lang w:val="ro-RO"/>
                    </w:rPr>
                    <w:t>Răcire/condensare în două trepte</w:t>
                  </w:r>
                  <w:r w:rsidRPr="003538CF">
                    <w:rPr>
                      <w:rFonts w:ascii="Times New Roman" w:hAnsi="Times New Roman" w:cs="Times New Roman"/>
                      <w:sz w:val="16"/>
                      <w:szCs w:val="16"/>
                      <w:lang w:val="ro-RO"/>
                    </w:rPr>
                    <w:t xml:space="preserve">: prin răcirea amestecului de vapori/gaz, moleculele de vapori se condensează și se separă sub forma unui lichid. Pe măsură ce umiditatea determină givrajul schimbătorului </w:t>
                  </w:r>
                  <w:r w:rsidRPr="003538CF">
                    <w:rPr>
                      <w:rFonts w:ascii="Times New Roman" w:hAnsi="Times New Roman" w:cs="Times New Roman"/>
                      <w:sz w:val="16"/>
                      <w:szCs w:val="16"/>
                      <w:lang w:val="ro-RO"/>
                    </w:rPr>
                    <w:lastRenderedPageBreak/>
                    <w:t>de căldură, este necesar un proces de condensare în două etape care prevede funcționarea alternativă</w:t>
                  </w:r>
                </w:p>
                <w:p w14:paraId="4937651C"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b/>
                      <w:sz w:val="16"/>
                      <w:szCs w:val="16"/>
                      <w:lang w:val="ro-RO"/>
                    </w:rPr>
                    <w:t>Sisteme hibride</w:t>
                  </w:r>
                  <w:r w:rsidRPr="003538CF">
                    <w:rPr>
                      <w:rFonts w:ascii="Times New Roman" w:hAnsi="Times New Roman" w:cs="Times New Roman"/>
                      <w:sz w:val="16"/>
                      <w:szCs w:val="16"/>
                      <w:lang w:val="ro-RO"/>
                    </w:rPr>
                    <w:t>: combinații de tehnici disponibile</w:t>
                  </w:r>
                </w:p>
                <w:p w14:paraId="6D2EB4D7"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i/>
                      <w:sz w:val="16"/>
                      <w:szCs w:val="16"/>
                      <w:lang w:val="ro-RO"/>
                    </w:rPr>
                    <w:t xml:space="preserve">Notă: </w:t>
                  </w:r>
                  <w:r w:rsidRPr="003538CF">
                    <w:rPr>
                      <w:rFonts w:ascii="Times New Roman" w:hAnsi="Times New Roman" w:cs="Times New Roman"/>
                      <w:sz w:val="16"/>
                      <w:szCs w:val="16"/>
                      <w:lang w:val="ro-RO"/>
                    </w:rPr>
                    <w:t>Procesele de absorbție și adsorbție nu pot reduce în mod semnificativ emisiile de metan</w:t>
                  </w:r>
                </w:p>
              </w:tc>
            </w:tr>
            <w:tr w:rsidR="00D87960" w:rsidRPr="003538CF" w14:paraId="04500B14" w14:textId="77777777" w:rsidTr="003538CF">
              <w:trPr>
                <w:trHeight w:val="3498"/>
              </w:trPr>
              <w:tc>
                <w:tcPr>
                  <w:tcW w:w="1276" w:type="dxa"/>
                  <w:tcBorders>
                    <w:left w:val="nil"/>
                  </w:tcBorders>
                </w:tcPr>
                <w:p w14:paraId="31541539"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Distrugerea vaporilor</w:t>
                  </w:r>
                </w:p>
              </w:tc>
              <w:tc>
                <w:tcPr>
                  <w:tcW w:w="4890" w:type="dxa"/>
                  <w:tcBorders>
                    <w:right w:val="nil"/>
                  </w:tcBorders>
                </w:tcPr>
                <w:p w14:paraId="01BEFE6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Distrugerea COV poate fi realizată prin intermediul </w:t>
                  </w:r>
                  <w:r w:rsidRPr="003538CF">
                    <w:rPr>
                      <w:rFonts w:ascii="Times New Roman" w:hAnsi="Times New Roman" w:cs="Times New Roman"/>
                      <w:b/>
                      <w:sz w:val="16"/>
                      <w:szCs w:val="16"/>
                      <w:lang w:val="ro-RO"/>
                    </w:rPr>
                    <w:t xml:space="preserve">oxidării termice </w:t>
                  </w:r>
                  <w:r w:rsidRPr="003538CF">
                    <w:rPr>
                      <w:rFonts w:ascii="Times New Roman" w:hAnsi="Times New Roman" w:cs="Times New Roman"/>
                      <w:sz w:val="16"/>
                      <w:szCs w:val="16"/>
                      <w:lang w:val="ro-RO"/>
                    </w:rPr>
                    <w:t xml:space="preserve">(incinerarea) sau al </w:t>
                  </w:r>
                  <w:r w:rsidRPr="003538CF">
                    <w:rPr>
                      <w:rFonts w:ascii="Times New Roman" w:hAnsi="Times New Roman" w:cs="Times New Roman"/>
                      <w:b/>
                      <w:sz w:val="16"/>
                      <w:szCs w:val="16"/>
                      <w:lang w:val="ro-RO"/>
                    </w:rPr>
                    <w:t xml:space="preserve">oxidării catalitice </w:t>
                  </w:r>
                  <w:r w:rsidRPr="003538CF">
                    <w:rPr>
                      <w:rFonts w:ascii="Times New Roman" w:hAnsi="Times New Roman" w:cs="Times New Roman"/>
                      <w:sz w:val="16"/>
                      <w:szCs w:val="16"/>
                      <w:lang w:val="ro-RO"/>
                    </w:rPr>
                    <w:t>atunci când recuperarea nu este ușor de realizat. Sunt necesare măsuri de siguranță (de exemplu, opritori de flacără) pentru a preveni riscul de explozie</w:t>
                  </w:r>
                </w:p>
                <w:p w14:paraId="173389D2"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 xml:space="preserve">Oxidarea termică </w:t>
                  </w:r>
                  <w:r w:rsidRPr="003538CF">
                    <w:rPr>
                      <w:rFonts w:ascii="Times New Roman" w:hAnsi="Times New Roman" w:cs="Times New Roman"/>
                      <w:sz w:val="16"/>
                      <w:szCs w:val="16"/>
                      <w:lang w:val="ro-RO"/>
                    </w:rPr>
                    <w:t>apare, de obicei, în incineratoare cu camera singulară, căptușit cu material refractar, echipatei cu arzător de gaz și coș de tiraj. Dacă este prezentă și benzina, eficiența schimbătorului de căldură este limitată și temperaturile de preîncălzire sunt menținute sub 180 °C, pentru a reduce riscul de aprindere. Temperaturile de funcționare variază de la 760 °C până la 870 °C și timpii de rezidență sunt de obicei de 1 secundă. Când un anumit incinerator nu este disponibil în acest scop, poate fi utilizat un cuptor existent pentru a furniza temperatura și timpii de rezidență necesari</w:t>
                  </w:r>
                </w:p>
                <w:p w14:paraId="2F3AF830"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 xml:space="preserve">Oxidarea catalitică </w:t>
                  </w:r>
                  <w:r w:rsidRPr="003538CF">
                    <w:rPr>
                      <w:rFonts w:ascii="Times New Roman" w:hAnsi="Times New Roman" w:cs="Times New Roman"/>
                      <w:sz w:val="16"/>
                      <w:szCs w:val="16"/>
                      <w:lang w:val="ro-RO"/>
                    </w:rPr>
                    <w:t>necesită un catalizator pentru a accelera viteza de oxidare prin adsorbția oxigenului și a COV la suprafața sa. Catalizatorul permite reacției de oxidare să aibă loc la o temperatură mai joasă decât aceea cerută de oxidarea termică: în general, între 320 °C și 540 °C. O primă etapă de preîncălzire (electrică sau cu gaz) are loc pentru a atinge o temperatură necesară pentru a iniția oxidarea catalitică a COV. O etapă de oxidare are loc atunci când aerul este trecut printr-un pat de catalizatori solizi</w:t>
                  </w:r>
                </w:p>
              </w:tc>
            </w:tr>
            <w:tr w:rsidR="00D87960" w:rsidRPr="003538CF" w14:paraId="5DB336D3" w14:textId="77777777" w:rsidTr="003538CF">
              <w:trPr>
                <w:trHeight w:val="3498"/>
              </w:trPr>
              <w:tc>
                <w:tcPr>
                  <w:tcW w:w="1276" w:type="dxa"/>
                  <w:tcBorders>
                    <w:left w:val="nil"/>
                  </w:tcBorders>
                </w:tcPr>
                <w:p w14:paraId="0DC5B63E"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Program LDAR (detectarea scurgerilor și reparare)</w:t>
                  </w:r>
                </w:p>
              </w:tc>
              <w:tc>
                <w:tcPr>
                  <w:tcW w:w="4890" w:type="dxa"/>
                  <w:tcBorders>
                    <w:right w:val="nil"/>
                  </w:tcBorders>
                </w:tcPr>
                <w:p w14:paraId="74ED0FE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 program LDAR (detectarea scurgerilor și reparare) este o abordare structurată pentru a reduce emisiile de COV fugitive prin detectare și reparare ulterioară sau prin înlocuirea componentelor ce curg. În prezent, sunt disponibile metodele de aspirație (descrisă de EN 15446) și cele optice imagistice de gaze pentru identificarea scurgerilor</w:t>
                  </w:r>
                </w:p>
                <w:p w14:paraId="4589327E"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Metoda de aspirare</w:t>
                  </w:r>
                  <w:r w:rsidRPr="003538CF">
                    <w:rPr>
                      <w:rFonts w:ascii="Times New Roman" w:hAnsi="Times New Roman" w:cs="Times New Roman"/>
                      <w:sz w:val="16"/>
                      <w:szCs w:val="16"/>
                      <w:lang w:val="ro-RO"/>
                    </w:rPr>
                    <w:t>: Primul pas este detectarea prin folosirea dispozitivelor portabile de analiză a COV prin care se măsoară concentrația suplimentară echipamentului (de exemplu, prin utilizarea ionizării în flacără sau a fotoionizării). a doua etapă constă în ambalarea componentei pentru a efectua o măsurare directă la sursa de emisie. această a doua etapă este uneori înlocuită de curbele matematice de corelare derivate din rezultatele statistice obținute de la un număr mare de măsurători anterioare efectuate pe componente similare</w:t>
                  </w:r>
                </w:p>
                <w:p w14:paraId="3B62F08D"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Metode de imagistică optică a gazului</w:t>
                  </w:r>
                  <w:r w:rsidRPr="003538CF">
                    <w:rPr>
                      <w:rFonts w:ascii="Times New Roman" w:hAnsi="Times New Roman" w:cs="Times New Roman"/>
                      <w:sz w:val="16"/>
                      <w:szCs w:val="16"/>
                      <w:lang w:val="ro-RO"/>
                    </w:rPr>
                    <w:t xml:space="preserve">: Imaginile optice folosesc camere mici și ușoare de mână, care permit vizualizarea scurgerilor de gaze în timp real, astfel încât acestea apar ca un „fum” pe un </w:t>
                  </w:r>
                  <w:proofErr w:type="spellStart"/>
                  <w:r w:rsidRPr="003538CF">
                    <w:rPr>
                      <w:rFonts w:ascii="Times New Roman" w:hAnsi="Times New Roman" w:cs="Times New Roman"/>
                      <w:sz w:val="16"/>
                      <w:szCs w:val="16"/>
                      <w:lang w:val="ro-RO"/>
                    </w:rPr>
                    <w:t>videorecorder</w:t>
                  </w:r>
                  <w:proofErr w:type="spellEnd"/>
                  <w:r w:rsidRPr="003538CF">
                    <w:rPr>
                      <w:rFonts w:ascii="Times New Roman" w:hAnsi="Times New Roman" w:cs="Times New Roman"/>
                      <w:sz w:val="16"/>
                      <w:szCs w:val="16"/>
                      <w:lang w:val="ro-RO"/>
                    </w:rPr>
                    <w:t xml:space="preserve">, împreună cu imaginea normală a componentei în cauză pentru a localiza cu ușurință și rapid scurgerile semnificative de COV. Sistemele active produc o imagine cu o lumină de laser cu infraroșii </w:t>
                  </w:r>
                  <w:proofErr w:type="spellStart"/>
                  <w:r w:rsidRPr="003538CF">
                    <w:rPr>
                      <w:rFonts w:ascii="Times New Roman" w:hAnsi="Times New Roman" w:cs="Times New Roman"/>
                      <w:sz w:val="16"/>
                      <w:szCs w:val="16"/>
                      <w:lang w:val="ro-RO"/>
                    </w:rPr>
                    <w:t>retrodifuzată</w:t>
                  </w:r>
                  <w:proofErr w:type="spellEnd"/>
                  <w:r w:rsidRPr="003538CF">
                    <w:rPr>
                      <w:rFonts w:ascii="Times New Roman" w:hAnsi="Times New Roman" w:cs="Times New Roman"/>
                      <w:sz w:val="16"/>
                      <w:szCs w:val="16"/>
                      <w:lang w:val="ro-RO"/>
                    </w:rPr>
                    <w:t>, reflectată pe componentă și în jurul acesteia. Sistemele pasive sunt bazate pe radiațiile infraroșii naturale ale echipamentelor și împrejuri­ mile acestora</w:t>
                  </w:r>
                </w:p>
              </w:tc>
            </w:tr>
            <w:tr w:rsidR="00D87960" w:rsidRPr="003538CF" w14:paraId="6B719B20"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5"/>
              </w:trPr>
              <w:tc>
                <w:tcPr>
                  <w:tcW w:w="1276" w:type="dxa"/>
                  <w:tcBorders>
                    <w:top w:val="single" w:sz="6" w:space="0" w:color="000000"/>
                    <w:left w:val="nil"/>
                    <w:bottom w:val="single" w:sz="6" w:space="0" w:color="000000"/>
                    <w:right w:val="single" w:sz="6" w:space="0" w:color="000000"/>
                  </w:tcBorders>
                </w:tcPr>
                <w:p w14:paraId="3F4B222E"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Monitorizarea emisiilor difuze de COV</w:t>
                  </w:r>
                </w:p>
              </w:tc>
              <w:tc>
                <w:tcPr>
                  <w:tcW w:w="4890" w:type="dxa"/>
                  <w:tcBorders>
                    <w:top w:val="single" w:sz="6" w:space="0" w:color="000000"/>
                    <w:left w:val="single" w:sz="6" w:space="0" w:color="000000"/>
                    <w:bottom w:val="single" w:sz="6" w:space="0" w:color="000000"/>
                    <w:right w:val="nil"/>
                  </w:tcBorders>
                </w:tcPr>
                <w:p w14:paraId="406B1D45"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Examinarea completă și cuantificarea emisiilor poate fi realizată cu o combinație adecvată de metode complementare, de exemplu, campanii de măsurare a fluxului prin ocultare solară (SOF) sau metoda bilanțului </w:t>
                  </w:r>
                  <w:proofErr w:type="spellStart"/>
                  <w:r w:rsidRPr="003538CF">
                    <w:rPr>
                      <w:rFonts w:ascii="Times New Roman" w:hAnsi="Times New Roman" w:cs="Times New Roman"/>
                      <w:sz w:val="16"/>
                      <w:szCs w:val="16"/>
                      <w:lang w:val="ro-RO"/>
                    </w:rPr>
                    <w:t>masic</w:t>
                  </w:r>
                  <w:proofErr w:type="spellEnd"/>
                  <w:r w:rsidRPr="003538CF">
                    <w:rPr>
                      <w:rFonts w:ascii="Times New Roman" w:hAnsi="Times New Roman" w:cs="Times New Roman"/>
                      <w:sz w:val="16"/>
                      <w:szCs w:val="16"/>
                      <w:lang w:val="ro-RO"/>
                    </w:rPr>
                    <w:t xml:space="preserve"> utilizând un radiolocator optic (DIAL). aceste rezultate pot fi utilizate pentru evaluarea tendinței în timp, verificarea încrucișată și actualizarea/validarea programului LDAR în curs de desfășurare</w:t>
                  </w:r>
                </w:p>
                <w:p w14:paraId="684EC2B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Măsurarea fluxului prin ocultare solară (SOF): Tehnica se bazează pe înregistrarea și analiza spectrometrică prin transformata Fourier a unui spectru de bandă largă în infraroșu sau ultraviolet/spectru solar vizibil, de-a lungul unui traseu geografic determinat, intersectând direcția vântului și trecând prin urmele de COV</w:t>
                  </w:r>
                </w:p>
                <w:p w14:paraId="3091FBB2"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Metoda bilanțului </w:t>
                  </w:r>
                  <w:proofErr w:type="spellStart"/>
                  <w:r w:rsidRPr="003538CF">
                    <w:rPr>
                      <w:rFonts w:ascii="Times New Roman" w:hAnsi="Times New Roman" w:cs="Times New Roman"/>
                      <w:sz w:val="16"/>
                      <w:szCs w:val="16"/>
                      <w:lang w:val="ro-RO"/>
                    </w:rPr>
                    <w:t>masic</w:t>
                  </w:r>
                  <w:proofErr w:type="spellEnd"/>
                  <w:r w:rsidRPr="003538CF">
                    <w:rPr>
                      <w:rFonts w:ascii="Times New Roman" w:hAnsi="Times New Roman" w:cs="Times New Roman"/>
                      <w:sz w:val="16"/>
                      <w:szCs w:val="16"/>
                      <w:lang w:val="ro-RO"/>
                    </w:rPr>
                    <w:t xml:space="preserve"> utilizând un radiolocator optic (DIAL): DIAL este o tehnică pe bază de laser, folosind adsorbția diferențială LIDAR (radiolocator optic), care este valoarea optică analogă a RADAR-ului pe bază de undă sonică. Tehnica se bazează pe </w:t>
                  </w:r>
                  <w:proofErr w:type="spellStart"/>
                  <w:r w:rsidRPr="003538CF">
                    <w:rPr>
                      <w:rFonts w:ascii="Times New Roman" w:hAnsi="Times New Roman" w:cs="Times New Roman"/>
                      <w:sz w:val="16"/>
                      <w:szCs w:val="16"/>
                      <w:lang w:val="ro-RO"/>
                    </w:rPr>
                    <w:t>retrodifuzia</w:t>
                  </w:r>
                  <w:proofErr w:type="spellEnd"/>
                  <w:r w:rsidRPr="003538CF">
                    <w:rPr>
                      <w:rFonts w:ascii="Times New Roman" w:hAnsi="Times New Roman" w:cs="Times New Roman"/>
                      <w:sz w:val="16"/>
                      <w:szCs w:val="16"/>
                      <w:lang w:val="ro-RO"/>
                    </w:rPr>
                    <w:t xml:space="preserve"> impulsurilor fasciculelor laser prin aerosolii atmosferici, precum și analiza proprietăților spectrale ale luminii ce revine în urma colectării cu un telescop</w:t>
                  </w:r>
                </w:p>
              </w:tc>
            </w:tr>
            <w:tr w:rsidR="00D87960" w:rsidRPr="003538CF" w14:paraId="7F41C7DF"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7"/>
              </w:trPr>
              <w:tc>
                <w:tcPr>
                  <w:tcW w:w="1276" w:type="dxa"/>
                  <w:tcBorders>
                    <w:top w:val="single" w:sz="6" w:space="0" w:color="000000"/>
                    <w:left w:val="nil"/>
                    <w:bottom w:val="single" w:sz="6" w:space="0" w:color="000000"/>
                    <w:right w:val="single" w:sz="6" w:space="0" w:color="000000"/>
                  </w:tcBorders>
                </w:tcPr>
                <w:p w14:paraId="00591510"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Echipamentul cu integritate ridicată</w:t>
                  </w:r>
                </w:p>
              </w:tc>
              <w:tc>
                <w:tcPr>
                  <w:tcW w:w="4890" w:type="dxa"/>
                  <w:tcBorders>
                    <w:top w:val="single" w:sz="6" w:space="0" w:color="000000"/>
                    <w:left w:val="single" w:sz="6" w:space="0" w:color="000000"/>
                    <w:bottom w:val="single" w:sz="6" w:space="0" w:color="000000"/>
                    <w:right w:val="nil"/>
                  </w:tcBorders>
                </w:tcPr>
                <w:p w14:paraId="7489B2CB"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Echipamentul cu integritate ridicată include, de exemplu:</w:t>
                  </w:r>
                </w:p>
                <w:p w14:paraId="619D077D" w14:textId="77777777" w:rsidR="00D87960" w:rsidRPr="003538CF" w:rsidRDefault="00D87960" w:rsidP="00D87960">
                  <w:pPr>
                    <w:pStyle w:val="TableParagraph"/>
                    <w:numPr>
                      <w:ilvl w:val="0"/>
                      <w:numId w:val="24"/>
                    </w:numPr>
                    <w:tabs>
                      <w:tab w:val="left" w:pos="362"/>
                    </w:tabs>
                    <w:spacing w:before="74"/>
                    <w:ind w:left="0"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valve cu garnituri de etanșare duble</w:t>
                  </w:r>
                </w:p>
                <w:p w14:paraId="6035244B" w14:textId="77777777" w:rsidR="00D87960" w:rsidRPr="003538CF" w:rsidRDefault="00D87960" w:rsidP="00D87960">
                  <w:pPr>
                    <w:pStyle w:val="TableParagraph"/>
                    <w:numPr>
                      <w:ilvl w:val="0"/>
                      <w:numId w:val="24"/>
                    </w:numPr>
                    <w:tabs>
                      <w:tab w:val="left" w:pos="362"/>
                    </w:tabs>
                    <w:spacing w:before="31"/>
                    <w:ind w:left="0"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pompe/compresoare/agitatoare acționate magnetic</w:t>
                  </w:r>
                </w:p>
                <w:p w14:paraId="71BE41EF" w14:textId="77777777" w:rsidR="00D87960" w:rsidRPr="003538CF" w:rsidRDefault="00D87960" w:rsidP="00D87960">
                  <w:pPr>
                    <w:pStyle w:val="TableParagraph"/>
                    <w:numPr>
                      <w:ilvl w:val="0"/>
                      <w:numId w:val="24"/>
                    </w:numPr>
                    <w:tabs>
                      <w:tab w:val="left" w:pos="361"/>
                      <w:tab w:val="left" w:pos="363"/>
                    </w:tabs>
                    <w:spacing w:before="39" w:line="228" w:lineRule="auto"/>
                    <w:ind w:left="0" w:right="1"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pompe/compresoare/agitatoare echipate cu garnituri mecanice în locul celor de etanșare</w:t>
                  </w:r>
                </w:p>
                <w:p w14:paraId="2AF47539" w14:textId="77777777" w:rsidR="00D87960" w:rsidRPr="003538CF" w:rsidRDefault="00D87960" w:rsidP="00D87960">
                  <w:pPr>
                    <w:pStyle w:val="TableParagraph"/>
                    <w:numPr>
                      <w:ilvl w:val="0"/>
                      <w:numId w:val="24"/>
                    </w:numPr>
                    <w:tabs>
                      <w:tab w:val="left" w:pos="361"/>
                      <w:tab w:val="left" w:pos="363"/>
                    </w:tabs>
                    <w:spacing w:before="42" w:line="228" w:lineRule="auto"/>
                    <w:ind w:left="0" w:right="1"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garnituri de mare integritate (cum ar fi îmbinări în spirală, inelare) pentru aplicații critice</w:t>
                  </w:r>
                </w:p>
              </w:tc>
            </w:tr>
          </w:tbl>
          <w:p w14:paraId="7175B7DD" w14:textId="60103527" w:rsidR="00D87960" w:rsidRPr="003538CF"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5F5C2B40"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1.20.6.</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Compuși</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organici</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volatili</w:t>
            </w:r>
            <w:proofErr w:type="spellEnd"/>
            <w:r w:rsidRPr="00367EFE">
              <w:rPr>
                <w:rFonts w:ascii="Times New Roman" w:hAnsi="Times New Roman" w:cs="Times New Roman"/>
                <w:i/>
                <w:iCs/>
                <w:sz w:val="20"/>
                <w:szCs w:val="20"/>
              </w:rPr>
              <w:t xml:space="preserve"> (COV)</w:t>
            </w:r>
          </w:p>
          <w:tbl>
            <w:tblPr>
              <w:tblW w:w="6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4890"/>
            </w:tblGrid>
            <w:tr w:rsidR="00D87960" w:rsidRPr="003538CF" w14:paraId="7D5B89C1" w14:textId="77777777" w:rsidTr="00465E7A">
              <w:trPr>
                <w:trHeight w:val="838"/>
              </w:trPr>
              <w:tc>
                <w:tcPr>
                  <w:tcW w:w="1276" w:type="dxa"/>
                  <w:tcBorders>
                    <w:left w:val="nil"/>
                  </w:tcBorders>
                </w:tcPr>
                <w:p w14:paraId="6DF42B5C"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Recuperarea vaporilor</w:t>
                  </w:r>
                </w:p>
              </w:tc>
              <w:tc>
                <w:tcPr>
                  <w:tcW w:w="4890" w:type="dxa"/>
                  <w:tcBorders>
                    <w:right w:val="nil"/>
                  </w:tcBorders>
                </w:tcPr>
                <w:p w14:paraId="4B3064F4" w14:textId="77777777" w:rsidR="00D87960" w:rsidRPr="003538CF" w:rsidRDefault="00D87960" w:rsidP="00D87960">
                  <w:pPr>
                    <w:tabs>
                      <w:tab w:val="left" w:pos="851"/>
                      <w:tab w:val="left" w:pos="993"/>
                    </w:tabs>
                    <w:rPr>
                      <w:rFonts w:ascii="Times New Roman" w:hAnsi="Times New Roman" w:cs="Times New Roman"/>
                      <w:sz w:val="16"/>
                      <w:szCs w:val="16"/>
                      <w:lang w:val="ro-RO"/>
                    </w:rPr>
                  </w:pPr>
                  <w:r w:rsidRPr="003538CF">
                    <w:rPr>
                      <w:rFonts w:ascii="Times New Roman" w:hAnsi="Times New Roman" w:cs="Times New Roman"/>
                      <w:sz w:val="16"/>
                      <w:szCs w:val="16"/>
                      <w:lang w:val="ro-RO"/>
                    </w:rPr>
                    <w:t>Emisiile de compuși organici volatili de la operațiunile de încărcare și descărcare a celor mai volatile produse, în special a țițeiului și a produselor mai ușoare, pot fi reduse prin diverse tehnici, de exemplu:</w:t>
                  </w:r>
                </w:p>
                <w:p w14:paraId="1A9DBA49" w14:textId="77777777" w:rsidR="00D87960" w:rsidRPr="003538CF" w:rsidRDefault="00D87960" w:rsidP="00D87960">
                  <w:pPr>
                    <w:tabs>
                      <w:tab w:val="left" w:pos="315"/>
                      <w:tab w:val="left" w:pos="993"/>
                    </w:tabs>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 — Absorbție: moleculele de vapori se dizolvă într-un lichid de absorbție corespunzător (de exemplu, glicoli sau fracțiuni petroliere, cum ar fi petrolul sau reformatul). Soluția de spălare încărcată este </w:t>
                  </w:r>
                  <w:proofErr w:type="spellStart"/>
                  <w:r w:rsidRPr="003538CF">
                    <w:rPr>
                      <w:rFonts w:ascii="Times New Roman" w:hAnsi="Times New Roman" w:cs="Times New Roman"/>
                      <w:sz w:val="16"/>
                      <w:szCs w:val="16"/>
                      <w:lang w:val="ro-RO"/>
                    </w:rPr>
                    <w:t>desorbită</w:t>
                  </w:r>
                  <w:proofErr w:type="spellEnd"/>
                  <w:r w:rsidRPr="003538CF">
                    <w:rPr>
                      <w:rFonts w:ascii="Times New Roman" w:hAnsi="Times New Roman" w:cs="Times New Roman"/>
                      <w:sz w:val="16"/>
                      <w:szCs w:val="16"/>
                      <w:lang w:val="ro-RO"/>
                    </w:rPr>
                    <w:t xml:space="preserve"> prin reîncălzirea într-o etapă ulterioară. Gazele </w:t>
                  </w:r>
                  <w:proofErr w:type="spellStart"/>
                  <w:r w:rsidRPr="003538CF">
                    <w:rPr>
                      <w:rFonts w:ascii="Times New Roman" w:hAnsi="Times New Roman" w:cs="Times New Roman"/>
                      <w:sz w:val="16"/>
                      <w:szCs w:val="16"/>
                      <w:lang w:val="ro-RO"/>
                    </w:rPr>
                    <w:t>desorbite</w:t>
                  </w:r>
                  <w:proofErr w:type="spellEnd"/>
                  <w:r w:rsidRPr="003538CF">
                    <w:rPr>
                      <w:rFonts w:ascii="Times New Roman" w:hAnsi="Times New Roman" w:cs="Times New Roman"/>
                      <w:sz w:val="16"/>
                      <w:szCs w:val="16"/>
                      <w:lang w:val="ro-RO"/>
                    </w:rPr>
                    <w:t xml:space="preserve"> trebuie să fie condensate, prelucrate ulterior și incinerate sau reabsorbite într-un flux adecvat (de exemplu, al produsului ce este recuperat)</w:t>
                  </w:r>
                </w:p>
                <w:p w14:paraId="30004D99"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adsorbția: moleculele de vapori sunt reținute pe centri activi de la suprafața materialelor solide </w:t>
                  </w:r>
                  <w:proofErr w:type="spellStart"/>
                  <w:r w:rsidRPr="003538CF">
                    <w:rPr>
                      <w:rFonts w:ascii="Times New Roman" w:hAnsi="Times New Roman" w:cs="Times New Roman"/>
                      <w:sz w:val="16"/>
                      <w:szCs w:val="16"/>
                      <w:lang w:val="ro-RO"/>
                    </w:rPr>
                    <w:t>adsorbante</w:t>
                  </w:r>
                  <w:proofErr w:type="spellEnd"/>
                  <w:r w:rsidRPr="003538CF">
                    <w:rPr>
                      <w:rFonts w:ascii="Times New Roman" w:hAnsi="Times New Roman" w:cs="Times New Roman"/>
                      <w:sz w:val="16"/>
                      <w:szCs w:val="16"/>
                      <w:lang w:val="ro-RO"/>
                    </w:rPr>
                    <w:t xml:space="preserve">, de exemplu, carbonul activat (AC) sau zeolitul. adsorbantul este regenerat periodic. </w:t>
                  </w:r>
                  <w:proofErr w:type="spellStart"/>
                  <w:r w:rsidRPr="003538CF">
                    <w:rPr>
                      <w:rFonts w:ascii="Times New Roman" w:hAnsi="Times New Roman" w:cs="Times New Roman"/>
                      <w:sz w:val="16"/>
                      <w:szCs w:val="16"/>
                      <w:lang w:val="ro-RO"/>
                    </w:rPr>
                    <w:t>Desorbatul</w:t>
                  </w:r>
                  <w:proofErr w:type="spellEnd"/>
                  <w:r w:rsidRPr="003538CF">
                    <w:rPr>
                      <w:rFonts w:ascii="Times New Roman" w:hAnsi="Times New Roman" w:cs="Times New Roman"/>
                      <w:sz w:val="16"/>
                      <w:szCs w:val="16"/>
                      <w:lang w:val="ro-RO"/>
                    </w:rPr>
                    <w:t xml:space="preserve"> rezultat este apoi absorbit într-un flux de circulare al produsului ce este recuperat într-o coloană de spălare din aval. Gazul rezidual de la coloana de spălare este trimis spre tratare ulterioară</w:t>
                  </w:r>
                </w:p>
                <w:p w14:paraId="16ADC093"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b/>
                      <w:sz w:val="16"/>
                      <w:szCs w:val="16"/>
                      <w:lang w:val="ro-RO"/>
                    </w:rPr>
                    <w:t>Separarea prin membrană a gazului</w:t>
                  </w:r>
                  <w:r w:rsidRPr="003538CF">
                    <w:rPr>
                      <w:rFonts w:ascii="Times New Roman" w:hAnsi="Times New Roman" w:cs="Times New Roman"/>
                      <w:sz w:val="16"/>
                      <w:szCs w:val="16"/>
                      <w:lang w:val="ro-RO"/>
                    </w:rPr>
                    <w:t>: moleculele de vapori sunt procesate prin membrane selective pentru a separa amestecul de vapori/aer într-o fază bogată în hidrocarburi (</w:t>
                  </w:r>
                  <w:proofErr w:type="spellStart"/>
                  <w:r w:rsidRPr="003538CF">
                    <w:rPr>
                      <w:rFonts w:ascii="Times New Roman" w:hAnsi="Times New Roman" w:cs="Times New Roman"/>
                      <w:sz w:val="16"/>
                      <w:szCs w:val="16"/>
                      <w:lang w:val="ro-RO"/>
                    </w:rPr>
                    <w:t>permeat</w:t>
                  </w:r>
                  <w:proofErr w:type="spellEnd"/>
                  <w:r w:rsidRPr="003538CF">
                    <w:rPr>
                      <w:rFonts w:ascii="Times New Roman" w:hAnsi="Times New Roman" w:cs="Times New Roman"/>
                      <w:sz w:val="16"/>
                      <w:szCs w:val="16"/>
                      <w:lang w:val="ro-RO"/>
                    </w:rPr>
                    <w:t>), care este ulterior condensat sau absorbit, și o fază săracă în hidrocarburi (concentrat)</w:t>
                  </w:r>
                </w:p>
                <w:p w14:paraId="22C180A6"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b/>
                      <w:sz w:val="16"/>
                      <w:szCs w:val="16"/>
                      <w:lang w:val="ro-RO"/>
                    </w:rPr>
                    <w:t>Răcire/condensare în două trepte</w:t>
                  </w:r>
                  <w:r w:rsidRPr="003538CF">
                    <w:rPr>
                      <w:rFonts w:ascii="Times New Roman" w:hAnsi="Times New Roman" w:cs="Times New Roman"/>
                      <w:sz w:val="16"/>
                      <w:szCs w:val="16"/>
                      <w:lang w:val="ro-RO"/>
                    </w:rPr>
                    <w:t xml:space="preserve">: prin răcirea amestecului de vapori/gaz, moleculele de vapori se condensează și se separă sub forma unui lichid. Pe măsură ce umiditatea determină givrajul schimbătorului </w:t>
                  </w:r>
                  <w:r w:rsidRPr="003538CF">
                    <w:rPr>
                      <w:rFonts w:ascii="Times New Roman" w:hAnsi="Times New Roman" w:cs="Times New Roman"/>
                      <w:sz w:val="16"/>
                      <w:szCs w:val="16"/>
                      <w:lang w:val="ro-RO"/>
                    </w:rPr>
                    <w:lastRenderedPageBreak/>
                    <w:t>de căldură, este necesar un proces de condensare în două etape care prevede funcționarea alternativă</w:t>
                  </w:r>
                </w:p>
                <w:p w14:paraId="74713173" w14:textId="77777777" w:rsidR="00D87960" w:rsidRPr="003538CF" w:rsidRDefault="00D87960" w:rsidP="00D87960">
                  <w:pPr>
                    <w:pStyle w:val="Listparagraf"/>
                    <w:numPr>
                      <w:ilvl w:val="0"/>
                      <w:numId w:val="23"/>
                    </w:numPr>
                    <w:tabs>
                      <w:tab w:val="left" w:pos="315"/>
                      <w:tab w:val="left" w:pos="993"/>
                    </w:tabs>
                    <w:spacing w:after="160"/>
                    <w:ind w:left="0" w:firstLine="0"/>
                    <w:rPr>
                      <w:rFonts w:ascii="Times New Roman" w:hAnsi="Times New Roman" w:cs="Times New Roman"/>
                      <w:sz w:val="16"/>
                      <w:szCs w:val="16"/>
                      <w:lang w:val="ro-RO"/>
                    </w:rPr>
                  </w:pPr>
                  <w:r w:rsidRPr="003538CF">
                    <w:rPr>
                      <w:rFonts w:ascii="Times New Roman" w:hAnsi="Times New Roman" w:cs="Times New Roman"/>
                      <w:b/>
                      <w:sz w:val="16"/>
                      <w:szCs w:val="16"/>
                      <w:lang w:val="ro-RO"/>
                    </w:rPr>
                    <w:t>Sisteme hibride</w:t>
                  </w:r>
                  <w:r w:rsidRPr="003538CF">
                    <w:rPr>
                      <w:rFonts w:ascii="Times New Roman" w:hAnsi="Times New Roman" w:cs="Times New Roman"/>
                      <w:sz w:val="16"/>
                      <w:szCs w:val="16"/>
                      <w:lang w:val="ro-RO"/>
                    </w:rPr>
                    <w:t>: combinații de tehnici disponibile</w:t>
                  </w:r>
                </w:p>
                <w:p w14:paraId="3582FE1E"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i/>
                      <w:sz w:val="16"/>
                      <w:szCs w:val="16"/>
                      <w:lang w:val="ro-RO"/>
                    </w:rPr>
                    <w:t xml:space="preserve">Notă: </w:t>
                  </w:r>
                  <w:r w:rsidRPr="003538CF">
                    <w:rPr>
                      <w:rFonts w:ascii="Times New Roman" w:hAnsi="Times New Roman" w:cs="Times New Roman"/>
                      <w:sz w:val="16"/>
                      <w:szCs w:val="16"/>
                      <w:lang w:val="ro-RO"/>
                    </w:rPr>
                    <w:t>Procesele de absorbție și adsorbție nu pot reduce în mod semnificativ emisiile de metan</w:t>
                  </w:r>
                </w:p>
              </w:tc>
            </w:tr>
            <w:tr w:rsidR="00D87960" w:rsidRPr="003538CF" w14:paraId="6BF628A7" w14:textId="77777777" w:rsidTr="00465E7A">
              <w:trPr>
                <w:trHeight w:val="3498"/>
              </w:trPr>
              <w:tc>
                <w:tcPr>
                  <w:tcW w:w="1276" w:type="dxa"/>
                  <w:tcBorders>
                    <w:left w:val="nil"/>
                  </w:tcBorders>
                </w:tcPr>
                <w:p w14:paraId="3BC0AE8B"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Distrugerea vaporilor</w:t>
                  </w:r>
                </w:p>
              </w:tc>
              <w:tc>
                <w:tcPr>
                  <w:tcW w:w="4890" w:type="dxa"/>
                  <w:tcBorders>
                    <w:right w:val="nil"/>
                  </w:tcBorders>
                </w:tcPr>
                <w:p w14:paraId="69F4E708"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Distrugerea COV poate fi realizată prin intermediul </w:t>
                  </w:r>
                  <w:r w:rsidRPr="003538CF">
                    <w:rPr>
                      <w:rFonts w:ascii="Times New Roman" w:hAnsi="Times New Roman" w:cs="Times New Roman"/>
                      <w:b/>
                      <w:sz w:val="16"/>
                      <w:szCs w:val="16"/>
                      <w:lang w:val="ro-RO"/>
                    </w:rPr>
                    <w:t xml:space="preserve">oxidării termice </w:t>
                  </w:r>
                  <w:r w:rsidRPr="003538CF">
                    <w:rPr>
                      <w:rFonts w:ascii="Times New Roman" w:hAnsi="Times New Roman" w:cs="Times New Roman"/>
                      <w:sz w:val="16"/>
                      <w:szCs w:val="16"/>
                      <w:lang w:val="ro-RO"/>
                    </w:rPr>
                    <w:t xml:space="preserve">(incinerarea) sau al </w:t>
                  </w:r>
                  <w:r w:rsidRPr="003538CF">
                    <w:rPr>
                      <w:rFonts w:ascii="Times New Roman" w:hAnsi="Times New Roman" w:cs="Times New Roman"/>
                      <w:b/>
                      <w:sz w:val="16"/>
                      <w:szCs w:val="16"/>
                      <w:lang w:val="ro-RO"/>
                    </w:rPr>
                    <w:t xml:space="preserve">oxidării catalitice </w:t>
                  </w:r>
                  <w:r w:rsidRPr="003538CF">
                    <w:rPr>
                      <w:rFonts w:ascii="Times New Roman" w:hAnsi="Times New Roman" w:cs="Times New Roman"/>
                      <w:sz w:val="16"/>
                      <w:szCs w:val="16"/>
                      <w:lang w:val="ro-RO"/>
                    </w:rPr>
                    <w:t>atunci când recuperarea nu este ușor de realizat. Sunt necesare măsuri de siguranță (de exemplu, opritori de flacără) pentru a preveni riscul de explozie</w:t>
                  </w:r>
                </w:p>
                <w:p w14:paraId="73500441"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 xml:space="preserve">Oxidarea termică </w:t>
                  </w:r>
                  <w:r w:rsidRPr="003538CF">
                    <w:rPr>
                      <w:rFonts w:ascii="Times New Roman" w:hAnsi="Times New Roman" w:cs="Times New Roman"/>
                      <w:sz w:val="16"/>
                      <w:szCs w:val="16"/>
                      <w:lang w:val="ro-RO"/>
                    </w:rPr>
                    <w:t>apare, de obicei, în incineratoare cu camera singulară, căptușit cu material refractar, echipatei cu arzător de gaz și coș de tiraj. Dacă este prezentă și benzina, eficiența schimbătorului de căldură este limitată și temperaturile de preîncălzire sunt menținute sub 180 °C, pentru a reduce riscul de aprindere. Temperaturile de funcționare variază de la 760 °C până la 870 °C și timpii de rezidență sunt de obicei de 1 secundă. Când un anumit incinerator nu este disponibil în acest scop, poate fi utilizat un cuptor existent pentru a furniza temperatura și timpii de rezidență necesari</w:t>
                  </w:r>
                </w:p>
                <w:p w14:paraId="5FC03676"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 xml:space="preserve">Oxidarea catalitică </w:t>
                  </w:r>
                  <w:r w:rsidRPr="003538CF">
                    <w:rPr>
                      <w:rFonts w:ascii="Times New Roman" w:hAnsi="Times New Roman" w:cs="Times New Roman"/>
                      <w:sz w:val="16"/>
                      <w:szCs w:val="16"/>
                      <w:lang w:val="ro-RO"/>
                    </w:rPr>
                    <w:t>necesită un catalizator pentru a accelera viteza de oxidare prin adsorbția oxigenului și a COV la suprafața sa. Catalizatorul permite reacției de oxidare să aibă loc la o temperatură mai joasă decât aceea cerută de oxidarea termică: în general, între 320 °C și 540 °C. O primă etapă de preîncălzire (electrică sau cu gaz) are loc pentru a atinge o temperatură necesară pentru a iniția oxidarea catalitică a COV. O etapă de oxidare are loc atunci când aerul este trecut printr-un pat de catalizatori solizi</w:t>
                  </w:r>
                </w:p>
              </w:tc>
            </w:tr>
            <w:tr w:rsidR="00D87960" w:rsidRPr="003538CF" w14:paraId="331941F5" w14:textId="77777777" w:rsidTr="00465E7A">
              <w:trPr>
                <w:trHeight w:val="3498"/>
              </w:trPr>
              <w:tc>
                <w:tcPr>
                  <w:tcW w:w="1276" w:type="dxa"/>
                  <w:tcBorders>
                    <w:left w:val="nil"/>
                  </w:tcBorders>
                </w:tcPr>
                <w:p w14:paraId="5D827C10"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Program LDAR (detectarea scurgerilor și reparare)</w:t>
                  </w:r>
                </w:p>
              </w:tc>
              <w:tc>
                <w:tcPr>
                  <w:tcW w:w="4890" w:type="dxa"/>
                  <w:tcBorders>
                    <w:right w:val="nil"/>
                  </w:tcBorders>
                </w:tcPr>
                <w:p w14:paraId="71DE5324"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 program LDAR (detectarea scurgerilor și reparare) este o abordare structurată pentru a reduce emisiile de COV fugitive prin detectare și reparare ulterioară sau prin înlocuirea componentelor ce curg. În prezent, sunt disponibile metodele de aspirație (descrisă de EN 15446) și cele optice imagistice de gaze pentru identificarea scurgerilor</w:t>
                  </w:r>
                </w:p>
                <w:p w14:paraId="79288A67"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Metoda de aspirare</w:t>
                  </w:r>
                  <w:r w:rsidRPr="003538CF">
                    <w:rPr>
                      <w:rFonts w:ascii="Times New Roman" w:hAnsi="Times New Roman" w:cs="Times New Roman"/>
                      <w:sz w:val="16"/>
                      <w:szCs w:val="16"/>
                      <w:lang w:val="ro-RO"/>
                    </w:rPr>
                    <w:t>: Primul pas este detectarea prin folosirea dispozitivelor portabile de analiză a COV prin care se măsoară concentrația suplimentară echipamentului (de exemplu, prin utilizarea ionizării în flacără sau a fotoionizării). a doua etapă constă în ambalarea componentei pentru a efectua o măsurare directă la sursa de emisie. această a doua etapă este uneori înlocuită de curbele matematice de corelare derivate din rezultatele statistice obținute de la un număr mare de măsurători anterioare efectuate pe componente similare</w:t>
                  </w:r>
                </w:p>
                <w:p w14:paraId="23529B37"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Metode de imagistică optică a gazului</w:t>
                  </w:r>
                  <w:r w:rsidRPr="003538CF">
                    <w:rPr>
                      <w:rFonts w:ascii="Times New Roman" w:hAnsi="Times New Roman" w:cs="Times New Roman"/>
                      <w:sz w:val="16"/>
                      <w:szCs w:val="16"/>
                      <w:lang w:val="ro-RO"/>
                    </w:rPr>
                    <w:t xml:space="preserve">: Imaginile optice folosesc camere mici și ușoare de mână, care permit vizualizarea scurgerilor de gaze în timp real, astfel încât acestea apar ca un „fum” pe un </w:t>
                  </w:r>
                  <w:proofErr w:type="spellStart"/>
                  <w:r w:rsidRPr="003538CF">
                    <w:rPr>
                      <w:rFonts w:ascii="Times New Roman" w:hAnsi="Times New Roman" w:cs="Times New Roman"/>
                      <w:sz w:val="16"/>
                      <w:szCs w:val="16"/>
                      <w:lang w:val="ro-RO"/>
                    </w:rPr>
                    <w:t>videorecorder</w:t>
                  </w:r>
                  <w:proofErr w:type="spellEnd"/>
                  <w:r w:rsidRPr="003538CF">
                    <w:rPr>
                      <w:rFonts w:ascii="Times New Roman" w:hAnsi="Times New Roman" w:cs="Times New Roman"/>
                      <w:sz w:val="16"/>
                      <w:szCs w:val="16"/>
                      <w:lang w:val="ro-RO"/>
                    </w:rPr>
                    <w:t xml:space="preserve">, împreună cu imaginea normală a componentei în cauză pentru a localiza cu ușurință și rapid scurgerile semnificative de COV. Sistemele active produc o imagine cu o lumină de laser cu infraroșii </w:t>
                  </w:r>
                  <w:proofErr w:type="spellStart"/>
                  <w:r w:rsidRPr="003538CF">
                    <w:rPr>
                      <w:rFonts w:ascii="Times New Roman" w:hAnsi="Times New Roman" w:cs="Times New Roman"/>
                      <w:sz w:val="16"/>
                      <w:szCs w:val="16"/>
                      <w:lang w:val="ro-RO"/>
                    </w:rPr>
                    <w:t>retrodifuzată</w:t>
                  </w:r>
                  <w:proofErr w:type="spellEnd"/>
                  <w:r w:rsidRPr="003538CF">
                    <w:rPr>
                      <w:rFonts w:ascii="Times New Roman" w:hAnsi="Times New Roman" w:cs="Times New Roman"/>
                      <w:sz w:val="16"/>
                      <w:szCs w:val="16"/>
                      <w:lang w:val="ro-RO"/>
                    </w:rPr>
                    <w:t>, reflectată pe componentă și în jurul acesteia. Sistemele pasive sunt bazate pe radiațiile infraroșii naturale ale echipamentelor și împrejuri­ mile acestora</w:t>
                  </w:r>
                </w:p>
              </w:tc>
            </w:tr>
            <w:tr w:rsidR="00D87960" w:rsidRPr="003538CF" w14:paraId="51DC3157"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5"/>
              </w:trPr>
              <w:tc>
                <w:tcPr>
                  <w:tcW w:w="1276" w:type="dxa"/>
                  <w:tcBorders>
                    <w:top w:val="single" w:sz="6" w:space="0" w:color="000000"/>
                    <w:left w:val="nil"/>
                    <w:bottom w:val="single" w:sz="6" w:space="0" w:color="000000"/>
                    <w:right w:val="single" w:sz="6" w:space="0" w:color="000000"/>
                  </w:tcBorders>
                </w:tcPr>
                <w:p w14:paraId="6B041796"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Monitorizarea emisiilor difuze de COV</w:t>
                  </w:r>
                </w:p>
              </w:tc>
              <w:tc>
                <w:tcPr>
                  <w:tcW w:w="4890" w:type="dxa"/>
                  <w:tcBorders>
                    <w:top w:val="single" w:sz="6" w:space="0" w:color="000000"/>
                    <w:left w:val="single" w:sz="6" w:space="0" w:color="000000"/>
                    <w:bottom w:val="single" w:sz="6" w:space="0" w:color="000000"/>
                    <w:right w:val="nil"/>
                  </w:tcBorders>
                </w:tcPr>
                <w:p w14:paraId="1709CF8E"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Examinarea completă și cuantificarea emisiilor poate fi realizată cu o combinație adecvată de metode complementare, de exemplu, campanii de măsurare a fluxului prin ocultare solară (SOF) sau metoda bilanțului </w:t>
                  </w:r>
                  <w:proofErr w:type="spellStart"/>
                  <w:r w:rsidRPr="003538CF">
                    <w:rPr>
                      <w:rFonts w:ascii="Times New Roman" w:hAnsi="Times New Roman" w:cs="Times New Roman"/>
                      <w:sz w:val="16"/>
                      <w:szCs w:val="16"/>
                      <w:lang w:val="ro-RO"/>
                    </w:rPr>
                    <w:t>masic</w:t>
                  </w:r>
                  <w:proofErr w:type="spellEnd"/>
                  <w:r w:rsidRPr="003538CF">
                    <w:rPr>
                      <w:rFonts w:ascii="Times New Roman" w:hAnsi="Times New Roman" w:cs="Times New Roman"/>
                      <w:sz w:val="16"/>
                      <w:szCs w:val="16"/>
                      <w:lang w:val="ro-RO"/>
                    </w:rPr>
                    <w:t xml:space="preserve"> utilizând un radiolocator optic (DIAL). aceste rezultate pot fi utilizate pentru evaluarea tendinței în timp, verificarea încrucișată și actualizarea/validarea programului LDAR în curs de desfășurare</w:t>
                  </w:r>
                </w:p>
                <w:p w14:paraId="6E6C2A03"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Măsurarea fluxului prin ocultare solară (SOF): Tehnica se bazează pe înregistrarea și analiza spectrometrică prin transformata Fourier a unui spectru de bandă largă în infraroșu sau ultraviolet/spectru solar vizibil, de-a lungul unui traseu geografic determinat, intersectând direcția vântului și trecând prin urmele de COV</w:t>
                  </w:r>
                </w:p>
                <w:p w14:paraId="4694B478"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Metoda bilanțului </w:t>
                  </w:r>
                  <w:proofErr w:type="spellStart"/>
                  <w:r w:rsidRPr="003538CF">
                    <w:rPr>
                      <w:rFonts w:ascii="Times New Roman" w:hAnsi="Times New Roman" w:cs="Times New Roman"/>
                      <w:sz w:val="16"/>
                      <w:szCs w:val="16"/>
                      <w:lang w:val="ro-RO"/>
                    </w:rPr>
                    <w:t>masic</w:t>
                  </w:r>
                  <w:proofErr w:type="spellEnd"/>
                  <w:r w:rsidRPr="003538CF">
                    <w:rPr>
                      <w:rFonts w:ascii="Times New Roman" w:hAnsi="Times New Roman" w:cs="Times New Roman"/>
                      <w:sz w:val="16"/>
                      <w:szCs w:val="16"/>
                      <w:lang w:val="ro-RO"/>
                    </w:rPr>
                    <w:t xml:space="preserve"> utilizând un radiolocator optic (DIAL): DIAL este o tehnică pe bază de laser, folosind adsorbția diferențială LIDAR (radiolocator optic), care este valoarea optică analogă a RADAR-ului pe bază de undă sonică. Tehnica se bazează pe </w:t>
                  </w:r>
                  <w:proofErr w:type="spellStart"/>
                  <w:r w:rsidRPr="003538CF">
                    <w:rPr>
                      <w:rFonts w:ascii="Times New Roman" w:hAnsi="Times New Roman" w:cs="Times New Roman"/>
                      <w:sz w:val="16"/>
                      <w:szCs w:val="16"/>
                      <w:lang w:val="ro-RO"/>
                    </w:rPr>
                    <w:t>retrodifuzia</w:t>
                  </w:r>
                  <w:proofErr w:type="spellEnd"/>
                  <w:r w:rsidRPr="003538CF">
                    <w:rPr>
                      <w:rFonts w:ascii="Times New Roman" w:hAnsi="Times New Roman" w:cs="Times New Roman"/>
                      <w:sz w:val="16"/>
                      <w:szCs w:val="16"/>
                      <w:lang w:val="ro-RO"/>
                    </w:rPr>
                    <w:t xml:space="preserve"> impulsurilor fasciculelor laser prin aerosolii atmosferici, precum și analiza proprietăților spectrale ale luminii ce revine în urma colectării cu un telescop</w:t>
                  </w:r>
                </w:p>
              </w:tc>
            </w:tr>
            <w:tr w:rsidR="00D87960" w:rsidRPr="003538CF" w14:paraId="5A9D30D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7"/>
              </w:trPr>
              <w:tc>
                <w:tcPr>
                  <w:tcW w:w="1276" w:type="dxa"/>
                  <w:tcBorders>
                    <w:top w:val="single" w:sz="6" w:space="0" w:color="000000"/>
                    <w:left w:val="nil"/>
                    <w:bottom w:val="single" w:sz="6" w:space="0" w:color="000000"/>
                    <w:right w:val="single" w:sz="6" w:space="0" w:color="000000"/>
                  </w:tcBorders>
                </w:tcPr>
                <w:p w14:paraId="075DB6F8"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Echipamentul cu integritate ridicată</w:t>
                  </w:r>
                </w:p>
              </w:tc>
              <w:tc>
                <w:tcPr>
                  <w:tcW w:w="4890" w:type="dxa"/>
                  <w:tcBorders>
                    <w:top w:val="single" w:sz="6" w:space="0" w:color="000000"/>
                    <w:left w:val="single" w:sz="6" w:space="0" w:color="000000"/>
                    <w:bottom w:val="single" w:sz="6" w:space="0" w:color="000000"/>
                    <w:right w:val="nil"/>
                  </w:tcBorders>
                </w:tcPr>
                <w:p w14:paraId="3140EBD6"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Echipamentul cu integritate ridicată include, de exemplu:</w:t>
                  </w:r>
                </w:p>
                <w:p w14:paraId="22A43CDF" w14:textId="77777777" w:rsidR="00D87960" w:rsidRPr="003538CF" w:rsidRDefault="00D87960" w:rsidP="00D87960">
                  <w:pPr>
                    <w:pStyle w:val="TableParagraph"/>
                    <w:numPr>
                      <w:ilvl w:val="0"/>
                      <w:numId w:val="24"/>
                    </w:numPr>
                    <w:tabs>
                      <w:tab w:val="left" w:pos="362"/>
                    </w:tabs>
                    <w:spacing w:before="74"/>
                    <w:ind w:left="0"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valve cu garnituri de etanșare duble</w:t>
                  </w:r>
                </w:p>
                <w:p w14:paraId="11BFFF78" w14:textId="77777777" w:rsidR="00D87960" w:rsidRPr="003538CF" w:rsidRDefault="00D87960" w:rsidP="00D87960">
                  <w:pPr>
                    <w:pStyle w:val="TableParagraph"/>
                    <w:numPr>
                      <w:ilvl w:val="0"/>
                      <w:numId w:val="24"/>
                    </w:numPr>
                    <w:tabs>
                      <w:tab w:val="left" w:pos="362"/>
                    </w:tabs>
                    <w:spacing w:before="31"/>
                    <w:ind w:left="0"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pompe/compresoare/agitatoare acționate magnetic</w:t>
                  </w:r>
                </w:p>
                <w:p w14:paraId="0DB86AE0" w14:textId="77777777" w:rsidR="00D87960" w:rsidRPr="003538CF" w:rsidRDefault="00D87960" w:rsidP="00D87960">
                  <w:pPr>
                    <w:pStyle w:val="TableParagraph"/>
                    <w:numPr>
                      <w:ilvl w:val="0"/>
                      <w:numId w:val="24"/>
                    </w:numPr>
                    <w:tabs>
                      <w:tab w:val="left" w:pos="361"/>
                      <w:tab w:val="left" w:pos="363"/>
                    </w:tabs>
                    <w:spacing w:before="39" w:line="228" w:lineRule="auto"/>
                    <w:ind w:left="0" w:right="1"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pompe/compresoare/agitatoare echipate cu garnituri mecanice în locul celor de etanșare</w:t>
                  </w:r>
                </w:p>
                <w:p w14:paraId="76E8C367" w14:textId="77777777" w:rsidR="00D87960" w:rsidRPr="003538CF" w:rsidRDefault="00D87960" w:rsidP="00D87960">
                  <w:pPr>
                    <w:pStyle w:val="TableParagraph"/>
                    <w:numPr>
                      <w:ilvl w:val="0"/>
                      <w:numId w:val="24"/>
                    </w:numPr>
                    <w:tabs>
                      <w:tab w:val="left" w:pos="361"/>
                      <w:tab w:val="left" w:pos="363"/>
                    </w:tabs>
                    <w:spacing w:before="42" w:line="228" w:lineRule="auto"/>
                    <w:ind w:left="0" w:right="1" w:firstLine="0"/>
                    <w:jc w:val="both"/>
                    <w:rPr>
                      <w:rFonts w:ascii="Times New Roman" w:eastAsiaTheme="minorHAnsi" w:hAnsi="Times New Roman" w:cs="Times New Roman"/>
                      <w:kern w:val="2"/>
                      <w:sz w:val="16"/>
                      <w:szCs w:val="16"/>
                      <w14:ligatures w14:val="standardContextual"/>
                    </w:rPr>
                  </w:pPr>
                  <w:r w:rsidRPr="003538CF">
                    <w:rPr>
                      <w:rFonts w:ascii="Times New Roman" w:eastAsiaTheme="minorHAnsi" w:hAnsi="Times New Roman" w:cs="Times New Roman"/>
                      <w:kern w:val="2"/>
                      <w:sz w:val="16"/>
                      <w:szCs w:val="16"/>
                      <w14:ligatures w14:val="standardContextual"/>
                    </w:rPr>
                    <w:t>garnituri de mare integritate (cum ar fi îmbinări în spirală, inelare) pentru aplicații critice</w:t>
                  </w:r>
                </w:p>
              </w:tc>
            </w:tr>
          </w:tbl>
          <w:p w14:paraId="4C1B9C2F"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A439D80" w14:textId="690B49A4"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6EFE1CF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B864AF" w:rsidRPr="005C3901" w14:paraId="61B61679"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5CB373A" w14:textId="77777777" w:rsidR="00B864AF" w:rsidRPr="00367EFE" w:rsidRDefault="00B864AF" w:rsidP="003538CF">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1.20.7.</w:t>
            </w:r>
            <w:r w:rsidRPr="00367EFE">
              <w:rPr>
                <w:rFonts w:ascii="Times New Roman" w:hAnsi="Times New Roman" w:cs="Times New Roman"/>
                <w:i/>
                <w:iCs/>
                <w:sz w:val="20"/>
                <w:szCs w:val="20"/>
              </w:rPr>
              <w:tab/>
              <w:t xml:space="preserve">Alte </w:t>
            </w:r>
            <w:proofErr w:type="spellStart"/>
            <w:r w:rsidRPr="00367EFE">
              <w:rPr>
                <w:rFonts w:ascii="Times New Roman" w:hAnsi="Times New Roman" w:cs="Times New Roman"/>
                <w:i/>
                <w:iCs/>
                <w:sz w:val="20"/>
                <w:szCs w:val="20"/>
              </w:rPr>
              <w:t>tehnici</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5002"/>
            </w:tblGrid>
            <w:tr w:rsidR="00B864AF" w:rsidRPr="003538CF" w14:paraId="4ED84130" w14:textId="77777777" w:rsidTr="00481352">
              <w:trPr>
                <w:trHeight w:val="4141"/>
              </w:trPr>
              <w:tc>
                <w:tcPr>
                  <w:tcW w:w="1134" w:type="dxa"/>
                  <w:tcBorders>
                    <w:left w:val="nil"/>
                  </w:tcBorders>
                </w:tcPr>
                <w:p w14:paraId="00126E63" w14:textId="77777777" w:rsidR="00B864AF" w:rsidRPr="003538CF" w:rsidRDefault="00B864AF" w:rsidP="001505FE">
                  <w:pPr>
                    <w:pStyle w:val="Listparagraf"/>
                    <w:tabs>
                      <w:tab w:val="left" w:pos="993"/>
                      <w:tab w:val="left" w:pos="1310"/>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Tehnici de prevenire sau de reducere a emisiilor provenite de la arderea la faclă</w:t>
                  </w:r>
                </w:p>
              </w:tc>
              <w:tc>
                <w:tcPr>
                  <w:tcW w:w="5002" w:type="dxa"/>
                  <w:tcBorders>
                    <w:right w:val="nil"/>
                  </w:tcBorders>
                </w:tcPr>
                <w:p w14:paraId="5E2175EC"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Proiectarea corectă a instalației</w:t>
                  </w:r>
                  <w:r w:rsidRPr="003538CF">
                    <w:rPr>
                      <w:rFonts w:ascii="Times New Roman" w:hAnsi="Times New Roman" w:cs="Times New Roman"/>
                      <w:sz w:val="16"/>
                      <w:szCs w:val="16"/>
                      <w:lang w:val="ro-RO"/>
                    </w:rPr>
                    <w:t>: include o capacitate suficientă a sistemului de recuperare a gazelor de ardere, utilizarea de supape de înaltă integritate și alte măsuri pentru a utiliza arderea la faclă doar ca un sistem de siguranță pentru operațiuni altele decât cele normale (pornire, oprire, situații de urgență)</w:t>
                  </w:r>
                </w:p>
                <w:p w14:paraId="44B5D426"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Gestionarea instalației</w:t>
                  </w:r>
                  <w:r w:rsidRPr="003538CF">
                    <w:rPr>
                      <w:rFonts w:ascii="Times New Roman" w:hAnsi="Times New Roman" w:cs="Times New Roman"/>
                      <w:sz w:val="16"/>
                      <w:szCs w:val="16"/>
                      <w:lang w:val="ro-RO"/>
                    </w:rPr>
                    <w:t>: cuprinde măsuri organizatorice și de control pentru a reduce evenimentele de ardere la faclă prin echilibrarea sistemului RFG, folosind controlul avansat al proceselor etc.</w:t>
                  </w:r>
                </w:p>
                <w:p w14:paraId="0E988F1F"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Proiectarea dispozitivelor de ardere la faclă</w:t>
                  </w:r>
                  <w:r w:rsidRPr="003538CF">
                    <w:rPr>
                      <w:rFonts w:ascii="Times New Roman" w:hAnsi="Times New Roman" w:cs="Times New Roman"/>
                      <w:sz w:val="16"/>
                      <w:szCs w:val="16"/>
                      <w:lang w:val="ro-RO"/>
                    </w:rPr>
                    <w:t>: include înălțimea, presiunea, asistența prin abur, aer sau gaz, tipul gurii de ardere etc. aceasta are ca scop operarea fără fum și în condiții fiabile, asigurând o combustie eficientă a gazelor în exces atunci când există ardere la faclă din operațiunile excepționale</w:t>
                  </w:r>
                </w:p>
                <w:p w14:paraId="0DB75F86"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Monitorizare și raportare</w:t>
                  </w:r>
                  <w:r w:rsidRPr="003538CF">
                    <w:rPr>
                      <w:rFonts w:ascii="Times New Roman" w:hAnsi="Times New Roman" w:cs="Times New Roman"/>
                      <w:sz w:val="16"/>
                      <w:szCs w:val="16"/>
                      <w:lang w:val="ro-RO"/>
                    </w:rPr>
                    <w:t>: Monitorizarea continuă (măsurarea fluxului de gaz și estimări ale altor parametri) a gazului trimis la arderea la faclă și parametrii de ardere asociați (de exemplu, debitul amestecului de gaz și puterea calorică, raportul de asistență, viteza, debitul gazului de purjare, emisiile poluante). Raportarea evenimentelor de ardere la faclă face posibilă utilizarea ratei de ardere la faclă ca o cerință inclusă în EMS și pentru prevenirea evenimentelor viitoare. Monitorizarea vizuală la distanță a faclei poate fi, de asemenea, efectuată prin utilizarea de monitoare TV color în timpul arderilor la faclă</w:t>
                  </w:r>
                </w:p>
              </w:tc>
            </w:tr>
            <w:tr w:rsidR="00B864AF" w:rsidRPr="003538CF" w14:paraId="76704869" w14:textId="77777777" w:rsidTr="003538CF">
              <w:trPr>
                <w:trHeight w:val="726"/>
              </w:trPr>
              <w:tc>
                <w:tcPr>
                  <w:tcW w:w="1134" w:type="dxa"/>
                  <w:tcBorders>
                    <w:left w:val="nil"/>
                  </w:tcBorders>
                </w:tcPr>
                <w:p w14:paraId="5949C067" w14:textId="77777777" w:rsidR="00B864AF" w:rsidRPr="003538CF" w:rsidRDefault="00B864AF" w:rsidP="001505FE">
                  <w:pPr>
                    <w:pStyle w:val="Listparagraf"/>
                    <w:tabs>
                      <w:tab w:val="left" w:pos="993"/>
                      <w:tab w:val="left" w:pos="1310"/>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 xml:space="preserve">alegerea activatorilor catalitici pentru a evita formarea </w:t>
                  </w:r>
                  <w:proofErr w:type="spellStart"/>
                  <w:r w:rsidRPr="003538CF">
                    <w:rPr>
                      <w:rFonts w:ascii="Times New Roman" w:hAnsi="Times New Roman" w:cs="Times New Roman"/>
                      <w:sz w:val="16"/>
                      <w:szCs w:val="16"/>
                      <w:lang w:val="ro-RO"/>
                    </w:rPr>
                    <w:t>dioxinelor</w:t>
                  </w:r>
                  <w:proofErr w:type="spellEnd"/>
                </w:p>
              </w:tc>
              <w:tc>
                <w:tcPr>
                  <w:tcW w:w="5002" w:type="dxa"/>
                  <w:tcBorders>
                    <w:right w:val="nil"/>
                  </w:tcBorders>
                </w:tcPr>
                <w:p w14:paraId="7D6713D2"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În timpul regenerării catalizatorului de reformare clorura organică este în general necesară pentru performanța efectivă a catalizatorului de reformare (pentru a restabili echilibrul corect al clorurii în catalizator și pentru a asigura dispersia corectă a metalelor). alegerea compusului clorurat corespunzător va avea o influență asupra posibilelor emisii de </w:t>
                  </w:r>
                  <w:proofErr w:type="spellStart"/>
                  <w:r w:rsidRPr="003538CF">
                    <w:rPr>
                      <w:rFonts w:ascii="Times New Roman" w:hAnsi="Times New Roman" w:cs="Times New Roman"/>
                      <w:sz w:val="16"/>
                      <w:szCs w:val="16"/>
                      <w:lang w:val="ro-RO"/>
                    </w:rPr>
                    <w:t>dioxine</w:t>
                  </w:r>
                  <w:proofErr w:type="spellEnd"/>
                  <w:r w:rsidRPr="003538CF">
                    <w:rPr>
                      <w:rFonts w:ascii="Times New Roman" w:hAnsi="Times New Roman" w:cs="Times New Roman"/>
                      <w:sz w:val="16"/>
                      <w:szCs w:val="16"/>
                      <w:lang w:val="ro-RO"/>
                    </w:rPr>
                    <w:t xml:space="preserve"> și </w:t>
                  </w:r>
                  <w:proofErr w:type="spellStart"/>
                  <w:r w:rsidRPr="003538CF">
                    <w:rPr>
                      <w:rFonts w:ascii="Times New Roman" w:hAnsi="Times New Roman" w:cs="Times New Roman"/>
                      <w:sz w:val="16"/>
                      <w:szCs w:val="16"/>
                      <w:lang w:val="ro-RO"/>
                    </w:rPr>
                    <w:t>furani</w:t>
                  </w:r>
                  <w:proofErr w:type="spellEnd"/>
                </w:p>
              </w:tc>
            </w:tr>
            <w:tr w:rsidR="00B864AF" w:rsidRPr="003538CF" w14:paraId="5E0D8D0A" w14:textId="77777777" w:rsidTr="003538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7"/>
              </w:trPr>
              <w:tc>
                <w:tcPr>
                  <w:tcW w:w="1134" w:type="dxa"/>
                  <w:tcBorders>
                    <w:top w:val="single" w:sz="6" w:space="0" w:color="000000"/>
                    <w:left w:val="nil"/>
                    <w:bottom w:val="single" w:sz="6" w:space="0" w:color="000000"/>
                    <w:right w:val="single" w:sz="6" w:space="0" w:color="000000"/>
                  </w:tcBorders>
                </w:tcPr>
                <w:p w14:paraId="4C96DE5A" w14:textId="77777777" w:rsidR="00B864AF" w:rsidRPr="003538CF" w:rsidRDefault="00B864AF" w:rsidP="001505FE">
                  <w:pPr>
                    <w:pStyle w:val="Listparagraf"/>
                    <w:tabs>
                      <w:tab w:val="left" w:pos="993"/>
                      <w:tab w:val="left" w:pos="1310"/>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Recuperarea solvenților pentru procesele de producție a uleiului de bază</w:t>
                  </w:r>
                </w:p>
              </w:tc>
              <w:tc>
                <w:tcPr>
                  <w:tcW w:w="5002" w:type="dxa"/>
                  <w:tcBorders>
                    <w:top w:val="single" w:sz="6" w:space="0" w:color="000000"/>
                    <w:left w:val="single" w:sz="6" w:space="0" w:color="000000"/>
                    <w:bottom w:val="single" w:sz="6" w:space="0" w:color="000000"/>
                    <w:right w:val="nil"/>
                  </w:tcBorders>
                </w:tcPr>
                <w:p w14:paraId="52DD066D"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Unitatea de recuperare a solventului constă într-o etapă de distilare în care solvenții sunt recuperați din fluxul de ulei și o etapă de stripare (cu abur sau gaz inert) într-o instalație de fracționare</w:t>
                  </w:r>
                </w:p>
                <w:p w14:paraId="044C5460"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Solvenții utilizați pot fi un amestec (</w:t>
                  </w:r>
                  <w:proofErr w:type="spellStart"/>
                  <w:r w:rsidRPr="003538CF">
                    <w:rPr>
                      <w:rFonts w:ascii="Times New Roman" w:hAnsi="Times New Roman" w:cs="Times New Roman"/>
                      <w:sz w:val="16"/>
                      <w:szCs w:val="16"/>
                      <w:lang w:val="ro-RO"/>
                    </w:rPr>
                    <w:t>DiMe</w:t>
                  </w:r>
                  <w:proofErr w:type="spellEnd"/>
                  <w:r w:rsidRPr="003538CF">
                    <w:rPr>
                      <w:rFonts w:ascii="Times New Roman" w:hAnsi="Times New Roman" w:cs="Times New Roman"/>
                      <w:sz w:val="16"/>
                      <w:szCs w:val="16"/>
                      <w:lang w:val="ro-RO"/>
                    </w:rPr>
                    <w:t xml:space="preserve">) de 1,2-dicloretan (DCE) și </w:t>
                  </w:r>
                  <w:proofErr w:type="spellStart"/>
                  <w:r w:rsidRPr="003538CF">
                    <w:rPr>
                      <w:rFonts w:ascii="Times New Roman" w:hAnsi="Times New Roman" w:cs="Times New Roman"/>
                      <w:sz w:val="16"/>
                      <w:szCs w:val="16"/>
                      <w:lang w:val="ro-RO"/>
                    </w:rPr>
                    <w:t>diclormetan</w:t>
                  </w:r>
                  <w:proofErr w:type="spellEnd"/>
                  <w:r w:rsidRPr="003538CF">
                    <w:rPr>
                      <w:rFonts w:ascii="Times New Roman" w:hAnsi="Times New Roman" w:cs="Times New Roman"/>
                      <w:sz w:val="16"/>
                      <w:szCs w:val="16"/>
                      <w:lang w:val="ro-RO"/>
                    </w:rPr>
                    <w:t xml:space="preserve"> (DCM)</w:t>
                  </w:r>
                </w:p>
                <w:p w14:paraId="7F4D9301" w14:textId="77777777" w:rsidR="00B864AF" w:rsidRPr="003538CF" w:rsidRDefault="00B864AF" w:rsidP="001505FE">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În unitățile de prelucrare a parafinei, recuperarea solventului (de exemplu, pentru DCE) se realizează cu ajutorul a două sisteme: unul pentru parafina </w:t>
                  </w:r>
                  <w:proofErr w:type="spellStart"/>
                  <w:r w:rsidRPr="003538CF">
                    <w:rPr>
                      <w:rFonts w:ascii="Times New Roman" w:hAnsi="Times New Roman" w:cs="Times New Roman"/>
                      <w:sz w:val="16"/>
                      <w:szCs w:val="16"/>
                      <w:lang w:val="ro-RO"/>
                    </w:rPr>
                    <w:t>dezuleiată</w:t>
                  </w:r>
                  <w:proofErr w:type="spellEnd"/>
                  <w:r w:rsidRPr="003538CF">
                    <w:rPr>
                      <w:rFonts w:ascii="Times New Roman" w:hAnsi="Times New Roman" w:cs="Times New Roman"/>
                      <w:sz w:val="16"/>
                      <w:szCs w:val="16"/>
                      <w:lang w:val="ro-RO"/>
                    </w:rPr>
                    <w:t xml:space="preserve"> și unul pentru parafina moale. ambele sunt formate din camere de evaporare integrate termic și un striper în vid. Fluxurile de ulei deparafinate și produsele din parafină sunt descompuse pentru îndepărtarea urmelor de solvenți</w:t>
                  </w:r>
                </w:p>
              </w:tc>
            </w:tr>
          </w:tbl>
          <w:p w14:paraId="531D990D" w14:textId="68D3F16E" w:rsidR="00B864AF" w:rsidRPr="003538CF" w:rsidRDefault="00B864AF" w:rsidP="00C82BD1">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B03DF7C" w14:textId="77777777" w:rsidR="00B864AF" w:rsidRPr="00367EFE" w:rsidRDefault="00B864AF" w:rsidP="00465E7A">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1.20.7.</w:t>
            </w:r>
            <w:r w:rsidRPr="00367EFE">
              <w:rPr>
                <w:rFonts w:ascii="Times New Roman" w:hAnsi="Times New Roman" w:cs="Times New Roman"/>
                <w:i/>
                <w:iCs/>
                <w:sz w:val="20"/>
                <w:szCs w:val="20"/>
              </w:rPr>
              <w:tab/>
              <w:t xml:space="preserve">Alte </w:t>
            </w:r>
            <w:proofErr w:type="spellStart"/>
            <w:r w:rsidRPr="00367EFE">
              <w:rPr>
                <w:rFonts w:ascii="Times New Roman" w:hAnsi="Times New Roman" w:cs="Times New Roman"/>
                <w:i/>
                <w:iCs/>
                <w:sz w:val="20"/>
                <w:szCs w:val="20"/>
              </w:rPr>
              <w:t>tehnici</w:t>
            </w:r>
            <w:proofErr w:type="spellEnd"/>
          </w:p>
          <w:tbl>
            <w:tblPr>
              <w:tblW w:w="6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5002"/>
            </w:tblGrid>
            <w:tr w:rsidR="00B864AF" w:rsidRPr="003538CF" w14:paraId="6B57537D" w14:textId="77777777" w:rsidTr="00481352">
              <w:trPr>
                <w:trHeight w:val="4141"/>
              </w:trPr>
              <w:tc>
                <w:tcPr>
                  <w:tcW w:w="1134" w:type="dxa"/>
                  <w:tcBorders>
                    <w:left w:val="nil"/>
                  </w:tcBorders>
                </w:tcPr>
                <w:p w14:paraId="6EA18032" w14:textId="77777777" w:rsidR="00B864AF" w:rsidRPr="003538CF" w:rsidRDefault="00B864AF" w:rsidP="00465E7A">
                  <w:pPr>
                    <w:pStyle w:val="Listparagraf"/>
                    <w:tabs>
                      <w:tab w:val="left" w:pos="993"/>
                      <w:tab w:val="left" w:pos="1310"/>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Tehnici de prevenire sau de reducere a emisiilor provenite de la arderea la faclă</w:t>
                  </w:r>
                </w:p>
              </w:tc>
              <w:tc>
                <w:tcPr>
                  <w:tcW w:w="5002" w:type="dxa"/>
                  <w:tcBorders>
                    <w:right w:val="nil"/>
                  </w:tcBorders>
                </w:tcPr>
                <w:p w14:paraId="44BFEA6F"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Proiectarea corectă a instalației</w:t>
                  </w:r>
                  <w:r w:rsidRPr="003538CF">
                    <w:rPr>
                      <w:rFonts w:ascii="Times New Roman" w:hAnsi="Times New Roman" w:cs="Times New Roman"/>
                      <w:sz w:val="16"/>
                      <w:szCs w:val="16"/>
                      <w:lang w:val="ro-RO"/>
                    </w:rPr>
                    <w:t>: include o capacitate suficientă a sistemului de recuperare a gazelor de ardere, utilizarea de supape de înaltă integritate și alte măsuri pentru a utiliza arderea la faclă doar ca un sistem de siguranță pentru operațiuni altele decât cele normale (pornire, oprire, situații de urgență)</w:t>
                  </w:r>
                </w:p>
                <w:p w14:paraId="1191904D"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Gestionarea instalației</w:t>
                  </w:r>
                  <w:r w:rsidRPr="003538CF">
                    <w:rPr>
                      <w:rFonts w:ascii="Times New Roman" w:hAnsi="Times New Roman" w:cs="Times New Roman"/>
                      <w:sz w:val="16"/>
                      <w:szCs w:val="16"/>
                      <w:lang w:val="ro-RO"/>
                    </w:rPr>
                    <w:t>: cuprinde măsuri organizatorice și de control pentru a reduce evenimentele de ardere la faclă prin echilibrarea sistemului RFG, folosind controlul avansat al proceselor etc.</w:t>
                  </w:r>
                </w:p>
                <w:p w14:paraId="185983A3"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Proiectarea dispozitivelor de ardere la faclă</w:t>
                  </w:r>
                  <w:r w:rsidRPr="003538CF">
                    <w:rPr>
                      <w:rFonts w:ascii="Times New Roman" w:hAnsi="Times New Roman" w:cs="Times New Roman"/>
                      <w:sz w:val="16"/>
                      <w:szCs w:val="16"/>
                      <w:lang w:val="ro-RO"/>
                    </w:rPr>
                    <w:t>: include înălțimea, presiunea, asistența prin abur, aer sau gaz, tipul gurii de ardere etc. aceasta are ca scop operarea fără fum și în condiții fiabile, asigurând o combustie eficientă a gazelor în exces atunci când există ardere la faclă din operațiunile excepționale</w:t>
                  </w:r>
                </w:p>
                <w:p w14:paraId="3D1BB764"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b/>
                      <w:sz w:val="16"/>
                      <w:szCs w:val="16"/>
                      <w:lang w:val="ro-RO"/>
                    </w:rPr>
                    <w:t>Monitorizare și raportare</w:t>
                  </w:r>
                  <w:r w:rsidRPr="003538CF">
                    <w:rPr>
                      <w:rFonts w:ascii="Times New Roman" w:hAnsi="Times New Roman" w:cs="Times New Roman"/>
                      <w:sz w:val="16"/>
                      <w:szCs w:val="16"/>
                      <w:lang w:val="ro-RO"/>
                    </w:rPr>
                    <w:t>: Monitorizarea continuă (măsurarea fluxului de gaz și estimări ale altor parametri) a gazului trimis la arderea la faclă și parametrii de ardere asociați (de exemplu, debitul amestecului de gaz și puterea calorică, raportul de asistență, viteza, debitul gazului de purjare, emisiile poluante). Raportarea evenimentelor de ardere la faclă face posibilă utilizarea ratei de ardere la faclă ca o cerință inclusă în EMS și pentru prevenirea evenimentelor viitoare. Monitorizarea vizuală la distanță a faclei poate fi, de asemenea, efectuată prin utilizarea de monitoare TV color în timpul arderilor la faclă</w:t>
                  </w:r>
                </w:p>
              </w:tc>
            </w:tr>
            <w:tr w:rsidR="00B864AF" w:rsidRPr="003538CF" w14:paraId="76FCFF98" w14:textId="77777777" w:rsidTr="00465E7A">
              <w:trPr>
                <w:trHeight w:val="726"/>
              </w:trPr>
              <w:tc>
                <w:tcPr>
                  <w:tcW w:w="1134" w:type="dxa"/>
                  <w:tcBorders>
                    <w:left w:val="nil"/>
                  </w:tcBorders>
                </w:tcPr>
                <w:p w14:paraId="102ACC49" w14:textId="77777777" w:rsidR="00B864AF" w:rsidRPr="003538CF" w:rsidRDefault="00B864AF" w:rsidP="00465E7A">
                  <w:pPr>
                    <w:pStyle w:val="Listparagraf"/>
                    <w:tabs>
                      <w:tab w:val="left" w:pos="993"/>
                      <w:tab w:val="left" w:pos="1310"/>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 xml:space="preserve">alegerea activatorilor catalitici pentru a evita formarea </w:t>
                  </w:r>
                  <w:proofErr w:type="spellStart"/>
                  <w:r w:rsidRPr="003538CF">
                    <w:rPr>
                      <w:rFonts w:ascii="Times New Roman" w:hAnsi="Times New Roman" w:cs="Times New Roman"/>
                      <w:sz w:val="16"/>
                      <w:szCs w:val="16"/>
                      <w:lang w:val="ro-RO"/>
                    </w:rPr>
                    <w:t>dioxinelor</w:t>
                  </w:r>
                  <w:proofErr w:type="spellEnd"/>
                </w:p>
              </w:tc>
              <w:tc>
                <w:tcPr>
                  <w:tcW w:w="5002" w:type="dxa"/>
                  <w:tcBorders>
                    <w:right w:val="nil"/>
                  </w:tcBorders>
                </w:tcPr>
                <w:p w14:paraId="54EBD952"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În timpul regenerării catalizatorului de reformare clorura organică este în general necesară pentru performanța efectivă a catalizatorului de reformare (pentru a restabili echilibrul corect al clorurii în catalizator și pentru a asigura dispersia corectă a metalelor). alegerea compusului clorurat corespunzător va avea o influență asupra posibilelor emisii de </w:t>
                  </w:r>
                  <w:proofErr w:type="spellStart"/>
                  <w:r w:rsidRPr="003538CF">
                    <w:rPr>
                      <w:rFonts w:ascii="Times New Roman" w:hAnsi="Times New Roman" w:cs="Times New Roman"/>
                      <w:sz w:val="16"/>
                      <w:szCs w:val="16"/>
                      <w:lang w:val="ro-RO"/>
                    </w:rPr>
                    <w:t>dioxine</w:t>
                  </w:r>
                  <w:proofErr w:type="spellEnd"/>
                  <w:r w:rsidRPr="003538CF">
                    <w:rPr>
                      <w:rFonts w:ascii="Times New Roman" w:hAnsi="Times New Roman" w:cs="Times New Roman"/>
                      <w:sz w:val="16"/>
                      <w:szCs w:val="16"/>
                      <w:lang w:val="ro-RO"/>
                    </w:rPr>
                    <w:t xml:space="preserve"> și </w:t>
                  </w:r>
                  <w:proofErr w:type="spellStart"/>
                  <w:r w:rsidRPr="003538CF">
                    <w:rPr>
                      <w:rFonts w:ascii="Times New Roman" w:hAnsi="Times New Roman" w:cs="Times New Roman"/>
                      <w:sz w:val="16"/>
                      <w:szCs w:val="16"/>
                      <w:lang w:val="ro-RO"/>
                    </w:rPr>
                    <w:t>furani</w:t>
                  </w:r>
                  <w:proofErr w:type="spellEnd"/>
                </w:p>
              </w:tc>
            </w:tr>
            <w:tr w:rsidR="00B864AF" w:rsidRPr="003538CF" w14:paraId="7B04FCA1" w14:textId="77777777" w:rsidTr="00465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7"/>
              </w:trPr>
              <w:tc>
                <w:tcPr>
                  <w:tcW w:w="1134" w:type="dxa"/>
                  <w:tcBorders>
                    <w:top w:val="single" w:sz="6" w:space="0" w:color="000000"/>
                    <w:left w:val="nil"/>
                    <w:bottom w:val="single" w:sz="6" w:space="0" w:color="000000"/>
                    <w:right w:val="single" w:sz="6" w:space="0" w:color="000000"/>
                  </w:tcBorders>
                </w:tcPr>
                <w:p w14:paraId="62E65E22" w14:textId="77777777" w:rsidR="00B864AF" w:rsidRPr="003538CF" w:rsidRDefault="00B864AF" w:rsidP="00465E7A">
                  <w:pPr>
                    <w:pStyle w:val="Listparagraf"/>
                    <w:tabs>
                      <w:tab w:val="left" w:pos="993"/>
                      <w:tab w:val="left" w:pos="1310"/>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Recuperarea solvenților pentru procesele de producție a uleiului de bază</w:t>
                  </w:r>
                </w:p>
              </w:tc>
              <w:tc>
                <w:tcPr>
                  <w:tcW w:w="5002" w:type="dxa"/>
                  <w:tcBorders>
                    <w:top w:val="single" w:sz="6" w:space="0" w:color="000000"/>
                    <w:left w:val="single" w:sz="6" w:space="0" w:color="000000"/>
                    <w:bottom w:val="single" w:sz="6" w:space="0" w:color="000000"/>
                    <w:right w:val="nil"/>
                  </w:tcBorders>
                </w:tcPr>
                <w:p w14:paraId="3AB61831"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Unitatea de recuperare a solventului constă într-o etapă de distilare în care solvenții sunt recuperați din fluxul de ulei și o etapă de stripare (cu abur sau gaz inert) într-o instalație de fracționare</w:t>
                  </w:r>
                </w:p>
                <w:p w14:paraId="76CAE178"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Solvenții utilizați pot fi un amestec (</w:t>
                  </w:r>
                  <w:proofErr w:type="spellStart"/>
                  <w:r w:rsidRPr="003538CF">
                    <w:rPr>
                      <w:rFonts w:ascii="Times New Roman" w:hAnsi="Times New Roman" w:cs="Times New Roman"/>
                      <w:sz w:val="16"/>
                      <w:szCs w:val="16"/>
                      <w:lang w:val="ro-RO"/>
                    </w:rPr>
                    <w:t>DiMe</w:t>
                  </w:r>
                  <w:proofErr w:type="spellEnd"/>
                  <w:r w:rsidRPr="003538CF">
                    <w:rPr>
                      <w:rFonts w:ascii="Times New Roman" w:hAnsi="Times New Roman" w:cs="Times New Roman"/>
                      <w:sz w:val="16"/>
                      <w:szCs w:val="16"/>
                      <w:lang w:val="ro-RO"/>
                    </w:rPr>
                    <w:t xml:space="preserve">) de 1,2-dicloretan (DCE) și </w:t>
                  </w:r>
                  <w:proofErr w:type="spellStart"/>
                  <w:r w:rsidRPr="003538CF">
                    <w:rPr>
                      <w:rFonts w:ascii="Times New Roman" w:hAnsi="Times New Roman" w:cs="Times New Roman"/>
                      <w:sz w:val="16"/>
                      <w:szCs w:val="16"/>
                      <w:lang w:val="ro-RO"/>
                    </w:rPr>
                    <w:t>diclormetan</w:t>
                  </w:r>
                  <w:proofErr w:type="spellEnd"/>
                  <w:r w:rsidRPr="003538CF">
                    <w:rPr>
                      <w:rFonts w:ascii="Times New Roman" w:hAnsi="Times New Roman" w:cs="Times New Roman"/>
                      <w:sz w:val="16"/>
                      <w:szCs w:val="16"/>
                      <w:lang w:val="ro-RO"/>
                    </w:rPr>
                    <w:t xml:space="preserve"> (DCM)</w:t>
                  </w:r>
                </w:p>
                <w:p w14:paraId="6038B858" w14:textId="77777777" w:rsidR="00B864AF" w:rsidRPr="003538CF" w:rsidRDefault="00B864AF" w:rsidP="00465E7A">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În unitățile de prelucrare a parafinei, recuperarea solventului (de exemplu, pentru DCE) se realizează cu ajutorul a două sisteme: unul pentru parafina </w:t>
                  </w:r>
                  <w:proofErr w:type="spellStart"/>
                  <w:r w:rsidRPr="003538CF">
                    <w:rPr>
                      <w:rFonts w:ascii="Times New Roman" w:hAnsi="Times New Roman" w:cs="Times New Roman"/>
                      <w:sz w:val="16"/>
                      <w:szCs w:val="16"/>
                      <w:lang w:val="ro-RO"/>
                    </w:rPr>
                    <w:t>dezuleiată</w:t>
                  </w:r>
                  <w:proofErr w:type="spellEnd"/>
                  <w:r w:rsidRPr="003538CF">
                    <w:rPr>
                      <w:rFonts w:ascii="Times New Roman" w:hAnsi="Times New Roman" w:cs="Times New Roman"/>
                      <w:sz w:val="16"/>
                      <w:szCs w:val="16"/>
                      <w:lang w:val="ro-RO"/>
                    </w:rPr>
                    <w:t xml:space="preserve"> și unul pentru parafina moale. ambele sunt formate din camere de evaporare integrate termic și un striper în vid. Fluxurile de ulei deparafinate și produsele din parafină sunt descompuse pentru îndepărtarea urmelor de solvenți</w:t>
                  </w:r>
                </w:p>
              </w:tc>
            </w:tr>
          </w:tbl>
          <w:p w14:paraId="3185689B" w14:textId="77777777" w:rsidR="00B864AF" w:rsidRPr="005C3901" w:rsidRDefault="00B864AF" w:rsidP="00E719C8">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60AD6D3" w14:textId="73810211" w:rsidR="00B864AF" w:rsidRPr="00D87960" w:rsidRDefault="00D87960" w:rsidP="00D87960">
            <w:pPr>
              <w:spacing w:after="0"/>
              <w:ind w:firstLine="22"/>
              <w:jc w:val="center"/>
              <w:rPr>
                <w:rFonts w:ascii="Times New Roman" w:eastAsia="Times New Roman" w:hAnsi="Times New Roman" w:cs="Times New Roman"/>
                <w:bCs/>
                <w:kern w:val="0"/>
                <w:sz w:val="20"/>
                <w:szCs w:val="20"/>
                <w:lang w:val="ro-RO"/>
                <w14:ligatures w14:val="none"/>
              </w:rPr>
            </w:pPr>
            <w:r w:rsidRPr="00D87960">
              <w:rPr>
                <w:rFonts w:ascii="Times New Roman" w:eastAsia="Times New Roman" w:hAnsi="Times New Roman" w:cs="Times New Roman"/>
                <w:bCs/>
                <w:kern w:val="0"/>
                <w:sz w:val="20"/>
                <w:szCs w:val="20"/>
                <w:lang w:val="ro-RO"/>
                <w14:ligatures w14:val="none"/>
              </w:rPr>
              <w:lastRenderedPageBreak/>
              <w:t>Compatibil</w:t>
            </w:r>
          </w:p>
        </w:tc>
        <w:tc>
          <w:tcPr>
            <w:tcW w:w="417" w:type="pct"/>
            <w:tcBorders>
              <w:top w:val="single" w:sz="4" w:space="0" w:color="auto"/>
              <w:left w:val="single" w:sz="4" w:space="0" w:color="auto"/>
              <w:bottom w:val="single" w:sz="4" w:space="0" w:color="auto"/>
              <w:right w:val="single" w:sz="4" w:space="0" w:color="auto"/>
            </w:tcBorders>
          </w:tcPr>
          <w:p w14:paraId="48E058A9" w14:textId="77777777" w:rsidR="00B864AF" w:rsidRPr="005C3901" w:rsidRDefault="00B864AF" w:rsidP="00E719C8">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491DF791"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C9C012C" w14:textId="520F66C4" w:rsidR="00D87960" w:rsidRPr="00481352" w:rsidRDefault="00D87960" w:rsidP="00D87960">
            <w:pPr>
              <w:pStyle w:val="Listparagraf"/>
              <w:tabs>
                <w:tab w:val="left" w:pos="851"/>
                <w:tab w:val="left" w:pos="993"/>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Descrierea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tehnicilor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prevenirea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controlul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apă</w:t>
            </w:r>
            <w:proofErr w:type="spellEnd"/>
          </w:p>
          <w:p w14:paraId="1D8A857B" w14:textId="6B07A8E7" w:rsidR="00D87960" w:rsidRPr="00481352"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1.21.1.</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Pretratarea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apelor</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uzate</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1"/>
              <w:gridCol w:w="4150"/>
            </w:tblGrid>
            <w:tr w:rsidR="00D87960" w:rsidRPr="003538CF" w14:paraId="4BC40CBE" w14:textId="77777777" w:rsidTr="003538CF">
              <w:trPr>
                <w:trHeight w:val="541"/>
              </w:trPr>
              <w:tc>
                <w:tcPr>
                  <w:tcW w:w="1971" w:type="dxa"/>
                  <w:tcBorders>
                    <w:left w:val="nil"/>
                  </w:tcBorders>
                </w:tcPr>
                <w:p w14:paraId="07F4128B"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proofErr w:type="spellStart"/>
                  <w:r w:rsidRPr="003538CF">
                    <w:rPr>
                      <w:rFonts w:ascii="Times New Roman" w:hAnsi="Times New Roman" w:cs="Times New Roman"/>
                      <w:sz w:val="16"/>
                      <w:szCs w:val="16"/>
                      <w:lang w:val="ro-RO"/>
                    </w:rPr>
                    <w:t>Pretratarea</w:t>
                  </w:r>
                  <w:proofErr w:type="spellEnd"/>
                  <w:r w:rsidRPr="003538CF">
                    <w:rPr>
                      <w:rFonts w:ascii="Times New Roman" w:hAnsi="Times New Roman" w:cs="Times New Roman"/>
                      <w:sz w:val="16"/>
                      <w:szCs w:val="16"/>
                      <w:lang w:val="ro-RO"/>
                    </w:rPr>
                    <w:t xml:space="preserve"> debitelor de ape acide înainte de reutilizare sau tratare</w:t>
                  </w:r>
                </w:p>
              </w:tc>
              <w:tc>
                <w:tcPr>
                  <w:tcW w:w="4150" w:type="dxa"/>
                  <w:tcBorders>
                    <w:right w:val="nil"/>
                  </w:tcBorders>
                </w:tcPr>
                <w:p w14:paraId="397800D0"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Transmiterea apelor acide generate (de exemplu, din distilare, cracare, de la unitățile de cocsare) către o </w:t>
                  </w:r>
                  <w:proofErr w:type="spellStart"/>
                  <w:r w:rsidRPr="003538CF">
                    <w:rPr>
                      <w:rFonts w:ascii="Times New Roman" w:hAnsi="Times New Roman" w:cs="Times New Roman"/>
                      <w:sz w:val="16"/>
                      <w:szCs w:val="16"/>
                      <w:lang w:val="ro-RO"/>
                    </w:rPr>
                    <w:t>pretratare</w:t>
                  </w:r>
                  <w:proofErr w:type="spellEnd"/>
                  <w:r w:rsidRPr="003538CF">
                    <w:rPr>
                      <w:rFonts w:ascii="Times New Roman" w:hAnsi="Times New Roman" w:cs="Times New Roman"/>
                      <w:sz w:val="16"/>
                      <w:szCs w:val="16"/>
                      <w:lang w:val="ro-RO"/>
                    </w:rPr>
                    <w:t xml:space="preserve"> adecvată (de exemplu, unitate de stripare)</w:t>
                  </w:r>
                </w:p>
              </w:tc>
            </w:tr>
            <w:tr w:rsidR="00D87960" w:rsidRPr="003538CF" w14:paraId="0055827D" w14:textId="77777777" w:rsidTr="003538CF">
              <w:trPr>
                <w:trHeight w:val="566"/>
              </w:trPr>
              <w:tc>
                <w:tcPr>
                  <w:tcW w:w="1971" w:type="dxa"/>
                  <w:tcBorders>
                    <w:left w:val="nil"/>
                  </w:tcBorders>
                </w:tcPr>
                <w:p w14:paraId="3B29C56B"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proofErr w:type="spellStart"/>
                  <w:r w:rsidRPr="003538CF">
                    <w:rPr>
                      <w:rFonts w:ascii="Times New Roman" w:hAnsi="Times New Roman" w:cs="Times New Roman"/>
                      <w:sz w:val="16"/>
                      <w:szCs w:val="16"/>
                      <w:lang w:val="ro-RO"/>
                    </w:rPr>
                    <w:t>Pretratarea</w:t>
                  </w:r>
                  <w:proofErr w:type="spellEnd"/>
                  <w:r w:rsidRPr="003538CF">
                    <w:rPr>
                      <w:rFonts w:ascii="Times New Roman" w:hAnsi="Times New Roman" w:cs="Times New Roman"/>
                      <w:sz w:val="16"/>
                      <w:szCs w:val="16"/>
                      <w:lang w:val="ro-RO"/>
                    </w:rPr>
                    <w:t xml:space="preserve"> altor fluxuri de apere uzate anterior tratării</w:t>
                  </w:r>
                </w:p>
              </w:tc>
              <w:tc>
                <w:tcPr>
                  <w:tcW w:w="4150" w:type="dxa"/>
                  <w:tcBorders>
                    <w:right w:val="nil"/>
                  </w:tcBorders>
                </w:tcPr>
                <w:p w14:paraId="4C875F08"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Pentru a menține performanța tratamentului, poate fi necesară o </w:t>
                  </w:r>
                  <w:proofErr w:type="spellStart"/>
                  <w:r w:rsidRPr="003538CF">
                    <w:rPr>
                      <w:rFonts w:ascii="Times New Roman" w:hAnsi="Times New Roman" w:cs="Times New Roman"/>
                      <w:sz w:val="16"/>
                      <w:szCs w:val="16"/>
                      <w:lang w:val="ro-RO"/>
                    </w:rPr>
                    <w:t>pretratare</w:t>
                  </w:r>
                  <w:proofErr w:type="spellEnd"/>
                  <w:r w:rsidRPr="003538CF">
                    <w:rPr>
                      <w:rFonts w:ascii="Times New Roman" w:hAnsi="Times New Roman" w:cs="Times New Roman"/>
                      <w:sz w:val="16"/>
                      <w:szCs w:val="16"/>
                      <w:lang w:val="ro-RO"/>
                    </w:rPr>
                    <w:t xml:space="preserve"> corespunzătoare</w:t>
                  </w:r>
                </w:p>
              </w:tc>
            </w:tr>
          </w:tbl>
          <w:p w14:paraId="6A6B00FC" w14:textId="25E2081E" w:rsidR="00D87960" w:rsidRPr="003538CF"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2F4CC6D5" w14:textId="5307164F" w:rsidR="00D87960" w:rsidRPr="00481352" w:rsidRDefault="00D87960" w:rsidP="00D87960">
            <w:pPr>
              <w:pStyle w:val="Listparagraf"/>
              <w:tabs>
                <w:tab w:val="left" w:pos="851"/>
                <w:tab w:val="left" w:pos="993"/>
              </w:tabs>
              <w:spacing w:after="0"/>
              <w:ind w:left="0" w:firstLine="567"/>
              <w:rPr>
                <w:rFonts w:ascii="Times New Roman" w:hAnsi="Times New Roman" w:cs="Times New Roman"/>
                <w:b/>
                <w:bCs/>
                <w:sz w:val="20"/>
                <w:szCs w:val="20"/>
              </w:rPr>
            </w:pPr>
            <w:r w:rsidRPr="00367EFE">
              <w:rPr>
                <w:rFonts w:ascii="Times New Roman" w:hAnsi="Times New Roman" w:cs="Times New Roman"/>
                <w:b/>
                <w:bCs/>
                <w:sz w:val="20"/>
                <w:szCs w:val="20"/>
              </w:rPr>
              <w:t>1.21.</w:t>
            </w:r>
            <w:r w:rsidRPr="00367EFE">
              <w:rPr>
                <w:rFonts w:ascii="Times New Roman" w:hAnsi="Times New Roman" w:cs="Times New Roman"/>
                <w:b/>
                <w:bCs/>
                <w:sz w:val="20"/>
                <w:szCs w:val="20"/>
              </w:rPr>
              <w:tab/>
            </w:r>
            <w:proofErr w:type="spellStart"/>
            <w:r w:rsidRPr="00367EFE">
              <w:rPr>
                <w:rFonts w:ascii="Times New Roman" w:hAnsi="Times New Roman" w:cs="Times New Roman"/>
                <w:b/>
                <w:bCs/>
                <w:sz w:val="20"/>
                <w:szCs w:val="20"/>
              </w:rPr>
              <w:t>Descrierea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tehnicilor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pentru</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prevenirea</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și</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controlul</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emisiilor</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în</w:t>
            </w:r>
            <w:proofErr w:type="spellEnd"/>
            <w:r w:rsidRPr="00367EFE">
              <w:rPr>
                <w:rFonts w:ascii="Times New Roman" w:hAnsi="Times New Roman" w:cs="Times New Roman"/>
                <w:b/>
                <w:bCs/>
                <w:sz w:val="20"/>
                <w:szCs w:val="20"/>
              </w:rPr>
              <w:t xml:space="preserve"> </w:t>
            </w:r>
            <w:proofErr w:type="spellStart"/>
            <w:r w:rsidRPr="00367EFE">
              <w:rPr>
                <w:rFonts w:ascii="Times New Roman" w:hAnsi="Times New Roman" w:cs="Times New Roman"/>
                <w:b/>
                <w:bCs/>
                <w:sz w:val="20"/>
                <w:szCs w:val="20"/>
              </w:rPr>
              <w:t>apă</w:t>
            </w:r>
            <w:proofErr w:type="spellEnd"/>
          </w:p>
          <w:p w14:paraId="279F8476" w14:textId="5BBCB427" w:rsidR="00D87960" w:rsidRPr="00481352"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1.21.1.</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Pretratarea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apelor</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uzate</w:t>
            </w:r>
            <w:proofErr w:type="spell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1"/>
              <w:gridCol w:w="4150"/>
            </w:tblGrid>
            <w:tr w:rsidR="00D87960" w:rsidRPr="003538CF" w14:paraId="30158FE0" w14:textId="77777777" w:rsidTr="00465E7A">
              <w:trPr>
                <w:trHeight w:val="541"/>
              </w:trPr>
              <w:tc>
                <w:tcPr>
                  <w:tcW w:w="1971" w:type="dxa"/>
                  <w:tcBorders>
                    <w:left w:val="nil"/>
                  </w:tcBorders>
                </w:tcPr>
                <w:p w14:paraId="2DA97331"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proofErr w:type="spellStart"/>
                  <w:r w:rsidRPr="003538CF">
                    <w:rPr>
                      <w:rFonts w:ascii="Times New Roman" w:hAnsi="Times New Roman" w:cs="Times New Roman"/>
                      <w:sz w:val="16"/>
                      <w:szCs w:val="16"/>
                      <w:lang w:val="ro-RO"/>
                    </w:rPr>
                    <w:t>Pretratarea</w:t>
                  </w:r>
                  <w:proofErr w:type="spellEnd"/>
                  <w:r w:rsidRPr="003538CF">
                    <w:rPr>
                      <w:rFonts w:ascii="Times New Roman" w:hAnsi="Times New Roman" w:cs="Times New Roman"/>
                      <w:sz w:val="16"/>
                      <w:szCs w:val="16"/>
                      <w:lang w:val="ro-RO"/>
                    </w:rPr>
                    <w:t xml:space="preserve"> debitelor de ape acide înainte de reutilizare sau tratare</w:t>
                  </w:r>
                </w:p>
              </w:tc>
              <w:tc>
                <w:tcPr>
                  <w:tcW w:w="4150" w:type="dxa"/>
                  <w:tcBorders>
                    <w:right w:val="nil"/>
                  </w:tcBorders>
                </w:tcPr>
                <w:p w14:paraId="58B4EDD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Transmiterea apelor acide generate (de exemplu, din distilare, cracare, de la unitățile de cocsare) către o </w:t>
                  </w:r>
                  <w:proofErr w:type="spellStart"/>
                  <w:r w:rsidRPr="003538CF">
                    <w:rPr>
                      <w:rFonts w:ascii="Times New Roman" w:hAnsi="Times New Roman" w:cs="Times New Roman"/>
                      <w:sz w:val="16"/>
                      <w:szCs w:val="16"/>
                      <w:lang w:val="ro-RO"/>
                    </w:rPr>
                    <w:t>pretratare</w:t>
                  </w:r>
                  <w:proofErr w:type="spellEnd"/>
                  <w:r w:rsidRPr="003538CF">
                    <w:rPr>
                      <w:rFonts w:ascii="Times New Roman" w:hAnsi="Times New Roman" w:cs="Times New Roman"/>
                      <w:sz w:val="16"/>
                      <w:szCs w:val="16"/>
                      <w:lang w:val="ro-RO"/>
                    </w:rPr>
                    <w:t xml:space="preserve"> adecvată (de exemplu, unitate de stripare)</w:t>
                  </w:r>
                </w:p>
              </w:tc>
            </w:tr>
            <w:tr w:rsidR="00D87960" w:rsidRPr="003538CF" w14:paraId="68242373" w14:textId="77777777" w:rsidTr="00465E7A">
              <w:trPr>
                <w:trHeight w:val="566"/>
              </w:trPr>
              <w:tc>
                <w:tcPr>
                  <w:tcW w:w="1971" w:type="dxa"/>
                  <w:tcBorders>
                    <w:left w:val="nil"/>
                  </w:tcBorders>
                </w:tcPr>
                <w:p w14:paraId="463D4962" w14:textId="77777777" w:rsidR="00D87960" w:rsidRPr="003538CF" w:rsidRDefault="00D87960" w:rsidP="00D87960">
                  <w:pPr>
                    <w:pStyle w:val="Listparagraf"/>
                    <w:tabs>
                      <w:tab w:val="left" w:pos="993"/>
                      <w:tab w:val="left" w:pos="1026"/>
                    </w:tabs>
                    <w:ind w:left="34"/>
                    <w:rPr>
                      <w:rFonts w:ascii="Times New Roman" w:hAnsi="Times New Roman" w:cs="Times New Roman"/>
                      <w:sz w:val="16"/>
                      <w:szCs w:val="16"/>
                      <w:lang w:val="ro-RO"/>
                    </w:rPr>
                  </w:pPr>
                  <w:proofErr w:type="spellStart"/>
                  <w:r w:rsidRPr="003538CF">
                    <w:rPr>
                      <w:rFonts w:ascii="Times New Roman" w:hAnsi="Times New Roman" w:cs="Times New Roman"/>
                      <w:sz w:val="16"/>
                      <w:szCs w:val="16"/>
                      <w:lang w:val="ro-RO"/>
                    </w:rPr>
                    <w:t>Pretratarea</w:t>
                  </w:r>
                  <w:proofErr w:type="spellEnd"/>
                  <w:r w:rsidRPr="003538CF">
                    <w:rPr>
                      <w:rFonts w:ascii="Times New Roman" w:hAnsi="Times New Roman" w:cs="Times New Roman"/>
                      <w:sz w:val="16"/>
                      <w:szCs w:val="16"/>
                      <w:lang w:val="ro-RO"/>
                    </w:rPr>
                    <w:t xml:space="preserve"> altor fluxuri de apere uzate anterior tratării</w:t>
                  </w:r>
                </w:p>
              </w:tc>
              <w:tc>
                <w:tcPr>
                  <w:tcW w:w="4150" w:type="dxa"/>
                  <w:tcBorders>
                    <w:right w:val="nil"/>
                  </w:tcBorders>
                </w:tcPr>
                <w:p w14:paraId="3835199B"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Pentru a menține performanța tratamentului, poate fi necesară o </w:t>
                  </w:r>
                  <w:proofErr w:type="spellStart"/>
                  <w:r w:rsidRPr="003538CF">
                    <w:rPr>
                      <w:rFonts w:ascii="Times New Roman" w:hAnsi="Times New Roman" w:cs="Times New Roman"/>
                      <w:sz w:val="16"/>
                      <w:szCs w:val="16"/>
                      <w:lang w:val="ro-RO"/>
                    </w:rPr>
                    <w:t>pretratare</w:t>
                  </w:r>
                  <w:proofErr w:type="spellEnd"/>
                  <w:r w:rsidRPr="003538CF">
                    <w:rPr>
                      <w:rFonts w:ascii="Times New Roman" w:hAnsi="Times New Roman" w:cs="Times New Roman"/>
                      <w:sz w:val="16"/>
                      <w:szCs w:val="16"/>
                      <w:lang w:val="ro-RO"/>
                    </w:rPr>
                    <w:t xml:space="preserve"> corespunzătoare</w:t>
                  </w:r>
                </w:p>
              </w:tc>
            </w:tr>
          </w:tbl>
          <w:p w14:paraId="2611A3AF"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DC125C7" w14:textId="0DDA668D"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45D2F56C"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r w:rsidR="00D87960" w:rsidRPr="005C3901" w14:paraId="3350124F" w14:textId="77777777" w:rsidTr="00475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3F5175C" w14:textId="77777777" w:rsidR="00D87960"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t>1.21.2.</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apelor</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uzate</w:t>
            </w:r>
            <w:proofErr w:type="spellEnd"/>
          </w:p>
          <w:p w14:paraId="662F8571"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121"/>
            </w:tblGrid>
            <w:tr w:rsidR="00D87960" w:rsidRPr="003538CF" w14:paraId="6377F0FB" w14:textId="77777777" w:rsidTr="003538CF">
              <w:trPr>
                <w:trHeight w:val="1691"/>
              </w:trPr>
              <w:tc>
                <w:tcPr>
                  <w:tcW w:w="1985" w:type="dxa"/>
                  <w:tcBorders>
                    <w:left w:val="nil"/>
                  </w:tcBorders>
                </w:tcPr>
                <w:p w14:paraId="5C8E030E"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Eliminarea substanțelor insolubile prin recuperarea produsului petrolier</w:t>
                  </w:r>
                </w:p>
              </w:tc>
              <w:tc>
                <w:tcPr>
                  <w:tcW w:w="4121" w:type="dxa"/>
                  <w:tcBorders>
                    <w:right w:val="nil"/>
                  </w:tcBorders>
                </w:tcPr>
                <w:p w14:paraId="4F1819BC"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aceste tehnici includ, în general:</w:t>
                  </w:r>
                </w:p>
                <w:p w14:paraId="6AA01F7B"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API (API-uri)</w:t>
                  </w:r>
                </w:p>
                <w:p w14:paraId="1BE497E3"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cu plăci ondulate (CPU-uri)</w:t>
                  </w:r>
                </w:p>
                <w:p w14:paraId="2BA3B004"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cu plăci paralele (PPI-uri)</w:t>
                  </w:r>
                </w:p>
                <w:p w14:paraId="41A4470B"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cu plăci înclinate (TPI-uri)</w:t>
                  </w:r>
                </w:p>
                <w:p w14:paraId="564656AC"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rezervoare de soluție tampon și/sau de echilibrare</w:t>
                  </w:r>
                </w:p>
              </w:tc>
            </w:tr>
            <w:tr w:rsidR="00D87960" w:rsidRPr="003538CF" w14:paraId="237914D0" w14:textId="77777777" w:rsidTr="003538CF">
              <w:trPr>
                <w:trHeight w:val="707"/>
              </w:trPr>
              <w:tc>
                <w:tcPr>
                  <w:tcW w:w="1985" w:type="dxa"/>
                  <w:tcBorders>
                    <w:left w:val="nil"/>
                  </w:tcBorders>
                </w:tcPr>
                <w:p w14:paraId="0B64A7A0"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Eliminarea substanțelor insolubile prin recuperarea materiei solide în suspensie și a produsului petrolier dispersat</w:t>
                  </w:r>
                </w:p>
              </w:tc>
              <w:tc>
                <w:tcPr>
                  <w:tcW w:w="4121" w:type="dxa"/>
                  <w:tcBorders>
                    <w:right w:val="nil"/>
                  </w:tcBorders>
                </w:tcPr>
                <w:p w14:paraId="2F7F61D1"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aceste tehnici includ, în general:</w:t>
                  </w:r>
                </w:p>
                <w:p w14:paraId="44D86DB6" w14:textId="77777777" w:rsidR="00D87960" w:rsidRPr="003538CF" w:rsidRDefault="00D87960" w:rsidP="00D87960">
                  <w:pPr>
                    <w:pStyle w:val="Listparagraf"/>
                    <w:numPr>
                      <w:ilvl w:val="0"/>
                      <w:numId w:val="26"/>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flotarea gazului dizolvat (</w:t>
                  </w:r>
                  <w:proofErr w:type="spellStart"/>
                  <w:r w:rsidRPr="003538CF">
                    <w:rPr>
                      <w:rFonts w:ascii="Times New Roman" w:hAnsi="Times New Roman" w:cs="Times New Roman"/>
                      <w:i/>
                      <w:sz w:val="16"/>
                      <w:szCs w:val="16"/>
                      <w:lang w:val="ro-RO"/>
                    </w:rPr>
                    <w:t>Dissolved</w:t>
                  </w:r>
                  <w:proofErr w:type="spellEnd"/>
                  <w:r w:rsidRPr="003538CF">
                    <w:rPr>
                      <w:rFonts w:ascii="Times New Roman" w:hAnsi="Times New Roman" w:cs="Times New Roman"/>
                      <w:i/>
                      <w:sz w:val="16"/>
                      <w:szCs w:val="16"/>
                      <w:lang w:val="ro-RO"/>
                    </w:rPr>
                    <w:t xml:space="preserve"> gas </w:t>
                  </w:r>
                  <w:proofErr w:type="spellStart"/>
                  <w:r w:rsidRPr="003538CF">
                    <w:rPr>
                      <w:rFonts w:ascii="Times New Roman" w:hAnsi="Times New Roman" w:cs="Times New Roman"/>
                      <w:i/>
                      <w:sz w:val="16"/>
                      <w:szCs w:val="16"/>
                      <w:lang w:val="ro-RO"/>
                    </w:rPr>
                    <w:t>flotation</w:t>
                  </w:r>
                  <w:proofErr w:type="spellEnd"/>
                  <w:r w:rsidRPr="003538CF">
                    <w:rPr>
                      <w:rFonts w:ascii="Times New Roman" w:hAnsi="Times New Roman" w:cs="Times New Roman"/>
                      <w:sz w:val="16"/>
                      <w:szCs w:val="16"/>
                      <w:lang w:val="ro-RO"/>
                    </w:rPr>
                    <w:t>, DGF)</w:t>
                  </w:r>
                </w:p>
                <w:p w14:paraId="3DF5B057" w14:textId="77777777" w:rsidR="00D87960" w:rsidRPr="003538CF" w:rsidRDefault="00D87960" w:rsidP="00D87960">
                  <w:pPr>
                    <w:pStyle w:val="Listparagraf"/>
                    <w:numPr>
                      <w:ilvl w:val="0"/>
                      <w:numId w:val="26"/>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flotarea gazului indus (</w:t>
                  </w:r>
                  <w:proofErr w:type="spellStart"/>
                  <w:r w:rsidRPr="003538CF">
                    <w:rPr>
                      <w:rFonts w:ascii="Times New Roman" w:hAnsi="Times New Roman" w:cs="Times New Roman"/>
                      <w:i/>
                      <w:sz w:val="16"/>
                      <w:szCs w:val="16"/>
                      <w:lang w:val="ro-RO"/>
                    </w:rPr>
                    <w:t>Induced</w:t>
                  </w:r>
                  <w:proofErr w:type="spellEnd"/>
                  <w:r w:rsidRPr="003538CF">
                    <w:rPr>
                      <w:rFonts w:ascii="Times New Roman" w:hAnsi="Times New Roman" w:cs="Times New Roman"/>
                      <w:i/>
                      <w:sz w:val="16"/>
                      <w:szCs w:val="16"/>
                      <w:lang w:val="ro-RO"/>
                    </w:rPr>
                    <w:t xml:space="preserve"> Gas </w:t>
                  </w:r>
                  <w:proofErr w:type="spellStart"/>
                  <w:r w:rsidRPr="003538CF">
                    <w:rPr>
                      <w:rFonts w:ascii="Times New Roman" w:hAnsi="Times New Roman" w:cs="Times New Roman"/>
                      <w:i/>
                      <w:sz w:val="16"/>
                      <w:szCs w:val="16"/>
                      <w:lang w:val="ro-RO"/>
                    </w:rPr>
                    <w:t>Flotation</w:t>
                  </w:r>
                  <w:proofErr w:type="spellEnd"/>
                  <w:r w:rsidRPr="003538CF">
                    <w:rPr>
                      <w:rFonts w:ascii="Times New Roman" w:hAnsi="Times New Roman" w:cs="Times New Roman"/>
                      <w:sz w:val="16"/>
                      <w:szCs w:val="16"/>
                      <w:lang w:val="ro-RO"/>
                    </w:rPr>
                    <w:t>, IGF)</w:t>
                  </w:r>
                </w:p>
                <w:p w14:paraId="157ACF8D" w14:textId="77777777" w:rsidR="00D87960" w:rsidRPr="003538CF" w:rsidRDefault="00D87960" w:rsidP="00D87960">
                  <w:pPr>
                    <w:pStyle w:val="Listparagraf"/>
                    <w:numPr>
                      <w:ilvl w:val="0"/>
                      <w:numId w:val="26"/>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filtrarea nisipului</w:t>
                  </w:r>
                </w:p>
              </w:tc>
            </w:tr>
            <w:tr w:rsidR="00D87960" w:rsidRPr="003538CF" w14:paraId="401493C2" w14:textId="77777777" w:rsidTr="00994753">
              <w:trPr>
                <w:trHeight w:val="1402"/>
              </w:trPr>
              <w:tc>
                <w:tcPr>
                  <w:tcW w:w="1985" w:type="dxa"/>
                  <w:tcBorders>
                    <w:left w:val="nil"/>
                  </w:tcBorders>
                </w:tcPr>
                <w:p w14:paraId="77203910"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Eliminarea substanțelor solubile, inclusiv tratarea biologică și clarificarea</w:t>
                  </w:r>
                </w:p>
              </w:tc>
              <w:tc>
                <w:tcPr>
                  <w:tcW w:w="4121" w:type="dxa"/>
                  <w:tcBorders>
                    <w:right w:val="nil"/>
                  </w:tcBorders>
                </w:tcPr>
                <w:p w14:paraId="2A3A224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Tehnicile biologice de tratare pot include:</w:t>
                  </w:r>
                </w:p>
                <w:p w14:paraId="13420D95" w14:textId="77777777" w:rsidR="00D87960" w:rsidRPr="003538CF" w:rsidRDefault="00D87960" w:rsidP="00D87960">
                  <w:pPr>
                    <w:pStyle w:val="Listparagraf"/>
                    <w:numPr>
                      <w:ilvl w:val="0"/>
                      <w:numId w:val="25"/>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sisteme pe pat fix</w:t>
                  </w:r>
                </w:p>
                <w:p w14:paraId="680FD668" w14:textId="77777777" w:rsidR="00D87960" w:rsidRPr="003538CF" w:rsidRDefault="00D87960" w:rsidP="00D87960">
                  <w:pPr>
                    <w:pStyle w:val="Listparagraf"/>
                    <w:numPr>
                      <w:ilvl w:val="0"/>
                      <w:numId w:val="25"/>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sisteme pe pat suspendat</w:t>
                  </w:r>
                </w:p>
                <w:p w14:paraId="42A14659"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Unul dintre sistemele pe pat suspendat cel mai frecvent utilizate în rafinării la stațiile de epurare este procesul cu nămol activ. Sistemele cu pat fix pot include un biofiltru sau filtru </w:t>
                  </w:r>
                  <w:proofErr w:type="spellStart"/>
                  <w:r w:rsidRPr="003538CF">
                    <w:rPr>
                      <w:rFonts w:ascii="Times New Roman" w:hAnsi="Times New Roman" w:cs="Times New Roman"/>
                      <w:sz w:val="16"/>
                      <w:szCs w:val="16"/>
                      <w:lang w:val="ro-RO"/>
                    </w:rPr>
                    <w:t>percolator</w:t>
                  </w:r>
                  <w:proofErr w:type="spellEnd"/>
                </w:p>
              </w:tc>
            </w:tr>
            <w:tr w:rsidR="00D87960" w:rsidRPr="003538CF" w14:paraId="55FB266C" w14:textId="77777777" w:rsidTr="003538CF">
              <w:trPr>
                <w:trHeight w:val="1012"/>
              </w:trPr>
              <w:tc>
                <w:tcPr>
                  <w:tcW w:w="1985" w:type="dxa"/>
                  <w:tcBorders>
                    <w:left w:val="nil"/>
                  </w:tcBorders>
                </w:tcPr>
                <w:p w14:paraId="707541A1"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Etapă de tratare suplimentară</w:t>
                  </w:r>
                </w:p>
              </w:tc>
              <w:tc>
                <w:tcPr>
                  <w:tcW w:w="4121" w:type="dxa"/>
                  <w:tcBorders>
                    <w:right w:val="nil"/>
                  </w:tcBorders>
                </w:tcPr>
                <w:p w14:paraId="5D63BA9E"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O tratare specifică a apelor uzate, destinată completării etapelor anterioare de tratare, de exemplu pentru reducerea continuă a compușilor de azot sau de carbon. Utilizată în general acolo unde există cerințe locale specifice privind conservarea apei</w:t>
                  </w:r>
                </w:p>
              </w:tc>
            </w:tr>
          </w:tbl>
          <w:p w14:paraId="6ED0AEB3" w14:textId="6B5E23BD" w:rsidR="00D87960" w:rsidRPr="003538CF" w:rsidRDefault="00D87960" w:rsidP="00D8796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2" w:type="pct"/>
            <w:tcBorders>
              <w:top w:val="single" w:sz="4" w:space="0" w:color="auto"/>
              <w:left w:val="single" w:sz="4" w:space="0" w:color="auto"/>
              <w:bottom w:val="single" w:sz="4" w:space="0" w:color="auto"/>
              <w:right w:val="single" w:sz="4" w:space="0" w:color="auto"/>
            </w:tcBorders>
          </w:tcPr>
          <w:p w14:paraId="494B506F" w14:textId="77777777" w:rsidR="00D87960"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r w:rsidRPr="00367EFE">
              <w:rPr>
                <w:rFonts w:ascii="Times New Roman" w:hAnsi="Times New Roman" w:cs="Times New Roman"/>
                <w:i/>
                <w:iCs/>
                <w:sz w:val="20"/>
                <w:szCs w:val="20"/>
              </w:rPr>
              <w:lastRenderedPageBreak/>
              <w:t>1.21.2.</w:t>
            </w:r>
            <w:r w:rsidRPr="00367EFE">
              <w:rPr>
                <w:rFonts w:ascii="Times New Roman" w:hAnsi="Times New Roman" w:cs="Times New Roman"/>
                <w:i/>
                <w:iCs/>
                <w:sz w:val="20"/>
                <w:szCs w:val="20"/>
              </w:rPr>
              <w:tab/>
            </w:r>
            <w:proofErr w:type="spellStart"/>
            <w:r w:rsidRPr="00367EFE">
              <w:rPr>
                <w:rFonts w:ascii="Times New Roman" w:hAnsi="Times New Roman" w:cs="Times New Roman"/>
                <w:i/>
                <w:iCs/>
                <w:sz w:val="20"/>
                <w:szCs w:val="20"/>
              </w:rPr>
              <w:t>Tratarea</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apelor</w:t>
            </w:r>
            <w:proofErr w:type="spellEnd"/>
            <w:r w:rsidRPr="00367EFE">
              <w:rPr>
                <w:rFonts w:ascii="Times New Roman" w:hAnsi="Times New Roman" w:cs="Times New Roman"/>
                <w:i/>
                <w:iCs/>
                <w:sz w:val="20"/>
                <w:szCs w:val="20"/>
              </w:rPr>
              <w:t xml:space="preserve"> </w:t>
            </w:r>
            <w:proofErr w:type="spellStart"/>
            <w:r w:rsidRPr="00367EFE">
              <w:rPr>
                <w:rFonts w:ascii="Times New Roman" w:hAnsi="Times New Roman" w:cs="Times New Roman"/>
                <w:i/>
                <w:iCs/>
                <w:sz w:val="20"/>
                <w:szCs w:val="20"/>
              </w:rPr>
              <w:t>uzate</w:t>
            </w:r>
            <w:proofErr w:type="spellEnd"/>
          </w:p>
          <w:p w14:paraId="69599CF2" w14:textId="77777777" w:rsidR="00D87960" w:rsidRPr="00367EFE" w:rsidRDefault="00D87960" w:rsidP="00D87960">
            <w:pPr>
              <w:pStyle w:val="Listparagraf"/>
              <w:tabs>
                <w:tab w:val="left" w:pos="851"/>
                <w:tab w:val="left" w:pos="993"/>
              </w:tabs>
              <w:spacing w:after="0"/>
              <w:ind w:left="0" w:firstLine="567"/>
              <w:rPr>
                <w:rFonts w:ascii="Times New Roman" w:hAnsi="Times New Roman" w:cs="Times New Roman"/>
                <w:i/>
                <w:iCs/>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121"/>
            </w:tblGrid>
            <w:tr w:rsidR="00D87960" w:rsidRPr="003538CF" w14:paraId="613FF981" w14:textId="77777777" w:rsidTr="009E75C0">
              <w:trPr>
                <w:trHeight w:val="1499"/>
              </w:trPr>
              <w:tc>
                <w:tcPr>
                  <w:tcW w:w="1985" w:type="dxa"/>
                  <w:tcBorders>
                    <w:left w:val="nil"/>
                  </w:tcBorders>
                </w:tcPr>
                <w:p w14:paraId="2DE6DBF6"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Eliminarea substanțelor insolubile prin recuperarea produsului petrolier</w:t>
                  </w:r>
                </w:p>
              </w:tc>
              <w:tc>
                <w:tcPr>
                  <w:tcW w:w="4121" w:type="dxa"/>
                  <w:tcBorders>
                    <w:right w:val="nil"/>
                  </w:tcBorders>
                </w:tcPr>
                <w:p w14:paraId="0C91435D"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aceste tehnici includ, în general:</w:t>
                  </w:r>
                </w:p>
                <w:p w14:paraId="3BD1F5D7"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API (API-uri)</w:t>
                  </w:r>
                </w:p>
                <w:p w14:paraId="00D115A5"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cu plăci ondulate (CPU-uri)</w:t>
                  </w:r>
                </w:p>
                <w:p w14:paraId="70381AED"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cu plăci paralele (PPI-uri)</w:t>
                  </w:r>
                </w:p>
                <w:p w14:paraId="336DFAF3"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separatoare cu plăci înclinate (TPI-uri)</w:t>
                  </w:r>
                </w:p>
                <w:p w14:paraId="1D40FD3E" w14:textId="77777777" w:rsidR="00D87960" w:rsidRPr="003538CF" w:rsidRDefault="00D87960" w:rsidP="00D87960">
                  <w:pPr>
                    <w:pStyle w:val="Listparagraf"/>
                    <w:numPr>
                      <w:ilvl w:val="0"/>
                      <w:numId w:val="27"/>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rezervoare de soluție tampon și/sau de echilibrare</w:t>
                  </w:r>
                </w:p>
              </w:tc>
            </w:tr>
            <w:tr w:rsidR="00D87960" w:rsidRPr="003538CF" w14:paraId="5AC5FD65" w14:textId="77777777" w:rsidTr="00465E7A">
              <w:trPr>
                <w:trHeight w:val="707"/>
              </w:trPr>
              <w:tc>
                <w:tcPr>
                  <w:tcW w:w="1985" w:type="dxa"/>
                  <w:tcBorders>
                    <w:left w:val="nil"/>
                  </w:tcBorders>
                </w:tcPr>
                <w:p w14:paraId="6E53BCBA"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Eliminarea substanțelor insolubile prin recuperarea materiei solide în suspensie și a produsului petrolier dispersat</w:t>
                  </w:r>
                </w:p>
              </w:tc>
              <w:tc>
                <w:tcPr>
                  <w:tcW w:w="4121" w:type="dxa"/>
                  <w:tcBorders>
                    <w:right w:val="nil"/>
                  </w:tcBorders>
                </w:tcPr>
                <w:p w14:paraId="1D7C16DF"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aceste tehnici includ, în general:</w:t>
                  </w:r>
                </w:p>
                <w:p w14:paraId="3C8620AF" w14:textId="77777777" w:rsidR="00D87960" w:rsidRPr="003538CF" w:rsidRDefault="00D87960" w:rsidP="00D87960">
                  <w:pPr>
                    <w:pStyle w:val="Listparagraf"/>
                    <w:numPr>
                      <w:ilvl w:val="0"/>
                      <w:numId w:val="26"/>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flotarea gazului dizolvat (</w:t>
                  </w:r>
                  <w:proofErr w:type="spellStart"/>
                  <w:r w:rsidRPr="003538CF">
                    <w:rPr>
                      <w:rFonts w:ascii="Times New Roman" w:hAnsi="Times New Roman" w:cs="Times New Roman"/>
                      <w:i/>
                      <w:sz w:val="16"/>
                      <w:szCs w:val="16"/>
                      <w:lang w:val="ro-RO"/>
                    </w:rPr>
                    <w:t>Dissolved</w:t>
                  </w:r>
                  <w:proofErr w:type="spellEnd"/>
                  <w:r w:rsidRPr="003538CF">
                    <w:rPr>
                      <w:rFonts w:ascii="Times New Roman" w:hAnsi="Times New Roman" w:cs="Times New Roman"/>
                      <w:i/>
                      <w:sz w:val="16"/>
                      <w:szCs w:val="16"/>
                      <w:lang w:val="ro-RO"/>
                    </w:rPr>
                    <w:t xml:space="preserve"> gas </w:t>
                  </w:r>
                  <w:proofErr w:type="spellStart"/>
                  <w:r w:rsidRPr="003538CF">
                    <w:rPr>
                      <w:rFonts w:ascii="Times New Roman" w:hAnsi="Times New Roman" w:cs="Times New Roman"/>
                      <w:i/>
                      <w:sz w:val="16"/>
                      <w:szCs w:val="16"/>
                      <w:lang w:val="ro-RO"/>
                    </w:rPr>
                    <w:t>flotation</w:t>
                  </w:r>
                  <w:proofErr w:type="spellEnd"/>
                  <w:r w:rsidRPr="003538CF">
                    <w:rPr>
                      <w:rFonts w:ascii="Times New Roman" w:hAnsi="Times New Roman" w:cs="Times New Roman"/>
                      <w:sz w:val="16"/>
                      <w:szCs w:val="16"/>
                      <w:lang w:val="ro-RO"/>
                    </w:rPr>
                    <w:t>, DGF)</w:t>
                  </w:r>
                </w:p>
                <w:p w14:paraId="00A0B1D8" w14:textId="77777777" w:rsidR="00D87960" w:rsidRPr="003538CF" w:rsidRDefault="00D87960" w:rsidP="00D87960">
                  <w:pPr>
                    <w:pStyle w:val="Listparagraf"/>
                    <w:numPr>
                      <w:ilvl w:val="0"/>
                      <w:numId w:val="26"/>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flotarea gazului indus (</w:t>
                  </w:r>
                  <w:proofErr w:type="spellStart"/>
                  <w:r w:rsidRPr="003538CF">
                    <w:rPr>
                      <w:rFonts w:ascii="Times New Roman" w:hAnsi="Times New Roman" w:cs="Times New Roman"/>
                      <w:i/>
                      <w:sz w:val="16"/>
                      <w:szCs w:val="16"/>
                      <w:lang w:val="ro-RO"/>
                    </w:rPr>
                    <w:t>Induced</w:t>
                  </w:r>
                  <w:proofErr w:type="spellEnd"/>
                  <w:r w:rsidRPr="003538CF">
                    <w:rPr>
                      <w:rFonts w:ascii="Times New Roman" w:hAnsi="Times New Roman" w:cs="Times New Roman"/>
                      <w:i/>
                      <w:sz w:val="16"/>
                      <w:szCs w:val="16"/>
                      <w:lang w:val="ro-RO"/>
                    </w:rPr>
                    <w:t xml:space="preserve"> Gas </w:t>
                  </w:r>
                  <w:proofErr w:type="spellStart"/>
                  <w:r w:rsidRPr="003538CF">
                    <w:rPr>
                      <w:rFonts w:ascii="Times New Roman" w:hAnsi="Times New Roman" w:cs="Times New Roman"/>
                      <w:i/>
                      <w:sz w:val="16"/>
                      <w:szCs w:val="16"/>
                      <w:lang w:val="ro-RO"/>
                    </w:rPr>
                    <w:t>Flotation</w:t>
                  </w:r>
                  <w:proofErr w:type="spellEnd"/>
                  <w:r w:rsidRPr="003538CF">
                    <w:rPr>
                      <w:rFonts w:ascii="Times New Roman" w:hAnsi="Times New Roman" w:cs="Times New Roman"/>
                      <w:sz w:val="16"/>
                      <w:szCs w:val="16"/>
                      <w:lang w:val="ro-RO"/>
                    </w:rPr>
                    <w:t>, IGF)</w:t>
                  </w:r>
                </w:p>
                <w:p w14:paraId="2FD35DE6" w14:textId="77777777" w:rsidR="00D87960" w:rsidRPr="003538CF" w:rsidRDefault="00D87960" w:rsidP="00D87960">
                  <w:pPr>
                    <w:pStyle w:val="Listparagraf"/>
                    <w:numPr>
                      <w:ilvl w:val="0"/>
                      <w:numId w:val="26"/>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filtrarea nisipului</w:t>
                  </w:r>
                </w:p>
              </w:tc>
            </w:tr>
            <w:tr w:rsidR="00D87960" w:rsidRPr="003538CF" w14:paraId="13F26608" w14:textId="77777777" w:rsidTr="00465E7A">
              <w:trPr>
                <w:trHeight w:val="1402"/>
              </w:trPr>
              <w:tc>
                <w:tcPr>
                  <w:tcW w:w="1985" w:type="dxa"/>
                  <w:tcBorders>
                    <w:left w:val="nil"/>
                  </w:tcBorders>
                </w:tcPr>
                <w:p w14:paraId="789703E9"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lastRenderedPageBreak/>
                    <w:t>Eliminarea substanțelor solubile, inclusiv tratarea biologică și clarificarea</w:t>
                  </w:r>
                </w:p>
              </w:tc>
              <w:tc>
                <w:tcPr>
                  <w:tcW w:w="4121" w:type="dxa"/>
                  <w:tcBorders>
                    <w:right w:val="nil"/>
                  </w:tcBorders>
                </w:tcPr>
                <w:p w14:paraId="547DFFAC"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Tehnicile biologice de tratare pot include:</w:t>
                  </w:r>
                </w:p>
                <w:p w14:paraId="00C65769" w14:textId="77777777" w:rsidR="00D87960" w:rsidRPr="003538CF" w:rsidRDefault="00D87960" w:rsidP="00D87960">
                  <w:pPr>
                    <w:pStyle w:val="Listparagraf"/>
                    <w:numPr>
                      <w:ilvl w:val="0"/>
                      <w:numId w:val="25"/>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sisteme pe pat fix</w:t>
                  </w:r>
                </w:p>
                <w:p w14:paraId="5413F62A" w14:textId="77777777" w:rsidR="00D87960" w:rsidRPr="003538CF" w:rsidRDefault="00D87960" w:rsidP="00D87960">
                  <w:pPr>
                    <w:pStyle w:val="Listparagraf"/>
                    <w:numPr>
                      <w:ilvl w:val="0"/>
                      <w:numId w:val="25"/>
                    </w:numPr>
                    <w:tabs>
                      <w:tab w:val="left" w:pos="851"/>
                      <w:tab w:val="left" w:pos="993"/>
                    </w:tabs>
                    <w:spacing w:after="160" w:line="259" w:lineRule="auto"/>
                    <w:ind w:firstLine="0"/>
                    <w:rPr>
                      <w:rFonts w:ascii="Times New Roman" w:hAnsi="Times New Roman" w:cs="Times New Roman"/>
                      <w:sz w:val="16"/>
                      <w:szCs w:val="16"/>
                      <w:lang w:val="ro-RO"/>
                    </w:rPr>
                  </w:pPr>
                  <w:r w:rsidRPr="003538CF">
                    <w:rPr>
                      <w:rFonts w:ascii="Times New Roman" w:hAnsi="Times New Roman" w:cs="Times New Roman"/>
                      <w:sz w:val="16"/>
                      <w:szCs w:val="16"/>
                      <w:lang w:val="ro-RO"/>
                    </w:rPr>
                    <w:t>sisteme pe pat suspendat</w:t>
                  </w:r>
                </w:p>
                <w:p w14:paraId="1CD78ABE"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 xml:space="preserve">Unul dintre sistemele pe pat suspendat cel mai frecvent utilizate în rafinării la stațiile de epurare este procesul cu nămol activ. Sistemele cu pat fix pot include un biofiltru sau filtru </w:t>
                  </w:r>
                  <w:proofErr w:type="spellStart"/>
                  <w:r w:rsidRPr="003538CF">
                    <w:rPr>
                      <w:rFonts w:ascii="Times New Roman" w:hAnsi="Times New Roman" w:cs="Times New Roman"/>
                      <w:sz w:val="16"/>
                      <w:szCs w:val="16"/>
                      <w:lang w:val="ro-RO"/>
                    </w:rPr>
                    <w:t>percolator</w:t>
                  </w:r>
                  <w:proofErr w:type="spellEnd"/>
                </w:p>
              </w:tc>
            </w:tr>
            <w:tr w:rsidR="00D87960" w:rsidRPr="003538CF" w14:paraId="465723C5" w14:textId="77777777" w:rsidTr="00465E7A">
              <w:trPr>
                <w:trHeight w:val="1012"/>
              </w:trPr>
              <w:tc>
                <w:tcPr>
                  <w:tcW w:w="1985" w:type="dxa"/>
                  <w:tcBorders>
                    <w:left w:val="nil"/>
                  </w:tcBorders>
                </w:tcPr>
                <w:p w14:paraId="5540ED90" w14:textId="77777777" w:rsidR="00D87960" w:rsidRPr="003538CF" w:rsidRDefault="00D87960" w:rsidP="00D87960">
                  <w:pPr>
                    <w:pStyle w:val="Listparagraf"/>
                    <w:tabs>
                      <w:tab w:val="left" w:pos="993"/>
                    </w:tabs>
                    <w:ind w:left="34"/>
                    <w:rPr>
                      <w:rFonts w:ascii="Times New Roman" w:hAnsi="Times New Roman" w:cs="Times New Roman"/>
                      <w:sz w:val="16"/>
                      <w:szCs w:val="16"/>
                      <w:lang w:val="ro-RO"/>
                    </w:rPr>
                  </w:pPr>
                  <w:r w:rsidRPr="003538CF">
                    <w:rPr>
                      <w:rFonts w:ascii="Times New Roman" w:hAnsi="Times New Roman" w:cs="Times New Roman"/>
                      <w:sz w:val="16"/>
                      <w:szCs w:val="16"/>
                      <w:lang w:val="ro-RO"/>
                    </w:rPr>
                    <w:t>Etapă de tratare suplimentară</w:t>
                  </w:r>
                </w:p>
              </w:tc>
              <w:tc>
                <w:tcPr>
                  <w:tcW w:w="4121" w:type="dxa"/>
                  <w:tcBorders>
                    <w:right w:val="nil"/>
                  </w:tcBorders>
                </w:tcPr>
                <w:p w14:paraId="36E6910B" w14:textId="77777777" w:rsidR="00D87960" w:rsidRPr="003538CF" w:rsidRDefault="00D87960" w:rsidP="00D87960">
                  <w:pPr>
                    <w:pStyle w:val="Listparagraf"/>
                    <w:tabs>
                      <w:tab w:val="left" w:pos="851"/>
                      <w:tab w:val="left" w:pos="993"/>
                    </w:tabs>
                    <w:ind w:left="0"/>
                    <w:rPr>
                      <w:rFonts w:ascii="Times New Roman" w:hAnsi="Times New Roman" w:cs="Times New Roman"/>
                      <w:sz w:val="16"/>
                      <w:szCs w:val="16"/>
                      <w:lang w:val="ro-RO"/>
                    </w:rPr>
                  </w:pPr>
                  <w:r w:rsidRPr="003538CF">
                    <w:rPr>
                      <w:rFonts w:ascii="Times New Roman" w:hAnsi="Times New Roman" w:cs="Times New Roman"/>
                      <w:sz w:val="16"/>
                      <w:szCs w:val="16"/>
                      <w:lang w:val="ro-RO"/>
                    </w:rPr>
                    <w:t>O tratare specifică a apelor uzate, destinată completării etapelor anterioare de tratare, de exemplu pentru reducerea continuă a compușilor de azot sau de carbon. Utilizată în general acolo unde există cerințe locale specifice privind conservarea apei</w:t>
                  </w:r>
                </w:p>
              </w:tc>
            </w:tr>
          </w:tbl>
          <w:p w14:paraId="56CB0DF3"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6E3061C" w14:textId="0E9CEEB1" w:rsidR="00D87960" w:rsidRPr="00D87960" w:rsidRDefault="00D87960" w:rsidP="00D87960">
            <w:pPr>
              <w:spacing w:after="0"/>
              <w:ind w:firstLine="22"/>
              <w:jc w:val="center"/>
              <w:rPr>
                <w:rFonts w:asciiTheme="majorBidi" w:eastAsia="Times New Roman" w:hAnsiTheme="majorBidi" w:cstheme="majorBidi"/>
                <w:bCs/>
                <w:kern w:val="0"/>
                <w:sz w:val="20"/>
                <w:szCs w:val="20"/>
                <w:lang w:val="ro-RO"/>
                <w14:ligatures w14:val="none"/>
              </w:rPr>
            </w:pPr>
            <w:proofErr w:type="spellStart"/>
            <w:r w:rsidRPr="00D87960">
              <w:rPr>
                <w:rFonts w:asciiTheme="majorBidi" w:hAnsiTheme="majorBidi" w:cstheme="majorBidi"/>
                <w:sz w:val="20"/>
                <w:szCs w:val="20"/>
              </w:rPr>
              <w:lastRenderedPageBreak/>
              <w:t>Compatibil</w:t>
            </w:r>
            <w:proofErr w:type="spellEnd"/>
          </w:p>
        </w:tc>
        <w:tc>
          <w:tcPr>
            <w:tcW w:w="417" w:type="pct"/>
            <w:tcBorders>
              <w:top w:val="single" w:sz="4" w:space="0" w:color="auto"/>
              <w:left w:val="single" w:sz="4" w:space="0" w:color="auto"/>
              <w:bottom w:val="single" w:sz="4" w:space="0" w:color="auto"/>
              <w:right w:val="single" w:sz="4" w:space="0" w:color="auto"/>
            </w:tcBorders>
          </w:tcPr>
          <w:p w14:paraId="0E6E2A0E" w14:textId="77777777" w:rsidR="00D87960" w:rsidRPr="005C3901" w:rsidRDefault="00D87960" w:rsidP="00D87960">
            <w:pPr>
              <w:spacing w:after="0"/>
              <w:ind w:firstLine="22"/>
              <w:jc w:val="left"/>
              <w:rPr>
                <w:rFonts w:ascii="Times New Roman" w:eastAsia="Times New Roman" w:hAnsi="Times New Roman" w:cs="Times New Roman"/>
                <w:b/>
                <w:kern w:val="0"/>
                <w:sz w:val="20"/>
                <w:szCs w:val="20"/>
                <w:lang w:val="ro-RO"/>
                <w14:ligatures w14:val="none"/>
              </w:rPr>
            </w:pPr>
          </w:p>
        </w:tc>
      </w:tr>
    </w:tbl>
    <w:p w14:paraId="03D2D6F7" w14:textId="77777777" w:rsidR="00041A1E" w:rsidRDefault="00041A1E"/>
    <w:p w14:paraId="2679EBD0" w14:textId="77777777" w:rsidR="00BD7F59" w:rsidRDefault="00BD7F59"/>
    <w:p w14:paraId="0EC603F7" w14:textId="77777777" w:rsidR="00BD7F59" w:rsidRDefault="00BD7F59"/>
    <w:p w14:paraId="65F4A24B" w14:textId="77777777" w:rsidR="00BD7F59" w:rsidRDefault="00BD7F59"/>
    <w:p w14:paraId="0DFE7E1F" w14:textId="2B17B95F" w:rsidR="00BD7F59" w:rsidRPr="00BD7F59" w:rsidRDefault="00BD7F59" w:rsidP="00BD7F59">
      <w:pPr>
        <w:ind w:left="720" w:firstLine="720"/>
        <w:rPr>
          <w:rFonts w:ascii="Times New Roman" w:hAnsi="Times New Roman" w:cs="Times New Roman"/>
          <w:b/>
          <w:bCs/>
          <w:sz w:val="28"/>
          <w:szCs w:val="28"/>
        </w:rPr>
      </w:pPr>
      <w:proofErr w:type="spellStart"/>
      <w:r w:rsidRPr="00BD7F59">
        <w:rPr>
          <w:rFonts w:ascii="Times New Roman" w:hAnsi="Times New Roman" w:cs="Times New Roman"/>
          <w:b/>
          <w:bCs/>
          <w:sz w:val="28"/>
          <w:szCs w:val="28"/>
        </w:rPr>
        <w:t>Ministru</w:t>
      </w:r>
      <w:proofErr w:type="spellEnd"/>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r>
      <w:r w:rsidRPr="00BD7F59">
        <w:rPr>
          <w:rFonts w:ascii="Times New Roman" w:hAnsi="Times New Roman" w:cs="Times New Roman"/>
          <w:b/>
          <w:bCs/>
          <w:sz w:val="28"/>
          <w:szCs w:val="28"/>
        </w:rPr>
        <w:tab/>
        <w:t>Sergiu LAZARENCU</w:t>
      </w:r>
    </w:p>
    <w:sectPr w:rsidR="00BD7F59" w:rsidRPr="00BD7F59" w:rsidSect="002A2DBE">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0BF"/>
    <w:multiLevelType w:val="hybridMultilevel"/>
    <w:tmpl w:val="810AD95E"/>
    <w:lvl w:ilvl="0" w:tplc="AEF8CBFA">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DCF43E3C">
      <w:numFmt w:val="bullet"/>
      <w:lvlText w:val="•"/>
      <w:lvlJc w:val="left"/>
      <w:pPr>
        <w:ind w:left="951" w:hanging="282"/>
      </w:pPr>
      <w:rPr>
        <w:rFonts w:hint="default"/>
        <w:lang w:val="ro-RO" w:eastAsia="en-US" w:bidi="ar-SA"/>
      </w:rPr>
    </w:lvl>
    <w:lvl w:ilvl="2" w:tplc="FEE8C010">
      <w:numFmt w:val="bullet"/>
      <w:lvlText w:val="•"/>
      <w:lvlJc w:val="left"/>
      <w:pPr>
        <w:ind w:left="1542" w:hanging="282"/>
      </w:pPr>
      <w:rPr>
        <w:rFonts w:hint="default"/>
        <w:lang w:val="ro-RO" w:eastAsia="en-US" w:bidi="ar-SA"/>
      </w:rPr>
    </w:lvl>
    <w:lvl w:ilvl="3" w:tplc="974A5E80">
      <w:numFmt w:val="bullet"/>
      <w:lvlText w:val="•"/>
      <w:lvlJc w:val="left"/>
      <w:pPr>
        <w:ind w:left="2134" w:hanging="282"/>
      </w:pPr>
      <w:rPr>
        <w:rFonts w:hint="default"/>
        <w:lang w:val="ro-RO" w:eastAsia="en-US" w:bidi="ar-SA"/>
      </w:rPr>
    </w:lvl>
    <w:lvl w:ilvl="4" w:tplc="F0046FA4">
      <w:numFmt w:val="bullet"/>
      <w:lvlText w:val="•"/>
      <w:lvlJc w:val="left"/>
      <w:pPr>
        <w:ind w:left="2725" w:hanging="282"/>
      </w:pPr>
      <w:rPr>
        <w:rFonts w:hint="default"/>
        <w:lang w:val="ro-RO" w:eastAsia="en-US" w:bidi="ar-SA"/>
      </w:rPr>
    </w:lvl>
    <w:lvl w:ilvl="5" w:tplc="78720F26">
      <w:numFmt w:val="bullet"/>
      <w:lvlText w:val="•"/>
      <w:lvlJc w:val="left"/>
      <w:pPr>
        <w:ind w:left="3317" w:hanging="282"/>
      </w:pPr>
      <w:rPr>
        <w:rFonts w:hint="default"/>
        <w:lang w:val="ro-RO" w:eastAsia="en-US" w:bidi="ar-SA"/>
      </w:rPr>
    </w:lvl>
    <w:lvl w:ilvl="6" w:tplc="61D6A362">
      <w:numFmt w:val="bullet"/>
      <w:lvlText w:val="•"/>
      <w:lvlJc w:val="left"/>
      <w:pPr>
        <w:ind w:left="3908" w:hanging="282"/>
      </w:pPr>
      <w:rPr>
        <w:rFonts w:hint="default"/>
        <w:lang w:val="ro-RO" w:eastAsia="en-US" w:bidi="ar-SA"/>
      </w:rPr>
    </w:lvl>
    <w:lvl w:ilvl="7" w:tplc="53C895AA">
      <w:numFmt w:val="bullet"/>
      <w:lvlText w:val="•"/>
      <w:lvlJc w:val="left"/>
      <w:pPr>
        <w:ind w:left="4500" w:hanging="282"/>
      </w:pPr>
      <w:rPr>
        <w:rFonts w:hint="default"/>
        <w:lang w:val="ro-RO" w:eastAsia="en-US" w:bidi="ar-SA"/>
      </w:rPr>
    </w:lvl>
    <w:lvl w:ilvl="8" w:tplc="3CE46004">
      <w:numFmt w:val="bullet"/>
      <w:lvlText w:val="•"/>
      <w:lvlJc w:val="left"/>
      <w:pPr>
        <w:ind w:left="5091" w:hanging="282"/>
      </w:pPr>
      <w:rPr>
        <w:rFonts w:hint="default"/>
        <w:lang w:val="ro-RO" w:eastAsia="en-US" w:bidi="ar-SA"/>
      </w:rPr>
    </w:lvl>
  </w:abstractNum>
  <w:abstractNum w:abstractNumId="1" w15:restartNumberingAfterBreak="0">
    <w:nsid w:val="054261BB"/>
    <w:multiLevelType w:val="hybridMultilevel"/>
    <w:tmpl w:val="8018959E"/>
    <w:lvl w:ilvl="0" w:tplc="81B8EF50">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9D724A2"/>
    <w:multiLevelType w:val="hybridMultilevel"/>
    <w:tmpl w:val="4E0EC4E6"/>
    <w:lvl w:ilvl="0" w:tplc="4ED249CA">
      <w:numFmt w:val="bullet"/>
      <w:lvlText w:val="—"/>
      <w:lvlJc w:val="left"/>
      <w:pPr>
        <w:ind w:left="364" w:hanging="282"/>
      </w:pPr>
      <w:rPr>
        <w:rFonts w:ascii="Cambria" w:eastAsia="Cambria" w:hAnsi="Cambria" w:cs="Cambria" w:hint="default"/>
        <w:b w:val="0"/>
        <w:bCs w:val="0"/>
        <w:i w:val="0"/>
        <w:iCs w:val="0"/>
        <w:spacing w:val="0"/>
        <w:w w:val="95"/>
        <w:sz w:val="19"/>
        <w:szCs w:val="19"/>
        <w:lang w:val="ro-RO" w:eastAsia="en-US" w:bidi="ar-SA"/>
      </w:rPr>
    </w:lvl>
    <w:lvl w:ilvl="1" w:tplc="32D8FEE4">
      <w:numFmt w:val="bullet"/>
      <w:lvlText w:val="•"/>
      <w:lvlJc w:val="left"/>
      <w:pPr>
        <w:ind w:left="874" w:hanging="282"/>
      </w:pPr>
      <w:rPr>
        <w:rFonts w:hint="default"/>
        <w:lang w:val="ro-RO" w:eastAsia="en-US" w:bidi="ar-SA"/>
      </w:rPr>
    </w:lvl>
    <w:lvl w:ilvl="2" w:tplc="38B254CC">
      <w:numFmt w:val="bullet"/>
      <w:lvlText w:val="•"/>
      <w:lvlJc w:val="left"/>
      <w:pPr>
        <w:ind w:left="1389" w:hanging="282"/>
      </w:pPr>
      <w:rPr>
        <w:rFonts w:hint="default"/>
        <w:lang w:val="ro-RO" w:eastAsia="en-US" w:bidi="ar-SA"/>
      </w:rPr>
    </w:lvl>
    <w:lvl w:ilvl="3" w:tplc="7E9A6D16">
      <w:numFmt w:val="bullet"/>
      <w:lvlText w:val="•"/>
      <w:lvlJc w:val="left"/>
      <w:pPr>
        <w:ind w:left="1903" w:hanging="282"/>
      </w:pPr>
      <w:rPr>
        <w:rFonts w:hint="default"/>
        <w:lang w:val="ro-RO" w:eastAsia="en-US" w:bidi="ar-SA"/>
      </w:rPr>
    </w:lvl>
    <w:lvl w:ilvl="4" w:tplc="7912339A">
      <w:numFmt w:val="bullet"/>
      <w:lvlText w:val="•"/>
      <w:lvlJc w:val="left"/>
      <w:pPr>
        <w:ind w:left="2418" w:hanging="282"/>
      </w:pPr>
      <w:rPr>
        <w:rFonts w:hint="default"/>
        <w:lang w:val="ro-RO" w:eastAsia="en-US" w:bidi="ar-SA"/>
      </w:rPr>
    </w:lvl>
    <w:lvl w:ilvl="5" w:tplc="0EEA778C">
      <w:numFmt w:val="bullet"/>
      <w:lvlText w:val="•"/>
      <w:lvlJc w:val="left"/>
      <w:pPr>
        <w:ind w:left="2933" w:hanging="282"/>
      </w:pPr>
      <w:rPr>
        <w:rFonts w:hint="default"/>
        <w:lang w:val="ro-RO" w:eastAsia="en-US" w:bidi="ar-SA"/>
      </w:rPr>
    </w:lvl>
    <w:lvl w:ilvl="6" w:tplc="A46EBED6">
      <w:numFmt w:val="bullet"/>
      <w:lvlText w:val="•"/>
      <w:lvlJc w:val="left"/>
      <w:pPr>
        <w:ind w:left="3447" w:hanging="282"/>
      </w:pPr>
      <w:rPr>
        <w:rFonts w:hint="default"/>
        <w:lang w:val="ro-RO" w:eastAsia="en-US" w:bidi="ar-SA"/>
      </w:rPr>
    </w:lvl>
    <w:lvl w:ilvl="7" w:tplc="9C9CB06C">
      <w:numFmt w:val="bullet"/>
      <w:lvlText w:val="•"/>
      <w:lvlJc w:val="left"/>
      <w:pPr>
        <w:ind w:left="3962" w:hanging="282"/>
      </w:pPr>
      <w:rPr>
        <w:rFonts w:hint="default"/>
        <w:lang w:val="ro-RO" w:eastAsia="en-US" w:bidi="ar-SA"/>
      </w:rPr>
    </w:lvl>
    <w:lvl w:ilvl="8" w:tplc="A4D873C0">
      <w:numFmt w:val="bullet"/>
      <w:lvlText w:val="•"/>
      <w:lvlJc w:val="left"/>
      <w:pPr>
        <w:ind w:left="4477" w:hanging="282"/>
      </w:pPr>
      <w:rPr>
        <w:rFonts w:hint="default"/>
        <w:lang w:val="ro-RO" w:eastAsia="en-US" w:bidi="ar-SA"/>
      </w:rPr>
    </w:lvl>
  </w:abstractNum>
  <w:abstractNum w:abstractNumId="3" w15:restartNumberingAfterBreak="0">
    <w:nsid w:val="0BE331CC"/>
    <w:multiLevelType w:val="hybridMultilevel"/>
    <w:tmpl w:val="32D20DA2"/>
    <w:lvl w:ilvl="0" w:tplc="3BE8952C">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2C064192">
      <w:numFmt w:val="bullet"/>
      <w:lvlText w:val="•"/>
      <w:lvlJc w:val="left"/>
      <w:pPr>
        <w:ind w:left="951" w:hanging="282"/>
      </w:pPr>
      <w:rPr>
        <w:rFonts w:hint="default"/>
        <w:lang w:val="ro-RO" w:eastAsia="en-US" w:bidi="ar-SA"/>
      </w:rPr>
    </w:lvl>
    <w:lvl w:ilvl="2" w:tplc="045A3416">
      <w:numFmt w:val="bullet"/>
      <w:lvlText w:val="•"/>
      <w:lvlJc w:val="left"/>
      <w:pPr>
        <w:ind w:left="1542" w:hanging="282"/>
      </w:pPr>
      <w:rPr>
        <w:rFonts w:hint="default"/>
        <w:lang w:val="ro-RO" w:eastAsia="en-US" w:bidi="ar-SA"/>
      </w:rPr>
    </w:lvl>
    <w:lvl w:ilvl="3" w:tplc="84647428">
      <w:numFmt w:val="bullet"/>
      <w:lvlText w:val="•"/>
      <w:lvlJc w:val="left"/>
      <w:pPr>
        <w:ind w:left="2134" w:hanging="282"/>
      </w:pPr>
      <w:rPr>
        <w:rFonts w:hint="default"/>
        <w:lang w:val="ro-RO" w:eastAsia="en-US" w:bidi="ar-SA"/>
      </w:rPr>
    </w:lvl>
    <w:lvl w:ilvl="4" w:tplc="B2561352">
      <w:numFmt w:val="bullet"/>
      <w:lvlText w:val="•"/>
      <w:lvlJc w:val="left"/>
      <w:pPr>
        <w:ind w:left="2725" w:hanging="282"/>
      </w:pPr>
      <w:rPr>
        <w:rFonts w:hint="default"/>
        <w:lang w:val="ro-RO" w:eastAsia="en-US" w:bidi="ar-SA"/>
      </w:rPr>
    </w:lvl>
    <w:lvl w:ilvl="5" w:tplc="884C4C4C">
      <w:numFmt w:val="bullet"/>
      <w:lvlText w:val="•"/>
      <w:lvlJc w:val="left"/>
      <w:pPr>
        <w:ind w:left="3317" w:hanging="282"/>
      </w:pPr>
      <w:rPr>
        <w:rFonts w:hint="default"/>
        <w:lang w:val="ro-RO" w:eastAsia="en-US" w:bidi="ar-SA"/>
      </w:rPr>
    </w:lvl>
    <w:lvl w:ilvl="6" w:tplc="754EB29C">
      <w:numFmt w:val="bullet"/>
      <w:lvlText w:val="•"/>
      <w:lvlJc w:val="left"/>
      <w:pPr>
        <w:ind w:left="3908" w:hanging="282"/>
      </w:pPr>
      <w:rPr>
        <w:rFonts w:hint="default"/>
        <w:lang w:val="ro-RO" w:eastAsia="en-US" w:bidi="ar-SA"/>
      </w:rPr>
    </w:lvl>
    <w:lvl w:ilvl="7" w:tplc="A606D83A">
      <w:numFmt w:val="bullet"/>
      <w:lvlText w:val="•"/>
      <w:lvlJc w:val="left"/>
      <w:pPr>
        <w:ind w:left="4500" w:hanging="282"/>
      </w:pPr>
      <w:rPr>
        <w:rFonts w:hint="default"/>
        <w:lang w:val="ro-RO" w:eastAsia="en-US" w:bidi="ar-SA"/>
      </w:rPr>
    </w:lvl>
    <w:lvl w:ilvl="8" w:tplc="AB22D4C8">
      <w:numFmt w:val="bullet"/>
      <w:lvlText w:val="•"/>
      <w:lvlJc w:val="left"/>
      <w:pPr>
        <w:ind w:left="5091" w:hanging="282"/>
      </w:pPr>
      <w:rPr>
        <w:rFonts w:hint="default"/>
        <w:lang w:val="ro-RO" w:eastAsia="en-US" w:bidi="ar-SA"/>
      </w:rPr>
    </w:lvl>
  </w:abstractNum>
  <w:abstractNum w:abstractNumId="4" w15:restartNumberingAfterBreak="0">
    <w:nsid w:val="10C625C3"/>
    <w:multiLevelType w:val="hybridMultilevel"/>
    <w:tmpl w:val="DABAB132"/>
    <w:lvl w:ilvl="0" w:tplc="7A34BC62">
      <w:numFmt w:val="bullet"/>
      <w:lvlText w:val="—"/>
      <w:lvlJc w:val="left"/>
      <w:pPr>
        <w:ind w:left="392" w:hanging="310"/>
      </w:pPr>
      <w:rPr>
        <w:rFonts w:ascii="Cambria" w:eastAsia="Cambria" w:hAnsi="Cambria" w:cs="Cambria" w:hint="default"/>
        <w:b w:val="0"/>
        <w:bCs w:val="0"/>
        <w:i w:val="0"/>
        <w:iCs w:val="0"/>
        <w:spacing w:val="0"/>
        <w:w w:val="95"/>
        <w:sz w:val="19"/>
        <w:szCs w:val="19"/>
        <w:lang w:val="ro-RO" w:eastAsia="en-US" w:bidi="ar-SA"/>
      </w:rPr>
    </w:lvl>
    <w:lvl w:ilvl="1" w:tplc="71B82BF0">
      <w:numFmt w:val="bullet"/>
      <w:lvlText w:val="•"/>
      <w:lvlJc w:val="left"/>
      <w:pPr>
        <w:ind w:left="987" w:hanging="310"/>
      </w:pPr>
      <w:rPr>
        <w:rFonts w:hint="default"/>
        <w:lang w:val="ro-RO" w:eastAsia="en-US" w:bidi="ar-SA"/>
      </w:rPr>
    </w:lvl>
    <w:lvl w:ilvl="2" w:tplc="FC0E6BA0">
      <w:numFmt w:val="bullet"/>
      <w:lvlText w:val="•"/>
      <w:lvlJc w:val="left"/>
      <w:pPr>
        <w:ind w:left="1574" w:hanging="310"/>
      </w:pPr>
      <w:rPr>
        <w:rFonts w:hint="default"/>
        <w:lang w:val="ro-RO" w:eastAsia="en-US" w:bidi="ar-SA"/>
      </w:rPr>
    </w:lvl>
    <w:lvl w:ilvl="3" w:tplc="65C80D04">
      <w:numFmt w:val="bullet"/>
      <w:lvlText w:val="•"/>
      <w:lvlJc w:val="left"/>
      <w:pPr>
        <w:ind w:left="2162" w:hanging="310"/>
      </w:pPr>
      <w:rPr>
        <w:rFonts w:hint="default"/>
        <w:lang w:val="ro-RO" w:eastAsia="en-US" w:bidi="ar-SA"/>
      </w:rPr>
    </w:lvl>
    <w:lvl w:ilvl="4" w:tplc="9F00490A">
      <w:numFmt w:val="bullet"/>
      <w:lvlText w:val="•"/>
      <w:lvlJc w:val="left"/>
      <w:pPr>
        <w:ind w:left="2749" w:hanging="310"/>
      </w:pPr>
      <w:rPr>
        <w:rFonts w:hint="default"/>
        <w:lang w:val="ro-RO" w:eastAsia="en-US" w:bidi="ar-SA"/>
      </w:rPr>
    </w:lvl>
    <w:lvl w:ilvl="5" w:tplc="769255A0">
      <w:numFmt w:val="bullet"/>
      <w:lvlText w:val="•"/>
      <w:lvlJc w:val="left"/>
      <w:pPr>
        <w:ind w:left="3337" w:hanging="310"/>
      </w:pPr>
      <w:rPr>
        <w:rFonts w:hint="default"/>
        <w:lang w:val="ro-RO" w:eastAsia="en-US" w:bidi="ar-SA"/>
      </w:rPr>
    </w:lvl>
    <w:lvl w:ilvl="6" w:tplc="3AFAF8F2">
      <w:numFmt w:val="bullet"/>
      <w:lvlText w:val="•"/>
      <w:lvlJc w:val="left"/>
      <w:pPr>
        <w:ind w:left="3924" w:hanging="310"/>
      </w:pPr>
      <w:rPr>
        <w:rFonts w:hint="default"/>
        <w:lang w:val="ro-RO" w:eastAsia="en-US" w:bidi="ar-SA"/>
      </w:rPr>
    </w:lvl>
    <w:lvl w:ilvl="7" w:tplc="1F10F994">
      <w:numFmt w:val="bullet"/>
      <w:lvlText w:val="•"/>
      <w:lvlJc w:val="left"/>
      <w:pPr>
        <w:ind w:left="4512" w:hanging="310"/>
      </w:pPr>
      <w:rPr>
        <w:rFonts w:hint="default"/>
        <w:lang w:val="ro-RO" w:eastAsia="en-US" w:bidi="ar-SA"/>
      </w:rPr>
    </w:lvl>
    <w:lvl w:ilvl="8" w:tplc="6A26B85A">
      <w:numFmt w:val="bullet"/>
      <w:lvlText w:val="•"/>
      <w:lvlJc w:val="left"/>
      <w:pPr>
        <w:ind w:left="5099" w:hanging="310"/>
      </w:pPr>
      <w:rPr>
        <w:rFonts w:hint="default"/>
        <w:lang w:val="ro-RO" w:eastAsia="en-US" w:bidi="ar-SA"/>
      </w:rPr>
    </w:lvl>
  </w:abstractNum>
  <w:abstractNum w:abstractNumId="5" w15:restartNumberingAfterBreak="0">
    <w:nsid w:val="19A33451"/>
    <w:multiLevelType w:val="hybridMultilevel"/>
    <w:tmpl w:val="F2D45482"/>
    <w:lvl w:ilvl="0" w:tplc="A830BF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916B2A"/>
    <w:multiLevelType w:val="hybridMultilevel"/>
    <w:tmpl w:val="0C0228DC"/>
    <w:lvl w:ilvl="0" w:tplc="D3CA686A">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36BADD36">
      <w:numFmt w:val="bullet"/>
      <w:lvlText w:val="•"/>
      <w:lvlJc w:val="left"/>
      <w:pPr>
        <w:ind w:left="951" w:hanging="282"/>
      </w:pPr>
      <w:rPr>
        <w:rFonts w:hint="default"/>
        <w:lang w:val="ro-RO" w:eastAsia="en-US" w:bidi="ar-SA"/>
      </w:rPr>
    </w:lvl>
    <w:lvl w:ilvl="2" w:tplc="DC4CCD18">
      <w:numFmt w:val="bullet"/>
      <w:lvlText w:val="•"/>
      <w:lvlJc w:val="left"/>
      <w:pPr>
        <w:ind w:left="1542" w:hanging="282"/>
      </w:pPr>
      <w:rPr>
        <w:rFonts w:hint="default"/>
        <w:lang w:val="ro-RO" w:eastAsia="en-US" w:bidi="ar-SA"/>
      </w:rPr>
    </w:lvl>
    <w:lvl w:ilvl="3" w:tplc="8E4451E6">
      <w:numFmt w:val="bullet"/>
      <w:lvlText w:val="•"/>
      <w:lvlJc w:val="left"/>
      <w:pPr>
        <w:ind w:left="2134" w:hanging="282"/>
      </w:pPr>
      <w:rPr>
        <w:rFonts w:hint="default"/>
        <w:lang w:val="ro-RO" w:eastAsia="en-US" w:bidi="ar-SA"/>
      </w:rPr>
    </w:lvl>
    <w:lvl w:ilvl="4" w:tplc="3940CFB8">
      <w:numFmt w:val="bullet"/>
      <w:lvlText w:val="•"/>
      <w:lvlJc w:val="left"/>
      <w:pPr>
        <w:ind w:left="2725" w:hanging="282"/>
      </w:pPr>
      <w:rPr>
        <w:rFonts w:hint="default"/>
        <w:lang w:val="ro-RO" w:eastAsia="en-US" w:bidi="ar-SA"/>
      </w:rPr>
    </w:lvl>
    <w:lvl w:ilvl="5" w:tplc="78967AA2">
      <w:numFmt w:val="bullet"/>
      <w:lvlText w:val="•"/>
      <w:lvlJc w:val="left"/>
      <w:pPr>
        <w:ind w:left="3317" w:hanging="282"/>
      </w:pPr>
      <w:rPr>
        <w:rFonts w:hint="default"/>
        <w:lang w:val="ro-RO" w:eastAsia="en-US" w:bidi="ar-SA"/>
      </w:rPr>
    </w:lvl>
    <w:lvl w:ilvl="6" w:tplc="3ECA5F3A">
      <w:numFmt w:val="bullet"/>
      <w:lvlText w:val="•"/>
      <w:lvlJc w:val="left"/>
      <w:pPr>
        <w:ind w:left="3908" w:hanging="282"/>
      </w:pPr>
      <w:rPr>
        <w:rFonts w:hint="default"/>
        <w:lang w:val="ro-RO" w:eastAsia="en-US" w:bidi="ar-SA"/>
      </w:rPr>
    </w:lvl>
    <w:lvl w:ilvl="7" w:tplc="C0F0526A">
      <w:numFmt w:val="bullet"/>
      <w:lvlText w:val="•"/>
      <w:lvlJc w:val="left"/>
      <w:pPr>
        <w:ind w:left="4500" w:hanging="282"/>
      </w:pPr>
      <w:rPr>
        <w:rFonts w:hint="default"/>
        <w:lang w:val="ro-RO" w:eastAsia="en-US" w:bidi="ar-SA"/>
      </w:rPr>
    </w:lvl>
    <w:lvl w:ilvl="8" w:tplc="03E82124">
      <w:numFmt w:val="bullet"/>
      <w:lvlText w:val="•"/>
      <w:lvlJc w:val="left"/>
      <w:pPr>
        <w:ind w:left="5091" w:hanging="282"/>
      </w:pPr>
      <w:rPr>
        <w:rFonts w:hint="default"/>
        <w:lang w:val="ro-RO" w:eastAsia="en-US" w:bidi="ar-SA"/>
      </w:rPr>
    </w:lvl>
  </w:abstractNum>
  <w:abstractNum w:abstractNumId="7" w15:restartNumberingAfterBreak="0">
    <w:nsid w:val="31084711"/>
    <w:multiLevelType w:val="multilevel"/>
    <w:tmpl w:val="42540E7E"/>
    <w:lvl w:ilvl="0">
      <w:start w:val="1"/>
      <w:numFmt w:val="decimal"/>
      <w:lvlText w:val="%1."/>
      <w:lvlJc w:val="left"/>
      <w:pPr>
        <w:ind w:left="576" w:hanging="576"/>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1166712"/>
    <w:multiLevelType w:val="hybridMultilevel"/>
    <w:tmpl w:val="CC267818"/>
    <w:lvl w:ilvl="0" w:tplc="C7742182">
      <w:start w:val="1"/>
      <w:numFmt w:val="lowerRoman"/>
      <w:lvlText w:val="(%1)"/>
      <w:lvlJc w:val="left"/>
      <w:pPr>
        <w:ind w:left="422" w:hanging="341"/>
      </w:pPr>
      <w:rPr>
        <w:rFonts w:ascii="Cambria" w:eastAsia="Cambria" w:hAnsi="Cambria" w:cs="Cambria" w:hint="default"/>
        <w:b w:val="0"/>
        <w:bCs w:val="0"/>
        <w:i w:val="0"/>
        <w:iCs w:val="0"/>
        <w:spacing w:val="0"/>
        <w:w w:val="74"/>
        <w:sz w:val="19"/>
        <w:szCs w:val="19"/>
        <w:lang w:val="ro-RO" w:eastAsia="en-US" w:bidi="ar-SA"/>
      </w:rPr>
    </w:lvl>
    <w:lvl w:ilvl="1" w:tplc="F188748C">
      <w:numFmt w:val="bullet"/>
      <w:lvlText w:val="•"/>
      <w:lvlJc w:val="left"/>
      <w:pPr>
        <w:ind w:left="709" w:hanging="341"/>
      </w:pPr>
      <w:rPr>
        <w:rFonts w:hint="default"/>
        <w:lang w:val="ro-RO" w:eastAsia="en-US" w:bidi="ar-SA"/>
      </w:rPr>
    </w:lvl>
    <w:lvl w:ilvl="2" w:tplc="A58EB01C">
      <w:numFmt w:val="bullet"/>
      <w:lvlText w:val="•"/>
      <w:lvlJc w:val="left"/>
      <w:pPr>
        <w:ind w:left="998" w:hanging="341"/>
      </w:pPr>
      <w:rPr>
        <w:rFonts w:hint="default"/>
        <w:lang w:val="ro-RO" w:eastAsia="en-US" w:bidi="ar-SA"/>
      </w:rPr>
    </w:lvl>
    <w:lvl w:ilvl="3" w:tplc="939A1DDC">
      <w:numFmt w:val="bullet"/>
      <w:lvlText w:val="•"/>
      <w:lvlJc w:val="left"/>
      <w:pPr>
        <w:ind w:left="1287" w:hanging="341"/>
      </w:pPr>
      <w:rPr>
        <w:rFonts w:hint="default"/>
        <w:lang w:val="ro-RO" w:eastAsia="en-US" w:bidi="ar-SA"/>
      </w:rPr>
    </w:lvl>
    <w:lvl w:ilvl="4" w:tplc="ED3A54FE">
      <w:numFmt w:val="bullet"/>
      <w:lvlText w:val="•"/>
      <w:lvlJc w:val="left"/>
      <w:pPr>
        <w:ind w:left="1576" w:hanging="341"/>
      </w:pPr>
      <w:rPr>
        <w:rFonts w:hint="default"/>
        <w:lang w:val="ro-RO" w:eastAsia="en-US" w:bidi="ar-SA"/>
      </w:rPr>
    </w:lvl>
    <w:lvl w:ilvl="5" w:tplc="2A36B258">
      <w:numFmt w:val="bullet"/>
      <w:lvlText w:val="•"/>
      <w:lvlJc w:val="left"/>
      <w:pPr>
        <w:ind w:left="1866" w:hanging="341"/>
      </w:pPr>
      <w:rPr>
        <w:rFonts w:hint="default"/>
        <w:lang w:val="ro-RO" w:eastAsia="en-US" w:bidi="ar-SA"/>
      </w:rPr>
    </w:lvl>
    <w:lvl w:ilvl="6" w:tplc="609235B8">
      <w:numFmt w:val="bullet"/>
      <w:lvlText w:val="•"/>
      <w:lvlJc w:val="left"/>
      <w:pPr>
        <w:ind w:left="2155" w:hanging="341"/>
      </w:pPr>
      <w:rPr>
        <w:rFonts w:hint="default"/>
        <w:lang w:val="ro-RO" w:eastAsia="en-US" w:bidi="ar-SA"/>
      </w:rPr>
    </w:lvl>
    <w:lvl w:ilvl="7" w:tplc="20EAFA2E">
      <w:numFmt w:val="bullet"/>
      <w:lvlText w:val="•"/>
      <w:lvlJc w:val="left"/>
      <w:pPr>
        <w:ind w:left="2444" w:hanging="341"/>
      </w:pPr>
      <w:rPr>
        <w:rFonts w:hint="default"/>
        <w:lang w:val="ro-RO" w:eastAsia="en-US" w:bidi="ar-SA"/>
      </w:rPr>
    </w:lvl>
    <w:lvl w:ilvl="8" w:tplc="4D4A65AA">
      <w:numFmt w:val="bullet"/>
      <w:lvlText w:val="•"/>
      <w:lvlJc w:val="left"/>
      <w:pPr>
        <w:ind w:left="2733" w:hanging="341"/>
      </w:pPr>
      <w:rPr>
        <w:rFonts w:hint="default"/>
        <w:lang w:val="ro-RO" w:eastAsia="en-US" w:bidi="ar-SA"/>
      </w:rPr>
    </w:lvl>
  </w:abstractNum>
  <w:abstractNum w:abstractNumId="9" w15:restartNumberingAfterBreak="0">
    <w:nsid w:val="3978017F"/>
    <w:multiLevelType w:val="hybridMultilevel"/>
    <w:tmpl w:val="189C6B40"/>
    <w:lvl w:ilvl="0" w:tplc="F40E5FE0">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9AAE6C2A">
      <w:numFmt w:val="bullet"/>
      <w:lvlText w:val="•"/>
      <w:lvlJc w:val="left"/>
      <w:pPr>
        <w:ind w:left="951" w:hanging="282"/>
      </w:pPr>
      <w:rPr>
        <w:rFonts w:hint="default"/>
        <w:lang w:val="ro-RO" w:eastAsia="en-US" w:bidi="ar-SA"/>
      </w:rPr>
    </w:lvl>
    <w:lvl w:ilvl="2" w:tplc="DF905902">
      <w:numFmt w:val="bullet"/>
      <w:lvlText w:val="•"/>
      <w:lvlJc w:val="left"/>
      <w:pPr>
        <w:ind w:left="1542" w:hanging="282"/>
      </w:pPr>
      <w:rPr>
        <w:rFonts w:hint="default"/>
        <w:lang w:val="ro-RO" w:eastAsia="en-US" w:bidi="ar-SA"/>
      </w:rPr>
    </w:lvl>
    <w:lvl w:ilvl="3" w:tplc="165C23A4">
      <w:numFmt w:val="bullet"/>
      <w:lvlText w:val="•"/>
      <w:lvlJc w:val="left"/>
      <w:pPr>
        <w:ind w:left="2134" w:hanging="282"/>
      </w:pPr>
      <w:rPr>
        <w:rFonts w:hint="default"/>
        <w:lang w:val="ro-RO" w:eastAsia="en-US" w:bidi="ar-SA"/>
      </w:rPr>
    </w:lvl>
    <w:lvl w:ilvl="4" w:tplc="9E825F1C">
      <w:numFmt w:val="bullet"/>
      <w:lvlText w:val="•"/>
      <w:lvlJc w:val="left"/>
      <w:pPr>
        <w:ind w:left="2725" w:hanging="282"/>
      </w:pPr>
      <w:rPr>
        <w:rFonts w:hint="default"/>
        <w:lang w:val="ro-RO" w:eastAsia="en-US" w:bidi="ar-SA"/>
      </w:rPr>
    </w:lvl>
    <w:lvl w:ilvl="5" w:tplc="09CE7540">
      <w:numFmt w:val="bullet"/>
      <w:lvlText w:val="•"/>
      <w:lvlJc w:val="left"/>
      <w:pPr>
        <w:ind w:left="3317" w:hanging="282"/>
      </w:pPr>
      <w:rPr>
        <w:rFonts w:hint="default"/>
        <w:lang w:val="ro-RO" w:eastAsia="en-US" w:bidi="ar-SA"/>
      </w:rPr>
    </w:lvl>
    <w:lvl w:ilvl="6" w:tplc="8C6448EE">
      <w:numFmt w:val="bullet"/>
      <w:lvlText w:val="•"/>
      <w:lvlJc w:val="left"/>
      <w:pPr>
        <w:ind w:left="3908" w:hanging="282"/>
      </w:pPr>
      <w:rPr>
        <w:rFonts w:hint="default"/>
        <w:lang w:val="ro-RO" w:eastAsia="en-US" w:bidi="ar-SA"/>
      </w:rPr>
    </w:lvl>
    <w:lvl w:ilvl="7" w:tplc="4EFCA7EC">
      <w:numFmt w:val="bullet"/>
      <w:lvlText w:val="•"/>
      <w:lvlJc w:val="left"/>
      <w:pPr>
        <w:ind w:left="4500" w:hanging="282"/>
      </w:pPr>
      <w:rPr>
        <w:rFonts w:hint="default"/>
        <w:lang w:val="ro-RO" w:eastAsia="en-US" w:bidi="ar-SA"/>
      </w:rPr>
    </w:lvl>
    <w:lvl w:ilvl="8" w:tplc="8BF49112">
      <w:numFmt w:val="bullet"/>
      <w:lvlText w:val="•"/>
      <w:lvlJc w:val="left"/>
      <w:pPr>
        <w:ind w:left="5091" w:hanging="282"/>
      </w:pPr>
      <w:rPr>
        <w:rFonts w:hint="default"/>
        <w:lang w:val="ro-RO" w:eastAsia="en-US" w:bidi="ar-SA"/>
      </w:rPr>
    </w:lvl>
  </w:abstractNum>
  <w:abstractNum w:abstractNumId="10" w15:restartNumberingAfterBreak="0">
    <w:nsid w:val="3A192297"/>
    <w:multiLevelType w:val="hybridMultilevel"/>
    <w:tmpl w:val="0EAE9392"/>
    <w:lvl w:ilvl="0" w:tplc="ABAA0E9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AD65943"/>
    <w:multiLevelType w:val="hybridMultilevel"/>
    <w:tmpl w:val="0C9E8E8A"/>
    <w:lvl w:ilvl="0" w:tplc="BDC23622">
      <w:start w:val="1"/>
      <w:numFmt w:val="low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3F277D13"/>
    <w:multiLevelType w:val="hybridMultilevel"/>
    <w:tmpl w:val="CB7ABAFE"/>
    <w:lvl w:ilvl="0" w:tplc="04A8DD1A">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42BB3A7B"/>
    <w:multiLevelType w:val="hybridMultilevel"/>
    <w:tmpl w:val="F2D45482"/>
    <w:lvl w:ilvl="0" w:tplc="A830BF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31728D"/>
    <w:multiLevelType w:val="hybridMultilevel"/>
    <w:tmpl w:val="5448D432"/>
    <w:lvl w:ilvl="0" w:tplc="991686F2">
      <w:start w:val="1"/>
      <w:numFmt w:val="low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7D6334"/>
    <w:multiLevelType w:val="hybridMultilevel"/>
    <w:tmpl w:val="CB7ABAFE"/>
    <w:lvl w:ilvl="0" w:tplc="04A8DD1A">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57C155C2"/>
    <w:multiLevelType w:val="hybridMultilevel"/>
    <w:tmpl w:val="0E7E5208"/>
    <w:lvl w:ilvl="0" w:tplc="A7F6000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5EFF307F"/>
    <w:multiLevelType w:val="hybridMultilevel"/>
    <w:tmpl w:val="8A404CA6"/>
    <w:lvl w:ilvl="0" w:tplc="0044A246">
      <w:start w:val="1"/>
      <w:numFmt w:val="lowerLetter"/>
      <w:lvlText w:val="(%1)"/>
      <w:lvlJc w:val="left"/>
      <w:pPr>
        <w:ind w:left="844" w:hanging="385"/>
      </w:pPr>
      <w:rPr>
        <w:rFonts w:ascii="Cambria" w:eastAsia="Cambria" w:hAnsi="Cambria" w:cs="Cambria" w:hint="default"/>
        <w:b w:val="0"/>
        <w:bCs w:val="0"/>
        <w:i w:val="0"/>
        <w:iCs w:val="0"/>
        <w:spacing w:val="0"/>
        <w:w w:val="76"/>
        <w:sz w:val="19"/>
        <w:szCs w:val="19"/>
        <w:lang w:val="ro-RO" w:eastAsia="en-US" w:bidi="ar-SA"/>
      </w:rPr>
    </w:lvl>
    <w:lvl w:ilvl="1" w:tplc="F772760C">
      <w:numFmt w:val="bullet"/>
      <w:lvlText w:val="—"/>
      <w:lvlJc w:val="left"/>
      <w:pPr>
        <w:ind w:left="1124" w:hanging="281"/>
      </w:pPr>
      <w:rPr>
        <w:rFonts w:ascii="Cambria" w:eastAsia="Cambria" w:hAnsi="Cambria" w:cs="Cambria" w:hint="default"/>
        <w:b w:val="0"/>
        <w:bCs w:val="0"/>
        <w:i w:val="0"/>
        <w:iCs w:val="0"/>
        <w:spacing w:val="0"/>
        <w:w w:val="95"/>
        <w:sz w:val="19"/>
        <w:szCs w:val="19"/>
        <w:lang w:val="ro-RO" w:eastAsia="en-US" w:bidi="ar-SA"/>
      </w:rPr>
    </w:lvl>
    <w:lvl w:ilvl="2" w:tplc="2A9C1CBE">
      <w:numFmt w:val="bullet"/>
      <w:lvlText w:val="•"/>
      <w:lvlJc w:val="left"/>
      <w:pPr>
        <w:ind w:left="1306" w:hanging="281"/>
      </w:pPr>
      <w:rPr>
        <w:rFonts w:hint="default"/>
        <w:lang w:val="ro-RO" w:eastAsia="en-US" w:bidi="ar-SA"/>
      </w:rPr>
    </w:lvl>
    <w:lvl w:ilvl="3" w:tplc="FAC0238E">
      <w:numFmt w:val="bullet"/>
      <w:lvlText w:val="•"/>
      <w:lvlJc w:val="left"/>
      <w:pPr>
        <w:ind w:left="1493" w:hanging="281"/>
      </w:pPr>
      <w:rPr>
        <w:rFonts w:hint="default"/>
        <w:lang w:val="ro-RO" w:eastAsia="en-US" w:bidi="ar-SA"/>
      </w:rPr>
    </w:lvl>
    <w:lvl w:ilvl="4" w:tplc="4FFCF5F6">
      <w:numFmt w:val="bullet"/>
      <w:lvlText w:val="•"/>
      <w:lvlJc w:val="left"/>
      <w:pPr>
        <w:ind w:left="1680" w:hanging="281"/>
      </w:pPr>
      <w:rPr>
        <w:rFonts w:hint="default"/>
        <w:lang w:val="ro-RO" w:eastAsia="en-US" w:bidi="ar-SA"/>
      </w:rPr>
    </w:lvl>
    <w:lvl w:ilvl="5" w:tplc="7AF47436">
      <w:numFmt w:val="bullet"/>
      <w:lvlText w:val="•"/>
      <w:lvlJc w:val="left"/>
      <w:pPr>
        <w:ind w:left="1867" w:hanging="281"/>
      </w:pPr>
      <w:rPr>
        <w:rFonts w:hint="default"/>
        <w:lang w:val="ro-RO" w:eastAsia="en-US" w:bidi="ar-SA"/>
      </w:rPr>
    </w:lvl>
    <w:lvl w:ilvl="6" w:tplc="A756FA4E">
      <w:numFmt w:val="bullet"/>
      <w:lvlText w:val="•"/>
      <w:lvlJc w:val="left"/>
      <w:pPr>
        <w:ind w:left="2054" w:hanging="281"/>
      </w:pPr>
      <w:rPr>
        <w:rFonts w:hint="default"/>
        <w:lang w:val="ro-RO" w:eastAsia="en-US" w:bidi="ar-SA"/>
      </w:rPr>
    </w:lvl>
    <w:lvl w:ilvl="7" w:tplc="40127DF2">
      <w:numFmt w:val="bullet"/>
      <w:lvlText w:val="•"/>
      <w:lvlJc w:val="left"/>
      <w:pPr>
        <w:ind w:left="2241" w:hanging="281"/>
      </w:pPr>
      <w:rPr>
        <w:rFonts w:hint="default"/>
        <w:lang w:val="ro-RO" w:eastAsia="en-US" w:bidi="ar-SA"/>
      </w:rPr>
    </w:lvl>
    <w:lvl w:ilvl="8" w:tplc="47E0C842">
      <w:numFmt w:val="bullet"/>
      <w:lvlText w:val="•"/>
      <w:lvlJc w:val="left"/>
      <w:pPr>
        <w:ind w:left="2427" w:hanging="281"/>
      </w:pPr>
      <w:rPr>
        <w:rFonts w:hint="default"/>
        <w:lang w:val="ro-RO" w:eastAsia="en-US" w:bidi="ar-SA"/>
      </w:rPr>
    </w:lvl>
  </w:abstractNum>
  <w:abstractNum w:abstractNumId="18" w15:restartNumberingAfterBreak="0">
    <w:nsid w:val="660D5B85"/>
    <w:multiLevelType w:val="hybridMultilevel"/>
    <w:tmpl w:val="8FEA79B6"/>
    <w:lvl w:ilvl="0" w:tplc="DB2A8578">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F6362FA0">
      <w:numFmt w:val="bullet"/>
      <w:lvlText w:val="•"/>
      <w:lvlJc w:val="left"/>
      <w:pPr>
        <w:ind w:left="951" w:hanging="282"/>
      </w:pPr>
      <w:rPr>
        <w:rFonts w:hint="default"/>
        <w:lang w:val="ro-RO" w:eastAsia="en-US" w:bidi="ar-SA"/>
      </w:rPr>
    </w:lvl>
    <w:lvl w:ilvl="2" w:tplc="6FA0D29A">
      <w:numFmt w:val="bullet"/>
      <w:lvlText w:val="•"/>
      <w:lvlJc w:val="left"/>
      <w:pPr>
        <w:ind w:left="1542" w:hanging="282"/>
      </w:pPr>
      <w:rPr>
        <w:rFonts w:hint="default"/>
        <w:lang w:val="ro-RO" w:eastAsia="en-US" w:bidi="ar-SA"/>
      </w:rPr>
    </w:lvl>
    <w:lvl w:ilvl="3" w:tplc="E070CAB8">
      <w:numFmt w:val="bullet"/>
      <w:lvlText w:val="•"/>
      <w:lvlJc w:val="left"/>
      <w:pPr>
        <w:ind w:left="2134" w:hanging="282"/>
      </w:pPr>
      <w:rPr>
        <w:rFonts w:hint="default"/>
        <w:lang w:val="ro-RO" w:eastAsia="en-US" w:bidi="ar-SA"/>
      </w:rPr>
    </w:lvl>
    <w:lvl w:ilvl="4" w:tplc="835E4C9C">
      <w:numFmt w:val="bullet"/>
      <w:lvlText w:val="•"/>
      <w:lvlJc w:val="left"/>
      <w:pPr>
        <w:ind w:left="2725" w:hanging="282"/>
      </w:pPr>
      <w:rPr>
        <w:rFonts w:hint="default"/>
        <w:lang w:val="ro-RO" w:eastAsia="en-US" w:bidi="ar-SA"/>
      </w:rPr>
    </w:lvl>
    <w:lvl w:ilvl="5" w:tplc="79F08AEE">
      <w:numFmt w:val="bullet"/>
      <w:lvlText w:val="•"/>
      <w:lvlJc w:val="left"/>
      <w:pPr>
        <w:ind w:left="3317" w:hanging="282"/>
      </w:pPr>
      <w:rPr>
        <w:rFonts w:hint="default"/>
        <w:lang w:val="ro-RO" w:eastAsia="en-US" w:bidi="ar-SA"/>
      </w:rPr>
    </w:lvl>
    <w:lvl w:ilvl="6" w:tplc="6F4E8AC8">
      <w:numFmt w:val="bullet"/>
      <w:lvlText w:val="•"/>
      <w:lvlJc w:val="left"/>
      <w:pPr>
        <w:ind w:left="3908" w:hanging="282"/>
      </w:pPr>
      <w:rPr>
        <w:rFonts w:hint="default"/>
        <w:lang w:val="ro-RO" w:eastAsia="en-US" w:bidi="ar-SA"/>
      </w:rPr>
    </w:lvl>
    <w:lvl w:ilvl="7" w:tplc="82F0B782">
      <w:numFmt w:val="bullet"/>
      <w:lvlText w:val="•"/>
      <w:lvlJc w:val="left"/>
      <w:pPr>
        <w:ind w:left="4500" w:hanging="282"/>
      </w:pPr>
      <w:rPr>
        <w:rFonts w:hint="default"/>
        <w:lang w:val="ro-RO" w:eastAsia="en-US" w:bidi="ar-SA"/>
      </w:rPr>
    </w:lvl>
    <w:lvl w:ilvl="8" w:tplc="9EA80DE0">
      <w:numFmt w:val="bullet"/>
      <w:lvlText w:val="•"/>
      <w:lvlJc w:val="left"/>
      <w:pPr>
        <w:ind w:left="5091" w:hanging="282"/>
      </w:pPr>
      <w:rPr>
        <w:rFonts w:hint="default"/>
        <w:lang w:val="ro-RO" w:eastAsia="en-US" w:bidi="ar-SA"/>
      </w:rPr>
    </w:lvl>
  </w:abstractNum>
  <w:abstractNum w:abstractNumId="19" w15:restartNumberingAfterBreak="0">
    <w:nsid w:val="66DF5917"/>
    <w:multiLevelType w:val="hybridMultilevel"/>
    <w:tmpl w:val="11A8AC30"/>
    <w:lvl w:ilvl="0" w:tplc="374CAC10">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8682D264">
      <w:numFmt w:val="bullet"/>
      <w:lvlText w:val="•"/>
      <w:lvlJc w:val="left"/>
      <w:pPr>
        <w:ind w:left="951" w:hanging="282"/>
      </w:pPr>
      <w:rPr>
        <w:rFonts w:hint="default"/>
        <w:lang w:val="ro-RO" w:eastAsia="en-US" w:bidi="ar-SA"/>
      </w:rPr>
    </w:lvl>
    <w:lvl w:ilvl="2" w:tplc="E2D2133A">
      <w:numFmt w:val="bullet"/>
      <w:lvlText w:val="•"/>
      <w:lvlJc w:val="left"/>
      <w:pPr>
        <w:ind w:left="1542" w:hanging="282"/>
      </w:pPr>
      <w:rPr>
        <w:rFonts w:hint="default"/>
        <w:lang w:val="ro-RO" w:eastAsia="en-US" w:bidi="ar-SA"/>
      </w:rPr>
    </w:lvl>
    <w:lvl w:ilvl="3" w:tplc="E402D846">
      <w:numFmt w:val="bullet"/>
      <w:lvlText w:val="•"/>
      <w:lvlJc w:val="left"/>
      <w:pPr>
        <w:ind w:left="2134" w:hanging="282"/>
      </w:pPr>
      <w:rPr>
        <w:rFonts w:hint="default"/>
        <w:lang w:val="ro-RO" w:eastAsia="en-US" w:bidi="ar-SA"/>
      </w:rPr>
    </w:lvl>
    <w:lvl w:ilvl="4" w:tplc="A1F854B2">
      <w:numFmt w:val="bullet"/>
      <w:lvlText w:val="•"/>
      <w:lvlJc w:val="left"/>
      <w:pPr>
        <w:ind w:left="2725" w:hanging="282"/>
      </w:pPr>
      <w:rPr>
        <w:rFonts w:hint="default"/>
        <w:lang w:val="ro-RO" w:eastAsia="en-US" w:bidi="ar-SA"/>
      </w:rPr>
    </w:lvl>
    <w:lvl w:ilvl="5" w:tplc="8088743E">
      <w:numFmt w:val="bullet"/>
      <w:lvlText w:val="•"/>
      <w:lvlJc w:val="left"/>
      <w:pPr>
        <w:ind w:left="3317" w:hanging="282"/>
      </w:pPr>
      <w:rPr>
        <w:rFonts w:hint="default"/>
        <w:lang w:val="ro-RO" w:eastAsia="en-US" w:bidi="ar-SA"/>
      </w:rPr>
    </w:lvl>
    <w:lvl w:ilvl="6" w:tplc="E376C634">
      <w:numFmt w:val="bullet"/>
      <w:lvlText w:val="•"/>
      <w:lvlJc w:val="left"/>
      <w:pPr>
        <w:ind w:left="3908" w:hanging="282"/>
      </w:pPr>
      <w:rPr>
        <w:rFonts w:hint="default"/>
        <w:lang w:val="ro-RO" w:eastAsia="en-US" w:bidi="ar-SA"/>
      </w:rPr>
    </w:lvl>
    <w:lvl w:ilvl="7" w:tplc="5BC03784">
      <w:numFmt w:val="bullet"/>
      <w:lvlText w:val="•"/>
      <w:lvlJc w:val="left"/>
      <w:pPr>
        <w:ind w:left="4500" w:hanging="282"/>
      </w:pPr>
      <w:rPr>
        <w:rFonts w:hint="default"/>
        <w:lang w:val="ro-RO" w:eastAsia="en-US" w:bidi="ar-SA"/>
      </w:rPr>
    </w:lvl>
    <w:lvl w:ilvl="8" w:tplc="47DC41E4">
      <w:numFmt w:val="bullet"/>
      <w:lvlText w:val="•"/>
      <w:lvlJc w:val="left"/>
      <w:pPr>
        <w:ind w:left="5091" w:hanging="282"/>
      </w:pPr>
      <w:rPr>
        <w:rFonts w:hint="default"/>
        <w:lang w:val="ro-RO" w:eastAsia="en-US" w:bidi="ar-SA"/>
      </w:rPr>
    </w:lvl>
  </w:abstractNum>
  <w:abstractNum w:abstractNumId="20" w15:restartNumberingAfterBreak="0">
    <w:nsid w:val="67F01F0E"/>
    <w:multiLevelType w:val="hybridMultilevel"/>
    <w:tmpl w:val="10808356"/>
    <w:lvl w:ilvl="0" w:tplc="23E42F8A">
      <w:numFmt w:val="bullet"/>
      <w:lvlText w:val="—"/>
      <w:lvlJc w:val="left"/>
      <w:pPr>
        <w:ind w:left="363" w:hanging="282"/>
      </w:pPr>
      <w:rPr>
        <w:rFonts w:ascii="Cambria" w:eastAsia="Cambria" w:hAnsi="Cambria" w:cs="Cambria" w:hint="default"/>
        <w:b w:val="0"/>
        <w:bCs w:val="0"/>
        <w:i w:val="0"/>
        <w:iCs w:val="0"/>
        <w:spacing w:val="0"/>
        <w:w w:val="95"/>
        <w:sz w:val="19"/>
        <w:szCs w:val="19"/>
        <w:lang w:val="ro-RO" w:eastAsia="en-US" w:bidi="ar-SA"/>
      </w:rPr>
    </w:lvl>
    <w:lvl w:ilvl="1" w:tplc="261C4792">
      <w:numFmt w:val="bullet"/>
      <w:lvlText w:val="•"/>
      <w:lvlJc w:val="left"/>
      <w:pPr>
        <w:ind w:left="951" w:hanging="282"/>
      </w:pPr>
      <w:rPr>
        <w:rFonts w:hint="default"/>
        <w:lang w:val="ro-RO" w:eastAsia="en-US" w:bidi="ar-SA"/>
      </w:rPr>
    </w:lvl>
    <w:lvl w:ilvl="2" w:tplc="2EFE41D4">
      <w:numFmt w:val="bullet"/>
      <w:lvlText w:val="•"/>
      <w:lvlJc w:val="left"/>
      <w:pPr>
        <w:ind w:left="1542" w:hanging="282"/>
      </w:pPr>
      <w:rPr>
        <w:rFonts w:hint="default"/>
        <w:lang w:val="ro-RO" w:eastAsia="en-US" w:bidi="ar-SA"/>
      </w:rPr>
    </w:lvl>
    <w:lvl w:ilvl="3" w:tplc="DFCE66B4">
      <w:numFmt w:val="bullet"/>
      <w:lvlText w:val="•"/>
      <w:lvlJc w:val="left"/>
      <w:pPr>
        <w:ind w:left="2134" w:hanging="282"/>
      </w:pPr>
      <w:rPr>
        <w:rFonts w:hint="default"/>
        <w:lang w:val="ro-RO" w:eastAsia="en-US" w:bidi="ar-SA"/>
      </w:rPr>
    </w:lvl>
    <w:lvl w:ilvl="4" w:tplc="A5AAD376">
      <w:numFmt w:val="bullet"/>
      <w:lvlText w:val="•"/>
      <w:lvlJc w:val="left"/>
      <w:pPr>
        <w:ind w:left="2725" w:hanging="282"/>
      </w:pPr>
      <w:rPr>
        <w:rFonts w:hint="default"/>
        <w:lang w:val="ro-RO" w:eastAsia="en-US" w:bidi="ar-SA"/>
      </w:rPr>
    </w:lvl>
    <w:lvl w:ilvl="5" w:tplc="DCBEF346">
      <w:numFmt w:val="bullet"/>
      <w:lvlText w:val="•"/>
      <w:lvlJc w:val="left"/>
      <w:pPr>
        <w:ind w:left="3317" w:hanging="282"/>
      </w:pPr>
      <w:rPr>
        <w:rFonts w:hint="default"/>
        <w:lang w:val="ro-RO" w:eastAsia="en-US" w:bidi="ar-SA"/>
      </w:rPr>
    </w:lvl>
    <w:lvl w:ilvl="6" w:tplc="5F5A9AA6">
      <w:numFmt w:val="bullet"/>
      <w:lvlText w:val="•"/>
      <w:lvlJc w:val="left"/>
      <w:pPr>
        <w:ind w:left="3908" w:hanging="282"/>
      </w:pPr>
      <w:rPr>
        <w:rFonts w:hint="default"/>
        <w:lang w:val="ro-RO" w:eastAsia="en-US" w:bidi="ar-SA"/>
      </w:rPr>
    </w:lvl>
    <w:lvl w:ilvl="7" w:tplc="4B849B62">
      <w:numFmt w:val="bullet"/>
      <w:lvlText w:val="•"/>
      <w:lvlJc w:val="left"/>
      <w:pPr>
        <w:ind w:left="4500" w:hanging="282"/>
      </w:pPr>
      <w:rPr>
        <w:rFonts w:hint="default"/>
        <w:lang w:val="ro-RO" w:eastAsia="en-US" w:bidi="ar-SA"/>
      </w:rPr>
    </w:lvl>
    <w:lvl w:ilvl="8" w:tplc="734E102E">
      <w:numFmt w:val="bullet"/>
      <w:lvlText w:val="•"/>
      <w:lvlJc w:val="left"/>
      <w:pPr>
        <w:ind w:left="5091" w:hanging="282"/>
      </w:pPr>
      <w:rPr>
        <w:rFonts w:hint="default"/>
        <w:lang w:val="ro-RO" w:eastAsia="en-US" w:bidi="ar-SA"/>
      </w:rPr>
    </w:lvl>
  </w:abstractNum>
  <w:abstractNum w:abstractNumId="21" w15:restartNumberingAfterBreak="0">
    <w:nsid w:val="6C9C65C3"/>
    <w:multiLevelType w:val="hybridMultilevel"/>
    <w:tmpl w:val="264442F4"/>
    <w:lvl w:ilvl="0" w:tplc="03400E5C">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7159297E"/>
    <w:multiLevelType w:val="hybridMultilevel"/>
    <w:tmpl w:val="19869730"/>
    <w:lvl w:ilvl="0" w:tplc="A094EC78">
      <w:numFmt w:val="bullet"/>
      <w:lvlText w:val="—"/>
      <w:lvlJc w:val="left"/>
      <w:pPr>
        <w:ind w:left="82" w:hanging="282"/>
      </w:pPr>
      <w:rPr>
        <w:rFonts w:ascii="Cambria" w:eastAsia="Cambria" w:hAnsi="Cambria" w:cs="Cambria" w:hint="default"/>
        <w:b w:val="0"/>
        <w:bCs w:val="0"/>
        <w:i w:val="0"/>
        <w:iCs w:val="0"/>
        <w:spacing w:val="0"/>
        <w:w w:val="95"/>
        <w:sz w:val="19"/>
        <w:szCs w:val="19"/>
        <w:lang w:val="ro-RO" w:eastAsia="en-US" w:bidi="ar-SA"/>
      </w:rPr>
    </w:lvl>
    <w:lvl w:ilvl="1" w:tplc="4A12F57C">
      <w:numFmt w:val="bullet"/>
      <w:lvlText w:val="•"/>
      <w:lvlJc w:val="left"/>
      <w:pPr>
        <w:ind w:left="699" w:hanging="282"/>
      </w:pPr>
      <w:rPr>
        <w:rFonts w:hint="default"/>
        <w:lang w:val="ro-RO" w:eastAsia="en-US" w:bidi="ar-SA"/>
      </w:rPr>
    </w:lvl>
    <w:lvl w:ilvl="2" w:tplc="17626BD2">
      <w:numFmt w:val="bullet"/>
      <w:lvlText w:val="•"/>
      <w:lvlJc w:val="left"/>
      <w:pPr>
        <w:ind w:left="1318" w:hanging="282"/>
      </w:pPr>
      <w:rPr>
        <w:rFonts w:hint="default"/>
        <w:lang w:val="ro-RO" w:eastAsia="en-US" w:bidi="ar-SA"/>
      </w:rPr>
    </w:lvl>
    <w:lvl w:ilvl="3" w:tplc="D5001C1C">
      <w:numFmt w:val="bullet"/>
      <w:lvlText w:val="•"/>
      <w:lvlJc w:val="left"/>
      <w:pPr>
        <w:ind w:left="1938" w:hanging="282"/>
      </w:pPr>
      <w:rPr>
        <w:rFonts w:hint="default"/>
        <w:lang w:val="ro-RO" w:eastAsia="en-US" w:bidi="ar-SA"/>
      </w:rPr>
    </w:lvl>
    <w:lvl w:ilvl="4" w:tplc="A93031F6">
      <w:numFmt w:val="bullet"/>
      <w:lvlText w:val="•"/>
      <w:lvlJc w:val="left"/>
      <w:pPr>
        <w:ind w:left="2557" w:hanging="282"/>
      </w:pPr>
      <w:rPr>
        <w:rFonts w:hint="default"/>
        <w:lang w:val="ro-RO" w:eastAsia="en-US" w:bidi="ar-SA"/>
      </w:rPr>
    </w:lvl>
    <w:lvl w:ilvl="5" w:tplc="177666AC">
      <w:numFmt w:val="bullet"/>
      <w:lvlText w:val="•"/>
      <w:lvlJc w:val="left"/>
      <w:pPr>
        <w:ind w:left="3177" w:hanging="282"/>
      </w:pPr>
      <w:rPr>
        <w:rFonts w:hint="default"/>
        <w:lang w:val="ro-RO" w:eastAsia="en-US" w:bidi="ar-SA"/>
      </w:rPr>
    </w:lvl>
    <w:lvl w:ilvl="6" w:tplc="5DE80904">
      <w:numFmt w:val="bullet"/>
      <w:lvlText w:val="•"/>
      <w:lvlJc w:val="left"/>
      <w:pPr>
        <w:ind w:left="3796" w:hanging="282"/>
      </w:pPr>
      <w:rPr>
        <w:rFonts w:hint="default"/>
        <w:lang w:val="ro-RO" w:eastAsia="en-US" w:bidi="ar-SA"/>
      </w:rPr>
    </w:lvl>
    <w:lvl w:ilvl="7" w:tplc="48D22DE8">
      <w:numFmt w:val="bullet"/>
      <w:lvlText w:val="•"/>
      <w:lvlJc w:val="left"/>
      <w:pPr>
        <w:ind w:left="4416" w:hanging="282"/>
      </w:pPr>
      <w:rPr>
        <w:rFonts w:hint="default"/>
        <w:lang w:val="ro-RO" w:eastAsia="en-US" w:bidi="ar-SA"/>
      </w:rPr>
    </w:lvl>
    <w:lvl w:ilvl="8" w:tplc="95648F24">
      <w:numFmt w:val="bullet"/>
      <w:lvlText w:val="•"/>
      <w:lvlJc w:val="left"/>
      <w:pPr>
        <w:ind w:left="5035" w:hanging="282"/>
      </w:pPr>
      <w:rPr>
        <w:rFonts w:hint="default"/>
        <w:lang w:val="ro-RO" w:eastAsia="en-US" w:bidi="ar-SA"/>
      </w:rPr>
    </w:lvl>
  </w:abstractNum>
  <w:abstractNum w:abstractNumId="23" w15:restartNumberingAfterBreak="0">
    <w:nsid w:val="7815062B"/>
    <w:multiLevelType w:val="hybridMultilevel"/>
    <w:tmpl w:val="93D86220"/>
    <w:lvl w:ilvl="0" w:tplc="C39E3CE8">
      <w:start w:val="1"/>
      <w:numFmt w:val="lowerRoman"/>
      <w:lvlText w:val="(%1)"/>
      <w:lvlJc w:val="left"/>
      <w:pPr>
        <w:ind w:left="375" w:hanging="293"/>
      </w:pPr>
      <w:rPr>
        <w:rFonts w:ascii="Cambria" w:eastAsia="Cambria" w:hAnsi="Cambria" w:cs="Cambria" w:hint="default"/>
        <w:b w:val="0"/>
        <w:bCs w:val="0"/>
        <w:i w:val="0"/>
        <w:iCs w:val="0"/>
        <w:spacing w:val="0"/>
        <w:w w:val="74"/>
        <w:sz w:val="19"/>
        <w:szCs w:val="19"/>
        <w:lang w:val="ro-RO" w:eastAsia="en-US" w:bidi="ar-SA"/>
      </w:rPr>
    </w:lvl>
    <w:lvl w:ilvl="1" w:tplc="12E2C0F6">
      <w:numFmt w:val="bullet"/>
      <w:lvlText w:val="•"/>
      <w:lvlJc w:val="left"/>
      <w:pPr>
        <w:ind w:left="673" w:hanging="293"/>
      </w:pPr>
      <w:rPr>
        <w:rFonts w:hint="default"/>
        <w:lang w:val="ro-RO" w:eastAsia="en-US" w:bidi="ar-SA"/>
      </w:rPr>
    </w:lvl>
    <w:lvl w:ilvl="2" w:tplc="1758FB32">
      <w:numFmt w:val="bullet"/>
      <w:lvlText w:val="•"/>
      <w:lvlJc w:val="left"/>
      <w:pPr>
        <w:ind w:left="966" w:hanging="293"/>
      </w:pPr>
      <w:rPr>
        <w:rFonts w:hint="default"/>
        <w:lang w:val="ro-RO" w:eastAsia="en-US" w:bidi="ar-SA"/>
      </w:rPr>
    </w:lvl>
    <w:lvl w:ilvl="3" w:tplc="5E9E4778">
      <w:numFmt w:val="bullet"/>
      <w:lvlText w:val="•"/>
      <w:lvlJc w:val="left"/>
      <w:pPr>
        <w:ind w:left="1259" w:hanging="293"/>
      </w:pPr>
      <w:rPr>
        <w:rFonts w:hint="default"/>
        <w:lang w:val="ro-RO" w:eastAsia="en-US" w:bidi="ar-SA"/>
      </w:rPr>
    </w:lvl>
    <w:lvl w:ilvl="4" w:tplc="47CEF91E">
      <w:numFmt w:val="bullet"/>
      <w:lvlText w:val="•"/>
      <w:lvlJc w:val="left"/>
      <w:pPr>
        <w:ind w:left="1552" w:hanging="293"/>
      </w:pPr>
      <w:rPr>
        <w:rFonts w:hint="default"/>
        <w:lang w:val="ro-RO" w:eastAsia="en-US" w:bidi="ar-SA"/>
      </w:rPr>
    </w:lvl>
    <w:lvl w:ilvl="5" w:tplc="BFC69A3C">
      <w:numFmt w:val="bullet"/>
      <w:lvlText w:val="•"/>
      <w:lvlJc w:val="left"/>
      <w:pPr>
        <w:ind w:left="1846" w:hanging="293"/>
      </w:pPr>
      <w:rPr>
        <w:rFonts w:hint="default"/>
        <w:lang w:val="ro-RO" w:eastAsia="en-US" w:bidi="ar-SA"/>
      </w:rPr>
    </w:lvl>
    <w:lvl w:ilvl="6" w:tplc="73C241F0">
      <w:numFmt w:val="bullet"/>
      <w:lvlText w:val="•"/>
      <w:lvlJc w:val="left"/>
      <w:pPr>
        <w:ind w:left="2139" w:hanging="293"/>
      </w:pPr>
      <w:rPr>
        <w:rFonts w:hint="default"/>
        <w:lang w:val="ro-RO" w:eastAsia="en-US" w:bidi="ar-SA"/>
      </w:rPr>
    </w:lvl>
    <w:lvl w:ilvl="7" w:tplc="E408B174">
      <w:numFmt w:val="bullet"/>
      <w:lvlText w:val="•"/>
      <w:lvlJc w:val="left"/>
      <w:pPr>
        <w:ind w:left="2432" w:hanging="293"/>
      </w:pPr>
      <w:rPr>
        <w:rFonts w:hint="default"/>
        <w:lang w:val="ro-RO" w:eastAsia="en-US" w:bidi="ar-SA"/>
      </w:rPr>
    </w:lvl>
    <w:lvl w:ilvl="8" w:tplc="1C008268">
      <w:numFmt w:val="bullet"/>
      <w:lvlText w:val="•"/>
      <w:lvlJc w:val="left"/>
      <w:pPr>
        <w:ind w:left="2725" w:hanging="293"/>
      </w:pPr>
      <w:rPr>
        <w:rFonts w:hint="default"/>
        <w:lang w:val="ro-RO" w:eastAsia="en-US" w:bidi="ar-SA"/>
      </w:rPr>
    </w:lvl>
  </w:abstractNum>
  <w:abstractNum w:abstractNumId="24" w15:restartNumberingAfterBreak="0">
    <w:nsid w:val="79807003"/>
    <w:multiLevelType w:val="multilevel"/>
    <w:tmpl w:val="CD6638B4"/>
    <w:lvl w:ilvl="0">
      <w:start w:val="1"/>
      <w:numFmt w:val="upperRoman"/>
      <w:lvlText w:val="%1."/>
      <w:lvlJc w:val="left"/>
      <w:pPr>
        <w:ind w:left="1287" w:hanging="720"/>
      </w:pPr>
      <w:rPr>
        <w:rFonts w:hint="default"/>
      </w:rPr>
    </w:lvl>
    <w:lvl w:ilvl="1">
      <w:start w:val="13"/>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15:restartNumberingAfterBreak="0">
    <w:nsid w:val="7B8A3B39"/>
    <w:multiLevelType w:val="hybridMultilevel"/>
    <w:tmpl w:val="3B08F4CE"/>
    <w:lvl w:ilvl="0" w:tplc="49CC808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7D56221A"/>
    <w:multiLevelType w:val="hybridMultilevel"/>
    <w:tmpl w:val="5448D432"/>
    <w:lvl w:ilvl="0" w:tplc="991686F2">
      <w:start w:val="1"/>
      <w:numFmt w:val="low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942491423">
    <w:abstractNumId w:val="14"/>
  </w:num>
  <w:num w:numId="2" w16cid:durableId="1128742935">
    <w:abstractNumId w:val="2"/>
  </w:num>
  <w:num w:numId="3" w16cid:durableId="576283233">
    <w:abstractNumId w:val="26"/>
  </w:num>
  <w:num w:numId="4" w16cid:durableId="1974015345">
    <w:abstractNumId w:val="23"/>
  </w:num>
  <w:num w:numId="5" w16cid:durableId="1442797187">
    <w:abstractNumId w:val="8"/>
  </w:num>
  <w:num w:numId="6" w16cid:durableId="957835732">
    <w:abstractNumId w:val="12"/>
  </w:num>
  <w:num w:numId="7" w16cid:durableId="1069840667">
    <w:abstractNumId w:val="13"/>
  </w:num>
  <w:num w:numId="8" w16cid:durableId="1994136633">
    <w:abstractNumId w:val="15"/>
  </w:num>
  <w:num w:numId="9" w16cid:durableId="1077093312">
    <w:abstractNumId w:val="24"/>
  </w:num>
  <w:num w:numId="10" w16cid:durableId="344140612">
    <w:abstractNumId w:val="25"/>
  </w:num>
  <w:num w:numId="11" w16cid:durableId="530339815">
    <w:abstractNumId w:val="5"/>
  </w:num>
  <w:num w:numId="12" w16cid:durableId="419639545">
    <w:abstractNumId w:val="16"/>
  </w:num>
  <w:num w:numId="13" w16cid:durableId="688063316">
    <w:abstractNumId w:val="11"/>
  </w:num>
  <w:num w:numId="14" w16cid:durableId="638001798">
    <w:abstractNumId w:val="17"/>
  </w:num>
  <w:num w:numId="15" w16cid:durableId="319962009">
    <w:abstractNumId w:val="1"/>
  </w:num>
  <w:num w:numId="16" w16cid:durableId="1251542765">
    <w:abstractNumId w:val="21"/>
  </w:num>
  <w:num w:numId="17" w16cid:durableId="521940587">
    <w:abstractNumId w:val="10"/>
  </w:num>
  <w:num w:numId="18" w16cid:durableId="326859661">
    <w:abstractNumId w:val="7"/>
  </w:num>
  <w:num w:numId="19" w16cid:durableId="795223403">
    <w:abstractNumId w:val="18"/>
  </w:num>
  <w:num w:numId="20" w16cid:durableId="318852549">
    <w:abstractNumId w:val="0"/>
  </w:num>
  <w:num w:numId="21" w16cid:durableId="1223636631">
    <w:abstractNumId w:val="9"/>
  </w:num>
  <w:num w:numId="22" w16cid:durableId="99302807">
    <w:abstractNumId w:val="22"/>
  </w:num>
  <w:num w:numId="23" w16cid:durableId="609362940">
    <w:abstractNumId w:val="4"/>
  </w:num>
  <w:num w:numId="24" w16cid:durableId="1918248878">
    <w:abstractNumId w:val="6"/>
  </w:num>
  <w:num w:numId="25" w16cid:durableId="163056137">
    <w:abstractNumId w:val="20"/>
  </w:num>
  <w:num w:numId="26" w16cid:durableId="1371952275">
    <w:abstractNumId w:val="3"/>
  </w:num>
  <w:num w:numId="27" w16cid:durableId="1389693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BE"/>
    <w:rsid w:val="00041A1E"/>
    <w:rsid w:val="00046BBC"/>
    <w:rsid w:val="0005562A"/>
    <w:rsid w:val="00074B8C"/>
    <w:rsid w:val="00075743"/>
    <w:rsid w:val="000A63B2"/>
    <w:rsid w:val="000F51A0"/>
    <w:rsid w:val="00143D75"/>
    <w:rsid w:val="001505FE"/>
    <w:rsid w:val="001F4004"/>
    <w:rsid w:val="00217436"/>
    <w:rsid w:val="00241B38"/>
    <w:rsid w:val="002A2DBE"/>
    <w:rsid w:val="002C32B7"/>
    <w:rsid w:val="00313C05"/>
    <w:rsid w:val="003140CD"/>
    <w:rsid w:val="003463A2"/>
    <w:rsid w:val="003538CF"/>
    <w:rsid w:val="00387CD0"/>
    <w:rsid w:val="003A1CEC"/>
    <w:rsid w:val="00474CC5"/>
    <w:rsid w:val="004758D2"/>
    <w:rsid w:val="00481352"/>
    <w:rsid w:val="004818DD"/>
    <w:rsid w:val="00512E6F"/>
    <w:rsid w:val="005373C2"/>
    <w:rsid w:val="00540527"/>
    <w:rsid w:val="0057581F"/>
    <w:rsid w:val="005F0877"/>
    <w:rsid w:val="006034B8"/>
    <w:rsid w:val="00644B7E"/>
    <w:rsid w:val="00670C44"/>
    <w:rsid w:val="00692CFE"/>
    <w:rsid w:val="006C5FA0"/>
    <w:rsid w:val="007420AD"/>
    <w:rsid w:val="00755BF8"/>
    <w:rsid w:val="007E6C39"/>
    <w:rsid w:val="00803C59"/>
    <w:rsid w:val="008047F1"/>
    <w:rsid w:val="0081159C"/>
    <w:rsid w:val="00822DE4"/>
    <w:rsid w:val="008329DC"/>
    <w:rsid w:val="009069DD"/>
    <w:rsid w:val="00911756"/>
    <w:rsid w:val="00964DEB"/>
    <w:rsid w:val="00977B9B"/>
    <w:rsid w:val="00986C35"/>
    <w:rsid w:val="00994753"/>
    <w:rsid w:val="009A2E3C"/>
    <w:rsid w:val="009C4797"/>
    <w:rsid w:val="009E4B2C"/>
    <w:rsid w:val="009E75C0"/>
    <w:rsid w:val="009F74BD"/>
    <w:rsid w:val="00A62C8B"/>
    <w:rsid w:val="00AD468B"/>
    <w:rsid w:val="00B27539"/>
    <w:rsid w:val="00B64FB4"/>
    <w:rsid w:val="00B864AF"/>
    <w:rsid w:val="00BD7F59"/>
    <w:rsid w:val="00C07C34"/>
    <w:rsid w:val="00C82BD1"/>
    <w:rsid w:val="00C94E4A"/>
    <w:rsid w:val="00D05C8E"/>
    <w:rsid w:val="00D556D4"/>
    <w:rsid w:val="00D76820"/>
    <w:rsid w:val="00D87960"/>
    <w:rsid w:val="00E719C8"/>
    <w:rsid w:val="00EC537D"/>
    <w:rsid w:val="00EF08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9C10"/>
  <w15:docId w15:val="{CD166902-DD55-4A04-84DA-5FEE6DB1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BE"/>
  </w:style>
  <w:style w:type="paragraph" w:styleId="Titlu1">
    <w:name w:val="heading 1"/>
    <w:basedOn w:val="Normal"/>
    <w:next w:val="Normal"/>
    <w:link w:val="Titlu1Caracter"/>
    <w:uiPriority w:val="9"/>
    <w:qFormat/>
    <w:rsid w:val="002A2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A2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A2DB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A2DB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A2DB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A2DB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A2DB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A2DB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A2DB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2DB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A2DB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A2DB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A2DB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A2DB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A2DB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A2DB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A2DB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A2DBE"/>
    <w:rPr>
      <w:rFonts w:eastAsiaTheme="majorEastAsia" w:cstheme="majorBidi"/>
      <w:color w:val="272727" w:themeColor="text1" w:themeTint="D8"/>
    </w:rPr>
  </w:style>
  <w:style w:type="paragraph" w:styleId="Titlu">
    <w:name w:val="Title"/>
    <w:basedOn w:val="Normal"/>
    <w:next w:val="Normal"/>
    <w:link w:val="TitluCaracter"/>
    <w:uiPriority w:val="10"/>
    <w:qFormat/>
    <w:rsid w:val="002A2DB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A2DB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A2DB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A2DB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A2DB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2A2DBE"/>
    <w:rPr>
      <w:i/>
      <w:iCs/>
      <w:color w:val="404040" w:themeColor="text1" w:themeTint="BF"/>
    </w:rPr>
  </w:style>
  <w:style w:type="paragraph" w:styleId="Listparagraf">
    <w:name w:val="List Paragraph"/>
    <w:basedOn w:val="Normal"/>
    <w:uiPriority w:val="34"/>
    <w:qFormat/>
    <w:rsid w:val="002A2DBE"/>
    <w:pPr>
      <w:ind w:left="720"/>
      <w:contextualSpacing/>
    </w:pPr>
  </w:style>
  <w:style w:type="character" w:styleId="Accentuareintens">
    <w:name w:val="Intense Emphasis"/>
    <w:basedOn w:val="Fontdeparagrafimplicit"/>
    <w:uiPriority w:val="21"/>
    <w:qFormat/>
    <w:rsid w:val="002A2DBE"/>
    <w:rPr>
      <w:i/>
      <w:iCs/>
      <w:color w:val="0F4761" w:themeColor="accent1" w:themeShade="BF"/>
    </w:rPr>
  </w:style>
  <w:style w:type="paragraph" w:styleId="Citatintens">
    <w:name w:val="Intense Quote"/>
    <w:basedOn w:val="Normal"/>
    <w:next w:val="Normal"/>
    <w:link w:val="CitatintensCaracter"/>
    <w:uiPriority w:val="30"/>
    <w:qFormat/>
    <w:rsid w:val="002A2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A2DBE"/>
    <w:rPr>
      <w:i/>
      <w:iCs/>
      <w:color w:val="0F4761" w:themeColor="accent1" w:themeShade="BF"/>
    </w:rPr>
  </w:style>
  <w:style w:type="character" w:styleId="Referireintens">
    <w:name w:val="Intense Reference"/>
    <w:basedOn w:val="Fontdeparagrafimplicit"/>
    <w:uiPriority w:val="32"/>
    <w:qFormat/>
    <w:rsid w:val="002A2DBE"/>
    <w:rPr>
      <w:b/>
      <w:bCs/>
      <w:smallCaps/>
      <w:color w:val="0F4761" w:themeColor="accent1" w:themeShade="BF"/>
      <w:spacing w:val="5"/>
    </w:rPr>
  </w:style>
  <w:style w:type="table" w:styleId="Tabelgril">
    <w:name w:val="Table Grid"/>
    <w:basedOn w:val="TabelNormal"/>
    <w:uiPriority w:val="39"/>
    <w:rsid w:val="00C07C34"/>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0F51A0"/>
    <w:rPr>
      <w:color w:val="666666"/>
    </w:rPr>
  </w:style>
  <w:style w:type="paragraph" w:styleId="TextnBalon">
    <w:name w:val="Balloon Text"/>
    <w:basedOn w:val="Normal"/>
    <w:link w:val="TextnBalonCaracter"/>
    <w:uiPriority w:val="99"/>
    <w:semiHidden/>
    <w:unhideWhenUsed/>
    <w:rsid w:val="003A1CEC"/>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A1CEC"/>
    <w:rPr>
      <w:rFonts w:ascii="Tahoma" w:hAnsi="Tahoma" w:cs="Tahoma"/>
      <w:sz w:val="16"/>
      <w:szCs w:val="16"/>
    </w:rPr>
  </w:style>
  <w:style w:type="paragraph" w:customStyle="1" w:styleId="TableParagraph">
    <w:name w:val="Table Paragraph"/>
    <w:basedOn w:val="Normal"/>
    <w:uiPriority w:val="1"/>
    <w:qFormat/>
    <w:rsid w:val="003538CF"/>
    <w:pPr>
      <w:widowControl w:val="0"/>
      <w:autoSpaceDE w:val="0"/>
      <w:autoSpaceDN w:val="0"/>
      <w:spacing w:before="62" w:after="0"/>
      <w:jc w:val="left"/>
    </w:pPr>
    <w:rPr>
      <w:rFonts w:ascii="Cambria" w:eastAsia="Cambria" w:hAnsi="Cambria" w:cs="Cambr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DD28-3B79-4688-ADA0-E4488F84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47</Pages>
  <Words>31259</Words>
  <Characters>181307</Characters>
  <Application>Microsoft Office Word</Application>
  <DocSecurity>0</DocSecurity>
  <Lines>1510</Lines>
  <Paragraphs>424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OTILIA VOICU</dc:creator>
  <cp:lastModifiedBy>Direcția politici de prevenire a poluării</cp:lastModifiedBy>
  <cp:revision>21</cp:revision>
  <dcterms:created xsi:type="dcterms:W3CDTF">2025-02-12T09:03:00Z</dcterms:created>
  <dcterms:modified xsi:type="dcterms:W3CDTF">2025-07-30T05:53:00Z</dcterms:modified>
</cp:coreProperties>
</file>